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3FAE4C" w14:textId="29E6A2A6" w:rsidR="00514E46" w:rsidRPr="00C10779" w:rsidRDefault="00514E46" w:rsidP="00C92157">
      <w:pPr>
        <w:jc w:val="center"/>
        <w:rPr>
          <w:rStyle w:val="hps"/>
          <w:b/>
          <w:sz w:val="28"/>
          <w:szCs w:val="28"/>
          <w:lang w:val="en-GB"/>
        </w:rPr>
      </w:pPr>
      <w:r w:rsidRPr="00372D95">
        <w:rPr>
          <w:rStyle w:val="hps"/>
          <w:b/>
          <w:sz w:val="28"/>
          <w:szCs w:val="28"/>
          <w:lang w:val="en-GB"/>
        </w:rPr>
        <w:t xml:space="preserve">Interpretable data-driven building load profiles modelling for </w:t>
      </w:r>
      <w:r w:rsidR="00217584" w:rsidRPr="00372D95">
        <w:rPr>
          <w:rStyle w:val="hps"/>
          <w:b/>
          <w:sz w:val="28"/>
          <w:szCs w:val="28"/>
          <w:lang w:val="en-GB"/>
        </w:rPr>
        <w:t>M</w:t>
      </w:r>
      <w:r w:rsidRPr="00372D95">
        <w:rPr>
          <w:rStyle w:val="hps"/>
          <w:b/>
          <w:sz w:val="28"/>
          <w:szCs w:val="28"/>
          <w:lang w:val="en-GB"/>
        </w:rPr>
        <w:t xml:space="preserve">easurement and </w:t>
      </w:r>
      <w:r w:rsidR="00217584" w:rsidRPr="00372D95">
        <w:rPr>
          <w:rStyle w:val="hps"/>
          <w:b/>
          <w:sz w:val="28"/>
          <w:szCs w:val="28"/>
          <w:lang w:val="en-GB"/>
        </w:rPr>
        <w:t>V</w:t>
      </w:r>
      <w:r w:rsidRPr="00372D95">
        <w:rPr>
          <w:rStyle w:val="hps"/>
          <w:b/>
          <w:sz w:val="28"/>
          <w:szCs w:val="28"/>
          <w:lang w:val="en-GB"/>
        </w:rPr>
        <w:t>erification 2.0</w:t>
      </w:r>
      <w:r w:rsidR="000C7616" w:rsidRPr="00372D95">
        <w:rPr>
          <w:rStyle w:val="hps"/>
          <w:b/>
          <w:sz w:val="28"/>
          <w:szCs w:val="28"/>
          <w:lang w:val="en-GB"/>
        </w:rPr>
        <w:t>, a reformulation of TOWT algorithm</w:t>
      </w:r>
    </w:p>
    <w:p w14:paraId="440E5B8C" w14:textId="77777777" w:rsidR="00514E46" w:rsidRPr="00EB2CF3" w:rsidRDefault="00514E46" w:rsidP="009B1C83">
      <w:pPr>
        <w:jc w:val="center"/>
        <w:rPr>
          <w:rStyle w:val="hps"/>
          <w:b/>
          <w:sz w:val="28"/>
          <w:szCs w:val="28"/>
          <w:highlight w:val="yellow"/>
          <w:lang w:val="en-GB"/>
        </w:rPr>
      </w:pPr>
    </w:p>
    <w:p w14:paraId="75DADDB4" w14:textId="77777777" w:rsidR="00514E46" w:rsidRPr="00A45ACA" w:rsidRDefault="00514E46" w:rsidP="00532799">
      <w:pPr>
        <w:jc w:val="center"/>
        <w:rPr>
          <w:lang w:val="en-GB"/>
        </w:rPr>
      </w:pPr>
      <w:r w:rsidRPr="00A45ACA">
        <w:rPr>
          <w:lang w:val="en-GB"/>
        </w:rPr>
        <w:t>Massimiliano Manfren</w:t>
      </w:r>
      <w:r w:rsidRPr="00A45ACA">
        <w:rPr>
          <w:vertAlign w:val="superscript"/>
          <w:lang w:val="en-GB"/>
        </w:rPr>
        <w:t>a</w:t>
      </w:r>
      <w:r w:rsidRPr="00A45ACA">
        <w:rPr>
          <w:lang w:val="en-GB"/>
        </w:rPr>
        <w:t>, Benedetto Nastasi</w:t>
      </w:r>
      <w:r w:rsidRPr="00A45ACA">
        <w:rPr>
          <w:vertAlign w:val="superscript"/>
          <w:lang w:val="en-GB"/>
        </w:rPr>
        <w:t>b,</w:t>
      </w:r>
      <w:r w:rsidRPr="00A45ACA">
        <w:rPr>
          <w:rStyle w:val="FootnoteReference"/>
          <w:lang w:val="en-GB"/>
        </w:rPr>
        <w:footnoteReference w:customMarkFollows="1" w:id="1"/>
        <w:t>*</w:t>
      </w:r>
    </w:p>
    <w:p w14:paraId="6878260B" w14:textId="77777777" w:rsidR="00514E46" w:rsidRPr="00A45ACA" w:rsidRDefault="00514E46" w:rsidP="009B1C83">
      <w:pPr>
        <w:jc w:val="center"/>
        <w:rPr>
          <w:highlight w:val="yellow"/>
          <w:lang w:val="en-GB"/>
        </w:rPr>
      </w:pPr>
    </w:p>
    <w:p w14:paraId="64586450" w14:textId="77777777" w:rsidR="00514E46" w:rsidRPr="00532799" w:rsidRDefault="00514E46" w:rsidP="009B1C83">
      <w:pPr>
        <w:jc w:val="center"/>
        <w:rPr>
          <w:highlight w:val="yellow"/>
          <w:lang w:val="en-GB"/>
        </w:rPr>
      </w:pPr>
      <w:r w:rsidRPr="00AE6056">
        <w:rPr>
          <w:vertAlign w:val="superscript"/>
          <w:lang w:val="en-GB"/>
        </w:rPr>
        <w:t>a</w:t>
      </w:r>
      <w:r w:rsidRPr="00AE6056">
        <w:rPr>
          <w:lang w:val="en-GB"/>
        </w:rPr>
        <w:t xml:space="preserve"> Faculty of Engineering and Physical Sciences, University of Southampton, Boldrewood Campus – SO16 7QF Southampton, United Kingdom</w:t>
      </w:r>
    </w:p>
    <w:p w14:paraId="2E0D359E" w14:textId="77777777" w:rsidR="00514E46" w:rsidRDefault="00514E46" w:rsidP="00050BDD">
      <w:pPr>
        <w:jc w:val="center"/>
        <w:rPr>
          <w:lang w:val="en-GB"/>
        </w:rPr>
      </w:pPr>
      <w:r>
        <w:rPr>
          <w:vertAlign w:val="superscript"/>
          <w:lang w:val="en-GB"/>
        </w:rPr>
        <w:t>b</w:t>
      </w:r>
      <w:r w:rsidRPr="00AE6056">
        <w:rPr>
          <w:lang w:val="en-GB"/>
        </w:rPr>
        <w:t xml:space="preserve"> Department of Planning, Design &amp; Technology of Architecture, Sapienza University of Rome, Via Flaminia 72 00196 Rome, Italy</w:t>
      </w:r>
    </w:p>
    <w:p w14:paraId="4BCEBF19" w14:textId="77777777" w:rsidR="00514E46" w:rsidRPr="00C36C26" w:rsidRDefault="00514E46" w:rsidP="009B1C83">
      <w:pPr>
        <w:jc w:val="center"/>
        <w:rPr>
          <w:lang w:val="en-GB"/>
        </w:rPr>
      </w:pPr>
    </w:p>
    <w:p w14:paraId="5585ED9C" w14:textId="77777777" w:rsidR="00514E46" w:rsidRPr="00AD0579" w:rsidRDefault="00514E46" w:rsidP="006C3FE1">
      <w:pPr>
        <w:pStyle w:val="Heading1"/>
        <w:numPr>
          <w:ilvl w:val="0"/>
          <w:numId w:val="0"/>
        </w:numPr>
        <w:spacing w:line="480" w:lineRule="auto"/>
        <w:ind w:left="432" w:hanging="432"/>
      </w:pPr>
      <w:bookmarkStart w:id="0" w:name="_Toc271641500"/>
      <w:bookmarkStart w:id="1" w:name="_Toc135944822"/>
      <w:r w:rsidRPr="00AD0579">
        <w:t>Abstract</w:t>
      </w:r>
      <w:bookmarkEnd w:id="0"/>
      <w:bookmarkEnd w:id="1"/>
    </w:p>
    <w:p w14:paraId="708ACC16" w14:textId="191E702E" w:rsidR="00D60070" w:rsidRPr="007503A2" w:rsidRDefault="00D60070" w:rsidP="00D60070">
      <w:pPr>
        <w:spacing w:line="480" w:lineRule="auto"/>
        <w:jc w:val="both"/>
        <w:rPr>
          <w:color w:val="000000"/>
          <w:lang w:val="en-US"/>
        </w:rPr>
      </w:pPr>
      <w:r w:rsidRPr="007503A2">
        <w:rPr>
          <w:lang w:val="en-US"/>
        </w:rPr>
        <w:t>Accelerating the decarbonisation of the built environment necessitates increasing electrification of end-uses, which in turn poses the issue of rethinking the role of energy efficiency in conjunction with flexibility in grid interaction. This requires a better understanding of the electricity load profiles at hourly or sub-hourly intervals using techniques that are simple, reliable, and interpretable. To this extent, this study proposes a reformulation of the Time Of Week and Temperature modelling approach. This approach is</w:t>
      </w:r>
      <w:r w:rsidRPr="00372D95">
        <w:rPr>
          <w:rFonts w:eastAsia="SimSun"/>
          <w:lang w:val="en-GB"/>
        </w:rPr>
        <w:t xml:space="preserve"> able to separate the energy consumption dependence on building operational characteristics (Time Of Week) and on </w:t>
      </w:r>
      <w:r w:rsidRPr="007503A2">
        <w:rPr>
          <w:lang w:val="en-US"/>
        </w:rPr>
        <w:t>weather (</w:t>
      </w:r>
      <w:r w:rsidRPr="00372D95">
        <w:rPr>
          <w:rFonts w:eastAsia="SimSun"/>
          <w:lang w:val="en-GB"/>
        </w:rPr>
        <w:t>outdoor air temperature</w:t>
      </w:r>
      <w:r w:rsidRPr="007503A2">
        <w:rPr>
          <w:rFonts w:eastAsia="SimSun"/>
          <w:lang w:val="en-US"/>
        </w:rPr>
        <w:t xml:space="preserve">), through a highly automated modelling workflow, </w:t>
      </w:r>
      <w:r w:rsidRPr="007503A2">
        <w:rPr>
          <w:color w:val="000000"/>
          <w:lang w:val="en-US"/>
        </w:rPr>
        <w:t xml:space="preserve">necessitating minimal effort for model tuning. These features, along with its intrinsic interpretability due to its formulation using multivariate regression and the availability of open-source software, makes it an ideal starting point for applied research. The case study selected for the research is a fully electrified public building in Southern Italy. The building has been monitored for 5 years, before, during and after the COVID-19 lockdown. The novel model formulation is calibrated using hourly interval data with a Coefficient of Variation of Root Mean Square Error in the range of 20.0-28.5% throughout the various monitoring periods. The counterfactual analysis of electricity consumption indicates a 10.7 to 26.7% decrease in electricity consumption due to operational adjustments following COVID-19 lockdown, </w:t>
      </w:r>
      <w:r w:rsidRPr="007503A2">
        <w:rPr>
          <w:color w:val="000000"/>
          <w:lang w:val="en-US"/>
        </w:rPr>
        <w:lastRenderedPageBreak/>
        <w:t>highlight the impact of behavioural change. Finally, the possibility of additional workflow automation and enhanced interpretability is discussed.</w:t>
      </w:r>
    </w:p>
    <w:p w14:paraId="59E346B1" w14:textId="77777777" w:rsidR="0064591B" w:rsidRPr="00EB2CF3" w:rsidRDefault="0064591B" w:rsidP="006436F3">
      <w:pPr>
        <w:spacing w:line="480" w:lineRule="auto"/>
        <w:jc w:val="both"/>
        <w:rPr>
          <w:highlight w:val="yellow"/>
          <w:lang w:val="en-GB"/>
        </w:rPr>
      </w:pPr>
    </w:p>
    <w:p w14:paraId="318F940E" w14:textId="77777777" w:rsidR="00514E46" w:rsidRPr="00E4156D" w:rsidRDefault="00514E46" w:rsidP="00B41145">
      <w:pPr>
        <w:spacing w:line="480" w:lineRule="auto"/>
        <w:jc w:val="both"/>
        <w:rPr>
          <w:lang w:val="en-GB"/>
        </w:rPr>
      </w:pPr>
      <w:r w:rsidRPr="00E4156D">
        <w:rPr>
          <w:b/>
          <w:bCs/>
          <w:lang w:val="en-GB"/>
        </w:rPr>
        <w:t xml:space="preserve">Keywords: </w:t>
      </w:r>
      <w:r w:rsidRPr="00E4156D">
        <w:rPr>
          <w:lang w:val="en-GB"/>
        </w:rPr>
        <w:t xml:space="preserve">Data-driven methods, </w:t>
      </w:r>
      <w:r>
        <w:rPr>
          <w:lang w:val="en-GB"/>
        </w:rPr>
        <w:t>Interpretability</w:t>
      </w:r>
      <w:r w:rsidRPr="00E4156D">
        <w:rPr>
          <w:lang w:val="en-GB"/>
        </w:rPr>
        <w:t>, Regression-based approaches,</w:t>
      </w:r>
      <w:r>
        <w:rPr>
          <w:lang w:val="en-GB"/>
        </w:rPr>
        <w:t xml:space="preserve"> </w:t>
      </w:r>
      <w:r w:rsidRPr="00E4156D">
        <w:rPr>
          <w:lang w:val="en-GB"/>
        </w:rPr>
        <w:t>Measurement and Verification, M&amp;V 2.0</w:t>
      </w:r>
      <w:r>
        <w:rPr>
          <w:lang w:val="en-GB"/>
        </w:rPr>
        <w:t xml:space="preserve">, </w:t>
      </w:r>
      <w:r w:rsidRPr="00E4156D">
        <w:rPr>
          <w:lang w:val="en-GB"/>
        </w:rPr>
        <w:t>Energy Analytics,</w:t>
      </w:r>
      <w:r>
        <w:rPr>
          <w:lang w:val="en-GB"/>
        </w:rPr>
        <w:t xml:space="preserve"> </w:t>
      </w:r>
      <w:r w:rsidRPr="00E4156D">
        <w:rPr>
          <w:lang w:val="en-GB"/>
        </w:rPr>
        <w:t>Energy Management.</w:t>
      </w:r>
    </w:p>
    <w:p w14:paraId="6C2FB07B" w14:textId="77777777" w:rsidR="00514E46" w:rsidRPr="00EB2CF3" w:rsidRDefault="00514E46" w:rsidP="006C3FE1">
      <w:pPr>
        <w:spacing w:line="480" w:lineRule="auto"/>
        <w:jc w:val="both"/>
        <w:rPr>
          <w:highlight w:val="yellow"/>
          <w:lang w:val="en-GB"/>
        </w:rPr>
      </w:pPr>
    </w:p>
    <w:p w14:paraId="7C923EE3" w14:textId="77777777" w:rsidR="00514E46" w:rsidRPr="001775CA" w:rsidRDefault="00514E46" w:rsidP="006C3FE1">
      <w:pPr>
        <w:spacing w:line="480" w:lineRule="auto"/>
        <w:jc w:val="both"/>
        <w:rPr>
          <w:b/>
          <w:lang w:val="en-GB"/>
        </w:rPr>
      </w:pPr>
      <w:r w:rsidRPr="001775CA">
        <w:rPr>
          <w:b/>
          <w:lang w:val="en-GB"/>
        </w:rPr>
        <w:t>Highlights:</w:t>
      </w:r>
    </w:p>
    <w:p w14:paraId="1183935D" w14:textId="77777777" w:rsidR="00514E46" w:rsidRPr="001775CA" w:rsidRDefault="00514E46" w:rsidP="00707995">
      <w:pPr>
        <w:numPr>
          <w:ilvl w:val="0"/>
          <w:numId w:val="4"/>
        </w:numPr>
        <w:spacing w:line="480" w:lineRule="auto"/>
        <w:ind w:left="426" w:hanging="426"/>
        <w:jc w:val="both"/>
        <w:rPr>
          <w:lang w:val="en-GB"/>
        </w:rPr>
      </w:pPr>
      <w:r>
        <w:rPr>
          <w:lang w:val="en-GB"/>
        </w:rPr>
        <w:t>Fully electrified building monitored</w:t>
      </w:r>
      <w:r w:rsidRPr="001775CA">
        <w:rPr>
          <w:lang w:val="en-GB"/>
        </w:rPr>
        <w:t xml:space="preserve"> for 5 years</w:t>
      </w:r>
      <w:r>
        <w:rPr>
          <w:lang w:val="en-GB"/>
        </w:rPr>
        <w:t>,</w:t>
      </w:r>
      <w:r w:rsidRPr="001775CA">
        <w:rPr>
          <w:lang w:val="en-GB"/>
        </w:rPr>
        <w:t xml:space="preserve"> before, during and after COVID-19 lockdown.</w:t>
      </w:r>
    </w:p>
    <w:p w14:paraId="7FB904DD" w14:textId="57333D43" w:rsidR="00514E46" w:rsidRDefault="00D60070" w:rsidP="008F5A66">
      <w:pPr>
        <w:numPr>
          <w:ilvl w:val="0"/>
          <w:numId w:val="4"/>
        </w:numPr>
        <w:spacing w:line="480" w:lineRule="auto"/>
        <w:ind w:left="426" w:hanging="426"/>
        <w:jc w:val="both"/>
        <w:rPr>
          <w:lang w:val="en-GB"/>
        </w:rPr>
      </w:pPr>
      <w:r>
        <w:rPr>
          <w:lang w:val="en-GB"/>
        </w:rPr>
        <w:t>N</w:t>
      </w:r>
      <w:r w:rsidR="00514E46">
        <w:rPr>
          <w:lang w:val="en-GB"/>
        </w:rPr>
        <w:t xml:space="preserve">ovel Time Of Week and Temperature </w:t>
      </w:r>
      <w:r w:rsidR="005B080C">
        <w:rPr>
          <w:lang w:val="en-GB"/>
        </w:rPr>
        <w:t xml:space="preserve">algorithm </w:t>
      </w:r>
      <w:r w:rsidR="00514E46">
        <w:rPr>
          <w:lang w:val="en-GB"/>
        </w:rPr>
        <w:t>formulation</w:t>
      </w:r>
      <w:r>
        <w:rPr>
          <w:lang w:val="en-GB"/>
        </w:rPr>
        <w:t xml:space="preserve"> for electric load profiles modelling</w:t>
      </w:r>
      <w:r w:rsidR="00514E46" w:rsidRPr="0052798B">
        <w:rPr>
          <w:lang w:val="en-GB"/>
        </w:rPr>
        <w:t>.</w:t>
      </w:r>
    </w:p>
    <w:p w14:paraId="47237A2F" w14:textId="7091966E" w:rsidR="004C3596" w:rsidRPr="00D60070" w:rsidRDefault="00D60070" w:rsidP="008F5A66">
      <w:pPr>
        <w:numPr>
          <w:ilvl w:val="0"/>
          <w:numId w:val="4"/>
        </w:numPr>
        <w:spacing w:line="480" w:lineRule="auto"/>
        <w:ind w:left="426" w:hanging="426"/>
        <w:jc w:val="both"/>
        <w:rPr>
          <w:lang w:val="en-GB"/>
        </w:rPr>
      </w:pPr>
      <w:r w:rsidRPr="00D60070">
        <w:rPr>
          <w:lang w:val="en-GB"/>
        </w:rPr>
        <w:t>Model</w:t>
      </w:r>
      <w:r>
        <w:rPr>
          <w:lang w:val="en-GB"/>
        </w:rPr>
        <w:t>s</w:t>
      </w:r>
      <w:r w:rsidRPr="00D60070">
        <w:rPr>
          <w:lang w:val="en-GB"/>
        </w:rPr>
        <w:t xml:space="preserve"> calibrate</w:t>
      </w:r>
      <w:r>
        <w:rPr>
          <w:lang w:val="en-GB"/>
        </w:rPr>
        <w:t>d</w:t>
      </w:r>
      <w:r w:rsidRPr="00D60070">
        <w:rPr>
          <w:lang w:val="en-GB"/>
        </w:rPr>
        <w:t xml:space="preserve"> with </w:t>
      </w:r>
      <w:r w:rsidRPr="007503A2">
        <w:rPr>
          <w:color w:val="000000"/>
          <w:lang w:val="en-US"/>
        </w:rPr>
        <w:t>Coefficient of Variation of Root Mean Square Error in the range 20.0-28.5%.</w:t>
      </w:r>
    </w:p>
    <w:p w14:paraId="2DE04A81" w14:textId="4F5CC8F9" w:rsidR="00514E46" w:rsidRDefault="00D60070" w:rsidP="00707995">
      <w:pPr>
        <w:numPr>
          <w:ilvl w:val="0"/>
          <w:numId w:val="4"/>
        </w:numPr>
        <w:spacing w:line="480" w:lineRule="auto"/>
        <w:ind w:left="426" w:hanging="426"/>
        <w:jc w:val="both"/>
        <w:rPr>
          <w:lang w:val="en-GB"/>
        </w:rPr>
      </w:pPr>
      <w:r>
        <w:rPr>
          <w:lang w:val="en-GB"/>
        </w:rPr>
        <w:t>C</w:t>
      </w:r>
      <w:r w:rsidRPr="00D60070">
        <w:rPr>
          <w:lang w:val="en-GB"/>
        </w:rPr>
        <w:t xml:space="preserve">ounterfactual analysis </w:t>
      </w:r>
      <w:r>
        <w:rPr>
          <w:lang w:val="en-GB"/>
        </w:rPr>
        <w:t xml:space="preserve">show a reduction </w:t>
      </w:r>
      <w:r w:rsidRPr="00D60070">
        <w:rPr>
          <w:lang w:val="en-GB"/>
        </w:rPr>
        <w:t>of electricity consumption</w:t>
      </w:r>
      <w:r>
        <w:rPr>
          <w:lang w:val="en-GB"/>
        </w:rPr>
        <w:t xml:space="preserve"> in the range 10.7-26.7%</w:t>
      </w:r>
      <w:r w:rsidR="00514E46" w:rsidRPr="008F5A66">
        <w:rPr>
          <w:lang w:val="en-GB"/>
        </w:rPr>
        <w:t>.</w:t>
      </w:r>
    </w:p>
    <w:p w14:paraId="1096F821" w14:textId="3CFCEDB3" w:rsidR="00514E46" w:rsidRDefault="00514E46" w:rsidP="008F5A66">
      <w:pPr>
        <w:numPr>
          <w:ilvl w:val="0"/>
          <w:numId w:val="4"/>
        </w:numPr>
        <w:spacing w:line="480" w:lineRule="auto"/>
        <w:ind w:left="426" w:hanging="426"/>
        <w:jc w:val="both"/>
        <w:rPr>
          <w:lang w:val="en-GB"/>
        </w:rPr>
      </w:pPr>
      <w:r>
        <w:rPr>
          <w:lang w:val="en-GB"/>
        </w:rPr>
        <w:t xml:space="preserve">Further modelling workflow automation possible while </w:t>
      </w:r>
      <w:r w:rsidR="00D60070">
        <w:rPr>
          <w:lang w:val="en-GB"/>
        </w:rPr>
        <w:t>enhancing</w:t>
      </w:r>
      <w:r>
        <w:rPr>
          <w:lang w:val="en-GB"/>
        </w:rPr>
        <w:t xml:space="preserve"> interpretability</w:t>
      </w:r>
      <w:r w:rsidR="00D60070">
        <w:rPr>
          <w:lang w:val="en-GB"/>
        </w:rPr>
        <w:t>.</w:t>
      </w:r>
    </w:p>
    <w:p w14:paraId="0AB9C57C" w14:textId="77777777" w:rsidR="00514E46" w:rsidRDefault="00514E46">
      <w:pPr>
        <w:rPr>
          <w:lang w:val="en-GB"/>
        </w:rPr>
      </w:pPr>
      <w:r>
        <w:rPr>
          <w:lang w:val="en-GB"/>
        </w:rPr>
        <w:br w:type="page"/>
      </w:r>
    </w:p>
    <w:p w14:paraId="13D9E211" w14:textId="77777777" w:rsidR="00514E46" w:rsidRPr="00C36C26" w:rsidRDefault="00514E46" w:rsidP="006C3FE1">
      <w:pPr>
        <w:spacing w:line="480" w:lineRule="auto"/>
        <w:jc w:val="both"/>
        <w:rPr>
          <w:b/>
          <w:lang w:val="en-GB"/>
        </w:rPr>
      </w:pPr>
      <w:r w:rsidRPr="00C36C26">
        <w:rPr>
          <w:b/>
          <w:lang w:val="en-GB"/>
        </w:rPr>
        <w:lastRenderedPageBreak/>
        <w:t>Table of contents</w:t>
      </w:r>
    </w:p>
    <w:p w14:paraId="4E540238" w14:textId="5642D8AB" w:rsidR="008A5153" w:rsidRDefault="00514E46">
      <w:pPr>
        <w:pStyle w:val="TOC1"/>
        <w:rPr>
          <w:rFonts w:asciiTheme="minorHAnsi" w:eastAsiaTheme="minorEastAsia" w:hAnsiTheme="minorHAnsi" w:cstheme="minorBidi"/>
          <w:noProof/>
          <w:sz w:val="22"/>
          <w:szCs w:val="22"/>
        </w:rPr>
      </w:pPr>
      <w:r w:rsidRPr="00C36C26">
        <w:rPr>
          <w:lang w:val="en-GB"/>
        </w:rPr>
        <w:fldChar w:fldCharType="begin"/>
      </w:r>
      <w:r w:rsidRPr="00C36C26">
        <w:rPr>
          <w:lang w:val="en-GB"/>
        </w:rPr>
        <w:instrText xml:space="preserve"> TOC \o "1-3" \h \z \u </w:instrText>
      </w:r>
      <w:r w:rsidRPr="00C36C26">
        <w:rPr>
          <w:lang w:val="en-GB"/>
        </w:rPr>
        <w:fldChar w:fldCharType="separate"/>
      </w:r>
      <w:hyperlink w:anchor="_Toc135944822" w:history="1">
        <w:r w:rsidR="008A5153" w:rsidRPr="00B65A94">
          <w:rPr>
            <w:rStyle w:val="Hyperlink"/>
            <w:noProof/>
          </w:rPr>
          <w:t>Abstract</w:t>
        </w:r>
        <w:r w:rsidR="008A5153">
          <w:rPr>
            <w:noProof/>
            <w:webHidden/>
          </w:rPr>
          <w:tab/>
        </w:r>
        <w:r w:rsidR="008A5153">
          <w:rPr>
            <w:noProof/>
            <w:webHidden/>
          </w:rPr>
          <w:fldChar w:fldCharType="begin"/>
        </w:r>
        <w:r w:rsidR="008A5153">
          <w:rPr>
            <w:noProof/>
            <w:webHidden/>
          </w:rPr>
          <w:instrText xml:space="preserve"> PAGEREF _Toc135944822 \h </w:instrText>
        </w:r>
        <w:r w:rsidR="008A5153">
          <w:rPr>
            <w:noProof/>
            <w:webHidden/>
          </w:rPr>
        </w:r>
        <w:r w:rsidR="008A5153">
          <w:rPr>
            <w:noProof/>
            <w:webHidden/>
          </w:rPr>
          <w:fldChar w:fldCharType="separate"/>
        </w:r>
        <w:r w:rsidR="008A5153">
          <w:rPr>
            <w:noProof/>
            <w:webHidden/>
          </w:rPr>
          <w:t>1</w:t>
        </w:r>
        <w:r w:rsidR="008A5153">
          <w:rPr>
            <w:noProof/>
            <w:webHidden/>
          </w:rPr>
          <w:fldChar w:fldCharType="end"/>
        </w:r>
      </w:hyperlink>
    </w:p>
    <w:p w14:paraId="07E604ED" w14:textId="27F2CBD2" w:rsidR="008A5153" w:rsidRDefault="008A5153">
      <w:pPr>
        <w:pStyle w:val="TOC1"/>
        <w:rPr>
          <w:rFonts w:asciiTheme="minorHAnsi" w:eastAsiaTheme="minorEastAsia" w:hAnsiTheme="minorHAnsi" w:cstheme="minorBidi"/>
          <w:noProof/>
          <w:sz w:val="22"/>
          <w:szCs w:val="22"/>
        </w:rPr>
      </w:pPr>
      <w:hyperlink w:anchor="_Toc135944823" w:history="1">
        <w:r w:rsidRPr="00B65A94">
          <w:rPr>
            <w:rStyle w:val="Hyperlink"/>
            <w:noProof/>
          </w:rPr>
          <w:t>Nomenclature</w:t>
        </w:r>
        <w:r>
          <w:rPr>
            <w:noProof/>
            <w:webHidden/>
          </w:rPr>
          <w:tab/>
        </w:r>
        <w:r>
          <w:rPr>
            <w:noProof/>
            <w:webHidden/>
          </w:rPr>
          <w:fldChar w:fldCharType="begin"/>
        </w:r>
        <w:r>
          <w:rPr>
            <w:noProof/>
            <w:webHidden/>
          </w:rPr>
          <w:instrText xml:space="preserve"> PAGEREF _Toc135944823 \h </w:instrText>
        </w:r>
        <w:r>
          <w:rPr>
            <w:noProof/>
            <w:webHidden/>
          </w:rPr>
        </w:r>
        <w:r>
          <w:rPr>
            <w:noProof/>
            <w:webHidden/>
          </w:rPr>
          <w:fldChar w:fldCharType="separate"/>
        </w:r>
        <w:r>
          <w:rPr>
            <w:noProof/>
            <w:webHidden/>
          </w:rPr>
          <w:t>4</w:t>
        </w:r>
        <w:r>
          <w:rPr>
            <w:noProof/>
            <w:webHidden/>
          </w:rPr>
          <w:fldChar w:fldCharType="end"/>
        </w:r>
      </w:hyperlink>
    </w:p>
    <w:p w14:paraId="1E579EC3" w14:textId="4E962775" w:rsidR="008A5153" w:rsidRDefault="008A5153">
      <w:pPr>
        <w:pStyle w:val="TOC1"/>
        <w:tabs>
          <w:tab w:val="left" w:pos="480"/>
        </w:tabs>
        <w:rPr>
          <w:rFonts w:asciiTheme="minorHAnsi" w:eastAsiaTheme="minorEastAsia" w:hAnsiTheme="minorHAnsi" w:cstheme="minorBidi"/>
          <w:noProof/>
          <w:sz w:val="22"/>
          <w:szCs w:val="22"/>
        </w:rPr>
      </w:pPr>
      <w:hyperlink w:anchor="_Toc135944824" w:history="1">
        <w:r w:rsidRPr="00B65A94">
          <w:rPr>
            <w:rStyle w:val="Hyperlink"/>
            <w:noProof/>
          </w:rPr>
          <w:t>1</w:t>
        </w:r>
        <w:r>
          <w:rPr>
            <w:rFonts w:asciiTheme="minorHAnsi" w:eastAsiaTheme="minorEastAsia" w:hAnsiTheme="minorHAnsi" w:cstheme="minorBidi"/>
            <w:noProof/>
            <w:sz w:val="22"/>
            <w:szCs w:val="22"/>
          </w:rPr>
          <w:tab/>
        </w:r>
        <w:r w:rsidRPr="00B65A94">
          <w:rPr>
            <w:rStyle w:val="Hyperlink"/>
            <w:noProof/>
          </w:rPr>
          <w:t>Introduction</w:t>
        </w:r>
        <w:r>
          <w:rPr>
            <w:noProof/>
            <w:webHidden/>
          </w:rPr>
          <w:tab/>
        </w:r>
        <w:r>
          <w:rPr>
            <w:noProof/>
            <w:webHidden/>
          </w:rPr>
          <w:fldChar w:fldCharType="begin"/>
        </w:r>
        <w:r>
          <w:rPr>
            <w:noProof/>
            <w:webHidden/>
          </w:rPr>
          <w:instrText xml:space="preserve"> PAGEREF _Toc135944824 \h </w:instrText>
        </w:r>
        <w:r>
          <w:rPr>
            <w:noProof/>
            <w:webHidden/>
          </w:rPr>
        </w:r>
        <w:r>
          <w:rPr>
            <w:noProof/>
            <w:webHidden/>
          </w:rPr>
          <w:fldChar w:fldCharType="separate"/>
        </w:r>
        <w:r>
          <w:rPr>
            <w:noProof/>
            <w:webHidden/>
          </w:rPr>
          <w:t>4</w:t>
        </w:r>
        <w:r>
          <w:rPr>
            <w:noProof/>
            <w:webHidden/>
          </w:rPr>
          <w:fldChar w:fldCharType="end"/>
        </w:r>
      </w:hyperlink>
    </w:p>
    <w:p w14:paraId="22726E31" w14:textId="0414EF6B" w:rsidR="008A5153" w:rsidRDefault="008A5153">
      <w:pPr>
        <w:pStyle w:val="TOC1"/>
        <w:tabs>
          <w:tab w:val="left" w:pos="480"/>
        </w:tabs>
        <w:rPr>
          <w:rFonts w:asciiTheme="minorHAnsi" w:eastAsiaTheme="minorEastAsia" w:hAnsiTheme="minorHAnsi" w:cstheme="minorBidi"/>
          <w:noProof/>
          <w:sz w:val="22"/>
          <w:szCs w:val="22"/>
        </w:rPr>
      </w:pPr>
      <w:hyperlink w:anchor="_Toc135944825" w:history="1">
        <w:r w:rsidRPr="00B65A94">
          <w:rPr>
            <w:rStyle w:val="Hyperlink"/>
            <w:noProof/>
          </w:rPr>
          <w:t>2</w:t>
        </w:r>
        <w:r>
          <w:rPr>
            <w:rFonts w:asciiTheme="minorHAnsi" w:eastAsiaTheme="minorEastAsia" w:hAnsiTheme="minorHAnsi" w:cstheme="minorBidi"/>
            <w:noProof/>
            <w:sz w:val="22"/>
            <w:szCs w:val="22"/>
          </w:rPr>
          <w:tab/>
        </w:r>
        <w:r w:rsidRPr="00B65A94">
          <w:rPr>
            <w:rStyle w:val="Hyperlink"/>
            <w:noProof/>
          </w:rPr>
          <w:t>Literature review</w:t>
        </w:r>
        <w:r>
          <w:rPr>
            <w:noProof/>
            <w:webHidden/>
          </w:rPr>
          <w:tab/>
        </w:r>
        <w:r>
          <w:rPr>
            <w:noProof/>
            <w:webHidden/>
          </w:rPr>
          <w:fldChar w:fldCharType="begin"/>
        </w:r>
        <w:r>
          <w:rPr>
            <w:noProof/>
            <w:webHidden/>
          </w:rPr>
          <w:instrText xml:space="preserve"> PAGEREF _Toc135944825 \h </w:instrText>
        </w:r>
        <w:r>
          <w:rPr>
            <w:noProof/>
            <w:webHidden/>
          </w:rPr>
        </w:r>
        <w:r>
          <w:rPr>
            <w:noProof/>
            <w:webHidden/>
          </w:rPr>
          <w:fldChar w:fldCharType="separate"/>
        </w:r>
        <w:r>
          <w:rPr>
            <w:noProof/>
            <w:webHidden/>
          </w:rPr>
          <w:t>7</w:t>
        </w:r>
        <w:r>
          <w:rPr>
            <w:noProof/>
            <w:webHidden/>
          </w:rPr>
          <w:fldChar w:fldCharType="end"/>
        </w:r>
      </w:hyperlink>
    </w:p>
    <w:p w14:paraId="1AFA0EFE" w14:textId="6816360D" w:rsidR="008A5153" w:rsidRDefault="008A5153">
      <w:pPr>
        <w:pStyle w:val="TOC1"/>
        <w:tabs>
          <w:tab w:val="left" w:pos="480"/>
        </w:tabs>
        <w:rPr>
          <w:rFonts w:asciiTheme="minorHAnsi" w:eastAsiaTheme="minorEastAsia" w:hAnsiTheme="minorHAnsi" w:cstheme="minorBidi"/>
          <w:noProof/>
          <w:sz w:val="22"/>
          <w:szCs w:val="22"/>
        </w:rPr>
      </w:pPr>
      <w:hyperlink w:anchor="_Toc135944826" w:history="1">
        <w:r w:rsidRPr="00B65A94">
          <w:rPr>
            <w:rStyle w:val="Hyperlink"/>
            <w:noProof/>
          </w:rPr>
          <w:t>3</w:t>
        </w:r>
        <w:r>
          <w:rPr>
            <w:rFonts w:asciiTheme="minorHAnsi" w:eastAsiaTheme="minorEastAsia" w:hAnsiTheme="minorHAnsi" w:cstheme="minorBidi"/>
            <w:noProof/>
            <w:sz w:val="22"/>
            <w:szCs w:val="22"/>
          </w:rPr>
          <w:tab/>
        </w:r>
        <w:r w:rsidRPr="00B65A94">
          <w:rPr>
            <w:rStyle w:val="Hyperlink"/>
            <w:noProof/>
          </w:rPr>
          <w:t>Methods</w:t>
        </w:r>
        <w:r>
          <w:rPr>
            <w:noProof/>
            <w:webHidden/>
          </w:rPr>
          <w:tab/>
        </w:r>
        <w:r>
          <w:rPr>
            <w:noProof/>
            <w:webHidden/>
          </w:rPr>
          <w:fldChar w:fldCharType="begin"/>
        </w:r>
        <w:r>
          <w:rPr>
            <w:noProof/>
            <w:webHidden/>
          </w:rPr>
          <w:instrText xml:space="preserve"> PAGEREF _Toc135944826 \h </w:instrText>
        </w:r>
        <w:r>
          <w:rPr>
            <w:noProof/>
            <w:webHidden/>
          </w:rPr>
        </w:r>
        <w:r>
          <w:rPr>
            <w:noProof/>
            <w:webHidden/>
          </w:rPr>
          <w:fldChar w:fldCharType="separate"/>
        </w:r>
        <w:r>
          <w:rPr>
            <w:noProof/>
            <w:webHidden/>
          </w:rPr>
          <w:t>12</w:t>
        </w:r>
        <w:r>
          <w:rPr>
            <w:noProof/>
            <w:webHidden/>
          </w:rPr>
          <w:fldChar w:fldCharType="end"/>
        </w:r>
      </w:hyperlink>
    </w:p>
    <w:p w14:paraId="061DDACD" w14:textId="6E066CDA" w:rsidR="008A5153" w:rsidRDefault="008A5153">
      <w:pPr>
        <w:pStyle w:val="TOC2"/>
        <w:tabs>
          <w:tab w:val="left" w:pos="880"/>
          <w:tab w:val="right" w:leader="dot" w:pos="9016"/>
        </w:tabs>
        <w:rPr>
          <w:rFonts w:asciiTheme="minorHAnsi" w:eastAsiaTheme="minorEastAsia" w:hAnsiTheme="minorHAnsi" w:cstheme="minorBidi"/>
          <w:noProof/>
          <w:sz w:val="22"/>
          <w:szCs w:val="22"/>
        </w:rPr>
      </w:pPr>
      <w:hyperlink w:anchor="_Toc135944827" w:history="1">
        <w:r w:rsidRPr="00B65A94">
          <w:rPr>
            <w:rStyle w:val="Hyperlink"/>
            <w:noProof/>
            <w:lang w:val="en-GB"/>
          </w:rPr>
          <w:t>3.1</w:t>
        </w:r>
        <w:r>
          <w:rPr>
            <w:rFonts w:asciiTheme="minorHAnsi" w:eastAsiaTheme="minorEastAsia" w:hAnsiTheme="minorHAnsi" w:cstheme="minorBidi"/>
            <w:noProof/>
            <w:sz w:val="22"/>
            <w:szCs w:val="22"/>
          </w:rPr>
          <w:tab/>
        </w:r>
        <w:r w:rsidRPr="00B65A94">
          <w:rPr>
            <w:rStyle w:val="Hyperlink"/>
            <w:noProof/>
            <w:lang w:val="en-GB"/>
          </w:rPr>
          <w:t>Model formulation and workflow</w:t>
        </w:r>
        <w:r>
          <w:rPr>
            <w:noProof/>
            <w:webHidden/>
          </w:rPr>
          <w:tab/>
        </w:r>
        <w:r>
          <w:rPr>
            <w:noProof/>
            <w:webHidden/>
          </w:rPr>
          <w:fldChar w:fldCharType="begin"/>
        </w:r>
        <w:r>
          <w:rPr>
            <w:noProof/>
            <w:webHidden/>
          </w:rPr>
          <w:instrText xml:space="preserve"> PAGEREF _Toc135944827 \h </w:instrText>
        </w:r>
        <w:r>
          <w:rPr>
            <w:noProof/>
            <w:webHidden/>
          </w:rPr>
        </w:r>
        <w:r>
          <w:rPr>
            <w:noProof/>
            <w:webHidden/>
          </w:rPr>
          <w:fldChar w:fldCharType="separate"/>
        </w:r>
        <w:r>
          <w:rPr>
            <w:noProof/>
            <w:webHidden/>
          </w:rPr>
          <w:t>12</w:t>
        </w:r>
        <w:r>
          <w:rPr>
            <w:noProof/>
            <w:webHidden/>
          </w:rPr>
          <w:fldChar w:fldCharType="end"/>
        </w:r>
      </w:hyperlink>
    </w:p>
    <w:p w14:paraId="425FAA9D" w14:textId="1C88D33D" w:rsidR="008A5153" w:rsidRDefault="008A5153">
      <w:pPr>
        <w:pStyle w:val="TOC2"/>
        <w:tabs>
          <w:tab w:val="left" w:pos="880"/>
          <w:tab w:val="right" w:leader="dot" w:pos="9016"/>
        </w:tabs>
        <w:rPr>
          <w:rFonts w:asciiTheme="minorHAnsi" w:eastAsiaTheme="minorEastAsia" w:hAnsiTheme="minorHAnsi" w:cstheme="minorBidi"/>
          <w:noProof/>
          <w:sz w:val="22"/>
          <w:szCs w:val="22"/>
        </w:rPr>
      </w:pPr>
      <w:hyperlink w:anchor="_Toc135944828" w:history="1">
        <w:r w:rsidRPr="00B65A94">
          <w:rPr>
            <w:rStyle w:val="Hyperlink"/>
            <w:noProof/>
            <w:lang w:val="en-GB"/>
          </w:rPr>
          <w:t>3.2</w:t>
        </w:r>
        <w:r>
          <w:rPr>
            <w:rFonts w:asciiTheme="minorHAnsi" w:eastAsiaTheme="minorEastAsia" w:hAnsiTheme="minorHAnsi" w:cstheme="minorBidi"/>
            <w:noProof/>
            <w:sz w:val="22"/>
            <w:szCs w:val="22"/>
          </w:rPr>
          <w:tab/>
        </w:r>
        <w:r w:rsidRPr="00B65A94">
          <w:rPr>
            <w:rStyle w:val="Hyperlink"/>
            <w:noProof/>
            <w:lang w:val="en-GB"/>
          </w:rPr>
          <w:t>Model calibration criteria</w:t>
        </w:r>
        <w:r>
          <w:rPr>
            <w:noProof/>
            <w:webHidden/>
          </w:rPr>
          <w:tab/>
        </w:r>
        <w:r>
          <w:rPr>
            <w:noProof/>
            <w:webHidden/>
          </w:rPr>
          <w:fldChar w:fldCharType="begin"/>
        </w:r>
        <w:r>
          <w:rPr>
            <w:noProof/>
            <w:webHidden/>
          </w:rPr>
          <w:instrText xml:space="preserve"> PAGEREF _Toc135944828 \h </w:instrText>
        </w:r>
        <w:r>
          <w:rPr>
            <w:noProof/>
            <w:webHidden/>
          </w:rPr>
        </w:r>
        <w:r>
          <w:rPr>
            <w:noProof/>
            <w:webHidden/>
          </w:rPr>
          <w:fldChar w:fldCharType="separate"/>
        </w:r>
        <w:r>
          <w:rPr>
            <w:noProof/>
            <w:webHidden/>
          </w:rPr>
          <w:t>16</w:t>
        </w:r>
        <w:r>
          <w:rPr>
            <w:noProof/>
            <w:webHidden/>
          </w:rPr>
          <w:fldChar w:fldCharType="end"/>
        </w:r>
      </w:hyperlink>
    </w:p>
    <w:p w14:paraId="6B210F17" w14:textId="147062F2" w:rsidR="008A5153" w:rsidRDefault="008A5153">
      <w:pPr>
        <w:pStyle w:val="TOC1"/>
        <w:tabs>
          <w:tab w:val="left" w:pos="480"/>
        </w:tabs>
        <w:rPr>
          <w:rFonts w:asciiTheme="minorHAnsi" w:eastAsiaTheme="minorEastAsia" w:hAnsiTheme="minorHAnsi" w:cstheme="minorBidi"/>
          <w:noProof/>
          <w:sz w:val="22"/>
          <w:szCs w:val="22"/>
        </w:rPr>
      </w:pPr>
      <w:hyperlink w:anchor="_Toc135944829" w:history="1">
        <w:r w:rsidRPr="00B65A94">
          <w:rPr>
            <w:rStyle w:val="Hyperlink"/>
            <w:noProof/>
          </w:rPr>
          <w:t>4</w:t>
        </w:r>
        <w:r>
          <w:rPr>
            <w:rFonts w:asciiTheme="minorHAnsi" w:eastAsiaTheme="minorEastAsia" w:hAnsiTheme="minorHAnsi" w:cstheme="minorBidi"/>
            <w:noProof/>
            <w:sz w:val="22"/>
            <w:szCs w:val="22"/>
          </w:rPr>
          <w:tab/>
        </w:r>
        <w:r w:rsidRPr="00B65A94">
          <w:rPr>
            <w:rStyle w:val="Hyperlink"/>
            <w:noProof/>
          </w:rPr>
          <w:t>Case study description</w:t>
        </w:r>
        <w:r>
          <w:rPr>
            <w:noProof/>
            <w:webHidden/>
          </w:rPr>
          <w:tab/>
        </w:r>
        <w:r>
          <w:rPr>
            <w:noProof/>
            <w:webHidden/>
          </w:rPr>
          <w:fldChar w:fldCharType="begin"/>
        </w:r>
        <w:r>
          <w:rPr>
            <w:noProof/>
            <w:webHidden/>
          </w:rPr>
          <w:instrText xml:space="preserve"> PAGEREF _Toc135944829 \h </w:instrText>
        </w:r>
        <w:r>
          <w:rPr>
            <w:noProof/>
            <w:webHidden/>
          </w:rPr>
        </w:r>
        <w:r>
          <w:rPr>
            <w:noProof/>
            <w:webHidden/>
          </w:rPr>
          <w:fldChar w:fldCharType="separate"/>
        </w:r>
        <w:r>
          <w:rPr>
            <w:noProof/>
            <w:webHidden/>
          </w:rPr>
          <w:t>17</w:t>
        </w:r>
        <w:r>
          <w:rPr>
            <w:noProof/>
            <w:webHidden/>
          </w:rPr>
          <w:fldChar w:fldCharType="end"/>
        </w:r>
      </w:hyperlink>
    </w:p>
    <w:p w14:paraId="6E4CDF30" w14:textId="67F46112" w:rsidR="008A5153" w:rsidRDefault="008A5153">
      <w:pPr>
        <w:pStyle w:val="TOC1"/>
        <w:tabs>
          <w:tab w:val="left" w:pos="480"/>
        </w:tabs>
        <w:rPr>
          <w:rFonts w:asciiTheme="minorHAnsi" w:eastAsiaTheme="minorEastAsia" w:hAnsiTheme="minorHAnsi" w:cstheme="minorBidi"/>
          <w:noProof/>
          <w:sz w:val="22"/>
          <w:szCs w:val="22"/>
        </w:rPr>
      </w:pPr>
      <w:hyperlink w:anchor="_Toc135944830" w:history="1">
        <w:r w:rsidRPr="00B65A94">
          <w:rPr>
            <w:rStyle w:val="Hyperlink"/>
            <w:noProof/>
          </w:rPr>
          <w:t>5</w:t>
        </w:r>
        <w:r>
          <w:rPr>
            <w:rFonts w:asciiTheme="minorHAnsi" w:eastAsiaTheme="minorEastAsia" w:hAnsiTheme="minorHAnsi" w:cstheme="minorBidi"/>
            <w:noProof/>
            <w:sz w:val="22"/>
            <w:szCs w:val="22"/>
          </w:rPr>
          <w:tab/>
        </w:r>
        <w:r w:rsidRPr="00B65A94">
          <w:rPr>
            <w:rStyle w:val="Hyperlink"/>
            <w:noProof/>
          </w:rPr>
          <w:t>Results and discussion</w:t>
        </w:r>
        <w:r>
          <w:rPr>
            <w:noProof/>
            <w:webHidden/>
          </w:rPr>
          <w:tab/>
        </w:r>
        <w:r>
          <w:rPr>
            <w:noProof/>
            <w:webHidden/>
          </w:rPr>
          <w:fldChar w:fldCharType="begin"/>
        </w:r>
        <w:r>
          <w:rPr>
            <w:noProof/>
            <w:webHidden/>
          </w:rPr>
          <w:instrText xml:space="preserve"> PAGEREF _Toc135944830 \h </w:instrText>
        </w:r>
        <w:r>
          <w:rPr>
            <w:noProof/>
            <w:webHidden/>
          </w:rPr>
        </w:r>
        <w:r>
          <w:rPr>
            <w:noProof/>
            <w:webHidden/>
          </w:rPr>
          <w:fldChar w:fldCharType="separate"/>
        </w:r>
        <w:r>
          <w:rPr>
            <w:noProof/>
            <w:webHidden/>
          </w:rPr>
          <w:t>19</w:t>
        </w:r>
        <w:r>
          <w:rPr>
            <w:noProof/>
            <w:webHidden/>
          </w:rPr>
          <w:fldChar w:fldCharType="end"/>
        </w:r>
      </w:hyperlink>
    </w:p>
    <w:p w14:paraId="161B1BC4" w14:textId="500B4977" w:rsidR="008A5153" w:rsidRDefault="008A5153">
      <w:pPr>
        <w:pStyle w:val="TOC2"/>
        <w:tabs>
          <w:tab w:val="left" w:pos="880"/>
          <w:tab w:val="right" w:leader="dot" w:pos="9016"/>
        </w:tabs>
        <w:rPr>
          <w:rFonts w:asciiTheme="minorHAnsi" w:eastAsiaTheme="minorEastAsia" w:hAnsiTheme="minorHAnsi" w:cstheme="minorBidi"/>
          <w:noProof/>
          <w:sz w:val="22"/>
          <w:szCs w:val="22"/>
        </w:rPr>
      </w:pPr>
      <w:hyperlink w:anchor="_Toc135944831" w:history="1">
        <w:r w:rsidRPr="00B65A94">
          <w:rPr>
            <w:rStyle w:val="Hyperlink"/>
            <w:noProof/>
            <w:lang w:val="en-GB"/>
          </w:rPr>
          <w:t>5.1</w:t>
        </w:r>
        <w:r>
          <w:rPr>
            <w:rFonts w:asciiTheme="minorHAnsi" w:eastAsiaTheme="minorEastAsia" w:hAnsiTheme="minorHAnsi" w:cstheme="minorBidi"/>
            <w:noProof/>
            <w:sz w:val="22"/>
            <w:szCs w:val="22"/>
          </w:rPr>
          <w:tab/>
        </w:r>
        <w:r w:rsidRPr="00B65A94">
          <w:rPr>
            <w:rStyle w:val="Hyperlink"/>
            <w:noProof/>
            <w:lang w:val="en-GB"/>
          </w:rPr>
          <w:t>Results of models’ fitting in the four monitoring periods</w:t>
        </w:r>
        <w:r>
          <w:rPr>
            <w:noProof/>
            <w:webHidden/>
          </w:rPr>
          <w:tab/>
        </w:r>
        <w:r>
          <w:rPr>
            <w:noProof/>
            <w:webHidden/>
          </w:rPr>
          <w:fldChar w:fldCharType="begin"/>
        </w:r>
        <w:r>
          <w:rPr>
            <w:noProof/>
            <w:webHidden/>
          </w:rPr>
          <w:instrText xml:space="preserve"> PAGEREF _Toc135944831 \h </w:instrText>
        </w:r>
        <w:r>
          <w:rPr>
            <w:noProof/>
            <w:webHidden/>
          </w:rPr>
        </w:r>
        <w:r>
          <w:rPr>
            <w:noProof/>
            <w:webHidden/>
          </w:rPr>
          <w:fldChar w:fldCharType="separate"/>
        </w:r>
        <w:r>
          <w:rPr>
            <w:noProof/>
            <w:webHidden/>
          </w:rPr>
          <w:t>20</w:t>
        </w:r>
        <w:r>
          <w:rPr>
            <w:noProof/>
            <w:webHidden/>
          </w:rPr>
          <w:fldChar w:fldCharType="end"/>
        </w:r>
      </w:hyperlink>
    </w:p>
    <w:p w14:paraId="2904F443" w14:textId="72186523" w:rsidR="008A5153" w:rsidRDefault="008A5153">
      <w:pPr>
        <w:pStyle w:val="TOC2"/>
        <w:tabs>
          <w:tab w:val="left" w:pos="880"/>
          <w:tab w:val="right" w:leader="dot" w:pos="9016"/>
        </w:tabs>
        <w:rPr>
          <w:rFonts w:asciiTheme="minorHAnsi" w:eastAsiaTheme="minorEastAsia" w:hAnsiTheme="minorHAnsi" w:cstheme="minorBidi"/>
          <w:noProof/>
          <w:sz w:val="22"/>
          <w:szCs w:val="22"/>
        </w:rPr>
      </w:pPr>
      <w:hyperlink w:anchor="_Toc135944832" w:history="1">
        <w:r w:rsidRPr="00B65A94">
          <w:rPr>
            <w:rStyle w:val="Hyperlink"/>
            <w:noProof/>
            <w:lang w:val="en-GB"/>
          </w:rPr>
          <w:t>5.2</w:t>
        </w:r>
        <w:r>
          <w:rPr>
            <w:rFonts w:asciiTheme="minorHAnsi" w:eastAsiaTheme="minorEastAsia" w:hAnsiTheme="minorHAnsi" w:cstheme="minorBidi"/>
            <w:noProof/>
            <w:sz w:val="22"/>
            <w:szCs w:val="22"/>
          </w:rPr>
          <w:tab/>
        </w:r>
        <w:r w:rsidRPr="00B65A94">
          <w:rPr>
            <w:rStyle w:val="Hyperlink"/>
            <w:noProof/>
            <w:lang w:val="en-GB"/>
          </w:rPr>
          <w:t>Model predictions comparison for a typical meteorological year</w:t>
        </w:r>
        <w:r>
          <w:rPr>
            <w:noProof/>
            <w:webHidden/>
          </w:rPr>
          <w:tab/>
        </w:r>
        <w:r>
          <w:rPr>
            <w:noProof/>
            <w:webHidden/>
          </w:rPr>
          <w:fldChar w:fldCharType="begin"/>
        </w:r>
        <w:r>
          <w:rPr>
            <w:noProof/>
            <w:webHidden/>
          </w:rPr>
          <w:instrText xml:space="preserve"> PAGEREF _Toc135944832 \h </w:instrText>
        </w:r>
        <w:r>
          <w:rPr>
            <w:noProof/>
            <w:webHidden/>
          </w:rPr>
        </w:r>
        <w:r>
          <w:rPr>
            <w:noProof/>
            <w:webHidden/>
          </w:rPr>
          <w:fldChar w:fldCharType="separate"/>
        </w:r>
        <w:r>
          <w:rPr>
            <w:noProof/>
            <w:webHidden/>
          </w:rPr>
          <w:t>25</w:t>
        </w:r>
        <w:r>
          <w:rPr>
            <w:noProof/>
            <w:webHidden/>
          </w:rPr>
          <w:fldChar w:fldCharType="end"/>
        </w:r>
      </w:hyperlink>
    </w:p>
    <w:p w14:paraId="3E1B81CF" w14:textId="14B19FAA" w:rsidR="008A5153" w:rsidRDefault="008A5153">
      <w:pPr>
        <w:pStyle w:val="TOC2"/>
        <w:tabs>
          <w:tab w:val="left" w:pos="880"/>
          <w:tab w:val="right" w:leader="dot" w:pos="9016"/>
        </w:tabs>
        <w:rPr>
          <w:rFonts w:asciiTheme="minorHAnsi" w:eastAsiaTheme="minorEastAsia" w:hAnsiTheme="minorHAnsi" w:cstheme="minorBidi"/>
          <w:noProof/>
          <w:sz w:val="22"/>
          <w:szCs w:val="22"/>
        </w:rPr>
      </w:pPr>
      <w:hyperlink w:anchor="_Toc135944833" w:history="1">
        <w:r w:rsidRPr="00B65A94">
          <w:rPr>
            <w:rStyle w:val="Hyperlink"/>
            <w:noProof/>
            <w:lang w:val="en-GB"/>
          </w:rPr>
          <w:t>5.3</w:t>
        </w:r>
        <w:r>
          <w:rPr>
            <w:rFonts w:asciiTheme="minorHAnsi" w:eastAsiaTheme="minorEastAsia" w:hAnsiTheme="minorHAnsi" w:cstheme="minorBidi"/>
            <w:noProof/>
            <w:sz w:val="22"/>
            <w:szCs w:val="22"/>
          </w:rPr>
          <w:tab/>
        </w:r>
        <w:r w:rsidRPr="00B65A94">
          <w:rPr>
            <w:rStyle w:val="Hyperlink"/>
            <w:noProof/>
            <w:lang w:val="en-GB"/>
          </w:rPr>
          <w:t>Load profiles comparison for a typical meteorological year</w:t>
        </w:r>
        <w:r>
          <w:rPr>
            <w:noProof/>
            <w:webHidden/>
          </w:rPr>
          <w:tab/>
        </w:r>
        <w:r>
          <w:rPr>
            <w:noProof/>
            <w:webHidden/>
          </w:rPr>
          <w:fldChar w:fldCharType="begin"/>
        </w:r>
        <w:r>
          <w:rPr>
            <w:noProof/>
            <w:webHidden/>
          </w:rPr>
          <w:instrText xml:space="preserve"> PAGEREF _Toc135944833 \h </w:instrText>
        </w:r>
        <w:r>
          <w:rPr>
            <w:noProof/>
            <w:webHidden/>
          </w:rPr>
        </w:r>
        <w:r>
          <w:rPr>
            <w:noProof/>
            <w:webHidden/>
          </w:rPr>
          <w:fldChar w:fldCharType="separate"/>
        </w:r>
        <w:r>
          <w:rPr>
            <w:noProof/>
            <w:webHidden/>
          </w:rPr>
          <w:t>27</w:t>
        </w:r>
        <w:r>
          <w:rPr>
            <w:noProof/>
            <w:webHidden/>
          </w:rPr>
          <w:fldChar w:fldCharType="end"/>
        </w:r>
      </w:hyperlink>
    </w:p>
    <w:p w14:paraId="404FC960" w14:textId="5483ACB5" w:rsidR="008A5153" w:rsidRDefault="008A5153">
      <w:pPr>
        <w:pStyle w:val="TOC2"/>
        <w:tabs>
          <w:tab w:val="left" w:pos="880"/>
          <w:tab w:val="right" w:leader="dot" w:pos="9016"/>
        </w:tabs>
        <w:rPr>
          <w:rFonts w:asciiTheme="minorHAnsi" w:eastAsiaTheme="minorEastAsia" w:hAnsiTheme="minorHAnsi" w:cstheme="minorBidi"/>
          <w:noProof/>
          <w:sz w:val="22"/>
          <w:szCs w:val="22"/>
        </w:rPr>
      </w:pPr>
      <w:hyperlink w:anchor="_Toc135944834" w:history="1">
        <w:r w:rsidRPr="00B65A94">
          <w:rPr>
            <w:rStyle w:val="Hyperlink"/>
            <w:noProof/>
          </w:rPr>
          <w:t>5.4</w:t>
        </w:r>
        <w:r>
          <w:rPr>
            <w:rFonts w:asciiTheme="minorHAnsi" w:eastAsiaTheme="minorEastAsia" w:hAnsiTheme="minorHAnsi" w:cstheme="minorBidi"/>
            <w:noProof/>
            <w:sz w:val="22"/>
            <w:szCs w:val="22"/>
          </w:rPr>
          <w:tab/>
        </w:r>
        <w:r w:rsidRPr="00B65A94">
          <w:rPr>
            <w:rStyle w:val="Hyperlink"/>
            <w:noProof/>
            <w:lang w:val="en-GB"/>
          </w:rPr>
          <w:t>Limitations and further research</w:t>
        </w:r>
        <w:r>
          <w:rPr>
            <w:noProof/>
            <w:webHidden/>
          </w:rPr>
          <w:tab/>
        </w:r>
        <w:r>
          <w:rPr>
            <w:noProof/>
            <w:webHidden/>
          </w:rPr>
          <w:fldChar w:fldCharType="begin"/>
        </w:r>
        <w:r>
          <w:rPr>
            <w:noProof/>
            <w:webHidden/>
          </w:rPr>
          <w:instrText xml:space="preserve"> PAGEREF _Toc135944834 \h </w:instrText>
        </w:r>
        <w:r>
          <w:rPr>
            <w:noProof/>
            <w:webHidden/>
          </w:rPr>
        </w:r>
        <w:r>
          <w:rPr>
            <w:noProof/>
            <w:webHidden/>
          </w:rPr>
          <w:fldChar w:fldCharType="separate"/>
        </w:r>
        <w:r>
          <w:rPr>
            <w:noProof/>
            <w:webHidden/>
          </w:rPr>
          <w:t>29</w:t>
        </w:r>
        <w:r>
          <w:rPr>
            <w:noProof/>
            <w:webHidden/>
          </w:rPr>
          <w:fldChar w:fldCharType="end"/>
        </w:r>
      </w:hyperlink>
    </w:p>
    <w:p w14:paraId="4FED4649" w14:textId="4AA45F9C" w:rsidR="008A5153" w:rsidRDefault="008A5153">
      <w:pPr>
        <w:pStyle w:val="TOC1"/>
        <w:tabs>
          <w:tab w:val="left" w:pos="480"/>
        </w:tabs>
        <w:rPr>
          <w:rFonts w:asciiTheme="minorHAnsi" w:eastAsiaTheme="minorEastAsia" w:hAnsiTheme="minorHAnsi" w:cstheme="minorBidi"/>
          <w:noProof/>
          <w:sz w:val="22"/>
          <w:szCs w:val="22"/>
        </w:rPr>
      </w:pPr>
      <w:hyperlink w:anchor="_Toc135944835" w:history="1">
        <w:r w:rsidRPr="00B65A94">
          <w:rPr>
            <w:rStyle w:val="Hyperlink"/>
            <w:noProof/>
          </w:rPr>
          <w:t>6</w:t>
        </w:r>
        <w:r>
          <w:rPr>
            <w:rFonts w:asciiTheme="minorHAnsi" w:eastAsiaTheme="minorEastAsia" w:hAnsiTheme="minorHAnsi" w:cstheme="minorBidi"/>
            <w:noProof/>
            <w:sz w:val="22"/>
            <w:szCs w:val="22"/>
          </w:rPr>
          <w:tab/>
        </w:r>
        <w:r w:rsidRPr="00B65A94">
          <w:rPr>
            <w:rStyle w:val="Hyperlink"/>
            <w:noProof/>
          </w:rPr>
          <w:t>Conclusions</w:t>
        </w:r>
        <w:r>
          <w:rPr>
            <w:noProof/>
            <w:webHidden/>
          </w:rPr>
          <w:tab/>
        </w:r>
        <w:r>
          <w:rPr>
            <w:noProof/>
            <w:webHidden/>
          </w:rPr>
          <w:fldChar w:fldCharType="begin"/>
        </w:r>
        <w:r>
          <w:rPr>
            <w:noProof/>
            <w:webHidden/>
          </w:rPr>
          <w:instrText xml:space="preserve"> PAGEREF _Toc135944835 \h </w:instrText>
        </w:r>
        <w:r>
          <w:rPr>
            <w:noProof/>
            <w:webHidden/>
          </w:rPr>
        </w:r>
        <w:r>
          <w:rPr>
            <w:noProof/>
            <w:webHidden/>
          </w:rPr>
          <w:fldChar w:fldCharType="separate"/>
        </w:r>
        <w:r>
          <w:rPr>
            <w:noProof/>
            <w:webHidden/>
          </w:rPr>
          <w:t>31</w:t>
        </w:r>
        <w:r>
          <w:rPr>
            <w:noProof/>
            <w:webHidden/>
          </w:rPr>
          <w:fldChar w:fldCharType="end"/>
        </w:r>
      </w:hyperlink>
    </w:p>
    <w:p w14:paraId="5CAE3343" w14:textId="5B6CBC24" w:rsidR="008A5153" w:rsidRDefault="008A5153">
      <w:pPr>
        <w:pStyle w:val="TOC1"/>
        <w:rPr>
          <w:rFonts w:asciiTheme="minorHAnsi" w:eastAsiaTheme="minorEastAsia" w:hAnsiTheme="minorHAnsi" w:cstheme="minorBidi"/>
          <w:noProof/>
          <w:sz w:val="22"/>
          <w:szCs w:val="22"/>
        </w:rPr>
      </w:pPr>
      <w:hyperlink w:anchor="_Toc135944836" w:history="1">
        <w:r w:rsidRPr="00B65A94">
          <w:rPr>
            <w:rStyle w:val="Hyperlink"/>
            <w:noProof/>
          </w:rPr>
          <w:t>References</w:t>
        </w:r>
        <w:r>
          <w:rPr>
            <w:noProof/>
            <w:webHidden/>
          </w:rPr>
          <w:tab/>
        </w:r>
        <w:r>
          <w:rPr>
            <w:noProof/>
            <w:webHidden/>
          </w:rPr>
          <w:fldChar w:fldCharType="begin"/>
        </w:r>
        <w:r>
          <w:rPr>
            <w:noProof/>
            <w:webHidden/>
          </w:rPr>
          <w:instrText xml:space="preserve"> PAGEREF _Toc135944836 \h </w:instrText>
        </w:r>
        <w:r>
          <w:rPr>
            <w:noProof/>
            <w:webHidden/>
          </w:rPr>
        </w:r>
        <w:r>
          <w:rPr>
            <w:noProof/>
            <w:webHidden/>
          </w:rPr>
          <w:fldChar w:fldCharType="separate"/>
        </w:r>
        <w:r>
          <w:rPr>
            <w:noProof/>
            <w:webHidden/>
          </w:rPr>
          <w:t>32</w:t>
        </w:r>
        <w:r>
          <w:rPr>
            <w:noProof/>
            <w:webHidden/>
          </w:rPr>
          <w:fldChar w:fldCharType="end"/>
        </w:r>
      </w:hyperlink>
    </w:p>
    <w:p w14:paraId="11642D29" w14:textId="43EBF648" w:rsidR="00514E46" w:rsidRPr="00C36C26" w:rsidRDefault="00514E46" w:rsidP="006C3FE1">
      <w:pPr>
        <w:spacing w:line="480" w:lineRule="auto"/>
        <w:rPr>
          <w:b/>
          <w:bCs/>
          <w:noProof/>
          <w:lang w:val="en-GB"/>
        </w:rPr>
      </w:pPr>
      <w:r w:rsidRPr="00C36C26">
        <w:rPr>
          <w:b/>
          <w:bCs/>
          <w:noProof/>
          <w:lang w:val="en-GB"/>
        </w:rPr>
        <w:fldChar w:fldCharType="end"/>
      </w:r>
    </w:p>
    <w:p w14:paraId="4B25259B" w14:textId="77777777" w:rsidR="00514E46" w:rsidRPr="00EF5EAE" w:rsidRDefault="00514E46" w:rsidP="006C3FE1">
      <w:pPr>
        <w:pStyle w:val="Heading1"/>
        <w:spacing w:line="480" w:lineRule="auto"/>
        <w:rPr>
          <w:lang w:eastAsia="it-IT"/>
        </w:rPr>
      </w:pPr>
      <w:r w:rsidRPr="00C36C26">
        <w:rPr>
          <w:b w:val="0"/>
          <w:bCs w:val="0"/>
          <w:noProof/>
        </w:rPr>
        <w:br w:type="page"/>
      </w:r>
    </w:p>
    <w:p w14:paraId="6B208F7C" w14:textId="77777777" w:rsidR="00514E46" w:rsidRPr="000354BA" w:rsidRDefault="00514E46" w:rsidP="000354BA">
      <w:pPr>
        <w:pStyle w:val="Heading1"/>
        <w:numPr>
          <w:ilvl w:val="0"/>
          <w:numId w:val="0"/>
        </w:numPr>
        <w:spacing w:line="480" w:lineRule="auto"/>
      </w:pPr>
      <w:bookmarkStart w:id="2" w:name="_Toc135944823"/>
      <w:r w:rsidRPr="00494918">
        <w:lastRenderedPageBreak/>
        <w:t>Nomenclature</w:t>
      </w:r>
      <w:bookmarkEnd w:id="2"/>
    </w:p>
    <w:tbl>
      <w:tblPr>
        <w:tblW w:w="0" w:type="auto"/>
        <w:jc w:val="center"/>
        <w:tblBorders>
          <w:top w:val="single" w:sz="8" w:space="0" w:color="auto"/>
          <w:bottom w:val="single" w:sz="8" w:space="0" w:color="auto"/>
        </w:tblBorders>
        <w:tblLook w:val="04A0" w:firstRow="1" w:lastRow="0" w:firstColumn="1" w:lastColumn="0" w:noHBand="0" w:noVBand="1"/>
      </w:tblPr>
      <w:tblGrid>
        <w:gridCol w:w="1134"/>
        <w:gridCol w:w="5103"/>
        <w:gridCol w:w="1194"/>
      </w:tblGrid>
      <w:tr w:rsidR="00514E46" w:rsidRPr="00CD7531" w14:paraId="7BF93A9E" w14:textId="77777777" w:rsidTr="00564F6D">
        <w:trPr>
          <w:jc w:val="center"/>
        </w:trPr>
        <w:tc>
          <w:tcPr>
            <w:tcW w:w="7431" w:type="dxa"/>
            <w:gridSpan w:val="3"/>
            <w:tcBorders>
              <w:top w:val="single" w:sz="4" w:space="0" w:color="auto"/>
              <w:bottom w:val="single" w:sz="4" w:space="0" w:color="auto"/>
              <w:right w:val="nil"/>
            </w:tcBorders>
            <w:shd w:val="clear" w:color="auto" w:fill="auto"/>
            <w:vAlign w:val="center"/>
          </w:tcPr>
          <w:p w14:paraId="5B2D82A1" w14:textId="77777777" w:rsidR="00514E46" w:rsidRPr="00CD7531" w:rsidRDefault="00514E46" w:rsidP="00564F6D">
            <w:pPr>
              <w:pStyle w:val="MDPI42tablebody"/>
              <w:spacing w:line="240" w:lineRule="auto"/>
              <w:rPr>
                <w:rFonts w:asciiTheme="majorBidi" w:hAnsiTheme="majorBidi" w:cstheme="majorBidi"/>
                <w:b/>
                <w:snapToGrid/>
                <w:lang w:val="en-GB"/>
              </w:rPr>
            </w:pPr>
            <w:r w:rsidRPr="00CD7531">
              <w:rPr>
                <w:rFonts w:asciiTheme="majorBidi" w:hAnsiTheme="majorBidi" w:cstheme="majorBidi"/>
                <w:b/>
                <w:snapToGrid/>
                <w:lang w:val="en-GB"/>
              </w:rPr>
              <w:t>Variables and parameters</w:t>
            </w:r>
          </w:p>
        </w:tc>
      </w:tr>
      <w:tr w:rsidR="00514E46" w:rsidRPr="00CD7531" w14:paraId="38A9520E" w14:textId="77777777" w:rsidTr="00564F6D">
        <w:trPr>
          <w:jc w:val="center"/>
        </w:trPr>
        <w:tc>
          <w:tcPr>
            <w:tcW w:w="1134" w:type="dxa"/>
            <w:tcBorders>
              <w:top w:val="single" w:sz="4" w:space="0" w:color="auto"/>
              <w:bottom w:val="single" w:sz="4" w:space="0" w:color="auto"/>
            </w:tcBorders>
            <w:shd w:val="clear" w:color="auto" w:fill="auto"/>
            <w:vAlign w:val="center"/>
          </w:tcPr>
          <w:p w14:paraId="234AC154" w14:textId="77777777" w:rsidR="00514E46" w:rsidRPr="00CD7531" w:rsidRDefault="00514E46" w:rsidP="00564F6D">
            <w:pPr>
              <w:pStyle w:val="MDPI42tablebody"/>
              <w:spacing w:line="240" w:lineRule="auto"/>
              <w:rPr>
                <w:rFonts w:asciiTheme="majorBidi" w:hAnsiTheme="majorBidi" w:cstheme="majorBidi"/>
                <w:i/>
                <w:iCs/>
                <w:lang w:val="en-GB"/>
              </w:rPr>
            </w:pPr>
            <w:r w:rsidRPr="00CD7531">
              <w:rPr>
                <w:rFonts w:asciiTheme="majorBidi" w:hAnsiTheme="majorBidi" w:cstheme="majorBidi"/>
                <w:b/>
                <w:snapToGrid/>
                <w:lang w:val="en-GB"/>
              </w:rPr>
              <w:t>Symbol</w:t>
            </w:r>
            <w:r w:rsidRPr="00CD7531" w:rsidDel="00010BC8">
              <w:rPr>
                <w:rFonts w:asciiTheme="majorBidi" w:hAnsiTheme="majorBidi" w:cstheme="majorBidi"/>
                <w:i/>
                <w:iCs/>
                <w:lang w:val="en-GB"/>
              </w:rPr>
              <w:t xml:space="preserve"> </w:t>
            </w:r>
          </w:p>
        </w:tc>
        <w:tc>
          <w:tcPr>
            <w:tcW w:w="5103" w:type="dxa"/>
            <w:tcBorders>
              <w:top w:val="single" w:sz="4" w:space="0" w:color="auto"/>
              <w:bottom w:val="single" w:sz="4" w:space="0" w:color="auto"/>
              <w:right w:val="nil"/>
            </w:tcBorders>
            <w:shd w:val="clear" w:color="auto" w:fill="auto"/>
            <w:vAlign w:val="center"/>
          </w:tcPr>
          <w:p w14:paraId="05E765CC" w14:textId="77777777" w:rsidR="00514E46" w:rsidRPr="00CD7531" w:rsidRDefault="00514E46" w:rsidP="00564F6D">
            <w:pPr>
              <w:pStyle w:val="MDPI42tablebody"/>
              <w:spacing w:line="240" w:lineRule="auto"/>
              <w:jc w:val="left"/>
              <w:rPr>
                <w:rFonts w:asciiTheme="majorBidi" w:hAnsiTheme="majorBidi" w:cstheme="majorBidi"/>
                <w:lang w:val="en-GB"/>
              </w:rPr>
            </w:pPr>
            <w:r w:rsidRPr="00CD7531">
              <w:rPr>
                <w:rFonts w:asciiTheme="majorBidi" w:hAnsiTheme="majorBidi" w:cstheme="majorBidi"/>
                <w:b/>
                <w:snapToGrid/>
                <w:lang w:val="en-GB"/>
              </w:rPr>
              <w:t>Quantity</w:t>
            </w:r>
          </w:p>
        </w:tc>
        <w:tc>
          <w:tcPr>
            <w:tcW w:w="1194" w:type="dxa"/>
            <w:tcBorders>
              <w:top w:val="single" w:sz="4" w:space="0" w:color="auto"/>
              <w:bottom w:val="single" w:sz="4" w:space="0" w:color="auto"/>
              <w:right w:val="nil"/>
            </w:tcBorders>
          </w:tcPr>
          <w:p w14:paraId="1938F204" w14:textId="77777777" w:rsidR="00514E46" w:rsidRPr="00CD7531" w:rsidRDefault="00514E46" w:rsidP="00564F6D">
            <w:pPr>
              <w:pStyle w:val="MDPI42tablebody"/>
              <w:spacing w:line="240" w:lineRule="auto"/>
              <w:rPr>
                <w:rFonts w:asciiTheme="majorBidi" w:hAnsiTheme="majorBidi" w:cstheme="majorBidi"/>
                <w:lang w:val="en-GB"/>
              </w:rPr>
            </w:pPr>
            <w:r w:rsidRPr="00CD7531">
              <w:rPr>
                <w:rFonts w:asciiTheme="majorBidi" w:hAnsiTheme="majorBidi" w:cstheme="majorBidi"/>
                <w:b/>
                <w:snapToGrid/>
                <w:lang w:val="en-GB"/>
              </w:rPr>
              <w:t>Unit</w:t>
            </w:r>
          </w:p>
        </w:tc>
      </w:tr>
      <w:tr w:rsidR="000B0EC6" w:rsidRPr="00CD7531" w14:paraId="771E4B7D" w14:textId="77777777" w:rsidTr="007503A2">
        <w:trPr>
          <w:jc w:val="center"/>
        </w:trPr>
        <w:tc>
          <w:tcPr>
            <w:tcW w:w="1134" w:type="dxa"/>
            <w:tcBorders>
              <w:top w:val="single" w:sz="4" w:space="0" w:color="auto"/>
              <w:bottom w:val="nil"/>
            </w:tcBorders>
            <w:shd w:val="clear" w:color="auto" w:fill="auto"/>
          </w:tcPr>
          <w:p w14:paraId="65A0822D" w14:textId="5D0FD9B1" w:rsidR="000B0EC6" w:rsidRPr="001E201C" w:rsidRDefault="000B0EC6" w:rsidP="000B0EC6">
            <w:pPr>
              <w:pStyle w:val="MDPI42tablebody"/>
              <w:spacing w:line="240" w:lineRule="auto"/>
              <w:rPr>
                <w:rFonts w:ascii="Times New Roman" w:hAnsi="Times New Roman"/>
                <w:b/>
                <w:i/>
                <w:iCs/>
                <w:snapToGrid/>
                <w:lang w:val="en-GB"/>
              </w:rPr>
            </w:pPr>
            <w:r w:rsidRPr="001E201C">
              <w:rPr>
                <w:rFonts w:ascii="Times New Roman" w:hAnsi="Times New Roman"/>
                <w:i/>
                <w:iCs/>
              </w:rPr>
              <w:t>A</w:t>
            </w:r>
          </w:p>
        </w:tc>
        <w:tc>
          <w:tcPr>
            <w:tcW w:w="5103" w:type="dxa"/>
            <w:tcBorders>
              <w:top w:val="single" w:sz="4" w:space="0" w:color="auto"/>
              <w:bottom w:val="nil"/>
              <w:right w:val="nil"/>
            </w:tcBorders>
            <w:shd w:val="clear" w:color="auto" w:fill="auto"/>
          </w:tcPr>
          <w:p w14:paraId="59AEE1FF" w14:textId="441F3BA9" w:rsidR="000B0EC6" w:rsidRPr="001E201C" w:rsidRDefault="000B0EC6" w:rsidP="000B0EC6">
            <w:pPr>
              <w:pStyle w:val="MDPI42tablebody"/>
              <w:spacing w:line="240" w:lineRule="auto"/>
              <w:jc w:val="left"/>
              <w:rPr>
                <w:rFonts w:ascii="Times New Roman" w:hAnsi="Times New Roman"/>
                <w:lang w:val="en-GB"/>
              </w:rPr>
            </w:pPr>
            <w:r w:rsidRPr="001E201C">
              <w:rPr>
                <w:rFonts w:ascii="Times New Roman" w:hAnsi="Times New Roman"/>
                <w:lang w:val="en-GB"/>
              </w:rPr>
              <w:t>average measured energy consumption</w:t>
            </w:r>
          </w:p>
        </w:tc>
        <w:tc>
          <w:tcPr>
            <w:tcW w:w="1194" w:type="dxa"/>
            <w:tcBorders>
              <w:top w:val="single" w:sz="4" w:space="0" w:color="auto"/>
              <w:bottom w:val="nil"/>
              <w:right w:val="nil"/>
            </w:tcBorders>
          </w:tcPr>
          <w:p w14:paraId="2520D1D3" w14:textId="7D408C7F" w:rsidR="000B0EC6" w:rsidRPr="001E201C" w:rsidRDefault="000B0EC6" w:rsidP="000B0EC6">
            <w:pPr>
              <w:pStyle w:val="MDPI42tablebody"/>
              <w:spacing w:line="240" w:lineRule="auto"/>
              <w:rPr>
                <w:rFonts w:ascii="Times New Roman" w:hAnsi="Times New Roman"/>
                <w:lang w:val="en-GB"/>
              </w:rPr>
            </w:pPr>
            <w:r w:rsidRPr="001E201C">
              <w:rPr>
                <w:rFonts w:ascii="Times New Roman" w:hAnsi="Times New Roman"/>
                <w:lang w:val="en-GB"/>
              </w:rPr>
              <w:t>kWh</w:t>
            </w:r>
          </w:p>
        </w:tc>
      </w:tr>
      <w:tr w:rsidR="00514E46" w:rsidRPr="00CD7531" w14:paraId="7BC47493" w14:textId="77777777" w:rsidTr="00D72EA4">
        <w:trPr>
          <w:jc w:val="center"/>
        </w:trPr>
        <w:tc>
          <w:tcPr>
            <w:tcW w:w="1134" w:type="dxa"/>
            <w:tcBorders>
              <w:top w:val="nil"/>
              <w:bottom w:val="nil"/>
            </w:tcBorders>
            <w:shd w:val="clear" w:color="auto" w:fill="auto"/>
            <w:vAlign w:val="center"/>
          </w:tcPr>
          <w:p w14:paraId="52BDAB51"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a</w:t>
            </w:r>
            <w:r w:rsidRPr="001E201C">
              <w:rPr>
                <w:rFonts w:ascii="Times New Roman" w:hAnsi="Times New Roman"/>
                <w:i/>
                <w:iCs/>
                <w:vertAlign w:val="subscript"/>
                <w:lang w:val="en-GB"/>
              </w:rPr>
              <w:t>j</w:t>
            </w:r>
          </w:p>
        </w:tc>
        <w:tc>
          <w:tcPr>
            <w:tcW w:w="5103" w:type="dxa"/>
            <w:tcBorders>
              <w:top w:val="nil"/>
              <w:bottom w:val="nil"/>
              <w:right w:val="nil"/>
            </w:tcBorders>
            <w:shd w:val="clear" w:color="auto" w:fill="auto"/>
            <w:vAlign w:val="center"/>
          </w:tcPr>
          <w:p w14:paraId="51622029"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 xml:space="preserve">regression coefficients, </w:t>
            </w:r>
            <w:r w:rsidRPr="001E201C">
              <w:rPr>
                <w:rFonts w:ascii="Times New Roman" w:hAnsi="Times New Roman"/>
                <w:i/>
                <w:lang w:val="en-GB"/>
              </w:rPr>
              <w:t>j</w:t>
            </w:r>
            <w:r w:rsidRPr="001E201C">
              <w:rPr>
                <w:rFonts w:ascii="Times New Roman" w:hAnsi="Times New Roman"/>
                <w:lang w:val="en-GB"/>
              </w:rPr>
              <w:t xml:space="preserve"> is the hour of the week</w:t>
            </w:r>
          </w:p>
        </w:tc>
        <w:tc>
          <w:tcPr>
            <w:tcW w:w="1194" w:type="dxa"/>
            <w:tcBorders>
              <w:top w:val="nil"/>
              <w:bottom w:val="nil"/>
              <w:right w:val="nil"/>
            </w:tcBorders>
            <w:vAlign w:val="center"/>
          </w:tcPr>
          <w:p w14:paraId="3C78A7A7"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kW</w:t>
            </w:r>
          </w:p>
        </w:tc>
      </w:tr>
      <w:tr w:rsidR="00514E46" w:rsidRPr="00CD7531" w14:paraId="34EA1312" w14:textId="77777777" w:rsidTr="00564F6D">
        <w:trPr>
          <w:jc w:val="center"/>
        </w:trPr>
        <w:tc>
          <w:tcPr>
            <w:tcW w:w="1134" w:type="dxa"/>
            <w:tcBorders>
              <w:top w:val="nil"/>
              <w:bottom w:val="nil"/>
            </w:tcBorders>
            <w:shd w:val="clear" w:color="auto" w:fill="auto"/>
            <w:vAlign w:val="center"/>
          </w:tcPr>
          <w:p w14:paraId="3AB93379"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b</w:t>
            </w:r>
            <w:r w:rsidRPr="001E201C">
              <w:rPr>
                <w:rFonts w:ascii="Times New Roman" w:hAnsi="Times New Roman"/>
                <w:i/>
                <w:iCs/>
                <w:vertAlign w:val="subscript"/>
                <w:lang w:val="en-GB"/>
              </w:rPr>
              <w:t>k</w:t>
            </w:r>
          </w:p>
        </w:tc>
        <w:tc>
          <w:tcPr>
            <w:tcW w:w="5103" w:type="dxa"/>
            <w:tcBorders>
              <w:top w:val="nil"/>
              <w:bottom w:val="nil"/>
              <w:right w:val="nil"/>
            </w:tcBorders>
            <w:shd w:val="clear" w:color="auto" w:fill="auto"/>
            <w:vAlign w:val="center"/>
          </w:tcPr>
          <w:p w14:paraId="6DF87D66"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 xml:space="preserve">regression coefficients, </w:t>
            </w:r>
            <w:r w:rsidRPr="001E201C">
              <w:rPr>
                <w:rFonts w:ascii="Times New Roman" w:hAnsi="Times New Roman"/>
                <w:i/>
                <w:lang w:val="en-GB"/>
              </w:rPr>
              <w:t xml:space="preserve">k </w:t>
            </w:r>
            <w:r w:rsidRPr="001E201C">
              <w:rPr>
                <w:rFonts w:ascii="Times New Roman" w:hAnsi="Times New Roman"/>
                <w:lang w:val="en-GB"/>
              </w:rPr>
              <w:t>is the temperature segment</w:t>
            </w:r>
          </w:p>
        </w:tc>
        <w:tc>
          <w:tcPr>
            <w:tcW w:w="1194" w:type="dxa"/>
            <w:tcBorders>
              <w:top w:val="nil"/>
              <w:bottom w:val="nil"/>
              <w:right w:val="nil"/>
            </w:tcBorders>
            <w:vAlign w:val="center"/>
          </w:tcPr>
          <w:p w14:paraId="70EFA717"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kW/K</w:t>
            </w:r>
          </w:p>
        </w:tc>
      </w:tr>
      <w:tr w:rsidR="00514E46" w:rsidRPr="00CD7531" w14:paraId="4A1181FD" w14:textId="77777777" w:rsidTr="000B0EC6">
        <w:trPr>
          <w:trHeight w:val="60"/>
          <w:jc w:val="center"/>
        </w:trPr>
        <w:tc>
          <w:tcPr>
            <w:tcW w:w="1134" w:type="dxa"/>
            <w:tcBorders>
              <w:top w:val="nil"/>
              <w:bottom w:val="nil"/>
            </w:tcBorders>
            <w:shd w:val="clear" w:color="auto" w:fill="auto"/>
            <w:vAlign w:val="center"/>
          </w:tcPr>
          <w:p w14:paraId="12EA5ACE"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c</w:t>
            </w:r>
            <w:r w:rsidRPr="001E201C">
              <w:rPr>
                <w:rFonts w:ascii="Times New Roman" w:hAnsi="Times New Roman"/>
                <w:i/>
                <w:iCs/>
                <w:vertAlign w:val="subscript"/>
                <w:lang w:val="en-GB"/>
              </w:rPr>
              <w:t>o</w:t>
            </w:r>
          </w:p>
        </w:tc>
        <w:tc>
          <w:tcPr>
            <w:tcW w:w="5103" w:type="dxa"/>
            <w:tcBorders>
              <w:top w:val="nil"/>
              <w:bottom w:val="nil"/>
              <w:right w:val="nil"/>
            </w:tcBorders>
            <w:shd w:val="clear" w:color="auto" w:fill="auto"/>
            <w:vAlign w:val="center"/>
          </w:tcPr>
          <w:p w14:paraId="43AA4C54"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regression coefficient, intercept</w:t>
            </w:r>
          </w:p>
        </w:tc>
        <w:tc>
          <w:tcPr>
            <w:tcW w:w="1194" w:type="dxa"/>
            <w:tcBorders>
              <w:top w:val="nil"/>
              <w:bottom w:val="nil"/>
              <w:right w:val="nil"/>
            </w:tcBorders>
            <w:vAlign w:val="center"/>
          </w:tcPr>
          <w:p w14:paraId="773F14E5" w14:textId="77777777" w:rsidR="00514E46" w:rsidRPr="001E201C" w:rsidRDefault="00514E46" w:rsidP="00564F6D">
            <w:pPr>
              <w:pStyle w:val="MDPI42tablebody"/>
              <w:spacing w:line="240" w:lineRule="auto"/>
              <w:rPr>
                <w:rFonts w:ascii="Times New Roman" w:hAnsi="Times New Roman"/>
                <w:lang w:val="en-GB"/>
              </w:rPr>
            </w:pPr>
          </w:p>
        </w:tc>
      </w:tr>
      <w:tr w:rsidR="00514E46" w:rsidRPr="00CD7531" w14:paraId="4E310496" w14:textId="77777777" w:rsidTr="00564F6D">
        <w:trPr>
          <w:jc w:val="center"/>
        </w:trPr>
        <w:tc>
          <w:tcPr>
            <w:tcW w:w="1134" w:type="dxa"/>
            <w:tcBorders>
              <w:top w:val="nil"/>
            </w:tcBorders>
            <w:shd w:val="clear" w:color="auto" w:fill="auto"/>
            <w:vAlign w:val="center"/>
          </w:tcPr>
          <w:p w14:paraId="1CB496DC"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CV(RMSE)</w:t>
            </w:r>
          </w:p>
        </w:tc>
        <w:tc>
          <w:tcPr>
            <w:tcW w:w="5103" w:type="dxa"/>
            <w:tcBorders>
              <w:top w:val="nil"/>
              <w:bottom w:val="nil"/>
              <w:right w:val="nil"/>
            </w:tcBorders>
            <w:shd w:val="clear" w:color="auto" w:fill="auto"/>
            <w:vAlign w:val="center"/>
          </w:tcPr>
          <w:p w14:paraId="570C487E"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 xml:space="preserve">coefficient of variation of </w:t>
            </w:r>
            <w:r w:rsidRPr="001E201C">
              <w:rPr>
                <w:rFonts w:ascii="Times New Roman" w:hAnsi="Times New Roman"/>
                <w:i/>
                <w:lang w:val="en-GB"/>
              </w:rPr>
              <w:t xml:space="preserve">RMSE </w:t>
            </w:r>
            <w:r w:rsidRPr="001E201C">
              <w:rPr>
                <w:rFonts w:ascii="Times New Roman" w:hAnsi="Times New Roman"/>
                <w:lang w:val="en-GB"/>
              </w:rPr>
              <w:t>(expressed in percentage)</w:t>
            </w:r>
          </w:p>
        </w:tc>
        <w:tc>
          <w:tcPr>
            <w:tcW w:w="1194" w:type="dxa"/>
            <w:tcBorders>
              <w:top w:val="nil"/>
              <w:bottom w:val="nil"/>
              <w:right w:val="nil"/>
            </w:tcBorders>
            <w:vAlign w:val="center"/>
          </w:tcPr>
          <w:p w14:paraId="0D45EA0F"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w:t>
            </w:r>
          </w:p>
        </w:tc>
      </w:tr>
      <w:tr w:rsidR="00D72EA4" w:rsidRPr="00CD7531" w14:paraId="4303EE38" w14:textId="77777777" w:rsidTr="007503A2">
        <w:trPr>
          <w:jc w:val="center"/>
        </w:trPr>
        <w:tc>
          <w:tcPr>
            <w:tcW w:w="1134" w:type="dxa"/>
            <w:tcBorders>
              <w:top w:val="nil"/>
            </w:tcBorders>
            <w:shd w:val="clear" w:color="auto" w:fill="auto"/>
          </w:tcPr>
          <w:p w14:paraId="3BAF029E" w14:textId="441D959A" w:rsidR="00D72EA4" w:rsidRPr="001E201C" w:rsidRDefault="00D72EA4" w:rsidP="00D72EA4">
            <w:pPr>
              <w:pStyle w:val="MDPI42tablebody"/>
              <w:spacing w:line="240" w:lineRule="auto"/>
              <w:rPr>
                <w:rFonts w:ascii="Times New Roman" w:hAnsi="Times New Roman"/>
                <w:i/>
                <w:iCs/>
                <w:lang w:val="en-GB"/>
              </w:rPr>
            </w:pPr>
            <w:r w:rsidRPr="001E201C">
              <w:rPr>
                <w:rFonts w:ascii="Times New Roman" w:hAnsi="Times New Roman"/>
                <w:i/>
                <w:iCs/>
                <w:lang w:val="en-GB"/>
              </w:rPr>
              <w:t>E</w:t>
            </w:r>
            <w:r w:rsidRPr="001E201C">
              <w:rPr>
                <w:rFonts w:ascii="Times New Roman" w:hAnsi="Times New Roman"/>
                <w:i/>
                <w:iCs/>
                <w:vertAlign w:val="subscript"/>
                <w:lang w:val="en-GB"/>
              </w:rPr>
              <w:t>i</w:t>
            </w:r>
          </w:p>
        </w:tc>
        <w:tc>
          <w:tcPr>
            <w:tcW w:w="5103" w:type="dxa"/>
            <w:tcBorders>
              <w:top w:val="nil"/>
              <w:bottom w:val="nil"/>
              <w:right w:val="nil"/>
            </w:tcBorders>
            <w:shd w:val="clear" w:color="auto" w:fill="auto"/>
          </w:tcPr>
          <w:p w14:paraId="44043805" w14:textId="3E00FE00" w:rsidR="00D72EA4" w:rsidRPr="001E201C" w:rsidRDefault="00D72EA4" w:rsidP="00D72EA4">
            <w:pPr>
              <w:pStyle w:val="MDPI42tablebody"/>
              <w:spacing w:line="240" w:lineRule="auto"/>
              <w:jc w:val="left"/>
              <w:rPr>
                <w:rFonts w:ascii="Times New Roman" w:hAnsi="Times New Roman"/>
                <w:lang w:val="en-GB"/>
              </w:rPr>
            </w:pPr>
            <w:r w:rsidRPr="001E201C">
              <w:rPr>
                <w:rFonts w:ascii="Times New Roman" w:hAnsi="Times New Roman"/>
                <w:lang w:val="en-GB"/>
              </w:rPr>
              <w:t>difference between measured and predicted energy consumption for each data point (error term)</w:t>
            </w:r>
          </w:p>
        </w:tc>
        <w:tc>
          <w:tcPr>
            <w:tcW w:w="1194" w:type="dxa"/>
            <w:tcBorders>
              <w:top w:val="nil"/>
              <w:bottom w:val="nil"/>
              <w:right w:val="nil"/>
            </w:tcBorders>
          </w:tcPr>
          <w:p w14:paraId="70E602BD" w14:textId="471D23A9" w:rsidR="00D72EA4" w:rsidRPr="001E201C" w:rsidRDefault="00D72EA4" w:rsidP="000B0EC6">
            <w:pPr>
              <w:pStyle w:val="MDPI42tablebody"/>
              <w:spacing w:line="240" w:lineRule="auto"/>
              <w:rPr>
                <w:rFonts w:ascii="Times New Roman" w:hAnsi="Times New Roman"/>
                <w:lang w:val="en-GB"/>
              </w:rPr>
            </w:pPr>
            <w:r w:rsidRPr="001E201C">
              <w:rPr>
                <w:rFonts w:ascii="Times New Roman" w:hAnsi="Times New Roman"/>
                <w:lang w:val="en-GB"/>
              </w:rPr>
              <w:t>kWh</w:t>
            </w:r>
          </w:p>
        </w:tc>
      </w:tr>
      <w:tr w:rsidR="00514E46" w:rsidRPr="00CD7531" w14:paraId="5E47734E" w14:textId="77777777" w:rsidTr="00564F6D">
        <w:trPr>
          <w:jc w:val="center"/>
        </w:trPr>
        <w:tc>
          <w:tcPr>
            <w:tcW w:w="1134" w:type="dxa"/>
            <w:tcBorders>
              <w:top w:val="nil"/>
            </w:tcBorders>
            <w:shd w:val="clear" w:color="auto" w:fill="auto"/>
            <w:vAlign w:val="center"/>
          </w:tcPr>
          <w:p w14:paraId="4989BEBD" w14:textId="77777777" w:rsidR="00514E46" w:rsidRPr="001E201C" w:rsidRDefault="00514E46" w:rsidP="00564F6D">
            <w:pPr>
              <w:pStyle w:val="MDPI42tablebody"/>
              <w:spacing w:line="240" w:lineRule="auto"/>
              <w:rPr>
                <w:rFonts w:ascii="Times New Roman" w:hAnsi="Times New Roman"/>
                <w:i/>
                <w:iCs/>
                <w:spacing w:val="-3"/>
                <w:sz w:val="24"/>
                <w:szCs w:val="24"/>
                <w:lang w:val="en-GB" w:eastAsia="it-IT"/>
              </w:rPr>
            </w:pPr>
            <w:r w:rsidRPr="001E201C">
              <w:rPr>
                <w:rFonts w:ascii="Times New Roman" w:hAnsi="Times New Roman"/>
                <w:i/>
                <w:iCs/>
                <w:lang w:val="en-GB"/>
              </w:rPr>
              <w:t>L</w:t>
            </w:r>
            <w:r w:rsidRPr="001E201C">
              <w:rPr>
                <w:rFonts w:ascii="Times New Roman" w:hAnsi="Times New Roman"/>
                <w:i/>
                <w:iCs/>
                <w:vertAlign w:val="subscript"/>
                <w:lang w:val="en-GB"/>
              </w:rPr>
              <w:t>occ</w:t>
            </w:r>
          </w:p>
        </w:tc>
        <w:tc>
          <w:tcPr>
            <w:tcW w:w="5103" w:type="dxa"/>
            <w:tcBorders>
              <w:top w:val="nil"/>
              <w:bottom w:val="nil"/>
              <w:right w:val="nil"/>
            </w:tcBorders>
            <w:shd w:val="clear" w:color="auto" w:fill="auto"/>
            <w:vAlign w:val="center"/>
          </w:tcPr>
          <w:p w14:paraId="4467471B" w14:textId="77777777" w:rsidR="00514E46" w:rsidRPr="001E201C" w:rsidDel="000352A1"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 xml:space="preserve">electric load when the building is occupied </w:t>
            </w:r>
          </w:p>
        </w:tc>
        <w:tc>
          <w:tcPr>
            <w:tcW w:w="1194" w:type="dxa"/>
            <w:tcBorders>
              <w:top w:val="nil"/>
              <w:bottom w:val="nil"/>
              <w:right w:val="nil"/>
            </w:tcBorders>
            <w:vAlign w:val="center"/>
          </w:tcPr>
          <w:p w14:paraId="491FA69B" w14:textId="77777777" w:rsidR="00514E46" w:rsidRPr="001E201C" w:rsidDel="000352A1"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kW</w:t>
            </w:r>
          </w:p>
        </w:tc>
      </w:tr>
      <w:tr w:rsidR="00514E46" w:rsidRPr="00CD7531" w14:paraId="26BF20F7" w14:textId="77777777" w:rsidTr="00564F6D">
        <w:trPr>
          <w:jc w:val="center"/>
        </w:trPr>
        <w:tc>
          <w:tcPr>
            <w:tcW w:w="1134" w:type="dxa"/>
            <w:shd w:val="clear" w:color="auto" w:fill="auto"/>
            <w:vAlign w:val="center"/>
          </w:tcPr>
          <w:p w14:paraId="761F5FDC"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L</w:t>
            </w:r>
            <w:r w:rsidRPr="001E201C">
              <w:rPr>
                <w:rFonts w:ascii="Times New Roman" w:hAnsi="Times New Roman"/>
                <w:i/>
                <w:iCs/>
                <w:vertAlign w:val="subscript"/>
                <w:lang w:val="en-GB"/>
              </w:rPr>
              <w:t>unocc</w:t>
            </w:r>
          </w:p>
        </w:tc>
        <w:tc>
          <w:tcPr>
            <w:tcW w:w="5103" w:type="dxa"/>
            <w:tcBorders>
              <w:top w:val="nil"/>
              <w:bottom w:val="nil"/>
              <w:right w:val="nil"/>
            </w:tcBorders>
            <w:shd w:val="clear" w:color="auto" w:fill="auto"/>
            <w:vAlign w:val="center"/>
          </w:tcPr>
          <w:p w14:paraId="2CAD63AC"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electric load when the building is not occupied</w:t>
            </w:r>
          </w:p>
        </w:tc>
        <w:tc>
          <w:tcPr>
            <w:tcW w:w="1194" w:type="dxa"/>
            <w:tcBorders>
              <w:top w:val="nil"/>
              <w:bottom w:val="nil"/>
              <w:right w:val="nil"/>
            </w:tcBorders>
            <w:vAlign w:val="center"/>
          </w:tcPr>
          <w:p w14:paraId="12D594EE"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kW</w:t>
            </w:r>
          </w:p>
        </w:tc>
      </w:tr>
      <w:tr w:rsidR="00194C42" w:rsidRPr="00CD7531" w14:paraId="03CA13A3" w14:textId="77777777" w:rsidTr="00564F6D">
        <w:trPr>
          <w:jc w:val="center"/>
        </w:trPr>
        <w:tc>
          <w:tcPr>
            <w:tcW w:w="1134" w:type="dxa"/>
            <w:shd w:val="clear" w:color="auto" w:fill="auto"/>
            <w:vAlign w:val="center"/>
          </w:tcPr>
          <w:p w14:paraId="2F21407B" w14:textId="55C8FBFD" w:rsidR="00194C42" w:rsidRPr="001E201C" w:rsidRDefault="00194C42" w:rsidP="00564F6D">
            <w:pPr>
              <w:pStyle w:val="MDPI42tablebody"/>
              <w:spacing w:line="240" w:lineRule="auto"/>
              <w:rPr>
                <w:rFonts w:ascii="Times New Roman" w:hAnsi="Times New Roman"/>
                <w:i/>
                <w:iCs/>
                <w:lang w:val="en-GB"/>
              </w:rPr>
            </w:pPr>
            <w:r w:rsidRPr="001E201C">
              <w:rPr>
                <w:rFonts w:ascii="Times New Roman" w:hAnsi="Times New Roman"/>
                <w:i/>
                <w:iCs/>
                <w:lang w:val="en-GB"/>
              </w:rPr>
              <w:t>n</w:t>
            </w:r>
          </w:p>
        </w:tc>
        <w:tc>
          <w:tcPr>
            <w:tcW w:w="5103" w:type="dxa"/>
            <w:tcBorders>
              <w:top w:val="nil"/>
              <w:bottom w:val="nil"/>
              <w:right w:val="nil"/>
            </w:tcBorders>
            <w:shd w:val="clear" w:color="auto" w:fill="auto"/>
            <w:vAlign w:val="center"/>
          </w:tcPr>
          <w:p w14:paraId="29B38CF2" w14:textId="641573D7" w:rsidR="00194C42" w:rsidRPr="001E201C" w:rsidRDefault="00194C42" w:rsidP="00564F6D">
            <w:pPr>
              <w:pStyle w:val="MDPI42tablebody"/>
              <w:spacing w:line="240" w:lineRule="auto"/>
              <w:jc w:val="left"/>
              <w:rPr>
                <w:rFonts w:ascii="Times New Roman" w:hAnsi="Times New Roman"/>
                <w:lang w:val="en-GB"/>
              </w:rPr>
            </w:pPr>
            <w:r w:rsidRPr="001E201C">
              <w:rPr>
                <w:rFonts w:ascii="Times New Roman" w:hAnsi="Times New Roman"/>
                <w:lang w:val="en-GB"/>
              </w:rPr>
              <w:t>number of data point</w:t>
            </w:r>
            <w:r w:rsidR="00F408D4" w:rsidRPr="001E201C">
              <w:rPr>
                <w:rFonts w:ascii="Times New Roman" w:hAnsi="Times New Roman"/>
                <w:lang w:val="en-GB"/>
              </w:rPr>
              <w:t>s</w:t>
            </w:r>
            <w:r w:rsidRPr="001E201C">
              <w:rPr>
                <w:rFonts w:ascii="Times New Roman" w:hAnsi="Times New Roman"/>
                <w:lang w:val="en-GB"/>
              </w:rPr>
              <w:t>, number of hours in a week</w:t>
            </w:r>
          </w:p>
        </w:tc>
        <w:tc>
          <w:tcPr>
            <w:tcW w:w="1194" w:type="dxa"/>
            <w:tcBorders>
              <w:top w:val="nil"/>
              <w:bottom w:val="nil"/>
              <w:right w:val="nil"/>
            </w:tcBorders>
            <w:vAlign w:val="center"/>
          </w:tcPr>
          <w:p w14:paraId="6832E6B8" w14:textId="77B2EC9C" w:rsidR="00194C42" w:rsidRPr="001E201C" w:rsidRDefault="00194C42" w:rsidP="00564F6D">
            <w:pPr>
              <w:pStyle w:val="MDPI42tablebody"/>
              <w:spacing w:line="240" w:lineRule="auto"/>
              <w:rPr>
                <w:rFonts w:ascii="Times New Roman" w:hAnsi="Times New Roman"/>
                <w:lang w:val="en-GB"/>
              </w:rPr>
            </w:pPr>
            <w:r w:rsidRPr="001E201C">
              <w:rPr>
                <w:rFonts w:ascii="Times New Roman" w:hAnsi="Times New Roman"/>
                <w:lang w:val="en-GB"/>
              </w:rPr>
              <w:t>-</w:t>
            </w:r>
          </w:p>
        </w:tc>
      </w:tr>
      <w:tr w:rsidR="00514E46" w:rsidRPr="00CD7531" w14:paraId="08DBA3D8" w14:textId="77777777" w:rsidTr="00564F6D">
        <w:trPr>
          <w:jc w:val="center"/>
        </w:trPr>
        <w:tc>
          <w:tcPr>
            <w:tcW w:w="1134" w:type="dxa"/>
            <w:shd w:val="clear" w:color="auto" w:fill="auto"/>
            <w:vAlign w:val="center"/>
          </w:tcPr>
          <w:p w14:paraId="0D60678B"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NMBE</w:t>
            </w:r>
          </w:p>
        </w:tc>
        <w:tc>
          <w:tcPr>
            <w:tcW w:w="5103" w:type="dxa"/>
            <w:tcBorders>
              <w:top w:val="nil"/>
              <w:bottom w:val="nil"/>
              <w:right w:val="nil"/>
            </w:tcBorders>
            <w:shd w:val="clear" w:color="auto" w:fill="auto"/>
            <w:vAlign w:val="center"/>
          </w:tcPr>
          <w:p w14:paraId="467101BC" w14:textId="245C4D9E" w:rsidR="00514E46" w:rsidRPr="001E201C" w:rsidRDefault="00B1544C" w:rsidP="00564F6D">
            <w:pPr>
              <w:pStyle w:val="MDPI42tablebody"/>
              <w:spacing w:line="240" w:lineRule="auto"/>
              <w:jc w:val="left"/>
              <w:rPr>
                <w:rFonts w:ascii="Times New Roman" w:hAnsi="Times New Roman"/>
                <w:lang w:val="en-GB"/>
              </w:rPr>
            </w:pPr>
            <w:r>
              <w:rPr>
                <w:rFonts w:ascii="Times New Roman" w:hAnsi="Times New Roman"/>
                <w:lang w:val="en-GB"/>
              </w:rPr>
              <w:t>normalis</w:t>
            </w:r>
            <w:r w:rsidR="00514E46" w:rsidRPr="001E201C">
              <w:rPr>
                <w:rFonts w:ascii="Times New Roman" w:hAnsi="Times New Roman"/>
                <w:lang w:val="en-GB"/>
              </w:rPr>
              <w:t>ed mean bias error (expressed in percentage)</w:t>
            </w:r>
          </w:p>
        </w:tc>
        <w:tc>
          <w:tcPr>
            <w:tcW w:w="1194" w:type="dxa"/>
            <w:tcBorders>
              <w:top w:val="nil"/>
              <w:bottom w:val="nil"/>
              <w:right w:val="nil"/>
            </w:tcBorders>
            <w:vAlign w:val="center"/>
          </w:tcPr>
          <w:p w14:paraId="785C52A6"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w:t>
            </w:r>
          </w:p>
        </w:tc>
      </w:tr>
      <w:tr w:rsidR="001E201C" w:rsidRPr="00CD7531" w14:paraId="65A02A3C" w14:textId="77777777" w:rsidTr="007503A2">
        <w:trPr>
          <w:jc w:val="center"/>
        </w:trPr>
        <w:tc>
          <w:tcPr>
            <w:tcW w:w="1134" w:type="dxa"/>
            <w:shd w:val="clear" w:color="auto" w:fill="auto"/>
          </w:tcPr>
          <w:p w14:paraId="6C26B0E8" w14:textId="199FE572" w:rsidR="001E201C" w:rsidRPr="001E201C" w:rsidRDefault="001E201C" w:rsidP="001E201C">
            <w:pPr>
              <w:pStyle w:val="MDPI42tablebody"/>
              <w:spacing w:line="240" w:lineRule="auto"/>
              <w:rPr>
                <w:rFonts w:ascii="Times New Roman" w:hAnsi="Times New Roman"/>
                <w:i/>
                <w:iCs/>
                <w:lang w:val="en-GB"/>
              </w:rPr>
            </w:pPr>
            <w:r w:rsidRPr="001E201C">
              <w:rPr>
                <w:rFonts w:ascii="Times New Roman" w:hAnsi="Times New Roman"/>
                <w:i/>
                <w:iCs/>
              </w:rPr>
              <w:t>p</w:t>
            </w:r>
          </w:p>
        </w:tc>
        <w:tc>
          <w:tcPr>
            <w:tcW w:w="5103" w:type="dxa"/>
            <w:tcBorders>
              <w:top w:val="nil"/>
              <w:bottom w:val="nil"/>
              <w:right w:val="nil"/>
            </w:tcBorders>
            <w:shd w:val="clear" w:color="auto" w:fill="auto"/>
          </w:tcPr>
          <w:p w14:paraId="235D9D2F" w14:textId="2632062E" w:rsidR="001E201C" w:rsidRPr="001E201C" w:rsidRDefault="001E201C" w:rsidP="001E201C">
            <w:pPr>
              <w:pStyle w:val="MDPI42tablebody"/>
              <w:spacing w:line="240" w:lineRule="auto"/>
              <w:jc w:val="left"/>
              <w:rPr>
                <w:rFonts w:ascii="Times New Roman" w:hAnsi="Times New Roman"/>
                <w:lang w:val="en-GB"/>
              </w:rPr>
            </w:pPr>
            <w:r w:rsidRPr="001E201C">
              <w:rPr>
                <w:rFonts w:ascii="Times New Roman" w:hAnsi="Times New Roman"/>
              </w:rPr>
              <w:t>degrees of freedom of the model</w:t>
            </w:r>
          </w:p>
        </w:tc>
        <w:tc>
          <w:tcPr>
            <w:tcW w:w="1194" w:type="dxa"/>
            <w:tcBorders>
              <w:top w:val="nil"/>
              <w:bottom w:val="nil"/>
              <w:right w:val="nil"/>
            </w:tcBorders>
          </w:tcPr>
          <w:p w14:paraId="5963D2F0" w14:textId="6823DC4A" w:rsidR="001E201C" w:rsidRPr="001E201C" w:rsidRDefault="001E201C" w:rsidP="001E201C">
            <w:pPr>
              <w:pStyle w:val="MDPI42tablebody"/>
              <w:spacing w:line="240" w:lineRule="auto"/>
              <w:rPr>
                <w:rFonts w:ascii="Times New Roman" w:hAnsi="Times New Roman"/>
                <w:lang w:val="en-GB"/>
              </w:rPr>
            </w:pPr>
            <w:r w:rsidRPr="001E201C">
              <w:rPr>
                <w:rFonts w:ascii="Times New Roman" w:hAnsi="Times New Roman"/>
              </w:rPr>
              <w:t>-</w:t>
            </w:r>
          </w:p>
        </w:tc>
      </w:tr>
      <w:tr w:rsidR="00514E46" w:rsidRPr="00CD7531" w14:paraId="37385123" w14:textId="77777777" w:rsidTr="00564F6D">
        <w:trPr>
          <w:jc w:val="center"/>
        </w:trPr>
        <w:tc>
          <w:tcPr>
            <w:tcW w:w="1134" w:type="dxa"/>
            <w:shd w:val="clear" w:color="auto" w:fill="auto"/>
            <w:vAlign w:val="center"/>
          </w:tcPr>
          <w:p w14:paraId="6D293A8E"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RMSE</w:t>
            </w:r>
          </w:p>
        </w:tc>
        <w:tc>
          <w:tcPr>
            <w:tcW w:w="5103" w:type="dxa"/>
            <w:tcBorders>
              <w:top w:val="nil"/>
              <w:bottom w:val="nil"/>
              <w:right w:val="nil"/>
            </w:tcBorders>
            <w:shd w:val="clear" w:color="auto" w:fill="auto"/>
            <w:vAlign w:val="center"/>
          </w:tcPr>
          <w:p w14:paraId="61B8566A"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root mean square error</w:t>
            </w:r>
          </w:p>
        </w:tc>
        <w:tc>
          <w:tcPr>
            <w:tcW w:w="1194" w:type="dxa"/>
            <w:tcBorders>
              <w:top w:val="nil"/>
              <w:bottom w:val="nil"/>
              <w:right w:val="nil"/>
            </w:tcBorders>
            <w:vAlign w:val="center"/>
          </w:tcPr>
          <w:p w14:paraId="77D81205"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kW</w:t>
            </w:r>
          </w:p>
        </w:tc>
      </w:tr>
      <w:tr w:rsidR="00514E46" w:rsidRPr="00CD7531" w14:paraId="12794C51" w14:textId="77777777" w:rsidTr="00564F6D">
        <w:trPr>
          <w:jc w:val="center"/>
        </w:trPr>
        <w:tc>
          <w:tcPr>
            <w:tcW w:w="1134" w:type="dxa"/>
            <w:shd w:val="clear" w:color="auto" w:fill="auto"/>
            <w:vAlign w:val="center"/>
          </w:tcPr>
          <w:p w14:paraId="068D875B"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R</w:t>
            </w:r>
            <w:r w:rsidRPr="001E201C">
              <w:rPr>
                <w:rFonts w:ascii="Times New Roman" w:hAnsi="Times New Roman"/>
                <w:i/>
                <w:iCs/>
                <w:vertAlign w:val="superscript"/>
                <w:lang w:val="en-GB"/>
              </w:rPr>
              <w:t>2</w:t>
            </w:r>
          </w:p>
        </w:tc>
        <w:tc>
          <w:tcPr>
            <w:tcW w:w="5103" w:type="dxa"/>
            <w:tcBorders>
              <w:top w:val="nil"/>
              <w:bottom w:val="nil"/>
              <w:right w:val="nil"/>
            </w:tcBorders>
            <w:shd w:val="clear" w:color="auto" w:fill="auto"/>
            <w:vAlign w:val="center"/>
          </w:tcPr>
          <w:p w14:paraId="7E8E6727"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determination coefficient (expressed in percentage)</w:t>
            </w:r>
          </w:p>
        </w:tc>
        <w:tc>
          <w:tcPr>
            <w:tcW w:w="1194" w:type="dxa"/>
            <w:tcBorders>
              <w:top w:val="nil"/>
              <w:bottom w:val="nil"/>
              <w:right w:val="nil"/>
            </w:tcBorders>
            <w:vAlign w:val="center"/>
          </w:tcPr>
          <w:p w14:paraId="38182CBE"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w:t>
            </w:r>
          </w:p>
        </w:tc>
      </w:tr>
      <w:tr w:rsidR="00514E46" w:rsidRPr="00CD7531" w14:paraId="24DC0194" w14:textId="77777777" w:rsidTr="00564F6D">
        <w:trPr>
          <w:jc w:val="center"/>
        </w:trPr>
        <w:tc>
          <w:tcPr>
            <w:tcW w:w="1134" w:type="dxa"/>
            <w:tcBorders>
              <w:bottom w:val="nil"/>
            </w:tcBorders>
            <w:shd w:val="clear" w:color="auto" w:fill="auto"/>
            <w:vAlign w:val="center"/>
          </w:tcPr>
          <w:p w14:paraId="52718A5A"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T(i)</w:t>
            </w:r>
            <w:r w:rsidRPr="001E201C">
              <w:rPr>
                <w:rFonts w:ascii="Times New Roman" w:hAnsi="Times New Roman"/>
                <w:i/>
                <w:iCs/>
                <w:vertAlign w:val="subscript"/>
                <w:lang w:val="en-GB"/>
              </w:rPr>
              <w:t>k</w:t>
            </w:r>
          </w:p>
        </w:tc>
        <w:tc>
          <w:tcPr>
            <w:tcW w:w="5103" w:type="dxa"/>
            <w:tcBorders>
              <w:top w:val="nil"/>
              <w:bottom w:val="nil"/>
              <w:right w:val="nil"/>
            </w:tcBorders>
            <w:shd w:val="clear" w:color="auto" w:fill="auto"/>
            <w:vAlign w:val="center"/>
          </w:tcPr>
          <w:p w14:paraId="68D5911C"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 xml:space="preserve">outdoor air temperature value for the segment </w:t>
            </w:r>
            <w:r w:rsidRPr="001E201C">
              <w:rPr>
                <w:rFonts w:ascii="Times New Roman" w:hAnsi="Times New Roman"/>
                <w:i/>
                <w:lang w:val="en-GB"/>
              </w:rPr>
              <w:t>k</w:t>
            </w:r>
            <w:r w:rsidRPr="001E201C">
              <w:rPr>
                <w:rFonts w:ascii="Times New Roman" w:hAnsi="Times New Roman"/>
                <w:lang w:val="en-GB"/>
              </w:rPr>
              <w:t xml:space="preserve"> at time interval </w:t>
            </w:r>
            <w:r w:rsidRPr="001E201C">
              <w:rPr>
                <w:rFonts w:ascii="Times New Roman" w:hAnsi="Times New Roman"/>
                <w:i/>
                <w:lang w:val="en-GB"/>
              </w:rPr>
              <w:t xml:space="preserve">i </w:t>
            </w:r>
          </w:p>
        </w:tc>
        <w:tc>
          <w:tcPr>
            <w:tcW w:w="1194" w:type="dxa"/>
            <w:tcBorders>
              <w:top w:val="nil"/>
              <w:bottom w:val="nil"/>
              <w:right w:val="nil"/>
            </w:tcBorders>
            <w:vAlign w:val="center"/>
          </w:tcPr>
          <w:p w14:paraId="642CC705"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ºC</w:t>
            </w:r>
          </w:p>
        </w:tc>
      </w:tr>
      <w:tr w:rsidR="00514E46" w:rsidRPr="00CD7531" w14:paraId="585E5049" w14:textId="77777777" w:rsidTr="00564F6D">
        <w:trPr>
          <w:jc w:val="center"/>
        </w:trPr>
        <w:tc>
          <w:tcPr>
            <w:tcW w:w="1134" w:type="dxa"/>
            <w:tcBorders>
              <w:top w:val="nil"/>
              <w:bottom w:val="single" w:sz="4" w:space="0" w:color="auto"/>
            </w:tcBorders>
            <w:shd w:val="clear" w:color="auto" w:fill="auto"/>
            <w:vAlign w:val="center"/>
          </w:tcPr>
          <w:p w14:paraId="273560C9" w14:textId="77777777" w:rsidR="00514E46" w:rsidRPr="001E201C" w:rsidRDefault="00514E46" w:rsidP="00564F6D">
            <w:pPr>
              <w:pStyle w:val="MDPI42tablebody"/>
              <w:spacing w:line="240" w:lineRule="auto"/>
              <w:rPr>
                <w:rFonts w:ascii="Times New Roman" w:hAnsi="Times New Roman"/>
                <w:i/>
                <w:iCs/>
                <w:lang w:val="en-GB"/>
              </w:rPr>
            </w:pPr>
            <w:r w:rsidRPr="001E201C">
              <w:rPr>
                <w:rFonts w:ascii="Times New Roman" w:hAnsi="Times New Roman"/>
                <w:i/>
                <w:iCs/>
                <w:lang w:val="en-GB"/>
              </w:rPr>
              <w:t>t</w:t>
            </w:r>
            <w:r w:rsidRPr="001E201C">
              <w:rPr>
                <w:rFonts w:ascii="Times New Roman" w:hAnsi="Times New Roman"/>
                <w:i/>
                <w:iCs/>
                <w:vertAlign w:val="subscript"/>
                <w:lang w:val="en-GB"/>
              </w:rPr>
              <w:t>ow,j</w:t>
            </w:r>
          </w:p>
        </w:tc>
        <w:tc>
          <w:tcPr>
            <w:tcW w:w="5103" w:type="dxa"/>
            <w:tcBorders>
              <w:top w:val="nil"/>
              <w:bottom w:val="single" w:sz="4" w:space="0" w:color="auto"/>
              <w:right w:val="nil"/>
            </w:tcBorders>
            <w:shd w:val="clear" w:color="auto" w:fill="auto"/>
            <w:vAlign w:val="center"/>
          </w:tcPr>
          <w:p w14:paraId="45CEC693" w14:textId="77777777" w:rsidR="00514E46" w:rsidRPr="001E201C" w:rsidRDefault="00514E46" w:rsidP="00564F6D">
            <w:pPr>
              <w:pStyle w:val="MDPI42tablebody"/>
              <w:spacing w:line="240" w:lineRule="auto"/>
              <w:jc w:val="left"/>
              <w:rPr>
                <w:rFonts w:ascii="Times New Roman" w:hAnsi="Times New Roman"/>
                <w:lang w:val="en-GB"/>
              </w:rPr>
            </w:pPr>
            <w:r w:rsidRPr="001E201C">
              <w:rPr>
                <w:rFonts w:ascii="Times New Roman" w:hAnsi="Times New Roman"/>
                <w:lang w:val="en-GB"/>
              </w:rPr>
              <w:t>time of week binary variable</w:t>
            </w:r>
          </w:p>
        </w:tc>
        <w:tc>
          <w:tcPr>
            <w:tcW w:w="1194" w:type="dxa"/>
            <w:tcBorders>
              <w:top w:val="nil"/>
              <w:bottom w:val="single" w:sz="4" w:space="0" w:color="auto"/>
              <w:right w:val="nil"/>
            </w:tcBorders>
            <w:vAlign w:val="center"/>
          </w:tcPr>
          <w:p w14:paraId="28A4E127" w14:textId="77777777" w:rsidR="00514E46" w:rsidRPr="001E201C" w:rsidRDefault="00514E46" w:rsidP="00564F6D">
            <w:pPr>
              <w:pStyle w:val="MDPI42tablebody"/>
              <w:spacing w:line="240" w:lineRule="auto"/>
              <w:rPr>
                <w:rFonts w:ascii="Times New Roman" w:hAnsi="Times New Roman"/>
                <w:lang w:val="en-GB"/>
              </w:rPr>
            </w:pPr>
            <w:r w:rsidRPr="001E201C">
              <w:rPr>
                <w:rFonts w:ascii="Times New Roman" w:hAnsi="Times New Roman"/>
                <w:lang w:val="en-GB"/>
              </w:rPr>
              <w:t>-</w:t>
            </w:r>
          </w:p>
        </w:tc>
      </w:tr>
    </w:tbl>
    <w:p w14:paraId="353AE66C" w14:textId="77777777" w:rsidR="00514E46" w:rsidRPr="00494918" w:rsidRDefault="00514E46" w:rsidP="00494918">
      <w:pPr>
        <w:spacing w:line="480" w:lineRule="auto"/>
        <w:jc w:val="both"/>
        <w:rPr>
          <w:spacing w:val="-3"/>
          <w:lang w:val="en-GB"/>
        </w:rPr>
      </w:pPr>
    </w:p>
    <w:p w14:paraId="2FA69846" w14:textId="77777777" w:rsidR="00514E46" w:rsidRPr="00EB4F29" w:rsidRDefault="00514E46" w:rsidP="000354BA">
      <w:pPr>
        <w:pStyle w:val="Heading1"/>
        <w:numPr>
          <w:ilvl w:val="0"/>
          <w:numId w:val="12"/>
        </w:numPr>
        <w:spacing w:line="480" w:lineRule="auto"/>
        <w:rPr>
          <w:lang w:eastAsia="it-IT"/>
        </w:rPr>
      </w:pPr>
      <w:bookmarkStart w:id="3" w:name="_Toc135944824"/>
      <w:r w:rsidRPr="00EB4F29">
        <w:t>Introduction</w:t>
      </w:r>
      <w:bookmarkEnd w:id="3"/>
    </w:p>
    <w:p w14:paraId="0AC405A4" w14:textId="360EAF93" w:rsidR="00660B9D" w:rsidRDefault="00514E46" w:rsidP="000F5AE2">
      <w:pPr>
        <w:spacing w:line="480" w:lineRule="auto"/>
        <w:jc w:val="both"/>
        <w:rPr>
          <w:rFonts w:eastAsia="SimSun"/>
          <w:lang w:val="en-GB"/>
        </w:rPr>
      </w:pPr>
      <w:r w:rsidRPr="00EB4F29">
        <w:rPr>
          <w:rFonts w:eastAsia="SimSun"/>
          <w:lang w:val="en-GB"/>
        </w:rPr>
        <w:t xml:space="preserve">The necessity to accelerate decarbonisation of the building stock </w:t>
      </w:r>
      <w:sdt>
        <w:sdtPr>
          <w:rPr>
            <w:rFonts w:eastAsia="SimSun"/>
            <w:color w:val="000000"/>
            <w:lang w:val="en-GB"/>
          </w:rPr>
          <w:tag w:val="MENDELEY_CITATION_v3_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"/>
          <w:id w:val="708996210"/>
          <w:placeholder>
            <w:docPart w:val="DefaultPlaceholder_-1854013440"/>
          </w:placeholder>
        </w:sdtPr>
        <w:sdtEndPr>
          <w:rPr>
            <w:rFonts w:eastAsia="Times New Roman"/>
            <w:lang w:val="it-IT"/>
          </w:rPr>
        </w:sdtEndPr>
        <w:sdtContent>
          <w:r w:rsidR="00B1544C" w:rsidRPr="00B1544C">
            <w:rPr>
              <w:color w:val="000000"/>
              <w:lang w:val="en-US"/>
            </w:rPr>
            <w:t>[1]</w:t>
          </w:r>
        </w:sdtContent>
      </w:sdt>
      <w:r w:rsidRPr="00EB4F29">
        <w:rPr>
          <w:rFonts w:eastAsia="SimSun"/>
          <w:lang w:val="en-GB"/>
        </w:rPr>
        <w:t xml:space="preserve"> involves a substantial switch in consumption from fuels to electricity, which carries the risk of a shifting impact </w:t>
      </w:r>
      <w:sdt>
        <w:sdtPr>
          <w:rPr>
            <w:rFonts w:eastAsia="SimSun"/>
            <w:color w:val="000000"/>
            <w:lang w:val="en-GB"/>
          </w:rPr>
          <w:tag w:val="MENDELEY_CITATION_v3_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"/>
          <w:id w:val="1889990542"/>
          <w:placeholder>
            <w:docPart w:val="DefaultPlaceholder_-1854013440"/>
          </w:placeholder>
        </w:sdtPr>
        <w:sdtEndPr>
          <w:rPr>
            <w:rFonts w:eastAsia="Times New Roman"/>
            <w:lang w:val="it-IT"/>
          </w:rPr>
        </w:sdtEndPr>
        <w:sdtContent>
          <w:r w:rsidR="00B1544C" w:rsidRPr="00B1544C">
            <w:rPr>
              <w:color w:val="000000"/>
              <w:lang w:val="en-US"/>
            </w:rPr>
            <w:t>[2]</w:t>
          </w:r>
        </w:sdtContent>
      </w:sdt>
      <w:r>
        <w:rPr>
          <w:spacing w:val="-3"/>
          <w:lang w:val="en-GB"/>
        </w:rPr>
        <w:t xml:space="preserve">, despite the ever increasing quota of energy from renewables </w:t>
      </w:r>
      <w:sdt>
        <w:sdtPr>
          <w:rPr>
            <w:color w:val="000000"/>
            <w:spacing w:val="-3"/>
            <w:lang w:val="en-GB"/>
          </w:rPr>
          <w:tag w:val="MENDELEY_CITATION_v3_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"/>
          <w:id w:val="803580721"/>
          <w:placeholder>
            <w:docPart w:val="DefaultPlaceholder_-1854013440"/>
          </w:placeholder>
        </w:sdtPr>
        <w:sdtEndPr>
          <w:rPr>
            <w:spacing w:val="0"/>
            <w:lang w:val="it-IT"/>
          </w:rPr>
        </w:sdtEndPr>
        <w:sdtContent>
          <w:r w:rsidR="00B1544C" w:rsidRPr="00B1544C">
            <w:rPr>
              <w:color w:val="000000"/>
              <w:lang w:val="en-US"/>
            </w:rPr>
            <w:t>[3]</w:t>
          </w:r>
        </w:sdtContent>
      </w:sdt>
      <w:r w:rsidRPr="00EB4F29">
        <w:rPr>
          <w:spacing w:val="-3"/>
          <w:lang w:val="en-GB"/>
        </w:rPr>
        <w:t>.</w:t>
      </w:r>
      <w:r w:rsidRPr="00EB4F29">
        <w:rPr>
          <w:rFonts w:eastAsia="SimSun"/>
          <w:lang w:val="en-GB"/>
        </w:rPr>
        <w:t xml:space="preserve"> In other words, the growing electrification of building stock </w:t>
      </w:r>
      <w:sdt>
        <w:sdtPr>
          <w:rPr>
            <w:rFonts w:eastAsia="SimSun"/>
            <w:color w:val="000000"/>
            <w:lang w:val="en-GB"/>
          </w:rPr>
          <w:tag w:val="MENDELEY_CITATION_v3_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"/>
          <w:id w:val="2086107955"/>
          <w:placeholder>
            <w:docPart w:val="DefaultPlaceholder_-1854013440"/>
          </w:placeholder>
        </w:sdtPr>
        <w:sdtEndPr>
          <w:rPr>
            <w:rFonts w:eastAsia="Times New Roman"/>
            <w:lang w:val="it-IT"/>
          </w:rPr>
        </w:sdtEndPr>
        <w:sdtContent>
          <w:r w:rsidR="00B1544C" w:rsidRPr="00B1544C">
            <w:rPr>
              <w:color w:val="000000"/>
              <w:lang w:val="en-US"/>
            </w:rPr>
            <w:t>[4]</w:t>
          </w:r>
        </w:sdtContent>
      </w:sdt>
      <w:r w:rsidRPr="00EB4F29">
        <w:rPr>
          <w:lang w:val="en-GB" w:eastAsia="x-none"/>
        </w:rPr>
        <w:t xml:space="preserve"> </w:t>
      </w:r>
      <w:r w:rsidRPr="00EB4F29">
        <w:rPr>
          <w:rFonts w:eastAsia="SimSun"/>
          <w:lang w:val="en-GB"/>
        </w:rPr>
        <w:t xml:space="preserve">necessitates a more thorough examination of electricity use in order to meet heating and cooling demands, as well as those for lighting, appliances, and electric cars </w:t>
      </w:r>
      <w:sdt>
        <w:sdtPr>
          <w:rPr>
            <w:rFonts w:eastAsia="SimSun"/>
            <w:color w:val="000000"/>
            <w:lang w:val="en-GB"/>
          </w:rPr>
          <w:tag w:val="MENDELEY_CITATION_v3_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"/>
          <w:id w:val="-1571957648"/>
          <w:placeholder>
            <w:docPart w:val="DefaultPlaceholder_-1854013440"/>
          </w:placeholder>
        </w:sdtPr>
        <w:sdtEndPr>
          <w:rPr>
            <w:rFonts w:eastAsia="Times New Roman"/>
            <w:lang w:val="it-IT"/>
          </w:rPr>
        </w:sdtEndPr>
        <w:sdtContent>
          <w:r w:rsidR="00B1544C" w:rsidRPr="00B1544C">
            <w:rPr>
              <w:color w:val="000000"/>
              <w:lang w:val="en-US"/>
            </w:rPr>
            <w:t>[5]</w:t>
          </w:r>
        </w:sdtContent>
      </w:sdt>
      <w:r w:rsidRPr="00EB4F29">
        <w:rPr>
          <w:rFonts w:eastAsia="SimSun"/>
          <w:lang w:val="en-GB"/>
        </w:rPr>
        <w:t xml:space="preserve">. This presents the challenge of reinventing energy efficiency </w:t>
      </w:r>
      <w:sdt>
        <w:sdtPr>
          <w:rPr>
            <w:rFonts w:eastAsia="SimSun"/>
            <w:color w:val="000000"/>
            <w:lang w:val="en-GB"/>
          </w:rPr>
          <w:tag w:val="MENDELEY_CITATION_v3_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"/>
          <w:id w:val="903960312"/>
          <w:placeholder>
            <w:docPart w:val="DefaultPlaceholder_-1854013440"/>
          </w:placeholder>
        </w:sdtPr>
        <w:sdtEndPr>
          <w:rPr>
            <w:rFonts w:eastAsia="Times New Roman"/>
            <w:lang w:val="it-IT"/>
          </w:rPr>
        </w:sdtEndPr>
        <w:sdtContent>
          <w:r w:rsidR="00B1544C" w:rsidRPr="00B1544C">
            <w:rPr>
              <w:color w:val="000000"/>
              <w:lang w:val="en-US"/>
            </w:rPr>
            <w:t>[6]</w:t>
          </w:r>
        </w:sdtContent>
      </w:sdt>
      <w:r w:rsidRPr="00EB4F29">
        <w:rPr>
          <w:spacing w:val="-3"/>
          <w:lang w:val="en-GB"/>
        </w:rPr>
        <w:t xml:space="preserve"> </w:t>
      </w:r>
      <w:r w:rsidRPr="00EB4F29">
        <w:rPr>
          <w:rFonts w:eastAsia="SimSun"/>
          <w:lang w:val="en-GB"/>
        </w:rPr>
        <w:t>in the context of achieving decarbonisation targets</w:t>
      </w:r>
      <w:r w:rsidR="00AD55C5">
        <w:rPr>
          <w:rFonts w:eastAsia="SimSun"/>
          <w:lang w:val="en-GB"/>
        </w:rPr>
        <w:t xml:space="preserve"> </w:t>
      </w:r>
      <w:sdt>
        <w:sdtPr>
          <w:rPr>
            <w:rFonts w:eastAsia="SimSun"/>
            <w:color w:val="000000"/>
            <w:lang w:val="en-GB"/>
          </w:rPr>
          <w:tag w:val="MENDELEY_CITATION_v3_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"/>
          <w:id w:val="-304703251"/>
          <w:placeholder>
            <w:docPart w:val="A7027CFE00DF4BDFB1095832F9F0A8F6"/>
          </w:placeholder>
        </w:sdtPr>
        <w:sdtEndPr>
          <w:rPr>
            <w:rFonts w:eastAsia="Times New Roman"/>
            <w:lang w:val="it-IT"/>
          </w:rPr>
        </w:sdtEndPr>
        <w:sdtContent>
          <w:r w:rsidR="00B1544C" w:rsidRPr="00B1544C">
            <w:rPr>
              <w:color w:val="000000"/>
              <w:lang w:val="en-US"/>
            </w:rPr>
            <w:t>[1]</w:t>
          </w:r>
        </w:sdtContent>
      </w:sdt>
      <w:r w:rsidRPr="00EB4F29">
        <w:rPr>
          <w:rFonts w:eastAsia="SimSun"/>
          <w:lang w:val="en-GB"/>
        </w:rPr>
        <w:t xml:space="preserve"> while resolving the inherent flexibility concerns associated with electrification</w:t>
      </w:r>
      <w:r w:rsidR="00AD55C5" w:rsidRPr="00AD55C5">
        <w:rPr>
          <w:rFonts w:eastAsia="SimSun"/>
          <w:color w:val="000000"/>
          <w:lang w:val="en-GB"/>
        </w:rPr>
        <w:t xml:space="preserve"> </w:t>
      </w:r>
      <w:sdt>
        <w:sdtPr>
          <w:rPr>
            <w:rFonts w:eastAsia="SimSun"/>
            <w:color w:val="000000"/>
            <w:lang w:val="en-GB"/>
          </w:rPr>
          <w:tag w:val="MENDELEY_CITATION_v3_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"/>
          <w:id w:val="-237403320"/>
          <w:placeholder>
            <w:docPart w:val="1BE08E7DEAD1486597839B283F81360C"/>
          </w:placeholder>
        </w:sdtPr>
        <w:sdtEndPr>
          <w:rPr>
            <w:rFonts w:eastAsia="Times New Roman"/>
            <w:lang w:val="it-IT"/>
          </w:rPr>
        </w:sdtEndPr>
        <w:sdtContent>
          <w:r w:rsidR="00B1544C" w:rsidRPr="00B1544C">
            <w:rPr>
              <w:color w:val="000000"/>
              <w:lang w:val="en-US"/>
            </w:rPr>
            <w:t>[7]</w:t>
          </w:r>
        </w:sdtContent>
      </w:sdt>
      <w:r w:rsidRPr="00EB4F29">
        <w:rPr>
          <w:rFonts w:eastAsia="SimSun"/>
          <w:lang w:val="en-GB"/>
        </w:rPr>
        <w:t xml:space="preserve">. In the process of increasing the energy efficiency of the building stock, multiple issues must be considered, including refurbishment options </w:t>
      </w:r>
      <w:sdt>
        <w:sdtPr>
          <w:rPr>
            <w:rFonts w:eastAsia="SimSun"/>
            <w:color w:val="000000"/>
            <w:lang w:val="en-GB"/>
          </w:rPr>
          <w:tag w:val="MENDELEY_CITATION_v3_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"/>
          <w:id w:val="940875863"/>
          <w:placeholder>
            <w:docPart w:val="DefaultPlaceholder_-1854013440"/>
          </w:placeholder>
        </w:sdtPr>
        <w:sdtEndPr>
          <w:rPr>
            <w:rFonts w:eastAsia="Times New Roman"/>
            <w:lang w:val="it-IT"/>
          </w:rPr>
        </w:sdtEndPr>
        <w:sdtContent>
          <w:r w:rsidR="00B1544C" w:rsidRPr="00B1544C">
            <w:rPr>
              <w:color w:val="000000"/>
              <w:lang w:val="en-US"/>
            </w:rPr>
            <w:t>[8]</w:t>
          </w:r>
        </w:sdtContent>
      </w:sdt>
      <w:r w:rsidRPr="00EB4F29">
        <w:rPr>
          <w:rFonts w:eastAsia="SimSun"/>
          <w:lang w:val="en-GB"/>
        </w:rPr>
        <w:t xml:space="preserve">, appropriate design and sizing of technical systems </w:t>
      </w:r>
      <w:sdt>
        <w:sdtPr>
          <w:rPr>
            <w:rFonts w:eastAsia="SimSun"/>
            <w:color w:val="000000"/>
            <w:lang w:val="en-GB"/>
          </w:rPr>
          <w:tag w:val="MENDELEY_CITATION_v3_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"/>
          <w:id w:val="-1763825137"/>
          <w:placeholder>
            <w:docPart w:val="DefaultPlaceholder_-1854013440"/>
          </w:placeholder>
        </w:sdtPr>
        <w:sdtEndPr>
          <w:rPr>
            <w:rFonts w:eastAsia="Times New Roman"/>
            <w:lang w:val="it-IT"/>
          </w:rPr>
        </w:sdtEndPr>
        <w:sdtContent>
          <w:r w:rsidR="00B1544C" w:rsidRPr="00B1544C">
            <w:rPr>
              <w:color w:val="000000"/>
              <w:lang w:val="en-US"/>
            </w:rPr>
            <w:t>[9]</w:t>
          </w:r>
        </w:sdtContent>
      </w:sdt>
      <w:r w:rsidRPr="00EB4F29">
        <w:rPr>
          <w:rFonts w:eastAsia="SimSun"/>
          <w:lang w:val="en-GB"/>
        </w:rPr>
        <w:t xml:space="preserve">, and neighbourhood </w:t>
      </w:r>
      <w:sdt>
        <w:sdtPr>
          <w:rPr>
            <w:rFonts w:eastAsia="SimSun"/>
            <w:color w:val="000000"/>
            <w:lang w:val="en-GB"/>
          </w:rPr>
          <w:tag w:val="MENDELEY_CITATION_v3_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"/>
          <w:id w:val="-1081290602"/>
          <w:placeholder>
            <w:docPart w:val="DefaultPlaceholder_-1854013440"/>
          </w:placeholder>
        </w:sdtPr>
        <w:sdtEndPr>
          <w:rPr>
            <w:rFonts w:eastAsia="Times New Roman"/>
            <w:lang w:val="it-IT"/>
          </w:rPr>
        </w:sdtEndPr>
        <w:sdtContent>
          <w:r w:rsidR="00B1544C" w:rsidRPr="00B1544C">
            <w:rPr>
              <w:color w:val="000000"/>
              <w:lang w:val="en-US"/>
            </w:rPr>
            <w:t>[10]</w:t>
          </w:r>
        </w:sdtContent>
      </w:sdt>
      <w:r w:rsidRPr="00EB4F29">
        <w:rPr>
          <w:rFonts w:eastAsia="SimSun"/>
          <w:lang w:val="en-GB"/>
        </w:rPr>
        <w:t xml:space="preserve"> or </w:t>
      </w:r>
      <w:r>
        <w:rPr>
          <w:rFonts w:eastAsia="SimSun"/>
          <w:lang w:val="en-GB"/>
        </w:rPr>
        <w:t xml:space="preserve">district </w:t>
      </w:r>
      <w:sdt>
        <w:sdtPr>
          <w:rPr>
            <w:rFonts w:eastAsia="SimSun"/>
            <w:color w:val="000000"/>
            <w:lang w:val="en-GB"/>
          </w:rPr>
          <w:tag w:val="MENDELEY_CITATION_v3_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"/>
          <w:id w:val="431633992"/>
          <w:placeholder>
            <w:docPart w:val="DefaultPlaceholder_-1854013440"/>
          </w:placeholder>
        </w:sdtPr>
        <w:sdtEndPr>
          <w:rPr>
            <w:rFonts w:eastAsia="Times New Roman"/>
            <w:lang w:val="it-IT"/>
          </w:rPr>
        </w:sdtEndPr>
        <w:sdtContent>
          <w:r w:rsidR="00B1544C" w:rsidRPr="00B1544C">
            <w:rPr>
              <w:color w:val="000000"/>
              <w:lang w:val="en-US"/>
            </w:rPr>
            <w:t>[11]</w:t>
          </w:r>
        </w:sdtContent>
      </w:sdt>
      <w:r>
        <w:rPr>
          <w:rFonts w:eastAsia="SimSun"/>
          <w:lang w:val="en-GB"/>
        </w:rPr>
        <w:t xml:space="preserve"> and </w:t>
      </w:r>
      <w:r w:rsidRPr="00EB4F29">
        <w:rPr>
          <w:rFonts w:eastAsia="SimSun"/>
          <w:lang w:val="en-GB"/>
        </w:rPr>
        <w:t xml:space="preserve">community-scale solutions that require adequate policies </w:t>
      </w:r>
      <w:sdt>
        <w:sdtPr>
          <w:rPr>
            <w:rFonts w:eastAsia="SimSun"/>
            <w:color w:val="000000"/>
            <w:lang w:val="en-GB"/>
          </w:rPr>
          <w:tag w:val="MENDELEY_CITATION_v3_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"/>
          <w:id w:val="-964042646"/>
          <w:placeholder>
            <w:docPart w:val="DefaultPlaceholder_-1854013440"/>
          </w:placeholder>
        </w:sdtPr>
        <w:sdtEndPr>
          <w:rPr>
            <w:rFonts w:eastAsia="Times New Roman"/>
            <w:lang w:val="it-IT"/>
          </w:rPr>
        </w:sdtEndPr>
        <w:sdtContent>
          <w:r w:rsidR="00B1544C" w:rsidRPr="00B1544C">
            <w:rPr>
              <w:color w:val="000000"/>
              <w:lang w:val="en-US"/>
            </w:rPr>
            <w:t>[12]</w:t>
          </w:r>
        </w:sdtContent>
      </w:sdt>
      <w:r w:rsidRPr="00EB4F29">
        <w:rPr>
          <w:rFonts w:eastAsia="SimSun"/>
          <w:lang w:val="en-GB"/>
        </w:rPr>
        <w:t xml:space="preserve">, which are </w:t>
      </w:r>
      <w:r w:rsidR="00660B9D">
        <w:rPr>
          <w:rFonts w:eastAsia="SimSun"/>
          <w:lang w:val="en-GB"/>
        </w:rPr>
        <w:t>part of the current s</w:t>
      </w:r>
      <w:r w:rsidRPr="00EB4F29">
        <w:rPr>
          <w:rFonts w:eastAsia="SimSun"/>
          <w:lang w:val="en-GB"/>
        </w:rPr>
        <w:t>cientific debate</w:t>
      </w:r>
      <w:r w:rsidR="00660B9D">
        <w:rPr>
          <w:rFonts w:eastAsia="SimSun"/>
          <w:lang w:val="en-GB"/>
        </w:rPr>
        <w:t xml:space="preserve"> at global scale</w:t>
      </w:r>
      <w:r w:rsidRPr="00EB4F29">
        <w:rPr>
          <w:rFonts w:eastAsia="SimSun"/>
          <w:lang w:val="en-GB"/>
        </w:rPr>
        <w:t xml:space="preserve"> </w:t>
      </w:r>
      <w:sdt>
        <w:sdtPr>
          <w:rPr>
            <w:rFonts w:eastAsia="SimSun"/>
            <w:color w:val="000000"/>
            <w:lang w:val="en-GB"/>
          </w:rPr>
          <w:tag w:val="MENDELEY_CITATION_v3_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"/>
          <w:id w:val="824861268"/>
          <w:placeholder>
            <w:docPart w:val="DefaultPlaceholder_-1854013440"/>
          </w:placeholder>
        </w:sdtPr>
        <w:sdtEndPr>
          <w:rPr>
            <w:rFonts w:eastAsia="Times New Roman"/>
            <w:lang w:val="it-IT"/>
          </w:rPr>
        </w:sdtEndPr>
        <w:sdtContent>
          <w:r w:rsidR="00B1544C" w:rsidRPr="00B1544C">
            <w:rPr>
              <w:color w:val="000000"/>
              <w:lang w:val="en-US"/>
            </w:rPr>
            <w:t>[13]</w:t>
          </w:r>
        </w:sdtContent>
      </w:sdt>
      <w:r w:rsidRPr="00EB4F29">
        <w:rPr>
          <w:rFonts w:eastAsia="SimSun"/>
          <w:lang w:val="en-GB"/>
        </w:rPr>
        <w:t xml:space="preserve">. It is crucial to monitor </w:t>
      </w:r>
      <w:sdt>
        <w:sdtPr>
          <w:rPr>
            <w:rFonts w:eastAsia="SimSun"/>
            <w:color w:val="000000"/>
            <w:lang w:val="en-GB"/>
          </w:rPr>
          <w:tag w:val="MENDELEY_CITATION_v3_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"/>
          <w:id w:val="-486168261"/>
          <w:placeholder>
            <w:docPart w:val="DefaultPlaceholder_-1854013440"/>
          </w:placeholder>
        </w:sdtPr>
        <w:sdtEndPr>
          <w:rPr>
            <w:rFonts w:eastAsia="Times New Roman"/>
            <w:lang w:val="it-IT"/>
          </w:rPr>
        </w:sdtEndPr>
        <w:sdtContent>
          <w:r w:rsidR="00B1544C" w:rsidRPr="00B1544C">
            <w:rPr>
              <w:color w:val="000000"/>
              <w:lang w:val="en-US"/>
            </w:rPr>
            <w:t>[14]</w:t>
          </w:r>
        </w:sdtContent>
      </w:sdt>
      <w:r w:rsidRPr="00EB4F29">
        <w:rPr>
          <w:rFonts w:eastAsia="SimSun"/>
          <w:lang w:val="en-GB"/>
        </w:rPr>
        <w:t xml:space="preserve"> and control the dynamics of energy usage and grid interaction, especially when on-site renewable power generation is </w:t>
      </w:r>
      <w:r w:rsidR="002960AE">
        <w:rPr>
          <w:rFonts w:eastAsia="SimSun"/>
          <w:lang w:val="en-GB"/>
        </w:rPr>
        <w:t>present</w:t>
      </w:r>
      <w:r w:rsidR="00660B9D">
        <w:rPr>
          <w:rFonts w:eastAsia="SimSun"/>
          <w:lang w:val="en-GB"/>
        </w:rPr>
        <w:t xml:space="preserve"> and load-matching</w:t>
      </w:r>
      <w:r w:rsidR="00600394">
        <w:rPr>
          <w:rFonts w:eastAsia="SimSun"/>
          <w:lang w:val="en-GB"/>
        </w:rPr>
        <w:t xml:space="preserve"> and grid interaction </w:t>
      </w:r>
      <w:sdt>
        <w:sdtPr>
          <w:rPr>
            <w:rFonts w:eastAsia="SimSun"/>
            <w:color w:val="000000"/>
            <w:lang w:val="en-GB"/>
          </w:rPr>
          <w:tag w:val="MENDELEY_CITATION_v3_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"/>
          <w:id w:val="625276302"/>
          <w:placeholder>
            <w:docPart w:val="DefaultPlaceholder_-1854013440"/>
          </w:placeholder>
        </w:sdtPr>
        <w:sdtContent>
          <w:r w:rsidR="00B1544C" w:rsidRPr="00B1544C">
            <w:rPr>
              <w:rFonts w:eastAsia="SimSun"/>
              <w:color w:val="000000"/>
              <w:lang w:val="en-GB"/>
            </w:rPr>
            <w:t>[15]</w:t>
          </w:r>
        </w:sdtContent>
      </w:sdt>
      <w:r w:rsidR="00660B9D">
        <w:rPr>
          <w:rFonts w:eastAsia="SimSun"/>
          <w:lang w:val="en-GB"/>
        </w:rPr>
        <w:t xml:space="preserve"> capabilities can be enhanced</w:t>
      </w:r>
      <w:r w:rsidRPr="00EB4F29">
        <w:rPr>
          <w:rFonts w:eastAsia="SimSun"/>
          <w:lang w:val="en-GB"/>
        </w:rPr>
        <w:t xml:space="preserve">. In addition, </w:t>
      </w:r>
      <w:r w:rsidRPr="00EB4F29">
        <w:rPr>
          <w:rFonts w:eastAsia="SimSun"/>
          <w:lang w:val="en-GB"/>
        </w:rPr>
        <w:lastRenderedPageBreak/>
        <w:t xml:space="preserve">a sufficient length for the monitoring period </w:t>
      </w:r>
      <w:sdt>
        <w:sdtPr>
          <w:rPr>
            <w:rFonts w:eastAsia="SimSun"/>
            <w:color w:val="000000"/>
            <w:lang w:val="en-GB"/>
          </w:rPr>
          <w:tag w:val="MENDELEY_CITATION_v3_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"/>
          <w:id w:val="898257184"/>
          <w:placeholder>
            <w:docPart w:val="DefaultPlaceholder_-1854013440"/>
          </w:placeholder>
        </w:sdtPr>
        <w:sdtEndPr>
          <w:rPr>
            <w:rFonts w:eastAsia="Times New Roman"/>
            <w:lang w:val="it-IT"/>
          </w:rPr>
        </w:sdtEndPr>
        <w:sdtContent>
          <w:r w:rsidR="00B1544C" w:rsidRPr="00B1544C">
            <w:rPr>
              <w:color w:val="000000"/>
              <w:lang w:val="en-US"/>
            </w:rPr>
            <w:t>[16]</w:t>
          </w:r>
        </w:sdtContent>
      </w:sdt>
      <w:r w:rsidRPr="00EB4F29">
        <w:rPr>
          <w:rFonts w:eastAsia="SimSun"/>
          <w:lang w:val="en-GB"/>
        </w:rPr>
        <w:t xml:space="preserve"> and a suitable data granularity are essential for evaluating the actual dynamic</w:t>
      </w:r>
      <w:r w:rsidR="002960AE">
        <w:rPr>
          <w:rFonts w:eastAsia="SimSun"/>
          <w:lang w:val="en-GB"/>
        </w:rPr>
        <w:t xml:space="preserve"> building</w:t>
      </w:r>
      <w:r w:rsidRPr="00EB4F29">
        <w:rPr>
          <w:rFonts w:eastAsia="SimSun"/>
          <w:lang w:val="en-GB"/>
        </w:rPr>
        <w:t xml:space="preserve"> energy behaviour and deriving relevant insights.</w:t>
      </w:r>
    </w:p>
    <w:p w14:paraId="37BDD00B" w14:textId="30EFD4F2" w:rsidR="00514E46" w:rsidRDefault="00514E46" w:rsidP="00551840">
      <w:pPr>
        <w:spacing w:line="480" w:lineRule="auto"/>
        <w:jc w:val="both"/>
        <w:rPr>
          <w:rFonts w:eastAsia="SimSun"/>
          <w:lang w:val="en-GB"/>
        </w:rPr>
      </w:pPr>
      <w:r w:rsidRPr="00EB4F29">
        <w:rPr>
          <w:rFonts w:eastAsia="SimSun"/>
          <w:lang w:val="en-GB"/>
        </w:rPr>
        <w:t xml:space="preserve">Indeed, energy bills with monthly data resolution are the simplest form of datasets that can be obtained and analysed </w:t>
      </w:r>
      <w:sdt>
        <w:sdtPr>
          <w:rPr>
            <w:rFonts w:eastAsia="SimSun"/>
            <w:color w:val="000000"/>
            <w:lang w:val="en-GB"/>
          </w:rPr>
          <w:tag w:val="MENDELEY_CITATION_v3_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"/>
          <w:id w:val="1143461971"/>
          <w:placeholder>
            <w:docPart w:val="DefaultPlaceholder_-1854013440"/>
          </w:placeholder>
        </w:sdtPr>
        <w:sdtEndPr>
          <w:rPr>
            <w:rFonts w:eastAsia="Times New Roman"/>
            <w:lang w:val="it-IT"/>
          </w:rPr>
        </w:sdtEndPr>
        <w:sdtContent>
          <w:r w:rsidR="00B1544C" w:rsidRPr="00B1544C">
            <w:rPr>
              <w:color w:val="000000"/>
              <w:lang w:val="en-US"/>
            </w:rPr>
            <w:t>[17]</w:t>
          </w:r>
        </w:sdtContent>
      </w:sdt>
      <w:r w:rsidRPr="00EB4F29">
        <w:rPr>
          <w:rFonts w:eastAsia="SimSun"/>
          <w:lang w:val="en-GB"/>
        </w:rPr>
        <w:t>, but this is ins</w:t>
      </w:r>
      <w:r w:rsidR="00105541">
        <w:rPr>
          <w:rFonts w:eastAsia="SimSun"/>
          <w:lang w:val="en-GB"/>
        </w:rPr>
        <w:t>ufficient if the objective is</w:t>
      </w:r>
      <w:r w:rsidRPr="00EB4F29">
        <w:rPr>
          <w:rFonts w:eastAsia="SimSun"/>
          <w:lang w:val="en-GB"/>
        </w:rPr>
        <w:t xml:space="preserve"> promot</w:t>
      </w:r>
      <w:r w:rsidR="00105541">
        <w:rPr>
          <w:rFonts w:eastAsia="SimSun"/>
          <w:lang w:val="en-GB"/>
        </w:rPr>
        <w:t>ing</w:t>
      </w:r>
      <w:r w:rsidRPr="00EB4F29">
        <w:rPr>
          <w:rFonts w:eastAsia="SimSun"/>
          <w:lang w:val="en-GB"/>
        </w:rPr>
        <w:t xml:space="preserve"> a better integration of renewables </w:t>
      </w:r>
      <w:sdt>
        <w:sdtPr>
          <w:rPr>
            <w:rFonts w:eastAsia="SimSun"/>
            <w:color w:val="000000"/>
            <w:lang w:val="en-GB"/>
          </w:rPr>
          <w:tag w:val="MENDELEY_CITATION_v3_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"/>
          <w:id w:val="-611596049"/>
          <w:placeholder>
            <w:docPart w:val="DefaultPlaceholder_-1854013440"/>
          </w:placeholder>
        </w:sdtPr>
        <w:sdtEndPr>
          <w:rPr>
            <w:rFonts w:eastAsia="Times New Roman"/>
            <w:lang w:val="it-IT"/>
          </w:rPr>
        </w:sdtEndPr>
        <w:sdtContent>
          <w:r w:rsidR="00B1544C" w:rsidRPr="00B1544C">
            <w:rPr>
              <w:color w:val="000000"/>
              <w:lang w:val="en-US"/>
            </w:rPr>
            <w:t>[18]</w:t>
          </w:r>
        </w:sdtContent>
      </w:sdt>
      <w:r w:rsidRPr="00EB4F29">
        <w:rPr>
          <w:rFonts w:eastAsia="SimSun"/>
          <w:lang w:val="en-GB"/>
        </w:rPr>
        <w:t xml:space="preserve"> and new business models </w:t>
      </w:r>
      <w:sdt>
        <w:sdtPr>
          <w:rPr>
            <w:rFonts w:eastAsia="SimSun"/>
            <w:color w:val="000000"/>
            <w:lang w:val="en-GB"/>
          </w:rPr>
          <w:tag w:val="MENDELEY_CITATION_v3_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"/>
          <w:id w:val="-847645141"/>
          <w:placeholder>
            <w:docPart w:val="DefaultPlaceholder_-1854013440"/>
          </w:placeholder>
        </w:sdtPr>
        <w:sdtEndPr>
          <w:rPr>
            <w:rFonts w:eastAsia="Times New Roman"/>
            <w:lang w:val="it-IT"/>
          </w:rPr>
        </w:sdtEndPr>
        <w:sdtContent>
          <w:r w:rsidR="00B1544C" w:rsidRPr="00B1544C">
            <w:rPr>
              <w:color w:val="000000"/>
              <w:lang w:val="en-US"/>
            </w:rPr>
            <w:t>[19]</w:t>
          </w:r>
        </w:sdtContent>
      </w:sdt>
      <w:r w:rsidRPr="00EB4F29">
        <w:rPr>
          <w:rFonts w:eastAsia="SimSun"/>
          <w:lang w:val="en-GB"/>
        </w:rPr>
        <w:t xml:space="preserve"> on the energy market, where </w:t>
      </w:r>
      <w:r w:rsidR="00105541">
        <w:rPr>
          <w:rFonts w:eastAsia="SimSun"/>
          <w:lang w:val="en-GB"/>
        </w:rPr>
        <w:t xml:space="preserve">hourly to </w:t>
      </w:r>
      <w:r w:rsidRPr="00EB4F29">
        <w:rPr>
          <w:rFonts w:eastAsia="SimSun"/>
          <w:lang w:val="en-GB"/>
        </w:rPr>
        <w:t xml:space="preserve">minute-level data resolution is crucial </w:t>
      </w:r>
      <w:sdt>
        <w:sdtPr>
          <w:rPr>
            <w:rFonts w:eastAsia="SimSun"/>
            <w:color w:val="000000"/>
            <w:lang w:val="en-GB"/>
          </w:rPr>
          <w:tag w:val="MENDELEY_CITATION_v3_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"/>
          <w:id w:val="1309746766"/>
          <w:placeholder>
            <w:docPart w:val="DefaultPlaceholder_-1854013440"/>
          </w:placeholder>
        </w:sdtPr>
        <w:sdtEndPr>
          <w:rPr>
            <w:rFonts w:eastAsia="Times New Roman"/>
            <w:lang w:val="it-IT"/>
          </w:rPr>
        </w:sdtEndPr>
        <w:sdtContent>
          <w:r w:rsidR="00B1544C" w:rsidRPr="00B1544C">
            <w:rPr>
              <w:color w:val="000000"/>
              <w:lang w:val="en-US"/>
            </w:rPr>
            <w:t>[20]</w:t>
          </w:r>
        </w:sdtContent>
      </w:sdt>
      <w:r w:rsidRPr="00EB4F29">
        <w:rPr>
          <w:rFonts w:eastAsia="SimSun"/>
          <w:lang w:val="en-GB"/>
        </w:rPr>
        <w:t xml:space="preserve">. Additionally, regarding the dynamic interaction between end-users and buildings, research projects such as IEA EBC Annex 79 </w:t>
      </w:r>
      <w:sdt>
        <w:sdtPr>
          <w:rPr>
            <w:rFonts w:eastAsia="SimSun"/>
            <w:color w:val="000000"/>
            <w:lang w:val="en-GB"/>
          </w:rPr>
          <w:tag w:val="MENDELEY_CITATION_v3_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"/>
          <w:id w:val="224036670"/>
          <w:placeholder>
            <w:docPart w:val="DefaultPlaceholder_-1854013440"/>
          </w:placeholder>
        </w:sdtPr>
        <w:sdtEndPr>
          <w:rPr>
            <w:rFonts w:eastAsia="Times New Roman"/>
            <w:lang w:val="it-IT"/>
          </w:rPr>
        </w:sdtEndPr>
        <w:sdtContent>
          <w:r w:rsidR="00B1544C" w:rsidRPr="00B1544C">
            <w:rPr>
              <w:color w:val="000000"/>
              <w:lang w:val="en-US"/>
            </w:rPr>
            <w:t>[21]</w:t>
          </w:r>
        </w:sdtContent>
      </w:sdt>
      <w:r w:rsidRPr="00EB4F29">
        <w:rPr>
          <w:lang w:val="en-GB"/>
        </w:rPr>
        <w:t xml:space="preserve"> </w:t>
      </w:r>
      <w:r w:rsidRPr="00EB4F29">
        <w:rPr>
          <w:rFonts w:eastAsia="SimSun"/>
          <w:lang w:val="en-GB"/>
        </w:rPr>
        <w:t xml:space="preserve">have emphasised the use of dynamic data to </w:t>
      </w:r>
      <w:r w:rsidR="00AD55C5">
        <w:rPr>
          <w:rFonts w:eastAsia="SimSun"/>
          <w:lang w:val="en-GB"/>
        </w:rPr>
        <w:t xml:space="preserve">increase the </w:t>
      </w:r>
      <w:r w:rsidRPr="00EB4F29">
        <w:rPr>
          <w:rFonts w:eastAsia="SimSun"/>
          <w:lang w:val="en-GB"/>
        </w:rPr>
        <w:t>understand</w:t>
      </w:r>
      <w:r w:rsidR="004001E4">
        <w:rPr>
          <w:rFonts w:eastAsia="SimSun"/>
          <w:lang w:val="en-GB"/>
        </w:rPr>
        <w:t>ing</w:t>
      </w:r>
      <w:r w:rsidR="00AD55C5">
        <w:rPr>
          <w:rFonts w:eastAsia="SimSun"/>
          <w:lang w:val="en-GB"/>
        </w:rPr>
        <w:t xml:space="preserve"> of</w:t>
      </w:r>
      <w:r w:rsidRPr="00EB4F29">
        <w:rPr>
          <w:rFonts w:eastAsia="SimSun"/>
          <w:lang w:val="en-GB"/>
        </w:rPr>
        <w:t xml:space="preserve"> user behaviour and preferences. Despite the fact that user behaviour is not often the </w:t>
      </w:r>
      <w:r w:rsidR="00AD55C5">
        <w:rPr>
          <w:rFonts w:eastAsia="SimSun"/>
          <w:lang w:val="en-GB"/>
        </w:rPr>
        <w:t xml:space="preserve">single </w:t>
      </w:r>
      <w:r w:rsidRPr="00EB4F29">
        <w:rPr>
          <w:rFonts w:eastAsia="SimSun"/>
          <w:lang w:val="en-GB"/>
        </w:rPr>
        <w:t xml:space="preserve">most important </w:t>
      </w:r>
      <w:r w:rsidR="00401B52">
        <w:rPr>
          <w:rFonts w:eastAsia="SimSun"/>
          <w:lang w:val="en-GB"/>
        </w:rPr>
        <w:t xml:space="preserve">factor </w:t>
      </w:r>
      <w:r w:rsidRPr="00EB4F29">
        <w:rPr>
          <w:rFonts w:eastAsia="SimSun"/>
          <w:lang w:val="en-GB"/>
        </w:rPr>
        <w:t>in energy consumption, there is frequently a considerable lack of information about</w:t>
      </w:r>
      <w:r w:rsidR="00AD55C5">
        <w:rPr>
          <w:rFonts w:eastAsia="SimSun"/>
          <w:lang w:val="en-GB"/>
        </w:rPr>
        <w:t xml:space="preserve"> its actual impact on</w:t>
      </w:r>
      <w:r w:rsidRPr="00EB4F29">
        <w:rPr>
          <w:rFonts w:eastAsia="SimSun"/>
          <w:lang w:val="en-GB"/>
        </w:rPr>
        <w:t xml:space="preserve"> energy consumption, even among building managers, resulting in a significant information gap </w:t>
      </w:r>
      <w:sdt>
        <w:sdtPr>
          <w:rPr>
            <w:rFonts w:eastAsia="SimSun"/>
            <w:color w:val="000000"/>
            <w:lang w:val="en-GB"/>
          </w:rPr>
          <w:tag w:val="MENDELEY_CITATION_v3_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"/>
          <w:id w:val="-1506360924"/>
          <w:placeholder>
            <w:docPart w:val="DefaultPlaceholder_-1854013440"/>
          </w:placeholder>
        </w:sdtPr>
        <w:sdtEndPr>
          <w:rPr>
            <w:rFonts w:eastAsia="Times New Roman"/>
            <w:lang w:val="it-IT"/>
          </w:rPr>
        </w:sdtEndPr>
        <w:sdtContent>
          <w:r w:rsidR="00B1544C" w:rsidRPr="00B1544C">
            <w:rPr>
              <w:color w:val="000000"/>
              <w:lang w:val="en-US"/>
            </w:rPr>
            <w:t>[22]</w:t>
          </w:r>
        </w:sdtContent>
      </w:sdt>
      <w:r w:rsidRPr="00EB4F29">
        <w:rPr>
          <w:rFonts w:eastAsia="SimSun"/>
          <w:lang w:val="en-GB"/>
        </w:rPr>
        <w:t>.</w:t>
      </w:r>
      <w:r w:rsidR="002E29E3">
        <w:rPr>
          <w:rFonts w:eastAsia="SimSun"/>
          <w:lang w:val="en-GB"/>
        </w:rPr>
        <w:t xml:space="preserve"> </w:t>
      </w:r>
      <w:r w:rsidR="00AD55C5" w:rsidRPr="002E29E3">
        <w:rPr>
          <w:rFonts w:eastAsia="SimSun"/>
          <w:lang w:val="en-GB"/>
        </w:rPr>
        <w:t>This is clearly an issue</w:t>
      </w:r>
      <w:r w:rsidR="002E29E3" w:rsidRPr="002E29E3">
        <w:rPr>
          <w:rFonts w:eastAsia="SimSun"/>
          <w:lang w:val="en-GB"/>
        </w:rPr>
        <w:t xml:space="preserve"> in light of the fact that </w:t>
      </w:r>
      <w:r w:rsidRPr="002E29E3">
        <w:rPr>
          <w:rFonts w:eastAsia="SimSun"/>
          <w:lang w:val="en-GB"/>
        </w:rPr>
        <w:t xml:space="preserve">the exploitation of potential energy savings and flexibility reserves can have both a major local (e.g., individual users, energy communities, etc.) </w:t>
      </w:r>
      <w:r w:rsidR="00D92EDB">
        <w:rPr>
          <w:rFonts w:eastAsia="SimSun"/>
          <w:lang w:val="en-GB"/>
        </w:rPr>
        <w:t>but also</w:t>
      </w:r>
      <w:r w:rsidRPr="002E29E3">
        <w:rPr>
          <w:rFonts w:eastAsia="SimSun"/>
          <w:lang w:val="en-GB"/>
        </w:rPr>
        <w:t xml:space="preserve"> national-level implications.</w:t>
      </w:r>
      <w:r w:rsidR="002E29E3">
        <w:rPr>
          <w:rFonts w:eastAsia="SimSun"/>
          <w:lang w:val="en-GB"/>
        </w:rPr>
        <w:t xml:space="preserve"> </w:t>
      </w:r>
    </w:p>
    <w:p w14:paraId="07E30A38" w14:textId="6EF71985" w:rsidR="00514E46" w:rsidRDefault="00514E46" w:rsidP="00103770">
      <w:pPr>
        <w:spacing w:line="480" w:lineRule="auto"/>
        <w:jc w:val="both"/>
        <w:rPr>
          <w:rFonts w:eastAsia="SimSun"/>
          <w:lang w:val="en-GB"/>
        </w:rPr>
      </w:pPr>
      <w:r w:rsidRPr="002E29E3">
        <w:rPr>
          <w:rFonts w:eastAsia="SimSun"/>
          <w:lang w:val="en-GB"/>
        </w:rPr>
        <w:t xml:space="preserve">In essence, the aforementioned issues, namely electrification, efficiency, and flexibility, provide the framework for this study, </w:t>
      </w:r>
      <w:bookmarkStart w:id="4" w:name="_Hlk135827770"/>
      <w:r w:rsidR="002E29E3">
        <w:rPr>
          <w:rFonts w:eastAsia="SimSun"/>
          <w:lang w:val="en-GB"/>
        </w:rPr>
        <w:t>the</w:t>
      </w:r>
      <w:r w:rsidRPr="002E29E3">
        <w:rPr>
          <w:rFonts w:eastAsia="SimSun"/>
          <w:lang w:val="en-GB"/>
        </w:rPr>
        <w:t xml:space="preserve"> objective</w:t>
      </w:r>
      <w:r w:rsidR="002E29E3">
        <w:rPr>
          <w:rFonts w:eastAsia="SimSun"/>
          <w:lang w:val="en-GB"/>
        </w:rPr>
        <w:t xml:space="preserve"> of which</w:t>
      </w:r>
      <w:r w:rsidRPr="002E29E3">
        <w:rPr>
          <w:rFonts w:eastAsia="SimSun"/>
          <w:lang w:val="en-GB"/>
        </w:rPr>
        <w:t xml:space="preserve"> </w:t>
      </w:r>
      <w:r w:rsidR="002E29E3" w:rsidRPr="002E29E3">
        <w:rPr>
          <w:rFonts w:eastAsia="SimSun"/>
          <w:lang w:val="en-GB"/>
        </w:rPr>
        <w:t>is</w:t>
      </w:r>
      <w:r w:rsidR="002E29E3">
        <w:rPr>
          <w:rFonts w:eastAsia="SimSun"/>
          <w:lang w:val="en-GB"/>
        </w:rPr>
        <w:t xml:space="preserve"> to</w:t>
      </w:r>
      <w:r w:rsidR="002E29E3" w:rsidRPr="002E29E3">
        <w:rPr>
          <w:rFonts w:eastAsia="SimSun"/>
          <w:lang w:val="en-GB"/>
        </w:rPr>
        <w:t xml:space="preserve"> propos</w:t>
      </w:r>
      <w:r w:rsidR="002E29E3">
        <w:rPr>
          <w:rFonts w:eastAsia="SimSun"/>
          <w:lang w:val="en-GB"/>
        </w:rPr>
        <w:t>e</w:t>
      </w:r>
      <w:r w:rsidR="002E29E3" w:rsidRPr="002E29E3">
        <w:rPr>
          <w:rFonts w:eastAsia="SimSun"/>
          <w:lang w:val="en-GB"/>
        </w:rPr>
        <w:t xml:space="preserve"> </w:t>
      </w:r>
      <w:r w:rsidRPr="002E29E3">
        <w:rPr>
          <w:rFonts w:eastAsia="SimSun"/>
          <w:lang w:val="en-GB"/>
        </w:rPr>
        <w:t>a novel formulation of the energy time series modelling approach known as Time Of Week a</w:t>
      </w:r>
      <w:r w:rsidR="00D92EDB">
        <w:rPr>
          <w:rFonts w:eastAsia="SimSun"/>
          <w:lang w:val="en-GB"/>
        </w:rPr>
        <w:t>nd</w:t>
      </w:r>
      <w:r w:rsidRPr="002E29E3">
        <w:rPr>
          <w:rFonts w:eastAsia="SimSun"/>
          <w:lang w:val="en-GB"/>
        </w:rPr>
        <w:t xml:space="preserve"> Temperature (TOWT) </w:t>
      </w:r>
      <w:sdt>
        <w:sdtPr>
          <w:rPr>
            <w:rFonts w:eastAsia="SimSun"/>
            <w:color w:val="000000"/>
            <w:lang w:val="en-GB"/>
          </w:rPr>
          <w:tag w:val="MENDELEY_CITATION_v3_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"/>
          <w:id w:val="-1153451406"/>
          <w:placeholder>
            <w:docPart w:val="DefaultPlaceholder_-1854013440"/>
          </w:placeholder>
        </w:sdtPr>
        <w:sdtContent>
          <w:r w:rsidR="00B1544C" w:rsidRPr="00B1544C">
            <w:rPr>
              <w:rFonts w:eastAsia="SimSun"/>
              <w:color w:val="000000"/>
              <w:lang w:val="en-GB"/>
            </w:rPr>
            <w:t>[23]</w:t>
          </w:r>
        </w:sdtContent>
      </w:sdt>
      <w:r w:rsidRPr="002E29E3">
        <w:rPr>
          <w:rFonts w:eastAsia="SimSun"/>
          <w:lang w:val="en-GB"/>
        </w:rPr>
        <w:t xml:space="preserve"> </w:t>
      </w:r>
      <w:r w:rsidR="002E29E3" w:rsidRPr="002E29E3">
        <w:rPr>
          <w:rFonts w:eastAsia="SimSun"/>
          <w:lang w:val="en-GB"/>
        </w:rPr>
        <w:t xml:space="preserve">and </w:t>
      </w:r>
      <w:r w:rsidR="002E29E3">
        <w:rPr>
          <w:rFonts w:eastAsia="SimSun"/>
          <w:lang w:val="en-GB"/>
        </w:rPr>
        <w:t xml:space="preserve">to </w:t>
      </w:r>
      <w:r w:rsidR="002E29E3" w:rsidRPr="002E29E3">
        <w:rPr>
          <w:rFonts w:eastAsia="SimSun"/>
          <w:lang w:val="en-GB"/>
        </w:rPr>
        <w:t xml:space="preserve">test it </w:t>
      </w:r>
      <w:r w:rsidRPr="002E29E3">
        <w:rPr>
          <w:rFonts w:eastAsia="SimSun"/>
          <w:lang w:val="en-GB"/>
        </w:rPr>
        <w:t xml:space="preserve">under conditions identified as critical for the original TOWT </w:t>
      </w:r>
      <w:r w:rsidR="002E29E3" w:rsidRPr="002E29E3">
        <w:rPr>
          <w:rFonts w:eastAsia="SimSun"/>
          <w:lang w:val="en-GB"/>
        </w:rPr>
        <w:t xml:space="preserve">software </w:t>
      </w:r>
      <w:r w:rsidRPr="002E29E3">
        <w:rPr>
          <w:rFonts w:eastAsia="SimSun"/>
          <w:lang w:val="en-GB"/>
        </w:rPr>
        <w:t>implementation</w:t>
      </w:r>
      <w:r w:rsidR="006768A7" w:rsidRPr="002E29E3">
        <w:rPr>
          <w:rFonts w:eastAsia="SimSun"/>
          <w:lang w:val="en-GB"/>
        </w:rPr>
        <w:t>, as discussed in p</w:t>
      </w:r>
      <w:r w:rsidR="002E29E3">
        <w:rPr>
          <w:rFonts w:eastAsia="SimSun"/>
          <w:lang w:val="en-GB"/>
        </w:rPr>
        <w:t>rior</w:t>
      </w:r>
      <w:r w:rsidR="006768A7" w:rsidRPr="002E29E3">
        <w:rPr>
          <w:rFonts w:eastAsia="SimSun"/>
          <w:lang w:val="en-GB"/>
        </w:rPr>
        <w:t xml:space="preserve"> research</w:t>
      </w:r>
      <w:r w:rsidRPr="002E29E3">
        <w:rPr>
          <w:rFonts w:eastAsia="SimSun"/>
          <w:lang w:val="en-GB"/>
        </w:rPr>
        <w:t xml:space="preserve"> </w:t>
      </w:r>
      <w:sdt>
        <w:sdtPr>
          <w:rPr>
            <w:rFonts w:eastAsia="SimSun"/>
            <w:color w:val="000000"/>
            <w:lang w:val="en-GB"/>
          </w:rPr>
          <w:tag w:val="MENDELEY_CITATION_v3_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"/>
          <w:id w:val="539557265"/>
          <w:placeholder>
            <w:docPart w:val="DefaultPlaceholder_-1854013440"/>
          </w:placeholder>
        </w:sdtPr>
        <w:sdtEndPr>
          <w:rPr>
            <w:rFonts w:eastAsia="Times New Roman"/>
            <w:lang w:val="it-IT"/>
          </w:rPr>
        </w:sdtEndPr>
        <w:sdtContent>
          <w:r w:rsidR="00B1544C" w:rsidRPr="00B1544C">
            <w:rPr>
              <w:color w:val="000000"/>
              <w:lang w:val="en-US"/>
            </w:rPr>
            <w:t>[24]</w:t>
          </w:r>
        </w:sdtContent>
      </w:sdt>
      <w:r w:rsidRPr="002E29E3">
        <w:rPr>
          <w:rFonts w:eastAsia="SimSun"/>
          <w:lang w:val="en-GB"/>
        </w:rPr>
        <w:t xml:space="preserve">. </w:t>
      </w:r>
      <w:bookmarkEnd w:id="4"/>
      <w:r w:rsidRPr="002E29E3">
        <w:rPr>
          <w:rFonts w:eastAsia="SimSun"/>
          <w:lang w:val="en-GB"/>
        </w:rPr>
        <w:t>The chosen case study is the Procida Town Hall in Southern Italy, which was monitored for approximately five years before, during, and after the COVID-19 pandemic lockdown</w:t>
      </w:r>
      <w:r w:rsidR="00FC509C" w:rsidRPr="002E29E3">
        <w:rPr>
          <w:rFonts w:eastAsia="SimSun"/>
          <w:lang w:val="en-GB"/>
        </w:rPr>
        <w:t xml:space="preserve"> period</w:t>
      </w:r>
      <w:r w:rsidRPr="002E29E3">
        <w:rPr>
          <w:rFonts w:eastAsia="SimSun"/>
          <w:lang w:val="en-GB"/>
        </w:rPr>
        <w:t>.</w:t>
      </w:r>
      <w:r w:rsidR="002E29E3">
        <w:rPr>
          <w:rFonts w:eastAsia="SimSun"/>
          <w:lang w:val="en-GB"/>
        </w:rPr>
        <w:t xml:space="preserve"> </w:t>
      </w:r>
      <w:r w:rsidRPr="00EB4F29">
        <w:rPr>
          <w:rFonts w:eastAsia="SimSun"/>
          <w:lang w:val="en-GB"/>
        </w:rPr>
        <w:t xml:space="preserve">The </w:t>
      </w:r>
      <w:r w:rsidR="002E29E3">
        <w:rPr>
          <w:rFonts w:eastAsia="SimSun"/>
          <w:lang w:val="en-GB"/>
        </w:rPr>
        <w:t xml:space="preserve">original </w:t>
      </w:r>
      <w:r w:rsidRPr="00EB4F29">
        <w:rPr>
          <w:rFonts w:eastAsia="SimSun"/>
          <w:lang w:val="en-GB"/>
        </w:rPr>
        <w:t xml:space="preserve">goal of the </w:t>
      </w:r>
      <w:r w:rsidR="002E29E3">
        <w:rPr>
          <w:rFonts w:eastAsia="SimSun"/>
          <w:lang w:val="en-GB"/>
        </w:rPr>
        <w:t>research</w:t>
      </w:r>
      <w:r w:rsidRPr="00EB4F29">
        <w:rPr>
          <w:rFonts w:eastAsia="SimSun"/>
          <w:lang w:val="en-GB"/>
        </w:rPr>
        <w:t xml:space="preserve"> was </w:t>
      </w:r>
      <w:r w:rsidR="00D92EDB">
        <w:rPr>
          <w:rFonts w:eastAsia="SimSun"/>
          <w:lang w:val="en-GB"/>
        </w:rPr>
        <w:t>achieving</w:t>
      </w:r>
      <w:r w:rsidRPr="00EB4F29">
        <w:rPr>
          <w:rFonts w:eastAsia="SimSun"/>
          <w:lang w:val="en-GB"/>
        </w:rPr>
        <w:t xml:space="preserve"> a better knowledge of the dynamic building behaviour (i.e. electric load profiles, the building is fully electrified) by deploying methodologies that may be employed in a relatively straightforward manner and automated further while </w:t>
      </w:r>
      <w:r w:rsidR="00FC509C">
        <w:rPr>
          <w:rFonts w:eastAsia="SimSun"/>
          <w:lang w:val="en-GB"/>
        </w:rPr>
        <w:t xml:space="preserve">retaining an “intrinsic </w:t>
      </w:r>
      <w:r w:rsidRPr="00EB4F29">
        <w:rPr>
          <w:rFonts w:eastAsia="SimSun"/>
          <w:lang w:val="en-GB"/>
        </w:rPr>
        <w:t>interpretability</w:t>
      </w:r>
      <w:r w:rsidR="00FC509C">
        <w:rPr>
          <w:rFonts w:eastAsia="SimSun"/>
          <w:lang w:val="en-GB"/>
        </w:rPr>
        <w:t xml:space="preserve">” </w:t>
      </w:r>
      <w:sdt>
        <w:sdtPr>
          <w:rPr>
            <w:rFonts w:eastAsia="SimSun"/>
            <w:color w:val="000000"/>
            <w:lang w:val="en-GB"/>
          </w:rPr>
          <w:tag w:val="MENDELEY_CITATION_v3_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"/>
          <w:id w:val="1405800292"/>
          <w:placeholder>
            <w:docPart w:val="DefaultPlaceholder_-1854013440"/>
          </w:placeholder>
        </w:sdtPr>
        <w:sdtContent>
          <w:r w:rsidR="00B1544C" w:rsidRPr="00B1544C">
            <w:rPr>
              <w:rFonts w:eastAsia="SimSun"/>
              <w:color w:val="000000"/>
              <w:lang w:val="en-GB"/>
            </w:rPr>
            <w:t>[25]</w:t>
          </w:r>
        </w:sdtContent>
      </w:sdt>
      <w:r w:rsidR="00FC509C">
        <w:rPr>
          <w:rFonts w:eastAsia="SimSun"/>
          <w:color w:val="000000"/>
          <w:lang w:val="en-GB"/>
        </w:rPr>
        <w:t>, discussed more in detail in Section 2</w:t>
      </w:r>
      <w:r w:rsidRPr="00EB4F29">
        <w:rPr>
          <w:rFonts w:eastAsia="SimSun"/>
          <w:lang w:val="en-GB"/>
        </w:rPr>
        <w:t xml:space="preserve">. </w:t>
      </w:r>
      <w:r w:rsidR="00D15FEC">
        <w:rPr>
          <w:rFonts w:eastAsia="SimSun"/>
          <w:lang w:val="en-GB"/>
        </w:rPr>
        <w:t>At the state-of-the-art,</w:t>
      </w:r>
      <w:r w:rsidR="00D15FEC" w:rsidRPr="00A75468">
        <w:rPr>
          <w:rFonts w:eastAsia="SimSun"/>
          <w:lang w:val="en-GB"/>
        </w:rPr>
        <w:t xml:space="preserve"> </w:t>
      </w:r>
      <w:r w:rsidR="00D15FEC">
        <w:rPr>
          <w:rFonts w:eastAsia="SimSun"/>
          <w:lang w:val="en-GB"/>
        </w:rPr>
        <w:t>i</w:t>
      </w:r>
      <w:r>
        <w:rPr>
          <w:rFonts w:eastAsia="SimSun"/>
          <w:lang w:val="en-GB"/>
        </w:rPr>
        <w:t xml:space="preserve">n the </w:t>
      </w:r>
      <w:r>
        <w:rPr>
          <w:rFonts w:eastAsia="SimSun"/>
          <w:lang w:val="en-GB"/>
        </w:rPr>
        <w:lastRenderedPageBreak/>
        <w:t xml:space="preserve">context of Artificial Intelligence and Machine Learning (AI/ML) </w:t>
      </w:r>
      <w:r w:rsidRPr="00A75468">
        <w:rPr>
          <w:rFonts w:eastAsia="SimSun"/>
          <w:lang w:val="en-GB"/>
        </w:rPr>
        <w:t>software</w:t>
      </w:r>
      <w:r>
        <w:rPr>
          <w:rFonts w:eastAsia="SimSun"/>
          <w:lang w:val="en-GB"/>
        </w:rPr>
        <w:t xml:space="preserve"> testing</w:t>
      </w:r>
      <w:r w:rsidR="00FC509C">
        <w:rPr>
          <w:rFonts w:eastAsia="SimSun"/>
          <w:lang w:val="en-GB"/>
        </w:rPr>
        <w:t xml:space="preserve"> </w:t>
      </w:r>
      <w:sdt>
        <w:sdtPr>
          <w:rPr>
            <w:rFonts w:eastAsia="SimSun"/>
            <w:color w:val="000000"/>
            <w:lang w:val="en-GB"/>
          </w:rPr>
          <w:tag w:val="MENDELEY_CITATION_v3_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"/>
          <w:id w:val="-105888863"/>
          <w:placeholder>
            <w:docPart w:val="DefaultPlaceholder_-1854013440"/>
          </w:placeholder>
        </w:sdtPr>
        <w:sdtEndPr>
          <w:rPr>
            <w:rFonts w:eastAsia="Times New Roman"/>
            <w:lang w:val="it-IT"/>
          </w:rPr>
        </w:sdtEndPr>
        <w:sdtContent>
          <w:r w:rsidR="00B1544C" w:rsidRPr="00B1544C">
            <w:rPr>
              <w:color w:val="000000"/>
              <w:lang w:val="en-US"/>
            </w:rPr>
            <w:t>[26]</w:t>
          </w:r>
        </w:sdtContent>
      </w:sdt>
      <w:r>
        <w:rPr>
          <w:spacing w:val="-3"/>
          <w:lang w:val="en-GB"/>
        </w:rPr>
        <w:t xml:space="preserve">, “interpretability” </w:t>
      </w:r>
      <w:r w:rsidRPr="00A75468">
        <w:rPr>
          <w:spacing w:val="-3"/>
          <w:lang w:val="en-GB"/>
        </w:rPr>
        <w:t>is defined as the "level of understanding how the un</w:t>
      </w:r>
      <w:r>
        <w:rPr>
          <w:spacing w:val="-3"/>
          <w:lang w:val="en-GB"/>
        </w:rPr>
        <w:t>derlying (AI) technology works" which entails how the</w:t>
      </w:r>
      <w:r w:rsidRPr="00A75468">
        <w:rPr>
          <w:spacing w:val="-3"/>
          <w:lang w:val="en-GB"/>
        </w:rPr>
        <w:t xml:space="preserve"> model output and algorithmic logic</w:t>
      </w:r>
      <w:r>
        <w:rPr>
          <w:spacing w:val="-3"/>
          <w:lang w:val="en-GB"/>
        </w:rPr>
        <w:t xml:space="preserve"> </w:t>
      </w:r>
      <w:r w:rsidRPr="00103770">
        <w:rPr>
          <w:spacing w:val="-3"/>
          <w:lang w:val="en-GB"/>
        </w:rPr>
        <w:t xml:space="preserve">can be understood in human terms. </w:t>
      </w:r>
      <w:r w:rsidR="003A0FAB">
        <w:rPr>
          <w:spacing w:val="-3"/>
          <w:lang w:val="en-GB"/>
        </w:rPr>
        <w:t>On the one hand, t</w:t>
      </w:r>
      <w:r w:rsidRPr="00103770">
        <w:rPr>
          <w:rFonts w:eastAsia="SimSun"/>
          <w:lang w:val="en-GB"/>
        </w:rPr>
        <w:t xml:space="preserve">echniques such as linear multivariate regression or regression and decision trees, for instance, are classified as interpretable since they are easily easily comprehensible in human </w:t>
      </w:r>
      <w:r w:rsidRPr="00C6790E">
        <w:rPr>
          <w:rFonts w:eastAsia="SimSun"/>
          <w:lang w:val="en-GB"/>
        </w:rPr>
        <w:t xml:space="preserve">terms. </w:t>
      </w:r>
      <w:r w:rsidR="003A0FAB">
        <w:rPr>
          <w:rFonts w:eastAsia="SimSun"/>
          <w:lang w:val="en-GB"/>
        </w:rPr>
        <w:t>On the other hand, s</w:t>
      </w:r>
      <w:r w:rsidRPr="00C6790E">
        <w:rPr>
          <w:rFonts w:eastAsia="SimSun"/>
          <w:lang w:val="en-GB"/>
        </w:rPr>
        <w:t xml:space="preserve">ophisticated </w:t>
      </w:r>
      <w:r w:rsidR="00E04E9A" w:rsidRPr="00C6790E">
        <w:rPr>
          <w:rFonts w:eastAsia="SimSun"/>
          <w:lang w:val="en-GB"/>
        </w:rPr>
        <w:t xml:space="preserve">data-driven </w:t>
      </w:r>
      <w:r w:rsidRPr="00C6790E">
        <w:rPr>
          <w:rFonts w:eastAsia="SimSun"/>
          <w:lang w:val="en-GB"/>
        </w:rPr>
        <w:t>m</w:t>
      </w:r>
      <w:r w:rsidR="00E04E9A" w:rsidRPr="00C6790E">
        <w:rPr>
          <w:rFonts w:eastAsia="SimSun"/>
          <w:lang w:val="en-GB"/>
        </w:rPr>
        <w:t>ethods</w:t>
      </w:r>
      <w:r w:rsidRPr="00C6790E">
        <w:rPr>
          <w:rFonts w:eastAsia="SimSun"/>
          <w:lang w:val="en-GB"/>
        </w:rPr>
        <w:t xml:space="preserve"> </w:t>
      </w:r>
      <w:r w:rsidR="00E04E9A" w:rsidRPr="00C6790E">
        <w:rPr>
          <w:rFonts w:eastAsia="SimSun"/>
          <w:lang w:val="en-GB"/>
        </w:rPr>
        <w:t>are used in a variety of applications</w:t>
      </w:r>
      <w:r w:rsidR="00BD25CC">
        <w:rPr>
          <w:rFonts w:eastAsia="SimSun"/>
          <w:lang w:val="en-GB"/>
        </w:rPr>
        <w:t xml:space="preserve"> in the energy sector</w:t>
      </w:r>
      <w:r w:rsidR="003A0FAB">
        <w:rPr>
          <w:rFonts w:eastAsia="SimSun"/>
          <w:lang w:val="en-GB"/>
        </w:rPr>
        <w:t xml:space="preserve"> are often </w:t>
      </w:r>
      <w:r w:rsidR="003A0FAB" w:rsidRPr="00C6790E">
        <w:rPr>
          <w:rFonts w:eastAsia="SimSun"/>
          <w:lang w:val="en-GB"/>
        </w:rPr>
        <w:t>"black box</w:t>
      </w:r>
      <w:r w:rsidR="003A0FAB">
        <w:rPr>
          <w:rFonts w:eastAsia="SimSun"/>
          <w:lang w:val="en-GB"/>
        </w:rPr>
        <w:t>es</w:t>
      </w:r>
      <w:r w:rsidR="003A0FAB" w:rsidRPr="00C6790E">
        <w:rPr>
          <w:rFonts w:eastAsia="SimSun"/>
          <w:lang w:val="en-GB"/>
        </w:rPr>
        <w:t>"</w:t>
      </w:r>
      <w:r w:rsidR="00E04E9A" w:rsidRPr="00C6790E">
        <w:rPr>
          <w:rFonts w:eastAsia="SimSun"/>
          <w:lang w:val="en-GB"/>
        </w:rPr>
        <w:t xml:space="preserve">, for example </w:t>
      </w:r>
      <w:r w:rsidR="00E04E9A" w:rsidRPr="007503A2">
        <w:rPr>
          <w:lang w:val="en-US"/>
        </w:rPr>
        <w:t xml:space="preserve">load prediction for buildings with the presence of electric vehicles (EVs) </w:t>
      </w:r>
      <w:sdt>
        <w:sdtPr>
          <w:rPr>
            <w:color w:val="000000"/>
          </w:rPr>
          <w:tag w:val="MENDELEY_CITATION_v3_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"/>
          <w:id w:val="46040385"/>
          <w:placeholder>
            <w:docPart w:val="DefaultPlaceholder_-1854013440"/>
          </w:placeholder>
        </w:sdtPr>
        <w:sdtContent>
          <w:r w:rsidR="00B1544C" w:rsidRPr="00B1544C">
            <w:rPr>
              <w:color w:val="000000"/>
              <w:lang w:val="en-US"/>
            </w:rPr>
            <w:t>[27]</w:t>
          </w:r>
        </w:sdtContent>
      </w:sdt>
      <w:r w:rsidR="00E04E9A" w:rsidRPr="007503A2">
        <w:rPr>
          <w:lang w:val="en-US"/>
        </w:rPr>
        <w:t xml:space="preserve">, automated rejection of unreliable predictions when online building energy data are used </w:t>
      </w:r>
      <w:sdt>
        <w:sdtPr>
          <w:rPr>
            <w:color w:val="000000"/>
          </w:rPr>
          <w:tag w:val="MENDELEY_CITATION_v3_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"/>
          <w:id w:val="2071375535"/>
          <w:placeholder>
            <w:docPart w:val="DefaultPlaceholder_-1854013440"/>
          </w:placeholder>
        </w:sdtPr>
        <w:sdtContent>
          <w:r w:rsidR="00B1544C" w:rsidRPr="00B1544C">
            <w:rPr>
              <w:color w:val="000000"/>
              <w:lang w:val="en-US"/>
            </w:rPr>
            <w:t>[28]</w:t>
          </w:r>
        </w:sdtContent>
      </w:sdt>
      <w:r w:rsidR="00E04E9A" w:rsidRPr="007503A2">
        <w:rPr>
          <w:lang w:val="en-US"/>
        </w:rPr>
        <w:t>, treat</w:t>
      </w:r>
      <w:r w:rsidR="00BD25CC" w:rsidRPr="007503A2">
        <w:rPr>
          <w:lang w:val="en-US"/>
        </w:rPr>
        <w:t>ment of</w:t>
      </w:r>
      <w:r w:rsidR="00E04E9A" w:rsidRPr="007503A2">
        <w:rPr>
          <w:lang w:val="en-US"/>
        </w:rPr>
        <w:t xml:space="preserve"> the fairness/accuracy trade-off problem </w:t>
      </w:r>
      <w:r w:rsidR="00BD25CC" w:rsidRPr="007503A2">
        <w:rPr>
          <w:lang w:val="en-US"/>
        </w:rPr>
        <w:t>for</w:t>
      </w:r>
      <w:r w:rsidR="00E04E9A" w:rsidRPr="007503A2">
        <w:rPr>
          <w:lang w:val="en-US"/>
        </w:rPr>
        <w:t xml:space="preserve"> data-driven methods in</w:t>
      </w:r>
      <w:r w:rsidR="00E04E9A" w:rsidRPr="007503A2">
        <w:rPr>
          <w:b/>
          <w:bCs/>
          <w:lang w:val="en-US"/>
        </w:rPr>
        <w:t xml:space="preserve"> </w:t>
      </w:r>
      <w:r w:rsidR="00E04E9A" w:rsidRPr="007503A2">
        <w:rPr>
          <w:lang w:val="en-US"/>
        </w:rPr>
        <w:t xml:space="preserve">indoor environment modelling </w:t>
      </w:r>
      <w:sdt>
        <w:sdtPr>
          <w:rPr>
            <w:color w:val="000000"/>
          </w:rPr>
          <w:tag w:val="MENDELEY_CITATION_v3_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"/>
          <w:id w:val="-1242553832"/>
          <w:placeholder>
            <w:docPart w:val="DefaultPlaceholder_-1854013440"/>
          </w:placeholder>
        </w:sdtPr>
        <w:sdtContent>
          <w:r w:rsidR="00B1544C" w:rsidRPr="00B1544C">
            <w:rPr>
              <w:color w:val="000000"/>
              <w:lang w:val="en-US"/>
            </w:rPr>
            <w:t>[29]</w:t>
          </w:r>
        </w:sdtContent>
      </w:sdt>
      <w:r w:rsidR="00E04E9A" w:rsidRPr="007503A2">
        <w:rPr>
          <w:lang w:val="en-US"/>
        </w:rPr>
        <w:t xml:space="preserve"> and many others. </w:t>
      </w:r>
      <w:r w:rsidR="002E29E3" w:rsidRPr="00C6790E">
        <w:rPr>
          <w:rFonts w:eastAsia="SimSun"/>
          <w:lang w:val="en-GB"/>
        </w:rPr>
        <w:t xml:space="preserve">Despite having a </w:t>
      </w:r>
      <w:r w:rsidR="00E04E9A" w:rsidRPr="00C6790E">
        <w:rPr>
          <w:rFonts w:eastAsia="SimSun"/>
          <w:lang w:val="en-GB"/>
        </w:rPr>
        <w:t>lower accuracy in many cases</w:t>
      </w:r>
      <w:r w:rsidR="0041068B">
        <w:rPr>
          <w:rFonts w:eastAsia="SimSun"/>
          <w:lang w:val="en-GB"/>
        </w:rPr>
        <w:t xml:space="preserve"> with respect to “black-box” methods</w:t>
      </w:r>
      <w:r w:rsidR="00E04E9A" w:rsidRPr="00C6790E">
        <w:rPr>
          <w:rFonts w:eastAsia="SimSun"/>
          <w:lang w:val="en-GB"/>
        </w:rPr>
        <w:t xml:space="preserve">, (intrinsically) interpretable methods </w:t>
      </w:r>
      <w:r w:rsidR="002E29E3" w:rsidRPr="00C6790E">
        <w:rPr>
          <w:rFonts w:eastAsia="SimSun"/>
          <w:lang w:val="en-GB"/>
        </w:rPr>
        <w:t>can be insightful</w:t>
      </w:r>
      <w:r w:rsidR="00E04E9A" w:rsidRPr="00C6790E">
        <w:rPr>
          <w:rFonts w:eastAsia="SimSun"/>
          <w:lang w:val="en-GB"/>
        </w:rPr>
        <w:t xml:space="preserve"> </w:t>
      </w:r>
      <w:sdt>
        <w:sdtPr>
          <w:rPr>
            <w:rFonts w:eastAsia="SimSun"/>
            <w:color w:val="000000"/>
            <w:lang w:val="en-GB"/>
          </w:rPr>
          <w:tag w:val="MENDELEY_CITATION_v3_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"/>
          <w:id w:val="887847737"/>
          <w:placeholder>
            <w:docPart w:val="DefaultPlaceholder_-1854013440"/>
          </w:placeholder>
        </w:sdtPr>
        <w:sdtContent>
          <w:r w:rsidR="00B1544C" w:rsidRPr="00B1544C">
            <w:rPr>
              <w:rFonts w:eastAsia="SimSun"/>
              <w:color w:val="000000"/>
              <w:lang w:val="en-GB"/>
            </w:rPr>
            <w:t>[30]</w:t>
          </w:r>
        </w:sdtContent>
      </w:sdt>
      <w:r w:rsidR="00E04E9A" w:rsidRPr="00C6790E">
        <w:rPr>
          <w:rFonts w:eastAsia="SimSun"/>
          <w:lang w:val="en-GB"/>
        </w:rPr>
        <w:t xml:space="preserve"> </w:t>
      </w:r>
      <w:r w:rsidR="002E29E3" w:rsidRPr="00C6790E">
        <w:rPr>
          <w:rFonts w:eastAsia="SimSun"/>
          <w:lang w:val="en-GB"/>
        </w:rPr>
        <w:t>and</w:t>
      </w:r>
      <w:r w:rsidR="008C2AEB">
        <w:rPr>
          <w:rFonts w:eastAsia="SimSun"/>
          <w:lang w:val="en-GB"/>
        </w:rPr>
        <w:t xml:space="preserve"> be</w:t>
      </w:r>
      <w:r w:rsidR="002E29E3" w:rsidRPr="00C6790E">
        <w:rPr>
          <w:rFonts w:eastAsia="SimSun"/>
          <w:lang w:val="en-GB"/>
        </w:rPr>
        <w:t xml:space="preserve"> </w:t>
      </w:r>
      <w:r w:rsidR="00E04E9A" w:rsidRPr="00C6790E">
        <w:rPr>
          <w:rFonts w:eastAsia="SimSun"/>
          <w:lang w:val="en-GB"/>
        </w:rPr>
        <w:t xml:space="preserve">also </w:t>
      </w:r>
      <w:r w:rsidR="002E29E3" w:rsidRPr="00C6790E">
        <w:rPr>
          <w:rFonts w:eastAsia="SimSun"/>
          <w:lang w:val="en-GB"/>
        </w:rPr>
        <w:t xml:space="preserve">preferred by </w:t>
      </w:r>
      <w:r w:rsidR="00E04E9A" w:rsidRPr="00C6790E">
        <w:rPr>
          <w:rFonts w:eastAsia="SimSun"/>
          <w:lang w:val="en-GB"/>
        </w:rPr>
        <w:t xml:space="preserve">practitioners </w:t>
      </w:r>
      <w:sdt>
        <w:sdtPr>
          <w:rPr>
            <w:rFonts w:eastAsia="SimSun"/>
            <w:color w:val="000000"/>
            <w:lang w:val="en-GB"/>
          </w:rPr>
          <w:tag w:val="MENDELEY_CITATION_v3_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"/>
          <w:id w:val="-2122677574"/>
          <w:placeholder>
            <w:docPart w:val="DefaultPlaceholder_-1854013440"/>
          </w:placeholder>
        </w:sdtPr>
        <w:sdtContent>
          <w:r w:rsidR="00B1544C" w:rsidRPr="00B1544C">
            <w:rPr>
              <w:rFonts w:eastAsia="SimSun"/>
              <w:color w:val="000000"/>
              <w:lang w:val="en-GB"/>
            </w:rPr>
            <w:t>[31]</w:t>
          </w:r>
        </w:sdtContent>
      </w:sdt>
      <w:r w:rsidR="0096405A" w:rsidRPr="00C6790E">
        <w:rPr>
          <w:rFonts w:eastAsia="SimSun"/>
          <w:lang w:val="en-GB"/>
        </w:rPr>
        <w:t>.</w:t>
      </w:r>
      <w:r w:rsidR="00E04E9A" w:rsidRPr="00C6790E">
        <w:rPr>
          <w:rFonts w:eastAsia="SimSun"/>
          <w:lang w:val="en-GB"/>
        </w:rPr>
        <w:t xml:space="preserve"> P</w:t>
      </w:r>
      <w:r w:rsidRPr="00C6790E">
        <w:rPr>
          <w:rFonts w:eastAsia="SimSun"/>
          <w:lang w:val="en-GB"/>
        </w:rPr>
        <w:t>romot</w:t>
      </w:r>
      <w:r w:rsidR="00E04E9A" w:rsidRPr="00C6790E">
        <w:rPr>
          <w:rFonts w:eastAsia="SimSun"/>
          <w:lang w:val="en-GB"/>
        </w:rPr>
        <w:t>ing</w:t>
      </w:r>
      <w:r w:rsidRPr="00C6790E">
        <w:rPr>
          <w:rFonts w:eastAsia="SimSun"/>
          <w:lang w:val="en-GB"/>
        </w:rPr>
        <w:t xml:space="preserve"> a "human in the loop" approach to data-driven methods and increas</w:t>
      </w:r>
      <w:r w:rsidR="00E04E9A" w:rsidRPr="00C6790E">
        <w:rPr>
          <w:rFonts w:eastAsia="SimSun"/>
          <w:lang w:val="en-GB"/>
        </w:rPr>
        <w:t>ing</w:t>
      </w:r>
      <w:r w:rsidRPr="00C6790E">
        <w:rPr>
          <w:rFonts w:eastAsia="SimSun"/>
          <w:lang w:val="en-GB"/>
        </w:rPr>
        <w:t xml:space="preserve"> literacy both regarding energy and AI/ML tools by leveraging simpler techniques</w:t>
      </w:r>
      <w:r w:rsidR="003A0FAB">
        <w:rPr>
          <w:rFonts w:eastAsia="SimSun"/>
          <w:lang w:val="en-GB"/>
        </w:rPr>
        <w:t xml:space="preserve">, which can </w:t>
      </w:r>
      <w:r w:rsidRPr="00C6790E">
        <w:rPr>
          <w:rFonts w:eastAsia="SimSun"/>
          <w:lang w:val="en-GB"/>
        </w:rPr>
        <w:t>provide adequate performance and automation potential but are easier to understand in human terms</w:t>
      </w:r>
      <w:r w:rsidR="003A0FAB">
        <w:rPr>
          <w:rFonts w:eastAsia="SimSun"/>
          <w:lang w:val="en-GB"/>
        </w:rPr>
        <w:t>,</w:t>
      </w:r>
      <w:r w:rsidR="00E04E9A" w:rsidRPr="00C6790E">
        <w:rPr>
          <w:rFonts w:eastAsia="SimSun"/>
          <w:lang w:val="en-GB"/>
        </w:rPr>
        <w:t xml:space="preserve"> is part of the research conducted</w:t>
      </w:r>
      <w:r w:rsidRPr="00C6790E">
        <w:rPr>
          <w:rFonts w:eastAsia="SimSun"/>
          <w:lang w:val="en-GB"/>
        </w:rPr>
        <w:t>.</w:t>
      </w:r>
      <w:r w:rsidR="00BD25CC">
        <w:rPr>
          <w:rFonts w:eastAsia="SimSun"/>
          <w:lang w:val="en-GB"/>
        </w:rPr>
        <w:t xml:space="preserve"> </w:t>
      </w:r>
      <w:r w:rsidR="00E04E9A" w:rsidRPr="00BD25CC">
        <w:rPr>
          <w:rFonts w:eastAsia="SimSun"/>
          <w:lang w:val="en-GB"/>
        </w:rPr>
        <w:t xml:space="preserve">In this regard, the choice of the </w:t>
      </w:r>
      <w:r w:rsidR="00FC509C" w:rsidRPr="00BD25CC">
        <w:rPr>
          <w:rFonts w:eastAsia="SimSun"/>
          <w:lang w:val="en-GB"/>
        </w:rPr>
        <w:t xml:space="preserve">TOWT </w:t>
      </w:r>
      <w:r w:rsidR="0041068B">
        <w:rPr>
          <w:rFonts w:eastAsia="SimSun"/>
          <w:lang w:val="en-GB"/>
        </w:rPr>
        <w:t>approach</w:t>
      </w:r>
      <w:r w:rsidR="00FC509C" w:rsidRPr="00BD25CC">
        <w:rPr>
          <w:rFonts w:eastAsia="SimSun"/>
          <w:lang w:val="en-GB"/>
        </w:rPr>
        <w:t xml:space="preserve"> </w:t>
      </w:r>
      <w:r w:rsidR="00E04E9A" w:rsidRPr="00BD25CC">
        <w:rPr>
          <w:rFonts w:eastAsia="SimSun"/>
          <w:lang w:val="en-GB"/>
        </w:rPr>
        <w:t>depends on its abilit</w:t>
      </w:r>
      <w:r w:rsidR="00BD25CC" w:rsidRPr="00BD25CC">
        <w:rPr>
          <w:rFonts w:eastAsia="SimSun"/>
          <w:lang w:val="en-GB"/>
        </w:rPr>
        <w:t>y to provide an algorithmic formulation that is at the same time interpretable</w:t>
      </w:r>
      <w:r w:rsidR="008C2AEB">
        <w:rPr>
          <w:rFonts w:eastAsia="SimSun"/>
          <w:lang w:val="en-GB"/>
        </w:rPr>
        <w:t xml:space="preserve"> (regression-based)</w:t>
      </w:r>
      <w:r w:rsidR="00BD25CC" w:rsidRPr="00BD25CC">
        <w:rPr>
          <w:rFonts w:eastAsia="SimSun"/>
          <w:lang w:val="en-GB"/>
        </w:rPr>
        <w:t xml:space="preserve">, </w:t>
      </w:r>
      <w:r w:rsidR="00BD25CC">
        <w:rPr>
          <w:rFonts w:eastAsia="SimSun"/>
          <w:lang w:val="en-GB"/>
        </w:rPr>
        <w:t xml:space="preserve">largely </w:t>
      </w:r>
      <w:r w:rsidR="00BD25CC" w:rsidRPr="00BD25CC">
        <w:rPr>
          <w:rFonts w:eastAsia="SimSun"/>
          <w:lang w:val="en-GB"/>
        </w:rPr>
        <w:t xml:space="preserve">automated (minimal effort needed for </w:t>
      </w:r>
      <w:r w:rsidR="008C2AEB">
        <w:rPr>
          <w:rFonts w:eastAsia="SimSun"/>
          <w:lang w:val="en-GB"/>
        </w:rPr>
        <w:t xml:space="preserve">model </w:t>
      </w:r>
      <w:r w:rsidR="00BD25CC" w:rsidRPr="00BD25CC">
        <w:rPr>
          <w:rFonts w:eastAsia="SimSun"/>
          <w:lang w:val="en-GB"/>
        </w:rPr>
        <w:t xml:space="preserve">tuning) </w:t>
      </w:r>
      <w:bookmarkStart w:id="5" w:name="_Hlk135924136"/>
      <w:r w:rsidR="00BD25CC" w:rsidRPr="00BD25CC">
        <w:rPr>
          <w:rFonts w:eastAsia="SimSun"/>
          <w:lang w:val="en-GB"/>
        </w:rPr>
        <w:t xml:space="preserve">and able to separate the energy consumption dependence on building operational characteristics (Time Of Week) and on </w:t>
      </w:r>
      <w:r w:rsidR="00A41DEE" w:rsidRPr="00BD25CC">
        <w:rPr>
          <w:rFonts w:eastAsia="SimSun"/>
          <w:lang w:val="en-GB"/>
        </w:rPr>
        <w:t xml:space="preserve">weather </w:t>
      </w:r>
      <w:r w:rsidR="00A41DEE">
        <w:rPr>
          <w:rFonts w:eastAsia="SimSun"/>
          <w:lang w:val="en-GB"/>
        </w:rPr>
        <w:t>(</w:t>
      </w:r>
      <w:r w:rsidR="00BD25CC" w:rsidRPr="00BD25CC">
        <w:rPr>
          <w:rFonts w:eastAsia="SimSun"/>
          <w:lang w:val="en-GB"/>
        </w:rPr>
        <w:t>outdoor air temperature</w:t>
      </w:r>
      <w:r w:rsidR="00A41DEE">
        <w:rPr>
          <w:rFonts w:eastAsia="SimSun"/>
          <w:lang w:val="en-GB"/>
        </w:rPr>
        <w:t>)</w:t>
      </w:r>
      <w:r w:rsidR="00BD25CC" w:rsidRPr="00BD25CC">
        <w:rPr>
          <w:rFonts w:eastAsia="SimSun"/>
          <w:lang w:val="en-GB"/>
        </w:rPr>
        <w:t>.</w:t>
      </w:r>
      <w:r w:rsidR="008C2AEB">
        <w:rPr>
          <w:rFonts w:eastAsia="SimSun"/>
          <w:lang w:val="en-GB"/>
        </w:rPr>
        <w:t xml:space="preserve"> </w:t>
      </w:r>
      <w:bookmarkEnd w:id="5"/>
      <w:r w:rsidR="008C2AEB">
        <w:rPr>
          <w:rFonts w:eastAsia="SimSun"/>
          <w:lang w:val="en-GB"/>
        </w:rPr>
        <w:t xml:space="preserve">The ability of </w:t>
      </w:r>
      <w:r w:rsidR="00A41DEE">
        <w:rPr>
          <w:rFonts w:eastAsia="SimSun"/>
          <w:lang w:val="en-GB"/>
        </w:rPr>
        <w:t xml:space="preserve">the </w:t>
      </w:r>
      <w:r w:rsidR="008C2AEB">
        <w:rPr>
          <w:rFonts w:eastAsia="SimSun"/>
          <w:lang w:val="en-GB"/>
        </w:rPr>
        <w:t>TOWT algorithm to identify peculiar operational characteristics, including</w:t>
      </w:r>
      <w:r w:rsidR="00A41DEE">
        <w:rPr>
          <w:rFonts w:eastAsia="SimSun"/>
          <w:lang w:val="en-GB"/>
        </w:rPr>
        <w:t xml:space="preserve"> the automated identification of</w:t>
      </w:r>
      <w:r w:rsidR="008C2AEB">
        <w:rPr>
          <w:rFonts w:eastAsia="SimSun"/>
          <w:lang w:val="en-GB"/>
        </w:rPr>
        <w:t xml:space="preserve"> “occupied” and “unoccupied” hours</w:t>
      </w:r>
      <w:r w:rsidR="00A41DEE">
        <w:rPr>
          <w:rFonts w:eastAsia="SimSun"/>
          <w:lang w:val="en-GB"/>
        </w:rPr>
        <w:t>,</w:t>
      </w:r>
      <w:r w:rsidR="008C2AEB">
        <w:rPr>
          <w:rFonts w:eastAsia="SimSun"/>
          <w:lang w:val="en-GB"/>
        </w:rPr>
        <w:t xml:space="preserve"> can contribute </w:t>
      </w:r>
      <w:r w:rsidR="008C2AEB" w:rsidRPr="008C2AEB">
        <w:rPr>
          <w:rFonts w:eastAsia="SimSun"/>
          <w:lang w:val="en-GB"/>
        </w:rPr>
        <w:t xml:space="preserve">to </w:t>
      </w:r>
      <w:r w:rsidRPr="008C2AEB">
        <w:rPr>
          <w:rFonts w:eastAsia="SimSun"/>
          <w:lang w:val="en-GB"/>
        </w:rPr>
        <w:t xml:space="preserve">fill the </w:t>
      </w:r>
      <w:r w:rsidR="00F048A9" w:rsidRPr="008C2AEB">
        <w:rPr>
          <w:rFonts w:eastAsia="SimSun"/>
          <w:lang w:val="en-GB"/>
        </w:rPr>
        <w:t>information</w:t>
      </w:r>
      <w:r w:rsidRPr="008C2AEB">
        <w:rPr>
          <w:rFonts w:eastAsia="SimSun"/>
          <w:lang w:val="en-GB"/>
        </w:rPr>
        <w:t xml:space="preserve"> gap </w:t>
      </w:r>
      <w:sdt>
        <w:sdtPr>
          <w:rPr>
            <w:rFonts w:eastAsia="SimSun"/>
            <w:color w:val="000000"/>
            <w:lang w:val="en-GB"/>
          </w:rPr>
          <w:tag w:val="MENDELEY_CITATION_v3_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"/>
          <w:id w:val="2013490744"/>
          <w:placeholder>
            <w:docPart w:val="DefaultPlaceholder_-1854013440"/>
          </w:placeholder>
        </w:sdtPr>
        <w:sdtEndPr>
          <w:rPr>
            <w:rFonts w:eastAsia="Times New Roman"/>
            <w:lang w:val="it-IT"/>
          </w:rPr>
        </w:sdtEndPr>
        <w:sdtContent>
          <w:r w:rsidR="00B1544C" w:rsidRPr="00B1544C">
            <w:rPr>
              <w:color w:val="000000"/>
              <w:lang w:val="en-US"/>
            </w:rPr>
            <w:t>[22]</w:t>
          </w:r>
        </w:sdtContent>
      </w:sdt>
      <w:r w:rsidRPr="008C2AEB">
        <w:rPr>
          <w:rFonts w:eastAsia="SimSun"/>
          <w:lang w:val="en-GB"/>
        </w:rPr>
        <w:t xml:space="preserve"> </w:t>
      </w:r>
      <w:r w:rsidR="008C2AEB" w:rsidRPr="008C2AEB">
        <w:rPr>
          <w:rFonts w:eastAsia="SimSun"/>
          <w:lang w:val="en-GB"/>
        </w:rPr>
        <w:t>discussed</w:t>
      </w:r>
      <w:r w:rsidRPr="008C2AEB">
        <w:rPr>
          <w:rFonts w:eastAsia="SimSun"/>
          <w:lang w:val="en-GB"/>
        </w:rPr>
        <w:t xml:space="preserve"> before</w:t>
      </w:r>
      <w:r w:rsidR="00A41DEE">
        <w:rPr>
          <w:rFonts w:eastAsia="SimSun"/>
          <w:lang w:val="en-GB"/>
        </w:rPr>
        <w:t xml:space="preserve"> in relation to user behaviour</w:t>
      </w:r>
      <w:r w:rsidRPr="008C2AEB">
        <w:rPr>
          <w:rFonts w:eastAsia="SimSun"/>
          <w:lang w:val="en-GB"/>
        </w:rPr>
        <w:t xml:space="preserve">. Section 2 elaborates </w:t>
      </w:r>
      <w:r w:rsidR="00E04E9A" w:rsidRPr="008C2AEB">
        <w:rPr>
          <w:rFonts w:eastAsia="SimSun"/>
          <w:lang w:val="en-GB"/>
        </w:rPr>
        <w:t xml:space="preserve">more in detail </w:t>
      </w:r>
      <w:r w:rsidRPr="008C2AEB">
        <w:rPr>
          <w:rFonts w:eastAsia="SimSun"/>
          <w:lang w:val="en-GB"/>
        </w:rPr>
        <w:t>on why the TOWT regression-based technique was selected over other possibilities.</w:t>
      </w:r>
    </w:p>
    <w:p w14:paraId="2C0BC01D" w14:textId="77777777" w:rsidR="00514E46" w:rsidRPr="00354E3B" w:rsidRDefault="00514E46" w:rsidP="00EF5EAE">
      <w:pPr>
        <w:spacing w:line="480" w:lineRule="auto"/>
        <w:rPr>
          <w:b/>
          <w:bCs/>
          <w:spacing w:val="-3"/>
          <w:lang w:val="en-GB"/>
        </w:rPr>
      </w:pPr>
    </w:p>
    <w:p w14:paraId="59D5F419" w14:textId="77777777" w:rsidR="00514E46" w:rsidRPr="006B43CB" w:rsidRDefault="00514E46" w:rsidP="006C3FE1">
      <w:pPr>
        <w:pStyle w:val="Heading1"/>
        <w:spacing w:line="480" w:lineRule="auto"/>
      </w:pPr>
      <w:bookmarkStart w:id="6" w:name="_Toc103242522"/>
      <w:bookmarkStart w:id="7" w:name="_Toc103242585"/>
      <w:bookmarkStart w:id="8" w:name="_Toc103602394"/>
      <w:bookmarkStart w:id="9" w:name="_Toc103605881"/>
      <w:bookmarkStart w:id="10" w:name="_Toc103668964"/>
      <w:bookmarkStart w:id="11" w:name="_Toc103864864"/>
      <w:bookmarkStart w:id="12" w:name="_Toc103953072"/>
      <w:bookmarkStart w:id="13" w:name="_Toc103242523"/>
      <w:bookmarkStart w:id="14" w:name="_Toc103242586"/>
      <w:bookmarkStart w:id="15" w:name="_Toc103602395"/>
      <w:bookmarkStart w:id="16" w:name="_Toc103605882"/>
      <w:bookmarkStart w:id="17" w:name="_Toc103668965"/>
      <w:bookmarkStart w:id="18" w:name="_Toc103864865"/>
      <w:bookmarkStart w:id="19" w:name="_Toc103953073"/>
      <w:bookmarkStart w:id="20" w:name="_Toc135944825"/>
      <w:bookmarkEnd w:id="6"/>
      <w:bookmarkEnd w:id="7"/>
      <w:bookmarkEnd w:id="8"/>
      <w:bookmarkEnd w:id="9"/>
      <w:bookmarkEnd w:id="10"/>
      <w:bookmarkEnd w:id="11"/>
      <w:bookmarkEnd w:id="12"/>
      <w:bookmarkEnd w:id="13"/>
      <w:bookmarkEnd w:id="14"/>
      <w:bookmarkEnd w:id="15"/>
      <w:bookmarkEnd w:id="16"/>
      <w:bookmarkEnd w:id="17"/>
      <w:bookmarkEnd w:id="18"/>
      <w:bookmarkEnd w:id="19"/>
      <w:r w:rsidRPr="006B43CB">
        <w:lastRenderedPageBreak/>
        <w:t>Literature review</w:t>
      </w:r>
      <w:bookmarkEnd w:id="20"/>
    </w:p>
    <w:p w14:paraId="00023B94" w14:textId="2940457D" w:rsidR="00514E46" w:rsidRPr="0044074A" w:rsidRDefault="00514E46" w:rsidP="005C4235">
      <w:pPr>
        <w:spacing w:line="480" w:lineRule="auto"/>
        <w:jc w:val="both"/>
        <w:rPr>
          <w:spacing w:val="-3"/>
          <w:lang w:val="en-GB"/>
        </w:rPr>
      </w:pPr>
      <w:r w:rsidRPr="005C4235">
        <w:rPr>
          <w:spacing w:val="-3"/>
          <w:lang w:val="en-GB"/>
        </w:rPr>
        <w:t>The acceleration of the decarbonisation process through electrification of end-uses and greater penetration of renewable power generation into</w:t>
      </w:r>
      <w:r w:rsidR="003A0FAB">
        <w:rPr>
          <w:spacing w:val="-3"/>
          <w:lang w:val="en-GB"/>
        </w:rPr>
        <w:t xml:space="preserve"> the</w:t>
      </w:r>
      <w:r w:rsidRPr="005C4235">
        <w:rPr>
          <w:spacing w:val="-3"/>
          <w:lang w:val="en-GB"/>
        </w:rPr>
        <w:t xml:space="preserve"> electric systems, as stated in the introduction, necessitates innovative approaches to efficiency </w:t>
      </w:r>
      <w:sdt>
        <w:sdtPr>
          <w:rPr>
            <w:color w:val="000000"/>
            <w:spacing w:val="-3"/>
            <w:lang w:val="en-GB"/>
          </w:rPr>
          <w:tag w:val="MENDELEY_CITATION_v3_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"/>
          <w:id w:val="344458241"/>
          <w:placeholder>
            <w:docPart w:val="DefaultPlaceholder_-1854013440"/>
          </w:placeholder>
        </w:sdtPr>
        <w:sdtEndPr>
          <w:rPr>
            <w:spacing w:val="0"/>
            <w:lang w:val="it-IT"/>
          </w:rPr>
        </w:sdtEndPr>
        <w:sdtContent>
          <w:r w:rsidR="00B1544C" w:rsidRPr="00B1544C">
            <w:rPr>
              <w:color w:val="000000"/>
              <w:lang w:val="en-US"/>
            </w:rPr>
            <w:t>[6]</w:t>
          </w:r>
        </w:sdtContent>
      </w:sdt>
      <w:r w:rsidRPr="005C4235">
        <w:rPr>
          <w:spacing w:val="-3"/>
          <w:lang w:val="en-GB"/>
        </w:rPr>
        <w:t xml:space="preserve"> and flexibility </w:t>
      </w:r>
      <w:sdt>
        <w:sdtPr>
          <w:rPr>
            <w:color w:val="000000"/>
            <w:spacing w:val="-3"/>
            <w:lang w:val="en-GB"/>
          </w:rPr>
          <w:tag w:val="MENDELEY_CITATION_v3_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"/>
          <w:id w:val="547043438"/>
          <w:placeholder>
            <w:docPart w:val="DefaultPlaceholder_-1854013440"/>
          </w:placeholder>
        </w:sdtPr>
        <w:sdtEndPr>
          <w:rPr>
            <w:spacing w:val="0"/>
            <w:lang w:val="it-IT"/>
          </w:rPr>
        </w:sdtEndPr>
        <w:sdtContent>
          <w:r w:rsidR="00B1544C" w:rsidRPr="00B1544C">
            <w:rPr>
              <w:color w:val="000000"/>
              <w:lang w:val="en-US"/>
            </w:rPr>
            <w:t>[7]</w:t>
          </w:r>
        </w:sdtContent>
      </w:sdt>
      <w:r w:rsidRPr="005C4235">
        <w:rPr>
          <w:spacing w:val="-3"/>
          <w:lang w:val="en-GB"/>
        </w:rPr>
        <w:t>.</w:t>
      </w:r>
    </w:p>
    <w:p w14:paraId="354D87ED" w14:textId="0E6E5EB1" w:rsidR="004D0412" w:rsidRPr="007503A2" w:rsidRDefault="00514E46" w:rsidP="005C4235">
      <w:pPr>
        <w:spacing w:line="480" w:lineRule="auto"/>
        <w:jc w:val="both"/>
        <w:rPr>
          <w:color w:val="000000"/>
          <w:lang w:val="en-US"/>
        </w:rPr>
      </w:pPr>
      <w:r w:rsidRPr="0044074A">
        <w:rPr>
          <w:spacing w:val="-3"/>
          <w:lang w:val="en-GB"/>
        </w:rPr>
        <w:t xml:space="preserve">In this regard, data-driven load profile modelling methodologies should be capable of handling increasingly detailed data, on the order of hours and minutes, with </w:t>
      </w:r>
      <w:r w:rsidR="00C133B0">
        <w:rPr>
          <w:spacing w:val="-3"/>
          <w:lang w:val="en-GB"/>
        </w:rPr>
        <w:t xml:space="preserve">an </w:t>
      </w:r>
      <w:r w:rsidRPr="0044074A">
        <w:rPr>
          <w:spacing w:val="-3"/>
          <w:lang w:val="en-GB"/>
        </w:rPr>
        <w:t>increased</w:t>
      </w:r>
      <w:r w:rsidR="00C133B0">
        <w:rPr>
          <w:spacing w:val="-3"/>
          <w:lang w:val="en-GB"/>
        </w:rPr>
        <w:t xml:space="preserve"> level of</w:t>
      </w:r>
      <w:r w:rsidRPr="0044074A">
        <w:rPr>
          <w:spacing w:val="-3"/>
          <w:lang w:val="en-GB"/>
        </w:rPr>
        <w:t xml:space="preserve"> automation.</w:t>
      </w:r>
      <w:r>
        <w:rPr>
          <w:spacing w:val="-3"/>
          <w:lang w:val="en-GB"/>
        </w:rPr>
        <w:t xml:space="preserve"> </w:t>
      </w:r>
      <w:r w:rsidRPr="005C4235">
        <w:rPr>
          <w:spacing w:val="-3"/>
          <w:lang w:val="en-GB"/>
        </w:rPr>
        <w:t>Advanced Measurement and Verification (M&amp;V) or M&amp;V 2.0</w:t>
      </w:r>
      <w:r w:rsidR="00BC2002">
        <w:rPr>
          <w:spacing w:val="-3"/>
          <w:lang w:val="en-GB"/>
        </w:rPr>
        <w:t xml:space="preserve"> </w:t>
      </w:r>
      <w:sdt>
        <w:sdtPr>
          <w:rPr>
            <w:color w:val="000000"/>
            <w:spacing w:val="-3"/>
            <w:lang w:val="en-GB"/>
          </w:rPr>
          <w:tag w:val="MENDELEY_CITATION_v3_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"/>
          <w:id w:val="88674230"/>
          <w:placeholder>
            <w:docPart w:val="DefaultPlaceholder_-1854013440"/>
          </w:placeholder>
        </w:sdtPr>
        <w:sdtContent>
          <w:r w:rsidR="00B1544C" w:rsidRPr="00B1544C">
            <w:rPr>
              <w:color w:val="000000"/>
              <w:spacing w:val="-3"/>
              <w:lang w:val="en-GB"/>
            </w:rPr>
            <w:t>[32]</w:t>
          </w:r>
        </w:sdtContent>
      </w:sdt>
      <w:r w:rsidR="00BC2002">
        <w:rPr>
          <w:spacing w:val="-3"/>
          <w:lang w:val="en-GB"/>
        </w:rPr>
        <w:t xml:space="preserve"> </w:t>
      </w:r>
      <w:r w:rsidRPr="005C4235">
        <w:rPr>
          <w:spacing w:val="-3"/>
          <w:lang w:val="en-GB"/>
        </w:rPr>
        <w:t>typically refers to applications of AI/ML techniques on granular measurements of energy use, which should deliver greater model precision, statistical reliability, and real-time feedback on performance and operational issues</w:t>
      </w:r>
      <w:r w:rsidR="00BC2002">
        <w:rPr>
          <w:spacing w:val="-3"/>
          <w:lang w:val="en-GB"/>
        </w:rPr>
        <w:t xml:space="preserve"> </w:t>
      </w:r>
      <w:sdt>
        <w:sdtPr>
          <w:rPr>
            <w:color w:val="000000"/>
            <w:spacing w:val="-3"/>
            <w:lang w:val="en-GB"/>
          </w:rPr>
          <w:tag w:val="MENDELEY_CITATION_v3_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"/>
          <w:id w:val="-626697270"/>
          <w:placeholder>
            <w:docPart w:val="DefaultPlaceholder_-1854013440"/>
          </w:placeholder>
        </w:sdtPr>
        <w:sdtContent>
          <w:r w:rsidR="00B1544C" w:rsidRPr="00B1544C">
            <w:rPr>
              <w:color w:val="000000"/>
              <w:spacing w:val="-3"/>
              <w:lang w:val="en-GB"/>
            </w:rPr>
            <w:t>[33]</w:t>
          </w:r>
        </w:sdtContent>
      </w:sdt>
      <w:r w:rsidRPr="005C4235">
        <w:rPr>
          <w:spacing w:val="-3"/>
          <w:lang w:val="en-GB"/>
        </w:rPr>
        <w:t>, ideally employing sophisticated visualisation techniques. Among regression-based techniques, the Time Of Week and Temperature (TOWT) algorithm</w:t>
      </w:r>
      <w:r w:rsidR="00BC2002">
        <w:rPr>
          <w:spacing w:val="-3"/>
          <w:lang w:val="en-GB"/>
        </w:rPr>
        <w:t xml:space="preserve">, proposed initially by Price </w:t>
      </w:r>
      <w:sdt>
        <w:sdtPr>
          <w:rPr>
            <w:color w:val="000000"/>
            <w:spacing w:val="-3"/>
            <w:lang w:val="en-GB"/>
          </w:rPr>
          <w:tag w:val="MENDELEY_CITATION_v3_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"/>
          <w:id w:val="-188674772"/>
          <w:placeholder>
            <w:docPart w:val="DefaultPlaceholder_-1854013440"/>
          </w:placeholder>
        </w:sdtPr>
        <w:sdtContent>
          <w:r w:rsidR="00B1544C" w:rsidRPr="00B1544C">
            <w:rPr>
              <w:color w:val="000000"/>
              <w:spacing w:val="-3"/>
              <w:lang w:val="en-GB"/>
            </w:rPr>
            <w:t>[23]</w:t>
          </w:r>
        </w:sdtContent>
      </w:sdt>
      <w:r w:rsidR="00BC2002">
        <w:rPr>
          <w:color w:val="000000"/>
          <w:spacing w:val="-3"/>
          <w:lang w:val="en-GB"/>
        </w:rPr>
        <w:t xml:space="preserve"> to analyse electric load shape and its variability and then used for the quantification of changes in electricity use due to demand response implementation </w:t>
      </w:r>
      <w:sdt>
        <w:sdtPr>
          <w:rPr>
            <w:color w:val="000000"/>
            <w:spacing w:val="-3"/>
            <w:lang w:val="en-GB"/>
          </w:rPr>
          <w:tag w:val="MENDELEY_CITATION_v3_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"/>
          <w:id w:val="780687867"/>
          <w:placeholder>
            <w:docPart w:val="DefaultPlaceholder_-1854013440"/>
          </w:placeholder>
        </w:sdtPr>
        <w:sdtContent>
          <w:r w:rsidR="00B1544C" w:rsidRPr="00B1544C">
            <w:rPr>
              <w:color w:val="000000"/>
              <w:spacing w:val="-3"/>
              <w:lang w:val="en-GB"/>
            </w:rPr>
            <w:t>[34]</w:t>
          </w:r>
        </w:sdtContent>
      </w:sdt>
      <w:r w:rsidR="00BC2002">
        <w:rPr>
          <w:color w:val="000000"/>
          <w:spacing w:val="-3"/>
          <w:lang w:val="en-GB"/>
        </w:rPr>
        <w:t xml:space="preserve"> and in the context of utility scale efficiency programs </w:t>
      </w:r>
      <w:sdt>
        <w:sdtPr>
          <w:rPr>
            <w:color w:val="000000"/>
            <w:spacing w:val="-3"/>
            <w:lang w:val="en-GB"/>
          </w:rPr>
          <w:tag w:val="MENDELEY_CITATION_v3_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"/>
          <w:id w:val="-151147393"/>
          <w:placeholder>
            <w:docPart w:val="DefaultPlaceholder_-1854013440"/>
          </w:placeholder>
        </w:sdtPr>
        <w:sdtContent>
          <w:r w:rsidR="00B1544C" w:rsidRPr="00B1544C">
            <w:rPr>
              <w:color w:val="000000"/>
              <w:spacing w:val="-3"/>
              <w:lang w:val="en-GB"/>
            </w:rPr>
            <w:t>[35]</w:t>
          </w:r>
        </w:sdtContent>
      </w:sdt>
      <w:r w:rsidR="00BC2002">
        <w:rPr>
          <w:color w:val="000000"/>
          <w:spacing w:val="-3"/>
          <w:lang w:val="en-GB"/>
        </w:rPr>
        <w:t xml:space="preserve">, </w:t>
      </w:r>
      <w:r w:rsidRPr="005C4235">
        <w:rPr>
          <w:spacing w:val="-3"/>
          <w:lang w:val="en-GB"/>
        </w:rPr>
        <w:t>has been chosen as a starting point for this study</w:t>
      </w:r>
      <w:r w:rsidR="00BC2002">
        <w:rPr>
          <w:spacing w:val="-3"/>
          <w:lang w:val="en-GB"/>
        </w:rPr>
        <w:t xml:space="preserve">. </w:t>
      </w:r>
      <w:r w:rsidR="000B514B" w:rsidRPr="005215B6">
        <w:rPr>
          <w:spacing w:val="-3"/>
          <w:lang w:val="en-GB"/>
        </w:rPr>
        <w:t xml:space="preserve">The reasons for the choice are as follows. </w:t>
      </w:r>
      <w:r w:rsidR="004D0412" w:rsidRPr="007503A2">
        <w:rPr>
          <w:color w:val="000000"/>
          <w:lang w:val="en-US"/>
        </w:rPr>
        <w:t xml:space="preserve">First, the ability to </w:t>
      </w:r>
      <w:r w:rsidR="008A5EEF" w:rsidRPr="007503A2">
        <w:rPr>
          <w:color w:val="000000"/>
          <w:lang w:val="en-US"/>
        </w:rPr>
        <w:t xml:space="preserve">separate the energy consumption dependence on </w:t>
      </w:r>
      <w:r w:rsidR="004D0412" w:rsidRPr="007503A2">
        <w:rPr>
          <w:color w:val="000000"/>
          <w:lang w:val="en-US"/>
        </w:rPr>
        <w:t>operational characteristic (</w:t>
      </w:r>
      <w:r w:rsidR="005215B6" w:rsidRPr="007503A2">
        <w:rPr>
          <w:color w:val="000000"/>
          <w:lang w:val="en-US"/>
        </w:rPr>
        <w:t>Time Of Week</w:t>
      </w:r>
      <w:r w:rsidR="004D0412" w:rsidRPr="007503A2">
        <w:rPr>
          <w:color w:val="000000"/>
          <w:lang w:val="en-US"/>
        </w:rPr>
        <w:t xml:space="preserve">) and </w:t>
      </w:r>
      <w:r w:rsidR="008A5EEF" w:rsidRPr="007503A2">
        <w:rPr>
          <w:color w:val="000000"/>
          <w:lang w:val="en-US"/>
        </w:rPr>
        <w:t xml:space="preserve"> weather (</w:t>
      </w:r>
      <w:r w:rsidR="005215B6" w:rsidRPr="007503A2">
        <w:rPr>
          <w:color w:val="000000"/>
          <w:lang w:val="en-US"/>
        </w:rPr>
        <w:t>outdoor</w:t>
      </w:r>
      <w:r w:rsidR="004D0412" w:rsidRPr="007503A2">
        <w:rPr>
          <w:color w:val="000000"/>
          <w:lang w:val="en-US"/>
        </w:rPr>
        <w:t xml:space="preserve"> air temperature</w:t>
      </w:r>
      <w:r w:rsidR="008A5EEF" w:rsidRPr="007503A2">
        <w:rPr>
          <w:color w:val="000000"/>
          <w:lang w:val="en-US"/>
        </w:rPr>
        <w:t>)</w:t>
      </w:r>
      <w:r w:rsidR="004D0412" w:rsidRPr="007503A2">
        <w:rPr>
          <w:color w:val="000000"/>
          <w:lang w:val="en-US"/>
        </w:rPr>
        <w:t xml:space="preserve">. After that, </w:t>
      </w:r>
      <w:r w:rsidR="005215B6" w:rsidRPr="007503A2">
        <w:rPr>
          <w:color w:val="000000"/>
          <w:lang w:val="en-US"/>
        </w:rPr>
        <w:t xml:space="preserve">intrisic </w:t>
      </w:r>
      <w:r w:rsidR="004D0412" w:rsidRPr="007503A2">
        <w:rPr>
          <w:color w:val="000000"/>
          <w:lang w:val="en-US"/>
        </w:rPr>
        <w:t xml:space="preserve">interpretability </w:t>
      </w:r>
      <w:r w:rsidR="005215B6" w:rsidRPr="007503A2">
        <w:rPr>
          <w:color w:val="000000"/>
          <w:lang w:val="en-US"/>
        </w:rPr>
        <w:t>due to its</w:t>
      </w:r>
      <w:r w:rsidR="004D0412" w:rsidRPr="007503A2">
        <w:rPr>
          <w:color w:val="000000"/>
          <w:lang w:val="en-US"/>
        </w:rPr>
        <w:t xml:space="preserve"> regression</w:t>
      </w:r>
      <w:r w:rsidR="005215B6" w:rsidRPr="007503A2">
        <w:rPr>
          <w:color w:val="000000"/>
          <w:lang w:val="en-US"/>
        </w:rPr>
        <w:t>-based formulation</w:t>
      </w:r>
      <w:r w:rsidR="004D0412" w:rsidRPr="007503A2">
        <w:rPr>
          <w:color w:val="000000"/>
          <w:lang w:val="en-US"/>
        </w:rPr>
        <w:t xml:space="preserve">. In addition, </w:t>
      </w:r>
      <w:r w:rsidR="001D34EF">
        <w:rPr>
          <w:color w:val="000000"/>
          <w:lang w:val="en-US"/>
        </w:rPr>
        <w:t xml:space="preserve">it automated workflow, </w:t>
      </w:r>
      <w:r w:rsidR="004D0412" w:rsidRPr="007503A2">
        <w:rPr>
          <w:color w:val="000000"/>
          <w:lang w:val="en-US"/>
        </w:rPr>
        <w:t xml:space="preserve">necessitating minimal effort for model tuning (just one hyper-parameter, as will be explained later). Then, its availability as open-source software in the R packages "RMV2.0" </w:t>
      </w:r>
      <w:sdt>
        <w:sdtPr>
          <w:rPr>
            <w:color w:val="000000"/>
            <w:spacing w:val="-3"/>
            <w:lang w:val="en-GB"/>
          </w:rPr>
          <w:tag w:val="MENDELEY_CITATION_v3_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"/>
          <w:id w:val="-1314413085"/>
          <w:placeholder>
            <w:docPart w:val="891D288A037C4075B110B06B1F827D98"/>
          </w:placeholder>
        </w:sdtPr>
        <w:sdtContent>
          <w:r w:rsidR="00B1544C" w:rsidRPr="00B1544C">
            <w:rPr>
              <w:color w:val="000000"/>
              <w:spacing w:val="-3"/>
              <w:lang w:val="en-GB"/>
            </w:rPr>
            <w:t>[36]</w:t>
          </w:r>
        </w:sdtContent>
      </w:sdt>
      <w:r w:rsidR="004D0412" w:rsidRPr="005215B6">
        <w:rPr>
          <w:spacing w:val="-3"/>
          <w:lang w:val="en-GB"/>
        </w:rPr>
        <w:t>,</w:t>
      </w:r>
      <w:r w:rsidR="004D0412" w:rsidRPr="007503A2">
        <w:rPr>
          <w:color w:val="000000"/>
          <w:lang w:val="en-US"/>
        </w:rPr>
        <w:t xml:space="preserve"> "NMECR" </w:t>
      </w:r>
      <w:sdt>
        <w:sdtPr>
          <w:rPr>
            <w:color w:val="000000"/>
            <w:spacing w:val="-3"/>
            <w:lang w:val="en-GB"/>
          </w:rPr>
          <w:tag w:val="MENDELEY_CITATION_v3_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"/>
          <w:id w:val="1650478198"/>
          <w:placeholder>
            <w:docPart w:val="0C24905E877B4B49BA3F2DC0F6BECAFA"/>
          </w:placeholder>
        </w:sdtPr>
        <w:sdtEndPr>
          <w:rPr>
            <w:spacing w:val="0"/>
            <w:lang w:val="it-IT"/>
          </w:rPr>
        </w:sdtEndPr>
        <w:sdtContent>
          <w:r w:rsidR="00B1544C" w:rsidRPr="00B1544C">
            <w:rPr>
              <w:color w:val="000000"/>
              <w:lang w:val="en-US"/>
            </w:rPr>
            <w:t>[37]</w:t>
          </w:r>
        </w:sdtContent>
      </w:sdt>
      <w:r w:rsidR="004D0412" w:rsidRPr="007503A2">
        <w:rPr>
          <w:color w:val="000000"/>
          <w:lang w:val="en-US"/>
        </w:rPr>
        <w:t xml:space="preserve">, and the Python package OpenEEmeter, which implements "Caltrack" methods </w:t>
      </w:r>
      <w:sdt>
        <w:sdtPr>
          <w:rPr>
            <w:color w:val="000000"/>
            <w:spacing w:val="-3"/>
            <w:lang w:val="en-GB"/>
          </w:rPr>
          <w:tag w:val="MENDELEY_CITATION_v3_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"/>
          <w:id w:val="-1361575691"/>
          <w:placeholder>
            <w:docPart w:val="7DC5DAE082194347BB543141CA2A67A0"/>
          </w:placeholder>
        </w:sdtPr>
        <w:sdtEndPr>
          <w:rPr>
            <w:spacing w:val="0"/>
            <w:lang w:val="it-IT"/>
          </w:rPr>
        </w:sdtEndPr>
        <w:sdtContent>
          <w:r w:rsidR="00B1544C" w:rsidRPr="00B1544C">
            <w:rPr>
              <w:color w:val="000000"/>
              <w:lang w:val="en-US"/>
            </w:rPr>
            <w:t>[38]</w:t>
          </w:r>
        </w:sdtContent>
      </w:sdt>
      <w:r w:rsidR="004D0412" w:rsidRPr="007503A2">
        <w:rPr>
          <w:color w:val="000000"/>
          <w:lang w:val="en-US"/>
        </w:rPr>
        <w:t xml:space="preserve">. EVO's Advanced M&amp;V Testing Portal </w:t>
      </w:r>
      <w:sdt>
        <w:sdtPr>
          <w:rPr>
            <w:color w:val="000000"/>
            <w:spacing w:val="-3"/>
            <w:lang w:val="en-GB"/>
          </w:rPr>
          <w:tag w:val="MENDELEY_CITATION_v3_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"/>
          <w:id w:val="-1370757868"/>
          <w:placeholder>
            <w:docPart w:val="A9A23F6973D84766926D2AD32A155E10"/>
          </w:placeholder>
        </w:sdtPr>
        <w:sdtContent>
          <w:r w:rsidR="00B1544C" w:rsidRPr="00B1544C">
            <w:rPr>
              <w:color w:val="000000"/>
              <w:spacing w:val="-3"/>
              <w:lang w:val="en-GB"/>
            </w:rPr>
            <w:t>[39]</w:t>
          </w:r>
        </w:sdtContent>
      </w:sdt>
      <w:r w:rsidR="005215B6" w:rsidRPr="005215B6">
        <w:rPr>
          <w:color w:val="000000"/>
          <w:spacing w:val="-3"/>
          <w:lang w:val="en-GB"/>
        </w:rPr>
        <w:t xml:space="preserve">, </w:t>
      </w:r>
      <w:r w:rsidR="004D0412" w:rsidRPr="007503A2">
        <w:rPr>
          <w:color w:val="000000"/>
          <w:lang w:val="en-US"/>
        </w:rPr>
        <w:t xml:space="preserve"> provides electricity consumption data from 367 buildings in various regions of North America for the purpose of open and independent testing of M&amp;V algorithms and TOWT was successfully tested, showing a good level of accuracy.</w:t>
      </w:r>
    </w:p>
    <w:p w14:paraId="70B43DBB" w14:textId="15DA4799" w:rsidR="00514E46" w:rsidRPr="0044074A" w:rsidRDefault="00514E46" w:rsidP="005C4235">
      <w:pPr>
        <w:spacing w:line="480" w:lineRule="auto"/>
        <w:jc w:val="both"/>
        <w:rPr>
          <w:spacing w:val="-3"/>
          <w:lang w:val="en-GB"/>
        </w:rPr>
      </w:pPr>
      <w:r w:rsidRPr="005C4235">
        <w:rPr>
          <w:spacing w:val="-3"/>
          <w:lang w:val="en-GB"/>
        </w:rPr>
        <w:lastRenderedPageBreak/>
        <w:t xml:space="preserve">The model input is a time series of hourly or sub-hourly </w:t>
      </w:r>
      <w:r w:rsidR="00A17858">
        <w:rPr>
          <w:spacing w:val="-3"/>
          <w:lang w:val="en-GB"/>
        </w:rPr>
        <w:t xml:space="preserve">outdoor air </w:t>
      </w:r>
      <w:r w:rsidRPr="005C4235">
        <w:rPr>
          <w:spacing w:val="-3"/>
          <w:lang w:val="en-GB"/>
        </w:rPr>
        <w:t>temperatures and energy data (load profile). The time stamp of the series identifies the day of the week, and extra variables are automatically added in the construction of the regression model (that is, differentiating each day and hour of the week to capture specific recurring weekly patterns of operation).</w:t>
      </w:r>
    </w:p>
    <w:p w14:paraId="113729EE" w14:textId="66C20D8C" w:rsidR="00776869" w:rsidRDefault="00514E46" w:rsidP="005C4235">
      <w:pPr>
        <w:spacing w:line="480" w:lineRule="auto"/>
        <w:jc w:val="both"/>
        <w:rPr>
          <w:lang w:val="en-GB"/>
        </w:rPr>
      </w:pPr>
      <w:r w:rsidRPr="0044074A">
        <w:rPr>
          <w:spacing w:val="-3"/>
          <w:lang w:val="en-GB"/>
        </w:rPr>
        <w:t>In addition, the temperature dependence of electric load is accounted for by separating load data into temperature bins.</w:t>
      </w:r>
      <w:r>
        <w:rPr>
          <w:spacing w:val="-3"/>
          <w:lang w:val="en-GB"/>
        </w:rPr>
        <w:t xml:space="preserve"> </w:t>
      </w:r>
      <w:r w:rsidRPr="005C4235">
        <w:rPr>
          <w:spacing w:val="-3"/>
          <w:lang w:val="en-GB"/>
        </w:rPr>
        <w:t>It can handle both Demand Response (DR) and Non Routine Events (NRE), i.e. unexpected changes in occupancy and operation strategies, employing methods established by Killick</w:t>
      </w:r>
      <w:r w:rsidR="00A17858">
        <w:rPr>
          <w:spacing w:val="-3"/>
          <w:lang w:val="en-GB"/>
        </w:rPr>
        <w:t xml:space="preserve"> to deal with the automated detection of change-points </w:t>
      </w:r>
      <w:sdt>
        <w:sdtPr>
          <w:rPr>
            <w:color w:val="000000"/>
            <w:spacing w:val="-3"/>
            <w:lang w:val="en-GB"/>
          </w:rPr>
          <w:tag w:val="MENDELEY_CITATION_v3_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"/>
          <w:id w:val="-1708558972"/>
          <w:placeholder>
            <w:docPart w:val="DefaultPlaceholder_-1854013440"/>
          </w:placeholder>
        </w:sdtPr>
        <w:sdtContent>
          <w:r w:rsidR="00B1544C" w:rsidRPr="00B1544C">
            <w:rPr>
              <w:color w:val="000000"/>
              <w:spacing w:val="-3"/>
              <w:lang w:val="en-GB"/>
            </w:rPr>
            <w:t>[40]</w:t>
          </w:r>
        </w:sdtContent>
      </w:sdt>
      <w:r w:rsidR="00A17858">
        <w:rPr>
          <w:spacing w:val="-3"/>
          <w:lang w:val="en-GB"/>
        </w:rPr>
        <w:t xml:space="preserve">, implemented in the R package “Change-point” </w:t>
      </w:r>
      <w:sdt>
        <w:sdtPr>
          <w:rPr>
            <w:color w:val="000000"/>
            <w:spacing w:val="-3"/>
            <w:lang w:val="en-GB"/>
          </w:rPr>
          <w:tag w:val="MENDELEY_CITATION_v3_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"/>
          <w:id w:val="-2102943460"/>
          <w:placeholder>
            <w:docPart w:val="DefaultPlaceholder_-1854013440"/>
          </w:placeholder>
        </w:sdtPr>
        <w:sdtContent>
          <w:r w:rsidR="00B1544C" w:rsidRPr="00B1544C">
            <w:rPr>
              <w:color w:val="000000"/>
              <w:spacing w:val="-3"/>
              <w:lang w:val="en-GB"/>
            </w:rPr>
            <w:t>[41]</w:t>
          </w:r>
        </w:sdtContent>
      </w:sdt>
      <w:r w:rsidR="00D50F3A">
        <w:rPr>
          <w:spacing w:val="-3"/>
          <w:lang w:val="en-GB"/>
        </w:rPr>
        <w:t xml:space="preserve">, as well as </w:t>
      </w:r>
      <w:r w:rsidRPr="005C4235">
        <w:rPr>
          <w:spacing w:val="-3"/>
          <w:lang w:val="en-GB"/>
        </w:rPr>
        <w:t xml:space="preserve">in </w:t>
      </w:r>
      <w:r w:rsidR="002C1341">
        <w:rPr>
          <w:spacing w:val="-3"/>
          <w:lang w:val="en-GB"/>
        </w:rPr>
        <w:t>“</w:t>
      </w:r>
      <w:r w:rsidRPr="005C4235">
        <w:rPr>
          <w:spacing w:val="-3"/>
          <w:lang w:val="en-GB"/>
        </w:rPr>
        <w:t>RMV2.0</w:t>
      </w:r>
      <w:r w:rsidR="002C1341">
        <w:rPr>
          <w:spacing w:val="-3"/>
          <w:lang w:val="en-GB"/>
        </w:rPr>
        <w:t>”</w:t>
      </w:r>
      <w:r w:rsidR="00D50F3A">
        <w:rPr>
          <w:spacing w:val="-3"/>
          <w:lang w:val="en-GB"/>
        </w:rPr>
        <w:t xml:space="preserve"> </w:t>
      </w:r>
      <w:sdt>
        <w:sdtPr>
          <w:rPr>
            <w:color w:val="000000"/>
            <w:spacing w:val="-3"/>
            <w:lang w:val="en-GB"/>
          </w:rPr>
          <w:tag w:val="MENDELEY_CITATION_v3_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"/>
          <w:id w:val="2065374460"/>
          <w:placeholder>
            <w:docPart w:val="6EBF556DB61B4F05895AFB6EB63952AB"/>
          </w:placeholder>
        </w:sdtPr>
        <w:sdtEndPr>
          <w:rPr>
            <w:spacing w:val="0"/>
            <w:lang w:val="it-IT"/>
          </w:rPr>
        </w:sdtEndPr>
        <w:sdtContent>
          <w:r w:rsidR="00B1544C" w:rsidRPr="00B1544C">
            <w:rPr>
              <w:color w:val="000000"/>
              <w:lang w:val="en-US"/>
            </w:rPr>
            <w:t>[36]</w:t>
          </w:r>
        </w:sdtContent>
      </w:sdt>
      <w:r w:rsidRPr="005C4235">
        <w:rPr>
          <w:lang w:val="en-GB"/>
        </w:rPr>
        <w:t>.</w:t>
      </w:r>
    </w:p>
    <w:p w14:paraId="4DB12C24" w14:textId="06FA3041" w:rsidR="00514E46" w:rsidRDefault="00514E46" w:rsidP="005C4235">
      <w:pPr>
        <w:spacing w:line="480" w:lineRule="auto"/>
        <w:jc w:val="both"/>
        <w:rPr>
          <w:spacing w:val="-3"/>
          <w:lang w:val="en-GB"/>
        </w:rPr>
      </w:pPr>
      <w:r w:rsidRPr="005C4235">
        <w:rPr>
          <w:spacing w:val="-3"/>
          <w:lang w:val="en-GB"/>
        </w:rPr>
        <w:t>TOWT uses variable-base degree-days regression as part of its automated workflow, which makes it potentially comparable with variable-base degree-days</w:t>
      </w:r>
      <w:r w:rsidR="00B03BD2">
        <w:rPr>
          <w:spacing w:val="-3"/>
          <w:lang w:val="en-GB"/>
        </w:rPr>
        <w:t xml:space="preserve"> (VB-DD)</w:t>
      </w:r>
      <w:r w:rsidRPr="005C4235">
        <w:rPr>
          <w:spacing w:val="-3"/>
          <w:lang w:val="en-GB"/>
        </w:rPr>
        <w:t xml:space="preserve"> regression algorithms</w:t>
      </w:r>
      <w:r w:rsidR="008513C3">
        <w:rPr>
          <w:spacing w:val="-3"/>
          <w:lang w:val="en-GB"/>
        </w:rPr>
        <w:t>, which are closely relared t</w:t>
      </w:r>
      <w:r w:rsidRPr="005C4235">
        <w:rPr>
          <w:spacing w:val="-3"/>
          <w:lang w:val="en-GB"/>
        </w:rPr>
        <w:t xml:space="preserve">o as change-point methods, originally proposed by Kissock et al. in the Inverse Modeling Tool (IMT) </w:t>
      </w:r>
      <w:sdt>
        <w:sdtPr>
          <w:rPr>
            <w:color w:val="000000"/>
            <w:spacing w:val="-3"/>
            <w:lang w:val="en-GB"/>
          </w:rPr>
          <w:tag w:val="MENDELEY_CITATION_v3_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"/>
          <w:id w:val="-1963730085"/>
          <w:placeholder>
            <w:docPart w:val="DefaultPlaceholder_-1854013440"/>
          </w:placeholder>
        </w:sdtPr>
        <w:sdtEndPr>
          <w:rPr>
            <w:spacing w:val="0"/>
            <w:lang w:val="it-IT"/>
          </w:rPr>
        </w:sdtEndPr>
        <w:sdtContent>
          <w:r w:rsidR="00B1544C" w:rsidRPr="00B1544C">
            <w:rPr>
              <w:color w:val="000000"/>
              <w:lang w:val="en-US"/>
            </w:rPr>
            <w:t>[42]</w:t>
          </w:r>
        </w:sdtContent>
      </w:sdt>
      <w:r w:rsidRPr="005C4235">
        <w:rPr>
          <w:spacing w:val="-3"/>
          <w:lang w:val="en-GB"/>
        </w:rPr>
        <w:t xml:space="preserve">, which have been included in ASHRAE 14:2014 </w:t>
      </w:r>
      <w:sdt>
        <w:sdtPr>
          <w:rPr>
            <w:color w:val="000000"/>
            <w:spacing w:val="-3"/>
            <w:lang w:val="en-GB"/>
          </w:rPr>
          <w:tag w:val="MENDELEY_CITATION_v3_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"/>
          <w:id w:val="-1725760308"/>
          <w:placeholder>
            <w:docPart w:val="DefaultPlaceholder_-1854013440"/>
          </w:placeholder>
        </w:sdtPr>
        <w:sdtEndPr>
          <w:rPr>
            <w:spacing w:val="0"/>
            <w:lang w:val="it-IT"/>
          </w:rPr>
        </w:sdtEndPr>
        <w:sdtContent>
          <w:r w:rsidR="00B1544C" w:rsidRPr="00B1544C">
            <w:rPr>
              <w:color w:val="000000"/>
              <w:lang w:val="en-US"/>
            </w:rPr>
            <w:t>[43]</w:t>
          </w:r>
        </w:sdtContent>
      </w:sdt>
      <w:r w:rsidR="003648EB">
        <w:rPr>
          <w:spacing w:val="-3"/>
          <w:lang w:val="en-GB"/>
        </w:rPr>
        <w:t xml:space="preserve"> and have</w:t>
      </w:r>
      <w:r w:rsidRPr="005C4235">
        <w:rPr>
          <w:spacing w:val="-3"/>
          <w:lang w:val="en-GB"/>
        </w:rPr>
        <w:t xml:space="preserve"> been steadily evolving over time with the introduction of algorithmic techniques for the selection of base temperature </w:t>
      </w:r>
      <w:sdt>
        <w:sdtPr>
          <w:rPr>
            <w:color w:val="000000"/>
            <w:spacing w:val="-3"/>
            <w:lang w:val="en-GB"/>
          </w:rPr>
          <w:tag w:val="MENDELEY_CITATION_v3_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"/>
          <w:id w:val="757101730"/>
          <w:placeholder>
            <w:docPart w:val="DefaultPlaceholder_-1854013440"/>
          </w:placeholder>
        </w:sdtPr>
        <w:sdtEndPr>
          <w:rPr>
            <w:spacing w:val="0"/>
            <w:lang w:val="it-IT"/>
          </w:rPr>
        </w:sdtEndPr>
        <w:sdtContent>
          <w:r w:rsidR="00B1544C" w:rsidRPr="00B1544C">
            <w:rPr>
              <w:color w:val="000000"/>
              <w:lang w:val="en-US"/>
            </w:rPr>
            <w:t>[44]</w:t>
          </w:r>
        </w:sdtContent>
      </w:sdt>
      <w:r w:rsidRPr="005C4235">
        <w:rPr>
          <w:spacing w:val="-3"/>
          <w:lang w:val="en-GB"/>
        </w:rPr>
        <w:t xml:space="preserve">, up to the explicit solution for the three parameters case </w:t>
      </w:r>
      <w:sdt>
        <w:sdtPr>
          <w:rPr>
            <w:color w:val="000000"/>
            <w:spacing w:val="-3"/>
            <w:lang w:val="en-GB"/>
          </w:rPr>
          <w:tag w:val="MENDELEY_CITATION_v3_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"/>
          <w:id w:val="1447121917"/>
          <w:placeholder>
            <w:docPart w:val="DefaultPlaceholder_-1854013440"/>
          </w:placeholder>
        </w:sdtPr>
        <w:sdtEndPr>
          <w:rPr>
            <w:spacing w:val="0"/>
            <w:lang w:val="it-IT"/>
          </w:rPr>
        </w:sdtEndPr>
        <w:sdtContent>
          <w:r w:rsidR="00B1544C" w:rsidRPr="00B1544C">
            <w:rPr>
              <w:color w:val="000000"/>
              <w:lang w:val="en-US"/>
            </w:rPr>
            <w:t>[45]</w:t>
          </w:r>
        </w:sdtContent>
      </w:sdt>
      <w:r w:rsidRPr="005C4235">
        <w:rPr>
          <w:spacing w:val="-3"/>
          <w:lang w:val="en-GB"/>
        </w:rPr>
        <w:t>.</w:t>
      </w:r>
    </w:p>
    <w:p w14:paraId="5DA94552" w14:textId="6D5AD2A1" w:rsidR="00AD0F38" w:rsidRDefault="00776869" w:rsidP="002D197A">
      <w:pPr>
        <w:spacing w:line="480" w:lineRule="auto"/>
        <w:jc w:val="both"/>
        <w:rPr>
          <w:lang w:val="en-GB"/>
        </w:rPr>
      </w:pPr>
      <w:r w:rsidRPr="00F257CF">
        <w:rPr>
          <w:lang w:val="en-GB"/>
        </w:rPr>
        <w:t>At a very basic level</w:t>
      </w:r>
      <w:r w:rsidR="00514E46" w:rsidRPr="00F257CF">
        <w:rPr>
          <w:lang w:val="en-GB"/>
        </w:rPr>
        <w:t xml:space="preserve">, as evidenced by recent research, variable-base degree-days regression algorithms methods are versatile enough to be used for a variety of purposes throughout the building life cycle </w:t>
      </w:r>
      <w:sdt>
        <w:sdtPr>
          <w:rPr>
            <w:color w:val="000000"/>
            <w:lang w:val="en-GB"/>
          </w:rPr>
          <w:tag w:val="MENDELEY_CITATION_v3_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"/>
          <w:id w:val="-1018611878"/>
          <w:placeholder>
            <w:docPart w:val="DefaultPlaceholder_-1854013440"/>
          </w:placeholder>
        </w:sdtPr>
        <w:sdtEndPr>
          <w:rPr>
            <w:lang w:val="it-IT"/>
          </w:rPr>
        </w:sdtEndPr>
        <w:sdtContent>
          <w:r w:rsidR="00B1544C" w:rsidRPr="00B1544C">
            <w:rPr>
              <w:color w:val="000000"/>
              <w:lang w:val="en-US"/>
            </w:rPr>
            <w:t>[46]</w:t>
          </w:r>
        </w:sdtContent>
      </w:sdt>
      <w:r w:rsidR="00514E46" w:rsidRPr="00F257CF">
        <w:rPr>
          <w:lang w:val="en-GB"/>
        </w:rPr>
        <w:t xml:space="preserve"> and the analytics generated can be used for multiple applications in the built environment </w:t>
      </w:r>
      <w:sdt>
        <w:sdtPr>
          <w:rPr>
            <w:color w:val="000000"/>
            <w:lang w:val="en-GB"/>
          </w:rPr>
          <w:tag w:val="MENDELEY_CITATION_v3_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"/>
          <w:id w:val="-1828354830"/>
          <w:placeholder>
            <w:docPart w:val="DefaultPlaceholder_-1854013440"/>
          </w:placeholder>
        </w:sdtPr>
        <w:sdtEndPr>
          <w:rPr>
            <w:lang w:val="it-IT"/>
          </w:rPr>
        </w:sdtEndPr>
        <w:sdtContent>
          <w:r w:rsidR="00B1544C" w:rsidRPr="00B1544C">
            <w:rPr>
              <w:color w:val="000000"/>
              <w:lang w:val="en-US"/>
            </w:rPr>
            <w:t>[47]</w:t>
          </w:r>
        </w:sdtContent>
      </w:sdt>
      <w:r w:rsidR="00514E46" w:rsidRPr="00F257CF">
        <w:rPr>
          <w:lang w:val="en-GB"/>
        </w:rPr>
        <w:t>, where spatial and temporal scalability of modelling techniques is crucial to overcome practical problems.</w:t>
      </w:r>
      <w:r w:rsidR="005130CA" w:rsidRPr="00F257CF">
        <w:rPr>
          <w:lang w:val="en-GB"/>
        </w:rPr>
        <w:t xml:space="preserve"> </w:t>
      </w:r>
      <w:r w:rsidR="00C34847" w:rsidRPr="00F257CF">
        <w:rPr>
          <w:lang w:val="en-GB"/>
        </w:rPr>
        <w:t xml:space="preserve">Further, </w:t>
      </w:r>
      <w:r w:rsidR="00B03BD2" w:rsidRPr="00F257CF">
        <w:rPr>
          <w:lang w:val="en-GB"/>
        </w:rPr>
        <w:t>VB-DD</w:t>
      </w:r>
      <w:r w:rsidR="007E41FC" w:rsidRPr="00F257CF">
        <w:rPr>
          <w:lang w:val="en-GB"/>
        </w:rPr>
        <w:t xml:space="preserve"> have a “transversal” role that spans from</w:t>
      </w:r>
      <w:r w:rsidR="00C34847" w:rsidRPr="00F257CF">
        <w:rPr>
          <w:lang w:val="en-GB"/>
        </w:rPr>
        <w:t xml:space="preserve"> long-term projections of climate change impact </w:t>
      </w:r>
      <w:sdt>
        <w:sdtPr>
          <w:rPr>
            <w:color w:val="000000"/>
            <w:lang w:val="en-GB"/>
          </w:rPr>
          <w:tag w:val="MENDELEY_CITATION_v3_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"/>
          <w:id w:val="716249958"/>
          <w:placeholder>
            <w:docPart w:val="DefaultPlaceholder_-1854013440"/>
          </w:placeholder>
        </w:sdtPr>
        <w:sdtContent>
          <w:r w:rsidR="00B1544C" w:rsidRPr="00B1544C">
            <w:rPr>
              <w:color w:val="000000"/>
              <w:lang w:val="en-GB"/>
            </w:rPr>
            <w:t>[48]</w:t>
          </w:r>
        </w:sdtContent>
      </w:sdt>
      <w:r w:rsidR="00C34847" w:rsidRPr="00F257CF">
        <w:rPr>
          <w:lang w:val="en-GB"/>
        </w:rPr>
        <w:t>, to</w:t>
      </w:r>
      <w:r w:rsidR="007E41FC" w:rsidRPr="00F257CF">
        <w:rPr>
          <w:lang w:val="en-GB"/>
        </w:rPr>
        <w:t xml:space="preserve"> climate classification in relation to building energy performance</w:t>
      </w:r>
      <w:r w:rsidR="003D4AFF" w:rsidRPr="00F257CF">
        <w:rPr>
          <w:lang w:val="en-GB"/>
        </w:rPr>
        <w:t xml:space="preserve"> </w:t>
      </w:r>
      <w:sdt>
        <w:sdtPr>
          <w:rPr>
            <w:color w:val="000000"/>
            <w:lang w:val="en-GB"/>
          </w:rPr>
          <w:tag w:val="MENDELEY_CITATION_v3_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"/>
          <w:id w:val="1015265112"/>
          <w:placeholder>
            <w:docPart w:val="DefaultPlaceholder_-1854013440"/>
          </w:placeholder>
        </w:sdtPr>
        <w:sdtContent>
          <w:r w:rsidR="00B1544C" w:rsidRPr="00B1544C">
            <w:rPr>
              <w:color w:val="000000"/>
              <w:lang w:val="en-GB"/>
            </w:rPr>
            <w:t>[49]</w:t>
          </w:r>
        </w:sdtContent>
      </w:sdt>
      <w:r w:rsidR="00F257CF" w:rsidRPr="00F257CF">
        <w:rPr>
          <w:lang w:val="en-GB"/>
        </w:rPr>
        <w:t xml:space="preserve"> (</w:t>
      </w:r>
      <w:r w:rsidR="007E41FC" w:rsidRPr="00F257CF">
        <w:rPr>
          <w:lang w:val="en-GB"/>
        </w:rPr>
        <w:t xml:space="preserve">where the choice of the base temperature is important in relation to building characteristics </w:t>
      </w:r>
      <w:sdt>
        <w:sdtPr>
          <w:rPr>
            <w:color w:val="000000"/>
            <w:lang w:val="en-GB"/>
          </w:rPr>
          <w:tag w:val="MENDELEY_CITATION_v3_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"/>
          <w:id w:val="-555316348"/>
          <w:placeholder>
            <w:docPart w:val="DefaultPlaceholder_-1854013440"/>
          </w:placeholder>
        </w:sdtPr>
        <w:sdtContent>
          <w:r w:rsidR="00B1544C" w:rsidRPr="00B1544C">
            <w:rPr>
              <w:color w:val="000000"/>
              <w:lang w:val="en-GB"/>
            </w:rPr>
            <w:t>[50]</w:t>
          </w:r>
        </w:sdtContent>
      </w:sdt>
      <w:r w:rsidR="007E41FC" w:rsidRPr="00F257CF">
        <w:rPr>
          <w:lang w:val="en-GB"/>
        </w:rPr>
        <w:t xml:space="preserve"> </w:t>
      </w:r>
      <w:r w:rsidR="00F257CF" w:rsidRPr="00F257CF">
        <w:rPr>
          <w:lang w:val="en-GB"/>
        </w:rPr>
        <w:t xml:space="preserve">and can be defined through additional </w:t>
      </w:r>
      <w:r w:rsidR="00F94392">
        <w:rPr>
          <w:lang w:val="en-GB"/>
        </w:rPr>
        <w:t>parameters</w:t>
      </w:r>
      <w:r w:rsidR="005511B5">
        <w:rPr>
          <w:lang w:val="en-GB"/>
        </w:rPr>
        <w:t xml:space="preserve"> </w:t>
      </w:r>
      <w:sdt>
        <w:sdtPr>
          <w:rPr>
            <w:color w:val="000000"/>
            <w:lang w:val="en-GB"/>
          </w:rPr>
          <w:tag w:val="MENDELEY_CITATION_v3_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"/>
          <w:id w:val="-1507211717"/>
          <w:placeholder>
            <w:docPart w:val="DefaultPlaceholder_-1854013440"/>
          </w:placeholder>
        </w:sdtPr>
        <w:sdtContent>
          <w:r w:rsidR="00B1544C" w:rsidRPr="00B1544C">
            <w:rPr>
              <w:color w:val="000000"/>
              <w:lang w:val="en-GB"/>
            </w:rPr>
            <w:t>[51]</w:t>
          </w:r>
        </w:sdtContent>
      </w:sdt>
      <w:r w:rsidR="00F257CF" w:rsidRPr="00F257CF">
        <w:rPr>
          <w:lang w:val="en-GB"/>
        </w:rPr>
        <w:t xml:space="preserve">), and </w:t>
      </w:r>
      <w:r w:rsidR="00C34847" w:rsidRPr="00F257CF">
        <w:rPr>
          <w:lang w:val="en-GB"/>
        </w:rPr>
        <w:t>to methods to assess climate uncertainty in energy system models</w:t>
      </w:r>
      <w:r w:rsidR="00B03BD2" w:rsidRPr="00F257CF">
        <w:rPr>
          <w:lang w:val="en-GB"/>
        </w:rPr>
        <w:t xml:space="preserve"> </w:t>
      </w:r>
      <w:sdt>
        <w:sdtPr>
          <w:rPr>
            <w:color w:val="000000"/>
            <w:lang w:val="en-GB"/>
          </w:rPr>
          <w:tag w:val="MENDELEY_CITATION_v3_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"/>
          <w:id w:val="787473666"/>
          <w:placeholder>
            <w:docPart w:val="DefaultPlaceholder_-1854013440"/>
          </w:placeholder>
        </w:sdtPr>
        <w:sdtContent>
          <w:r w:rsidR="00B1544C" w:rsidRPr="00B1544C">
            <w:rPr>
              <w:color w:val="000000"/>
              <w:lang w:val="en-GB"/>
            </w:rPr>
            <w:t>[52]</w:t>
          </w:r>
        </w:sdtContent>
      </w:sdt>
      <w:r w:rsidR="0032466E" w:rsidRPr="00F257CF">
        <w:rPr>
          <w:lang w:val="en-GB"/>
        </w:rPr>
        <w:t xml:space="preserve">, including the problem of heat demand electrification at scale </w:t>
      </w:r>
      <w:sdt>
        <w:sdtPr>
          <w:rPr>
            <w:color w:val="000000"/>
            <w:lang w:val="en-GB"/>
          </w:rPr>
          <w:tag w:val="MENDELEY_CITATION_v3_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"/>
          <w:id w:val="-1117437088"/>
          <w:placeholder>
            <w:docPart w:val="DefaultPlaceholder_-1854013440"/>
          </w:placeholder>
        </w:sdtPr>
        <w:sdtContent>
          <w:r w:rsidR="00B1544C" w:rsidRPr="00B1544C">
            <w:rPr>
              <w:color w:val="000000"/>
              <w:lang w:val="en-GB"/>
            </w:rPr>
            <w:t>[53]</w:t>
          </w:r>
        </w:sdtContent>
      </w:sdt>
      <w:r w:rsidR="00C34847" w:rsidRPr="00F257CF">
        <w:rPr>
          <w:lang w:val="en-GB"/>
        </w:rPr>
        <w:t>.</w:t>
      </w:r>
      <w:r w:rsidR="00235334">
        <w:rPr>
          <w:lang w:val="en-GB"/>
        </w:rPr>
        <w:t xml:space="preserve"> </w:t>
      </w:r>
      <w:r w:rsidR="00B03BD2" w:rsidRPr="00235334">
        <w:rPr>
          <w:lang w:val="en-GB"/>
        </w:rPr>
        <w:t xml:space="preserve">While degree-days definition is </w:t>
      </w:r>
      <w:r w:rsidR="00235334" w:rsidRPr="00235334">
        <w:rPr>
          <w:lang w:val="en-GB"/>
        </w:rPr>
        <w:lastRenderedPageBreak/>
        <w:t xml:space="preserve">standardised </w:t>
      </w:r>
      <w:sdt>
        <w:sdtPr>
          <w:rPr>
            <w:color w:val="000000"/>
            <w:lang w:val="en-GB"/>
          </w:rPr>
          <w:tag w:val="MENDELEY_CITATION_v3_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"/>
          <w:id w:val="-1243179359"/>
          <w:placeholder>
            <w:docPart w:val="DefaultPlaceholder_-1854013440"/>
          </w:placeholder>
        </w:sdtPr>
        <w:sdtContent>
          <w:r w:rsidR="00B1544C" w:rsidRPr="00B1544C">
            <w:rPr>
              <w:color w:val="000000"/>
              <w:lang w:val="en-GB"/>
            </w:rPr>
            <w:t>[54]</w:t>
          </w:r>
        </w:sdtContent>
      </w:sdt>
      <w:r w:rsidR="00B03BD2" w:rsidRPr="00235334">
        <w:rPr>
          <w:lang w:val="en-GB"/>
        </w:rPr>
        <w:t>, new</w:t>
      </w:r>
      <w:r w:rsidR="00235334">
        <w:rPr>
          <w:lang w:val="en-GB"/>
        </w:rPr>
        <w:t>er formulation are aimed at adapting it to problems where building dynamic behaviour has to be studied</w:t>
      </w:r>
      <w:r w:rsidR="00B03BD2" w:rsidRPr="00235334">
        <w:rPr>
          <w:lang w:val="en-GB"/>
        </w:rPr>
        <w:t xml:space="preserve"> </w:t>
      </w:r>
      <w:sdt>
        <w:sdtPr>
          <w:rPr>
            <w:color w:val="000000"/>
            <w:lang w:val="en-GB"/>
          </w:rPr>
          <w:tag w:val="MENDELEY_CITATION_v3_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"/>
          <w:id w:val="-900368377"/>
          <w:placeholder>
            <w:docPart w:val="DefaultPlaceholder_-1854013440"/>
          </w:placeholder>
        </w:sdtPr>
        <w:sdtContent>
          <w:r w:rsidR="00B1544C" w:rsidRPr="00B1544C">
            <w:rPr>
              <w:color w:val="000000"/>
              <w:lang w:val="en-GB"/>
            </w:rPr>
            <w:t>[55]</w:t>
          </w:r>
        </w:sdtContent>
      </w:sdt>
      <w:r w:rsidR="00D723D2" w:rsidRPr="00235334">
        <w:rPr>
          <w:lang w:val="en-GB"/>
        </w:rPr>
        <w:t>.</w:t>
      </w:r>
    </w:p>
    <w:p w14:paraId="20F7366C" w14:textId="0D406772" w:rsidR="00514E46" w:rsidRPr="001C191F" w:rsidRDefault="00C34847" w:rsidP="002D197A">
      <w:pPr>
        <w:spacing w:line="480" w:lineRule="auto"/>
        <w:jc w:val="both"/>
        <w:rPr>
          <w:lang w:val="en-GB"/>
        </w:rPr>
      </w:pPr>
      <w:r w:rsidRPr="00CF6422">
        <w:rPr>
          <w:lang w:val="en-GB"/>
        </w:rPr>
        <w:t xml:space="preserve">At the same time, </w:t>
      </w:r>
      <w:r w:rsidR="00B03BD2" w:rsidRPr="00CF6422">
        <w:rPr>
          <w:lang w:val="en-GB"/>
        </w:rPr>
        <w:t xml:space="preserve">as illustrated by </w:t>
      </w:r>
      <w:r w:rsidR="003D4AFF" w:rsidRPr="00CF6422">
        <w:rPr>
          <w:lang w:val="en-GB"/>
        </w:rPr>
        <w:t xml:space="preserve">Kim and Haberl, </w:t>
      </w:r>
      <w:r w:rsidR="00CF6422">
        <w:rPr>
          <w:lang w:val="en-GB"/>
        </w:rPr>
        <w:t>change-point</w:t>
      </w:r>
      <w:r w:rsidR="00B03BD2" w:rsidRPr="00CF6422">
        <w:rPr>
          <w:lang w:val="en-GB"/>
        </w:rPr>
        <w:t xml:space="preserve"> r</w:t>
      </w:r>
      <w:r w:rsidR="000212BB">
        <w:rPr>
          <w:lang w:val="en-GB"/>
        </w:rPr>
        <w:t>egression is part of the</w:t>
      </w:r>
      <w:r w:rsidR="00B03BD2" w:rsidRPr="00CF6422">
        <w:rPr>
          <w:lang w:val="en-GB"/>
        </w:rPr>
        <w:t xml:space="preserve"> normalisation of energy performance in</w:t>
      </w:r>
      <w:r w:rsidR="000212BB">
        <w:rPr>
          <w:lang w:val="en-GB"/>
        </w:rPr>
        <w:t xml:space="preserve"> both intermediate level</w:t>
      </w:r>
      <w:r w:rsidR="00B03BD2" w:rsidRPr="00CF6422">
        <w:rPr>
          <w:lang w:val="en-GB"/>
        </w:rPr>
        <w:t xml:space="preserve"> </w:t>
      </w:r>
      <w:sdt>
        <w:sdtPr>
          <w:rPr>
            <w:color w:val="000000"/>
            <w:lang w:val="en-GB"/>
          </w:rPr>
          <w:tag w:val="MENDELEY_CITATION_v3_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"/>
          <w:id w:val="683789425"/>
          <w:placeholder>
            <w:docPart w:val="DefaultPlaceholder_-1854013440"/>
          </w:placeholder>
        </w:sdtPr>
        <w:sdtContent>
          <w:r w:rsidR="00B1544C" w:rsidRPr="00B1544C">
            <w:rPr>
              <w:color w:val="000000"/>
              <w:lang w:val="en-GB"/>
            </w:rPr>
            <w:t>[56]</w:t>
          </w:r>
        </w:sdtContent>
      </w:sdt>
      <w:r w:rsidR="00B03BD2" w:rsidRPr="00CF6422">
        <w:rPr>
          <w:lang w:val="en-GB"/>
        </w:rPr>
        <w:t xml:space="preserve"> and advanced </w:t>
      </w:r>
      <w:r w:rsidR="000212BB">
        <w:rPr>
          <w:lang w:val="en-GB"/>
        </w:rPr>
        <w:t xml:space="preserve">level </w:t>
      </w:r>
      <w:r w:rsidR="00B03BD2" w:rsidRPr="00CF6422">
        <w:rPr>
          <w:lang w:val="en-GB"/>
        </w:rPr>
        <w:t>application</w:t>
      </w:r>
      <w:r w:rsidR="00CF6422" w:rsidRPr="00CF6422">
        <w:rPr>
          <w:lang w:val="en-GB"/>
        </w:rPr>
        <w:t>s</w:t>
      </w:r>
      <w:r w:rsidR="00D723D2" w:rsidRPr="00CF6422">
        <w:rPr>
          <w:lang w:val="en-GB"/>
        </w:rPr>
        <w:t xml:space="preserve"> </w:t>
      </w:r>
      <w:sdt>
        <w:sdtPr>
          <w:rPr>
            <w:color w:val="000000"/>
            <w:lang w:val="en-GB"/>
          </w:rPr>
          <w:tag w:val="MENDELEY_CITATION_v3_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"/>
          <w:id w:val="-293135145"/>
          <w:placeholder>
            <w:docPart w:val="DefaultPlaceholder_-1854013440"/>
          </w:placeholder>
        </w:sdtPr>
        <w:sdtContent>
          <w:r w:rsidR="00B1544C" w:rsidRPr="00B1544C">
            <w:rPr>
              <w:color w:val="000000"/>
              <w:lang w:val="en-GB"/>
            </w:rPr>
            <w:t>[57]</w:t>
          </w:r>
        </w:sdtContent>
      </w:sdt>
      <w:r w:rsidR="00D723D2" w:rsidRPr="00CF6422">
        <w:rPr>
          <w:lang w:val="en-GB"/>
        </w:rPr>
        <w:t xml:space="preserve">. </w:t>
      </w:r>
      <w:r w:rsidR="00D723D2" w:rsidRPr="007503A2">
        <w:rPr>
          <w:lang w:val="en-GB"/>
        </w:rPr>
        <w:t xml:space="preserve">As explained before, the objective of the research is </w:t>
      </w:r>
      <w:r w:rsidR="007503A2" w:rsidRPr="007503A2">
        <w:rPr>
          <w:lang w:val="en-GB"/>
        </w:rPr>
        <w:t>developing</w:t>
      </w:r>
      <w:r w:rsidR="00D723D2" w:rsidRPr="007503A2">
        <w:rPr>
          <w:lang w:val="en-GB"/>
        </w:rPr>
        <w:t xml:space="preserve"> a reformulation of TOWT algorithm, whose peculiar characteri</w:t>
      </w:r>
      <w:r w:rsidR="007503A2" w:rsidRPr="007503A2">
        <w:rPr>
          <w:lang w:val="en-GB"/>
        </w:rPr>
        <w:t>stics are reported in Section 3. A</w:t>
      </w:r>
      <w:r w:rsidR="00D723D2" w:rsidRPr="007503A2">
        <w:rPr>
          <w:lang w:val="en-GB"/>
        </w:rPr>
        <w:t>mon</w:t>
      </w:r>
      <w:r w:rsidR="007503A2">
        <w:rPr>
          <w:lang w:val="en-GB"/>
        </w:rPr>
        <w:t>g the novel features introduced there is an alternative way to perform the segmentation of outdoor air temperature data and a different way to identify the “occupied” and “unoccupied” periods, based on piecewise linear regression instead of variable-base degree-days. This alternative formulation enables the comparison of the</w:t>
      </w:r>
      <w:r w:rsidR="00C27E37">
        <w:rPr>
          <w:lang w:val="en-GB"/>
        </w:rPr>
        <w:t xml:space="preserve"> (piecewise linear) </w:t>
      </w:r>
      <w:r w:rsidR="007503A2">
        <w:rPr>
          <w:lang w:val="en-GB"/>
        </w:rPr>
        <w:t xml:space="preserve">temperature response </w:t>
      </w:r>
      <w:r w:rsidR="007503A2" w:rsidRPr="005A63EA">
        <w:rPr>
          <w:lang w:val="en-GB"/>
        </w:rPr>
        <w:t xml:space="preserve">model fitted in the automated workflow with change-point models leveraging energy signature </w:t>
      </w:r>
      <w:sdt>
        <w:sdtPr>
          <w:rPr>
            <w:color w:val="000000"/>
            <w:lang w:val="en-GB"/>
          </w:rPr>
          <w:tag w:val="MENDELEY_CITATION_v3_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"/>
          <w:id w:val="1719010863"/>
          <w:placeholder>
            <w:docPart w:val="DefaultPlaceholder_-1854013440"/>
          </w:placeholder>
        </w:sdtPr>
        <w:sdtContent>
          <w:r w:rsidR="00B1544C" w:rsidRPr="00B1544C">
            <w:rPr>
              <w:color w:val="000000"/>
              <w:lang w:val="en-GB"/>
            </w:rPr>
            <w:t>[58]</w:t>
          </w:r>
        </w:sdtContent>
      </w:sdt>
      <w:r w:rsidR="007503A2" w:rsidRPr="005A63EA">
        <w:rPr>
          <w:lang w:val="en-GB"/>
        </w:rPr>
        <w:t xml:space="preserve"> (</w:t>
      </w:r>
      <w:r w:rsidR="005A63EA" w:rsidRPr="005A63EA">
        <w:rPr>
          <w:lang w:val="en-GB"/>
        </w:rPr>
        <w:t xml:space="preserve">i.e. energy divided by the number of operating hours in the time interval of the analysis, corresponding to an average power </w:t>
      </w:r>
      <w:sdt>
        <w:sdtPr>
          <w:rPr>
            <w:color w:val="000000"/>
            <w:lang w:val="en-GB"/>
          </w:rPr>
          <w:tag w:val="MENDELEY_CITATION_v3_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"/>
          <w:id w:val="777445618"/>
          <w:placeholder>
            <w:docPart w:val="DefaultPlaceholder_-1854013440"/>
          </w:placeholder>
        </w:sdtPr>
        <w:sdtContent>
          <w:r w:rsidR="00B1544C" w:rsidRPr="00B1544C">
            <w:rPr>
              <w:color w:val="000000"/>
              <w:lang w:val="en-GB"/>
            </w:rPr>
            <w:t>[59]</w:t>
          </w:r>
        </w:sdtContent>
      </w:sdt>
      <w:r w:rsidR="007503A2" w:rsidRPr="005A63EA">
        <w:rPr>
          <w:lang w:val="en-GB"/>
        </w:rPr>
        <w:t>),</w:t>
      </w:r>
      <w:r w:rsidR="007503A2">
        <w:rPr>
          <w:lang w:val="en-GB"/>
        </w:rPr>
        <w:t xml:space="preserve"> instead of energy, enhancing its interpretability, </w:t>
      </w:r>
      <w:r w:rsidR="005A63EA">
        <w:rPr>
          <w:lang w:val="en-GB"/>
        </w:rPr>
        <w:t xml:space="preserve">determined by </w:t>
      </w:r>
      <w:r w:rsidR="007503A2">
        <w:rPr>
          <w:lang w:val="en-GB"/>
        </w:rPr>
        <w:t xml:space="preserve">the possibility to compare data at different temporal intervals such as </w:t>
      </w:r>
      <w:r w:rsidR="007503A2" w:rsidRPr="007503A2">
        <w:rPr>
          <w:lang w:val="en-GB"/>
        </w:rPr>
        <w:t xml:space="preserve">monthly, daily, </w:t>
      </w:r>
      <w:r w:rsidR="007503A2">
        <w:rPr>
          <w:lang w:val="en-GB"/>
        </w:rPr>
        <w:t xml:space="preserve">and </w:t>
      </w:r>
      <w:r w:rsidR="007503A2" w:rsidRPr="007503A2">
        <w:rPr>
          <w:lang w:val="en-GB"/>
        </w:rPr>
        <w:t>hourly</w:t>
      </w:r>
      <w:r w:rsidR="007503A2">
        <w:rPr>
          <w:lang w:val="en-GB"/>
        </w:rPr>
        <w:t>/sub-hourly (energy signature is an average power, which can be compared at different temporal scales, as function of outdoor air temperature).</w:t>
      </w:r>
      <w:r w:rsidR="00CF5049">
        <w:rPr>
          <w:lang w:val="en-GB"/>
        </w:rPr>
        <w:t xml:space="preserve"> </w:t>
      </w:r>
      <w:r w:rsidR="00436AC0" w:rsidRPr="00436AC0">
        <w:rPr>
          <w:lang w:val="en-GB"/>
        </w:rPr>
        <w:t>These new features can help overcome some of the limitations mentioned in the introduction, such as supporting the improvement of building management strategies, which is not always possible due to limitations in the quantity and quality</w:t>
      </w:r>
      <w:r w:rsidR="00436AC0">
        <w:rPr>
          <w:lang w:val="en-GB"/>
        </w:rPr>
        <w:t xml:space="preserve"> </w:t>
      </w:r>
      <w:sdt>
        <w:sdtPr>
          <w:rPr>
            <w:color w:val="000000"/>
            <w:lang w:val="en-GB"/>
          </w:rPr>
          <w:tag w:val="MENDELEY_CITATION_v3_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"/>
          <w:id w:val="1296255118"/>
          <w:placeholder>
            <w:docPart w:val="1DBDB036F6124E3582A2228E81C0430F"/>
          </w:placeholder>
        </w:sdtPr>
        <w:sdtEndPr>
          <w:rPr>
            <w:lang w:val="it-IT"/>
          </w:rPr>
        </w:sdtEndPr>
        <w:sdtContent>
          <w:r w:rsidR="00B1544C" w:rsidRPr="00B1544C">
            <w:rPr>
              <w:color w:val="000000"/>
              <w:lang w:val="en-US"/>
            </w:rPr>
            <w:t>[60]</w:t>
          </w:r>
        </w:sdtContent>
      </w:sdt>
      <w:r w:rsidR="00436AC0" w:rsidRPr="00436AC0">
        <w:rPr>
          <w:lang w:val="en-GB"/>
        </w:rPr>
        <w:t xml:space="preserve"> of available data, resulting in an information gap</w:t>
      </w:r>
      <w:r w:rsidR="00436AC0" w:rsidRPr="00436AC0">
        <w:rPr>
          <w:color w:val="000000"/>
          <w:lang w:val="en-GB"/>
        </w:rPr>
        <w:t xml:space="preserve"> </w:t>
      </w:r>
      <w:sdt>
        <w:sdtPr>
          <w:rPr>
            <w:color w:val="000000"/>
            <w:lang w:val="en-GB"/>
          </w:rPr>
          <w:tag w:val="MENDELEY_CITATION_v3_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"/>
          <w:id w:val="1597063098"/>
          <w:placeholder>
            <w:docPart w:val="92F56E2F15324EE3BC0C17EA5F721E21"/>
          </w:placeholder>
        </w:sdtPr>
        <w:sdtEndPr>
          <w:rPr>
            <w:lang w:val="it-IT"/>
          </w:rPr>
        </w:sdtEndPr>
        <w:sdtContent>
          <w:r w:rsidR="00B1544C" w:rsidRPr="00B1544C">
            <w:rPr>
              <w:color w:val="000000"/>
              <w:lang w:val="en-US"/>
            </w:rPr>
            <w:t>[22]</w:t>
          </w:r>
        </w:sdtContent>
      </w:sdt>
      <w:r w:rsidR="00436AC0" w:rsidRPr="00436AC0">
        <w:rPr>
          <w:lang w:val="en-GB"/>
        </w:rPr>
        <w:t>, as pointed out in the introduction.</w:t>
      </w:r>
      <w:r w:rsidR="00CE2D56">
        <w:rPr>
          <w:lang w:val="en-GB"/>
        </w:rPr>
        <w:t xml:space="preserve"> </w:t>
      </w:r>
      <w:r w:rsidR="00514E46" w:rsidRPr="001C191F">
        <w:rPr>
          <w:lang w:val="en-GB"/>
        </w:rPr>
        <w:t xml:space="preserve">Further, the reconstruction of missing parts of energy time series to evaluate the dynamics performance of building assets when data scarcity occurs </w:t>
      </w:r>
      <w:sdt>
        <w:sdtPr>
          <w:rPr>
            <w:color w:val="000000"/>
            <w:lang w:val="en-GB"/>
          </w:rPr>
          <w:tag w:val="MENDELEY_CITATION_v3_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"/>
          <w:id w:val="-1254046928"/>
          <w:placeholder>
            <w:docPart w:val="DefaultPlaceholder_-1854013440"/>
          </w:placeholder>
        </w:sdtPr>
        <w:sdtEndPr>
          <w:rPr>
            <w:lang w:val="it-IT"/>
          </w:rPr>
        </w:sdtEndPr>
        <w:sdtContent>
          <w:r w:rsidR="00B1544C" w:rsidRPr="00B1544C">
            <w:rPr>
              <w:color w:val="000000"/>
              <w:lang w:val="en-US"/>
            </w:rPr>
            <w:t>[61]</w:t>
          </w:r>
        </w:sdtContent>
      </w:sdt>
      <w:r w:rsidR="00514E46" w:rsidRPr="001C191F">
        <w:rPr>
          <w:lang w:val="en-GB"/>
        </w:rPr>
        <w:t xml:space="preserve"> </w:t>
      </w:r>
      <w:r w:rsidR="00514E46" w:rsidRPr="00882549">
        <w:rPr>
          <w:lang w:val="en-GB"/>
        </w:rPr>
        <w:t xml:space="preserve">is a topic that has been explored by Lamagna et al. </w:t>
      </w:r>
      <w:sdt>
        <w:sdtPr>
          <w:rPr>
            <w:color w:val="000000"/>
            <w:lang w:val="en-GB"/>
          </w:rPr>
          <w:tag w:val="MENDELEY_CITATION_v3_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"/>
          <w:id w:val="1293180716"/>
          <w:placeholder>
            <w:docPart w:val="DefaultPlaceholder_-1854013440"/>
          </w:placeholder>
        </w:sdtPr>
        <w:sdtEndPr>
          <w:rPr>
            <w:lang w:val="it-IT"/>
          </w:rPr>
        </w:sdtEndPr>
        <w:sdtContent>
          <w:r w:rsidR="00B1544C" w:rsidRPr="00B1544C">
            <w:rPr>
              <w:color w:val="000000"/>
              <w:lang w:val="en-US"/>
            </w:rPr>
            <w:t>[62]</w:t>
          </w:r>
        </w:sdtContent>
      </w:sdt>
      <w:r w:rsidR="00514E46" w:rsidRPr="00882549">
        <w:rPr>
          <w:rFonts w:eastAsia="SimSun"/>
          <w:lang w:val="en-GB"/>
        </w:rPr>
        <w:t xml:space="preserve"> in relation to electric load profiles</w:t>
      </w:r>
      <w:r w:rsidR="00514E46" w:rsidRPr="00882549">
        <w:rPr>
          <w:lang w:val="en-GB"/>
        </w:rPr>
        <w:t xml:space="preserve">. </w:t>
      </w:r>
      <w:r w:rsidR="00882549" w:rsidRPr="00882549">
        <w:rPr>
          <w:lang w:val="en-GB"/>
        </w:rPr>
        <w:t>The possibility to use</w:t>
      </w:r>
      <w:r w:rsidR="00C73821" w:rsidRPr="00882549">
        <w:rPr>
          <w:lang w:val="en-GB"/>
        </w:rPr>
        <w:t xml:space="preserve"> both short-term/high-frequency measurements (i.e. daily, hourly, sub-hourly) and long-term/low-frequency measurements (i.e. monthly, over multiple years</w:t>
      </w:r>
      <w:r w:rsidR="00882549" w:rsidRPr="00882549">
        <w:rPr>
          <w:lang w:val="en-GB"/>
        </w:rPr>
        <w:t xml:space="preserve"> ideally</w:t>
      </w:r>
      <w:r w:rsidR="00C73821" w:rsidRPr="00882549">
        <w:rPr>
          <w:lang w:val="en-GB"/>
        </w:rPr>
        <w:t>) in a</w:t>
      </w:r>
      <w:r w:rsidR="00882549" w:rsidRPr="00882549">
        <w:rPr>
          <w:lang w:val="en-GB"/>
        </w:rPr>
        <w:t>n</w:t>
      </w:r>
      <w:r w:rsidR="00882549">
        <w:rPr>
          <w:lang w:val="en-GB"/>
        </w:rPr>
        <w:t xml:space="preserve"> integrated way has been tested </w:t>
      </w:r>
      <w:r w:rsidR="00CF5049">
        <w:rPr>
          <w:lang w:val="en-GB"/>
        </w:rPr>
        <w:t>previously</w:t>
      </w:r>
      <w:r w:rsidR="00882549">
        <w:rPr>
          <w:lang w:val="en-GB"/>
        </w:rPr>
        <w:t xml:space="preserve"> </w:t>
      </w:r>
      <w:r w:rsidR="0028544F">
        <w:rPr>
          <w:lang w:val="en-GB"/>
        </w:rPr>
        <w:t xml:space="preserve">in a successful way </w:t>
      </w:r>
      <w:r w:rsidR="00882549">
        <w:rPr>
          <w:lang w:val="en-GB"/>
        </w:rPr>
        <w:t xml:space="preserve">in ASHRAE project </w:t>
      </w:r>
      <w:r w:rsidR="00776869">
        <w:rPr>
          <w:lang w:val="en-GB"/>
        </w:rPr>
        <w:t>RP-</w:t>
      </w:r>
      <w:r w:rsidR="00882549">
        <w:rPr>
          <w:lang w:val="en-GB"/>
        </w:rPr>
        <w:lastRenderedPageBreak/>
        <w:t xml:space="preserve">1404 </w:t>
      </w:r>
      <w:sdt>
        <w:sdtPr>
          <w:rPr>
            <w:color w:val="000000"/>
            <w:lang w:val="en-GB"/>
          </w:rPr>
          <w:tag w:val="MENDELEY_CITATION_v3_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"/>
          <w:id w:val="-643436416"/>
          <w:placeholder>
            <w:docPart w:val="DefaultPlaceholder_-1854013440"/>
          </w:placeholder>
        </w:sdtPr>
        <w:sdtContent>
          <w:r w:rsidR="00B1544C" w:rsidRPr="00B1544C">
            <w:rPr>
              <w:color w:val="000000"/>
              <w:lang w:val="en-GB"/>
            </w:rPr>
            <w:t>[63]</w:t>
          </w:r>
        </w:sdtContent>
      </w:sdt>
      <w:r w:rsidR="00776869">
        <w:rPr>
          <w:color w:val="000000"/>
          <w:lang w:val="en-GB"/>
        </w:rPr>
        <w:t>. Even</w:t>
      </w:r>
      <w:r w:rsidR="00514E46" w:rsidRPr="001C191F">
        <w:rPr>
          <w:lang w:val="en-GB"/>
        </w:rPr>
        <w:t xml:space="preserve"> when the building is equipped with smart meters that measure aggregated data</w:t>
      </w:r>
      <w:r w:rsidR="00776869">
        <w:rPr>
          <w:lang w:val="en-GB"/>
        </w:rPr>
        <w:t xml:space="preserve"> (potentially enabling sophisticated data analysis workflow</w:t>
      </w:r>
      <w:r w:rsidR="00CF6422">
        <w:rPr>
          <w:lang w:val="en-GB"/>
        </w:rPr>
        <w:t>s</w:t>
      </w:r>
      <w:r w:rsidR="00776869">
        <w:rPr>
          <w:lang w:val="en-GB"/>
        </w:rPr>
        <w:t>)</w:t>
      </w:r>
      <w:r w:rsidR="00514E46" w:rsidRPr="001C191F">
        <w:rPr>
          <w:lang w:val="en-GB"/>
        </w:rPr>
        <w:t xml:space="preserve">, there is the need for data </w:t>
      </w:r>
      <w:r w:rsidR="00B1544C">
        <w:rPr>
          <w:lang w:val="en-GB"/>
        </w:rPr>
        <w:t xml:space="preserve">normalisation and </w:t>
      </w:r>
      <w:r w:rsidR="00514E46" w:rsidRPr="001C191F">
        <w:rPr>
          <w:lang w:val="en-GB"/>
        </w:rPr>
        <w:t xml:space="preserve">disaggregation to understand the impact of efficiency measures within a single building or across sets of comparable buildings </w:t>
      </w:r>
      <w:sdt>
        <w:sdtPr>
          <w:rPr>
            <w:color w:val="000000"/>
            <w:lang w:val="en-GB"/>
          </w:rPr>
          <w:tag w:val="MENDELEY_CITATION_v3_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"/>
          <w:id w:val="1096671798"/>
          <w:placeholder>
            <w:docPart w:val="DefaultPlaceholder_-1854013440"/>
          </w:placeholder>
        </w:sdtPr>
        <w:sdtEndPr>
          <w:rPr>
            <w:lang w:val="it-IT"/>
          </w:rPr>
        </w:sdtEndPr>
        <w:sdtContent>
          <w:r w:rsidR="00B1544C" w:rsidRPr="00B1544C">
            <w:rPr>
              <w:color w:val="000000"/>
              <w:lang w:val="en-US"/>
            </w:rPr>
            <w:t>[64]</w:t>
          </w:r>
        </w:sdtContent>
      </w:sdt>
      <w:r w:rsidR="00514E46" w:rsidRPr="001C191F">
        <w:rPr>
          <w:lang w:val="en-GB"/>
        </w:rPr>
        <w:t>. The</w:t>
      </w:r>
      <w:r w:rsidR="00CF6422">
        <w:rPr>
          <w:lang w:val="en-GB"/>
        </w:rPr>
        <w:t xml:space="preserve"> simple</w:t>
      </w:r>
      <w:r w:rsidR="00514E46" w:rsidRPr="001C191F">
        <w:rPr>
          <w:lang w:val="en-GB"/>
        </w:rPr>
        <w:t xml:space="preserve"> comparison with existing datasets or similar building stock</w:t>
      </w:r>
      <w:r w:rsidR="00776869">
        <w:rPr>
          <w:lang w:val="en-GB"/>
        </w:rPr>
        <w:t xml:space="preserve"> data</w:t>
      </w:r>
      <w:r w:rsidR="00514E46" w:rsidRPr="001C191F">
        <w:rPr>
          <w:lang w:val="en-GB"/>
        </w:rPr>
        <w:t xml:space="preserve"> is insufficient because of the need to “normalise” performance with respect to weather and </w:t>
      </w:r>
      <w:r w:rsidR="000C12B5">
        <w:rPr>
          <w:lang w:val="en-GB"/>
        </w:rPr>
        <w:t>operational characteristics (including user behaviour)</w:t>
      </w:r>
      <w:r w:rsidR="00514E46" w:rsidRPr="001C191F">
        <w:rPr>
          <w:lang w:val="en-GB"/>
        </w:rPr>
        <w:t>, which is one of the key characteristics of M&amp;V2.0 techniques.</w:t>
      </w:r>
    </w:p>
    <w:p w14:paraId="4A854F97" w14:textId="61AA0B46" w:rsidR="00C73821" w:rsidRDefault="00514E46" w:rsidP="002D197A">
      <w:pPr>
        <w:spacing w:line="480" w:lineRule="auto"/>
        <w:jc w:val="both"/>
        <w:rPr>
          <w:lang w:val="en-GB"/>
        </w:rPr>
      </w:pPr>
      <w:r w:rsidRPr="001C191F">
        <w:rPr>
          <w:lang w:val="en-GB"/>
        </w:rPr>
        <w:t xml:space="preserve">With respect to the evaluation of model performance (i.e. judging the model's ability to </w:t>
      </w:r>
      <w:r w:rsidR="00882549">
        <w:rPr>
          <w:lang w:val="en-GB"/>
        </w:rPr>
        <w:t>reproduce</w:t>
      </w:r>
      <w:r w:rsidRPr="001C191F">
        <w:rPr>
          <w:lang w:val="en-GB"/>
        </w:rPr>
        <w:t xml:space="preserve"> </w:t>
      </w:r>
      <w:r w:rsidR="000C12B5">
        <w:rPr>
          <w:lang w:val="en-GB"/>
        </w:rPr>
        <w:t>measured energy consumption</w:t>
      </w:r>
      <w:r w:rsidRPr="001C191F">
        <w:rPr>
          <w:lang w:val="en-GB"/>
        </w:rPr>
        <w:t xml:space="preserve">), the statistical indicators commonly employed by state-of-the-art protocols for Measurement and Verification (M&amp;V), such as ASHRAE 14:2014 </w:t>
      </w:r>
      <w:sdt>
        <w:sdtPr>
          <w:rPr>
            <w:color w:val="000000"/>
            <w:lang w:val="en-GB"/>
          </w:rPr>
          <w:tag w:val="MENDELEY_CITATION_v3_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"/>
          <w:id w:val="-52230067"/>
          <w:placeholder>
            <w:docPart w:val="DefaultPlaceholder_-1854013440"/>
          </w:placeholder>
        </w:sdtPr>
        <w:sdtEndPr>
          <w:rPr>
            <w:lang w:val="it-IT"/>
          </w:rPr>
        </w:sdtEndPr>
        <w:sdtContent>
          <w:r w:rsidR="00B1544C" w:rsidRPr="00B1544C">
            <w:rPr>
              <w:color w:val="000000"/>
              <w:lang w:val="en-US"/>
            </w:rPr>
            <w:t>[43]</w:t>
          </w:r>
        </w:sdtContent>
      </w:sdt>
      <w:r w:rsidRPr="001C191F">
        <w:rPr>
          <w:lang w:val="en-GB"/>
        </w:rPr>
        <w:t>, Efficiency Value Organization (EVO)</w:t>
      </w:r>
      <w:r w:rsidR="006B7F39">
        <w:rPr>
          <w:lang w:val="en-GB"/>
        </w:rPr>
        <w:t xml:space="preserve"> IPMVP</w:t>
      </w:r>
      <w:r w:rsidR="00A84756" w:rsidRPr="007503A2">
        <w:rPr>
          <w:color w:val="000000"/>
          <w:lang w:val="en-US"/>
        </w:rPr>
        <w:t xml:space="preserve"> </w:t>
      </w:r>
      <w:sdt>
        <w:sdtPr>
          <w:rPr>
            <w:color w:val="000000"/>
          </w:rPr>
          <w:tag w:val="MENDELEY_CITATION_v3_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"/>
          <w:id w:val="460308510"/>
          <w:placeholder>
            <w:docPart w:val="DefaultPlaceholder_-1854013440"/>
          </w:placeholder>
        </w:sdtPr>
        <w:sdtContent>
          <w:r w:rsidR="00B1544C" w:rsidRPr="00B1544C">
            <w:rPr>
              <w:color w:val="000000"/>
              <w:lang w:val="en-US"/>
            </w:rPr>
            <w:t>[65]</w:t>
          </w:r>
        </w:sdtContent>
      </w:sdt>
      <w:r w:rsidRPr="001C191F">
        <w:rPr>
          <w:lang w:val="en-GB"/>
        </w:rPr>
        <w:t>,</w:t>
      </w:r>
      <w:r w:rsidR="00CF5049">
        <w:rPr>
          <w:lang w:val="en-GB"/>
        </w:rPr>
        <w:t xml:space="preserve"> and</w:t>
      </w:r>
      <w:r w:rsidRPr="001C191F">
        <w:rPr>
          <w:lang w:val="en-GB"/>
        </w:rPr>
        <w:t xml:space="preserve"> Federal Energy Management Program (FEMP) </w:t>
      </w:r>
      <w:sdt>
        <w:sdtPr>
          <w:rPr>
            <w:color w:val="000000"/>
            <w:lang w:val="en-GB"/>
          </w:rPr>
          <w:tag w:val="MENDELEY_CITATION_v3_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"/>
          <w:id w:val="-1218740973"/>
          <w:placeholder>
            <w:docPart w:val="DefaultPlaceholder_-1854013440"/>
          </w:placeholder>
        </w:sdtPr>
        <w:sdtContent>
          <w:r w:rsidR="00B1544C" w:rsidRPr="00B1544C">
            <w:rPr>
              <w:color w:val="000000"/>
              <w:lang w:val="en-GB"/>
            </w:rPr>
            <w:t>[66]</w:t>
          </w:r>
        </w:sdtContent>
      </w:sdt>
      <w:r w:rsidRPr="001C191F">
        <w:rPr>
          <w:lang w:val="en-GB"/>
        </w:rPr>
        <w:t xml:space="preserve"> are </w:t>
      </w:r>
      <w:r w:rsidR="00B1544C">
        <w:rPr>
          <w:lang w:val="en-GB"/>
        </w:rPr>
        <w:t>Normalis</w:t>
      </w:r>
      <w:r w:rsidRPr="001C191F">
        <w:rPr>
          <w:lang w:val="en-GB"/>
        </w:rPr>
        <w:t xml:space="preserve">ed Mean Bias Error, </w:t>
      </w:r>
      <w:r w:rsidRPr="001C191F">
        <w:rPr>
          <w:i/>
          <w:lang w:val="en-GB"/>
        </w:rPr>
        <w:t>NMBE</w:t>
      </w:r>
      <w:r w:rsidRPr="001C191F">
        <w:rPr>
          <w:lang w:val="en-GB"/>
        </w:rPr>
        <w:t xml:space="preserve"> and Coefficient of Variation of Root Mean Square Error, </w:t>
      </w:r>
      <w:r w:rsidRPr="001C191F">
        <w:rPr>
          <w:i/>
          <w:lang w:val="en-GB"/>
        </w:rPr>
        <w:t>CV(RMSE)</w:t>
      </w:r>
      <w:r w:rsidRPr="001C191F">
        <w:rPr>
          <w:lang w:val="en-GB"/>
        </w:rPr>
        <w:t xml:space="preserve">. In addition, standards such as ISO 50006:2014 </w:t>
      </w:r>
      <w:sdt>
        <w:sdtPr>
          <w:rPr>
            <w:color w:val="000000"/>
            <w:lang w:val="en-GB"/>
          </w:rPr>
          <w:tag w:val="MENDELEY_CITATION_v3_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"/>
          <w:id w:val="-268708147"/>
          <w:placeholder>
            <w:docPart w:val="DefaultPlaceholder_-1854013440"/>
          </w:placeholder>
        </w:sdtPr>
        <w:sdtEndPr>
          <w:rPr>
            <w:lang w:val="it-IT"/>
          </w:rPr>
        </w:sdtEndPr>
        <w:sdtContent>
          <w:r w:rsidR="00B1544C" w:rsidRPr="00B1544C">
            <w:rPr>
              <w:color w:val="000000"/>
              <w:lang w:val="en-US"/>
            </w:rPr>
            <w:t>[67]</w:t>
          </w:r>
        </w:sdtContent>
      </w:sdt>
      <w:r w:rsidRPr="001C191F">
        <w:rPr>
          <w:lang w:val="en-GB"/>
        </w:rPr>
        <w:t xml:space="preserve"> consider the coefficient of determination </w:t>
      </w:r>
      <w:r w:rsidRPr="001C191F">
        <w:rPr>
          <w:i/>
          <w:lang w:val="en-GB"/>
        </w:rPr>
        <w:t>R</w:t>
      </w:r>
      <w:r w:rsidRPr="001C191F">
        <w:rPr>
          <w:i/>
          <w:vertAlign w:val="superscript"/>
          <w:lang w:val="en-GB"/>
        </w:rPr>
        <w:t>2</w:t>
      </w:r>
      <w:r w:rsidRPr="001C191F">
        <w:rPr>
          <w:lang w:val="en-GB"/>
        </w:rPr>
        <w:t xml:space="preserve"> as well.</w:t>
      </w:r>
      <w:r w:rsidR="00882549">
        <w:rPr>
          <w:lang w:val="en-GB"/>
        </w:rPr>
        <w:t xml:space="preserve"> Being based on measured performance, these standard</w:t>
      </w:r>
      <w:r w:rsidR="000C3E6A">
        <w:rPr>
          <w:lang w:val="en-GB"/>
        </w:rPr>
        <w:t xml:space="preserve"> and protocols</w:t>
      </w:r>
      <w:r w:rsidR="00882549">
        <w:rPr>
          <w:lang w:val="en-GB"/>
        </w:rPr>
        <w:t xml:space="preserve"> are empirically grounded and represent the results of multiple years of field testing</w:t>
      </w:r>
      <w:r w:rsidR="000C3E6A">
        <w:rPr>
          <w:lang w:val="en-GB"/>
        </w:rPr>
        <w:t>, with intermediate</w:t>
      </w:r>
      <w:r w:rsidR="00B1544C">
        <w:rPr>
          <w:lang w:val="en-GB"/>
        </w:rPr>
        <w:t xml:space="preserve"> </w:t>
      </w:r>
      <w:sdt>
        <w:sdtPr>
          <w:rPr>
            <w:color w:val="000000"/>
            <w:lang w:val="en-GB"/>
          </w:rPr>
          <w:tag w:val="MENDELEY_CITATION_v3_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"/>
          <w:id w:val="-1225757965"/>
          <w:placeholder>
            <w:docPart w:val="49B2B9E01FFD4854BCFC07A3095EE165"/>
          </w:placeholder>
        </w:sdtPr>
        <w:sdtContent>
          <w:r w:rsidR="00B1544C" w:rsidRPr="00B1544C">
            <w:rPr>
              <w:color w:val="000000"/>
              <w:lang w:val="en-GB"/>
            </w:rPr>
            <w:t>[56]</w:t>
          </w:r>
        </w:sdtContent>
      </w:sdt>
      <w:r w:rsidR="000C3E6A">
        <w:rPr>
          <w:lang w:val="en-GB"/>
        </w:rPr>
        <w:t xml:space="preserve"> or advanced </w:t>
      </w:r>
      <w:sdt>
        <w:sdtPr>
          <w:rPr>
            <w:color w:val="000000"/>
            <w:lang w:val="en-GB"/>
          </w:rPr>
          <w:tag w:val="MENDELEY_CITATION_v3_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"/>
          <w:id w:val="223805937"/>
          <w:placeholder>
            <w:docPart w:val="4CBF5A88843D4056B791A1031AF0EB46"/>
          </w:placeholder>
        </w:sdtPr>
        <w:sdtContent>
          <w:r w:rsidR="00B1544C" w:rsidRPr="00B1544C">
            <w:rPr>
              <w:color w:val="000000"/>
              <w:lang w:val="en-GB"/>
            </w:rPr>
            <w:t>[57]</w:t>
          </w:r>
        </w:sdtContent>
      </w:sdt>
      <w:r w:rsidR="00B1544C">
        <w:rPr>
          <w:lang w:val="en-GB"/>
        </w:rPr>
        <w:t xml:space="preserve"> </w:t>
      </w:r>
      <w:r w:rsidR="000C3E6A">
        <w:rPr>
          <w:lang w:val="en-GB"/>
        </w:rPr>
        <w:t>levels of application, as explained before</w:t>
      </w:r>
      <w:r w:rsidR="00882549">
        <w:rPr>
          <w:lang w:val="en-GB"/>
        </w:rPr>
        <w:t>.</w:t>
      </w:r>
    </w:p>
    <w:p w14:paraId="322465DF" w14:textId="3D2B375B" w:rsidR="00CA28CF" w:rsidRDefault="00514E46" w:rsidP="00121AC9">
      <w:pPr>
        <w:spacing w:line="480" w:lineRule="auto"/>
        <w:jc w:val="both"/>
        <w:rPr>
          <w:lang w:val="en-GB"/>
        </w:rPr>
      </w:pPr>
      <w:r w:rsidRPr="00642EBA">
        <w:rPr>
          <w:lang w:val="en-GB"/>
        </w:rPr>
        <w:t xml:space="preserve">In </w:t>
      </w:r>
      <w:r w:rsidR="00776869">
        <w:rPr>
          <w:lang w:val="en-GB"/>
        </w:rPr>
        <w:t>relation to the choice of data-driven modelling techniques</w:t>
      </w:r>
      <w:r w:rsidRPr="00642EBA">
        <w:rPr>
          <w:lang w:val="en-GB"/>
        </w:rPr>
        <w:t>, it is important at present to reflect on concepts such as "interpretability" and "expl</w:t>
      </w:r>
      <w:r w:rsidR="00B54E57">
        <w:rPr>
          <w:lang w:val="en-GB"/>
        </w:rPr>
        <w:t>ainability" as a result of the growing</w:t>
      </w:r>
      <w:r w:rsidRPr="00642EBA">
        <w:rPr>
          <w:lang w:val="en-GB"/>
        </w:rPr>
        <w:t xml:space="preserve"> </w:t>
      </w:r>
      <w:r w:rsidRPr="00121AC9">
        <w:rPr>
          <w:lang w:val="en-GB"/>
        </w:rPr>
        <w:t xml:space="preserve">use of </w:t>
      </w:r>
      <w:r w:rsidR="00776869">
        <w:rPr>
          <w:lang w:val="en-GB"/>
        </w:rPr>
        <w:t>AI/ML</w:t>
      </w:r>
      <w:r w:rsidRPr="00121AC9">
        <w:rPr>
          <w:lang w:val="en-GB"/>
        </w:rPr>
        <w:t xml:space="preserve"> techniques in the energy sector</w:t>
      </w:r>
      <w:r w:rsidR="00972FA6">
        <w:rPr>
          <w:lang w:val="en-GB"/>
        </w:rPr>
        <w:t xml:space="preserve"> and</w:t>
      </w:r>
      <w:r w:rsidR="00776869">
        <w:rPr>
          <w:lang w:val="en-GB"/>
        </w:rPr>
        <w:t xml:space="preserve"> to be able to</w:t>
      </w:r>
      <w:r w:rsidR="00142047">
        <w:rPr>
          <w:lang w:val="en-GB"/>
        </w:rPr>
        <w:t xml:space="preserve"> distinguish between “ante-hoc” </w:t>
      </w:r>
      <w:r w:rsidR="00F33A0B">
        <w:rPr>
          <w:lang w:val="en-GB"/>
        </w:rPr>
        <w:t xml:space="preserve">or “intrinsic” interpretability, and “post-hoc” interpretability </w:t>
      </w:r>
      <w:sdt>
        <w:sdtPr>
          <w:rPr>
            <w:color w:val="000000"/>
            <w:lang w:val="en-GB"/>
          </w:rPr>
          <w:tag w:val="MENDELEY_CITATION_v3_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"/>
          <w:id w:val="678391621"/>
          <w:placeholder>
            <w:docPart w:val="DefaultPlaceholder_-1854013440"/>
          </w:placeholder>
        </w:sdtPr>
        <w:sdtContent>
          <w:r w:rsidR="00B1544C" w:rsidRPr="00B1544C">
            <w:rPr>
              <w:color w:val="000000"/>
              <w:lang w:val="en-GB"/>
            </w:rPr>
            <w:t>[25]</w:t>
          </w:r>
        </w:sdtContent>
      </w:sdt>
      <w:r w:rsidRPr="00121AC9">
        <w:rPr>
          <w:lang w:val="en-GB"/>
        </w:rPr>
        <w:t xml:space="preserve">. The ISO/IEC TR 29119-11:2020 standard </w:t>
      </w:r>
      <w:sdt>
        <w:sdtPr>
          <w:rPr>
            <w:color w:val="000000"/>
            <w:lang w:val="en-GB"/>
          </w:rPr>
          <w:tag w:val="MENDELEY_CITATION_v3_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"/>
          <w:id w:val="689344339"/>
          <w:placeholder>
            <w:docPart w:val="DefaultPlaceholder_-1854013440"/>
          </w:placeholder>
        </w:sdtPr>
        <w:sdtEndPr>
          <w:rPr>
            <w:lang w:val="it-IT"/>
          </w:rPr>
        </w:sdtEndPr>
        <w:sdtContent>
          <w:r w:rsidR="00B1544C" w:rsidRPr="00B1544C">
            <w:rPr>
              <w:color w:val="000000"/>
              <w:lang w:val="en-US"/>
            </w:rPr>
            <w:t>[26]</w:t>
          </w:r>
        </w:sdtContent>
      </w:sdt>
      <w:r w:rsidRPr="00121AC9">
        <w:rPr>
          <w:lang w:val="en-GB"/>
        </w:rPr>
        <w:t xml:space="preserve"> for Artificial Intelligence (AI) software testing defines "interpretability" as the "level of understanding how the underlying (AI) technology works”. The definition provided does not apply to the extent to which the internal mechanics of the machine learning algorithm can be explained in human terms (i.e the “explainability” representing the “</w:t>
      </w:r>
      <w:r w:rsidRPr="00121AC9">
        <w:rPr>
          <w:color w:val="000000"/>
          <w:lang w:val="en-GB"/>
        </w:rPr>
        <w:t xml:space="preserve">level of </w:t>
      </w:r>
      <w:r w:rsidRPr="00121AC9">
        <w:rPr>
          <w:color w:val="000000"/>
          <w:lang w:val="en-GB"/>
        </w:rPr>
        <w:lastRenderedPageBreak/>
        <w:t xml:space="preserve">understanding how the AI-based system came up with a given result” according to the above mentioned standard) </w:t>
      </w:r>
      <w:r w:rsidRPr="00121AC9">
        <w:rPr>
          <w:lang w:val="en-GB"/>
        </w:rPr>
        <w:t xml:space="preserve">but rather to the possibility (for a human) to predict the model's output given a change in input data or algorithmic parameters. Interpretability is an important but problematic attribute for ML techniques </w:t>
      </w:r>
      <w:sdt>
        <w:sdtPr>
          <w:rPr>
            <w:color w:val="000000"/>
            <w:lang w:val="en-GB"/>
          </w:rPr>
          <w:tag w:val="MENDELEY_CITATION_v3_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"/>
          <w:id w:val="-811397159"/>
          <w:placeholder>
            <w:docPart w:val="DefaultPlaceholder_-1854013440"/>
          </w:placeholder>
        </w:sdtPr>
        <w:sdtEndPr>
          <w:rPr>
            <w:lang w:val="it-IT"/>
          </w:rPr>
        </w:sdtEndPr>
        <w:sdtContent>
          <w:r w:rsidR="00B1544C" w:rsidRPr="00B1544C">
            <w:rPr>
              <w:color w:val="000000"/>
              <w:lang w:val="en-US"/>
            </w:rPr>
            <w:t>[68]</w:t>
          </w:r>
        </w:sdtContent>
      </w:sdt>
      <w:r w:rsidRPr="00121AC9">
        <w:rPr>
          <w:lang w:val="en-GB"/>
        </w:rPr>
        <w:t xml:space="preserve">, necessitating particular methodologies when it is used to identify casuality </w:t>
      </w:r>
      <w:sdt>
        <w:sdtPr>
          <w:rPr>
            <w:color w:val="000000"/>
            <w:lang w:val="en-GB"/>
          </w:rPr>
          <w:tag w:val="MENDELEY_CITATION_v3_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"/>
          <w:id w:val="1740672346"/>
          <w:placeholder>
            <w:docPart w:val="DefaultPlaceholder_-1854013440"/>
          </w:placeholder>
        </w:sdtPr>
        <w:sdtEndPr>
          <w:rPr>
            <w:lang w:val="it-IT"/>
          </w:rPr>
        </w:sdtEndPr>
        <w:sdtContent>
          <w:r w:rsidR="00B1544C" w:rsidRPr="00B1544C">
            <w:rPr>
              <w:color w:val="000000"/>
              <w:lang w:val="en-US"/>
            </w:rPr>
            <w:t>[69]</w:t>
          </w:r>
        </w:sdtContent>
      </w:sdt>
      <w:r w:rsidR="00390C82">
        <w:rPr>
          <w:lang w:val="en-GB"/>
        </w:rPr>
        <w:t>, which is part of the “grand challenges” related to interpretability</w:t>
      </w:r>
      <w:r w:rsidR="00B54E57">
        <w:rPr>
          <w:lang w:val="en-GB"/>
        </w:rPr>
        <w:t xml:space="preserve"> in ML</w:t>
      </w:r>
      <w:r w:rsidR="00390C82">
        <w:rPr>
          <w:lang w:val="en-GB"/>
        </w:rPr>
        <w:t xml:space="preserve"> </w:t>
      </w:r>
      <w:sdt>
        <w:sdtPr>
          <w:rPr>
            <w:color w:val="000000"/>
            <w:lang w:val="en-GB"/>
          </w:rPr>
          <w:tag w:val="MENDELEY_CITATION_v3_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"/>
          <w:id w:val="-409070730"/>
          <w:placeholder>
            <w:docPart w:val="DefaultPlaceholder_-1854013440"/>
          </w:placeholder>
        </w:sdtPr>
        <w:sdtContent>
          <w:r w:rsidR="00B1544C" w:rsidRPr="00B1544C">
            <w:rPr>
              <w:color w:val="000000"/>
              <w:lang w:val="en-GB"/>
            </w:rPr>
            <w:t>[70]</w:t>
          </w:r>
        </w:sdtContent>
      </w:sdt>
      <w:r w:rsidRPr="00642EBA">
        <w:rPr>
          <w:lang w:val="en-GB"/>
        </w:rPr>
        <w:t>.</w:t>
      </w:r>
    </w:p>
    <w:p w14:paraId="72457CF1" w14:textId="2010040A" w:rsidR="00514E46" w:rsidRDefault="008F3A7D" w:rsidP="00121AC9">
      <w:pPr>
        <w:spacing w:line="480" w:lineRule="auto"/>
        <w:jc w:val="both"/>
        <w:rPr>
          <w:lang w:val="en-GB"/>
        </w:rPr>
      </w:pPr>
      <w:r>
        <w:rPr>
          <w:lang w:val="en-GB"/>
        </w:rPr>
        <w:t>In simpler terms</w:t>
      </w:r>
      <w:r w:rsidR="00514E46" w:rsidRPr="00642EBA">
        <w:rPr>
          <w:lang w:val="en-GB"/>
        </w:rPr>
        <w:t>, the more "transparent" the model is to the user, the more it can support a "human-in-the-loop approach" that "black-box" solutions cannot.</w:t>
      </w:r>
      <w:r w:rsidR="00514E46">
        <w:rPr>
          <w:lang w:val="en-GB"/>
        </w:rPr>
        <w:t xml:space="preserve"> </w:t>
      </w:r>
      <w:r w:rsidR="00514E46" w:rsidRPr="00642EBA">
        <w:rPr>
          <w:lang w:val="en-GB"/>
        </w:rPr>
        <w:t xml:space="preserve">Techniques based on linear multivariate regression and regression trees are </w:t>
      </w:r>
      <w:r w:rsidR="00B54E57">
        <w:rPr>
          <w:lang w:val="en-GB"/>
        </w:rPr>
        <w:t>classified as</w:t>
      </w:r>
      <w:r w:rsidR="00514E46" w:rsidRPr="00642EBA">
        <w:rPr>
          <w:lang w:val="en-GB"/>
        </w:rPr>
        <w:t xml:space="preserve"> interpretable, whereas others, such as random forests or neural networks (or other ML methods), are </w:t>
      </w:r>
      <w:r w:rsidR="00B54E57">
        <w:rPr>
          <w:lang w:val="en-GB"/>
        </w:rPr>
        <w:t>classified as</w:t>
      </w:r>
      <w:r w:rsidR="00514E46" w:rsidRPr="00642EBA">
        <w:rPr>
          <w:lang w:val="en-GB"/>
        </w:rPr>
        <w:t xml:space="preserve"> "black-box</w:t>
      </w:r>
      <w:r w:rsidR="00514E46">
        <w:rPr>
          <w:lang w:val="en-GB"/>
        </w:rPr>
        <w:t>”</w:t>
      </w:r>
      <w:r w:rsidR="00B54E57">
        <w:rPr>
          <w:lang w:val="en-GB"/>
        </w:rPr>
        <w:t xml:space="preserve"> </w:t>
      </w:r>
      <w:r w:rsidR="00B54E57" w:rsidRPr="00642EBA">
        <w:rPr>
          <w:lang w:val="en-GB"/>
        </w:rPr>
        <w:t>(non-interpretable)</w:t>
      </w:r>
      <w:r w:rsidR="00514E46" w:rsidRPr="00642EBA">
        <w:rPr>
          <w:lang w:val="en-GB"/>
        </w:rPr>
        <w:t>, even if t</w:t>
      </w:r>
      <w:r w:rsidR="00514E46">
        <w:rPr>
          <w:lang w:val="en-GB"/>
        </w:rPr>
        <w:t xml:space="preserve">heir computation is </w:t>
      </w:r>
      <w:r w:rsidR="00514E46" w:rsidRPr="00642EBA">
        <w:rPr>
          <w:lang w:val="en-GB"/>
        </w:rPr>
        <w:t>explainable.</w:t>
      </w:r>
      <w:r w:rsidR="00514E46">
        <w:rPr>
          <w:lang w:val="en-GB"/>
        </w:rPr>
        <w:t xml:space="preserve"> </w:t>
      </w:r>
      <w:r w:rsidR="00514E46" w:rsidRPr="001C191F">
        <w:rPr>
          <w:spacing w:val="-3"/>
          <w:lang w:val="en-GB"/>
        </w:rPr>
        <w:t>While providing high performance, explainable techniques, need the introduction of additional approaches such as SHAP (</w:t>
      </w:r>
      <w:r w:rsidR="00514E46" w:rsidRPr="001C191F">
        <w:rPr>
          <w:rStyle w:val="hgkelc"/>
          <w:lang w:val="en"/>
        </w:rPr>
        <w:t>SHapley Additive exPlanations)</w:t>
      </w:r>
      <w:r w:rsidR="00514E46" w:rsidRPr="001C191F">
        <w:rPr>
          <w:spacing w:val="-3"/>
          <w:lang w:val="en-GB"/>
        </w:rPr>
        <w:t xml:space="preserve"> </w:t>
      </w:r>
      <w:sdt>
        <w:sdtPr>
          <w:rPr>
            <w:color w:val="000000"/>
            <w:spacing w:val="-3"/>
            <w:lang w:val="en-GB"/>
          </w:rPr>
          <w:tag w:val="MENDELEY_CITATION_v3_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"/>
          <w:id w:val="314147653"/>
          <w:placeholder>
            <w:docPart w:val="DefaultPlaceholder_-1854013440"/>
          </w:placeholder>
        </w:sdtPr>
        <w:sdtEndPr>
          <w:rPr>
            <w:spacing w:val="0"/>
            <w:lang w:val="it-IT"/>
          </w:rPr>
        </w:sdtEndPr>
        <w:sdtContent>
          <w:r w:rsidR="00B1544C" w:rsidRPr="00B1544C">
            <w:rPr>
              <w:color w:val="000000"/>
              <w:lang w:val="en-US"/>
            </w:rPr>
            <w:t>[71]</w:t>
          </w:r>
        </w:sdtContent>
      </w:sdt>
      <w:r w:rsidR="00514E46" w:rsidRPr="001C191F">
        <w:rPr>
          <w:lang w:val="en-GB"/>
        </w:rPr>
        <w:t xml:space="preserve"> or LIME (Local Interpretable Model-agnostic Explanations) which makes them less intuitive, compared to </w:t>
      </w:r>
      <w:r w:rsidR="00E928DF">
        <w:rPr>
          <w:lang w:val="en-GB"/>
        </w:rPr>
        <w:t>“</w:t>
      </w:r>
      <w:r w:rsidR="00BB320E">
        <w:rPr>
          <w:lang w:val="en-GB"/>
        </w:rPr>
        <w:t>intrinsic</w:t>
      </w:r>
      <w:r w:rsidR="00E928DF">
        <w:rPr>
          <w:lang w:val="en-GB"/>
        </w:rPr>
        <w:t>”</w:t>
      </w:r>
      <w:r w:rsidR="00BB320E">
        <w:rPr>
          <w:lang w:val="en-GB"/>
        </w:rPr>
        <w:t xml:space="preserve"> (</w:t>
      </w:r>
      <w:r w:rsidR="00E928DF">
        <w:rPr>
          <w:lang w:val="en-GB"/>
        </w:rPr>
        <w:t>“</w:t>
      </w:r>
      <w:r w:rsidR="00BB320E">
        <w:rPr>
          <w:lang w:val="en-GB"/>
        </w:rPr>
        <w:t>ante-hoc</w:t>
      </w:r>
      <w:r w:rsidR="00E928DF">
        <w:rPr>
          <w:lang w:val="en-GB"/>
        </w:rPr>
        <w:t>”</w:t>
      </w:r>
      <w:r w:rsidR="00BB320E">
        <w:rPr>
          <w:lang w:val="en-GB"/>
        </w:rPr>
        <w:t xml:space="preserve">) </w:t>
      </w:r>
      <w:r w:rsidR="00514E46" w:rsidRPr="001C191F">
        <w:rPr>
          <w:lang w:val="en-GB"/>
        </w:rPr>
        <w:t xml:space="preserve">interpretable techniques. </w:t>
      </w:r>
      <w:r w:rsidR="000F6362">
        <w:rPr>
          <w:lang w:val="en-GB"/>
        </w:rPr>
        <w:t xml:space="preserve">For example, SHAP technique is used by Zhang et al. </w:t>
      </w:r>
      <w:sdt>
        <w:sdtPr>
          <w:rPr>
            <w:color w:val="000000"/>
            <w:lang w:val="en-GB"/>
          </w:rPr>
          <w:tag w:val="MENDELEY_CITATION_v3_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"/>
          <w:id w:val="214788782"/>
          <w:placeholder>
            <w:docPart w:val="DefaultPlaceholder_-1854013440"/>
          </w:placeholder>
        </w:sdtPr>
        <w:sdtContent>
          <w:r w:rsidR="00B1544C" w:rsidRPr="00B1544C">
            <w:rPr>
              <w:color w:val="000000"/>
              <w:lang w:val="en-GB"/>
            </w:rPr>
            <w:t>[71]</w:t>
          </w:r>
        </w:sdtContent>
      </w:sdt>
      <w:r w:rsidR="000F6362">
        <w:rPr>
          <w:color w:val="000000"/>
          <w:lang w:val="en-GB"/>
        </w:rPr>
        <w:t xml:space="preserve"> </w:t>
      </w:r>
      <w:r w:rsidR="000F6362" w:rsidRPr="000F6362">
        <w:rPr>
          <w:lang w:val="en-GB"/>
        </w:rPr>
        <w:t>to provide insights into</w:t>
      </w:r>
      <w:r w:rsidR="000F6362">
        <w:rPr>
          <w:lang w:val="en-GB"/>
        </w:rPr>
        <w:t xml:space="preserve"> building</w:t>
      </w:r>
      <w:r w:rsidR="000F6362" w:rsidRPr="000F6362">
        <w:rPr>
          <w:lang w:val="en-GB"/>
        </w:rPr>
        <w:t xml:space="preserve"> performance and identify variables</w:t>
      </w:r>
      <w:r w:rsidR="000F6362">
        <w:rPr>
          <w:lang w:val="en-GB"/>
        </w:rPr>
        <w:t xml:space="preserve"> influencing</w:t>
      </w:r>
      <w:r w:rsidR="000F6362" w:rsidRPr="000F6362">
        <w:rPr>
          <w:lang w:val="en-GB"/>
        </w:rPr>
        <w:t xml:space="preserve"> energy consumption and greenhouse gas emissions</w:t>
      </w:r>
      <w:r w:rsidR="000F6362">
        <w:rPr>
          <w:lang w:val="en-GB"/>
        </w:rPr>
        <w:t>. However, i</w:t>
      </w:r>
      <w:r w:rsidR="00CA28CF">
        <w:rPr>
          <w:lang w:val="en-GB"/>
        </w:rPr>
        <w:t xml:space="preserve">n a recent state-of-the-art review on interpretability of ML methods used in building energy management, Chen et al. </w:t>
      </w:r>
      <w:sdt>
        <w:sdtPr>
          <w:rPr>
            <w:color w:val="000000"/>
            <w:lang w:val="en-GB"/>
          </w:rPr>
          <w:tag w:val="MENDELEY_CITATION_v3_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"/>
          <w:id w:val="-831065751"/>
          <w:placeholder>
            <w:docPart w:val="F60BAA27F30942C190C153FDF18E5B93"/>
          </w:placeholder>
        </w:sdtPr>
        <w:sdtContent>
          <w:r w:rsidR="00B1544C" w:rsidRPr="00B1544C">
            <w:rPr>
              <w:color w:val="000000"/>
              <w:lang w:val="en-GB"/>
            </w:rPr>
            <w:t>[72]</w:t>
          </w:r>
        </w:sdtContent>
      </w:sdt>
      <w:r w:rsidR="00CA28CF">
        <w:rPr>
          <w:lang w:val="en-GB"/>
        </w:rPr>
        <w:t xml:space="preserve"> indicated (among other challenges) that “the </w:t>
      </w:r>
      <w:r w:rsidR="00CA28CF" w:rsidRPr="00CA28CF">
        <w:rPr>
          <w:lang w:val="en-GB"/>
        </w:rPr>
        <w:t>prevalent techniques such as SHAP and LIME can only provide limited interpretability</w:t>
      </w:r>
      <w:r w:rsidR="00CA28CF">
        <w:rPr>
          <w:lang w:val="en-GB"/>
        </w:rPr>
        <w:t>”</w:t>
      </w:r>
      <w:r w:rsidR="00CA28CF" w:rsidRPr="00CA28CF">
        <w:rPr>
          <w:lang w:val="en-GB"/>
        </w:rPr>
        <w:t>.</w:t>
      </w:r>
      <w:r w:rsidR="00CA28CF">
        <w:rPr>
          <w:lang w:val="en-GB"/>
        </w:rPr>
        <w:t xml:space="preserve"> Therefore, t</w:t>
      </w:r>
      <w:r w:rsidR="00514E46" w:rsidRPr="001C191F">
        <w:rPr>
          <w:lang w:val="en-GB"/>
        </w:rPr>
        <w:t xml:space="preserve">he use of ML techniques to address energy performance estimation </w:t>
      </w:r>
      <w:sdt>
        <w:sdtPr>
          <w:rPr>
            <w:color w:val="000000"/>
            <w:lang w:val="en-GB"/>
          </w:rPr>
          <w:tag w:val="MENDELEY_CITATION_v3_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"/>
          <w:id w:val="-1758596663"/>
          <w:placeholder>
            <w:docPart w:val="DefaultPlaceholder_-1854013440"/>
          </w:placeholder>
        </w:sdtPr>
        <w:sdtEndPr>
          <w:rPr>
            <w:lang w:val="it-IT"/>
          </w:rPr>
        </w:sdtEndPr>
        <w:sdtContent>
          <w:r w:rsidR="00B1544C" w:rsidRPr="00B1544C">
            <w:rPr>
              <w:color w:val="000000"/>
              <w:lang w:val="en-US"/>
            </w:rPr>
            <w:t>[73]</w:t>
          </w:r>
        </w:sdtContent>
      </w:sdt>
      <w:r w:rsidR="00514E46" w:rsidRPr="001C191F">
        <w:rPr>
          <w:lang w:val="en-GB"/>
        </w:rPr>
        <w:t xml:space="preserve"> in buildings and benchmarking needs to confront with the problem of lack of interpretability </w:t>
      </w:r>
      <w:sdt>
        <w:sdtPr>
          <w:rPr>
            <w:color w:val="000000"/>
            <w:lang w:val="en-GB"/>
          </w:rPr>
          <w:tag w:val="MENDELEY_CITATION_v3_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"/>
          <w:id w:val="818540124"/>
          <w:placeholder>
            <w:docPart w:val="DefaultPlaceholder_-1854013440"/>
          </w:placeholder>
        </w:sdtPr>
        <w:sdtEndPr>
          <w:rPr>
            <w:lang w:val="it-IT"/>
          </w:rPr>
        </w:sdtEndPr>
        <w:sdtContent>
          <w:r w:rsidR="00B1544C" w:rsidRPr="00B1544C">
            <w:rPr>
              <w:color w:val="000000"/>
              <w:lang w:val="en-US"/>
            </w:rPr>
            <w:t>[74]</w:t>
          </w:r>
        </w:sdtContent>
      </w:sdt>
      <w:r w:rsidR="00514E46" w:rsidRPr="001C191F">
        <w:rPr>
          <w:lang w:val="en-GB"/>
        </w:rPr>
        <w:t>, and the need for feature engineering to make them applicable to building asset</w:t>
      </w:r>
      <w:r w:rsidR="00A45EA8">
        <w:rPr>
          <w:lang w:val="en-GB"/>
        </w:rPr>
        <w:t>s</w:t>
      </w:r>
      <w:r w:rsidR="00514E46" w:rsidRPr="001C191F">
        <w:rPr>
          <w:lang w:val="en-GB"/>
        </w:rPr>
        <w:t xml:space="preserve"> in a scalable way </w:t>
      </w:r>
      <w:sdt>
        <w:sdtPr>
          <w:rPr>
            <w:color w:val="000000"/>
            <w:lang w:val="en-GB"/>
          </w:rPr>
          <w:tag w:val="MENDELEY_CITATION_v3_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"/>
          <w:id w:val="-1015146506"/>
          <w:placeholder>
            <w:docPart w:val="DefaultPlaceholder_-1854013440"/>
          </w:placeholder>
        </w:sdtPr>
        <w:sdtEndPr>
          <w:rPr>
            <w:lang w:val="it-IT"/>
          </w:rPr>
        </w:sdtEndPr>
        <w:sdtContent>
          <w:r w:rsidR="00B1544C" w:rsidRPr="00B1544C">
            <w:rPr>
              <w:color w:val="000000"/>
              <w:lang w:val="en-US"/>
            </w:rPr>
            <w:t>[75]</w:t>
          </w:r>
        </w:sdtContent>
      </w:sdt>
      <w:r w:rsidR="00514E46" w:rsidRPr="001C191F">
        <w:rPr>
          <w:lang w:val="en-GB"/>
        </w:rPr>
        <w:t>.</w:t>
      </w:r>
    </w:p>
    <w:p w14:paraId="5DAABD68" w14:textId="2A072E67" w:rsidR="005130CA" w:rsidRPr="00776869" w:rsidRDefault="00514E46" w:rsidP="005130CA">
      <w:pPr>
        <w:spacing w:line="480" w:lineRule="auto"/>
        <w:jc w:val="both"/>
        <w:rPr>
          <w:spacing w:val="-3"/>
          <w:lang w:val="en-GB"/>
        </w:rPr>
      </w:pPr>
      <w:r w:rsidRPr="001C191F">
        <w:rPr>
          <w:lang w:val="en-GB"/>
        </w:rPr>
        <w:t>In conclusion, the presence of multiple</w:t>
      </w:r>
      <w:r w:rsidR="00C73821">
        <w:rPr>
          <w:lang w:val="en-GB"/>
        </w:rPr>
        <w:t xml:space="preserve"> interpretable</w:t>
      </w:r>
      <w:r w:rsidRPr="001C191F">
        <w:rPr>
          <w:lang w:val="en-GB"/>
        </w:rPr>
        <w:t xml:space="preserve"> AI/ML models that can work in synergy (being designed </w:t>
      </w:r>
      <w:r w:rsidR="00C73821">
        <w:rPr>
          <w:lang w:val="en-GB"/>
        </w:rPr>
        <w:t>to be temporally and spatially scalable</w:t>
      </w:r>
      <w:r w:rsidR="000C12B5">
        <w:rPr>
          <w:lang w:val="en-GB"/>
        </w:rPr>
        <w:t xml:space="preserve"> </w:t>
      </w:r>
      <w:sdt>
        <w:sdtPr>
          <w:rPr>
            <w:color w:val="000000"/>
            <w:lang w:val="en-GB"/>
          </w:rPr>
          <w:tag w:val="MENDELEY_CITATION_v3_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"/>
          <w:id w:val="-222361695"/>
          <w:placeholder>
            <w:docPart w:val="DefaultPlaceholder_-1854013440"/>
          </w:placeholder>
        </w:sdtPr>
        <w:sdtContent>
          <w:r w:rsidR="00B1544C" w:rsidRPr="00B1544C">
            <w:rPr>
              <w:color w:val="000000"/>
              <w:lang w:val="en-GB"/>
            </w:rPr>
            <w:t>[47]</w:t>
          </w:r>
        </w:sdtContent>
      </w:sdt>
      <w:r w:rsidR="00C73821">
        <w:rPr>
          <w:lang w:val="en-GB"/>
        </w:rPr>
        <w:t>, leveraging</w:t>
      </w:r>
      <w:r w:rsidRPr="001C191F">
        <w:rPr>
          <w:lang w:val="en-GB"/>
        </w:rPr>
        <w:t xml:space="preserve"> similar rules and </w:t>
      </w:r>
      <w:r w:rsidRPr="001C191F">
        <w:rPr>
          <w:lang w:val="en-GB"/>
        </w:rPr>
        <w:lastRenderedPageBreak/>
        <w:t>standards</w:t>
      </w:r>
      <w:r w:rsidR="00FC1DA4">
        <w:rPr>
          <w:lang w:val="en-GB"/>
        </w:rPr>
        <w:t>,</w:t>
      </w:r>
      <w:r w:rsidRPr="001C191F">
        <w:rPr>
          <w:lang w:val="en-GB"/>
        </w:rPr>
        <w:t xml:space="preserve"> combined into systems </w:t>
      </w:r>
      <w:sdt>
        <w:sdtPr>
          <w:rPr>
            <w:color w:val="000000"/>
            <w:lang w:val="en-GB"/>
          </w:rPr>
          <w:tag w:val="MENDELEY_CITATION_v3_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"/>
          <w:id w:val="414438776"/>
          <w:placeholder>
            <w:docPart w:val="DefaultPlaceholder_-1854013440"/>
          </w:placeholder>
        </w:sdtPr>
        <w:sdtEndPr>
          <w:rPr>
            <w:lang w:val="it-IT"/>
          </w:rPr>
        </w:sdtEndPr>
        <w:sdtContent>
          <w:r w:rsidR="00B1544C" w:rsidRPr="00B1544C">
            <w:rPr>
              <w:color w:val="000000"/>
              <w:lang w:val="en-US"/>
            </w:rPr>
            <w:t>[76]</w:t>
          </w:r>
        </w:sdtContent>
      </w:sdt>
      <w:r w:rsidR="00FC1DA4">
        <w:rPr>
          <w:lang w:val="en-GB"/>
        </w:rPr>
        <w:t xml:space="preserve"> and </w:t>
      </w:r>
      <w:r w:rsidRPr="001C191F">
        <w:rPr>
          <w:lang w:val="en-GB"/>
        </w:rPr>
        <w:t xml:space="preserve">sharing crucial </w:t>
      </w:r>
      <w:r w:rsidR="00FC1DA4">
        <w:rPr>
          <w:lang w:val="en-GB"/>
        </w:rPr>
        <w:t>information</w:t>
      </w:r>
      <w:r w:rsidRPr="001C191F">
        <w:rPr>
          <w:lang w:val="en-GB"/>
        </w:rPr>
        <w:t xml:space="preserve"> </w:t>
      </w:r>
      <w:sdt>
        <w:sdtPr>
          <w:rPr>
            <w:color w:val="000000"/>
            <w:lang w:val="en-GB"/>
          </w:rPr>
          <w:tag w:val="MENDELEY_CITATION_v3_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"/>
          <w:id w:val="563760547"/>
          <w:placeholder>
            <w:docPart w:val="DefaultPlaceholder_-1854013440"/>
          </w:placeholder>
        </w:sdtPr>
        <w:sdtEndPr>
          <w:rPr>
            <w:lang w:val="it-IT"/>
          </w:rPr>
        </w:sdtEndPr>
        <w:sdtContent>
          <w:r w:rsidR="00B1544C" w:rsidRPr="00B1544C">
            <w:rPr>
              <w:color w:val="000000"/>
              <w:lang w:val="en-US"/>
            </w:rPr>
            <w:t>[77]</w:t>
          </w:r>
        </w:sdtContent>
      </w:sdt>
      <w:r w:rsidRPr="001C191F">
        <w:rPr>
          <w:lang w:val="en-GB"/>
        </w:rPr>
        <w:t>) can significantly enhance the robustness of the</w:t>
      </w:r>
      <w:r w:rsidR="00C73821">
        <w:rPr>
          <w:lang w:val="en-GB"/>
        </w:rPr>
        <w:t xml:space="preserve"> energy</w:t>
      </w:r>
      <w:r w:rsidRPr="001C191F">
        <w:rPr>
          <w:lang w:val="en-GB"/>
        </w:rPr>
        <w:t xml:space="preserve"> performance assessment</w:t>
      </w:r>
      <w:r w:rsidR="00055811">
        <w:rPr>
          <w:lang w:val="en-GB"/>
        </w:rPr>
        <w:t xml:space="preserve"> of building at scale</w:t>
      </w:r>
      <w:r w:rsidRPr="001C191F">
        <w:rPr>
          <w:lang w:val="en-GB"/>
        </w:rPr>
        <w:t xml:space="preserve"> and create multiple feedback loops</w:t>
      </w:r>
      <w:r>
        <w:rPr>
          <w:lang w:val="en-GB"/>
        </w:rPr>
        <w:t xml:space="preserve"> in a continuous </w:t>
      </w:r>
      <w:r w:rsidRPr="001C191F">
        <w:rPr>
          <w:lang w:val="en-GB"/>
        </w:rPr>
        <w:t xml:space="preserve">improvement logic </w:t>
      </w:r>
      <w:sdt>
        <w:sdtPr>
          <w:rPr>
            <w:color w:val="000000"/>
            <w:lang w:val="en-GB"/>
          </w:rPr>
          <w:tag w:val="MENDELEY_CITATION_v3_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"/>
          <w:id w:val="-61877902"/>
          <w:placeholder>
            <w:docPart w:val="DefaultPlaceholder_-1854013440"/>
          </w:placeholder>
        </w:sdtPr>
        <w:sdtEndPr>
          <w:rPr>
            <w:lang w:val="it-IT"/>
          </w:rPr>
        </w:sdtEndPr>
        <w:sdtContent>
          <w:r w:rsidR="00B1544C" w:rsidRPr="00B1544C">
            <w:rPr>
              <w:color w:val="000000"/>
              <w:lang w:val="en-US"/>
            </w:rPr>
            <w:t>[78]</w:t>
          </w:r>
        </w:sdtContent>
      </w:sdt>
      <w:r w:rsidRPr="001C191F">
        <w:rPr>
          <w:spacing w:val="-3"/>
          <w:lang w:val="en-GB"/>
        </w:rPr>
        <w:t xml:space="preserve">, following a Deming cycle or </w:t>
      </w:r>
      <w:r w:rsidRPr="001C191F">
        <w:rPr>
          <w:lang w:val="en-GB"/>
        </w:rPr>
        <w:t>PDCA (Plan-Do-Check-Act</w:t>
      </w:r>
      <w:r w:rsidR="00055811">
        <w:rPr>
          <w:lang w:val="en-GB"/>
        </w:rPr>
        <w:t xml:space="preserve"> reported</w:t>
      </w:r>
      <w:r w:rsidRPr="001C191F">
        <w:rPr>
          <w:lang w:val="en-GB"/>
        </w:rPr>
        <w:t xml:space="preserve"> in</w:t>
      </w:r>
      <w:r w:rsidR="000C12B5">
        <w:rPr>
          <w:lang w:val="en-GB"/>
        </w:rPr>
        <w:t xml:space="preserve"> technical</w:t>
      </w:r>
      <w:r w:rsidRPr="001C191F">
        <w:rPr>
          <w:lang w:val="en-GB"/>
        </w:rPr>
        <w:t xml:space="preserve"> standardization of energy management </w:t>
      </w:r>
      <w:sdt>
        <w:sdtPr>
          <w:rPr>
            <w:color w:val="000000"/>
            <w:lang w:val="en-GB"/>
          </w:rPr>
          <w:tag w:val="MENDELEY_CITATION_v3_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"/>
          <w:id w:val="-369216795"/>
          <w:placeholder>
            <w:docPart w:val="DefaultPlaceholder_-1854013440"/>
          </w:placeholder>
        </w:sdtPr>
        <w:sdtEndPr>
          <w:rPr>
            <w:lang w:val="it-IT"/>
          </w:rPr>
        </w:sdtEndPr>
        <w:sdtContent>
          <w:r w:rsidR="00B1544C" w:rsidRPr="00B1544C">
            <w:rPr>
              <w:color w:val="000000"/>
              <w:lang w:val="en-US"/>
            </w:rPr>
            <w:t>[79]</w:t>
          </w:r>
        </w:sdtContent>
      </w:sdt>
      <w:r w:rsidRPr="001C191F">
        <w:rPr>
          <w:lang w:val="en-GB"/>
        </w:rPr>
        <w:t xml:space="preserve">, </w:t>
      </w:r>
      <w:r w:rsidRPr="005130CA">
        <w:rPr>
          <w:lang w:val="en-GB"/>
        </w:rPr>
        <w:t>which is crucial for the achievement of efficiency</w:t>
      </w:r>
      <w:r w:rsidR="00C73821" w:rsidRPr="005130CA">
        <w:rPr>
          <w:lang w:val="en-GB"/>
        </w:rPr>
        <w:t xml:space="preserve"> targets</w:t>
      </w:r>
      <w:r w:rsidRPr="005130CA">
        <w:rPr>
          <w:lang w:val="en-GB"/>
        </w:rPr>
        <w:t xml:space="preserve">, as well as </w:t>
      </w:r>
      <w:r w:rsidR="00C73821" w:rsidRPr="005130CA">
        <w:rPr>
          <w:lang w:val="en-GB"/>
        </w:rPr>
        <w:t xml:space="preserve">the closely connected </w:t>
      </w:r>
      <w:r w:rsidRPr="005130CA">
        <w:rPr>
          <w:lang w:val="en-GB"/>
        </w:rPr>
        <w:t>flexibility</w:t>
      </w:r>
      <w:r w:rsidR="00C73821" w:rsidRPr="005130CA">
        <w:rPr>
          <w:lang w:val="en-GB"/>
        </w:rPr>
        <w:t xml:space="preserve"> targets</w:t>
      </w:r>
      <w:r w:rsidRPr="005130CA">
        <w:rPr>
          <w:lang w:val="en-GB"/>
        </w:rPr>
        <w:t>,</w:t>
      </w:r>
      <w:r w:rsidR="00C73821" w:rsidRPr="005130CA">
        <w:rPr>
          <w:lang w:val="en-GB"/>
        </w:rPr>
        <w:t xml:space="preserve"> with</w:t>
      </w:r>
      <w:r w:rsidR="00C0757F" w:rsidRPr="005130CA">
        <w:rPr>
          <w:lang w:val="en-GB"/>
        </w:rPr>
        <w:t>in</w:t>
      </w:r>
      <w:r w:rsidR="00C73821" w:rsidRPr="005130CA">
        <w:rPr>
          <w:lang w:val="en-GB"/>
        </w:rPr>
        <w:t xml:space="preserve"> a market</w:t>
      </w:r>
      <w:r w:rsidR="005130CA" w:rsidRPr="005130CA">
        <w:rPr>
          <w:lang w:val="en-GB"/>
        </w:rPr>
        <w:t>-</w:t>
      </w:r>
      <w:r w:rsidR="00C73821" w:rsidRPr="005130CA">
        <w:rPr>
          <w:lang w:val="en-GB"/>
        </w:rPr>
        <w:t xml:space="preserve">enabled </w:t>
      </w:r>
      <w:r w:rsidR="000C12B5" w:rsidRPr="005130CA">
        <w:rPr>
          <w:lang w:val="en-GB"/>
        </w:rPr>
        <w:t>mechanism</w:t>
      </w:r>
      <w:r w:rsidR="00C73821" w:rsidRPr="005130CA">
        <w:rPr>
          <w:lang w:val="en-GB"/>
        </w:rPr>
        <w:t xml:space="preserve"> </w:t>
      </w:r>
      <w:sdt>
        <w:sdtPr>
          <w:rPr>
            <w:color w:val="000000"/>
            <w:lang w:val="en-GB"/>
          </w:rPr>
          <w:tag w:val="MENDELEY_CITATION_v3_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"/>
          <w:id w:val="1791240963"/>
          <w:placeholder>
            <w:docPart w:val="DefaultPlaceholder_-1854013440"/>
          </w:placeholder>
        </w:sdtPr>
        <w:sdtContent>
          <w:r w:rsidR="00B1544C" w:rsidRPr="00B1544C">
            <w:rPr>
              <w:color w:val="000000"/>
              <w:lang w:val="en-GB"/>
            </w:rPr>
            <w:t>[80]</w:t>
          </w:r>
        </w:sdtContent>
      </w:sdt>
      <w:r w:rsidR="00055811">
        <w:rPr>
          <w:color w:val="000000"/>
          <w:lang w:val="en-GB"/>
        </w:rPr>
        <w:t xml:space="preserve">, in which techno-economic optimization is essential </w:t>
      </w:r>
      <w:sdt>
        <w:sdtPr>
          <w:rPr>
            <w:color w:val="000000"/>
            <w:lang w:val="en-GB"/>
          </w:rPr>
          <w:tag w:val="MENDELEY_CITATION_v3_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"/>
          <w:id w:val="47347780"/>
          <w:placeholder>
            <w:docPart w:val="DefaultPlaceholder_-1854013440"/>
          </w:placeholder>
        </w:sdtPr>
        <w:sdtContent>
          <w:r w:rsidR="00B1544C" w:rsidRPr="00B1544C">
            <w:rPr>
              <w:color w:val="000000"/>
              <w:lang w:val="en-GB"/>
            </w:rPr>
            <w:t>[81]</w:t>
          </w:r>
        </w:sdtContent>
      </w:sdt>
      <w:r w:rsidR="00C73821" w:rsidRPr="005130CA">
        <w:rPr>
          <w:lang w:val="en-GB"/>
        </w:rPr>
        <w:t>.</w:t>
      </w:r>
      <w:r w:rsidR="005130CA" w:rsidRPr="005130CA">
        <w:rPr>
          <w:lang w:val="en-GB"/>
        </w:rPr>
        <w:t xml:space="preserve"> </w:t>
      </w:r>
      <w:r w:rsidR="005130CA" w:rsidRPr="005130CA">
        <w:rPr>
          <w:spacing w:val="-3"/>
          <w:lang w:val="en-GB"/>
        </w:rPr>
        <w:t xml:space="preserve">Section 3 describes the reformulation of the TOWT algorithmic approach using RMV2.0 as a reference and the previous monitoring activity conducted for the selected case study </w:t>
      </w:r>
      <w:sdt>
        <w:sdtPr>
          <w:rPr>
            <w:color w:val="000000"/>
            <w:spacing w:val="-3"/>
            <w:lang w:val="en-GB"/>
          </w:rPr>
          <w:tag w:val="MENDELEY_CITATION_v3_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"/>
          <w:id w:val="-1277564727"/>
          <w:placeholder>
            <w:docPart w:val="DefaultPlaceholder_-1854013440"/>
          </w:placeholder>
        </w:sdtPr>
        <w:sdtContent>
          <w:r w:rsidR="00B1544C" w:rsidRPr="00B1544C">
            <w:rPr>
              <w:color w:val="000000"/>
              <w:spacing w:val="-3"/>
              <w:lang w:val="en-GB"/>
            </w:rPr>
            <w:t>[24]</w:t>
          </w:r>
        </w:sdtContent>
      </w:sdt>
      <w:r w:rsidR="005130CA" w:rsidRPr="005130CA">
        <w:rPr>
          <w:spacing w:val="-3"/>
          <w:lang w:val="en-GB"/>
        </w:rPr>
        <w:t>.</w:t>
      </w:r>
      <w:r w:rsidR="005130CA" w:rsidRPr="00776869">
        <w:rPr>
          <w:spacing w:val="-3"/>
          <w:lang w:val="en-GB"/>
        </w:rPr>
        <w:t xml:space="preserve"> </w:t>
      </w:r>
    </w:p>
    <w:p w14:paraId="500D7B6A" w14:textId="77777777" w:rsidR="00514E46" w:rsidRDefault="00514E46" w:rsidP="006C3FE1">
      <w:pPr>
        <w:spacing w:line="480" w:lineRule="auto"/>
        <w:jc w:val="both"/>
        <w:rPr>
          <w:spacing w:val="-3"/>
          <w:lang w:val="en-GB"/>
        </w:rPr>
      </w:pPr>
    </w:p>
    <w:p w14:paraId="30446641" w14:textId="505479AE" w:rsidR="00514E46" w:rsidRPr="00BA6CD5" w:rsidRDefault="00514E46" w:rsidP="00EF0288">
      <w:pPr>
        <w:pStyle w:val="Heading1"/>
        <w:spacing w:line="480" w:lineRule="auto"/>
      </w:pPr>
      <w:bookmarkStart w:id="21" w:name="_Toc135944826"/>
      <w:r>
        <w:t>Methods</w:t>
      </w:r>
      <w:bookmarkEnd w:id="21"/>
    </w:p>
    <w:p w14:paraId="4B138FCC" w14:textId="3E04495C" w:rsidR="00514E46" w:rsidRDefault="00514E46" w:rsidP="008D251C">
      <w:pPr>
        <w:tabs>
          <w:tab w:val="left" w:pos="-1134"/>
          <w:tab w:val="left" w:pos="-414"/>
        </w:tabs>
        <w:suppressAutoHyphens/>
        <w:spacing w:line="480" w:lineRule="auto"/>
        <w:jc w:val="both"/>
        <w:rPr>
          <w:spacing w:val="-3"/>
          <w:lang w:val="en-GB"/>
        </w:rPr>
      </w:pPr>
      <w:r w:rsidRPr="008D251C">
        <w:rPr>
          <w:spacing w:val="-3"/>
          <w:lang w:val="en-GB"/>
        </w:rPr>
        <w:t>Th</w:t>
      </w:r>
      <w:r>
        <w:rPr>
          <w:spacing w:val="-3"/>
          <w:lang w:val="en-GB"/>
        </w:rPr>
        <w:t xml:space="preserve">e methods used in this </w:t>
      </w:r>
      <w:r w:rsidRPr="008D251C">
        <w:rPr>
          <w:spacing w:val="-3"/>
          <w:lang w:val="en-GB"/>
        </w:rPr>
        <w:t>study</w:t>
      </w:r>
      <w:r>
        <w:rPr>
          <w:spacing w:val="-3"/>
          <w:lang w:val="en-GB"/>
        </w:rPr>
        <w:t xml:space="preserve"> are</w:t>
      </w:r>
      <w:r w:rsidRPr="008D251C">
        <w:rPr>
          <w:spacing w:val="-3"/>
          <w:lang w:val="en-GB"/>
        </w:rPr>
        <w:t xml:space="preserve"> described </w:t>
      </w:r>
      <w:r>
        <w:rPr>
          <w:spacing w:val="-3"/>
          <w:lang w:val="en-GB"/>
        </w:rPr>
        <w:t>hereafter in S</w:t>
      </w:r>
      <w:r w:rsidRPr="008D251C">
        <w:rPr>
          <w:spacing w:val="-3"/>
          <w:lang w:val="en-GB"/>
        </w:rPr>
        <w:t xml:space="preserve">ections </w:t>
      </w:r>
      <w:r>
        <w:rPr>
          <w:spacing w:val="-3"/>
          <w:lang w:val="en-GB"/>
        </w:rPr>
        <w:t>3</w:t>
      </w:r>
      <w:r w:rsidRPr="008D251C">
        <w:rPr>
          <w:spacing w:val="-3"/>
          <w:lang w:val="en-GB"/>
        </w:rPr>
        <w:t xml:space="preserve">.1 and </w:t>
      </w:r>
      <w:r>
        <w:rPr>
          <w:spacing w:val="-3"/>
          <w:lang w:val="en-GB"/>
        </w:rPr>
        <w:t>3</w:t>
      </w:r>
      <w:r w:rsidRPr="008D251C">
        <w:rPr>
          <w:spacing w:val="-3"/>
          <w:lang w:val="en-GB"/>
        </w:rPr>
        <w:t>.2.</w:t>
      </w:r>
      <w:r>
        <w:rPr>
          <w:spacing w:val="-3"/>
          <w:lang w:val="en-GB"/>
        </w:rPr>
        <w:t xml:space="preserve"> </w:t>
      </w:r>
      <w:r w:rsidRPr="008D251C">
        <w:rPr>
          <w:spacing w:val="-3"/>
          <w:lang w:val="en-GB"/>
        </w:rPr>
        <w:t xml:space="preserve">Section 3.1 describes the model formulation and workflow, whereas Section </w:t>
      </w:r>
      <w:r>
        <w:rPr>
          <w:spacing w:val="-3"/>
          <w:lang w:val="en-GB"/>
        </w:rPr>
        <w:t>3</w:t>
      </w:r>
      <w:r w:rsidRPr="008D251C">
        <w:rPr>
          <w:spacing w:val="-3"/>
          <w:lang w:val="en-GB"/>
        </w:rPr>
        <w:t>.2 describes the criteria used to evaluate the model's acceptability as calibrated for the specific case.</w:t>
      </w:r>
    </w:p>
    <w:p w14:paraId="48806A30" w14:textId="77777777" w:rsidR="00514E46" w:rsidRPr="006B3344" w:rsidRDefault="00514E46" w:rsidP="008D251C">
      <w:pPr>
        <w:tabs>
          <w:tab w:val="left" w:pos="-1134"/>
          <w:tab w:val="left" w:pos="-414"/>
        </w:tabs>
        <w:suppressAutoHyphens/>
        <w:spacing w:line="480" w:lineRule="auto"/>
        <w:jc w:val="both"/>
        <w:rPr>
          <w:sz w:val="23"/>
          <w:szCs w:val="23"/>
          <w:lang w:val="en-GB"/>
        </w:rPr>
      </w:pPr>
    </w:p>
    <w:p w14:paraId="01768E8E" w14:textId="77777777" w:rsidR="00514E46" w:rsidRPr="001C3300" w:rsidRDefault="00514E46" w:rsidP="00EF0288">
      <w:pPr>
        <w:pStyle w:val="Heading2"/>
        <w:spacing w:line="480" w:lineRule="auto"/>
        <w:rPr>
          <w:lang w:val="en-GB"/>
        </w:rPr>
      </w:pPr>
      <w:bookmarkStart w:id="22" w:name="_Toc135944827"/>
      <w:r w:rsidRPr="001C3300">
        <w:rPr>
          <w:lang w:val="en-GB"/>
        </w:rPr>
        <w:t>Model formulation</w:t>
      </w:r>
      <w:r>
        <w:rPr>
          <w:lang w:val="en-GB"/>
        </w:rPr>
        <w:t xml:space="preserve"> and workflow</w:t>
      </w:r>
      <w:bookmarkEnd w:id="22"/>
    </w:p>
    <w:p w14:paraId="1FDCECC4" w14:textId="2B8D771A" w:rsidR="00514E46" w:rsidRDefault="00514E46" w:rsidP="0040364B">
      <w:pPr>
        <w:tabs>
          <w:tab w:val="left" w:pos="-1134"/>
          <w:tab w:val="left" w:pos="-414"/>
        </w:tabs>
        <w:suppressAutoHyphens/>
        <w:spacing w:line="480" w:lineRule="auto"/>
        <w:jc w:val="both"/>
        <w:rPr>
          <w:spacing w:val="-3"/>
          <w:lang w:val="en-GB"/>
        </w:rPr>
      </w:pPr>
      <w:r w:rsidRPr="00551383">
        <w:rPr>
          <w:bCs/>
          <w:lang w:val="en-GB"/>
        </w:rPr>
        <w:t>In this study, a novel formulation of the Time Of Week and Temperature</w:t>
      </w:r>
      <w:r>
        <w:rPr>
          <w:bCs/>
          <w:lang w:val="en-GB"/>
        </w:rPr>
        <w:t xml:space="preserve"> (TOWT) </w:t>
      </w:r>
      <w:sdt>
        <w:sdtPr>
          <w:rPr>
            <w:bCs/>
            <w:color w:val="000000"/>
            <w:lang w:val="en-GB"/>
          </w:rPr>
          <w:tag w:val="MENDELEY_CITATION_v3_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"/>
          <w:id w:val="-802154108"/>
          <w:placeholder>
            <w:docPart w:val="DefaultPlaceholder_-1854013440"/>
          </w:placeholder>
        </w:sdtPr>
        <w:sdtEndPr>
          <w:rPr>
            <w:bCs w:val="0"/>
            <w:lang w:val="it-IT"/>
          </w:rPr>
        </w:sdtEndPr>
        <w:sdtContent>
          <w:r w:rsidR="00B1544C" w:rsidRPr="00B1544C">
            <w:rPr>
              <w:color w:val="000000"/>
              <w:lang w:val="en-US"/>
            </w:rPr>
            <w:t>[23]</w:t>
          </w:r>
        </w:sdtContent>
      </w:sdt>
      <w:r w:rsidRPr="00551383">
        <w:rPr>
          <w:bCs/>
          <w:lang w:val="en-GB"/>
        </w:rPr>
        <w:t xml:space="preserve"> algorithm, originally implemented in RMV2.0 software</w:t>
      </w:r>
      <w:r>
        <w:rPr>
          <w:bCs/>
          <w:lang w:val="en-GB"/>
        </w:rPr>
        <w:t xml:space="preserve"> </w:t>
      </w:r>
      <w:sdt>
        <w:sdtPr>
          <w:rPr>
            <w:bCs/>
            <w:color w:val="000000"/>
            <w:lang w:val="en-GB"/>
          </w:rPr>
          <w:tag w:val="MENDELEY_CITATION_v3_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"/>
          <w:id w:val="-1918785743"/>
          <w:placeholder>
            <w:docPart w:val="DefaultPlaceholder_-1854013440"/>
          </w:placeholder>
        </w:sdtPr>
        <w:sdtEndPr>
          <w:rPr>
            <w:bCs w:val="0"/>
            <w:lang w:val="it-IT"/>
          </w:rPr>
        </w:sdtEndPr>
        <w:sdtContent>
          <w:r w:rsidR="00B1544C" w:rsidRPr="00B1544C">
            <w:rPr>
              <w:color w:val="000000"/>
              <w:lang w:val="en-US"/>
            </w:rPr>
            <w:t>[36]</w:t>
          </w:r>
        </w:sdtContent>
      </w:sdt>
      <w:r w:rsidRPr="00551383">
        <w:rPr>
          <w:bCs/>
          <w:lang w:val="en-GB"/>
        </w:rPr>
        <w:t>, is proposed.</w:t>
      </w:r>
      <w:r>
        <w:rPr>
          <w:bCs/>
          <w:lang w:val="en-GB"/>
        </w:rPr>
        <w:t xml:space="preserve"> </w:t>
      </w:r>
      <w:r w:rsidRPr="00551383">
        <w:rPr>
          <w:bCs/>
          <w:lang w:val="en-GB"/>
        </w:rPr>
        <w:t>This modelling approach was selected due to its potential interpretability, which is inherently related to its formulation based</w:t>
      </w:r>
      <w:r>
        <w:rPr>
          <w:bCs/>
          <w:lang w:val="en-GB"/>
        </w:rPr>
        <w:t xml:space="preserve"> on piecewise linear regression and this aspect is stressed in the result and discussion</w:t>
      </w:r>
      <w:r w:rsidRPr="00551383">
        <w:rPr>
          <w:bCs/>
          <w:lang w:val="en-GB"/>
        </w:rPr>
        <w:t>.</w:t>
      </w:r>
      <w:r>
        <w:rPr>
          <w:bCs/>
          <w:lang w:val="en-GB"/>
        </w:rPr>
        <w:t xml:space="preserve"> </w:t>
      </w:r>
      <w:r w:rsidRPr="00551383">
        <w:rPr>
          <w:bCs/>
          <w:lang w:val="en-GB"/>
        </w:rPr>
        <w:t xml:space="preserve">An hourly or sub-hourly dataset with a timestamp, </w:t>
      </w:r>
      <w:r>
        <w:rPr>
          <w:bCs/>
          <w:lang w:val="en-GB"/>
        </w:rPr>
        <w:t xml:space="preserve">outdoor air </w:t>
      </w:r>
      <w:r w:rsidRPr="00551383">
        <w:rPr>
          <w:bCs/>
          <w:lang w:val="en-GB"/>
        </w:rPr>
        <w:t>temperature, and energy is all that is required as model input, and this make it simple to set-up.</w:t>
      </w:r>
      <w:r>
        <w:rPr>
          <w:bCs/>
          <w:lang w:val="en-GB"/>
        </w:rPr>
        <w:t xml:space="preserve"> </w:t>
      </w:r>
      <w:r w:rsidRPr="00551383">
        <w:rPr>
          <w:bCs/>
          <w:lang w:val="en-GB"/>
        </w:rPr>
        <w:t>The timestamp of the series determines the day of the week, and the temperature data is binned based on the algorithm implementation.</w:t>
      </w:r>
      <w:r>
        <w:rPr>
          <w:bCs/>
          <w:lang w:val="en-GB"/>
        </w:rPr>
        <w:t xml:space="preserve"> Only one hyper-parameter is present in the novel formulation </w:t>
      </w:r>
      <w:r>
        <w:rPr>
          <w:bCs/>
          <w:lang w:val="en-GB"/>
        </w:rPr>
        <w:lastRenderedPageBreak/>
        <w:t xml:space="preserve">proposed, similarly to its original implementation, but with a different meaning. </w:t>
      </w:r>
      <w:r>
        <w:rPr>
          <w:spacing w:val="-3"/>
          <w:lang w:val="en-GB"/>
        </w:rPr>
        <w:t>T</w:t>
      </w:r>
      <w:r w:rsidRPr="00FB4284">
        <w:rPr>
          <w:spacing w:val="-3"/>
          <w:lang w:val="en-GB"/>
        </w:rPr>
        <w:t>he model is formulated as follows:</w:t>
      </w:r>
    </w:p>
    <w:tbl>
      <w:tblPr>
        <w:tblStyle w:val="TableGrid"/>
        <w:tblW w:w="494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5"/>
        <w:gridCol w:w="7737"/>
        <w:gridCol w:w="548"/>
      </w:tblGrid>
      <w:tr w:rsidR="00514E46" w14:paraId="421315C6" w14:textId="77777777" w:rsidTr="0040364B">
        <w:tc>
          <w:tcPr>
            <w:tcW w:w="361" w:type="pct"/>
            <w:vAlign w:val="center"/>
          </w:tcPr>
          <w:p w14:paraId="7973D4E5" w14:textId="77777777" w:rsidR="00514E46" w:rsidRDefault="00514E46">
            <w:pPr>
              <w:jc w:val="both"/>
              <w:rPr>
                <w:rFonts w:ascii="Swis721 Lt BT" w:hAnsi="Swis721 Lt BT"/>
                <w:sz w:val="22"/>
                <w:szCs w:val="22"/>
                <w:lang w:val="en-GB"/>
              </w:rPr>
            </w:pPr>
          </w:p>
        </w:tc>
        <w:tc>
          <w:tcPr>
            <w:tcW w:w="4332" w:type="pct"/>
            <w:vAlign w:val="center"/>
            <w:hideMark/>
          </w:tcPr>
          <w:p w14:paraId="6BBB5025" w14:textId="77777777" w:rsidR="00514E46" w:rsidRDefault="00000000">
            <w:pPr>
              <w:jc w:val="both"/>
              <w:rPr>
                <w:rFonts w:ascii="Swis721 Lt BT" w:eastAsia="Calibri" w:hAnsi="Swis721 Lt BT"/>
                <w:lang w:val="en-GB"/>
              </w:rPr>
            </w:pPr>
            <m:oMathPara>
              <m:oMath>
                <m:sSub>
                  <m:sSubPr>
                    <m:ctrlPr>
                      <w:rPr>
                        <w:rFonts w:ascii="Cambria Math" w:hAnsi="Cambria Math"/>
                        <w:i/>
                      </w:rPr>
                    </m:ctrlPr>
                  </m:sSubPr>
                  <m:e>
                    <m:r>
                      <w:rPr>
                        <w:rFonts w:ascii="Cambria Math" w:hAnsi="Cambria Math"/>
                        <w:lang w:val="en-GB"/>
                      </w:rPr>
                      <m:t>L</m:t>
                    </m:r>
                  </m:e>
                  <m:sub>
                    <m:r>
                      <w:rPr>
                        <w:rFonts w:ascii="Cambria Math" w:hAnsi="Cambria Math"/>
                        <w:lang w:val="en-GB"/>
                      </w:rPr>
                      <m:t>occ</m:t>
                    </m:r>
                  </m:sub>
                </m:sSub>
                <m:r>
                  <w:rPr>
                    <w:rFonts w:ascii="Cambria Math" w:hAnsi="Cambria Math"/>
                    <w:lang w:val="en-GB"/>
                  </w:rPr>
                  <m:t>=</m:t>
                </m:r>
                <m:nary>
                  <m:naryPr>
                    <m:chr m:val="∑"/>
                    <m:limLoc m:val="undOvr"/>
                    <m:ctrlPr>
                      <w:rPr>
                        <w:rFonts w:ascii="Cambria Math" w:hAnsi="Cambria Math"/>
                        <w:i/>
                      </w:rPr>
                    </m:ctrlPr>
                  </m:naryPr>
                  <m:sub>
                    <m:r>
                      <w:rPr>
                        <w:rFonts w:ascii="Cambria Math" w:hAnsi="Cambria Math"/>
                        <w:lang w:val="en-GB"/>
                      </w:rPr>
                      <m:t>j=1</m:t>
                    </m:r>
                  </m:sub>
                  <m:sup>
                    <m:r>
                      <w:rPr>
                        <w:rFonts w:ascii="Cambria Math" w:hAnsi="Cambria Math"/>
                        <w:lang w:val="en-GB"/>
                      </w:rPr>
                      <m:t>n-1</m:t>
                    </m:r>
                  </m:sup>
                  <m:e>
                    <m:sSub>
                      <m:sSubPr>
                        <m:ctrlPr>
                          <w:rPr>
                            <w:rFonts w:ascii="Cambria Math" w:hAnsi="Cambria Math"/>
                            <w:i/>
                          </w:rPr>
                        </m:ctrlPr>
                      </m:sSubPr>
                      <m:e>
                        <m:r>
                          <w:rPr>
                            <w:rFonts w:ascii="Cambria Math" w:hAnsi="Cambria Math"/>
                            <w:lang w:val="en-GB"/>
                          </w:rPr>
                          <m:t>a</m:t>
                        </m:r>
                      </m:e>
                      <m:sub>
                        <m:r>
                          <w:rPr>
                            <w:rFonts w:ascii="Cambria Math" w:hAnsi="Cambria Math"/>
                            <w:lang w:val="en-GB"/>
                          </w:rPr>
                          <m:t>j</m:t>
                        </m:r>
                      </m:sub>
                    </m:sSub>
                    <m:sSub>
                      <m:sSubPr>
                        <m:ctrlPr>
                          <w:rPr>
                            <w:rFonts w:ascii="Cambria Math" w:hAnsi="Cambria Math"/>
                            <w:i/>
                          </w:rPr>
                        </m:ctrlPr>
                      </m:sSubPr>
                      <m:e>
                        <m:r>
                          <w:rPr>
                            <w:rFonts w:ascii="Cambria Math" w:hAnsi="Cambria Math"/>
                            <w:lang w:val="en-GB"/>
                          </w:rPr>
                          <m:t>t</m:t>
                        </m:r>
                      </m:e>
                      <m:sub>
                        <m:r>
                          <w:rPr>
                            <w:rFonts w:ascii="Cambria Math" w:hAnsi="Cambria Math"/>
                            <w:lang w:val="en-GB"/>
                          </w:rPr>
                          <m:t>ow,j</m:t>
                        </m:r>
                      </m:sub>
                    </m:sSub>
                  </m:e>
                </m:nary>
                <m:r>
                  <w:rPr>
                    <w:rFonts w:ascii="Cambria Math" w:hAnsi="Cambria Math"/>
                    <w:lang w:val="en-GB"/>
                  </w:rPr>
                  <m:t>+</m:t>
                </m:r>
                <m:nary>
                  <m:naryPr>
                    <m:chr m:val="∑"/>
                    <m:limLoc m:val="undOvr"/>
                    <m:ctrlPr>
                      <w:rPr>
                        <w:rFonts w:ascii="Cambria Math" w:hAnsi="Cambria Math"/>
                        <w:i/>
                      </w:rPr>
                    </m:ctrlPr>
                  </m:naryPr>
                  <m:sub>
                    <m:r>
                      <w:rPr>
                        <w:rFonts w:ascii="Cambria Math" w:hAnsi="Cambria Math"/>
                        <w:lang w:val="en-GB"/>
                      </w:rPr>
                      <m:t>k=1</m:t>
                    </m:r>
                  </m:sub>
                  <m:sup>
                    <m:r>
                      <w:rPr>
                        <w:rFonts w:ascii="Cambria Math" w:hAnsi="Cambria Math"/>
                        <w:lang w:val="en-GB"/>
                      </w:rPr>
                      <m:t>m</m:t>
                    </m:r>
                  </m:sup>
                  <m:e>
                    <m:sSub>
                      <m:sSubPr>
                        <m:ctrlPr>
                          <w:rPr>
                            <w:rFonts w:ascii="Cambria Math" w:hAnsi="Cambria Math"/>
                            <w:i/>
                          </w:rPr>
                        </m:ctrlPr>
                      </m:sSubPr>
                      <m:e>
                        <m:r>
                          <w:rPr>
                            <w:rFonts w:ascii="Cambria Math" w:hAnsi="Cambria Math"/>
                            <w:lang w:val="en-GB"/>
                          </w:rPr>
                          <m:t>b</m:t>
                        </m:r>
                      </m:e>
                      <m:sub>
                        <m:r>
                          <w:rPr>
                            <w:rFonts w:ascii="Cambria Math" w:hAnsi="Cambria Math"/>
                            <w:lang w:val="en-GB"/>
                          </w:rPr>
                          <m:t>k</m:t>
                        </m:r>
                      </m:sub>
                    </m:sSub>
                    <m:d>
                      <m:dPr>
                        <m:ctrlPr>
                          <w:rPr>
                            <w:rFonts w:ascii="Cambria Math" w:hAnsi="Cambria Math"/>
                            <w:i/>
                          </w:rPr>
                        </m:ctrlPr>
                      </m:dPr>
                      <m:e>
                        <m:r>
                          <w:rPr>
                            <w:rFonts w:ascii="Cambria Math" w:hAnsi="Cambria Math"/>
                            <w:lang w:val="en-GB"/>
                          </w:rPr>
                          <m:t>T</m:t>
                        </m:r>
                        <m:sSub>
                          <m:sSubPr>
                            <m:ctrlPr>
                              <w:rPr>
                                <w:rFonts w:ascii="Cambria Math" w:hAnsi="Cambria Math"/>
                                <w:i/>
                              </w:rPr>
                            </m:ctrlPr>
                          </m:sSubPr>
                          <m:e>
                            <m:d>
                              <m:dPr>
                                <m:ctrlPr>
                                  <w:rPr>
                                    <w:rFonts w:ascii="Cambria Math" w:hAnsi="Cambria Math"/>
                                    <w:i/>
                                  </w:rPr>
                                </m:ctrlPr>
                              </m:dPr>
                              <m:e>
                                <m:r>
                                  <w:rPr>
                                    <w:rFonts w:ascii="Cambria Math" w:hAnsi="Cambria Math"/>
                                    <w:lang w:val="en-GB"/>
                                  </w:rPr>
                                  <m:t>i</m:t>
                                </m:r>
                              </m:e>
                            </m:d>
                          </m:e>
                          <m:sub>
                            <m:r>
                              <w:rPr>
                                <w:rFonts w:ascii="Cambria Math" w:hAnsi="Cambria Math"/>
                                <w:lang w:val="en-GB"/>
                              </w:rPr>
                              <m:t>k</m:t>
                            </m:r>
                          </m:sub>
                        </m:sSub>
                      </m:e>
                    </m:d>
                  </m:e>
                </m:nary>
                <m:r>
                  <w:rPr>
                    <w:rFonts w:ascii="Cambria Math" w:hAnsi="Cambria Math"/>
                    <w:lang w:val="en-GB"/>
                  </w:rPr>
                  <m:t>+</m:t>
                </m:r>
                <m:sSub>
                  <m:sSubPr>
                    <m:ctrlPr>
                      <w:rPr>
                        <w:rFonts w:ascii="Cambria Math" w:hAnsi="Cambria Math"/>
                        <w:i/>
                      </w:rPr>
                    </m:ctrlPr>
                  </m:sSubPr>
                  <m:e>
                    <m:r>
                      <w:rPr>
                        <w:rFonts w:ascii="Cambria Math" w:hAnsi="Cambria Math"/>
                        <w:lang w:val="en-GB"/>
                      </w:rPr>
                      <m:t>c</m:t>
                    </m:r>
                  </m:e>
                  <m:sub>
                    <m:r>
                      <w:rPr>
                        <w:rFonts w:ascii="Cambria Math" w:hAnsi="Cambria Math"/>
                        <w:lang w:val="en-GB"/>
                      </w:rPr>
                      <m:t>0</m:t>
                    </m:r>
                  </m:sub>
                </m:sSub>
              </m:oMath>
            </m:oMathPara>
          </w:p>
        </w:tc>
        <w:tc>
          <w:tcPr>
            <w:tcW w:w="307" w:type="pct"/>
            <w:vAlign w:val="center"/>
            <w:hideMark/>
          </w:tcPr>
          <w:p w14:paraId="0BFE9E7F" w14:textId="77777777" w:rsidR="00514E46" w:rsidRDefault="00514E46">
            <w:pPr>
              <w:jc w:val="both"/>
              <w:rPr>
                <w:rFonts w:ascii="Swis721 Lt BT" w:hAnsi="Swis721 Lt BT"/>
                <w:lang w:val="en-GB"/>
              </w:rPr>
            </w:pPr>
            <w:r>
              <w:rPr>
                <w:spacing w:val="-3"/>
                <w:lang w:val="en-GB"/>
              </w:rPr>
              <w:fldChar w:fldCharType="begin"/>
            </w:r>
            <w:r>
              <w:rPr>
                <w:spacing w:val="-3"/>
                <w:lang w:val="en-GB"/>
              </w:rPr>
              <w:instrText xml:space="preserve"> LISTNUM "WMeq" "NumberDefault" \L 4 </w:instrText>
            </w:r>
            <w:r>
              <w:rPr>
                <w:spacing w:val="-3"/>
                <w:lang w:val="en-GB"/>
              </w:rPr>
              <w:fldChar w:fldCharType="end"/>
            </w:r>
          </w:p>
        </w:tc>
      </w:tr>
      <w:tr w:rsidR="00514E46" w14:paraId="6756DE84" w14:textId="77777777" w:rsidTr="0040364B">
        <w:tc>
          <w:tcPr>
            <w:tcW w:w="361" w:type="pct"/>
            <w:vAlign w:val="center"/>
          </w:tcPr>
          <w:p w14:paraId="71372A23" w14:textId="77777777" w:rsidR="00514E46" w:rsidRDefault="00514E46">
            <w:pPr>
              <w:jc w:val="both"/>
              <w:rPr>
                <w:rFonts w:ascii="Swis721 Lt BT" w:hAnsi="Swis721 Lt BT"/>
                <w:sz w:val="22"/>
                <w:szCs w:val="22"/>
                <w:highlight w:val="yellow"/>
                <w:lang w:val="en-GB"/>
              </w:rPr>
            </w:pPr>
          </w:p>
        </w:tc>
        <w:tc>
          <w:tcPr>
            <w:tcW w:w="4332" w:type="pct"/>
            <w:vAlign w:val="center"/>
            <w:hideMark/>
          </w:tcPr>
          <w:p w14:paraId="6C587F6B" w14:textId="77777777" w:rsidR="00514E46" w:rsidRDefault="00000000">
            <w:pPr>
              <w:jc w:val="both"/>
              <w:rPr>
                <w:rFonts w:ascii="Swis721 Lt BT" w:hAnsi="Swis721 Lt BT"/>
                <w:lang w:val="en-GB"/>
              </w:rPr>
            </w:pPr>
            <m:oMathPara>
              <m:oMath>
                <m:sSub>
                  <m:sSubPr>
                    <m:ctrlPr>
                      <w:rPr>
                        <w:rFonts w:ascii="Cambria Math" w:hAnsi="Cambria Math"/>
                        <w:i/>
                      </w:rPr>
                    </m:ctrlPr>
                  </m:sSubPr>
                  <m:e>
                    <m:r>
                      <w:rPr>
                        <w:rFonts w:ascii="Cambria Math" w:hAnsi="Cambria Math"/>
                        <w:lang w:val="en-GB"/>
                      </w:rPr>
                      <m:t>L</m:t>
                    </m:r>
                  </m:e>
                  <m:sub>
                    <m:r>
                      <w:rPr>
                        <w:rFonts w:ascii="Cambria Math" w:hAnsi="Cambria Math"/>
                        <w:lang w:val="en-GB"/>
                      </w:rPr>
                      <m:t>unocc</m:t>
                    </m:r>
                  </m:sub>
                </m:sSub>
                <m:r>
                  <w:rPr>
                    <w:rFonts w:ascii="Cambria Math" w:hAnsi="Cambria Math"/>
                    <w:lang w:val="en-GB"/>
                  </w:rPr>
                  <m:t>=</m:t>
                </m:r>
                <m:nary>
                  <m:naryPr>
                    <m:chr m:val="∑"/>
                    <m:limLoc m:val="undOvr"/>
                    <m:ctrlPr>
                      <w:rPr>
                        <w:rFonts w:ascii="Cambria Math" w:hAnsi="Cambria Math"/>
                        <w:i/>
                      </w:rPr>
                    </m:ctrlPr>
                  </m:naryPr>
                  <m:sub>
                    <m:r>
                      <w:rPr>
                        <w:rFonts w:ascii="Cambria Math" w:hAnsi="Cambria Math"/>
                        <w:lang w:val="en-GB"/>
                      </w:rPr>
                      <m:t>j=1</m:t>
                    </m:r>
                  </m:sub>
                  <m:sup>
                    <m:r>
                      <w:rPr>
                        <w:rFonts w:ascii="Cambria Math" w:hAnsi="Cambria Math"/>
                        <w:lang w:val="en-GB"/>
                      </w:rPr>
                      <m:t>n-1</m:t>
                    </m:r>
                  </m:sup>
                  <m:e>
                    <m:sSub>
                      <m:sSubPr>
                        <m:ctrlPr>
                          <w:rPr>
                            <w:rFonts w:ascii="Cambria Math" w:hAnsi="Cambria Math"/>
                            <w:i/>
                          </w:rPr>
                        </m:ctrlPr>
                      </m:sSubPr>
                      <m:e>
                        <m:r>
                          <w:rPr>
                            <w:rFonts w:ascii="Cambria Math" w:hAnsi="Cambria Math"/>
                            <w:lang w:val="en-GB"/>
                          </w:rPr>
                          <m:t>a</m:t>
                        </m:r>
                      </m:e>
                      <m:sub>
                        <m:r>
                          <w:rPr>
                            <w:rFonts w:ascii="Cambria Math" w:hAnsi="Cambria Math"/>
                            <w:lang w:val="en-GB"/>
                          </w:rPr>
                          <m:t>j</m:t>
                        </m:r>
                      </m:sub>
                    </m:sSub>
                    <m:sSub>
                      <m:sSubPr>
                        <m:ctrlPr>
                          <w:rPr>
                            <w:rFonts w:ascii="Cambria Math" w:hAnsi="Cambria Math"/>
                            <w:i/>
                          </w:rPr>
                        </m:ctrlPr>
                      </m:sSubPr>
                      <m:e>
                        <m:r>
                          <w:rPr>
                            <w:rFonts w:ascii="Cambria Math" w:hAnsi="Cambria Math"/>
                            <w:lang w:val="en-GB"/>
                          </w:rPr>
                          <m:t>t</m:t>
                        </m:r>
                      </m:e>
                      <m:sub>
                        <m:r>
                          <w:rPr>
                            <w:rFonts w:ascii="Cambria Math" w:hAnsi="Cambria Math"/>
                            <w:lang w:val="en-GB"/>
                          </w:rPr>
                          <m:t>ow,j</m:t>
                        </m:r>
                      </m:sub>
                    </m:sSub>
                  </m:e>
                </m:nary>
                <m:r>
                  <w:rPr>
                    <w:rFonts w:ascii="Cambria Math" w:hAnsi="Cambria Math"/>
                    <w:lang w:val="en-GB"/>
                  </w:rPr>
                  <m:t>+</m:t>
                </m:r>
                <m:nary>
                  <m:naryPr>
                    <m:chr m:val="∑"/>
                    <m:limLoc m:val="undOvr"/>
                    <m:ctrlPr>
                      <w:rPr>
                        <w:rFonts w:ascii="Cambria Math" w:hAnsi="Cambria Math"/>
                        <w:i/>
                      </w:rPr>
                    </m:ctrlPr>
                  </m:naryPr>
                  <m:sub>
                    <m:r>
                      <w:rPr>
                        <w:rFonts w:ascii="Cambria Math" w:hAnsi="Cambria Math"/>
                        <w:lang w:val="en-GB"/>
                      </w:rPr>
                      <m:t>k=1</m:t>
                    </m:r>
                  </m:sub>
                  <m:sup>
                    <m:r>
                      <w:rPr>
                        <w:rFonts w:ascii="Cambria Math" w:hAnsi="Cambria Math"/>
                        <w:lang w:val="en-GB"/>
                      </w:rPr>
                      <m:t>m</m:t>
                    </m:r>
                  </m:sup>
                  <m:e>
                    <m:sSub>
                      <m:sSubPr>
                        <m:ctrlPr>
                          <w:rPr>
                            <w:rFonts w:ascii="Cambria Math" w:hAnsi="Cambria Math"/>
                            <w:i/>
                          </w:rPr>
                        </m:ctrlPr>
                      </m:sSubPr>
                      <m:e>
                        <m:r>
                          <w:rPr>
                            <w:rFonts w:ascii="Cambria Math" w:hAnsi="Cambria Math"/>
                            <w:lang w:val="en-GB"/>
                          </w:rPr>
                          <m:t>b</m:t>
                        </m:r>
                      </m:e>
                      <m:sub>
                        <m:r>
                          <w:rPr>
                            <w:rFonts w:ascii="Cambria Math" w:hAnsi="Cambria Math"/>
                            <w:lang w:val="en-GB"/>
                          </w:rPr>
                          <m:t>k</m:t>
                        </m:r>
                      </m:sub>
                    </m:sSub>
                    <m:d>
                      <m:dPr>
                        <m:ctrlPr>
                          <w:rPr>
                            <w:rFonts w:ascii="Cambria Math" w:hAnsi="Cambria Math"/>
                            <w:i/>
                          </w:rPr>
                        </m:ctrlPr>
                      </m:dPr>
                      <m:e>
                        <m:r>
                          <w:rPr>
                            <w:rFonts w:ascii="Cambria Math" w:hAnsi="Cambria Math"/>
                            <w:lang w:val="en-GB"/>
                          </w:rPr>
                          <m:t>T</m:t>
                        </m:r>
                        <m:sSub>
                          <m:sSubPr>
                            <m:ctrlPr>
                              <w:rPr>
                                <w:rFonts w:ascii="Cambria Math" w:hAnsi="Cambria Math"/>
                                <w:i/>
                              </w:rPr>
                            </m:ctrlPr>
                          </m:sSubPr>
                          <m:e>
                            <m:d>
                              <m:dPr>
                                <m:ctrlPr>
                                  <w:rPr>
                                    <w:rFonts w:ascii="Cambria Math" w:hAnsi="Cambria Math"/>
                                    <w:i/>
                                  </w:rPr>
                                </m:ctrlPr>
                              </m:dPr>
                              <m:e>
                                <m:r>
                                  <w:rPr>
                                    <w:rFonts w:ascii="Cambria Math" w:hAnsi="Cambria Math"/>
                                    <w:lang w:val="en-GB"/>
                                  </w:rPr>
                                  <m:t>i</m:t>
                                </m:r>
                              </m:e>
                            </m:d>
                          </m:e>
                          <m:sub>
                            <m:r>
                              <w:rPr>
                                <w:rFonts w:ascii="Cambria Math" w:hAnsi="Cambria Math"/>
                                <w:lang w:val="en-GB"/>
                              </w:rPr>
                              <m:t>k</m:t>
                            </m:r>
                          </m:sub>
                        </m:sSub>
                      </m:e>
                    </m:d>
                  </m:e>
                </m:nary>
                <m:r>
                  <w:rPr>
                    <w:rFonts w:ascii="Cambria Math" w:hAnsi="Cambria Math"/>
                    <w:lang w:val="en-GB"/>
                  </w:rPr>
                  <m:t>+</m:t>
                </m:r>
                <m:sSub>
                  <m:sSubPr>
                    <m:ctrlPr>
                      <w:rPr>
                        <w:rFonts w:ascii="Cambria Math" w:hAnsi="Cambria Math"/>
                        <w:i/>
                      </w:rPr>
                    </m:ctrlPr>
                  </m:sSubPr>
                  <m:e>
                    <m:r>
                      <w:rPr>
                        <w:rFonts w:ascii="Cambria Math" w:hAnsi="Cambria Math"/>
                        <w:lang w:val="en-GB"/>
                      </w:rPr>
                      <m:t>c</m:t>
                    </m:r>
                  </m:e>
                  <m:sub>
                    <m:r>
                      <w:rPr>
                        <w:rFonts w:ascii="Cambria Math" w:hAnsi="Cambria Math"/>
                        <w:lang w:val="en-GB"/>
                      </w:rPr>
                      <m:t>0</m:t>
                    </m:r>
                  </m:sub>
                </m:sSub>
              </m:oMath>
            </m:oMathPara>
          </w:p>
        </w:tc>
        <w:tc>
          <w:tcPr>
            <w:tcW w:w="307" w:type="pct"/>
            <w:vAlign w:val="center"/>
            <w:hideMark/>
          </w:tcPr>
          <w:p w14:paraId="1A1D0BB5" w14:textId="77777777" w:rsidR="00514E46" w:rsidRDefault="00514E46">
            <w:pPr>
              <w:jc w:val="both"/>
              <w:rPr>
                <w:rFonts w:ascii="Swis721 Lt BT" w:hAnsi="Swis721 Lt BT"/>
                <w:lang w:val="en-GB"/>
              </w:rPr>
            </w:pPr>
            <w:r>
              <w:rPr>
                <w:spacing w:val="-3"/>
                <w:lang w:val="en-GB"/>
              </w:rPr>
              <w:fldChar w:fldCharType="begin"/>
            </w:r>
            <w:r>
              <w:rPr>
                <w:spacing w:val="-3"/>
                <w:lang w:val="en-GB"/>
              </w:rPr>
              <w:instrText xml:space="preserve"> LISTNUM "WMeq" "NumberDefault" \L 4 </w:instrText>
            </w:r>
            <w:r>
              <w:rPr>
                <w:spacing w:val="-3"/>
                <w:lang w:val="en-GB"/>
              </w:rPr>
              <w:fldChar w:fldCharType="end"/>
            </w:r>
          </w:p>
        </w:tc>
      </w:tr>
    </w:tbl>
    <w:p w14:paraId="0AA35DE6" w14:textId="77777777" w:rsidR="00514E46" w:rsidRDefault="00514E46" w:rsidP="003C0B6F">
      <w:pPr>
        <w:tabs>
          <w:tab w:val="left" w:pos="-1134"/>
          <w:tab w:val="left" w:pos="-414"/>
        </w:tabs>
        <w:suppressAutoHyphens/>
        <w:spacing w:line="480" w:lineRule="auto"/>
        <w:jc w:val="both"/>
        <w:rPr>
          <w:spacing w:val="-3"/>
          <w:lang w:val="en-GB"/>
        </w:rPr>
      </w:pPr>
    </w:p>
    <w:p w14:paraId="58FEAF1D" w14:textId="44912356" w:rsidR="006C6753" w:rsidRDefault="006C6753" w:rsidP="003C0B6F">
      <w:pPr>
        <w:tabs>
          <w:tab w:val="left" w:pos="-1134"/>
          <w:tab w:val="left" w:pos="-414"/>
        </w:tabs>
        <w:suppressAutoHyphens/>
        <w:spacing w:line="480" w:lineRule="auto"/>
        <w:jc w:val="both"/>
        <w:rPr>
          <w:spacing w:val="-3"/>
          <w:lang w:val="en-GB"/>
        </w:rPr>
      </w:pPr>
      <w:bookmarkStart w:id="23" w:name="_Hlk135921601"/>
      <w:r>
        <w:rPr>
          <w:spacing w:val="-3"/>
          <w:lang w:val="en-GB"/>
        </w:rPr>
        <w:t>Two types of variables are considered in the model formulation:</w:t>
      </w:r>
    </w:p>
    <w:p w14:paraId="491DF021" w14:textId="5AF02FE0" w:rsidR="00B33902" w:rsidRPr="00B33902" w:rsidRDefault="00B33902" w:rsidP="006C6753">
      <w:pPr>
        <w:pStyle w:val="ListParagraph"/>
        <w:numPr>
          <w:ilvl w:val="0"/>
          <w:numId w:val="13"/>
        </w:numPr>
        <w:tabs>
          <w:tab w:val="left" w:pos="-1134"/>
          <w:tab w:val="left" w:pos="-414"/>
        </w:tabs>
        <w:suppressAutoHyphens/>
        <w:spacing w:line="480" w:lineRule="auto"/>
        <w:jc w:val="both"/>
        <w:rPr>
          <w:rFonts w:ascii="Times New Roman" w:hAnsi="Times New Roman"/>
          <w:spacing w:val="-3"/>
          <w:sz w:val="24"/>
          <w:szCs w:val="24"/>
          <w:lang w:val="en-GB"/>
        </w:rPr>
      </w:pPr>
      <w:r w:rsidRPr="00B33902">
        <w:rPr>
          <w:rFonts w:ascii="Times New Roman" w:hAnsi="Times New Roman"/>
          <w:i/>
          <w:iCs/>
          <w:spacing w:val="-3"/>
          <w:sz w:val="24"/>
          <w:szCs w:val="24"/>
          <w:lang w:val="en-GB"/>
        </w:rPr>
        <w:t>t</w:t>
      </w:r>
      <w:r w:rsidRPr="00B33902">
        <w:rPr>
          <w:rFonts w:ascii="Times New Roman" w:hAnsi="Times New Roman"/>
          <w:i/>
          <w:iCs/>
          <w:spacing w:val="-3"/>
          <w:sz w:val="24"/>
          <w:szCs w:val="24"/>
          <w:vertAlign w:val="subscript"/>
          <w:lang w:val="en-GB"/>
        </w:rPr>
        <w:t>ow,j</w:t>
      </w:r>
      <w:r>
        <w:rPr>
          <w:rFonts w:ascii="Times New Roman" w:hAnsi="Times New Roman"/>
          <w:spacing w:val="-3"/>
          <w:sz w:val="24"/>
          <w:szCs w:val="24"/>
          <w:lang w:val="en-GB"/>
        </w:rPr>
        <w:t xml:space="preserve"> is a</w:t>
      </w:r>
      <w:r w:rsidRPr="00B33902">
        <w:rPr>
          <w:rFonts w:ascii="Times New Roman" w:hAnsi="Times New Roman"/>
          <w:spacing w:val="-3"/>
          <w:sz w:val="24"/>
          <w:szCs w:val="24"/>
          <w:lang w:val="en-GB"/>
        </w:rPr>
        <w:t xml:space="preserve"> time of the week binary</w:t>
      </w:r>
      <w:r>
        <w:rPr>
          <w:rFonts w:ascii="Times New Roman" w:hAnsi="Times New Roman"/>
          <w:spacing w:val="-3"/>
          <w:sz w:val="24"/>
          <w:szCs w:val="24"/>
          <w:lang w:val="en-GB"/>
        </w:rPr>
        <w:t xml:space="preserve"> (0-1)</w:t>
      </w:r>
      <w:r w:rsidRPr="00B33902">
        <w:rPr>
          <w:rFonts w:ascii="Times New Roman" w:hAnsi="Times New Roman"/>
          <w:spacing w:val="-3"/>
          <w:sz w:val="24"/>
          <w:szCs w:val="24"/>
          <w:lang w:val="en-GB"/>
        </w:rPr>
        <w:t xml:space="preserve"> variable;</w:t>
      </w:r>
    </w:p>
    <w:p w14:paraId="3945AB31" w14:textId="12EACC62" w:rsidR="006C6753" w:rsidRPr="00B33902" w:rsidRDefault="00B33902" w:rsidP="006C6753">
      <w:pPr>
        <w:pStyle w:val="ListParagraph"/>
        <w:numPr>
          <w:ilvl w:val="0"/>
          <w:numId w:val="13"/>
        </w:numPr>
        <w:tabs>
          <w:tab w:val="left" w:pos="-1134"/>
          <w:tab w:val="left" w:pos="-414"/>
        </w:tabs>
        <w:suppressAutoHyphens/>
        <w:spacing w:line="480" w:lineRule="auto"/>
        <w:jc w:val="both"/>
        <w:rPr>
          <w:rFonts w:ascii="Times New Roman" w:hAnsi="Times New Roman"/>
          <w:spacing w:val="-3"/>
          <w:sz w:val="24"/>
          <w:szCs w:val="24"/>
          <w:lang w:val="en-GB"/>
        </w:rPr>
      </w:pPr>
      <w:r w:rsidRPr="00B33902">
        <w:rPr>
          <w:rFonts w:ascii="Times New Roman" w:hAnsi="Times New Roman"/>
          <w:i/>
          <w:iCs/>
          <w:spacing w:val="-3"/>
          <w:sz w:val="24"/>
          <w:szCs w:val="24"/>
          <w:lang w:val="en-GB"/>
        </w:rPr>
        <w:t>T(i)</w:t>
      </w:r>
      <w:r w:rsidRPr="00B33902">
        <w:rPr>
          <w:rFonts w:ascii="Times New Roman" w:hAnsi="Times New Roman"/>
          <w:i/>
          <w:iCs/>
          <w:spacing w:val="-3"/>
          <w:sz w:val="24"/>
          <w:szCs w:val="24"/>
          <w:vertAlign w:val="subscript"/>
          <w:lang w:val="en-GB"/>
        </w:rPr>
        <w:t>k</w:t>
      </w:r>
      <w:r w:rsidRPr="00B33902">
        <w:rPr>
          <w:rFonts w:ascii="Times New Roman" w:hAnsi="Times New Roman"/>
          <w:spacing w:val="-3"/>
          <w:sz w:val="24"/>
          <w:szCs w:val="24"/>
          <w:lang w:val="en-GB"/>
        </w:rPr>
        <w:t xml:space="preserve"> is temperature variable, representing a temperature segment</w:t>
      </w:r>
      <w:r w:rsidR="0047536D">
        <w:rPr>
          <w:rFonts w:ascii="Times New Roman" w:hAnsi="Times New Roman"/>
          <w:spacing w:val="-3"/>
          <w:sz w:val="24"/>
          <w:szCs w:val="24"/>
          <w:lang w:val="en-GB"/>
        </w:rPr>
        <w:t xml:space="preserve"> (binned data), identified algorithmically</w:t>
      </w:r>
      <w:r w:rsidR="0074614D">
        <w:rPr>
          <w:rFonts w:ascii="Times New Roman" w:hAnsi="Times New Roman"/>
          <w:spacing w:val="-3"/>
          <w:sz w:val="24"/>
          <w:szCs w:val="24"/>
          <w:lang w:val="en-GB"/>
        </w:rPr>
        <w:t>, as illustrated below</w:t>
      </w:r>
      <w:r w:rsidRPr="00B33902">
        <w:rPr>
          <w:rFonts w:ascii="Times New Roman" w:hAnsi="Times New Roman"/>
          <w:spacing w:val="-3"/>
          <w:sz w:val="24"/>
          <w:szCs w:val="24"/>
          <w:lang w:val="en-GB"/>
        </w:rPr>
        <w:t>.</w:t>
      </w:r>
    </w:p>
    <w:bookmarkEnd w:id="23"/>
    <w:p w14:paraId="5EDF5DC6" w14:textId="70567A57" w:rsidR="006C6753" w:rsidRDefault="006C6753" w:rsidP="007D139B">
      <w:pPr>
        <w:tabs>
          <w:tab w:val="left" w:pos="-1134"/>
          <w:tab w:val="left" w:pos="-414"/>
        </w:tabs>
        <w:suppressAutoHyphens/>
        <w:spacing w:line="480" w:lineRule="auto"/>
        <w:jc w:val="both"/>
        <w:rPr>
          <w:spacing w:val="-3"/>
          <w:lang w:val="en-GB"/>
        </w:rPr>
      </w:pPr>
      <w:r w:rsidRPr="000543F1">
        <w:rPr>
          <w:spacing w:val="-3"/>
          <w:lang w:val="en-GB"/>
        </w:rPr>
        <w:t>The time of the week (</w:t>
      </w:r>
      <w:r w:rsidRPr="003C0B6F">
        <w:rPr>
          <w:i/>
          <w:iCs/>
          <w:spacing w:val="-3"/>
          <w:lang w:val="en-GB"/>
        </w:rPr>
        <w:t>t</w:t>
      </w:r>
      <w:r w:rsidRPr="003C0B6F">
        <w:rPr>
          <w:i/>
          <w:iCs/>
          <w:spacing w:val="-3"/>
          <w:vertAlign w:val="subscript"/>
          <w:lang w:val="en-GB"/>
        </w:rPr>
        <w:t>ow,j</w:t>
      </w:r>
      <w:r w:rsidRPr="000543F1">
        <w:rPr>
          <w:spacing w:val="-3"/>
          <w:lang w:val="en-GB"/>
        </w:rPr>
        <w:t xml:space="preserve">) variable is a binary variable, </w:t>
      </w:r>
      <w:bookmarkStart w:id="24" w:name="_Hlk135921899"/>
      <w:r w:rsidRPr="003C0B6F">
        <w:rPr>
          <w:i/>
          <w:iCs/>
          <w:spacing w:val="-3"/>
          <w:lang w:val="en-GB"/>
        </w:rPr>
        <w:t>n-1</w:t>
      </w:r>
      <w:r w:rsidRPr="000543F1">
        <w:rPr>
          <w:spacing w:val="-3"/>
          <w:lang w:val="en-GB"/>
        </w:rPr>
        <w:t xml:space="preserve"> reflects the number of hours in a week (168-1=167), and the last term (168</w:t>
      </w:r>
      <w:r w:rsidRPr="0047536D">
        <w:rPr>
          <w:spacing w:val="-3"/>
          <w:vertAlign w:val="superscript"/>
          <w:lang w:val="en-GB"/>
        </w:rPr>
        <w:t>th</w:t>
      </w:r>
      <w:r w:rsidRPr="000543F1">
        <w:rPr>
          <w:spacing w:val="-3"/>
          <w:lang w:val="en-GB"/>
        </w:rPr>
        <w:t xml:space="preserve">) is included in the intercept term </w:t>
      </w:r>
      <w:r w:rsidRPr="003C0B6F">
        <w:rPr>
          <w:i/>
          <w:iCs/>
          <w:spacing w:val="-3"/>
          <w:lang w:val="en-GB"/>
        </w:rPr>
        <w:t>c</w:t>
      </w:r>
      <w:r w:rsidRPr="003C0B6F">
        <w:rPr>
          <w:i/>
          <w:iCs/>
          <w:spacing w:val="-3"/>
          <w:vertAlign w:val="subscript"/>
          <w:lang w:val="en-GB"/>
        </w:rPr>
        <w:t>0</w:t>
      </w:r>
      <w:r w:rsidR="00E03D22" w:rsidRPr="00E03D22">
        <w:rPr>
          <w:i/>
          <w:iCs/>
          <w:spacing w:val="-3"/>
          <w:lang w:val="en-GB"/>
        </w:rPr>
        <w:t xml:space="preserve">, </w:t>
      </w:r>
      <w:r w:rsidR="00E03D22">
        <w:rPr>
          <w:spacing w:val="-3"/>
          <w:lang w:val="en-GB"/>
        </w:rPr>
        <w:t xml:space="preserve">this is a typical strategy when modelling with dummy </w:t>
      </w:r>
      <w:r w:rsidR="00E03D22" w:rsidRPr="00B33902">
        <w:rPr>
          <w:spacing w:val="-3"/>
          <w:lang w:val="en-GB"/>
        </w:rPr>
        <w:t xml:space="preserve">variables </w:t>
      </w:r>
      <w:sdt>
        <w:sdtPr>
          <w:rPr>
            <w:color w:val="000000"/>
            <w:spacing w:val="-3"/>
            <w:lang w:val="en-GB"/>
          </w:rPr>
          <w:tag w:val="MENDELEY_CITATION_v3_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"/>
          <w:id w:val="703143422"/>
          <w:placeholder>
            <w:docPart w:val="DefaultPlaceholder_-1854013440"/>
          </w:placeholder>
        </w:sdtPr>
        <w:sdtContent>
          <w:r w:rsidR="00B1544C" w:rsidRPr="00B1544C">
            <w:rPr>
              <w:color w:val="000000"/>
              <w:spacing w:val="-3"/>
              <w:lang w:val="en-GB"/>
            </w:rPr>
            <w:t>[82]</w:t>
          </w:r>
        </w:sdtContent>
      </w:sdt>
      <w:r w:rsidRPr="00B33902">
        <w:rPr>
          <w:spacing w:val="-3"/>
          <w:lang w:val="en-GB"/>
        </w:rPr>
        <w:t>.</w:t>
      </w:r>
      <w:bookmarkEnd w:id="24"/>
      <w:r w:rsidR="00A505D7">
        <w:rPr>
          <w:spacing w:val="-3"/>
          <w:lang w:val="en-GB"/>
        </w:rPr>
        <w:t xml:space="preserve"> </w:t>
      </w:r>
      <w:r w:rsidR="007D139B" w:rsidRPr="000543F1">
        <w:rPr>
          <w:spacing w:val="-3"/>
          <w:lang w:val="en-GB"/>
        </w:rPr>
        <w:t xml:space="preserve">The temperature variable </w:t>
      </w:r>
      <w:r w:rsidR="007D139B" w:rsidRPr="003C0B6F">
        <w:rPr>
          <w:i/>
          <w:iCs/>
          <w:spacing w:val="-3"/>
          <w:lang w:val="en-GB"/>
        </w:rPr>
        <w:t>T(i)</w:t>
      </w:r>
      <w:r w:rsidR="007D139B" w:rsidRPr="003C0B6F">
        <w:rPr>
          <w:i/>
          <w:iCs/>
          <w:spacing w:val="-3"/>
          <w:vertAlign w:val="subscript"/>
          <w:lang w:val="en-GB"/>
        </w:rPr>
        <w:t>k</w:t>
      </w:r>
      <w:r w:rsidR="007D139B" w:rsidRPr="000543F1">
        <w:rPr>
          <w:spacing w:val="-3"/>
          <w:lang w:val="en-GB"/>
        </w:rPr>
        <w:t xml:space="preserve"> is a continuous variable with an arbitrary temperature scale, and </w:t>
      </w:r>
      <w:r w:rsidR="007D139B" w:rsidRPr="0047536D">
        <w:rPr>
          <w:i/>
          <w:iCs/>
          <w:spacing w:val="-3"/>
          <w:lang w:val="en-GB"/>
        </w:rPr>
        <w:t>m</w:t>
      </w:r>
      <w:r w:rsidR="007D139B" w:rsidRPr="000543F1">
        <w:rPr>
          <w:spacing w:val="-3"/>
          <w:lang w:val="en-GB"/>
        </w:rPr>
        <w:t xml:space="preserve"> represents the number of segments employed while binning the temperature data.</w:t>
      </w:r>
      <w:r w:rsidR="007D139B">
        <w:rPr>
          <w:spacing w:val="-3"/>
          <w:lang w:val="en-GB"/>
        </w:rPr>
        <w:t xml:space="preserve"> </w:t>
      </w:r>
      <w:r w:rsidR="007D139B" w:rsidRPr="000543F1">
        <w:rPr>
          <w:spacing w:val="-3"/>
          <w:lang w:val="en-GB"/>
        </w:rPr>
        <w:t xml:space="preserve">To ensure continuity in the </w:t>
      </w:r>
      <w:r w:rsidR="00E03D22">
        <w:rPr>
          <w:spacing w:val="-3"/>
          <w:lang w:val="en-GB"/>
        </w:rPr>
        <w:t>(</w:t>
      </w:r>
      <w:r w:rsidR="00397B63">
        <w:rPr>
          <w:spacing w:val="-3"/>
          <w:lang w:val="en-GB"/>
        </w:rPr>
        <w:t>piecewise</w:t>
      </w:r>
      <w:r w:rsidR="00E03D22">
        <w:rPr>
          <w:spacing w:val="-3"/>
          <w:lang w:val="en-GB"/>
        </w:rPr>
        <w:t xml:space="preserve"> linear) </w:t>
      </w:r>
      <w:r w:rsidR="007D139B" w:rsidRPr="000543F1">
        <w:rPr>
          <w:spacing w:val="-3"/>
          <w:lang w:val="en-GB"/>
        </w:rPr>
        <w:t>temperature response component of the function, the algorithm described in</w:t>
      </w:r>
      <w:r w:rsidR="007D139B" w:rsidRPr="000543F1">
        <w:rPr>
          <w:rFonts w:asciiTheme="majorBidi" w:hAnsiTheme="majorBidi" w:cstheme="majorBidi"/>
          <w:spacing w:val="-3"/>
          <w:lang w:val="en-GB"/>
        </w:rPr>
        <w:t xml:space="preserve"> </w:t>
      </w:r>
      <w:sdt>
        <w:sdtPr>
          <w:rPr>
            <w:rFonts w:asciiTheme="majorBidi" w:hAnsiTheme="majorBidi" w:cstheme="majorBidi"/>
            <w:color w:val="000000"/>
            <w:spacing w:val="-3"/>
            <w:lang w:val="en-GB"/>
          </w:rPr>
          <w:tag w:val="MENDELEY_CITATION_v3_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"/>
          <w:id w:val="1579404314"/>
          <w:placeholder>
            <w:docPart w:val="37D75E49FEE54EEBBEF51E07BB7498CA"/>
          </w:placeholder>
        </w:sdtPr>
        <w:sdtEndPr>
          <w:rPr>
            <w:rFonts w:ascii="Times New Roman" w:hAnsi="Times New Roman" w:cs="Times New Roman"/>
            <w:spacing w:val="0"/>
            <w:lang w:val="it-IT"/>
          </w:rPr>
        </w:sdtEndPr>
        <w:sdtContent>
          <w:r w:rsidR="00B1544C" w:rsidRPr="00B1544C">
            <w:rPr>
              <w:color w:val="000000"/>
              <w:lang w:val="en-US"/>
            </w:rPr>
            <w:t>[34]</w:t>
          </w:r>
        </w:sdtContent>
      </w:sdt>
      <w:r w:rsidR="007D139B" w:rsidRPr="000543F1">
        <w:rPr>
          <w:spacing w:val="-3"/>
          <w:lang w:val="en-GB"/>
        </w:rPr>
        <w:t xml:space="preserve"> is used to generate temperature segments</w:t>
      </w:r>
      <w:r w:rsidR="00E03D22">
        <w:rPr>
          <w:spacing w:val="-3"/>
          <w:lang w:val="en-GB"/>
        </w:rPr>
        <w:t>.</w:t>
      </w:r>
      <w:r w:rsidR="00A505D7">
        <w:rPr>
          <w:spacing w:val="-3"/>
          <w:lang w:val="en-GB"/>
        </w:rPr>
        <w:t xml:space="preserve"> </w:t>
      </w:r>
      <w:r w:rsidR="007D139B" w:rsidRPr="00397B63">
        <w:rPr>
          <w:spacing w:val="-3"/>
          <w:lang w:val="en-GB"/>
        </w:rPr>
        <w:t xml:space="preserve">The number of temperature segments in the initial version was </w:t>
      </w:r>
      <w:r w:rsidR="00E03D22" w:rsidRPr="00397B63">
        <w:rPr>
          <w:spacing w:val="-3"/>
          <w:lang w:val="en-GB"/>
        </w:rPr>
        <w:t>6</w:t>
      </w:r>
      <w:r w:rsidR="007D139B" w:rsidRPr="00397B63">
        <w:rPr>
          <w:spacing w:val="-3"/>
          <w:lang w:val="en-GB"/>
        </w:rPr>
        <w:t xml:space="preserve">; however, more current implementations have the ability to automate the selection and to subset temperature intervals with equal width or equal number of data points. The user may also specify the change-points for the piecewise linear function explicitly as an input to the method. </w:t>
      </w:r>
      <w:r w:rsidR="00397B63" w:rsidRPr="00397B63">
        <w:rPr>
          <w:spacing w:val="-3"/>
          <w:lang w:val="en-GB"/>
        </w:rPr>
        <w:t>However, a</w:t>
      </w:r>
      <w:r w:rsidR="007D139B" w:rsidRPr="00397B63">
        <w:rPr>
          <w:spacing w:val="-3"/>
          <w:lang w:val="en-GB"/>
        </w:rPr>
        <w:t xml:space="preserve"> potential advantage of TOWT over change-point approaches</w:t>
      </w:r>
      <w:r w:rsidR="00397B63" w:rsidRPr="00397B63">
        <w:rPr>
          <w:spacing w:val="-3"/>
          <w:lang w:val="en-GB"/>
        </w:rPr>
        <w:t xml:space="preserve"> (i.e. VB-DD regression)</w:t>
      </w:r>
      <w:r w:rsidR="007D139B" w:rsidRPr="00397B63">
        <w:rPr>
          <w:spacing w:val="-3"/>
          <w:lang w:val="en-GB"/>
        </w:rPr>
        <w:t xml:space="preserve"> is that the change-point</w:t>
      </w:r>
      <w:r w:rsidR="00397B63" w:rsidRPr="00397B63">
        <w:rPr>
          <w:spacing w:val="-3"/>
          <w:lang w:val="en-GB"/>
        </w:rPr>
        <w:t>s</w:t>
      </w:r>
      <w:r w:rsidR="007D139B" w:rsidRPr="00397B63">
        <w:rPr>
          <w:spacing w:val="-3"/>
          <w:lang w:val="en-GB"/>
        </w:rPr>
        <w:t xml:space="preserve"> of the piecewise linear function </w:t>
      </w:r>
      <w:r w:rsidR="00397B63" w:rsidRPr="00397B63">
        <w:rPr>
          <w:spacing w:val="-3"/>
          <w:lang w:val="en-GB"/>
        </w:rPr>
        <w:t xml:space="preserve">do not </w:t>
      </w:r>
      <w:r w:rsidR="007D139B" w:rsidRPr="00397B63">
        <w:rPr>
          <w:spacing w:val="-3"/>
          <w:lang w:val="en-GB"/>
        </w:rPr>
        <w:t xml:space="preserve">need </w:t>
      </w:r>
      <w:r w:rsidR="00397B63" w:rsidRPr="00397B63">
        <w:rPr>
          <w:spacing w:val="-3"/>
          <w:lang w:val="en-GB"/>
        </w:rPr>
        <w:t xml:space="preserve">to </w:t>
      </w:r>
      <w:r w:rsidR="007D139B" w:rsidRPr="00397B63">
        <w:rPr>
          <w:spacing w:val="-3"/>
          <w:lang w:val="en-GB"/>
        </w:rPr>
        <w:t>be specified by the user</w:t>
      </w:r>
      <w:r w:rsidR="00397B63" w:rsidRPr="00397B63">
        <w:rPr>
          <w:spacing w:val="-3"/>
          <w:lang w:val="en-GB"/>
        </w:rPr>
        <w:t>, but can be computed in an automated way</w:t>
      </w:r>
      <w:r w:rsidR="007D139B" w:rsidRPr="00397B63">
        <w:rPr>
          <w:spacing w:val="-3"/>
          <w:lang w:val="en-GB"/>
        </w:rPr>
        <w:t>. In the reformulation proposed the change-points can be chosen based on quantiles of outdoor air temperature data, considering 1 change-point in the median</w:t>
      </w:r>
      <w:r w:rsidR="00397B63" w:rsidRPr="00397B63">
        <w:rPr>
          <w:spacing w:val="-3"/>
          <w:lang w:val="en-GB"/>
        </w:rPr>
        <w:t xml:space="preserve"> of the outdoor air temperature distribution</w:t>
      </w:r>
      <w:r w:rsidR="007D139B" w:rsidRPr="00397B63">
        <w:rPr>
          <w:spacing w:val="-3"/>
          <w:lang w:val="en-GB"/>
        </w:rPr>
        <w:t xml:space="preserve"> and a symmetric subdivision into intervals</w:t>
      </w:r>
      <w:r w:rsidR="00397B63" w:rsidRPr="00397B63">
        <w:rPr>
          <w:spacing w:val="-3"/>
          <w:lang w:val="en-GB"/>
        </w:rPr>
        <w:t>. T</w:t>
      </w:r>
      <w:r w:rsidR="007D139B" w:rsidRPr="00397B63">
        <w:rPr>
          <w:spacing w:val="-3"/>
          <w:lang w:val="en-GB"/>
        </w:rPr>
        <w:t xml:space="preserve">his subdivision can be </w:t>
      </w:r>
      <w:r w:rsidR="007D139B" w:rsidRPr="00397B63">
        <w:rPr>
          <w:spacing w:val="-3"/>
          <w:lang w:val="en-GB"/>
        </w:rPr>
        <w:lastRenderedPageBreak/>
        <w:t>refined further by comparing the change-point initially selected with the ones identified by change-point methods</w:t>
      </w:r>
      <w:r w:rsidR="00A505D7">
        <w:rPr>
          <w:spacing w:val="-3"/>
          <w:lang w:val="en-GB"/>
        </w:rPr>
        <w:t xml:space="preserve"> (ideally plotting energy signature as a function of outdoor air temperature)</w:t>
      </w:r>
      <w:r w:rsidR="007D139B" w:rsidRPr="00397B63">
        <w:rPr>
          <w:spacing w:val="-3"/>
          <w:lang w:val="en-GB"/>
        </w:rPr>
        <w:t xml:space="preserve"> and this makes it more “flexible” with respect to the original implementation in RMV2.0</w:t>
      </w:r>
      <w:r w:rsidR="00397B63">
        <w:rPr>
          <w:spacing w:val="-3"/>
          <w:lang w:val="en-GB"/>
        </w:rPr>
        <w:t xml:space="preserve"> and</w:t>
      </w:r>
      <w:r w:rsidR="0047536D">
        <w:rPr>
          <w:spacing w:val="-3"/>
          <w:lang w:val="en-GB"/>
        </w:rPr>
        <w:t>, at the same time, it</w:t>
      </w:r>
      <w:r w:rsidR="00397B63">
        <w:rPr>
          <w:spacing w:val="-3"/>
          <w:lang w:val="en-GB"/>
        </w:rPr>
        <w:t xml:space="preserve"> provides a sort of continuity between the two modelling approaches</w:t>
      </w:r>
      <w:r w:rsidR="007D139B" w:rsidRPr="00397B63">
        <w:rPr>
          <w:spacing w:val="-3"/>
          <w:lang w:val="en-GB"/>
        </w:rPr>
        <w:t>.</w:t>
      </w:r>
    </w:p>
    <w:p w14:paraId="38560245" w14:textId="435E0312" w:rsidR="00514E46" w:rsidRDefault="00397B63" w:rsidP="003C0B6F">
      <w:pPr>
        <w:tabs>
          <w:tab w:val="left" w:pos="-1134"/>
          <w:tab w:val="left" w:pos="-414"/>
        </w:tabs>
        <w:suppressAutoHyphens/>
        <w:spacing w:line="480" w:lineRule="auto"/>
        <w:jc w:val="both"/>
        <w:rPr>
          <w:spacing w:val="-3"/>
          <w:lang w:val="en-GB"/>
        </w:rPr>
      </w:pPr>
      <w:r>
        <w:rPr>
          <w:spacing w:val="-3"/>
          <w:lang w:val="en-GB"/>
        </w:rPr>
        <w:t>As shown in formulas 1 and 2</w:t>
      </w:r>
      <w:r w:rsidR="00FA2A1B">
        <w:rPr>
          <w:spacing w:val="-3"/>
          <w:lang w:val="en-GB"/>
        </w:rPr>
        <w:t>,</w:t>
      </w:r>
      <w:r>
        <w:rPr>
          <w:spacing w:val="-3"/>
          <w:lang w:val="en-GB"/>
        </w:rPr>
        <w:t xml:space="preserve"> the model is split into a part computing the load profile for </w:t>
      </w:r>
      <w:r w:rsidR="0084028D">
        <w:rPr>
          <w:spacing w:val="-3"/>
          <w:lang w:val="en-GB"/>
        </w:rPr>
        <w:t>“</w:t>
      </w:r>
      <w:r>
        <w:rPr>
          <w:spacing w:val="-3"/>
          <w:lang w:val="en-GB"/>
        </w:rPr>
        <w:t>occupied</w:t>
      </w:r>
      <w:r w:rsidR="0084028D">
        <w:rPr>
          <w:spacing w:val="-3"/>
          <w:lang w:val="en-GB"/>
        </w:rPr>
        <w:t>”</w:t>
      </w:r>
      <w:r>
        <w:rPr>
          <w:spacing w:val="-3"/>
          <w:lang w:val="en-GB"/>
        </w:rPr>
        <w:t xml:space="preserve"> hours and the other one for </w:t>
      </w:r>
      <w:r w:rsidR="0084028D">
        <w:rPr>
          <w:spacing w:val="-3"/>
          <w:lang w:val="en-GB"/>
        </w:rPr>
        <w:t>“</w:t>
      </w:r>
      <w:r>
        <w:rPr>
          <w:spacing w:val="-3"/>
          <w:lang w:val="en-GB"/>
        </w:rPr>
        <w:t>unoccupied</w:t>
      </w:r>
      <w:r w:rsidR="0084028D">
        <w:rPr>
          <w:spacing w:val="-3"/>
          <w:lang w:val="en-GB"/>
        </w:rPr>
        <w:t>”</w:t>
      </w:r>
      <w:r>
        <w:rPr>
          <w:spacing w:val="-3"/>
          <w:lang w:val="en-GB"/>
        </w:rPr>
        <w:t xml:space="preserve"> hours. T</w:t>
      </w:r>
      <w:r w:rsidR="00514E46" w:rsidRPr="001C7033">
        <w:rPr>
          <w:spacing w:val="-3"/>
          <w:lang w:val="en-GB"/>
        </w:rPr>
        <w:t xml:space="preserve">he criterion for partitioning the model into </w:t>
      </w:r>
      <w:r w:rsidR="0084028D">
        <w:rPr>
          <w:spacing w:val="-3"/>
          <w:lang w:val="en-GB"/>
        </w:rPr>
        <w:t>“</w:t>
      </w:r>
      <w:r w:rsidR="00514E46" w:rsidRPr="001C7033">
        <w:rPr>
          <w:spacing w:val="-3"/>
          <w:lang w:val="en-GB"/>
        </w:rPr>
        <w:t>occupied</w:t>
      </w:r>
      <w:r w:rsidR="0084028D">
        <w:rPr>
          <w:spacing w:val="-3"/>
          <w:lang w:val="en-GB"/>
        </w:rPr>
        <w:t>”</w:t>
      </w:r>
      <w:r w:rsidR="00514E46" w:rsidRPr="001C7033">
        <w:rPr>
          <w:spacing w:val="-3"/>
          <w:lang w:val="en-GB"/>
        </w:rPr>
        <w:t xml:space="preserve"> and </w:t>
      </w:r>
      <w:r w:rsidR="0084028D">
        <w:rPr>
          <w:spacing w:val="-3"/>
          <w:lang w:val="en-GB"/>
        </w:rPr>
        <w:t>“</w:t>
      </w:r>
      <w:r w:rsidR="00514E46" w:rsidRPr="001C7033">
        <w:rPr>
          <w:spacing w:val="-3"/>
          <w:lang w:val="en-GB"/>
        </w:rPr>
        <w:t>unoccupied</w:t>
      </w:r>
      <w:r w:rsidR="0084028D">
        <w:rPr>
          <w:spacing w:val="-3"/>
          <w:lang w:val="en-GB"/>
        </w:rPr>
        <w:t>”</w:t>
      </w:r>
      <w:r w:rsidR="00514E46" w:rsidRPr="001C7033">
        <w:rPr>
          <w:spacing w:val="-3"/>
          <w:lang w:val="en-GB"/>
        </w:rPr>
        <w:t xml:space="preserve"> hours is based on an occupancy threshold factor, which distinguishes between hours with higher consumption</w:t>
      </w:r>
      <w:r w:rsidR="000B5DB1">
        <w:rPr>
          <w:spacing w:val="-3"/>
          <w:lang w:val="en-GB"/>
        </w:rPr>
        <w:t xml:space="preserve">, which are considered as </w:t>
      </w:r>
      <w:r w:rsidR="0084028D">
        <w:rPr>
          <w:spacing w:val="-3"/>
          <w:lang w:val="en-GB"/>
        </w:rPr>
        <w:t>“</w:t>
      </w:r>
      <w:r w:rsidR="000B5DB1">
        <w:rPr>
          <w:spacing w:val="-3"/>
          <w:lang w:val="en-GB"/>
        </w:rPr>
        <w:t>occupied</w:t>
      </w:r>
      <w:r w:rsidR="0084028D">
        <w:rPr>
          <w:spacing w:val="-3"/>
          <w:lang w:val="en-GB"/>
        </w:rPr>
        <w:t>”</w:t>
      </w:r>
      <w:r w:rsidR="000B5DB1">
        <w:rPr>
          <w:spacing w:val="-3"/>
          <w:lang w:val="en-GB"/>
        </w:rPr>
        <w:t>,</w:t>
      </w:r>
      <w:r w:rsidR="00514E46" w:rsidRPr="001C7033">
        <w:rPr>
          <w:spacing w:val="-3"/>
          <w:lang w:val="en-GB"/>
        </w:rPr>
        <w:t xml:space="preserve"> and </w:t>
      </w:r>
      <w:r>
        <w:rPr>
          <w:spacing w:val="-3"/>
          <w:lang w:val="en-GB"/>
        </w:rPr>
        <w:t>hours</w:t>
      </w:r>
      <w:r w:rsidR="00514E46" w:rsidRPr="001C7033">
        <w:rPr>
          <w:spacing w:val="-3"/>
          <w:lang w:val="en-GB"/>
        </w:rPr>
        <w:t xml:space="preserve"> with lower consumption, which are considered </w:t>
      </w:r>
      <w:r>
        <w:rPr>
          <w:spacing w:val="-3"/>
          <w:lang w:val="en-GB"/>
        </w:rPr>
        <w:t xml:space="preserve">as </w:t>
      </w:r>
      <w:r w:rsidR="0084028D">
        <w:rPr>
          <w:spacing w:val="-3"/>
          <w:lang w:val="en-GB"/>
        </w:rPr>
        <w:t>“</w:t>
      </w:r>
      <w:r w:rsidR="00514E46" w:rsidRPr="001C7033">
        <w:rPr>
          <w:spacing w:val="-3"/>
          <w:lang w:val="en-GB"/>
        </w:rPr>
        <w:t>unoccupied</w:t>
      </w:r>
      <w:r w:rsidR="0084028D">
        <w:rPr>
          <w:spacing w:val="-3"/>
          <w:lang w:val="en-GB"/>
        </w:rPr>
        <w:t>”</w:t>
      </w:r>
      <w:r w:rsidR="00514E46" w:rsidRPr="001C7033">
        <w:rPr>
          <w:spacing w:val="-3"/>
          <w:lang w:val="en-GB"/>
        </w:rPr>
        <w:t xml:space="preserve">. Therefore, the criterion is used to discriminate between </w:t>
      </w:r>
      <w:r w:rsidR="00A35724">
        <w:rPr>
          <w:spacing w:val="-3"/>
          <w:lang w:val="en-GB"/>
        </w:rPr>
        <w:t>“</w:t>
      </w:r>
      <w:r w:rsidR="00514E46" w:rsidRPr="001C7033">
        <w:rPr>
          <w:spacing w:val="-3"/>
          <w:lang w:val="en-GB"/>
        </w:rPr>
        <w:t>high</w:t>
      </w:r>
      <w:r w:rsidR="00A35724">
        <w:rPr>
          <w:spacing w:val="-3"/>
          <w:lang w:val="en-GB"/>
        </w:rPr>
        <w:t>”</w:t>
      </w:r>
      <w:r w:rsidR="00514E46" w:rsidRPr="001C7033">
        <w:rPr>
          <w:spacing w:val="-3"/>
          <w:lang w:val="en-GB"/>
        </w:rPr>
        <w:t xml:space="preserve"> and </w:t>
      </w:r>
      <w:r w:rsidR="00A35724">
        <w:rPr>
          <w:spacing w:val="-3"/>
          <w:lang w:val="en-GB"/>
        </w:rPr>
        <w:t>“</w:t>
      </w:r>
      <w:r w:rsidR="00514E46" w:rsidRPr="001C7033">
        <w:rPr>
          <w:spacing w:val="-3"/>
          <w:lang w:val="en-GB"/>
        </w:rPr>
        <w:t>low</w:t>
      </w:r>
      <w:r w:rsidR="00A35724">
        <w:rPr>
          <w:spacing w:val="-3"/>
          <w:lang w:val="en-GB"/>
        </w:rPr>
        <w:t>”</w:t>
      </w:r>
      <w:r w:rsidR="00514E46" w:rsidRPr="001C7033">
        <w:rPr>
          <w:spacing w:val="-3"/>
          <w:lang w:val="en-GB"/>
        </w:rPr>
        <w:t xml:space="preserve"> energy consumption interval in the series, not necessarily the </w:t>
      </w:r>
      <w:r w:rsidR="00746B87">
        <w:rPr>
          <w:spacing w:val="-3"/>
          <w:lang w:val="en-GB"/>
        </w:rPr>
        <w:t>actual</w:t>
      </w:r>
      <w:r w:rsidR="00514E46" w:rsidRPr="001C7033">
        <w:rPr>
          <w:spacing w:val="-3"/>
          <w:lang w:val="en-GB"/>
        </w:rPr>
        <w:t xml:space="preserve"> occupancy</w:t>
      </w:r>
      <w:r w:rsidR="00A35724">
        <w:rPr>
          <w:spacing w:val="-3"/>
          <w:lang w:val="en-GB"/>
        </w:rPr>
        <w:t xml:space="preserve"> value</w:t>
      </w:r>
      <w:r w:rsidR="00746B87">
        <w:rPr>
          <w:spacing w:val="-3"/>
          <w:lang w:val="en-GB"/>
        </w:rPr>
        <w:t xml:space="preserve"> (i.e. number of people in the building)</w:t>
      </w:r>
      <w:r w:rsidR="00514E46">
        <w:rPr>
          <w:spacing w:val="-3"/>
          <w:lang w:val="en-GB"/>
        </w:rPr>
        <w:t xml:space="preserve">, even though </w:t>
      </w:r>
      <w:r w:rsidR="00A35724">
        <w:rPr>
          <w:spacing w:val="-3"/>
          <w:lang w:val="en-GB"/>
        </w:rPr>
        <w:t>“</w:t>
      </w:r>
      <w:r w:rsidR="00514E46">
        <w:rPr>
          <w:spacing w:val="-3"/>
          <w:lang w:val="en-GB"/>
        </w:rPr>
        <w:t>high</w:t>
      </w:r>
      <w:r w:rsidR="00A35724">
        <w:rPr>
          <w:spacing w:val="-3"/>
          <w:lang w:val="en-GB"/>
        </w:rPr>
        <w:t>”</w:t>
      </w:r>
      <w:r w:rsidR="00514E46">
        <w:rPr>
          <w:spacing w:val="-3"/>
          <w:lang w:val="en-GB"/>
        </w:rPr>
        <w:t xml:space="preserve"> or </w:t>
      </w:r>
      <w:r w:rsidR="00A35724">
        <w:rPr>
          <w:spacing w:val="-3"/>
          <w:lang w:val="en-GB"/>
        </w:rPr>
        <w:t>“</w:t>
      </w:r>
      <w:r w:rsidR="00514E46">
        <w:rPr>
          <w:spacing w:val="-3"/>
          <w:lang w:val="en-GB"/>
        </w:rPr>
        <w:t>low</w:t>
      </w:r>
      <w:r w:rsidR="00A35724">
        <w:rPr>
          <w:spacing w:val="-3"/>
          <w:lang w:val="en-GB"/>
        </w:rPr>
        <w:t>”</w:t>
      </w:r>
      <w:r w:rsidR="00514E46">
        <w:rPr>
          <w:spacing w:val="-3"/>
          <w:lang w:val="en-GB"/>
        </w:rPr>
        <w:t xml:space="preserve"> consumption conditions can be considered</w:t>
      </w:r>
      <w:r w:rsidR="00A35724">
        <w:rPr>
          <w:spacing w:val="-3"/>
          <w:lang w:val="en-GB"/>
        </w:rPr>
        <w:t xml:space="preserve"> effectively</w:t>
      </w:r>
      <w:r w:rsidR="00514E46">
        <w:rPr>
          <w:spacing w:val="-3"/>
          <w:lang w:val="en-GB"/>
        </w:rPr>
        <w:t xml:space="preserve"> a “proxy” of occupancy level, at least for the use of electric appliances</w:t>
      </w:r>
      <w:r w:rsidR="00514E46" w:rsidRPr="001C7033">
        <w:rPr>
          <w:spacing w:val="-3"/>
          <w:lang w:val="en-GB"/>
        </w:rPr>
        <w:t>.</w:t>
      </w:r>
      <w:r w:rsidR="00514E46">
        <w:rPr>
          <w:spacing w:val="-3"/>
          <w:lang w:val="en-GB"/>
        </w:rPr>
        <w:t xml:space="preserve"> </w:t>
      </w:r>
      <w:r w:rsidR="00A35724">
        <w:rPr>
          <w:spacing w:val="-3"/>
          <w:lang w:val="en-GB"/>
        </w:rPr>
        <w:t>“</w:t>
      </w:r>
      <w:r w:rsidR="00514E46">
        <w:rPr>
          <w:spacing w:val="-3"/>
          <w:lang w:val="en-GB"/>
        </w:rPr>
        <w:t>High</w:t>
      </w:r>
      <w:r w:rsidR="00A35724">
        <w:rPr>
          <w:spacing w:val="-3"/>
          <w:lang w:val="en-GB"/>
        </w:rPr>
        <w:t>”</w:t>
      </w:r>
      <w:r w:rsidR="00514E46" w:rsidRPr="003C0B6F">
        <w:rPr>
          <w:spacing w:val="-3"/>
          <w:lang w:val="en-GB"/>
        </w:rPr>
        <w:t xml:space="preserve"> and </w:t>
      </w:r>
      <w:r w:rsidR="00A35724">
        <w:rPr>
          <w:spacing w:val="-3"/>
          <w:lang w:val="en-GB"/>
        </w:rPr>
        <w:t>“</w:t>
      </w:r>
      <w:r w:rsidR="00514E46">
        <w:rPr>
          <w:spacing w:val="-3"/>
          <w:lang w:val="en-GB"/>
        </w:rPr>
        <w:t>low</w:t>
      </w:r>
      <w:r w:rsidR="00A35724">
        <w:rPr>
          <w:spacing w:val="-3"/>
          <w:lang w:val="en-GB"/>
        </w:rPr>
        <w:t>”</w:t>
      </w:r>
      <w:r w:rsidR="00514E46">
        <w:rPr>
          <w:spacing w:val="-3"/>
          <w:lang w:val="en-GB"/>
        </w:rPr>
        <w:t xml:space="preserve"> demand periods are classified based </w:t>
      </w:r>
      <w:r w:rsidR="00514E46" w:rsidRPr="003C0B6F">
        <w:rPr>
          <w:spacing w:val="-3"/>
          <w:lang w:val="en-GB"/>
        </w:rPr>
        <w:t xml:space="preserve">on a regression of load </w:t>
      </w:r>
      <w:r w:rsidR="00514E46">
        <w:rPr>
          <w:spacing w:val="-3"/>
          <w:lang w:val="en-GB"/>
        </w:rPr>
        <w:t>with respect to outdoor</w:t>
      </w:r>
      <w:r w:rsidR="00514E46" w:rsidRPr="003C0B6F">
        <w:rPr>
          <w:spacing w:val="-3"/>
          <w:lang w:val="en-GB"/>
        </w:rPr>
        <w:t xml:space="preserve"> air temperature</w:t>
      </w:r>
      <w:r>
        <w:rPr>
          <w:spacing w:val="-3"/>
          <w:lang w:val="en-GB"/>
        </w:rPr>
        <w:t xml:space="preserve">, using VB-DD regression in the original formulation and a piecewise linear function in the reformulation proposed, </w:t>
      </w:r>
      <w:r w:rsidR="00954F07">
        <w:rPr>
          <w:spacing w:val="-3"/>
          <w:lang w:val="en-GB"/>
        </w:rPr>
        <w:t xml:space="preserve">whose </w:t>
      </w:r>
      <w:r>
        <w:rPr>
          <w:spacing w:val="-3"/>
          <w:lang w:val="en-GB"/>
        </w:rPr>
        <w:t>details are reported later in Table 1</w:t>
      </w:r>
      <w:r w:rsidR="00514E46" w:rsidRPr="003C0B6F">
        <w:rPr>
          <w:spacing w:val="-3"/>
          <w:lang w:val="en-GB"/>
        </w:rPr>
        <w:t xml:space="preserve">. </w:t>
      </w:r>
      <w:r w:rsidR="00514E46">
        <w:rPr>
          <w:spacing w:val="-3"/>
          <w:lang w:val="en-GB"/>
        </w:rPr>
        <w:t xml:space="preserve">The time intervals </w:t>
      </w:r>
      <w:r w:rsidR="00514E46" w:rsidRPr="003C0B6F">
        <w:rPr>
          <w:spacing w:val="-3"/>
          <w:lang w:val="en-GB"/>
        </w:rPr>
        <w:t xml:space="preserve">of the week </w:t>
      </w:r>
      <w:r w:rsidR="00514E46">
        <w:rPr>
          <w:spacing w:val="-3"/>
          <w:lang w:val="en-GB"/>
        </w:rPr>
        <w:t>when</w:t>
      </w:r>
      <w:r w:rsidR="00514E46" w:rsidRPr="003C0B6F">
        <w:rPr>
          <w:spacing w:val="-3"/>
          <w:lang w:val="en-GB"/>
        </w:rPr>
        <w:t xml:space="preserve"> the regression usually underpredicts the load are </w:t>
      </w:r>
      <w:r w:rsidR="00514E46">
        <w:rPr>
          <w:spacing w:val="-3"/>
          <w:lang w:val="en-GB"/>
        </w:rPr>
        <w:t>labelled as “high” demand, while the rest</w:t>
      </w:r>
      <w:r w:rsidR="00A35724">
        <w:rPr>
          <w:spacing w:val="-3"/>
          <w:lang w:val="en-GB"/>
        </w:rPr>
        <w:t xml:space="preserve"> of the intervals</w:t>
      </w:r>
      <w:r w:rsidR="00514E46">
        <w:rPr>
          <w:spacing w:val="-3"/>
          <w:lang w:val="en-GB"/>
        </w:rPr>
        <w:t xml:space="preserve"> are labelled as “low” demand</w:t>
      </w:r>
      <w:r w:rsidR="00514E46" w:rsidRPr="003C0B6F">
        <w:rPr>
          <w:spacing w:val="-3"/>
          <w:lang w:val="en-GB"/>
        </w:rPr>
        <w:t xml:space="preserve">. </w:t>
      </w:r>
      <w:r w:rsidR="00514E46">
        <w:rPr>
          <w:spacing w:val="-3"/>
          <w:lang w:val="en-GB"/>
        </w:rPr>
        <w:t xml:space="preserve">The above mentioned threshold is used in this way, if the regression </w:t>
      </w:r>
      <w:r w:rsidR="00514E46" w:rsidRPr="003C0B6F">
        <w:rPr>
          <w:spacing w:val="-3"/>
          <w:lang w:val="en-GB"/>
        </w:rPr>
        <w:t>underpredict</w:t>
      </w:r>
      <w:r w:rsidR="00514E46">
        <w:rPr>
          <w:spacing w:val="-3"/>
          <w:lang w:val="en-GB"/>
        </w:rPr>
        <w:t xml:space="preserve">s for a certain fraction (0-100%) of the time, the corresponding interval is </w:t>
      </w:r>
      <w:r w:rsidR="00514E46" w:rsidRPr="003C0B6F">
        <w:rPr>
          <w:spacing w:val="-3"/>
          <w:lang w:val="en-GB"/>
        </w:rPr>
        <w:t xml:space="preserve">assumed to be in the </w:t>
      </w:r>
      <w:r w:rsidR="00514E46">
        <w:rPr>
          <w:spacing w:val="-3"/>
          <w:lang w:val="en-GB"/>
        </w:rPr>
        <w:t>“high” demand</w:t>
      </w:r>
      <w:r w:rsidR="00514E46" w:rsidRPr="003C0B6F">
        <w:rPr>
          <w:spacing w:val="-3"/>
          <w:lang w:val="en-GB"/>
        </w:rPr>
        <w:t xml:space="preserve"> mode.</w:t>
      </w:r>
      <w:r w:rsidR="00514E46">
        <w:rPr>
          <w:spacing w:val="-3"/>
          <w:lang w:val="en-GB"/>
        </w:rPr>
        <w:t xml:space="preserve"> In its original implementation RMV2.0 uses a threshold of 65% (0.65 fraction), while other implementations such as </w:t>
      </w:r>
      <w:r w:rsidR="00514E46" w:rsidRPr="00A82E92">
        <w:rPr>
          <w:spacing w:val="-3"/>
          <w:lang w:val="en-GB"/>
        </w:rPr>
        <w:t xml:space="preserve">R package NMECR </w:t>
      </w:r>
      <w:sdt>
        <w:sdtPr>
          <w:rPr>
            <w:color w:val="000000"/>
            <w:spacing w:val="-3"/>
            <w:lang w:val="en-GB"/>
          </w:rPr>
          <w:tag w:val="MENDELEY_CITATION_v3_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"/>
          <w:id w:val="-695471123"/>
          <w:placeholder>
            <w:docPart w:val="DefaultPlaceholder_-1854013440"/>
          </w:placeholder>
        </w:sdtPr>
        <w:sdtEndPr>
          <w:rPr>
            <w:spacing w:val="0"/>
            <w:lang w:val="it-IT"/>
          </w:rPr>
        </w:sdtEndPr>
        <w:sdtContent>
          <w:r w:rsidR="00B1544C" w:rsidRPr="00B1544C">
            <w:rPr>
              <w:color w:val="000000"/>
              <w:lang w:val="en-US"/>
            </w:rPr>
            <w:t>[37]</w:t>
          </w:r>
        </w:sdtContent>
      </w:sdt>
      <w:r w:rsidR="00514E46">
        <w:rPr>
          <w:spacing w:val="-3"/>
          <w:lang w:val="en-GB"/>
        </w:rPr>
        <w:t xml:space="preserve"> give the possibility to set it arbitrarily</w:t>
      </w:r>
      <w:r w:rsidR="00746B87">
        <w:rPr>
          <w:spacing w:val="-3"/>
          <w:lang w:val="en-GB"/>
        </w:rPr>
        <w:t>, making the model more flexible</w:t>
      </w:r>
      <w:r w:rsidR="00514E46">
        <w:rPr>
          <w:spacing w:val="-3"/>
          <w:lang w:val="en-GB"/>
        </w:rPr>
        <w:t xml:space="preserve">. </w:t>
      </w:r>
      <w:r w:rsidR="00F42440">
        <w:rPr>
          <w:spacing w:val="-3"/>
          <w:lang w:val="en-GB"/>
        </w:rPr>
        <w:t>T</w:t>
      </w:r>
      <w:r w:rsidR="00F42440" w:rsidRPr="00F42440">
        <w:rPr>
          <w:spacing w:val="-3"/>
          <w:lang w:val="en-GB"/>
        </w:rPr>
        <w:t>his possibility</w:t>
      </w:r>
      <w:r w:rsidR="00F42440">
        <w:rPr>
          <w:spacing w:val="-3"/>
          <w:lang w:val="en-GB"/>
        </w:rPr>
        <w:t xml:space="preserve"> is </w:t>
      </w:r>
      <w:r w:rsidR="00954F07">
        <w:rPr>
          <w:spacing w:val="-3"/>
          <w:lang w:val="en-GB"/>
        </w:rPr>
        <w:t>considered</w:t>
      </w:r>
      <w:r w:rsidR="00C95240">
        <w:rPr>
          <w:spacing w:val="-3"/>
          <w:lang w:val="en-GB"/>
        </w:rPr>
        <w:t xml:space="preserve"> as well</w:t>
      </w:r>
      <w:r w:rsidR="00954F07">
        <w:rPr>
          <w:spacing w:val="-3"/>
          <w:lang w:val="en-GB"/>
        </w:rPr>
        <w:t xml:space="preserve"> </w:t>
      </w:r>
      <w:r w:rsidR="00F42440">
        <w:rPr>
          <w:spacing w:val="-3"/>
          <w:lang w:val="en-GB"/>
        </w:rPr>
        <w:t>i</w:t>
      </w:r>
      <w:r w:rsidR="00514E46">
        <w:rPr>
          <w:spacing w:val="-3"/>
          <w:lang w:val="en-GB"/>
        </w:rPr>
        <w:t xml:space="preserve">n </w:t>
      </w:r>
      <w:r w:rsidR="00F42440">
        <w:rPr>
          <w:spacing w:val="-3"/>
          <w:lang w:val="en-GB"/>
        </w:rPr>
        <w:t>the new</w:t>
      </w:r>
      <w:r w:rsidR="00514E46">
        <w:rPr>
          <w:spacing w:val="-3"/>
          <w:lang w:val="en-GB"/>
        </w:rPr>
        <w:t xml:space="preserve"> implementation</w:t>
      </w:r>
      <w:r w:rsidR="00F42440">
        <w:rPr>
          <w:spacing w:val="-3"/>
          <w:lang w:val="en-GB"/>
        </w:rPr>
        <w:t xml:space="preserve"> proposed in this research</w:t>
      </w:r>
      <w:r w:rsidR="00C95240">
        <w:rPr>
          <w:spacing w:val="-3"/>
          <w:lang w:val="en-GB"/>
        </w:rPr>
        <w:t>,</w:t>
      </w:r>
      <w:r w:rsidR="00514E46">
        <w:rPr>
          <w:spacing w:val="-3"/>
          <w:lang w:val="en-GB"/>
        </w:rPr>
        <w:t xml:space="preserve"> but </w:t>
      </w:r>
      <w:r w:rsidR="00F42440">
        <w:rPr>
          <w:spacing w:val="-3"/>
          <w:lang w:val="en-GB"/>
        </w:rPr>
        <w:t>the default parameter value</w:t>
      </w:r>
      <w:r w:rsidR="00514E46">
        <w:rPr>
          <w:spacing w:val="-3"/>
          <w:lang w:val="en-GB"/>
        </w:rPr>
        <w:t xml:space="preserve"> </w:t>
      </w:r>
      <w:r w:rsidR="00F42440">
        <w:rPr>
          <w:spacing w:val="-3"/>
          <w:lang w:val="en-GB"/>
        </w:rPr>
        <w:t>(</w:t>
      </w:r>
      <w:r w:rsidR="00514E46">
        <w:rPr>
          <w:spacing w:val="-3"/>
          <w:lang w:val="en-GB"/>
        </w:rPr>
        <w:t>65%</w:t>
      </w:r>
      <w:r w:rsidR="00F42440">
        <w:rPr>
          <w:spacing w:val="-3"/>
          <w:lang w:val="en-GB"/>
        </w:rPr>
        <w:t>) is used</w:t>
      </w:r>
      <w:r w:rsidR="00514E46">
        <w:rPr>
          <w:spacing w:val="-3"/>
          <w:lang w:val="en-GB"/>
        </w:rPr>
        <w:t xml:space="preserve"> as it seems to work appropriately</w:t>
      </w:r>
      <w:r w:rsidR="00F42440">
        <w:rPr>
          <w:spacing w:val="-3"/>
          <w:lang w:val="en-GB"/>
        </w:rPr>
        <w:t xml:space="preserve"> </w:t>
      </w:r>
      <w:r w:rsidR="00746B87">
        <w:rPr>
          <w:spacing w:val="-3"/>
          <w:lang w:val="en-GB"/>
        </w:rPr>
        <w:t xml:space="preserve">also </w:t>
      </w:r>
      <w:r w:rsidR="00F42440">
        <w:rPr>
          <w:spacing w:val="-3"/>
          <w:lang w:val="en-GB"/>
        </w:rPr>
        <w:t>in this istance</w:t>
      </w:r>
      <w:r w:rsidR="00514E46">
        <w:rPr>
          <w:spacing w:val="-3"/>
          <w:lang w:val="en-GB"/>
        </w:rPr>
        <w:t>.</w:t>
      </w:r>
    </w:p>
    <w:p w14:paraId="56A1D001" w14:textId="366B6C11" w:rsidR="00514E46" w:rsidRDefault="00746B87" w:rsidP="007735FF">
      <w:pPr>
        <w:tabs>
          <w:tab w:val="left" w:pos="-1134"/>
          <w:tab w:val="left" w:pos="-414"/>
        </w:tabs>
        <w:suppressAutoHyphens/>
        <w:spacing w:line="480" w:lineRule="auto"/>
        <w:jc w:val="both"/>
        <w:rPr>
          <w:spacing w:val="-3"/>
          <w:lang w:val="en-GB"/>
        </w:rPr>
      </w:pPr>
      <w:r>
        <w:rPr>
          <w:spacing w:val="-3"/>
          <w:lang w:val="en-GB"/>
        </w:rPr>
        <w:lastRenderedPageBreak/>
        <w:t>Finally</w:t>
      </w:r>
      <w:r w:rsidR="00514E46">
        <w:rPr>
          <w:spacing w:val="-3"/>
          <w:lang w:val="en-GB"/>
        </w:rPr>
        <w:t>,</w:t>
      </w:r>
      <w:r>
        <w:rPr>
          <w:spacing w:val="-3"/>
          <w:lang w:val="en-GB"/>
        </w:rPr>
        <w:t xml:space="preserve"> in terms of model tuning,</w:t>
      </w:r>
      <w:r w:rsidR="00514E46">
        <w:rPr>
          <w:spacing w:val="-3"/>
          <w:lang w:val="en-GB"/>
        </w:rPr>
        <w:t xml:space="preserve"> i</w:t>
      </w:r>
      <w:r w:rsidR="00514E46" w:rsidRPr="000543F1">
        <w:rPr>
          <w:rStyle w:val="css-ima1mg"/>
          <w:lang w:val="en-GB"/>
        </w:rPr>
        <w:t xml:space="preserve">n </w:t>
      </w:r>
      <w:r w:rsidR="00514E46" w:rsidRPr="000543F1">
        <w:rPr>
          <w:rStyle w:val="css-qz9gs3"/>
          <w:lang w:val="en-GB"/>
        </w:rPr>
        <w:t xml:space="preserve">RMV2.0 </w:t>
      </w:r>
      <w:r w:rsidR="00514E46" w:rsidRPr="000543F1">
        <w:rPr>
          <w:rStyle w:val="css-tczsq2"/>
          <w:lang w:val="en-GB"/>
        </w:rPr>
        <w:t xml:space="preserve">implementation </w:t>
      </w:r>
      <w:r w:rsidR="00514E46" w:rsidRPr="000543F1">
        <w:rPr>
          <w:rStyle w:val="css-1dxrq2c"/>
          <w:lang w:val="en-GB"/>
        </w:rPr>
        <w:t xml:space="preserve">there </w:t>
      </w:r>
      <w:r w:rsidR="00514E46" w:rsidRPr="000543F1">
        <w:rPr>
          <w:rStyle w:val="css-tczsq2"/>
          <w:lang w:val="en-GB"/>
        </w:rPr>
        <w:t xml:space="preserve">is </w:t>
      </w:r>
      <w:r w:rsidR="00514E46" w:rsidRPr="000543F1">
        <w:rPr>
          <w:rStyle w:val="css-1dxrq2c"/>
          <w:lang w:val="en-GB"/>
        </w:rPr>
        <w:t xml:space="preserve">just </w:t>
      </w:r>
      <w:r w:rsidR="00514E46" w:rsidRPr="000543F1">
        <w:rPr>
          <w:rStyle w:val="css-tczsq2"/>
          <w:lang w:val="en-GB"/>
        </w:rPr>
        <w:t xml:space="preserve">one hyper-parameter, </w:t>
      </w:r>
      <w:r w:rsidR="00514E46" w:rsidRPr="000543F1">
        <w:rPr>
          <w:rStyle w:val="css-z4n4zn"/>
          <w:lang w:val="en-GB"/>
        </w:rPr>
        <w:t>represented by the time scale of the weighting function</w:t>
      </w:r>
      <w:r w:rsidR="009A6D8B">
        <w:rPr>
          <w:rStyle w:val="css-z4n4zn"/>
          <w:lang w:val="en-GB"/>
        </w:rPr>
        <w:t xml:space="preserve"> (multiple regressions are trained and weighted)</w:t>
      </w:r>
      <w:r w:rsidR="00514E46">
        <w:rPr>
          <w:rStyle w:val="css-z4n4zn"/>
          <w:lang w:val="en-GB"/>
        </w:rPr>
        <w:t xml:space="preserve">, </w:t>
      </w:r>
      <w:r w:rsidR="00514E46" w:rsidRPr="000543F1">
        <w:rPr>
          <w:rStyle w:val="css-4pa7q6"/>
          <w:lang w:val="en-GB"/>
        </w:rPr>
        <w:t xml:space="preserve">i.e. the number of days nearby the </w:t>
      </w:r>
      <w:r w:rsidR="00514E46" w:rsidRPr="000543F1">
        <w:rPr>
          <w:rStyle w:val="css-vdpl32"/>
          <w:lang w:val="en-GB"/>
        </w:rPr>
        <w:t xml:space="preserve">predicted day that are used for weighting. </w:t>
      </w:r>
      <w:r w:rsidR="00514E46">
        <w:rPr>
          <w:rStyle w:val="css-vdpl32"/>
          <w:lang w:val="en-GB"/>
        </w:rPr>
        <w:t xml:space="preserve">In the novel formulation </w:t>
      </w:r>
      <w:r w:rsidR="00F42440">
        <w:rPr>
          <w:rStyle w:val="css-vdpl32"/>
          <w:lang w:val="en-GB"/>
        </w:rPr>
        <w:t xml:space="preserve">proposed </w:t>
      </w:r>
      <w:r w:rsidR="00514E46">
        <w:rPr>
          <w:rStyle w:val="css-vdpl32"/>
          <w:lang w:val="en-GB"/>
        </w:rPr>
        <w:t xml:space="preserve">one </w:t>
      </w:r>
      <w:r w:rsidR="00514E46" w:rsidRPr="000543F1">
        <w:rPr>
          <w:rStyle w:val="css-tczsq2"/>
          <w:lang w:val="en-GB"/>
        </w:rPr>
        <w:t>hyper-parameter</w:t>
      </w:r>
      <w:r w:rsidR="00514E46">
        <w:rPr>
          <w:rStyle w:val="css-tczsq2"/>
          <w:lang w:val="en-GB"/>
        </w:rPr>
        <w:t xml:space="preserve"> </w:t>
      </w:r>
      <w:r w:rsidR="00F42440">
        <w:rPr>
          <w:rStyle w:val="css-tczsq2"/>
          <w:lang w:val="en-GB"/>
        </w:rPr>
        <w:t>is used</w:t>
      </w:r>
      <w:r>
        <w:rPr>
          <w:rStyle w:val="css-tczsq2"/>
          <w:lang w:val="en-GB"/>
        </w:rPr>
        <w:t xml:space="preserve"> as well</w:t>
      </w:r>
      <w:r w:rsidR="00514E46">
        <w:rPr>
          <w:rStyle w:val="css-tczsq2"/>
          <w:lang w:val="en-GB"/>
        </w:rPr>
        <w:t>,</w:t>
      </w:r>
      <w:r w:rsidR="00507684">
        <w:rPr>
          <w:rStyle w:val="css-tczsq2"/>
          <w:lang w:val="en-GB"/>
        </w:rPr>
        <w:t xml:space="preserve"> </w:t>
      </w:r>
      <w:r>
        <w:rPr>
          <w:rStyle w:val="css-tczsq2"/>
          <w:lang w:val="en-GB"/>
        </w:rPr>
        <w:t xml:space="preserve">but </w:t>
      </w:r>
      <w:r w:rsidR="00507684">
        <w:rPr>
          <w:rStyle w:val="css-tczsq2"/>
          <w:lang w:val="en-GB"/>
        </w:rPr>
        <w:t>representing</w:t>
      </w:r>
      <w:r w:rsidR="00514E46">
        <w:rPr>
          <w:rStyle w:val="css-tczsq2"/>
          <w:lang w:val="en-GB"/>
        </w:rPr>
        <w:t xml:space="preserve"> the</w:t>
      </w:r>
      <w:r w:rsidR="00514E46" w:rsidRPr="00E81DB9">
        <w:rPr>
          <w:lang w:val="en-GB"/>
        </w:rPr>
        <w:t xml:space="preserve"> </w:t>
      </w:r>
      <w:r w:rsidR="00514E46" w:rsidRPr="00E81DB9">
        <w:rPr>
          <w:rStyle w:val="css-tczsq2"/>
          <w:lang w:val="en-GB"/>
        </w:rPr>
        <w:t>temporal segmentation</w:t>
      </w:r>
      <w:r>
        <w:rPr>
          <w:rStyle w:val="css-tczsq2"/>
          <w:lang w:val="en-GB"/>
        </w:rPr>
        <w:t xml:space="preserve"> (expressed in months or fraction of months)</w:t>
      </w:r>
      <w:r w:rsidR="00514E46" w:rsidRPr="00E81DB9">
        <w:rPr>
          <w:rStyle w:val="css-tczsq2"/>
          <w:lang w:val="en-GB"/>
        </w:rPr>
        <w:t xml:space="preserve"> needed to model residuals as a T</w:t>
      </w:r>
      <w:r w:rsidR="00514E46">
        <w:rPr>
          <w:rStyle w:val="css-tczsq2"/>
          <w:lang w:val="en-GB"/>
        </w:rPr>
        <w:t>ime Of Week (T</w:t>
      </w:r>
      <w:r w:rsidR="00514E46" w:rsidRPr="00E81DB9">
        <w:rPr>
          <w:rStyle w:val="css-tczsq2"/>
          <w:lang w:val="en-GB"/>
        </w:rPr>
        <w:t>OW</w:t>
      </w:r>
      <w:r w:rsidR="00514E46">
        <w:rPr>
          <w:rStyle w:val="css-tczsq2"/>
          <w:lang w:val="en-GB"/>
        </w:rPr>
        <w:t>)</w:t>
      </w:r>
      <w:r w:rsidR="00514E46" w:rsidRPr="00E81DB9">
        <w:rPr>
          <w:rStyle w:val="css-tczsq2"/>
          <w:lang w:val="en-GB"/>
        </w:rPr>
        <w:t xml:space="preserve"> function</w:t>
      </w:r>
      <w:r w:rsidR="00514E46">
        <w:rPr>
          <w:rStyle w:val="css-tczsq2"/>
          <w:lang w:val="en-GB"/>
        </w:rPr>
        <w:t xml:space="preserve"> without temperature dependenc</w:t>
      </w:r>
      <w:r w:rsidR="00507684">
        <w:rPr>
          <w:rStyle w:val="css-tczsq2"/>
          <w:lang w:val="en-GB"/>
        </w:rPr>
        <w:t>e, which is eliminate</w:t>
      </w:r>
      <w:r>
        <w:rPr>
          <w:rStyle w:val="css-tczsq2"/>
          <w:lang w:val="en-GB"/>
        </w:rPr>
        <w:t>d</w:t>
      </w:r>
      <w:r w:rsidR="00507684">
        <w:rPr>
          <w:rStyle w:val="css-tczsq2"/>
          <w:lang w:val="en-GB"/>
        </w:rPr>
        <w:t xml:space="preserve"> in the initial part of the modelling workflow</w:t>
      </w:r>
      <w:r>
        <w:rPr>
          <w:rStyle w:val="css-tczsq2"/>
          <w:lang w:val="en-GB"/>
        </w:rPr>
        <w:t>, using the regression against temperature</w:t>
      </w:r>
      <w:r w:rsidR="00514E46">
        <w:rPr>
          <w:rStyle w:val="css-tczsq2"/>
          <w:lang w:val="en-GB"/>
        </w:rPr>
        <w:t xml:space="preserve">. Another alternative formulation of the hyper-parameter for TOWT is the one implemented in </w:t>
      </w:r>
      <w:r w:rsidR="00514E46" w:rsidRPr="00A82E92">
        <w:rPr>
          <w:spacing w:val="-3"/>
          <w:lang w:val="en-GB"/>
        </w:rPr>
        <w:t xml:space="preserve">Caltrack </w:t>
      </w:r>
      <w:sdt>
        <w:sdtPr>
          <w:rPr>
            <w:color w:val="000000"/>
            <w:spacing w:val="-3"/>
            <w:lang w:val="en-GB"/>
          </w:rPr>
          <w:tag w:val="MENDELEY_CITATION_v3_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"/>
          <w:id w:val="927861519"/>
          <w:placeholder>
            <w:docPart w:val="DefaultPlaceholder_-1854013440"/>
          </w:placeholder>
        </w:sdtPr>
        <w:sdtEndPr>
          <w:rPr>
            <w:spacing w:val="0"/>
            <w:lang w:val="it-IT"/>
          </w:rPr>
        </w:sdtEndPr>
        <w:sdtContent>
          <w:r w:rsidR="00B1544C" w:rsidRPr="00B1544C">
            <w:rPr>
              <w:color w:val="000000"/>
              <w:lang w:val="en-US"/>
            </w:rPr>
            <w:t>[38]</w:t>
          </w:r>
        </w:sdtContent>
      </w:sdt>
      <w:r w:rsidR="00514E46">
        <w:rPr>
          <w:spacing w:val="-3"/>
          <w:lang w:val="en-GB"/>
        </w:rPr>
        <w:t xml:space="preserve">, where the </w:t>
      </w:r>
      <w:r w:rsidR="009A22B6">
        <w:rPr>
          <w:spacing w:val="-3"/>
          <w:lang w:val="en-GB"/>
        </w:rPr>
        <w:t xml:space="preserve">number of </w:t>
      </w:r>
      <w:r w:rsidR="00514E46">
        <w:rPr>
          <w:spacing w:val="-3"/>
          <w:lang w:val="en-GB"/>
        </w:rPr>
        <w:t xml:space="preserve">nearby months </w:t>
      </w:r>
      <w:r w:rsidR="009A22B6">
        <w:rPr>
          <w:spacing w:val="-3"/>
          <w:lang w:val="en-GB"/>
        </w:rPr>
        <w:t>used for weighting is considered</w:t>
      </w:r>
      <w:r w:rsidR="00514E46">
        <w:rPr>
          <w:spacing w:val="-3"/>
          <w:lang w:val="en-GB"/>
        </w:rPr>
        <w:t xml:space="preserve">. </w:t>
      </w:r>
      <w:r w:rsidR="00514E46" w:rsidRPr="000543F1">
        <w:rPr>
          <w:rStyle w:val="css-tczsq2"/>
          <w:lang w:val="en-GB"/>
        </w:rPr>
        <w:t xml:space="preserve">For </w:t>
      </w:r>
      <w:r w:rsidR="00514E46">
        <w:rPr>
          <w:rStyle w:val="css-tczsq2"/>
          <w:lang w:val="en-GB"/>
        </w:rPr>
        <w:t xml:space="preserve">the sake of </w:t>
      </w:r>
      <w:r w:rsidR="00514E46" w:rsidRPr="000543F1">
        <w:rPr>
          <w:rStyle w:val="css-tczsq2"/>
          <w:lang w:val="en-GB"/>
        </w:rPr>
        <w:t xml:space="preserve">simplicity, </w:t>
      </w:r>
      <w:r w:rsidR="00514E46">
        <w:rPr>
          <w:rStyle w:val="css-z4n4zn"/>
          <w:lang w:val="en-GB"/>
        </w:rPr>
        <w:t xml:space="preserve">the weighting approach, which intrinsically depends on the choice of hyper-parameter, </w:t>
      </w:r>
      <w:r w:rsidR="00514E46" w:rsidRPr="000543F1">
        <w:rPr>
          <w:rStyle w:val="css-z4n4zn"/>
          <w:lang w:val="en-GB"/>
        </w:rPr>
        <w:t xml:space="preserve">is </w:t>
      </w:r>
      <w:r w:rsidR="00514E46" w:rsidRPr="000543F1">
        <w:rPr>
          <w:rStyle w:val="css-1dxrq2c"/>
          <w:lang w:val="en-GB"/>
        </w:rPr>
        <w:t xml:space="preserve">omitted from </w:t>
      </w:r>
      <w:r w:rsidR="00514E46" w:rsidRPr="000543F1">
        <w:rPr>
          <w:rStyle w:val="css-tczsq2"/>
          <w:lang w:val="en-GB"/>
        </w:rPr>
        <w:t xml:space="preserve">formulas 1 and </w:t>
      </w:r>
      <w:r w:rsidR="00514E46" w:rsidRPr="000543F1">
        <w:rPr>
          <w:rStyle w:val="css-qz9gs3"/>
          <w:lang w:val="en-GB"/>
        </w:rPr>
        <w:t>2.</w:t>
      </w:r>
      <w:r w:rsidR="00514E46">
        <w:rPr>
          <w:rStyle w:val="css-qz9gs3"/>
          <w:lang w:val="en-GB"/>
        </w:rPr>
        <w:t xml:space="preserve"> </w:t>
      </w:r>
      <w:r>
        <w:rPr>
          <w:rStyle w:val="css-qz9gs3"/>
          <w:lang w:val="en-GB"/>
        </w:rPr>
        <w:t>T</w:t>
      </w:r>
      <w:r w:rsidR="00514E46">
        <w:rPr>
          <w:spacing w:val="-3"/>
          <w:lang w:val="en-GB"/>
        </w:rPr>
        <w:t>he characteristics of the novel algorithmic implementation proposed and its workflow are summarized in Table 1.</w:t>
      </w:r>
    </w:p>
    <w:p w14:paraId="0BBCC649" w14:textId="0102D498" w:rsidR="00514E46" w:rsidRPr="00E81DB9" w:rsidRDefault="00514E46" w:rsidP="00C5023A">
      <w:pPr>
        <w:suppressAutoHyphens/>
        <w:spacing w:line="480" w:lineRule="auto"/>
        <w:jc w:val="center"/>
        <w:rPr>
          <w:i/>
          <w:iCs/>
          <w:color w:val="000000"/>
          <w:spacing w:val="-3"/>
          <w:lang w:val="en-GB"/>
        </w:rPr>
      </w:pPr>
      <w:r w:rsidRPr="00E81DB9">
        <w:rPr>
          <w:i/>
          <w:iCs/>
          <w:color w:val="000000"/>
          <w:spacing w:val="-3"/>
          <w:lang w:val="en-GB"/>
        </w:rPr>
        <w:t xml:space="preserve">Table </w:t>
      </w:r>
      <w:r w:rsidRPr="00E81DB9">
        <w:rPr>
          <w:i/>
          <w:iCs/>
          <w:color w:val="000000"/>
          <w:spacing w:val="-3"/>
          <w:lang w:val="en-GB"/>
        </w:rPr>
        <w:fldChar w:fldCharType="begin"/>
      </w:r>
      <w:r w:rsidRPr="00E81DB9">
        <w:rPr>
          <w:i/>
          <w:iCs/>
          <w:color w:val="000000"/>
          <w:spacing w:val="-3"/>
          <w:lang w:val="en-GB"/>
        </w:rPr>
        <w:instrText xml:space="preserve"> SEQ Table \* ARABIC </w:instrText>
      </w:r>
      <w:r w:rsidRPr="00E81DB9">
        <w:rPr>
          <w:i/>
          <w:iCs/>
          <w:color w:val="000000"/>
          <w:spacing w:val="-3"/>
          <w:lang w:val="en-GB"/>
        </w:rPr>
        <w:fldChar w:fldCharType="separate"/>
      </w:r>
      <w:r w:rsidR="007408F3">
        <w:rPr>
          <w:i/>
          <w:iCs/>
          <w:noProof/>
          <w:color w:val="000000"/>
          <w:spacing w:val="-3"/>
          <w:lang w:val="en-GB"/>
        </w:rPr>
        <w:t>1</w:t>
      </w:r>
      <w:r w:rsidRPr="00E81DB9">
        <w:rPr>
          <w:i/>
          <w:iCs/>
          <w:color w:val="000000"/>
          <w:spacing w:val="-3"/>
          <w:lang w:val="en-GB"/>
        </w:rPr>
        <w:fldChar w:fldCharType="end"/>
      </w:r>
      <w:r w:rsidRPr="00E81DB9">
        <w:rPr>
          <w:i/>
          <w:iCs/>
          <w:color w:val="000000"/>
          <w:spacing w:val="-3"/>
          <w:lang w:val="en-GB"/>
        </w:rPr>
        <w:t xml:space="preserve">: TOWT </w:t>
      </w:r>
      <w:r>
        <w:rPr>
          <w:i/>
          <w:iCs/>
          <w:color w:val="000000"/>
          <w:spacing w:val="-3"/>
          <w:lang w:val="en-GB"/>
        </w:rPr>
        <w:t>modelling approach</w:t>
      </w:r>
      <w:r w:rsidRPr="00E81DB9">
        <w:rPr>
          <w:i/>
          <w:iCs/>
          <w:color w:val="000000"/>
          <w:spacing w:val="-3"/>
          <w:lang w:val="en-GB"/>
        </w:rPr>
        <w:t xml:space="preserve"> reformulation proposed</w:t>
      </w:r>
    </w:p>
    <w:tbl>
      <w:tblPr>
        <w:tblW w:w="8364" w:type="dxa"/>
        <w:jc w:val="center"/>
        <w:tblCellMar>
          <w:left w:w="0" w:type="dxa"/>
          <w:right w:w="0" w:type="dxa"/>
        </w:tblCellMar>
        <w:tblLook w:val="0420" w:firstRow="1" w:lastRow="0" w:firstColumn="0" w:lastColumn="0" w:noHBand="0" w:noVBand="1"/>
      </w:tblPr>
      <w:tblGrid>
        <w:gridCol w:w="1418"/>
        <w:gridCol w:w="1701"/>
        <w:gridCol w:w="5245"/>
      </w:tblGrid>
      <w:tr w:rsidR="00514E46" w:rsidRPr="00A82E92" w14:paraId="00EE0175" w14:textId="77777777" w:rsidTr="00C5023A">
        <w:trPr>
          <w:jc w:val="center"/>
        </w:trPr>
        <w:tc>
          <w:tcPr>
            <w:tcW w:w="1418"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tcPr>
          <w:p w14:paraId="640F9956" w14:textId="77777777" w:rsidR="00514E46" w:rsidRPr="00A82E92" w:rsidRDefault="00514E46" w:rsidP="00E26DEE">
            <w:pPr>
              <w:suppressAutoHyphens/>
              <w:jc w:val="both"/>
              <w:rPr>
                <w:b/>
                <w:color w:val="000000"/>
                <w:spacing w:val="-3"/>
                <w:sz w:val="18"/>
                <w:szCs w:val="20"/>
                <w:lang w:val="en-GB"/>
              </w:rPr>
            </w:pPr>
            <w:r w:rsidRPr="00A82E92">
              <w:rPr>
                <w:b/>
                <w:color w:val="000000"/>
                <w:spacing w:val="-3"/>
                <w:sz w:val="18"/>
                <w:szCs w:val="20"/>
                <w:lang w:val="en-GB"/>
              </w:rPr>
              <w:t>Workflow step</w:t>
            </w:r>
          </w:p>
        </w:tc>
        <w:tc>
          <w:tcPr>
            <w:tcW w:w="1701" w:type="dxa"/>
            <w:tcBorders>
              <w:top w:val="single" w:sz="8" w:space="0" w:color="000000"/>
              <w:left w:val="nil"/>
              <w:bottom w:val="single" w:sz="4" w:space="0" w:color="auto"/>
              <w:right w:val="nil"/>
            </w:tcBorders>
          </w:tcPr>
          <w:p w14:paraId="457A68A2" w14:textId="77777777" w:rsidR="00514E46" w:rsidRPr="00A82E92" w:rsidRDefault="00514E46" w:rsidP="00E26DEE">
            <w:pPr>
              <w:suppressAutoHyphens/>
              <w:jc w:val="both"/>
              <w:rPr>
                <w:b/>
                <w:color w:val="000000"/>
                <w:spacing w:val="-3"/>
                <w:sz w:val="18"/>
                <w:szCs w:val="20"/>
                <w:lang w:val="en-GB"/>
              </w:rPr>
            </w:pPr>
            <w:r w:rsidRPr="00A82E92">
              <w:rPr>
                <w:b/>
                <w:color w:val="000000"/>
                <w:spacing w:val="-3"/>
                <w:sz w:val="18"/>
                <w:szCs w:val="20"/>
                <w:lang w:val="en-GB"/>
              </w:rPr>
              <w:t>Component</w:t>
            </w:r>
          </w:p>
        </w:tc>
        <w:tc>
          <w:tcPr>
            <w:tcW w:w="5245"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tcPr>
          <w:p w14:paraId="040CFA61" w14:textId="77777777" w:rsidR="00514E46" w:rsidRPr="00A82E92" w:rsidRDefault="00514E46" w:rsidP="00C5023A">
            <w:pPr>
              <w:suppressAutoHyphens/>
              <w:jc w:val="both"/>
              <w:rPr>
                <w:b/>
                <w:color w:val="000000"/>
                <w:spacing w:val="-3"/>
                <w:sz w:val="18"/>
                <w:szCs w:val="20"/>
                <w:lang w:val="en-GB"/>
              </w:rPr>
            </w:pPr>
            <w:r>
              <w:rPr>
                <w:b/>
                <w:color w:val="000000"/>
                <w:spacing w:val="-3"/>
                <w:sz w:val="18"/>
                <w:szCs w:val="20"/>
                <w:lang w:val="en-GB"/>
              </w:rPr>
              <w:t>TOWT – reformulation</w:t>
            </w:r>
          </w:p>
        </w:tc>
      </w:tr>
      <w:tr w:rsidR="00514E46" w:rsidRPr="007503A2" w14:paraId="717CD700" w14:textId="77777777" w:rsidTr="00C5023A">
        <w:trPr>
          <w:jc w:val="center"/>
        </w:trPr>
        <w:tc>
          <w:tcPr>
            <w:tcW w:w="1418" w:type="dxa"/>
            <w:tcBorders>
              <w:top w:val="single" w:sz="4" w:space="0" w:color="auto"/>
              <w:left w:val="nil"/>
              <w:bottom w:val="nil"/>
              <w:right w:val="nil"/>
            </w:tcBorders>
            <w:shd w:val="clear" w:color="auto" w:fill="auto"/>
            <w:tcMar>
              <w:top w:w="15" w:type="dxa"/>
              <w:left w:w="108" w:type="dxa"/>
              <w:bottom w:w="0" w:type="dxa"/>
              <w:right w:w="108" w:type="dxa"/>
            </w:tcMar>
          </w:tcPr>
          <w:p w14:paraId="45BA8B0B" w14:textId="77777777" w:rsidR="00514E46" w:rsidRPr="00A82E92" w:rsidRDefault="00514E46" w:rsidP="00E26DEE">
            <w:pPr>
              <w:suppressAutoHyphens/>
              <w:rPr>
                <w:b/>
                <w:color w:val="000000"/>
                <w:spacing w:val="-3"/>
                <w:sz w:val="18"/>
                <w:szCs w:val="20"/>
                <w:lang w:val="en-GB"/>
              </w:rPr>
            </w:pPr>
            <w:r w:rsidRPr="00A82E92">
              <w:rPr>
                <w:b/>
                <w:color w:val="000000"/>
                <w:spacing w:val="-3"/>
                <w:sz w:val="18"/>
                <w:szCs w:val="20"/>
                <w:lang w:val="en-GB"/>
              </w:rPr>
              <w:t>Data preparation</w:t>
            </w:r>
          </w:p>
        </w:tc>
        <w:tc>
          <w:tcPr>
            <w:tcW w:w="1701" w:type="dxa"/>
            <w:tcBorders>
              <w:top w:val="single" w:sz="4" w:space="0" w:color="auto"/>
              <w:left w:val="nil"/>
              <w:bottom w:val="single" w:sz="4" w:space="0" w:color="auto"/>
              <w:right w:val="nil"/>
            </w:tcBorders>
          </w:tcPr>
          <w:p w14:paraId="2074FEEA" w14:textId="77777777" w:rsidR="00514E46" w:rsidRPr="00A82E92" w:rsidRDefault="00514E46" w:rsidP="00E26DEE">
            <w:pPr>
              <w:suppressAutoHyphens/>
              <w:rPr>
                <w:color w:val="000000"/>
                <w:spacing w:val="-3"/>
                <w:sz w:val="18"/>
                <w:szCs w:val="20"/>
                <w:lang w:val="en-GB"/>
              </w:rPr>
            </w:pPr>
            <w:r w:rsidRPr="00A82E92">
              <w:rPr>
                <w:color w:val="000000"/>
                <w:spacing w:val="-3"/>
                <w:sz w:val="18"/>
                <w:szCs w:val="20"/>
                <w:lang w:val="en-GB"/>
              </w:rPr>
              <w:t>Temporal segmentation</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436414C0" w14:textId="77777777" w:rsidR="00514E46" w:rsidRPr="00A82E92" w:rsidRDefault="00514E46" w:rsidP="00E26DEE">
            <w:pPr>
              <w:suppressAutoHyphens/>
              <w:jc w:val="both"/>
              <w:rPr>
                <w:color w:val="000000"/>
                <w:spacing w:val="-3"/>
                <w:sz w:val="18"/>
                <w:szCs w:val="20"/>
                <w:lang w:val="en-GB"/>
              </w:rPr>
            </w:pPr>
            <w:r w:rsidRPr="00A82E92">
              <w:rPr>
                <w:rFonts w:asciiTheme="majorBidi" w:hAnsiTheme="majorBidi" w:cstheme="majorBidi"/>
                <w:spacing w:val="-3"/>
                <w:sz w:val="18"/>
                <w:lang w:val="en-GB"/>
              </w:rPr>
              <w:t>Time of week variable (</w:t>
            </w:r>
            <w:r w:rsidRPr="00A82E92">
              <w:rPr>
                <w:rFonts w:asciiTheme="majorBidi" w:hAnsiTheme="majorBidi" w:cstheme="majorBidi"/>
                <w:i/>
                <w:iCs/>
                <w:spacing w:val="-3"/>
                <w:sz w:val="18"/>
                <w:lang w:val="en-GB"/>
              </w:rPr>
              <w:t>t</w:t>
            </w:r>
            <w:r w:rsidRPr="00A82E92">
              <w:rPr>
                <w:rFonts w:asciiTheme="majorBidi" w:hAnsiTheme="majorBidi" w:cstheme="majorBidi"/>
                <w:i/>
                <w:iCs/>
                <w:spacing w:val="-3"/>
                <w:sz w:val="18"/>
                <w:vertAlign w:val="subscript"/>
                <w:lang w:val="en-GB"/>
              </w:rPr>
              <w:t>ow,j</w:t>
            </w:r>
            <w:r w:rsidRPr="00A82E92">
              <w:rPr>
                <w:rFonts w:asciiTheme="majorBidi" w:hAnsiTheme="majorBidi" w:cstheme="majorBidi"/>
                <w:spacing w:val="-3"/>
                <w:sz w:val="18"/>
                <w:lang w:val="en-GB"/>
              </w:rPr>
              <w:t xml:space="preserve">) is a binary variable (or dummy variable), </w:t>
            </w:r>
            <w:r w:rsidRPr="00A82E92">
              <w:rPr>
                <w:rFonts w:asciiTheme="majorBidi" w:hAnsiTheme="majorBidi" w:cstheme="majorBidi"/>
                <w:i/>
                <w:iCs/>
                <w:spacing w:val="-3"/>
                <w:sz w:val="18"/>
                <w:lang w:val="en-GB"/>
              </w:rPr>
              <w:t>n-1</w:t>
            </w:r>
            <w:r w:rsidRPr="00A82E92">
              <w:rPr>
                <w:rFonts w:asciiTheme="majorBidi" w:hAnsiTheme="majorBidi" w:cstheme="majorBidi"/>
                <w:spacing w:val="-3"/>
                <w:sz w:val="18"/>
                <w:lang w:val="en-GB"/>
              </w:rPr>
              <w:t xml:space="preserve"> is the number of hours of the week (i.e. 168-1=167), the last term (168</w:t>
            </w:r>
            <w:r w:rsidRPr="00A82E92">
              <w:rPr>
                <w:rFonts w:asciiTheme="majorBidi" w:hAnsiTheme="majorBidi" w:cstheme="majorBidi"/>
                <w:spacing w:val="-3"/>
                <w:sz w:val="18"/>
                <w:vertAlign w:val="superscript"/>
                <w:lang w:val="en-GB"/>
              </w:rPr>
              <w:t>th</w:t>
            </w:r>
            <w:r w:rsidRPr="00A82E92">
              <w:rPr>
                <w:rFonts w:asciiTheme="majorBidi" w:hAnsiTheme="majorBidi" w:cstheme="majorBidi"/>
                <w:spacing w:val="-3"/>
                <w:sz w:val="18"/>
                <w:lang w:val="en-GB"/>
              </w:rPr>
              <w:t xml:space="preserve">) is included in the intercept term </w:t>
            </w:r>
            <w:r w:rsidRPr="00A82E92">
              <w:rPr>
                <w:rFonts w:asciiTheme="majorBidi" w:hAnsiTheme="majorBidi" w:cstheme="majorBidi"/>
                <w:i/>
                <w:iCs/>
                <w:spacing w:val="-3"/>
                <w:sz w:val="18"/>
                <w:lang w:val="en-GB"/>
              </w:rPr>
              <w:t>c</w:t>
            </w:r>
            <w:r w:rsidRPr="00A82E92">
              <w:rPr>
                <w:rFonts w:asciiTheme="majorBidi" w:hAnsiTheme="majorBidi" w:cstheme="majorBidi"/>
                <w:i/>
                <w:iCs/>
                <w:spacing w:val="-3"/>
                <w:sz w:val="18"/>
                <w:vertAlign w:val="subscript"/>
                <w:lang w:val="en-GB"/>
              </w:rPr>
              <w:t>0</w:t>
            </w:r>
            <w:r w:rsidRPr="00A82E92">
              <w:rPr>
                <w:rFonts w:asciiTheme="majorBidi" w:hAnsiTheme="majorBidi" w:cstheme="majorBidi"/>
                <w:spacing w:val="-3"/>
                <w:sz w:val="18"/>
                <w:lang w:val="en-GB"/>
              </w:rPr>
              <w:t>.</w:t>
            </w:r>
            <w:r>
              <w:rPr>
                <w:rFonts w:asciiTheme="majorBidi" w:hAnsiTheme="majorBidi" w:cstheme="majorBidi"/>
                <w:spacing w:val="-3"/>
                <w:sz w:val="18"/>
                <w:lang w:val="en-GB"/>
              </w:rPr>
              <w:t xml:space="preserve"> </w:t>
            </w:r>
            <w:r w:rsidRPr="00A82E92">
              <w:rPr>
                <w:color w:val="000000"/>
                <w:spacing w:val="-3"/>
                <w:sz w:val="18"/>
                <w:szCs w:val="20"/>
                <w:lang w:val="en-GB"/>
              </w:rPr>
              <w:t>Time of week variables for Holidays are modelled as Sundays.</w:t>
            </w:r>
          </w:p>
        </w:tc>
      </w:tr>
      <w:tr w:rsidR="00514E46" w:rsidRPr="007503A2" w14:paraId="130686C9" w14:textId="77777777" w:rsidTr="00C5023A">
        <w:trPr>
          <w:jc w:val="center"/>
        </w:trPr>
        <w:tc>
          <w:tcPr>
            <w:tcW w:w="1418" w:type="dxa"/>
            <w:tcBorders>
              <w:top w:val="nil"/>
              <w:left w:val="nil"/>
              <w:bottom w:val="single" w:sz="4" w:space="0" w:color="auto"/>
              <w:right w:val="nil"/>
            </w:tcBorders>
            <w:shd w:val="clear" w:color="auto" w:fill="auto"/>
            <w:tcMar>
              <w:top w:w="15" w:type="dxa"/>
              <w:left w:w="108" w:type="dxa"/>
              <w:bottom w:w="0" w:type="dxa"/>
              <w:right w:w="108" w:type="dxa"/>
            </w:tcMar>
          </w:tcPr>
          <w:p w14:paraId="5D50FF41" w14:textId="77777777" w:rsidR="00514E46" w:rsidRPr="00A82E92" w:rsidRDefault="00514E46" w:rsidP="00E26DEE">
            <w:pPr>
              <w:suppressAutoHyphens/>
              <w:rPr>
                <w:b/>
                <w:color w:val="000000"/>
                <w:spacing w:val="-3"/>
                <w:sz w:val="18"/>
                <w:szCs w:val="20"/>
                <w:lang w:val="en-GB"/>
              </w:rPr>
            </w:pPr>
          </w:p>
        </w:tc>
        <w:tc>
          <w:tcPr>
            <w:tcW w:w="1701" w:type="dxa"/>
            <w:tcBorders>
              <w:top w:val="single" w:sz="4" w:space="0" w:color="auto"/>
              <w:left w:val="nil"/>
              <w:bottom w:val="single" w:sz="4" w:space="0" w:color="auto"/>
              <w:right w:val="nil"/>
            </w:tcBorders>
          </w:tcPr>
          <w:p w14:paraId="075D3BF4" w14:textId="77777777" w:rsidR="00514E46" w:rsidRPr="00A82E92" w:rsidRDefault="00514E46" w:rsidP="00E26DEE">
            <w:pPr>
              <w:suppressAutoHyphens/>
              <w:rPr>
                <w:color w:val="000000"/>
                <w:spacing w:val="-3"/>
                <w:sz w:val="18"/>
                <w:szCs w:val="20"/>
                <w:lang w:val="en-GB"/>
              </w:rPr>
            </w:pPr>
            <w:r w:rsidRPr="00A82E92">
              <w:rPr>
                <w:color w:val="000000"/>
                <w:spacing w:val="-3"/>
                <w:sz w:val="18"/>
                <w:szCs w:val="20"/>
                <w:lang w:val="en-GB"/>
              </w:rPr>
              <w:t>Temperature segmentation</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1ED1C33A" w14:textId="77777777" w:rsidR="00514E46" w:rsidRDefault="00514E46" w:rsidP="00E26DEE">
            <w:pPr>
              <w:suppressAutoHyphens/>
              <w:jc w:val="both"/>
              <w:rPr>
                <w:rFonts w:asciiTheme="majorBidi" w:hAnsiTheme="majorBidi" w:cstheme="majorBidi"/>
                <w:spacing w:val="-3"/>
                <w:sz w:val="18"/>
                <w:lang w:val="en-GB"/>
              </w:rPr>
            </w:pPr>
            <w:r w:rsidRPr="00A82E92">
              <w:rPr>
                <w:rFonts w:asciiTheme="majorBidi" w:hAnsiTheme="majorBidi" w:cstheme="majorBidi"/>
                <w:spacing w:val="-3"/>
                <w:sz w:val="18"/>
                <w:lang w:val="en-GB"/>
              </w:rPr>
              <w:t xml:space="preserve">Temperature variable </w:t>
            </w:r>
            <w:r w:rsidRPr="00A82E92">
              <w:rPr>
                <w:rFonts w:asciiTheme="majorBidi" w:hAnsiTheme="majorBidi" w:cstheme="majorBidi"/>
                <w:i/>
                <w:iCs/>
                <w:spacing w:val="-3"/>
                <w:sz w:val="18"/>
                <w:lang w:val="en-GB"/>
              </w:rPr>
              <w:t>T(i)</w:t>
            </w:r>
            <w:r w:rsidRPr="00A82E92">
              <w:rPr>
                <w:rFonts w:asciiTheme="majorBidi" w:hAnsiTheme="majorBidi" w:cstheme="majorBidi"/>
                <w:i/>
                <w:iCs/>
                <w:spacing w:val="-3"/>
                <w:sz w:val="18"/>
                <w:vertAlign w:val="subscript"/>
                <w:lang w:val="en-GB"/>
              </w:rPr>
              <w:t>k</w:t>
            </w:r>
            <w:r w:rsidRPr="00A82E92">
              <w:rPr>
                <w:rFonts w:asciiTheme="majorBidi" w:hAnsiTheme="majorBidi" w:cstheme="majorBidi"/>
                <w:spacing w:val="-3"/>
                <w:sz w:val="18"/>
                <w:lang w:val="en-GB"/>
              </w:rPr>
              <w:t xml:space="preserve"> is a continuous variables with arbitrary temperature scale (Celsius or Fahrenheit), </w:t>
            </w:r>
            <w:r w:rsidRPr="00A82E92">
              <w:rPr>
                <w:rFonts w:asciiTheme="majorBidi" w:hAnsiTheme="majorBidi" w:cstheme="majorBidi"/>
                <w:i/>
                <w:iCs/>
                <w:spacing w:val="-3"/>
                <w:sz w:val="18"/>
                <w:lang w:val="en-GB"/>
              </w:rPr>
              <w:t>m</w:t>
            </w:r>
            <w:r w:rsidRPr="00A82E92">
              <w:rPr>
                <w:rFonts w:asciiTheme="majorBidi" w:hAnsiTheme="majorBidi" w:cstheme="majorBidi"/>
                <w:spacing w:val="-3"/>
                <w:sz w:val="18"/>
                <w:lang w:val="en-GB"/>
              </w:rPr>
              <w:t xml:space="preserve"> is the number of segments chosen when binning the temperature data (i.e. </w:t>
            </w:r>
            <w:r w:rsidRPr="00A82E92">
              <w:rPr>
                <w:rFonts w:asciiTheme="majorBidi" w:hAnsiTheme="majorBidi" w:cstheme="majorBidi"/>
                <w:i/>
                <w:iCs/>
                <w:spacing w:val="-3"/>
                <w:sz w:val="18"/>
                <w:lang w:val="en-GB"/>
              </w:rPr>
              <w:t>m-1</w:t>
            </w:r>
            <w:r w:rsidRPr="00A82E92">
              <w:rPr>
                <w:rFonts w:asciiTheme="majorBidi" w:hAnsiTheme="majorBidi" w:cstheme="majorBidi"/>
                <w:spacing w:val="-3"/>
                <w:sz w:val="18"/>
                <w:lang w:val="en-GB"/>
              </w:rPr>
              <w:t xml:space="preserve"> change points for the piecewise linear function used to represent the temperature response component).</w:t>
            </w:r>
          </w:p>
          <w:p w14:paraId="703B5BC3" w14:textId="08C3DE4E" w:rsidR="00514E46" w:rsidRPr="00612475" w:rsidRDefault="00514E46" w:rsidP="00EB4F29">
            <w:pPr>
              <w:suppressAutoHyphens/>
              <w:jc w:val="both"/>
              <w:rPr>
                <w:rFonts w:asciiTheme="majorBidi" w:hAnsiTheme="majorBidi" w:cstheme="majorBidi"/>
                <w:iCs/>
                <w:spacing w:val="-3"/>
                <w:sz w:val="18"/>
                <w:szCs w:val="18"/>
                <w:lang w:val="en-GB"/>
              </w:rPr>
            </w:pPr>
            <w:r>
              <w:rPr>
                <w:rFonts w:asciiTheme="majorBidi" w:hAnsiTheme="majorBidi" w:cstheme="majorBidi"/>
                <w:spacing w:val="-3"/>
                <w:sz w:val="18"/>
                <w:lang w:val="en-GB"/>
              </w:rPr>
              <w:t>D</w:t>
            </w:r>
            <w:r w:rsidRPr="00A82E92">
              <w:rPr>
                <w:rFonts w:asciiTheme="majorBidi" w:hAnsiTheme="majorBidi" w:cstheme="majorBidi"/>
                <w:spacing w:val="-3"/>
                <w:sz w:val="18"/>
                <w:lang w:val="en-GB"/>
              </w:rPr>
              <w:t xml:space="preserve">efault change points </w:t>
            </w:r>
            <w:r>
              <w:rPr>
                <w:rFonts w:asciiTheme="majorBidi" w:hAnsiTheme="majorBidi" w:cstheme="majorBidi"/>
                <w:spacing w:val="-3"/>
                <w:sz w:val="18"/>
                <w:lang w:val="en-GB"/>
              </w:rPr>
              <w:t xml:space="preserve">in RMV2.0 implementation </w:t>
            </w:r>
            <w:r w:rsidRPr="00A82E92">
              <w:rPr>
                <w:rFonts w:asciiTheme="majorBidi" w:hAnsiTheme="majorBidi" w:cstheme="majorBidi"/>
                <w:spacing w:val="-3"/>
                <w:sz w:val="18"/>
                <w:lang w:val="en-GB"/>
              </w:rPr>
              <w:t>are</w:t>
            </w:r>
            <w:r>
              <w:rPr>
                <w:rFonts w:asciiTheme="majorBidi" w:hAnsiTheme="majorBidi" w:cstheme="majorBidi"/>
                <w:spacing w:val="-3"/>
                <w:sz w:val="18"/>
                <w:lang w:val="en-GB"/>
              </w:rPr>
              <w:t xml:space="preserve"> present </w:t>
            </w:r>
            <w:r w:rsidRPr="00A82E92">
              <w:rPr>
                <w:rFonts w:asciiTheme="majorBidi" w:hAnsiTheme="majorBidi" w:cstheme="majorBidi"/>
                <w:spacing w:val="-3"/>
                <w:sz w:val="18"/>
                <w:lang w:val="en-GB"/>
              </w:rPr>
              <w:t>(40,</w:t>
            </w:r>
            <w:r>
              <w:rPr>
                <w:rFonts w:asciiTheme="majorBidi" w:hAnsiTheme="majorBidi" w:cstheme="majorBidi"/>
                <w:spacing w:val="-3"/>
                <w:sz w:val="18"/>
                <w:lang w:val="en-GB"/>
              </w:rPr>
              <w:t xml:space="preserve"> </w:t>
            </w:r>
            <w:r w:rsidRPr="00A82E92">
              <w:rPr>
                <w:rFonts w:asciiTheme="majorBidi" w:hAnsiTheme="majorBidi" w:cstheme="majorBidi"/>
                <w:spacing w:val="-3"/>
                <w:sz w:val="18"/>
                <w:lang w:val="en-GB"/>
              </w:rPr>
              <w:t>55,</w:t>
            </w:r>
            <w:r>
              <w:rPr>
                <w:rFonts w:asciiTheme="majorBidi" w:hAnsiTheme="majorBidi" w:cstheme="majorBidi"/>
                <w:spacing w:val="-3"/>
                <w:sz w:val="18"/>
                <w:lang w:val="en-GB"/>
              </w:rPr>
              <w:t xml:space="preserve"> </w:t>
            </w:r>
            <w:r w:rsidRPr="00A82E92">
              <w:rPr>
                <w:rFonts w:asciiTheme="majorBidi" w:hAnsiTheme="majorBidi" w:cstheme="majorBidi"/>
                <w:spacing w:val="-3"/>
                <w:sz w:val="18"/>
                <w:lang w:val="en-GB"/>
              </w:rPr>
              <w:t>65,</w:t>
            </w:r>
            <w:r>
              <w:rPr>
                <w:rFonts w:asciiTheme="majorBidi" w:hAnsiTheme="majorBidi" w:cstheme="majorBidi"/>
                <w:spacing w:val="-3"/>
                <w:sz w:val="18"/>
                <w:lang w:val="en-GB"/>
              </w:rPr>
              <w:t xml:space="preserve"> </w:t>
            </w:r>
            <w:r w:rsidRPr="00A82E92">
              <w:rPr>
                <w:rFonts w:asciiTheme="majorBidi" w:hAnsiTheme="majorBidi" w:cstheme="majorBidi"/>
                <w:spacing w:val="-3"/>
                <w:sz w:val="18"/>
                <w:lang w:val="en-GB"/>
              </w:rPr>
              <w:t>80,</w:t>
            </w:r>
            <w:r>
              <w:rPr>
                <w:rFonts w:asciiTheme="majorBidi" w:hAnsiTheme="majorBidi" w:cstheme="majorBidi"/>
                <w:spacing w:val="-3"/>
                <w:sz w:val="18"/>
                <w:lang w:val="en-GB"/>
              </w:rPr>
              <w:t xml:space="preserve"> </w:t>
            </w:r>
            <w:r w:rsidRPr="00A82E92">
              <w:rPr>
                <w:rFonts w:asciiTheme="majorBidi" w:hAnsiTheme="majorBidi" w:cstheme="majorBidi"/>
                <w:spacing w:val="-3"/>
                <w:sz w:val="18"/>
                <w:lang w:val="en-GB"/>
              </w:rPr>
              <w:t>90 F</w:t>
            </w:r>
            <w:r>
              <w:rPr>
                <w:rFonts w:asciiTheme="majorBidi" w:hAnsiTheme="majorBidi" w:cstheme="majorBidi"/>
                <w:spacing w:val="-3"/>
                <w:sz w:val="18"/>
                <w:lang w:val="en-GB"/>
              </w:rPr>
              <w:t>/ 4.4, 12.8, 18.3, 26.7, 32.2 °C</w:t>
            </w:r>
            <w:r w:rsidRPr="00A82E92">
              <w:rPr>
                <w:rFonts w:asciiTheme="majorBidi" w:hAnsiTheme="majorBidi" w:cstheme="majorBidi"/>
                <w:spacing w:val="-3"/>
                <w:sz w:val="18"/>
                <w:lang w:val="en-GB"/>
              </w:rPr>
              <w:t>)</w:t>
            </w:r>
            <w:r>
              <w:rPr>
                <w:rFonts w:asciiTheme="majorBidi" w:hAnsiTheme="majorBidi" w:cstheme="majorBidi"/>
                <w:spacing w:val="-3"/>
                <w:sz w:val="18"/>
                <w:lang w:val="en-GB"/>
              </w:rPr>
              <w:t xml:space="preserve">, while in the reformulation </w:t>
            </w:r>
            <w:r>
              <w:rPr>
                <w:rFonts w:asciiTheme="majorBidi" w:hAnsiTheme="majorBidi" w:cstheme="majorBidi"/>
                <w:iCs/>
                <w:spacing w:val="-3"/>
                <w:sz w:val="18"/>
                <w:lang w:val="en-GB"/>
              </w:rPr>
              <w:t xml:space="preserve">the change points are derived from the analysis of the distribution of outdoor air temperature, creating an even number of segments, with the central change-point corresponding to the median of data (50 percentile). </w:t>
            </w:r>
            <w:r>
              <w:rPr>
                <w:rFonts w:asciiTheme="majorBidi" w:hAnsiTheme="majorBidi" w:cstheme="majorBidi"/>
                <w:spacing w:val="-3"/>
                <w:sz w:val="18"/>
                <w:lang w:val="en-GB"/>
              </w:rPr>
              <w:t xml:space="preserve">Temperature segmentation is performed as described in </w:t>
            </w:r>
            <w:sdt>
              <w:sdtPr>
                <w:rPr>
                  <w:rFonts w:asciiTheme="majorBidi" w:hAnsiTheme="majorBidi" w:cstheme="majorBidi"/>
                  <w:color w:val="000000"/>
                  <w:spacing w:val="-3"/>
                  <w:sz w:val="18"/>
                  <w:szCs w:val="18"/>
                  <w:lang w:val="en-GB"/>
                </w:rPr>
                <w:tag w:val="MENDELEY_CITATION_v3_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"/>
                <w:id w:val="-559017166"/>
                <w:placeholder>
                  <w:docPart w:val="DefaultPlaceholder_-1854013440"/>
                </w:placeholder>
              </w:sdtPr>
              <w:sdtEndPr>
                <w:rPr>
                  <w:rFonts w:ascii="Times New Roman" w:hAnsi="Times New Roman" w:cs="Times New Roman"/>
                  <w:spacing w:val="0"/>
                  <w:lang w:val="it-IT"/>
                </w:rPr>
              </w:sdtEndPr>
              <w:sdtContent>
                <w:r w:rsidR="00B1544C" w:rsidRPr="00B1544C">
                  <w:rPr>
                    <w:color w:val="000000"/>
                    <w:sz w:val="18"/>
                    <w:szCs w:val="18"/>
                    <w:lang w:val="en-US"/>
                  </w:rPr>
                  <w:t>[34]</w:t>
                </w:r>
              </w:sdtContent>
            </w:sdt>
            <w:r w:rsidRPr="00612475">
              <w:rPr>
                <w:rFonts w:asciiTheme="majorBidi" w:hAnsiTheme="majorBidi" w:cstheme="majorBidi"/>
                <w:spacing w:val="-3"/>
                <w:sz w:val="18"/>
                <w:szCs w:val="18"/>
                <w:lang w:val="en-GB"/>
              </w:rPr>
              <w:t>.</w:t>
            </w:r>
          </w:p>
          <w:p w14:paraId="303C43EC" w14:textId="77777777" w:rsidR="00514E46" w:rsidRPr="00A82E92" w:rsidRDefault="00514E46" w:rsidP="00C5023A">
            <w:pPr>
              <w:suppressAutoHyphens/>
              <w:jc w:val="both"/>
              <w:rPr>
                <w:color w:val="000000"/>
                <w:spacing w:val="-3"/>
                <w:sz w:val="18"/>
                <w:szCs w:val="20"/>
                <w:lang w:val="en-GB"/>
              </w:rPr>
            </w:pPr>
            <w:r w:rsidRPr="00612475">
              <w:rPr>
                <w:rFonts w:asciiTheme="majorBidi" w:hAnsiTheme="majorBidi" w:cstheme="majorBidi"/>
                <w:iCs/>
                <w:spacing w:val="-3"/>
                <w:sz w:val="18"/>
                <w:szCs w:val="18"/>
                <w:lang w:val="en-GB"/>
              </w:rPr>
              <w:t>Depending on the distribution of outdoor air temperature data, segments</w:t>
            </w:r>
            <w:r>
              <w:rPr>
                <w:rFonts w:asciiTheme="majorBidi" w:hAnsiTheme="majorBidi" w:cstheme="majorBidi"/>
                <w:iCs/>
                <w:spacing w:val="-3"/>
                <w:sz w:val="18"/>
                <w:lang w:val="en-GB"/>
              </w:rPr>
              <w:t xml:space="preserve"> may have different widths below/above the median value. At least 6 segments are suggested. </w:t>
            </w:r>
            <w:r>
              <w:rPr>
                <w:rFonts w:asciiTheme="majorBidi" w:hAnsiTheme="majorBidi" w:cstheme="majorBidi"/>
                <w:spacing w:val="-3"/>
                <w:sz w:val="18"/>
                <w:lang w:val="en-GB"/>
              </w:rPr>
              <w:t>The same temperature segments are used for occupied/unoccupied modes (high, low demand demand).</w:t>
            </w:r>
          </w:p>
        </w:tc>
      </w:tr>
      <w:tr w:rsidR="00514E46" w:rsidRPr="007503A2" w14:paraId="7E973B33" w14:textId="77777777" w:rsidTr="00C5023A">
        <w:trPr>
          <w:jc w:val="center"/>
        </w:trPr>
        <w:tc>
          <w:tcPr>
            <w:tcW w:w="1418" w:type="dxa"/>
            <w:tcBorders>
              <w:top w:val="single" w:sz="4" w:space="0" w:color="auto"/>
              <w:left w:val="nil"/>
              <w:right w:val="nil"/>
            </w:tcBorders>
            <w:shd w:val="clear" w:color="auto" w:fill="auto"/>
            <w:tcMar>
              <w:top w:w="15" w:type="dxa"/>
              <w:left w:w="108" w:type="dxa"/>
              <w:bottom w:w="0" w:type="dxa"/>
              <w:right w:w="108" w:type="dxa"/>
            </w:tcMar>
          </w:tcPr>
          <w:p w14:paraId="7C6D7C85" w14:textId="77777777" w:rsidR="00514E46" w:rsidRPr="00A82E92" w:rsidRDefault="00514E46" w:rsidP="00E26DEE">
            <w:pPr>
              <w:suppressAutoHyphens/>
              <w:rPr>
                <w:b/>
                <w:color w:val="000000"/>
                <w:spacing w:val="-3"/>
                <w:sz w:val="18"/>
                <w:szCs w:val="20"/>
                <w:lang w:val="en-GB"/>
              </w:rPr>
            </w:pPr>
            <w:r w:rsidRPr="00A82E92">
              <w:rPr>
                <w:b/>
                <w:color w:val="000000"/>
                <w:spacing w:val="-3"/>
                <w:sz w:val="18"/>
                <w:szCs w:val="20"/>
                <w:lang w:val="en-GB"/>
              </w:rPr>
              <w:t>Model training</w:t>
            </w:r>
          </w:p>
        </w:tc>
        <w:tc>
          <w:tcPr>
            <w:tcW w:w="1701" w:type="dxa"/>
            <w:tcBorders>
              <w:top w:val="single" w:sz="4" w:space="0" w:color="auto"/>
              <w:left w:val="nil"/>
              <w:bottom w:val="single" w:sz="4" w:space="0" w:color="auto"/>
              <w:right w:val="nil"/>
            </w:tcBorders>
          </w:tcPr>
          <w:p w14:paraId="0F4F00AB" w14:textId="77777777" w:rsidR="00514E46" w:rsidRPr="00A82E92" w:rsidRDefault="00514E46" w:rsidP="00E26DEE">
            <w:pPr>
              <w:suppressAutoHyphens/>
              <w:rPr>
                <w:color w:val="000000"/>
                <w:spacing w:val="-3"/>
                <w:sz w:val="18"/>
                <w:szCs w:val="20"/>
                <w:lang w:val="en-GB"/>
              </w:rPr>
            </w:pPr>
            <w:r w:rsidRPr="00A82E92">
              <w:rPr>
                <w:color w:val="000000"/>
                <w:spacing w:val="-3"/>
                <w:sz w:val="18"/>
                <w:szCs w:val="20"/>
                <w:lang w:val="en-GB"/>
              </w:rPr>
              <w:t>Detection of occupied/unoccupied hours</w:t>
            </w:r>
            <w:r>
              <w:rPr>
                <w:color w:val="000000"/>
                <w:spacing w:val="-3"/>
                <w:sz w:val="18"/>
                <w:szCs w:val="20"/>
                <w:lang w:val="en-GB"/>
              </w:rPr>
              <w:t xml:space="preserve"> (high/low demand)</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64D94775" w14:textId="77777777" w:rsidR="00514E46" w:rsidRPr="0008568C" w:rsidRDefault="00514E46" w:rsidP="00EB4F29">
            <w:pPr>
              <w:suppressAutoHyphens/>
              <w:jc w:val="both"/>
              <w:rPr>
                <w:color w:val="000000"/>
                <w:spacing w:val="-3"/>
                <w:sz w:val="18"/>
                <w:szCs w:val="20"/>
                <w:lang w:val="en-GB"/>
              </w:rPr>
            </w:pPr>
            <w:r>
              <w:rPr>
                <w:color w:val="000000"/>
                <w:spacing w:val="-3"/>
                <w:sz w:val="18"/>
                <w:szCs w:val="20"/>
                <w:lang w:val="en-GB"/>
              </w:rPr>
              <w:t xml:space="preserve">Differently from the original implementation (using </w:t>
            </w:r>
            <w:r w:rsidRPr="00EB4F29">
              <w:rPr>
                <w:color w:val="000000"/>
                <w:spacing w:val="-3"/>
                <w:sz w:val="18"/>
                <w:szCs w:val="20"/>
                <w:lang w:val="en-GB"/>
              </w:rPr>
              <w:t>Heating Degree-Days (HDD) and Cooling Degree-Days (CDD) and an intercept term</w:t>
            </w:r>
            <w:r>
              <w:rPr>
                <w:color w:val="000000"/>
                <w:spacing w:val="-3"/>
                <w:sz w:val="18"/>
                <w:szCs w:val="20"/>
                <w:lang w:val="en-GB"/>
              </w:rPr>
              <w:t xml:space="preserve"> regression) t</w:t>
            </w:r>
            <w:r w:rsidRPr="0008568C">
              <w:rPr>
                <w:color w:val="000000"/>
                <w:spacing w:val="-3"/>
                <w:sz w:val="18"/>
                <w:szCs w:val="20"/>
                <w:lang w:val="en-GB"/>
              </w:rPr>
              <w:t xml:space="preserve">he </w:t>
            </w:r>
            <w:r w:rsidRPr="0008568C">
              <w:rPr>
                <w:rFonts w:asciiTheme="majorBidi" w:hAnsiTheme="majorBidi" w:cstheme="majorBidi"/>
                <w:spacing w:val="-3"/>
                <w:sz w:val="18"/>
                <w:lang w:val="en-GB"/>
              </w:rPr>
              <w:t xml:space="preserve">occupied/unoccupied periods </w:t>
            </w:r>
            <w:r>
              <w:rPr>
                <w:rFonts w:asciiTheme="majorBidi" w:hAnsiTheme="majorBidi" w:cstheme="majorBidi"/>
                <w:spacing w:val="-3"/>
                <w:sz w:val="18"/>
                <w:lang w:val="en-GB"/>
              </w:rPr>
              <w:t xml:space="preserve">(high/low demand) </w:t>
            </w:r>
            <w:r w:rsidRPr="0008568C">
              <w:rPr>
                <w:rFonts w:asciiTheme="majorBidi" w:hAnsiTheme="majorBidi" w:cstheme="majorBidi"/>
                <w:spacing w:val="-3"/>
                <w:sz w:val="18"/>
                <w:lang w:val="en-GB"/>
              </w:rPr>
              <w:t xml:space="preserve">are detected by running a regression model </w:t>
            </w:r>
            <w:r>
              <w:rPr>
                <w:rFonts w:asciiTheme="majorBidi" w:hAnsiTheme="majorBidi" w:cstheme="majorBidi"/>
                <w:spacing w:val="-3"/>
                <w:sz w:val="18"/>
                <w:lang w:val="en-GB"/>
              </w:rPr>
              <w:t>with respect to temperature using the temperature segmentation criterion proposed above. The threshold considered is equal to 0.65 as the default in the original implementation.</w:t>
            </w:r>
          </w:p>
        </w:tc>
      </w:tr>
      <w:tr w:rsidR="00514E46" w:rsidRPr="007503A2" w14:paraId="1C80C8B3" w14:textId="77777777" w:rsidTr="00C5023A">
        <w:trPr>
          <w:jc w:val="center"/>
        </w:trPr>
        <w:tc>
          <w:tcPr>
            <w:tcW w:w="1418" w:type="dxa"/>
            <w:tcBorders>
              <w:left w:val="nil"/>
              <w:right w:val="nil"/>
            </w:tcBorders>
            <w:shd w:val="clear" w:color="auto" w:fill="auto"/>
            <w:tcMar>
              <w:top w:w="15" w:type="dxa"/>
              <w:left w:w="108" w:type="dxa"/>
              <w:bottom w:w="0" w:type="dxa"/>
              <w:right w:w="108" w:type="dxa"/>
            </w:tcMar>
          </w:tcPr>
          <w:p w14:paraId="0AC722B8" w14:textId="77777777" w:rsidR="00514E46" w:rsidRPr="00A82E92" w:rsidRDefault="00514E46" w:rsidP="00E26DEE">
            <w:pPr>
              <w:suppressAutoHyphens/>
              <w:rPr>
                <w:b/>
                <w:color w:val="000000"/>
                <w:spacing w:val="-3"/>
                <w:sz w:val="18"/>
                <w:szCs w:val="20"/>
                <w:lang w:val="en-GB"/>
              </w:rPr>
            </w:pPr>
          </w:p>
        </w:tc>
        <w:tc>
          <w:tcPr>
            <w:tcW w:w="1701" w:type="dxa"/>
            <w:tcBorders>
              <w:top w:val="single" w:sz="4" w:space="0" w:color="auto"/>
              <w:left w:val="nil"/>
              <w:bottom w:val="single" w:sz="4" w:space="0" w:color="auto"/>
              <w:right w:val="nil"/>
            </w:tcBorders>
          </w:tcPr>
          <w:p w14:paraId="148BA4D1" w14:textId="77777777" w:rsidR="00514E46" w:rsidRPr="00A82E92" w:rsidRDefault="00514E46" w:rsidP="00E26DEE">
            <w:pPr>
              <w:suppressAutoHyphens/>
              <w:rPr>
                <w:color w:val="000000"/>
                <w:spacing w:val="-3"/>
                <w:sz w:val="18"/>
                <w:szCs w:val="20"/>
                <w:lang w:val="en-GB"/>
              </w:rPr>
            </w:pPr>
            <w:r w:rsidRPr="00A82E92">
              <w:rPr>
                <w:color w:val="000000"/>
                <w:spacing w:val="-3"/>
                <w:sz w:val="18"/>
                <w:szCs w:val="20"/>
                <w:lang w:val="en-GB"/>
              </w:rPr>
              <w:t>Overall model</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4C3EB3B3" w14:textId="77777777" w:rsidR="00514E46" w:rsidRPr="00C50F38" w:rsidRDefault="00514E46" w:rsidP="00E26DEE">
            <w:pPr>
              <w:suppressAutoHyphens/>
              <w:jc w:val="both"/>
              <w:rPr>
                <w:color w:val="000000"/>
                <w:spacing w:val="-3"/>
                <w:sz w:val="18"/>
                <w:szCs w:val="20"/>
                <w:highlight w:val="yellow"/>
                <w:lang w:val="en-GB"/>
              </w:rPr>
            </w:pPr>
            <w:r w:rsidRPr="0074437A">
              <w:rPr>
                <w:color w:val="000000"/>
                <w:spacing w:val="-3"/>
                <w:sz w:val="18"/>
                <w:szCs w:val="20"/>
                <w:lang w:val="en-GB"/>
              </w:rPr>
              <w:t>The overall model is created as the sum of one regression model for occupied periods, one model for unoccupied periods and a model for residuals, considering only Time-Of-Week (TOW) dependence</w:t>
            </w:r>
            <w:r>
              <w:rPr>
                <w:color w:val="000000"/>
                <w:spacing w:val="-3"/>
                <w:sz w:val="18"/>
                <w:szCs w:val="20"/>
                <w:lang w:val="en-GB"/>
              </w:rPr>
              <w:t>, using only 1 hyper-parameter.</w:t>
            </w:r>
          </w:p>
        </w:tc>
      </w:tr>
      <w:tr w:rsidR="00514E46" w:rsidRPr="007503A2" w14:paraId="1B2F5986" w14:textId="77777777" w:rsidTr="00C5023A">
        <w:trPr>
          <w:jc w:val="center"/>
        </w:trPr>
        <w:tc>
          <w:tcPr>
            <w:tcW w:w="1418" w:type="dxa"/>
            <w:tcBorders>
              <w:left w:val="nil"/>
              <w:bottom w:val="single" w:sz="4" w:space="0" w:color="auto"/>
              <w:right w:val="nil"/>
            </w:tcBorders>
            <w:shd w:val="clear" w:color="auto" w:fill="auto"/>
            <w:tcMar>
              <w:top w:w="15" w:type="dxa"/>
              <w:left w:w="108" w:type="dxa"/>
              <w:bottom w:w="0" w:type="dxa"/>
              <w:right w:w="108" w:type="dxa"/>
            </w:tcMar>
          </w:tcPr>
          <w:p w14:paraId="13A0395F" w14:textId="77777777" w:rsidR="00514E46" w:rsidRPr="00A82E92" w:rsidRDefault="00514E46" w:rsidP="00E26DEE">
            <w:pPr>
              <w:suppressAutoHyphens/>
              <w:rPr>
                <w:b/>
                <w:color w:val="000000"/>
                <w:spacing w:val="-3"/>
                <w:sz w:val="18"/>
                <w:szCs w:val="20"/>
                <w:lang w:val="en-GB"/>
              </w:rPr>
            </w:pPr>
          </w:p>
        </w:tc>
        <w:tc>
          <w:tcPr>
            <w:tcW w:w="1701" w:type="dxa"/>
            <w:tcBorders>
              <w:top w:val="single" w:sz="4" w:space="0" w:color="auto"/>
              <w:left w:val="nil"/>
              <w:bottom w:val="single" w:sz="4" w:space="0" w:color="auto"/>
              <w:right w:val="nil"/>
            </w:tcBorders>
          </w:tcPr>
          <w:p w14:paraId="04C5A9C9" w14:textId="77777777" w:rsidR="00514E46" w:rsidRPr="00A82E92" w:rsidRDefault="00514E46" w:rsidP="00E26DEE">
            <w:pPr>
              <w:suppressAutoHyphens/>
              <w:jc w:val="both"/>
              <w:rPr>
                <w:color w:val="000000"/>
                <w:spacing w:val="-3"/>
                <w:sz w:val="18"/>
                <w:szCs w:val="20"/>
                <w:lang w:val="en-GB"/>
              </w:rPr>
            </w:pPr>
            <w:r w:rsidRPr="00A82E92">
              <w:rPr>
                <w:color w:val="000000"/>
                <w:spacing w:val="-3"/>
                <w:sz w:val="18"/>
                <w:szCs w:val="20"/>
                <w:lang w:val="en-GB"/>
              </w:rPr>
              <w:t>Hyper-parameters</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2E0F474E" w14:textId="77777777" w:rsidR="00514E46" w:rsidRPr="00C50F38" w:rsidRDefault="00514E46" w:rsidP="00E26DEE">
            <w:pPr>
              <w:suppressAutoHyphens/>
              <w:jc w:val="both"/>
              <w:rPr>
                <w:color w:val="000000"/>
                <w:spacing w:val="-3"/>
                <w:sz w:val="18"/>
                <w:szCs w:val="20"/>
                <w:highlight w:val="yellow"/>
                <w:lang w:val="en-GB"/>
              </w:rPr>
            </w:pPr>
            <w:r w:rsidRPr="00A82E92">
              <w:rPr>
                <w:color w:val="000000"/>
                <w:spacing w:val="-3"/>
                <w:sz w:val="18"/>
                <w:szCs w:val="20"/>
                <w:lang w:val="en-GB"/>
              </w:rPr>
              <w:t xml:space="preserve">One hyper-parameter </w:t>
            </w:r>
            <w:r>
              <w:rPr>
                <w:color w:val="000000"/>
                <w:spacing w:val="-3"/>
                <w:sz w:val="18"/>
                <w:szCs w:val="20"/>
                <w:lang w:val="en-GB"/>
              </w:rPr>
              <w:t>is present</w:t>
            </w:r>
            <w:r w:rsidRPr="00A82E92">
              <w:rPr>
                <w:color w:val="000000"/>
                <w:spacing w:val="-3"/>
                <w:sz w:val="18"/>
                <w:szCs w:val="20"/>
                <w:lang w:val="en-GB"/>
              </w:rPr>
              <w:t>,</w:t>
            </w:r>
            <w:r>
              <w:rPr>
                <w:color w:val="000000"/>
                <w:spacing w:val="-3"/>
                <w:sz w:val="18"/>
                <w:szCs w:val="20"/>
                <w:lang w:val="en-GB"/>
              </w:rPr>
              <w:t xml:space="preserve"> expressed in months or fractions of months, to determine the additional temporal segmentation needed to model residuals as a TOW function, without temperature response.</w:t>
            </w:r>
          </w:p>
        </w:tc>
      </w:tr>
      <w:tr w:rsidR="00514E46" w:rsidRPr="007503A2" w14:paraId="51CED5D5" w14:textId="77777777" w:rsidTr="00C5023A">
        <w:trPr>
          <w:trHeight w:val="35"/>
          <w:jc w:val="center"/>
        </w:trPr>
        <w:tc>
          <w:tcPr>
            <w:tcW w:w="1418" w:type="dxa"/>
            <w:tcBorders>
              <w:top w:val="single" w:sz="4" w:space="0" w:color="auto"/>
              <w:left w:val="nil"/>
              <w:bottom w:val="nil"/>
              <w:right w:val="nil"/>
            </w:tcBorders>
            <w:shd w:val="clear" w:color="auto" w:fill="auto"/>
            <w:tcMar>
              <w:top w:w="15" w:type="dxa"/>
              <w:left w:w="108" w:type="dxa"/>
              <w:bottom w:w="0" w:type="dxa"/>
              <w:right w:w="108" w:type="dxa"/>
            </w:tcMar>
          </w:tcPr>
          <w:p w14:paraId="028A2986" w14:textId="77777777" w:rsidR="00514E46" w:rsidRPr="00A82E92" w:rsidRDefault="00514E46" w:rsidP="00E26DEE">
            <w:pPr>
              <w:suppressAutoHyphens/>
              <w:rPr>
                <w:b/>
                <w:color w:val="000000"/>
                <w:spacing w:val="-3"/>
                <w:sz w:val="18"/>
                <w:szCs w:val="20"/>
                <w:lang w:val="en-GB"/>
              </w:rPr>
            </w:pPr>
            <w:r w:rsidRPr="00A82E92">
              <w:rPr>
                <w:b/>
                <w:color w:val="000000"/>
                <w:spacing w:val="-3"/>
                <w:sz w:val="18"/>
                <w:szCs w:val="20"/>
                <w:lang w:val="en-GB"/>
              </w:rPr>
              <w:t>Visualization and interpretation of results</w:t>
            </w:r>
          </w:p>
        </w:tc>
        <w:tc>
          <w:tcPr>
            <w:tcW w:w="1701" w:type="dxa"/>
            <w:tcBorders>
              <w:top w:val="single" w:sz="4" w:space="0" w:color="auto"/>
              <w:left w:val="nil"/>
              <w:bottom w:val="single" w:sz="4" w:space="0" w:color="auto"/>
              <w:right w:val="nil"/>
            </w:tcBorders>
          </w:tcPr>
          <w:p w14:paraId="0967A3DE" w14:textId="77777777" w:rsidR="00514E46" w:rsidRPr="00851200" w:rsidRDefault="00514E46" w:rsidP="00E26DEE">
            <w:pPr>
              <w:suppressAutoHyphens/>
              <w:jc w:val="both"/>
              <w:rPr>
                <w:color w:val="000000"/>
                <w:spacing w:val="-3"/>
                <w:sz w:val="18"/>
                <w:szCs w:val="20"/>
                <w:lang w:val="en-GB"/>
              </w:rPr>
            </w:pPr>
            <w:r w:rsidRPr="00851200">
              <w:rPr>
                <w:color w:val="000000"/>
                <w:spacing w:val="-3"/>
                <w:sz w:val="18"/>
                <w:szCs w:val="20"/>
                <w:lang w:val="en-GB"/>
              </w:rPr>
              <w:t>Temperature dependence</w:t>
            </w:r>
            <w:r>
              <w:rPr>
                <w:color w:val="000000"/>
                <w:spacing w:val="-3"/>
                <w:sz w:val="18"/>
                <w:szCs w:val="20"/>
                <w:lang w:val="en-GB"/>
              </w:rPr>
              <w:t xml:space="preserve"> plot</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6806393D" w14:textId="77777777" w:rsidR="00514E46" w:rsidRPr="00851200" w:rsidRDefault="00514E46" w:rsidP="00C5023A">
            <w:pPr>
              <w:suppressAutoHyphens/>
              <w:rPr>
                <w:color w:val="000000"/>
                <w:spacing w:val="-3"/>
                <w:sz w:val="18"/>
                <w:szCs w:val="20"/>
                <w:lang w:val="en-GB"/>
              </w:rPr>
            </w:pPr>
            <w:r w:rsidRPr="00851200">
              <w:rPr>
                <w:color w:val="000000"/>
                <w:spacing w:val="-3"/>
                <w:sz w:val="18"/>
                <w:szCs w:val="20"/>
                <w:lang w:val="en-GB"/>
              </w:rPr>
              <w:t xml:space="preserve">Energy signature </w:t>
            </w:r>
            <w:r>
              <w:rPr>
                <w:color w:val="000000"/>
                <w:spacing w:val="-3"/>
                <w:sz w:val="18"/>
                <w:szCs w:val="20"/>
                <w:lang w:val="en-GB"/>
              </w:rPr>
              <w:t>is plotted with respect to outdoor air temperature</w:t>
            </w:r>
            <w:r w:rsidRPr="00A82E92">
              <w:rPr>
                <w:color w:val="000000"/>
                <w:spacing w:val="-3"/>
                <w:sz w:val="18"/>
                <w:szCs w:val="20"/>
                <w:lang w:val="en-GB"/>
              </w:rPr>
              <w:t xml:space="preserve">. </w:t>
            </w:r>
            <w:r>
              <w:rPr>
                <w:color w:val="000000"/>
                <w:spacing w:val="-3"/>
                <w:sz w:val="18"/>
                <w:szCs w:val="20"/>
                <w:lang w:val="en-GB"/>
              </w:rPr>
              <w:t xml:space="preserve">The energy signature interpretation is used to derive additional insights and to compare the piecewise linear temperature response obtained by TOWT reformulation with the ones obtained using other regression-based approaches (change-point methods) at different time intervals </w:t>
            </w:r>
            <w:r w:rsidRPr="00A82E92">
              <w:rPr>
                <w:color w:val="000000"/>
                <w:spacing w:val="-3"/>
                <w:sz w:val="18"/>
                <w:szCs w:val="20"/>
                <w:lang w:val="en-GB"/>
              </w:rPr>
              <w:t>(monthly, daily, hourly)</w:t>
            </w:r>
            <w:r>
              <w:rPr>
                <w:color w:val="000000"/>
                <w:spacing w:val="-3"/>
                <w:sz w:val="18"/>
                <w:szCs w:val="20"/>
                <w:lang w:val="en-GB"/>
              </w:rPr>
              <w:t>.</w:t>
            </w:r>
          </w:p>
        </w:tc>
      </w:tr>
      <w:tr w:rsidR="00514E46" w:rsidRPr="007503A2" w14:paraId="2C2FEB5C" w14:textId="77777777" w:rsidTr="00C5023A">
        <w:trPr>
          <w:jc w:val="center"/>
        </w:trPr>
        <w:tc>
          <w:tcPr>
            <w:tcW w:w="1418" w:type="dxa"/>
            <w:tcBorders>
              <w:top w:val="nil"/>
              <w:left w:val="nil"/>
              <w:bottom w:val="nil"/>
              <w:right w:val="nil"/>
            </w:tcBorders>
            <w:shd w:val="clear" w:color="auto" w:fill="auto"/>
            <w:tcMar>
              <w:top w:w="15" w:type="dxa"/>
              <w:left w:w="108" w:type="dxa"/>
              <w:bottom w:w="0" w:type="dxa"/>
              <w:right w:w="108" w:type="dxa"/>
            </w:tcMar>
          </w:tcPr>
          <w:p w14:paraId="06EE2087" w14:textId="77777777" w:rsidR="00514E46" w:rsidRPr="00A82E92" w:rsidRDefault="00514E46" w:rsidP="00E26DEE">
            <w:pPr>
              <w:suppressAutoHyphens/>
              <w:jc w:val="both"/>
              <w:rPr>
                <w:b/>
                <w:color w:val="000000"/>
                <w:spacing w:val="-3"/>
                <w:sz w:val="18"/>
                <w:szCs w:val="20"/>
                <w:lang w:val="en-GB"/>
              </w:rPr>
            </w:pPr>
          </w:p>
        </w:tc>
        <w:tc>
          <w:tcPr>
            <w:tcW w:w="1701" w:type="dxa"/>
            <w:tcBorders>
              <w:top w:val="single" w:sz="4" w:space="0" w:color="auto"/>
              <w:left w:val="nil"/>
              <w:bottom w:val="single" w:sz="4" w:space="0" w:color="auto"/>
              <w:right w:val="nil"/>
            </w:tcBorders>
          </w:tcPr>
          <w:p w14:paraId="78628DD7" w14:textId="77777777" w:rsidR="00514E46" w:rsidRPr="00A82E92" w:rsidRDefault="00514E46" w:rsidP="00E26DEE">
            <w:pPr>
              <w:suppressAutoHyphens/>
              <w:jc w:val="both"/>
              <w:rPr>
                <w:color w:val="000000"/>
                <w:spacing w:val="-3"/>
                <w:sz w:val="18"/>
                <w:szCs w:val="20"/>
                <w:lang w:val="en-GB"/>
              </w:rPr>
            </w:pPr>
            <w:r w:rsidRPr="00A82E92">
              <w:rPr>
                <w:color w:val="000000"/>
                <w:spacing w:val="-3"/>
                <w:sz w:val="18"/>
                <w:szCs w:val="20"/>
                <w:lang w:val="en-GB"/>
              </w:rPr>
              <w:t>Time series</w:t>
            </w:r>
            <w:r>
              <w:rPr>
                <w:color w:val="000000"/>
                <w:spacing w:val="-3"/>
                <w:sz w:val="18"/>
                <w:szCs w:val="20"/>
                <w:lang w:val="en-GB"/>
              </w:rPr>
              <w:t xml:space="preserve"> plot</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77E87726" w14:textId="77777777" w:rsidR="00514E46" w:rsidRPr="00A82E92" w:rsidRDefault="00514E46" w:rsidP="00E26DEE">
            <w:pPr>
              <w:suppressAutoHyphens/>
              <w:jc w:val="both"/>
              <w:rPr>
                <w:color w:val="000000"/>
                <w:spacing w:val="-3"/>
                <w:sz w:val="18"/>
                <w:szCs w:val="20"/>
                <w:lang w:val="en-GB"/>
              </w:rPr>
            </w:pPr>
            <w:r>
              <w:rPr>
                <w:color w:val="000000"/>
                <w:spacing w:val="-3"/>
                <w:sz w:val="18"/>
                <w:szCs w:val="20"/>
                <w:lang w:val="en-GB"/>
              </w:rPr>
              <w:t>Time series of measured data are plotted with respect to predicted ones.</w:t>
            </w:r>
          </w:p>
        </w:tc>
      </w:tr>
      <w:tr w:rsidR="00514E46" w:rsidRPr="007503A2" w14:paraId="3E8A696A" w14:textId="77777777" w:rsidTr="00C5023A">
        <w:trPr>
          <w:jc w:val="center"/>
        </w:trPr>
        <w:tc>
          <w:tcPr>
            <w:tcW w:w="1418" w:type="dxa"/>
            <w:tcBorders>
              <w:top w:val="nil"/>
              <w:left w:val="nil"/>
              <w:bottom w:val="nil"/>
              <w:right w:val="nil"/>
            </w:tcBorders>
            <w:shd w:val="clear" w:color="auto" w:fill="auto"/>
            <w:tcMar>
              <w:top w:w="15" w:type="dxa"/>
              <w:left w:w="108" w:type="dxa"/>
              <w:bottom w:w="0" w:type="dxa"/>
              <w:right w:w="108" w:type="dxa"/>
            </w:tcMar>
          </w:tcPr>
          <w:p w14:paraId="4564FA52" w14:textId="77777777" w:rsidR="00514E46" w:rsidRPr="00A82E92" w:rsidRDefault="00514E46" w:rsidP="00E26DEE">
            <w:pPr>
              <w:suppressAutoHyphens/>
              <w:jc w:val="both"/>
              <w:rPr>
                <w:b/>
                <w:color w:val="000000"/>
                <w:spacing w:val="-3"/>
                <w:sz w:val="18"/>
                <w:szCs w:val="20"/>
                <w:lang w:val="en-GB"/>
              </w:rPr>
            </w:pPr>
          </w:p>
        </w:tc>
        <w:tc>
          <w:tcPr>
            <w:tcW w:w="1701" w:type="dxa"/>
            <w:tcBorders>
              <w:top w:val="single" w:sz="4" w:space="0" w:color="auto"/>
              <w:left w:val="nil"/>
              <w:bottom w:val="single" w:sz="4" w:space="0" w:color="auto"/>
              <w:right w:val="nil"/>
            </w:tcBorders>
          </w:tcPr>
          <w:p w14:paraId="4DE3E3B8" w14:textId="77777777" w:rsidR="00514E46" w:rsidRPr="00A82E92" w:rsidRDefault="00514E46" w:rsidP="00E26DEE">
            <w:pPr>
              <w:suppressAutoHyphens/>
              <w:jc w:val="both"/>
              <w:rPr>
                <w:color w:val="000000"/>
                <w:spacing w:val="-3"/>
                <w:sz w:val="18"/>
                <w:szCs w:val="20"/>
                <w:lang w:val="en-GB"/>
              </w:rPr>
            </w:pPr>
            <w:r>
              <w:rPr>
                <w:color w:val="000000"/>
                <w:spacing w:val="-3"/>
                <w:sz w:val="18"/>
                <w:szCs w:val="20"/>
                <w:lang w:val="en-GB"/>
              </w:rPr>
              <w:t>Load profiles</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3AA3F212" w14:textId="77777777" w:rsidR="00514E46" w:rsidRDefault="00514E46" w:rsidP="00E26DEE">
            <w:pPr>
              <w:suppressAutoHyphens/>
              <w:jc w:val="both"/>
              <w:rPr>
                <w:color w:val="000000"/>
                <w:spacing w:val="-3"/>
                <w:sz w:val="18"/>
                <w:szCs w:val="20"/>
                <w:lang w:val="en-GB"/>
              </w:rPr>
            </w:pPr>
            <w:r>
              <w:rPr>
                <w:color w:val="000000"/>
                <w:spacing w:val="-3"/>
                <w:sz w:val="18"/>
                <w:szCs w:val="20"/>
                <w:lang w:val="en-GB"/>
              </w:rPr>
              <w:t>Typical load profile for working days and weekend conditions.</w:t>
            </w:r>
          </w:p>
        </w:tc>
      </w:tr>
      <w:tr w:rsidR="00514E46" w:rsidRPr="007503A2" w14:paraId="7EEE700D" w14:textId="77777777" w:rsidTr="00C5023A">
        <w:trPr>
          <w:jc w:val="center"/>
        </w:trPr>
        <w:tc>
          <w:tcPr>
            <w:tcW w:w="1418" w:type="dxa"/>
            <w:tcBorders>
              <w:top w:val="nil"/>
              <w:left w:val="nil"/>
              <w:bottom w:val="single" w:sz="4" w:space="0" w:color="auto"/>
              <w:right w:val="nil"/>
            </w:tcBorders>
            <w:shd w:val="clear" w:color="auto" w:fill="auto"/>
            <w:tcMar>
              <w:top w:w="15" w:type="dxa"/>
              <w:left w:w="108" w:type="dxa"/>
              <w:bottom w:w="0" w:type="dxa"/>
              <w:right w:w="108" w:type="dxa"/>
            </w:tcMar>
          </w:tcPr>
          <w:p w14:paraId="5EFAEF48" w14:textId="77777777" w:rsidR="00514E46" w:rsidRPr="00A82E92" w:rsidRDefault="00514E46" w:rsidP="00E26DEE">
            <w:pPr>
              <w:suppressAutoHyphens/>
              <w:jc w:val="both"/>
              <w:rPr>
                <w:b/>
                <w:color w:val="000000"/>
                <w:spacing w:val="-3"/>
                <w:sz w:val="18"/>
                <w:szCs w:val="20"/>
                <w:lang w:val="en-GB"/>
              </w:rPr>
            </w:pPr>
          </w:p>
        </w:tc>
        <w:tc>
          <w:tcPr>
            <w:tcW w:w="1701" w:type="dxa"/>
            <w:tcBorders>
              <w:top w:val="single" w:sz="4" w:space="0" w:color="auto"/>
              <w:left w:val="nil"/>
              <w:bottom w:val="single" w:sz="4" w:space="0" w:color="auto"/>
              <w:right w:val="nil"/>
            </w:tcBorders>
          </w:tcPr>
          <w:p w14:paraId="5BBA8CF3" w14:textId="77777777" w:rsidR="00514E46" w:rsidRPr="00A82E92" w:rsidRDefault="00514E46" w:rsidP="00612475">
            <w:pPr>
              <w:suppressAutoHyphens/>
              <w:rPr>
                <w:color w:val="000000"/>
                <w:spacing w:val="-3"/>
                <w:sz w:val="18"/>
                <w:szCs w:val="20"/>
                <w:lang w:val="en-GB"/>
              </w:rPr>
            </w:pPr>
            <w:r>
              <w:rPr>
                <w:color w:val="000000"/>
                <w:spacing w:val="-3"/>
                <w:sz w:val="18"/>
                <w:szCs w:val="20"/>
                <w:lang w:val="en-GB"/>
              </w:rPr>
              <w:t xml:space="preserve">Other potential visualizations </w:t>
            </w:r>
          </w:p>
        </w:tc>
        <w:tc>
          <w:tcPr>
            <w:tcW w:w="5245"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1EBE206B" w14:textId="77777777" w:rsidR="00514E46" w:rsidRPr="00A82E92" w:rsidRDefault="00514E46" w:rsidP="00C5023A">
            <w:pPr>
              <w:suppressAutoHyphens/>
              <w:jc w:val="both"/>
              <w:rPr>
                <w:color w:val="000000"/>
                <w:spacing w:val="-3"/>
                <w:sz w:val="18"/>
                <w:szCs w:val="20"/>
                <w:lang w:val="en-GB"/>
              </w:rPr>
            </w:pPr>
            <w:r>
              <w:rPr>
                <w:color w:val="000000"/>
                <w:spacing w:val="-3"/>
                <w:sz w:val="18"/>
                <w:szCs w:val="20"/>
                <w:lang w:val="en-GB"/>
              </w:rPr>
              <w:t>Weekly patterns of operations are shown with a 2D heatmap (as in RMV2.0), residuals are plotted in time and with respect to outdoor air temperature (as in RMV2.0). A scatterplot of measured vs predicted data is used to highlight possible deviations (as in RMV2.0).</w:t>
            </w:r>
          </w:p>
        </w:tc>
      </w:tr>
    </w:tbl>
    <w:p w14:paraId="1C4D91FE" w14:textId="77777777" w:rsidR="00514E46" w:rsidRDefault="00514E46" w:rsidP="00EF0288">
      <w:pPr>
        <w:tabs>
          <w:tab w:val="left" w:pos="-1134"/>
          <w:tab w:val="left" w:pos="-414"/>
        </w:tabs>
        <w:suppressAutoHyphens/>
        <w:spacing w:line="480" w:lineRule="auto"/>
        <w:jc w:val="both"/>
        <w:rPr>
          <w:spacing w:val="-3"/>
          <w:lang w:val="en-GB"/>
        </w:rPr>
      </w:pPr>
    </w:p>
    <w:p w14:paraId="66E68D12" w14:textId="77777777" w:rsidR="00514E46" w:rsidRPr="001C3300" w:rsidRDefault="00514E46" w:rsidP="00EF0288">
      <w:pPr>
        <w:pStyle w:val="Heading2"/>
        <w:spacing w:line="480" w:lineRule="auto"/>
        <w:rPr>
          <w:lang w:val="en-GB"/>
        </w:rPr>
      </w:pPr>
      <w:bookmarkStart w:id="25" w:name="_Toc135944828"/>
      <w:r w:rsidRPr="001C3300">
        <w:rPr>
          <w:lang w:val="en-GB"/>
        </w:rPr>
        <w:t>Model calibration criteria</w:t>
      </w:r>
      <w:bookmarkEnd w:id="25"/>
    </w:p>
    <w:p w14:paraId="35BED68A" w14:textId="597834E6" w:rsidR="00514E46" w:rsidRDefault="00514E46" w:rsidP="007735FF">
      <w:pPr>
        <w:tabs>
          <w:tab w:val="left" w:pos="-1134"/>
          <w:tab w:val="left" w:pos="-414"/>
        </w:tabs>
        <w:suppressAutoHyphens/>
        <w:spacing w:line="480" w:lineRule="auto"/>
        <w:jc w:val="both"/>
        <w:rPr>
          <w:spacing w:val="-3"/>
          <w:lang w:val="en-GB"/>
        </w:rPr>
      </w:pPr>
      <w:r w:rsidRPr="00B66E84">
        <w:rPr>
          <w:spacing w:val="-3"/>
          <w:lang w:val="en-GB"/>
        </w:rPr>
        <w:t xml:space="preserve">As previously discussed in Section </w:t>
      </w:r>
      <w:r>
        <w:rPr>
          <w:spacing w:val="-3"/>
          <w:lang w:val="en-GB"/>
        </w:rPr>
        <w:t>2</w:t>
      </w:r>
      <w:r w:rsidRPr="00B66E84">
        <w:rPr>
          <w:spacing w:val="-3"/>
          <w:lang w:val="en-GB"/>
        </w:rPr>
        <w:t xml:space="preserve">, the use statistical indicators such as the </w:t>
      </w:r>
      <w:r w:rsidR="00B1544C">
        <w:rPr>
          <w:spacing w:val="-3"/>
          <w:lang w:val="en-GB"/>
        </w:rPr>
        <w:t>Normalis</w:t>
      </w:r>
      <w:r w:rsidRPr="00B66E84">
        <w:rPr>
          <w:spacing w:val="-3"/>
          <w:lang w:val="en-GB"/>
        </w:rPr>
        <w:t>ed Mean Bias Error (</w:t>
      </w:r>
      <w:r w:rsidRPr="00B66E84">
        <w:rPr>
          <w:i/>
          <w:iCs/>
          <w:spacing w:val="-3"/>
          <w:lang w:val="en-GB"/>
        </w:rPr>
        <w:t>NMBE</w:t>
      </w:r>
      <w:r w:rsidRPr="00B66E84">
        <w:rPr>
          <w:spacing w:val="-3"/>
          <w:lang w:val="en-GB"/>
        </w:rPr>
        <w:t>) and Coefficient of Variation of Root Mean Square Error (</w:t>
      </w:r>
      <w:r w:rsidRPr="00B66E84">
        <w:rPr>
          <w:i/>
          <w:iCs/>
          <w:spacing w:val="-3"/>
          <w:lang w:val="en-GB"/>
        </w:rPr>
        <w:t>CV(RMSE)</w:t>
      </w:r>
      <w:r w:rsidRPr="00B66E84">
        <w:rPr>
          <w:spacing w:val="-3"/>
          <w:lang w:val="en-GB"/>
        </w:rPr>
        <w:t>) to establish acceptable thresholds for models</w:t>
      </w:r>
      <w:r w:rsidR="007B5FE7">
        <w:rPr>
          <w:spacing w:val="-3"/>
          <w:lang w:val="en-GB"/>
        </w:rPr>
        <w:t xml:space="preserve"> is common to standards and protocols such as </w:t>
      </w:r>
      <w:r w:rsidR="005215B6" w:rsidRPr="007B5FE7">
        <w:rPr>
          <w:lang w:val="en-GB"/>
        </w:rPr>
        <w:t xml:space="preserve">ASHRAE 14:2014 </w:t>
      </w:r>
      <w:sdt>
        <w:sdtPr>
          <w:rPr>
            <w:color w:val="000000"/>
            <w:lang w:val="en-GB"/>
          </w:rPr>
          <w:tag w:val="MENDELEY_CITATION_v3_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"/>
          <w:id w:val="676156286"/>
          <w:placeholder>
            <w:docPart w:val="3A4AAD1E8AFD4390895B4E0A021988A2"/>
          </w:placeholder>
        </w:sdtPr>
        <w:sdtEndPr>
          <w:rPr>
            <w:lang w:val="it-IT"/>
          </w:rPr>
        </w:sdtEndPr>
        <w:sdtContent>
          <w:r w:rsidR="00B1544C" w:rsidRPr="00B1544C">
            <w:rPr>
              <w:color w:val="000000"/>
              <w:lang w:val="en-US"/>
            </w:rPr>
            <w:t>[43]</w:t>
          </w:r>
        </w:sdtContent>
      </w:sdt>
      <w:r w:rsidR="005215B6" w:rsidRPr="007B5FE7">
        <w:rPr>
          <w:lang w:val="en-GB"/>
        </w:rPr>
        <w:t>, Efficiency Value Organization (EVO) IPMVP</w:t>
      </w:r>
      <w:r w:rsidR="005215B6" w:rsidRPr="007503A2">
        <w:rPr>
          <w:color w:val="000000"/>
          <w:lang w:val="en-US"/>
        </w:rPr>
        <w:t xml:space="preserve"> </w:t>
      </w:r>
      <w:sdt>
        <w:sdtPr>
          <w:rPr>
            <w:color w:val="000000"/>
          </w:rPr>
          <w:tag w:val="MENDELEY_CITATION_v3_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"/>
          <w:id w:val="-1876840520"/>
          <w:placeholder>
            <w:docPart w:val="DefaultPlaceholder_-1854013440"/>
          </w:placeholder>
        </w:sdtPr>
        <w:sdtContent>
          <w:r w:rsidR="00B1544C" w:rsidRPr="00B1544C">
            <w:rPr>
              <w:color w:val="000000"/>
              <w:lang w:val="en-US"/>
            </w:rPr>
            <w:t>[65]</w:t>
          </w:r>
        </w:sdtContent>
      </w:sdt>
      <w:r w:rsidR="007B5FE7" w:rsidRPr="007B5FE7">
        <w:rPr>
          <w:lang w:val="en-GB"/>
        </w:rPr>
        <w:t xml:space="preserve"> and</w:t>
      </w:r>
      <w:r w:rsidR="005215B6" w:rsidRPr="007B5FE7">
        <w:rPr>
          <w:lang w:val="en-GB"/>
        </w:rPr>
        <w:t xml:space="preserve"> Federal Energy Management Program (FEMP) </w:t>
      </w:r>
      <w:sdt>
        <w:sdtPr>
          <w:rPr>
            <w:color w:val="000000"/>
            <w:lang w:val="en-GB"/>
          </w:rPr>
          <w:tag w:val="MENDELEY_CITATION_v3_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"/>
          <w:id w:val="1992517082"/>
          <w:placeholder>
            <w:docPart w:val="3A4AAD1E8AFD4390895B4E0A021988A2"/>
          </w:placeholder>
        </w:sdtPr>
        <w:sdtContent>
          <w:r w:rsidR="00B1544C" w:rsidRPr="00B1544C">
            <w:rPr>
              <w:color w:val="000000"/>
              <w:lang w:val="en-GB"/>
            </w:rPr>
            <w:t>[66]</w:t>
          </w:r>
        </w:sdtContent>
      </w:sdt>
      <w:r w:rsidR="007B5FE7">
        <w:rPr>
          <w:color w:val="000000"/>
          <w:lang w:val="en-GB"/>
        </w:rPr>
        <w:t xml:space="preserve">. </w:t>
      </w:r>
      <w:r w:rsidRPr="00B66E84">
        <w:rPr>
          <w:spacing w:val="-3"/>
          <w:lang w:val="en-GB"/>
        </w:rPr>
        <w:t xml:space="preserve">Table </w:t>
      </w:r>
      <w:r>
        <w:rPr>
          <w:spacing w:val="-3"/>
          <w:lang w:val="en-GB"/>
        </w:rPr>
        <w:t>2</w:t>
      </w:r>
      <w:r w:rsidRPr="00B66E84">
        <w:rPr>
          <w:spacing w:val="-3"/>
          <w:lang w:val="en-GB"/>
        </w:rPr>
        <w:t xml:space="preserve"> provides a summary of the acceptability thresholds</w:t>
      </w:r>
      <w:r w:rsidR="0047360E">
        <w:rPr>
          <w:spacing w:val="-3"/>
          <w:lang w:val="en-GB"/>
        </w:rPr>
        <w:t xml:space="preserve"> </w:t>
      </w:r>
      <w:r>
        <w:rPr>
          <w:spacing w:val="-3"/>
          <w:lang w:val="en-GB"/>
        </w:rPr>
        <w:t>used</w:t>
      </w:r>
      <w:r w:rsidR="0047360E">
        <w:rPr>
          <w:spacing w:val="-3"/>
          <w:lang w:val="en-GB"/>
        </w:rPr>
        <w:t xml:space="preserve"> in</w:t>
      </w:r>
      <w:r>
        <w:rPr>
          <w:spacing w:val="-3"/>
          <w:lang w:val="en-GB"/>
        </w:rPr>
        <w:t xml:space="preserve"> this research</w:t>
      </w:r>
      <w:r w:rsidR="0047360E">
        <w:rPr>
          <w:spacing w:val="-3"/>
          <w:lang w:val="en-GB"/>
        </w:rPr>
        <w:t xml:space="preserve"> (for hourly interval data, due to the nature of the </w:t>
      </w:r>
      <w:r w:rsidR="00484179">
        <w:rPr>
          <w:spacing w:val="-3"/>
          <w:lang w:val="en-GB"/>
        </w:rPr>
        <w:t>technique employed</w:t>
      </w:r>
      <w:r w:rsidR="0047360E">
        <w:rPr>
          <w:spacing w:val="-3"/>
          <w:lang w:val="en-GB"/>
        </w:rPr>
        <w:t>) and taken from</w:t>
      </w:r>
      <w:r>
        <w:rPr>
          <w:spacing w:val="-3"/>
          <w:lang w:val="en-GB"/>
        </w:rPr>
        <w:t xml:space="preserve"> ASHRAE 14:2014</w:t>
      </w:r>
      <w:r w:rsidRPr="00B66E84">
        <w:rPr>
          <w:spacing w:val="-3"/>
          <w:lang w:val="en-GB"/>
        </w:rPr>
        <w:t xml:space="preserve">. </w:t>
      </w:r>
      <w:r>
        <w:rPr>
          <w:spacing w:val="-3"/>
          <w:lang w:val="en-GB"/>
        </w:rPr>
        <w:t>As per ISO 50006:2014</w:t>
      </w:r>
      <w:r w:rsidRPr="00B66E84">
        <w:rPr>
          <w:spacing w:val="-3"/>
          <w:lang w:val="en-GB"/>
        </w:rPr>
        <w:t xml:space="preserve"> </w:t>
      </w:r>
      <w:sdt>
        <w:sdtPr>
          <w:rPr>
            <w:color w:val="000000"/>
            <w:spacing w:val="-3"/>
            <w:lang w:val="en-GB"/>
          </w:rPr>
          <w:tag w:val="MENDELEY_CITATION_v3_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"/>
          <w:id w:val="-671103477"/>
          <w:placeholder>
            <w:docPart w:val="DefaultPlaceholder_-1854013440"/>
          </w:placeholder>
        </w:sdtPr>
        <w:sdtEndPr>
          <w:rPr>
            <w:spacing w:val="0"/>
            <w:lang w:val="it-IT"/>
          </w:rPr>
        </w:sdtEndPr>
        <w:sdtContent>
          <w:r w:rsidR="00B1544C" w:rsidRPr="00B1544C">
            <w:rPr>
              <w:color w:val="000000"/>
              <w:lang w:val="en-US"/>
            </w:rPr>
            <w:t>[67]</w:t>
          </w:r>
        </w:sdtContent>
      </w:sdt>
      <w:r w:rsidRPr="00B66E84">
        <w:rPr>
          <w:spacing w:val="-3"/>
          <w:lang w:val="en-GB"/>
        </w:rPr>
        <w:t>,</w:t>
      </w:r>
      <w:r w:rsidRPr="006D1B62">
        <w:rPr>
          <w:spacing w:val="-3"/>
          <w:lang w:val="en-GB"/>
        </w:rPr>
        <w:t xml:space="preserve"> the coefficient of determination </w:t>
      </w:r>
      <w:r w:rsidRPr="006D1B62">
        <w:rPr>
          <w:i/>
          <w:iCs/>
          <w:spacing w:val="-3"/>
          <w:lang w:val="en-GB"/>
        </w:rPr>
        <w:t>R</w:t>
      </w:r>
      <w:r w:rsidRPr="006D1B62">
        <w:rPr>
          <w:i/>
          <w:iCs/>
          <w:spacing w:val="-3"/>
          <w:vertAlign w:val="superscript"/>
          <w:lang w:val="en-GB"/>
        </w:rPr>
        <w:t>2</w:t>
      </w:r>
      <w:r w:rsidRPr="006D1B62">
        <w:rPr>
          <w:spacing w:val="-3"/>
          <w:lang w:val="en-GB"/>
        </w:rPr>
        <w:t xml:space="preserve"> (which spans </w:t>
      </w:r>
      <w:r w:rsidRPr="00B66E84">
        <w:rPr>
          <w:spacing w:val="-3"/>
          <w:lang w:val="en-GB"/>
        </w:rPr>
        <w:t>from 0 to 100 percent, or 0 to 1) is also considered, but its limitations must be understood.</w:t>
      </w:r>
      <w:r>
        <w:rPr>
          <w:spacing w:val="-3"/>
          <w:lang w:val="en-GB"/>
        </w:rPr>
        <w:t xml:space="preserve"> </w:t>
      </w:r>
      <w:r w:rsidRPr="00B66E84">
        <w:rPr>
          <w:spacing w:val="-3"/>
          <w:lang w:val="en-GB"/>
        </w:rPr>
        <w:t xml:space="preserve">These limitations arise from the strong relationship between </w:t>
      </w:r>
      <w:r w:rsidRPr="00B66E84">
        <w:rPr>
          <w:i/>
          <w:iCs/>
          <w:spacing w:val="-3"/>
          <w:lang w:val="en-GB"/>
        </w:rPr>
        <w:t>R</w:t>
      </w:r>
      <w:r w:rsidRPr="00B66E84">
        <w:rPr>
          <w:i/>
          <w:iCs/>
          <w:spacing w:val="-3"/>
          <w:vertAlign w:val="superscript"/>
          <w:lang w:val="en-GB"/>
        </w:rPr>
        <w:t>2</w:t>
      </w:r>
      <w:r w:rsidRPr="00B66E84">
        <w:rPr>
          <w:spacing w:val="-3"/>
          <w:lang w:val="en-GB"/>
        </w:rPr>
        <w:t xml:space="preserve"> and the model's slope (i.e. its dependence on input variables). Even when the variance of the predicted variable is the same, models with higher slope values will have higher </w:t>
      </w:r>
      <w:r w:rsidRPr="00B66E84">
        <w:rPr>
          <w:i/>
          <w:iCs/>
          <w:spacing w:val="-3"/>
          <w:lang w:val="en-GB"/>
        </w:rPr>
        <w:t>R</w:t>
      </w:r>
      <w:r w:rsidRPr="00B66E84">
        <w:rPr>
          <w:i/>
          <w:iCs/>
          <w:spacing w:val="-3"/>
          <w:vertAlign w:val="superscript"/>
          <w:lang w:val="en-GB"/>
        </w:rPr>
        <w:t>2</w:t>
      </w:r>
      <w:r w:rsidRPr="00B66E84">
        <w:rPr>
          <w:spacing w:val="-3"/>
          <w:lang w:val="en-GB"/>
        </w:rPr>
        <w:t xml:space="preserve"> values. </w:t>
      </w:r>
      <w:r w:rsidR="00484179">
        <w:rPr>
          <w:spacing w:val="-3"/>
          <w:lang w:val="en-GB"/>
        </w:rPr>
        <w:t>Nonetheless, t</w:t>
      </w:r>
      <w:r w:rsidRPr="00B66E84">
        <w:rPr>
          <w:spacing w:val="-3"/>
          <w:lang w:val="en-GB"/>
        </w:rPr>
        <w:t xml:space="preserve">he IPMVP Guidelines for Assessing Uncertainty </w:t>
      </w:r>
      <w:sdt>
        <w:sdtPr>
          <w:rPr>
            <w:color w:val="000000"/>
            <w:spacing w:val="-3"/>
            <w:lang w:val="en-GB"/>
          </w:rPr>
          <w:tag w:val="MENDELEY_CITATION_v3_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"/>
          <w:id w:val="1399788763"/>
          <w:placeholder>
            <w:docPart w:val="DefaultPlaceholder_-1854013440"/>
          </w:placeholder>
        </w:sdtPr>
        <w:sdtEndPr>
          <w:rPr>
            <w:spacing w:val="0"/>
            <w:lang w:val="it-IT"/>
          </w:rPr>
        </w:sdtEndPr>
        <w:sdtContent>
          <w:r w:rsidR="00B1544C" w:rsidRPr="00B1544C">
            <w:rPr>
              <w:color w:val="000000"/>
              <w:lang w:val="en-US"/>
            </w:rPr>
            <w:t>[83]</w:t>
          </w:r>
        </w:sdtContent>
      </w:sdt>
      <w:r w:rsidRPr="00B66E84">
        <w:rPr>
          <w:spacing w:val="-3"/>
          <w:lang w:val="en-GB"/>
        </w:rPr>
        <w:t xml:space="preserve"> consider an </w:t>
      </w:r>
      <w:r w:rsidRPr="00B66E84">
        <w:rPr>
          <w:i/>
          <w:iCs/>
          <w:spacing w:val="-3"/>
          <w:lang w:val="en-GB"/>
        </w:rPr>
        <w:t>R</w:t>
      </w:r>
      <w:r w:rsidRPr="00B66E84">
        <w:rPr>
          <w:i/>
          <w:iCs/>
          <w:spacing w:val="-3"/>
          <w:vertAlign w:val="superscript"/>
          <w:lang w:val="en-GB"/>
        </w:rPr>
        <w:t>2</w:t>
      </w:r>
      <w:r w:rsidRPr="00B66E84">
        <w:rPr>
          <w:spacing w:val="-3"/>
          <w:lang w:val="en-GB"/>
        </w:rPr>
        <w:t xml:space="preserve"> value of 75% as a reference. Below are the formulas for calculating the statistical indicators. </w:t>
      </w:r>
    </w:p>
    <w:p w14:paraId="75392E4B" w14:textId="77777777" w:rsidR="00514E46" w:rsidRDefault="00514E46" w:rsidP="007735FF">
      <w:pPr>
        <w:tabs>
          <w:tab w:val="left" w:pos="-1134"/>
          <w:tab w:val="left" w:pos="-414"/>
        </w:tabs>
        <w:suppressAutoHyphens/>
        <w:spacing w:line="480" w:lineRule="auto"/>
        <w:jc w:val="both"/>
        <w:rPr>
          <w:spacing w:val="-3"/>
          <w:lang w:val="en-GB"/>
        </w:rPr>
      </w:pPr>
    </w:p>
    <w:p w14:paraId="2DB1DBFF" w14:textId="66C74909" w:rsidR="00514E46" w:rsidRPr="0003395C" w:rsidRDefault="00514E46" w:rsidP="00B80AC1">
      <w:pPr>
        <w:spacing w:line="480" w:lineRule="auto"/>
        <w:jc w:val="center"/>
        <w:rPr>
          <w:lang w:val="en-GB"/>
        </w:rPr>
      </w:pPr>
      <w:r w:rsidRPr="0003395C">
        <w:rPr>
          <w:i/>
          <w:color w:val="000000"/>
          <w:lang w:val="en-GB"/>
        </w:rPr>
        <w:t xml:space="preserve">Table </w:t>
      </w:r>
      <w:r w:rsidRPr="0003395C">
        <w:rPr>
          <w:i/>
          <w:lang w:val="en-GB"/>
        </w:rPr>
        <w:fldChar w:fldCharType="begin"/>
      </w:r>
      <w:r w:rsidRPr="0003395C">
        <w:rPr>
          <w:i/>
          <w:lang w:val="en-GB"/>
        </w:rPr>
        <w:instrText xml:space="preserve"> SEQ Table \* ARABIC </w:instrText>
      </w:r>
      <w:r w:rsidRPr="0003395C">
        <w:rPr>
          <w:i/>
          <w:lang w:val="en-GB"/>
        </w:rPr>
        <w:fldChar w:fldCharType="separate"/>
      </w:r>
      <w:r w:rsidR="007408F3">
        <w:rPr>
          <w:i/>
          <w:noProof/>
          <w:lang w:val="en-GB"/>
        </w:rPr>
        <w:t>2</w:t>
      </w:r>
      <w:r w:rsidRPr="0003395C">
        <w:rPr>
          <w:i/>
          <w:lang w:val="en-GB"/>
        </w:rPr>
        <w:fldChar w:fldCharType="end"/>
      </w:r>
      <w:r w:rsidRPr="0003395C">
        <w:rPr>
          <w:i/>
          <w:color w:val="000000"/>
          <w:lang w:val="en-GB"/>
        </w:rPr>
        <w:t>: Thresholds of acceptability fo</w:t>
      </w:r>
      <w:r>
        <w:rPr>
          <w:i/>
          <w:color w:val="000000"/>
          <w:lang w:val="en-GB"/>
        </w:rPr>
        <w:t>r M&amp;V models as calibrated with hourly</w:t>
      </w:r>
      <w:r w:rsidRPr="0003395C">
        <w:rPr>
          <w:i/>
          <w:color w:val="000000"/>
          <w:lang w:val="en-GB"/>
        </w:rPr>
        <w:t xml:space="preserve"> data</w:t>
      </w:r>
    </w:p>
    <w:tbl>
      <w:tblPr>
        <w:tblW w:w="3544" w:type="dxa"/>
        <w:jc w:val="center"/>
        <w:tblCellMar>
          <w:left w:w="0" w:type="dxa"/>
          <w:right w:w="0" w:type="dxa"/>
        </w:tblCellMar>
        <w:tblLook w:val="04A0" w:firstRow="1" w:lastRow="0" w:firstColumn="1" w:lastColumn="0" w:noHBand="0" w:noVBand="1"/>
      </w:tblPr>
      <w:tblGrid>
        <w:gridCol w:w="992"/>
        <w:gridCol w:w="1124"/>
        <w:gridCol w:w="1428"/>
      </w:tblGrid>
      <w:tr w:rsidR="006D174E" w:rsidRPr="0003395C" w14:paraId="6B2DD3F1" w14:textId="77777777" w:rsidTr="006D174E">
        <w:trPr>
          <w:jc w:val="center"/>
        </w:trPr>
        <w:tc>
          <w:tcPr>
            <w:tcW w:w="992"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tcPr>
          <w:p w14:paraId="1B519D15" w14:textId="77777777" w:rsidR="006D174E" w:rsidRPr="0003395C" w:rsidRDefault="006D174E" w:rsidP="006D174E">
            <w:pPr>
              <w:tabs>
                <w:tab w:val="left" w:pos="-720"/>
              </w:tabs>
              <w:suppressAutoHyphens/>
              <w:jc w:val="both"/>
              <w:rPr>
                <w:b/>
                <w:bCs/>
                <w:spacing w:val="-3"/>
                <w:sz w:val="20"/>
                <w:szCs w:val="20"/>
              </w:rPr>
            </w:pPr>
            <w:r w:rsidRPr="0003395C">
              <w:rPr>
                <w:b/>
                <w:bCs/>
                <w:spacing w:val="-3"/>
                <w:sz w:val="20"/>
                <w:szCs w:val="20"/>
              </w:rPr>
              <w:t>Interval</w:t>
            </w:r>
          </w:p>
        </w:tc>
        <w:tc>
          <w:tcPr>
            <w:tcW w:w="1124" w:type="dxa"/>
            <w:tcBorders>
              <w:top w:val="single" w:sz="8" w:space="0" w:color="000000"/>
              <w:left w:val="nil"/>
              <w:bottom w:val="single" w:sz="8" w:space="0" w:color="000000"/>
              <w:right w:val="nil"/>
            </w:tcBorders>
            <w:vAlign w:val="center"/>
          </w:tcPr>
          <w:p w14:paraId="2503E122" w14:textId="77777777" w:rsidR="006D174E" w:rsidRPr="0003395C" w:rsidRDefault="006D174E" w:rsidP="006D174E">
            <w:pPr>
              <w:tabs>
                <w:tab w:val="left" w:pos="-720"/>
              </w:tabs>
              <w:suppressAutoHyphens/>
              <w:jc w:val="both"/>
              <w:rPr>
                <w:spacing w:val="-3"/>
                <w:sz w:val="20"/>
                <w:szCs w:val="20"/>
              </w:rPr>
            </w:pPr>
            <w:r w:rsidRPr="0003395C">
              <w:rPr>
                <w:b/>
                <w:bCs/>
                <w:spacing w:val="-3"/>
                <w:sz w:val="20"/>
                <w:szCs w:val="20"/>
              </w:rPr>
              <w:t>Metric</w:t>
            </w:r>
          </w:p>
        </w:tc>
        <w:tc>
          <w:tcPr>
            <w:tcW w:w="1428"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20E0992A" w14:textId="77777777" w:rsidR="006D174E" w:rsidRPr="0003395C" w:rsidRDefault="006D174E" w:rsidP="006D174E">
            <w:pPr>
              <w:tabs>
                <w:tab w:val="left" w:pos="-720"/>
              </w:tabs>
              <w:suppressAutoHyphens/>
              <w:jc w:val="center"/>
              <w:rPr>
                <w:spacing w:val="-3"/>
                <w:sz w:val="20"/>
                <w:szCs w:val="20"/>
              </w:rPr>
            </w:pPr>
            <w:r w:rsidRPr="0003395C">
              <w:rPr>
                <w:b/>
                <w:bCs/>
                <w:spacing w:val="-3"/>
                <w:sz w:val="20"/>
                <w:szCs w:val="20"/>
              </w:rPr>
              <w:t>ASHRAE Guidelines 14</w:t>
            </w:r>
          </w:p>
        </w:tc>
      </w:tr>
      <w:tr w:rsidR="006D174E" w:rsidRPr="0003395C" w14:paraId="44A06576" w14:textId="77777777" w:rsidTr="006D174E">
        <w:trPr>
          <w:jc w:val="center"/>
        </w:trPr>
        <w:tc>
          <w:tcPr>
            <w:tcW w:w="992"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tcPr>
          <w:p w14:paraId="3CD4264D" w14:textId="77777777" w:rsidR="006D174E" w:rsidRPr="0003395C" w:rsidRDefault="006D174E" w:rsidP="006D174E">
            <w:pPr>
              <w:tabs>
                <w:tab w:val="left" w:pos="-720"/>
              </w:tabs>
              <w:suppressAutoHyphens/>
              <w:jc w:val="both"/>
              <w:rPr>
                <w:b/>
                <w:bCs/>
                <w:spacing w:val="-3"/>
                <w:sz w:val="20"/>
                <w:szCs w:val="20"/>
              </w:rPr>
            </w:pPr>
          </w:p>
        </w:tc>
        <w:tc>
          <w:tcPr>
            <w:tcW w:w="1124" w:type="dxa"/>
            <w:tcBorders>
              <w:top w:val="single" w:sz="8" w:space="0" w:color="000000"/>
              <w:left w:val="nil"/>
              <w:bottom w:val="single" w:sz="8" w:space="0" w:color="000000"/>
              <w:right w:val="nil"/>
            </w:tcBorders>
            <w:vAlign w:val="center"/>
          </w:tcPr>
          <w:p w14:paraId="31CE212E" w14:textId="77777777" w:rsidR="006D174E" w:rsidRPr="0003395C" w:rsidRDefault="006D174E" w:rsidP="006D174E">
            <w:pPr>
              <w:tabs>
                <w:tab w:val="left" w:pos="-720"/>
              </w:tabs>
              <w:suppressAutoHyphens/>
              <w:jc w:val="both"/>
              <w:rPr>
                <w:b/>
                <w:bCs/>
                <w:spacing w:val="-3"/>
                <w:sz w:val="20"/>
                <w:szCs w:val="20"/>
              </w:rPr>
            </w:pPr>
          </w:p>
        </w:tc>
        <w:tc>
          <w:tcPr>
            <w:tcW w:w="1428"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tcPr>
          <w:p w14:paraId="4BDBA6F2" w14:textId="5E626FDC" w:rsidR="006D174E" w:rsidRPr="0003395C" w:rsidRDefault="006D174E" w:rsidP="006D174E">
            <w:pPr>
              <w:tabs>
                <w:tab w:val="left" w:pos="-720"/>
              </w:tabs>
              <w:suppressAutoHyphens/>
              <w:jc w:val="center"/>
              <w:rPr>
                <w:b/>
                <w:bCs/>
                <w:spacing w:val="-3"/>
                <w:sz w:val="20"/>
                <w:szCs w:val="20"/>
              </w:rPr>
            </w:pPr>
            <w:r>
              <w:rPr>
                <w:b/>
                <w:bCs/>
                <w:spacing w:val="-3"/>
                <w:sz w:val="20"/>
                <w:szCs w:val="20"/>
              </w:rPr>
              <w:t>%</w:t>
            </w:r>
          </w:p>
        </w:tc>
      </w:tr>
      <w:tr w:rsidR="006D174E" w:rsidRPr="0003395C" w14:paraId="50E7FB33" w14:textId="77777777" w:rsidTr="006D174E">
        <w:trPr>
          <w:jc w:val="center"/>
        </w:trPr>
        <w:tc>
          <w:tcPr>
            <w:tcW w:w="992" w:type="dxa"/>
            <w:tcBorders>
              <w:top w:val="single" w:sz="4" w:space="0" w:color="auto"/>
              <w:left w:val="nil"/>
              <w:bottom w:val="nil"/>
              <w:right w:val="nil"/>
            </w:tcBorders>
            <w:shd w:val="clear" w:color="auto" w:fill="auto"/>
            <w:tcMar>
              <w:top w:w="15" w:type="dxa"/>
              <w:left w:w="108" w:type="dxa"/>
              <w:bottom w:w="0" w:type="dxa"/>
              <w:right w:w="108" w:type="dxa"/>
            </w:tcMar>
            <w:vAlign w:val="center"/>
          </w:tcPr>
          <w:p w14:paraId="5828B637" w14:textId="77777777" w:rsidR="006D174E" w:rsidRPr="0003395C" w:rsidRDefault="006D174E" w:rsidP="006D174E">
            <w:pPr>
              <w:tabs>
                <w:tab w:val="left" w:pos="-720"/>
              </w:tabs>
              <w:suppressAutoHyphens/>
              <w:jc w:val="both"/>
              <w:rPr>
                <w:b/>
                <w:spacing w:val="-3"/>
                <w:sz w:val="20"/>
                <w:szCs w:val="20"/>
              </w:rPr>
            </w:pPr>
            <w:r w:rsidRPr="0003395C">
              <w:rPr>
                <w:b/>
                <w:spacing w:val="-3"/>
                <w:sz w:val="20"/>
                <w:szCs w:val="20"/>
              </w:rPr>
              <w:t>Hourly</w:t>
            </w:r>
          </w:p>
        </w:tc>
        <w:tc>
          <w:tcPr>
            <w:tcW w:w="1124" w:type="dxa"/>
            <w:tcBorders>
              <w:top w:val="single" w:sz="4" w:space="0" w:color="auto"/>
              <w:left w:val="nil"/>
              <w:bottom w:val="nil"/>
              <w:right w:val="nil"/>
            </w:tcBorders>
            <w:vAlign w:val="bottom"/>
          </w:tcPr>
          <w:p w14:paraId="2CE34AF3" w14:textId="77777777" w:rsidR="006D174E" w:rsidRPr="0003395C" w:rsidRDefault="006D174E" w:rsidP="006D174E">
            <w:pPr>
              <w:tabs>
                <w:tab w:val="left" w:pos="-720"/>
              </w:tabs>
              <w:suppressAutoHyphens/>
              <w:jc w:val="both"/>
              <w:rPr>
                <w:b/>
                <w:spacing w:val="-3"/>
                <w:sz w:val="20"/>
                <w:szCs w:val="20"/>
              </w:rPr>
            </w:pPr>
            <w:r w:rsidRPr="0003395C">
              <w:rPr>
                <w:b/>
                <w:i/>
                <w:iCs/>
                <w:spacing w:val="-3"/>
                <w:sz w:val="20"/>
                <w:szCs w:val="20"/>
              </w:rPr>
              <w:t>NMBE</w:t>
            </w:r>
          </w:p>
        </w:tc>
        <w:tc>
          <w:tcPr>
            <w:tcW w:w="1428" w:type="dxa"/>
            <w:tcBorders>
              <w:top w:val="single" w:sz="4" w:space="0" w:color="auto"/>
              <w:left w:val="nil"/>
              <w:bottom w:val="nil"/>
              <w:right w:val="nil"/>
            </w:tcBorders>
            <w:shd w:val="clear" w:color="auto" w:fill="auto"/>
            <w:tcMar>
              <w:top w:w="15" w:type="dxa"/>
              <w:left w:w="108" w:type="dxa"/>
              <w:bottom w:w="0" w:type="dxa"/>
              <w:right w:w="108" w:type="dxa"/>
            </w:tcMar>
            <w:vAlign w:val="bottom"/>
          </w:tcPr>
          <w:p w14:paraId="26BF267E" w14:textId="77777777" w:rsidR="006D174E" w:rsidRPr="0003395C" w:rsidRDefault="006D174E" w:rsidP="006D174E">
            <w:pPr>
              <w:tabs>
                <w:tab w:val="left" w:pos="-720"/>
              </w:tabs>
              <w:suppressAutoHyphens/>
              <w:jc w:val="center"/>
              <w:rPr>
                <w:spacing w:val="-3"/>
                <w:sz w:val="20"/>
                <w:szCs w:val="20"/>
              </w:rPr>
            </w:pPr>
            <w:r w:rsidRPr="0003395C">
              <w:rPr>
                <w:spacing w:val="-3"/>
                <w:sz w:val="20"/>
                <w:szCs w:val="20"/>
              </w:rPr>
              <w:t>±10</w:t>
            </w:r>
          </w:p>
        </w:tc>
      </w:tr>
      <w:tr w:rsidR="006D174E" w:rsidRPr="00E32454" w14:paraId="36770FE8" w14:textId="77777777" w:rsidTr="006D174E">
        <w:trPr>
          <w:trHeight w:val="228"/>
          <w:jc w:val="center"/>
        </w:trPr>
        <w:tc>
          <w:tcPr>
            <w:tcW w:w="992"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6E9CB408" w14:textId="77777777" w:rsidR="006D174E" w:rsidRPr="002B3257" w:rsidRDefault="006D174E" w:rsidP="006D174E">
            <w:pPr>
              <w:tabs>
                <w:tab w:val="left" w:pos="-720"/>
              </w:tabs>
              <w:suppressAutoHyphens/>
              <w:jc w:val="both"/>
              <w:rPr>
                <w:b/>
                <w:spacing w:val="-3"/>
                <w:sz w:val="20"/>
                <w:szCs w:val="20"/>
              </w:rPr>
            </w:pPr>
          </w:p>
        </w:tc>
        <w:tc>
          <w:tcPr>
            <w:tcW w:w="1124" w:type="dxa"/>
            <w:tcBorders>
              <w:top w:val="nil"/>
              <w:left w:val="nil"/>
              <w:bottom w:val="single" w:sz="8" w:space="0" w:color="000000"/>
              <w:right w:val="nil"/>
            </w:tcBorders>
            <w:vAlign w:val="bottom"/>
          </w:tcPr>
          <w:p w14:paraId="0CB39550" w14:textId="77777777" w:rsidR="006D174E" w:rsidRPr="002B3257" w:rsidRDefault="006D174E" w:rsidP="006D174E">
            <w:pPr>
              <w:tabs>
                <w:tab w:val="left" w:pos="-720"/>
              </w:tabs>
              <w:suppressAutoHyphens/>
              <w:jc w:val="both"/>
              <w:rPr>
                <w:b/>
                <w:spacing w:val="-3"/>
                <w:sz w:val="20"/>
                <w:szCs w:val="20"/>
              </w:rPr>
            </w:pPr>
            <w:r w:rsidRPr="002B3257">
              <w:rPr>
                <w:b/>
                <w:i/>
                <w:iCs/>
                <w:spacing w:val="-3"/>
                <w:sz w:val="20"/>
                <w:szCs w:val="20"/>
              </w:rPr>
              <w:t>Cv(RMSE)</w:t>
            </w:r>
          </w:p>
        </w:tc>
        <w:tc>
          <w:tcPr>
            <w:tcW w:w="1428" w:type="dxa"/>
            <w:tcBorders>
              <w:top w:val="nil"/>
              <w:left w:val="nil"/>
              <w:bottom w:val="single" w:sz="8" w:space="0" w:color="000000"/>
              <w:right w:val="nil"/>
            </w:tcBorders>
            <w:shd w:val="clear" w:color="auto" w:fill="auto"/>
            <w:tcMar>
              <w:top w:w="15" w:type="dxa"/>
              <w:left w:w="108" w:type="dxa"/>
              <w:bottom w:w="0" w:type="dxa"/>
              <w:right w:w="108" w:type="dxa"/>
            </w:tcMar>
            <w:vAlign w:val="bottom"/>
          </w:tcPr>
          <w:p w14:paraId="6073E205" w14:textId="77777777" w:rsidR="006D174E" w:rsidRPr="002B3257" w:rsidRDefault="006D174E" w:rsidP="006D174E">
            <w:pPr>
              <w:tabs>
                <w:tab w:val="left" w:pos="-720"/>
              </w:tabs>
              <w:suppressAutoHyphens/>
              <w:jc w:val="center"/>
              <w:rPr>
                <w:spacing w:val="-3"/>
                <w:sz w:val="20"/>
                <w:szCs w:val="20"/>
              </w:rPr>
            </w:pPr>
            <w:r w:rsidRPr="002B3257">
              <w:rPr>
                <w:spacing w:val="-3"/>
                <w:sz w:val="20"/>
                <w:szCs w:val="20"/>
              </w:rPr>
              <w:t>30</w:t>
            </w:r>
          </w:p>
        </w:tc>
      </w:tr>
    </w:tbl>
    <w:p w14:paraId="10A9FB8B" w14:textId="77777777" w:rsidR="00514E46" w:rsidRDefault="00514E46" w:rsidP="00EF0288">
      <w:pPr>
        <w:tabs>
          <w:tab w:val="left" w:pos="-1134"/>
          <w:tab w:val="left" w:pos="-414"/>
        </w:tabs>
        <w:suppressAutoHyphens/>
        <w:spacing w:line="480" w:lineRule="auto"/>
        <w:jc w:val="both"/>
        <w:rPr>
          <w:spacing w:val="-3"/>
          <w:highlight w:val="yellow"/>
          <w:lang w:val="en-GB"/>
        </w:rPr>
      </w:pPr>
    </w:p>
    <w:p w14:paraId="6423C92D" w14:textId="0EE6581B" w:rsidR="00514E46" w:rsidRDefault="00A272BC" w:rsidP="007735FF">
      <w:pPr>
        <w:tabs>
          <w:tab w:val="left" w:pos="-1134"/>
          <w:tab w:val="left" w:pos="-414"/>
        </w:tabs>
        <w:suppressAutoHyphens/>
        <w:spacing w:line="480" w:lineRule="auto"/>
        <w:jc w:val="both"/>
        <w:rPr>
          <w:spacing w:val="-3"/>
          <w:lang w:val="en-GB"/>
        </w:rPr>
      </w:pPr>
      <w:r>
        <w:rPr>
          <w:spacing w:val="-3"/>
          <w:lang w:val="en-GB"/>
        </w:rPr>
        <w:t>T</w:t>
      </w:r>
      <w:r w:rsidR="00514E46" w:rsidRPr="00B66E84">
        <w:rPr>
          <w:spacing w:val="-3"/>
          <w:lang w:val="en-GB"/>
        </w:rPr>
        <w:t xml:space="preserve">he first indicator is the </w:t>
      </w:r>
      <w:r w:rsidR="00B1544C">
        <w:rPr>
          <w:spacing w:val="-3"/>
          <w:lang w:val="en-GB"/>
        </w:rPr>
        <w:t>Normalis</w:t>
      </w:r>
      <w:r w:rsidR="00514E46" w:rsidRPr="00B66E84">
        <w:rPr>
          <w:spacing w:val="-3"/>
          <w:lang w:val="en-GB"/>
        </w:rPr>
        <w:t>ed Mean Bias Error (</w:t>
      </w:r>
      <w:r w:rsidR="00514E46" w:rsidRPr="00B66E84">
        <w:rPr>
          <w:i/>
          <w:iCs/>
          <w:spacing w:val="-3"/>
          <w:lang w:val="en-GB"/>
        </w:rPr>
        <w:t>NMBE</w:t>
      </w:r>
      <w:r w:rsidR="00514E46" w:rsidRPr="00B66E84">
        <w:rPr>
          <w:spacing w:val="-3"/>
          <w:lang w:val="en-GB"/>
        </w:rPr>
        <w:t>)</w:t>
      </w:r>
      <w:r>
        <w:rPr>
          <w:spacing w:val="-3"/>
          <w:lang w:val="en-GB"/>
        </w:rPr>
        <w:t>, reported</w:t>
      </w:r>
      <w:r w:rsidRPr="00B66E84">
        <w:rPr>
          <w:spacing w:val="-3"/>
          <w:lang w:val="en-GB"/>
        </w:rPr>
        <w:t xml:space="preserve"> in </w:t>
      </w:r>
      <w:r w:rsidR="001A05A8">
        <w:rPr>
          <w:spacing w:val="-3"/>
          <w:lang w:val="en-GB"/>
        </w:rPr>
        <w:t>E</w:t>
      </w:r>
      <w:r w:rsidRPr="00B66E84">
        <w:rPr>
          <w:spacing w:val="-3"/>
          <w:lang w:val="en-GB"/>
        </w:rPr>
        <w:t xml:space="preserve">quation </w:t>
      </w:r>
      <w:r>
        <w:rPr>
          <w:spacing w:val="-3"/>
          <w:lang w:val="en-GB"/>
        </w:rPr>
        <w:t>4</w:t>
      </w:r>
      <w:r w:rsidR="00514E46" w:rsidRPr="00B66E84">
        <w:rPr>
          <w:spacing w:val="-3"/>
          <w:lang w:val="en-GB"/>
        </w:rPr>
        <w:t>. It is calculated by taking the sum of the error</w:t>
      </w:r>
      <w:r w:rsidR="006716B3">
        <w:rPr>
          <w:spacing w:val="-3"/>
          <w:lang w:val="en-GB"/>
        </w:rPr>
        <w:t xml:space="preserve"> terms</w:t>
      </w:r>
      <w:r w:rsidR="00514E46" w:rsidRPr="00B66E84">
        <w:rPr>
          <w:spacing w:val="-3"/>
          <w:lang w:val="en-GB"/>
        </w:rPr>
        <w:t xml:space="preserve"> </w:t>
      </w:r>
      <w:r w:rsidR="00514E46" w:rsidRPr="00B66E84">
        <w:rPr>
          <w:i/>
          <w:iCs/>
          <w:spacing w:val="-3"/>
          <w:lang w:val="en-GB"/>
        </w:rPr>
        <w:t>E</w:t>
      </w:r>
      <w:r w:rsidR="006716B3" w:rsidRPr="006716B3">
        <w:rPr>
          <w:i/>
          <w:iCs/>
          <w:spacing w:val="-3"/>
          <w:vertAlign w:val="subscript"/>
          <w:lang w:val="en-GB"/>
        </w:rPr>
        <w:t>i</w:t>
      </w:r>
      <w:r w:rsidR="00514E46" w:rsidRPr="00B66E84">
        <w:rPr>
          <w:spacing w:val="-3"/>
          <w:lang w:val="en-GB"/>
        </w:rPr>
        <w:t xml:space="preserve"> in </w:t>
      </w:r>
      <w:r w:rsidR="006716B3">
        <w:rPr>
          <w:spacing w:val="-3"/>
          <w:lang w:val="en-GB"/>
        </w:rPr>
        <w:t>each</w:t>
      </w:r>
      <w:r w:rsidR="00514E46" w:rsidRPr="00B66E84">
        <w:rPr>
          <w:spacing w:val="-3"/>
          <w:lang w:val="en-GB"/>
        </w:rPr>
        <w:t xml:space="preserve"> time interval</w:t>
      </w:r>
      <w:r w:rsidR="00514E46">
        <w:rPr>
          <w:spacing w:val="-3"/>
          <w:lang w:val="en-GB"/>
        </w:rPr>
        <w:t xml:space="preserve"> (difference between the measured and predicted value)</w:t>
      </w:r>
      <w:r w:rsidR="00514E46" w:rsidRPr="00B66E84">
        <w:rPr>
          <w:spacing w:val="-3"/>
          <w:lang w:val="en-GB"/>
        </w:rPr>
        <w:t xml:space="preserve">, and dividing it by the </w:t>
      </w:r>
      <w:r w:rsidR="006716B3">
        <w:rPr>
          <w:spacing w:val="-3"/>
          <w:lang w:val="en-GB"/>
        </w:rPr>
        <w:t xml:space="preserve">average energy </w:t>
      </w:r>
      <w:r w:rsidR="00514E46" w:rsidRPr="00B66E84">
        <w:rPr>
          <w:spacing w:val="-3"/>
          <w:lang w:val="en-GB"/>
        </w:rPr>
        <w:t xml:space="preserve">consumption </w:t>
      </w:r>
      <w:r w:rsidR="006716B3" w:rsidRPr="006716B3">
        <w:rPr>
          <w:i/>
          <w:iCs/>
          <w:spacing w:val="-3"/>
          <w:lang w:val="en-GB"/>
        </w:rPr>
        <w:t>A</w:t>
      </w:r>
      <w:r w:rsidR="006716B3" w:rsidRPr="006716B3">
        <w:rPr>
          <w:spacing w:val="-3"/>
          <w:lang w:val="en-GB"/>
        </w:rPr>
        <w:t xml:space="preserve"> </w:t>
      </w:r>
      <w:r w:rsidR="006716B3">
        <w:rPr>
          <w:spacing w:val="-3"/>
          <w:lang w:val="en-GB"/>
        </w:rPr>
        <w:t>and</w:t>
      </w:r>
      <w:r w:rsidR="006716B3" w:rsidRPr="006716B3">
        <w:rPr>
          <w:spacing w:val="-3"/>
          <w:lang w:val="en-GB"/>
        </w:rPr>
        <w:t xml:space="preserve"> </w:t>
      </w:r>
      <w:r w:rsidR="006716B3">
        <w:rPr>
          <w:spacing w:val="-3"/>
          <w:lang w:val="en-GB"/>
        </w:rPr>
        <w:t xml:space="preserve">by the difference between number of data points and degrees of freedom of the model </w:t>
      </w:r>
      <w:r w:rsidR="006716B3" w:rsidRPr="006716B3">
        <w:rPr>
          <w:i/>
          <w:iCs/>
          <w:spacing w:val="-3"/>
          <w:lang w:val="en-GB"/>
        </w:rPr>
        <w:t>(n-p)</w:t>
      </w:r>
      <w:r w:rsidR="006716B3">
        <w:rPr>
          <w:i/>
          <w:iCs/>
          <w:spacing w:val="-3"/>
          <w:lang w:val="en-GB"/>
        </w:rPr>
        <w:t>,</w:t>
      </w:r>
      <w:r w:rsidR="006716B3">
        <w:rPr>
          <w:spacing w:val="-3"/>
          <w:lang w:val="en-GB"/>
        </w:rPr>
        <w:t xml:space="preserve"> and</w:t>
      </w:r>
      <w:r w:rsidR="00514E46" w:rsidRPr="00B66E84">
        <w:rPr>
          <w:spacing w:val="-3"/>
          <w:lang w:val="en-GB"/>
        </w:rPr>
        <w:t xml:space="preserve"> expressed as a percentage.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3"/>
        <w:gridCol w:w="693"/>
      </w:tblGrid>
      <w:tr w:rsidR="00715F70" w:rsidRPr="00686345" w14:paraId="3E674DA6" w14:textId="77777777" w:rsidTr="00715F70">
        <w:tc>
          <w:tcPr>
            <w:tcW w:w="4616" w:type="pct"/>
            <w:vAlign w:val="center"/>
          </w:tcPr>
          <w:p w14:paraId="61928ECF" w14:textId="4B12B655" w:rsidR="00715F70" w:rsidRPr="00686345" w:rsidRDefault="00715F70" w:rsidP="00715F70">
            <w:pPr>
              <w:jc w:val="both"/>
              <w:rPr>
                <w:rFonts w:ascii="Swis721 Lt BT" w:eastAsia="Calibri" w:hAnsi="Swis721 Lt BT"/>
              </w:rPr>
            </w:pPr>
            <m:oMathPara>
              <m:oMath>
                <m:r>
                  <w:rPr>
                    <w:rFonts w:ascii="Cambria Math" w:hAnsi="Cambria Math"/>
                  </w:rPr>
                  <m:t>A=</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i</m:t>
                        </m:r>
                      </m:sub>
                      <m:sup>
                        <m:r>
                          <w:rPr>
                            <w:rFonts w:ascii="Cambria Math" w:hAnsi="Cambria Math"/>
                          </w:rPr>
                          <m:t>n</m:t>
                        </m:r>
                      </m:sup>
                      <m:e>
                        <m:sSub>
                          <m:sSubPr>
                            <m:ctrlPr>
                              <w:rPr>
                                <w:rFonts w:ascii="Cambria Math" w:hAnsi="Cambria Math"/>
                                <w:i/>
                              </w:rPr>
                            </m:ctrlPr>
                          </m:sSubPr>
                          <m:e>
                            <m:r>
                              <w:rPr>
                                <w:rFonts w:ascii="Cambria Math" w:hAnsi="Cambria Math"/>
                              </w:rPr>
                              <m:t>M</m:t>
                            </m:r>
                          </m:e>
                          <m:sub>
                            <m:r>
                              <w:rPr>
                                <w:rFonts w:ascii="Cambria Math" w:hAnsi="Cambria Math"/>
                              </w:rPr>
                              <m:t>i</m:t>
                            </m:r>
                          </m:sub>
                        </m:sSub>
                      </m:e>
                    </m:nary>
                  </m:num>
                  <m:den>
                    <m:r>
                      <w:rPr>
                        <w:rFonts w:ascii="Cambria Math" w:hAnsi="Cambria Math"/>
                      </w:rPr>
                      <m:t>n</m:t>
                    </m:r>
                  </m:den>
                </m:f>
                <m:r>
                  <w:rPr>
                    <w:rFonts w:ascii="Cambria Math" w:hAnsi="Cambria Math"/>
                  </w:rPr>
                  <m:t xml:space="preserve"> </m:t>
                </m:r>
              </m:oMath>
            </m:oMathPara>
          </w:p>
        </w:tc>
        <w:tc>
          <w:tcPr>
            <w:tcW w:w="384" w:type="pct"/>
            <w:vAlign w:val="center"/>
          </w:tcPr>
          <w:p w14:paraId="4E7D77BC" w14:textId="27E9CAC0" w:rsidR="00715F70" w:rsidRPr="00686345" w:rsidRDefault="00715F70" w:rsidP="00715F70">
            <w:pPr>
              <w:jc w:val="both"/>
            </w:pPr>
            <w:r w:rsidRPr="00EF5EAE">
              <w:fldChar w:fldCharType="begin"/>
            </w:r>
            <w:r w:rsidRPr="00EF5EAE">
              <w:instrText xml:space="preserve"> LISTNUM "WMeq" "NumberDefault" \L 4 </w:instrText>
            </w:r>
            <w:r w:rsidRPr="00EF5EAE">
              <w:fldChar w:fldCharType="end"/>
            </w:r>
          </w:p>
        </w:tc>
      </w:tr>
      <w:tr w:rsidR="00715F70" w:rsidRPr="00686345" w14:paraId="19D247C2" w14:textId="77777777" w:rsidTr="00715F70">
        <w:tc>
          <w:tcPr>
            <w:tcW w:w="4616" w:type="pct"/>
            <w:vAlign w:val="center"/>
          </w:tcPr>
          <w:p w14:paraId="552B02FB" w14:textId="62023CC9" w:rsidR="00715F70" w:rsidRDefault="00715F70" w:rsidP="00715F70">
            <w:pPr>
              <w:jc w:val="both"/>
            </w:pPr>
            <m:oMathPara>
              <m:oMath>
                <m:r>
                  <w:rPr>
                    <w:rFonts w:ascii="Cambria Math" w:hAnsi="Cambria Math"/>
                  </w:rPr>
                  <m:t>NMBE=</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i</m:t>
                        </m:r>
                      </m:sub>
                      <m:sup>
                        <m:r>
                          <w:rPr>
                            <w:rFonts w:ascii="Cambria Math" w:hAnsi="Cambria Math"/>
                          </w:rPr>
                          <m:t>n</m:t>
                        </m:r>
                      </m:sup>
                      <m:e>
                        <m:sSub>
                          <m:sSubPr>
                            <m:ctrlPr>
                              <w:rPr>
                                <w:rFonts w:ascii="Cambria Math" w:hAnsi="Cambria Math"/>
                                <w:i/>
                              </w:rPr>
                            </m:ctrlPr>
                          </m:sSubPr>
                          <m:e>
                            <m:r>
                              <w:rPr>
                                <w:rFonts w:ascii="Cambria Math" w:hAnsi="Cambria Math"/>
                              </w:rPr>
                              <m:t>E</m:t>
                            </m:r>
                          </m:e>
                          <m:sub>
                            <m:r>
                              <w:rPr>
                                <w:rFonts w:ascii="Cambria Math" w:hAnsi="Cambria Math"/>
                              </w:rPr>
                              <m:t>i</m:t>
                            </m:r>
                          </m:sub>
                        </m:sSub>
                      </m:e>
                    </m:nary>
                  </m:num>
                  <m:den>
                    <m:d>
                      <m:dPr>
                        <m:ctrlPr>
                          <w:rPr>
                            <w:rFonts w:ascii="Cambria Math" w:hAnsi="Cambria Math"/>
                            <w:i/>
                          </w:rPr>
                        </m:ctrlPr>
                      </m:dPr>
                      <m:e>
                        <m:r>
                          <w:rPr>
                            <w:rFonts w:ascii="Cambria Math" w:hAnsi="Cambria Math"/>
                          </w:rPr>
                          <m:t>n-p</m:t>
                        </m:r>
                      </m:e>
                    </m:d>
                    <m:r>
                      <w:rPr>
                        <w:rFonts w:ascii="Cambria Math" w:hAnsi="Cambria Math"/>
                      </w:rPr>
                      <m:t>*A</m:t>
                    </m:r>
                  </m:den>
                </m:f>
                <m:r>
                  <w:rPr>
                    <w:rFonts w:ascii="Cambria Math" w:hAnsi="Cambria Math"/>
                  </w:rPr>
                  <m:t>*100=</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i</m:t>
                        </m:r>
                      </m:sub>
                      <m:sup>
                        <m:r>
                          <w:rPr>
                            <w:rFonts w:ascii="Cambria Math" w:hAnsi="Cambria Math"/>
                          </w:rPr>
                          <m:t>n</m:t>
                        </m:r>
                      </m:sup>
                      <m:e>
                        <m:sSub>
                          <m:sSubPr>
                            <m:ctrlPr>
                              <w:rPr>
                                <w:rFonts w:ascii="Cambria Math" w:hAnsi="Cambria Math"/>
                                <w:i/>
                              </w:rPr>
                            </m:ctrlPr>
                          </m:sSubPr>
                          <m:e>
                            <m:r>
                              <w:rPr>
                                <w:rFonts w:ascii="Cambria Math" w:hAnsi="Cambria Math"/>
                              </w:rPr>
                              <m:t>E</m:t>
                            </m:r>
                          </m:e>
                          <m:sub>
                            <m:r>
                              <w:rPr>
                                <w:rFonts w:ascii="Cambria Math" w:hAnsi="Cambria Math"/>
                              </w:rPr>
                              <m:t>i</m:t>
                            </m:r>
                          </m:sub>
                        </m:sSub>
                      </m:e>
                    </m:nary>
                    <m:r>
                      <w:rPr>
                        <w:rFonts w:ascii="Cambria Math" w:hAnsi="Cambria Math"/>
                      </w:rPr>
                      <m:t>*n</m:t>
                    </m:r>
                  </m:num>
                  <m:den>
                    <m:d>
                      <m:dPr>
                        <m:ctrlPr>
                          <w:rPr>
                            <w:rFonts w:ascii="Cambria Math" w:hAnsi="Cambria Math"/>
                            <w:i/>
                          </w:rPr>
                        </m:ctrlPr>
                      </m:dPr>
                      <m:e>
                        <m:r>
                          <w:rPr>
                            <w:rFonts w:ascii="Cambria Math" w:hAnsi="Cambria Math"/>
                          </w:rPr>
                          <m:t>n-p</m:t>
                        </m:r>
                      </m:e>
                    </m:d>
                    <m:r>
                      <w:rPr>
                        <w:rFonts w:ascii="Cambria Math" w:hAnsi="Cambria Math"/>
                      </w:rPr>
                      <m:t>*</m:t>
                    </m:r>
                    <m:nary>
                      <m:naryPr>
                        <m:chr m:val="∑"/>
                        <m:limLoc m:val="undOvr"/>
                        <m:ctrlPr>
                          <w:rPr>
                            <w:rFonts w:ascii="Cambria Math" w:hAnsi="Cambria Math"/>
                            <w:i/>
                          </w:rPr>
                        </m:ctrlPr>
                      </m:naryPr>
                      <m:sub>
                        <m:r>
                          <w:rPr>
                            <w:rFonts w:ascii="Cambria Math" w:hAnsi="Cambria Math"/>
                          </w:rPr>
                          <m:t>i</m:t>
                        </m:r>
                      </m:sub>
                      <m:sup>
                        <m:r>
                          <w:rPr>
                            <w:rFonts w:ascii="Cambria Math" w:hAnsi="Cambria Math"/>
                          </w:rPr>
                          <m:t>n</m:t>
                        </m:r>
                      </m:sup>
                      <m:e>
                        <m:sSub>
                          <m:sSubPr>
                            <m:ctrlPr>
                              <w:rPr>
                                <w:rFonts w:ascii="Cambria Math" w:hAnsi="Cambria Math"/>
                                <w:i/>
                              </w:rPr>
                            </m:ctrlPr>
                          </m:sSubPr>
                          <m:e>
                            <m:r>
                              <w:rPr>
                                <w:rFonts w:ascii="Cambria Math" w:hAnsi="Cambria Math"/>
                              </w:rPr>
                              <m:t>M</m:t>
                            </m:r>
                          </m:e>
                          <m:sub>
                            <m:r>
                              <w:rPr>
                                <w:rFonts w:ascii="Cambria Math" w:hAnsi="Cambria Math"/>
                              </w:rPr>
                              <m:t>i</m:t>
                            </m:r>
                          </m:sub>
                        </m:sSub>
                      </m:e>
                    </m:nary>
                  </m:den>
                </m:f>
                <m:r>
                  <w:rPr>
                    <w:rFonts w:ascii="Cambria Math" w:hAnsi="Cambria Math"/>
                  </w:rPr>
                  <m:t>*100</m:t>
                </m:r>
              </m:oMath>
            </m:oMathPara>
          </w:p>
        </w:tc>
        <w:tc>
          <w:tcPr>
            <w:tcW w:w="384" w:type="pct"/>
            <w:vAlign w:val="center"/>
          </w:tcPr>
          <w:p w14:paraId="6E1E41E1" w14:textId="2BC66313" w:rsidR="00715F70" w:rsidRPr="00EF5EAE" w:rsidRDefault="00715F70" w:rsidP="00715F70">
            <w:pPr>
              <w:jc w:val="both"/>
            </w:pPr>
            <w:r w:rsidRPr="00EF5EAE">
              <w:fldChar w:fldCharType="begin"/>
            </w:r>
            <w:r w:rsidRPr="00686345">
              <w:instrText xml:space="preserve"> LISTNUM "WMeq" "NumberDefault" \L 4 </w:instrText>
            </w:r>
            <w:r w:rsidRPr="00EF5EAE">
              <w:fldChar w:fldCharType="end"/>
            </w:r>
          </w:p>
        </w:tc>
      </w:tr>
    </w:tbl>
    <w:p w14:paraId="48099C18" w14:textId="7ACC7D90" w:rsidR="00514E46" w:rsidRPr="007735FF" w:rsidRDefault="00514E46" w:rsidP="00D01B6B">
      <w:pPr>
        <w:widowControl w:val="0"/>
        <w:pBdr>
          <w:top w:val="nil"/>
          <w:left w:val="nil"/>
          <w:bottom w:val="nil"/>
          <w:right w:val="nil"/>
          <w:between w:val="nil"/>
        </w:pBdr>
        <w:spacing w:before="240" w:line="480" w:lineRule="auto"/>
        <w:jc w:val="both"/>
        <w:rPr>
          <w:lang w:val="en-GB"/>
        </w:rPr>
      </w:pPr>
      <w:r w:rsidRPr="007735FF">
        <w:rPr>
          <w:lang w:val="en-GB"/>
        </w:rPr>
        <w:t>The second indicator is the Coefficient of Variation of Root Mean Squared Error (</w:t>
      </w:r>
      <w:r w:rsidRPr="007735FF">
        <w:rPr>
          <w:i/>
          <w:iCs/>
          <w:lang w:val="en-GB"/>
        </w:rPr>
        <w:t>CV(RMSE)</w:t>
      </w:r>
      <w:r w:rsidRPr="007735FF">
        <w:rPr>
          <w:lang w:val="en-GB"/>
        </w:rPr>
        <w:t xml:space="preserve">), as shown in Equation </w:t>
      </w:r>
      <w:r w:rsidR="00FD033A">
        <w:rPr>
          <w:lang w:val="en-GB"/>
        </w:rPr>
        <w:t>6</w:t>
      </w:r>
      <w:r w:rsidRPr="007735FF">
        <w:rPr>
          <w:lang w:val="en-GB"/>
        </w:rPr>
        <w:t>. It is calculated as the ratio of the Root Mean Squared Error (</w:t>
      </w:r>
      <w:r w:rsidRPr="007735FF">
        <w:rPr>
          <w:i/>
          <w:iCs/>
          <w:lang w:val="en-GB"/>
        </w:rPr>
        <w:t>RMSE</w:t>
      </w:r>
      <w:r w:rsidRPr="007735FF">
        <w:rPr>
          <w:lang w:val="en-GB"/>
        </w:rPr>
        <w:t>) computed in Equation 5, which represents the sample deviation of the differences between measured and predicted values, divided by the average measured electricity consumption (</w:t>
      </w:r>
      <w:r w:rsidRPr="007735FF">
        <w:rPr>
          <w:i/>
          <w:iCs/>
          <w:lang w:val="en-GB"/>
        </w:rPr>
        <w:t>A</w:t>
      </w:r>
      <w:r w:rsidRPr="007735FF">
        <w:rPr>
          <w:lang w:val="en-GB"/>
        </w:rPr>
        <w:t xml:space="preserve">) computed in Equation </w:t>
      </w:r>
      <w:r w:rsidR="00FD033A">
        <w:rPr>
          <w:lang w:val="en-GB"/>
        </w:rPr>
        <w:t>3</w:t>
      </w:r>
      <w:r w:rsidR="00A272BC">
        <w:rPr>
          <w:lang w:val="en-GB"/>
        </w:rPr>
        <w:t>, and expressed in percentage</w:t>
      </w:r>
      <w:r w:rsidRPr="007735FF">
        <w:rPr>
          <w:lang w:val="en-GB"/>
        </w:rPr>
        <w:t xml:space="preserve">. The lower the </w:t>
      </w:r>
      <w:r w:rsidRPr="007735FF">
        <w:rPr>
          <w:i/>
          <w:iCs/>
          <w:lang w:val="en-GB"/>
        </w:rPr>
        <w:t>CV(RMSE)</w:t>
      </w:r>
      <w:r w:rsidRPr="007735FF">
        <w:rPr>
          <w:lang w:val="en-GB"/>
        </w:rPr>
        <w:t xml:space="preserve"> value, the </w:t>
      </w:r>
      <w:r>
        <w:rPr>
          <w:lang w:val="en-GB"/>
        </w:rPr>
        <w:t>better the model fit</w:t>
      </w:r>
      <w:r w:rsidRPr="007735FF">
        <w:rPr>
          <w:lang w:val="en-GB"/>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3"/>
        <w:gridCol w:w="693"/>
      </w:tblGrid>
      <w:tr w:rsidR="00514E46" w:rsidRPr="00686345" w14:paraId="4EA59E70" w14:textId="77777777" w:rsidTr="006716B3">
        <w:tc>
          <w:tcPr>
            <w:tcW w:w="4616" w:type="pct"/>
            <w:vAlign w:val="center"/>
          </w:tcPr>
          <w:p w14:paraId="793F004D" w14:textId="5F491B44" w:rsidR="00514E46" w:rsidRPr="00EF5EAE" w:rsidRDefault="00514E46" w:rsidP="001844D8">
            <w:pPr>
              <w:jc w:val="both"/>
              <w:rPr>
                <w:rFonts w:ascii="Swis721 Lt BT" w:eastAsia="Calibri" w:hAnsi="Swis721 Lt BT"/>
              </w:rPr>
            </w:pPr>
            <m:oMathPara>
              <m:oMath>
                <m:r>
                  <w:rPr>
                    <w:rFonts w:ascii="Cambria Math" w:hAnsi="Cambria Math"/>
                  </w:rPr>
                  <m:t>RMSE=</m:t>
                </m:r>
                <m:rad>
                  <m:radPr>
                    <m:degHide m:val="1"/>
                    <m:ctrlPr>
                      <w:rPr>
                        <w:rFonts w:ascii="Cambria Math" w:hAnsi="Cambria Math"/>
                        <w:i/>
                      </w:rPr>
                    </m:ctrlPr>
                  </m:radPr>
                  <m:deg/>
                  <m:e>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1</m:t>
                            </m:r>
                          </m:sub>
                          <m:sup>
                            <m:r>
                              <w:rPr>
                                <w:rFonts w:ascii="Cambria Math" w:hAnsi="Cambria Math"/>
                              </w:rPr>
                              <m:t>n</m:t>
                            </m:r>
                          </m:sup>
                          <m:e>
                            <m:sSubSup>
                              <m:sSubSupPr>
                                <m:ctrlPr>
                                  <w:rPr>
                                    <w:rFonts w:ascii="Cambria Math" w:hAnsi="Cambria Math"/>
                                    <w:i/>
                                  </w:rPr>
                                </m:ctrlPr>
                              </m:sSubSupPr>
                              <m:e>
                                <m:r>
                                  <w:rPr>
                                    <w:rFonts w:ascii="Cambria Math" w:hAnsi="Cambria Math"/>
                                  </w:rPr>
                                  <m:t>E</m:t>
                                </m:r>
                              </m:e>
                              <m:sub>
                                <m:r>
                                  <w:rPr>
                                    <w:rFonts w:ascii="Cambria Math" w:hAnsi="Cambria Math"/>
                                  </w:rPr>
                                  <m:t>i</m:t>
                                </m:r>
                              </m:sub>
                              <m:sup>
                                <m:r>
                                  <w:rPr>
                                    <w:rFonts w:ascii="Cambria Math" w:hAnsi="Cambria Math"/>
                                  </w:rPr>
                                  <m:t>2</m:t>
                                </m:r>
                              </m:sup>
                            </m:sSubSup>
                          </m:e>
                        </m:nary>
                      </m:num>
                      <m:den>
                        <m:r>
                          <w:rPr>
                            <w:rFonts w:ascii="Cambria Math" w:hAnsi="Cambria Math"/>
                          </w:rPr>
                          <m:t>n-p</m:t>
                        </m:r>
                      </m:den>
                    </m:f>
                  </m:e>
                </m:rad>
              </m:oMath>
            </m:oMathPara>
          </w:p>
        </w:tc>
        <w:tc>
          <w:tcPr>
            <w:tcW w:w="384" w:type="pct"/>
            <w:vAlign w:val="center"/>
            <w:hideMark/>
          </w:tcPr>
          <w:p w14:paraId="00FB9591" w14:textId="77777777" w:rsidR="00514E46" w:rsidRPr="00EF5EAE" w:rsidRDefault="00514E46" w:rsidP="001844D8">
            <w:pPr>
              <w:jc w:val="both"/>
            </w:pPr>
            <w:r w:rsidRPr="00EF5EAE">
              <w:fldChar w:fldCharType="begin"/>
            </w:r>
            <w:r w:rsidRPr="00EF5EAE">
              <w:instrText xml:space="preserve"> LISTNUM "WMeq" "NumberDefault" \L 4 </w:instrText>
            </w:r>
            <w:r w:rsidRPr="00EF5EAE">
              <w:fldChar w:fldCharType="end">
                <w:numberingChange w:id="26" w:author="Manfren M." w:date="2023-01-19T13:33:00Z" w:original="(5)"/>
              </w:fldChar>
            </w:r>
          </w:p>
        </w:tc>
      </w:tr>
      <w:tr w:rsidR="006716B3" w:rsidRPr="00686345" w14:paraId="2AEC34F1" w14:textId="77777777" w:rsidTr="006716B3">
        <w:tc>
          <w:tcPr>
            <w:tcW w:w="4616" w:type="pct"/>
            <w:vAlign w:val="center"/>
          </w:tcPr>
          <w:p w14:paraId="42BC0275" w14:textId="728171BF" w:rsidR="006716B3" w:rsidRPr="00EF5EAE" w:rsidRDefault="006716B3" w:rsidP="006716B3">
            <w:pPr>
              <w:jc w:val="both"/>
              <w:rPr>
                <w:rFonts w:ascii="Swis721 Lt BT" w:eastAsia="Calibri" w:hAnsi="Swis721 Lt BT"/>
              </w:rPr>
            </w:pPr>
            <m:oMathPara>
              <m:oMath>
                <m:r>
                  <w:rPr>
                    <w:rFonts w:ascii="Cambria Math" w:hAnsi="Cambria Math"/>
                  </w:rPr>
                  <m:t>CV(RMSE)=</m:t>
                </m:r>
                <m:f>
                  <m:fPr>
                    <m:ctrlPr>
                      <w:rPr>
                        <w:rFonts w:ascii="Cambria Math" w:hAnsi="Cambria Math"/>
                        <w:i/>
                      </w:rPr>
                    </m:ctrlPr>
                  </m:fPr>
                  <m:num>
                    <m:r>
                      <w:rPr>
                        <w:rFonts w:ascii="Cambria Math" w:hAnsi="Cambria Math"/>
                      </w:rPr>
                      <m:t>RMSE</m:t>
                    </m:r>
                  </m:num>
                  <m:den>
                    <m:r>
                      <w:rPr>
                        <w:rFonts w:ascii="Cambria Math" w:hAnsi="Cambria Math"/>
                      </w:rPr>
                      <m:t>A</m:t>
                    </m:r>
                  </m:den>
                </m:f>
                <m:r>
                  <w:rPr>
                    <w:rFonts w:ascii="Cambria Math" w:hAnsi="Cambria Math"/>
                  </w:rPr>
                  <m:t>*100</m:t>
                </m:r>
              </m:oMath>
            </m:oMathPara>
          </w:p>
        </w:tc>
        <w:tc>
          <w:tcPr>
            <w:tcW w:w="384" w:type="pct"/>
            <w:vAlign w:val="center"/>
          </w:tcPr>
          <w:p w14:paraId="41B72AA8" w14:textId="6AF5B295" w:rsidR="006716B3" w:rsidRPr="00EF5EAE" w:rsidRDefault="006716B3" w:rsidP="006716B3">
            <w:pPr>
              <w:jc w:val="both"/>
            </w:pPr>
            <w:r w:rsidRPr="00EF5EAE">
              <w:fldChar w:fldCharType="begin"/>
            </w:r>
            <w:r w:rsidRPr="00EF5EAE">
              <w:instrText xml:space="preserve"> LISTNUM "WMeq" "NumberDefault" \L 4 </w:instrText>
            </w:r>
            <w:r w:rsidRPr="00EF5EAE">
              <w:fldChar w:fldCharType="end"/>
            </w:r>
          </w:p>
        </w:tc>
      </w:tr>
    </w:tbl>
    <w:p w14:paraId="42B7C716" w14:textId="77777777" w:rsidR="00514E46" w:rsidRDefault="00514E46" w:rsidP="004A13E3">
      <w:pPr>
        <w:spacing w:line="480" w:lineRule="auto"/>
        <w:jc w:val="both"/>
        <w:rPr>
          <w:lang w:val="en-GB"/>
        </w:rPr>
      </w:pPr>
    </w:p>
    <w:p w14:paraId="1F5D600D" w14:textId="77777777" w:rsidR="00514E46" w:rsidRPr="00BE4CD6" w:rsidRDefault="00514E46" w:rsidP="004A13E3">
      <w:pPr>
        <w:pStyle w:val="Heading1"/>
        <w:spacing w:line="480" w:lineRule="auto"/>
      </w:pPr>
      <w:bookmarkStart w:id="27" w:name="_Toc135944829"/>
      <w:r w:rsidRPr="00BE4CD6">
        <w:t>Case study description</w:t>
      </w:r>
      <w:bookmarkEnd w:id="27"/>
    </w:p>
    <w:p w14:paraId="5C3A8A05" w14:textId="2ED00D30" w:rsidR="00715F70" w:rsidRDefault="00514E46" w:rsidP="004A13E3">
      <w:pPr>
        <w:widowControl w:val="0"/>
        <w:pBdr>
          <w:top w:val="nil"/>
          <w:left w:val="nil"/>
          <w:bottom w:val="nil"/>
          <w:right w:val="nil"/>
          <w:between w:val="nil"/>
        </w:pBdr>
        <w:spacing w:line="480" w:lineRule="auto"/>
        <w:jc w:val="both"/>
        <w:rPr>
          <w:lang w:val="en-GB"/>
        </w:rPr>
      </w:pPr>
      <w:r w:rsidRPr="00015088">
        <w:rPr>
          <w:lang w:val="en-GB"/>
        </w:rPr>
        <w:t xml:space="preserve">The building chosen for this study is the Procida City Hall, a </w:t>
      </w:r>
      <w:r>
        <w:rPr>
          <w:lang w:val="en-GB"/>
        </w:rPr>
        <w:t xml:space="preserve">completely electrified building. </w:t>
      </w:r>
      <w:r w:rsidRPr="00015088">
        <w:rPr>
          <w:lang w:val="en-GB"/>
        </w:rPr>
        <w:t>It was monitored for nearly 5 years, from February 2018 to December 2022.</w:t>
      </w:r>
      <w:r>
        <w:rPr>
          <w:lang w:val="en-GB"/>
        </w:rPr>
        <w:t xml:space="preserve"> </w:t>
      </w:r>
      <w:r w:rsidRPr="00015088">
        <w:rPr>
          <w:lang w:val="en-GB"/>
        </w:rPr>
        <w:t xml:space="preserve">This period, as shown in Table </w:t>
      </w:r>
      <w:r>
        <w:rPr>
          <w:lang w:val="en-GB"/>
        </w:rPr>
        <w:t>3</w:t>
      </w:r>
      <w:r w:rsidRPr="00015088">
        <w:rPr>
          <w:lang w:val="en-GB"/>
        </w:rPr>
        <w:t xml:space="preserve">, includes (i) the building's typical energy demand during normal operations before COVID-19 pandemic (period 1), followed by (ii) a significant decrease in energy demand during the COVID-19 pandemic lockdown (period 2), (iii) a new pattern of energy usage influenced by the implementation of smart working procedures and reduced occupancy </w:t>
      </w:r>
      <w:r w:rsidRPr="00015088">
        <w:rPr>
          <w:lang w:val="en-GB"/>
        </w:rPr>
        <w:lastRenderedPageBreak/>
        <w:t>(period 3), and (iv) a structural implementation of smart-working involving at least 1 day per week remotely and a (period 4), representing the "new normal</w:t>
      </w:r>
      <w:r>
        <w:rPr>
          <w:lang w:val="en-GB"/>
        </w:rPr>
        <w:t>" condition.</w:t>
      </w:r>
    </w:p>
    <w:p w14:paraId="4CCDBD9A" w14:textId="7FC2E0CF" w:rsidR="00514E46" w:rsidRPr="00015088" w:rsidRDefault="00514E46" w:rsidP="00015088">
      <w:pPr>
        <w:spacing w:line="480" w:lineRule="auto"/>
        <w:jc w:val="center"/>
        <w:rPr>
          <w:sz w:val="22"/>
          <w:szCs w:val="22"/>
          <w:lang w:val="en-GB"/>
        </w:rPr>
      </w:pPr>
      <w:r w:rsidRPr="00015088">
        <w:rPr>
          <w:i/>
          <w:sz w:val="22"/>
          <w:szCs w:val="22"/>
          <w:lang w:val="en-GB"/>
        </w:rPr>
        <w:t xml:space="preserve">Table </w:t>
      </w:r>
      <w:r w:rsidRPr="00015088">
        <w:rPr>
          <w:i/>
          <w:sz w:val="22"/>
          <w:szCs w:val="22"/>
          <w:lang w:val="en-GB"/>
        </w:rPr>
        <w:fldChar w:fldCharType="begin"/>
      </w:r>
      <w:r w:rsidRPr="00015088">
        <w:rPr>
          <w:i/>
          <w:sz w:val="22"/>
          <w:szCs w:val="22"/>
          <w:lang w:val="en-GB"/>
        </w:rPr>
        <w:instrText xml:space="preserve"> SEQ Table \* ARABIC </w:instrText>
      </w:r>
      <w:r w:rsidRPr="00015088">
        <w:rPr>
          <w:i/>
          <w:sz w:val="22"/>
          <w:szCs w:val="22"/>
          <w:lang w:val="en-GB"/>
        </w:rPr>
        <w:fldChar w:fldCharType="separate"/>
      </w:r>
      <w:r w:rsidR="007408F3">
        <w:rPr>
          <w:i/>
          <w:noProof/>
          <w:sz w:val="22"/>
          <w:szCs w:val="22"/>
          <w:lang w:val="en-GB"/>
        </w:rPr>
        <w:t>3</w:t>
      </w:r>
      <w:r w:rsidRPr="00015088">
        <w:rPr>
          <w:i/>
          <w:sz w:val="22"/>
          <w:szCs w:val="22"/>
          <w:lang w:val="en-GB"/>
        </w:rPr>
        <w:fldChar w:fldCharType="end"/>
      </w:r>
      <w:r w:rsidRPr="00015088">
        <w:rPr>
          <w:i/>
          <w:sz w:val="22"/>
          <w:szCs w:val="22"/>
          <w:lang w:val="en-GB"/>
        </w:rPr>
        <w:t>: Monitoring period subdivision</w:t>
      </w:r>
    </w:p>
    <w:tbl>
      <w:tblPr>
        <w:tblW w:w="7088" w:type="dxa"/>
        <w:jc w:val="center"/>
        <w:tblCellMar>
          <w:left w:w="0" w:type="dxa"/>
          <w:right w:w="0" w:type="dxa"/>
        </w:tblCellMar>
        <w:tblLook w:val="06A0" w:firstRow="1" w:lastRow="0" w:firstColumn="1" w:lastColumn="0" w:noHBand="1" w:noVBand="1"/>
      </w:tblPr>
      <w:tblGrid>
        <w:gridCol w:w="314"/>
        <w:gridCol w:w="1671"/>
        <w:gridCol w:w="1701"/>
        <w:gridCol w:w="3402"/>
      </w:tblGrid>
      <w:tr w:rsidR="00514E46" w:rsidRPr="00015088" w14:paraId="5020FA73" w14:textId="77777777" w:rsidTr="001D16DB">
        <w:trPr>
          <w:jc w:val="center"/>
        </w:trPr>
        <w:tc>
          <w:tcPr>
            <w:tcW w:w="1985" w:type="dxa"/>
            <w:gridSpan w:val="2"/>
            <w:tcBorders>
              <w:top w:val="single" w:sz="8" w:space="0" w:color="000000"/>
              <w:left w:val="nil"/>
              <w:bottom w:val="single" w:sz="8" w:space="0" w:color="000000"/>
              <w:right w:val="nil"/>
            </w:tcBorders>
            <w:shd w:val="clear" w:color="auto" w:fill="auto"/>
            <w:tcMar>
              <w:top w:w="15" w:type="dxa"/>
              <w:left w:w="108" w:type="dxa"/>
              <w:bottom w:w="0" w:type="dxa"/>
              <w:right w:w="108" w:type="dxa"/>
            </w:tcMar>
            <w:hideMark/>
          </w:tcPr>
          <w:p w14:paraId="0BEFAA58" w14:textId="77777777" w:rsidR="00514E46" w:rsidRPr="00015088" w:rsidRDefault="00514E46" w:rsidP="00BE4CD6">
            <w:pPr>
              <w:suppressAutoHyphens/>
              <w:jc w:val="both"/>
              <w:rPr>
                <w:b/>
                <w:bCs/>
                <w:spacing w:val="-3"/>
                <w:sz w:val="20"/>
                <w:szCs w:val="20"/>
                <w:lang w:val="en-GB"/>
              </w:rPr>
            </w:pPr>
            <w:r w:rsidRPr="00015088">
              <w:rPr>
                <w:b/>
                <w:bCs/>
                <w:spacing w:val="-3"/>
                <w:sz w:val="20"/>
                <w:szCs w:val="20"/>
                <w:lang w:val="en-GB"/>
              </w:rPr>
              <w:t xml:space="preserve">Period </w:t>
            </w:r>
          </w:p>
        </w:tc>
        <w:tc>
          <w:tcPr>
            <w:tcW w:w="1701"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hideMark/>
          </w:tcPr>
          <w:p w14:paraId="0466ACF1" w14:textId="77777777" w:rsidR="00514E46" w:rsidRPr="00015088" w:rsidRDefault="00514E46" w:rsidP="00BE4CD6">
            <w:pPr>
              <w:suppressAutoHyphens/>
              <w:jc w:val="both"/>
              <w:rPr>
                <w:spacing w:val="-3"/>
                <w:sz w:val="20"/>
                <w:szCs w:val="20"/>
                <w:lang w:val="en-GB"/>
              </w:rPr>
            </w:pPr>
            <w:r w:rsidRPr="00015088">
              <w:rPr>
                <w:b/>
                <w:bCs/>
                <w:spacing w:val="-3"/>
                <w:sz w:val="20"/>
                <w:szCs w:val="20"/>
                <w:lang w:val="en-GB"/>
              </w:rPr>
              <w:t>Dates</w:t>
            </w:r>
          </w:p>
        </w:tc>
        <w:tc>
          <w:tcPr>
            <w:tcW w:w="3402"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hideMark/>
          </w:tcPr>
          <w:p w14:paraId="72054B27" w14:textId="77777777" w:rsidR="00514E46" w:rsidRPr="00015088" w:rsidRDefault="00514E46" w:rsidP="00BE4CD6">
            <w:pPr>
              <w:suppressAutoHyphens/>
              <w:jc w:val="both"/>
              <w:rPr>
                <w:spacing w:val="-3"/>
                <w:sz w:val="20"/>
                <w:szCs w:val="20"/>
                <w:lang w:val="en-GB"/>
              </w:rPr>
            </w:pPr>
            <w:r w:rsidRPr="00015088">
              <w:rPr>
                <w:b/>
                <w:bCs/>
                <w:spacing w:val="-3"/>
                <w:sz w:val="20"/>
                <w:szCs w:val="20"/>
                <w:lang w:val="en-GB"/>
              </w:rPr>
              <w:t>Notes</w:t>
            </w:r>
          </w:p>
        </w:tc>
      </w:tr>
      <w:tr w:rsidR="00514E46" w:rsidRPr="007503A2" w14:paraId="6D88C78C" w14:textId="77777777" w:rsidTr="001D16DB">
        <w:trPr>
          <w:jc w:val="center"/>
        </w:trPr>
        <w:tc>
          <w:tcPr>
            <w:tcW w:w="314"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hideMark/>
          </w:tcPr>
          <w:p w14:paraId="1C34DB2E" w14:textId="77777777" w:rsidR="00514E46" w:rsidRPr="00015088" w:rsidRDefault="00514E46" w:rsidP="00BE4CD6">
            <w:pPr>
              <w:suppressAutoHyphens/>
              <w:jc w:val="both"/>
              <w:rPr>
                <w:b/>
                <w:spacing w:val="-3"/>
                <w:sz w:val="20"/>
                <w:szCs w:val="20"/>
                <w:lang w:val="en-GB"/>
              </w:rPr>
            </w:pPr>
            <w:r w:rsidRPr="00015088">
              <w:rPr>
                <w:b/>
                <w:spacing w:val="-3"/>
                <w:sz w:val="20"/>
                <w:szCs w:val="20"/>
                <w:lang w:val="en-GB"/>
              </w:rPr>
              <w:t xml:space="preserve">1 </w:t>
            </w:r>
          </w:p>
        </w:tc>
        <w:tc>
          <w:tcPr>
            <w:tcW w:w="1671" w:type="dxa"/>
            <w:tcBorders>
              <w:top w:val="single" w:sz="8" w:space="0" w:color="000000"/>
              <w:left w:val="nil"/>
              <w:bottom w:val="single" w:sz="4" w:space="0" w:color="auto"/>
              <w:right w:val="nil"/>
            </w:tcBorders>
          </w:tcPr>
          <w:p w14:paraId="32C93F8A" w14:textId="77777777" w:rsidR="00514E46" w:rsidRPr="00015088" w:rsidRDefault="00514E46" w:rsidP="00BE4CD6">
            <w:pPr>
              <w:tabs>
                <w:tab w:val="left" w:pos="-720"/>
              </w:tabs>
              <w:suppressAutoHyphens/>
              <w:rPr>
                <w:spacing w:val="-3"/>
                <w:sz w:val="20"/>
                <w:szCs w:val="20"/>
                <w:lang w:val="en-GB"/>
              </w:rPr>
            </w:pPr>
            <w:r w:rsidRPr="00015088">
              <w:rPr>
                <w:spacing w:val="-3"/>
                <w:sz w:val="20"/>
                <w:szCs w:val="20"/>
                <w:lang w:val="en-GB"/>
              </w:rPr>
              <w:t>Before COVID-19 lockdown</w:t>
            </w:r>
          </w:p>
        </w:tc>
        <w:tc>
          <w:tcPr>
            <w:tcW w:w="1701"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tcPr>
          <w:p w14:paraId="6D976413" w14:textId="77777777" w:rsidR="00514E46" w:rsidRPr="00015088" w:rsidRDefault="00514E46" w:rsidP="00BE4CD6">
            <w:pPr>
              <w:suppressAutoHyphens/>
              <w:rPr>
                <w:spacing w:val="-3"/>
                <w:sz w:val="20"/>
                <w:szCs w:val="20"/>
                <w:lang w:val="en-GB"/>
              </w:rPr>
            </w:pPr>
            <w:r w:rsidRPr="00015088">
              <w:rPr>
                <w:spacing w:val="-3"/>
                <w:sz w:val="20"/>
                <w:szCs w:val="20"/>
                <w:lang w:val="en-GB"/>
              </w:rPr>
              <w:t xml:space="preserve">From 01/02/2018 </w:t>
            </w:r>
          </w:p>
          <w:p w14:paraId="63E73006" w14:textId="77777777" w:rsidR="00514E46" w:rsidRPr="00015088" w:rsidRDefault="00514E46" w:rsidP="00BE4CD6">
            <w:pPr>
              <w:suppressAutoHyphens/>
              <w:rPr>
                <w:spacing w:val="-3"/>
                <w:sz w:val="20"/>
                <w:szCs w:val="20"/>
                <w:lang w:val="en-GB"/>
              </w:rPr>
            </w:pPr>
            <w:r w:rsidRPr="00015088">
              <w:rPr>
                <w:spacing w:val="-3"/>
                <w:sz w:val="20"/>
                <w:szCs w:val="20"/>
                <w:lang w:val="en-GB"/>
              </w:rPr>
              <w:t>to 07/03/2020</w:t>
            </w:r>
          </w:p>
        </w:tc>
        <w:tc>
          <w:tcPr>
            <w:tcW w:w="3402"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hideMark/>
          </w:tcPr>
          <w:p w14:paraId="372A5196" w14:textId="77777777" w:rsidR="00514E46" w:rsidRPr="00015088" w:rsidRDefault="00514E46" w:rsidP="00BE4CD6">
            <w:pPr>
              <w:suppressAutoHyphens/>
              <w:rPr>
                <w:spacing w:val="-3"/>
                <w:sz w:val="20"/>
                <w:szCs w:val="20"/>
                <w:lang w:val="en-GB"/>
              </w:rPr>
            </w:pPr>
            <w:r w:rsidRPr="00015088">
              <w:rPr>
                <w:spacing w:val="-3"/>
                <w:sz w:val="20"/>
                <w:szCs w:val="20"/>
                <w:lang w:val="en-GB"/>
              </w:rPr>
              <w:t xml:space="preserve">All employees work in presence according to the usual schedule </w:t>
            </w:r>
          </w:p>
        </w:tc>
      </w:tr>
      <w:tr w:rsidR="00514E46" w:rsidRPr="007503A2" w14:paraId="16C71DE3" w14:textId="77777777" w:rsidTr="001D16DB">
        <w:trPr>
          <w:jc w:val="center"/>
        </w:trPr>
        <w:tc>
          <w:tcPr>
            <w:tcW w:w="314" w:type="dxa"/>
            <w:tcBorders>
              <w:top w:val="single" w:sz="4" w:space="0" w:color="auto"/>
              <w:left w:val="nil"/>
              <w:bottom w:val="single" w:sz="4" w:space="0" w:color="auto"/>
              <w:right w:val="nil"/>
            </w:tcBorders>
            <w:shd w:val="clear" w:color="auto" w:fill="auto"/>
            <w:tcMar>
              <w:top w:w="15" w:type="dxa"/>
              <w:left w:w="108" w:type="dxa"/>
              <w:bottom w:w="0" w:type="dxa"/>
              <w:right w:w="108" w:type="dxa"/>
            </w:tcMar>
            <w:hideMark/>
          </w:tcPr>
          <w:p w14:paraId="335C40D1" w14:textId="77777777" w:rsidR="00514E46" w:rsidRPr="00015088" w:rsidRDefault="00514E46" w:rsidP="00BE4CD6">
            <w:pPr>
              <w:suppressAutoHyphens/>
              <w:jc w:val="both"/>
              <w:rPr>
                <w:b/>
                <w:spacing w:val="-3"/>
                <w:sz w:val="20"/>
                <w:szCs w:val="20"/>
                <w:lang w:val="en-GB"/>
              </w:rPr>
            </w:pPr>
            <w:r w:rsidRPr="00015088">
              <w:rPr>
                <w:b/>
                <w:spacing w:val="-3"/>
                <w:sz w:val="20"/>
                <w:szCs w:val="20"/>
                <w:lang w:val="en-GB"/>
              </w:rPr>
              <w:t>2</w:t>
            </w:r>
          </w:p>
        </w:tc>
        <w:tc>
          <w:tcPr>
            <w:tcW w:w="1671" w:type="dxa"/>
            <w:tcBorders>
              <w:top w:val="single" w:sz="4" w:space="0" w:color="auto"/>
              <w:left w:val="nil"/>
              <w:bottom w:val="single" w:sz="4" w:space="0" w:color="auto"/>
              <w:right w:val="nil"/>
            </w:tcBorders>
          </w:tcPr>
          <w:p w14:paraId="752F6E9C" w14:textId="77777777" w:rsidR="00514E46" w:rsidRPr="00015088" w:rsidRDefault="00514E46" w:rsidP="00BE4CD6">
            <w:pPr>
              <w:tabs>
                <w:tab w:val="left" w:pos="-720"/>
              </w:tabs>
              <w:suppressAutoHyphens/>
              <w:rPr>
                <w:spacing w:val="-3"/>
                <w:sz w:val="20"/>
                <w:szCs w:val="20"/>
                <w:lang w:val="en-GB"/>
              </w:rPr>
            </w:pPr>
            <w:r w:rsidRPr="00015088">
              <w:rPr>
                <w:spacing w:val="-3"/>
                <w:sz w:val="20"/>
                <w:szCs w:val="20"/>
                <w:lang w:val="en-GB"/>
              </w:rPr>
              <w:t>During COVID-19 lockdown</w:t>
            </w:r>
          </w:p>
        </w:tc>
        <w:tc>
          <w:tcPr>
            <w:tcW w:w="170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37B34AF6" w14:textId="77777777" w:rsidR="00514E46" w:rsidRPr="00015088" w:rsidRDefault="00514E46" w:rsidP="00BE4CD6">
            <w:pPr>
              <w:suppressAutoHyphens/>
              <w:rPr>
                <w:spacing w:val="-3"/>
                <w:sz w:val="20"/>
                <w:szCs w:val="20"/>
                <w:lang w:val="en-GB"/>
              </w:rPr>
            </w:pPr>
            <w:r w:rsidRPr="00015088">
              <w:rPr>
                <w:spacing w:val="-3"/>
                <w:sz w:val="20"/>
                <w:szCs w:val="20"/>
                <w:lang w:val="en-GB"/>
              </w:rPr>
              <w:t>From 08/03/2020</w:t>
            </w:r>
          </w:p>
          <w:p w14:paraId="744F959B" w14:textId="77777777" w:rsidR="00514E46" w:rsidRPr="00015088" w:rsidRDefault="00514E46" w:rsidP="00BE4CD6">
            <w:pPr>
              <w:suppressAutoHyphens/>
              <w:rPr>
                <w:spacing w:val="-3"/>
                <w:sz w:val="20"/>
                <w:szCs w:val="20"/>
                <w:lang w:val="en-GB"/>
              </w:rPr>
            </w:pPr>
            <w:r w:rsidRPr="00015088">
              <w:rPr>
                <w:spacing w:val="-3"/>
                <w:sz w:val="20"/>
                <w:szCs w:val="20"/>
                <w:lang w:val="en-GB"/>
              </w:rPr>
              <w:t>to 07/10/2020</w:t>
            </w:r>
          </w:p>
        </w:tc>
        <w:tc>
          <w:tcPr>
            <w:tcW w:w="3402" w:type="dxa"/>
            <w:tcBorders>
              <w:top w:val="single" w:sz="4" w:space="0" w:color="auto"/>
              <w:left w:val="nil"/>
              <w:bottom w:val="single" w:sz="4" w:space="0" w:color="auto"/>
              <w:right w:val="nil"/>
            </w:tcBorders>
            <w:shd w:val="clear" w:color="auto" w:fill="auto"/>
            <w:tcMar>
              <w:top w:w="15" w:type="dxa"/>
              <w:left w:w="108" w:type="dxa"/>
              <w:bottom w:w="0" w:type="dxa"/>
              <w:right w:w="108" w:type="dxa"/>
            </w:tcMar>
            <w:hideMark/>
          </w:tcPr>
          <w:p w14:paraId="2C2B5E23" w14:textId="77777777" w:rsidR="00514E46" w:rsidRPr="00015088" w:rsidRDefault="00514E46" w:rsidP="00BE4CD6">
            <w:pPr>
              <w:suppressAutoHyphens/>
              <w:rPr>
                <w:spacing w:val="-3"/>
                <w:sz w:val="20"/>
                <w:szCs w:val="20"/>
                <w:lang w:val="en-GB"/>
              </w:rPr>
            </w:pPr>
            <w:r w:rsidRPr="00015088">
              <w:rPr>
                <w:spacing w:val="-3"/>
                <w:sz w:val="20"/>
                <w:szCs w:val="20"/>
                <w:lang w:val="en-GB"/>
              </w:rPr>
              <w:t>No presence in the first 6 weeks of the period due to hard lock-down while few officers were allowed to enter to the building after that.</w:t>
            </w:r>
          </w:p>
        </w:tc>
      </w:tr>
      <w:tr w:rsidR="00514E46" w:rsidRPr="007503A2" w14:paraId="421CFADE" w14:textId="77777777" w:rsidTr="001D16DB">
        <w:trPr>
          <w:jc w:val="center"/>
        </w:trPr>
        <w:tc>
          <w:tcPr>
            <w:tcW w:w="314" w:type="dxa"/>
            <w:tcBorders>
              <w:top w:val="single" w:sz="4" w:space="0" w:color="auto"/>
              <w:left w:val="nil"/>
              <w:bottom w:val="single" w:sz="4" w:space="0" w:color="auto"/>
              <w:right w:val="nil"/>
            </w:tcBorders>
            <w:shd w:val="clear" w:color="auto" w:fill="auto"/>
            <w:tcMar>
              <w:top w:w="15" w:type="dxa"/>
              <w:left w:w="108" w:type="dxa"/>
              <w:bottom w:w="0" w:type="dxa"/>
              <w:right w:w="108" w:type="dxa"/>
            </w:tcMar>
            <w:hideMark/>
          </w:tcPr>
          <w:p w14:paraId="6FD257A4" w14:textId="77777777" w:rsidR="00514E46" w:rsidRPr="00015088" w:rsidRDefault="00514E46" w:rsidP="00BE4CD6">
            <w:pPr>
              <w:suppressAutoHyphens/>
              <w:jc w:val="both"/>
              <w:rPr>
                <w:b/>
                <w:spacing w:val="-3"/>
                <w:sz w:val="20"/>
                <w:szCs w:val="20"/>
                <w:lang w:val="en-GB"/>
              </w:rPr>
            </w:pPr>
            <w:r w:rsidRPr="00015088">
              <w:rPr>
                <w:b/>
                <w:spacing w:val="-3"/>
                <w:sz w:val="20"/>
                <w:szCs w:val="20"/>
                <w:lang w:val="en-GB"/>
              </w:rPr>
              <w:t xml:space="preserve">3 </w:t>
            </w:r>
          </w:p>
        </w:tc>
        <w:tc>
          <w:tcPr>
            <w:tcW w:w="1671" w:type="dxa"/>
            <w:tcBorders>
              <w:top w:val="single" w:sz="4" w:space="0" w:color="auto"/>
              <w:left w:val="nil"/>
              <w:bottom w:val="single" w:sz="4" w:space="0" w:color="auto"/>
              <w:right w:val="nil"/>
            </w:tcBorders>
          </w:tcPr>
          <w:p w14:paraId="73792809" w14:textId="77777777" w:rsidR="00514E46" w:rsidRPr="00015088" w:rsidRDefault="00514E46" w:rsidP="00BE4CD6">
            <w:pPr>
              <w:tabs>
                <w:tab w:val="left" w:pos="-720"/>
              </w:tabs>
              <w:suppressAutoHyphens/>
              <w:rPr>
                <w:spacing w:val="-3"/>
                <w:sz w:val="20"/>
                <w:szCs w:val="20"/>
                <w:lang w:val="en-GB"/>
              </w:rPr>
            </w:pPr>
            <w:r w:rsidRPr="00015088">
              <w:rPr>
                <w:spacing w:val="-3"/>
                <w:sz w:val="20"/>
                <w:szCs w:val="20"/>
                <w:lang w:val="en-GB"/>
              </w:rPr>
              <w:t>After COVID-19 lockdown</w:t>
            </w:r>
          </w:p>
        </w:tc>
        <w:tc>
          <w:tcPr>
            <w:tcW w:w="170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0A01CC0C" w14:textId="77777777" w:rsidR="00514E46" w:rsidRPr="00DE628E" w:rsidRDefault="00514E46" w:rsidP="00BE4CD6">
            <w:pPr>
              <w:suppressAutoHyphens/>
              <w:rPr>
                <w:spacing w:val="-3"/>
                <w:sz w:val="20"/>
                <w:szCs w:val="20"/>
                <w:lang w:val="en-GB"/>
              </w:rPr>
            </w:pPr>
            <w:r w:rsidRPr="00DE628E">
              <w:rPr>
                <w:spacing w:val="-3"/>
                <w:sz w:val="20"/>
                <w:szCs w:val="20"/>
                <w:lang w:val="en-GB"/>
              </w:rPr>
              <w:t>From 08/10/2020</w:t>
            </w:r>
          </w:p>
          <w:p w14:paraId="01FD95B2" w14:textId="77777777" w:rsidR="00514E46" w:rsidRPr="00DE628E" w:rsidRDefault="00514E46" w:rsidP="002E23C4">
            <w:pPr>
              <w:suppressAutoHyphens/>
              <w:rPr>
                <w:spacing w:val="-3"/>
                <w:sz w:val="20"/>
                <w:szCs w:val="20"/>
                <w:lang w:val="en-GB"/>
              </w:rPr>
            </w:pPr>
            <w:r w:rsidRPr="00DE628E">
              <w:rPr>
                <w:spacing w:val="-3"/>
                <w:sz w:val="20"/>
                <w:szCs w:val="20"/>
                <w:lang w:val="en-GB"/>
              </w:rPr>
              <w:t>to 10/11/2021</w:t>
            </w:r>
          </w:p>
        </w:tc>
        <w:tc>
          <w:tcPr>
            <w:tcW w:w="3402" w:type="dxa"/>
            <w:tcBorders>
              <w:top w:val="single" w:sz="4" w:space="0" w:color="auto"/>
              <w:left w:val="nil"/>
              <w:bottom w:val="single" w:sz="4" w:space="0" w:color="auto"/>
              <w:right w:val="nil"/>
            </w:tcBorders>
            <w:shd w:val="clear" w:color="auto" w:fill="auto"/>
            <w:tcMar>
              <w:top w:w="15" w:type="dxa"/>
              <w:left w:w="108" w:type="dxa"/>
              <w:bottom w:w="0" w:type="dxa"/>
              <w:right w:w="108" w:type="dxa"/>
            </w:tcMar>
            <w:hideMark/>
          </w:tcPr>
          <w:p w14:paraId="78647D04" w14:textId="77777777" w:rsidR="00514E46" w:rsidRPr="00DE628E" w:rsidRDefault="00514E46" w:rsidP="00BE4CD6">
            <w:pPr>
              <w:suppressAutoHyphens/>
              <w:rPr>
                <w:spacing w:val="-3"/>
                <w:sz w:val="20"/>
                <w:szCs w:val="20"/>
                <w:lang w:val="en-GB"/>
              </w:rPr>
            </w:pPr>
            <w:r w:rsidRPr="00DE628E">
              <w:rPr>
                <w:spacing w:val="-3"/>
                <w:sz w:val="20"/>
                <w:szCs w:val="20"/>
                <w:lang w:val="en-GB"/>
              </w:rPr>
              <w:t>General rule of remote working applies to this period with an average ratio of 50% of the employees, reduced to 25% in the last 10 weeks.</w:t>
            </w:r>
          </w:p>
        </w:tc>
      </w:tr>
      <w:tr w:rsidR="00514E46" w:rsidRPr="007503A2" w14:paraId="464CF6F1" w14:textId="77777777" w:rsidTr="001D16DB">
        <w:trPr>
          <w:jc w:val="center"/>
        </w:trPr>
        <w:tc>
          <w:tcPr>
            <w:tcW w:w="314" w:type="dxa"/>
            <w:tcBorders>
              <w:top w:val="single" w:sz="4" w:space="0" w:color="auto"/>
              <w:left w:val="nil"/>
              <w:bottom w:val="single" w:sz="8" w:space="0" w:color="000000"/>
              <w:right w:val="nil"/>
            </w:tcBorders>
            <w:shd w:val="clear" w:color="auto" w:fill="auto"/>
            <w:tcMar>
              <w:top w:w="15" w:type="dxa"/>
              <w:left w:w="108" w:type="dxa"/>
              <w:bottom w:w="0" w:type="dxa"/>
              <w:right w:w="108" w:type="dxa"/>
            </w:tcMar>
          </w:tcPr>
          <w:p w14:paraId="6CD0DD27" w14:textId="77777777" w:rsidR="00514E46" w:rsidRPr="00015088" w:rsidRDefault="00514E46" w:rsidP="00BE4CD6">
            <w:pPr>
              <w:suppressAutoHyphens/>
              <w:jc w:val="both"/>
              <w:rPr>
                <w:b/>
                <w:spacing w:val="-3"/>
                <w:sz w:val="20"/>
                <w:szCs w:val="20"/>
                <w:lang w:val="en-GB"/>
              </w:rPr>
            </w:pPr>
            <w:r w:rsidRPr="00015088">
              <w:rPr>
                <w:b/>
                <w:spacing w:val="-3"/>
                <w:sz w:val="20"/>
                <w:szCs w:val="20"/>
                <w:lang w:val="en-GB"/>
              </w:rPr>
              <w:t xml:space="preserve">4 </w:t>
            </w:r>
          </w:p>
        </w:tc>
        <w:tc>
          <w:tcPr>
            <w:tcW w:w="1671" w:type="dxa"/>
            <w:tcBorders>
              <w:top w:val="single" w:sz="4" w:space="0" w:color="auto"/>
              <w:left w:val="nil"/>
              <w:bottom w:val="single" w:sz="8" w:space="0" w:color="000000"/>
              <w:right w:val="nil"/>
            </w:tcBorders>
          </w:tcPr>
          <w:p w14:paraId="23C11E73" w14:textId="77777777" w:rsidR="00514E46" w:rsidRPr="00015088" w:rsidRDefault="00514E46" w:rsidP="00BE4CD6">
            <w:pPr>
              <w:tabs>
                <w:tab w:val="left" w:pos="-720"/>
              </w:tabs>
              <w:suppressAutoHyphens/>
              <w:rPr>
                <w:spacing w:val="-3"/>
                <w:sz w:val="20"/>
                <w:szCs w:val="20"/>
                <w:lang w:val="en-GB"/>
              </w:rPr>
            </w:pPr>
            <w:r w:rsidRPr="00015088">
              <w:rPr>
                <w:spacing w:val="-3"/>
                <w:sz w:val="20"/>
                <w:szCs w:val="20"/>
                <w:lang w:val="en-GB"/>
              </w:rPr>
              <w:t>Back to normality with structural smart working option</w:t>
            </w:r>
          </w:p>
        </w:tc>
        <w:tc>
          <w:tcPr>
            <w:tcW w:w="1701" w:type="dxa"/>
            <w:tcBorders>
              <w:top w:val="single" w:sz="4" w:space="0" w:color="auto"/>
              <w:left w:val="nil"/>
              <w:bottom w:val="single" w:sz="8" w:space="0" w:color="000000"/>
              <w:right w:val="nil"/>
            </w:tcBorders>
            <w:shd w:val="clear" w:color="auto" w:fill="auto"/>
            <w:tcMar>
              <w:top w:w="15" w:type="dxa"/>
              <w:left w:w="108" w:type="dxa"/>
              <w:bottom w:w="0" w:type="dxa"/>
              <w:right w:w="108" w:type="dxa"/>
            </w:tcMar>
          </w:tcPr>
          <w:p w14:paraId="42B9F03A" w14:textId="77777777" w:rsidR="00514E46" w:rsidRPr="00DE628E" w:rsidRDefault="00514E46" w:rsidP="002E23C4">
            <w:pPr>
              <w:suppressAutoHyphens/>
              <w:rPr>
                <w:spacing w:val="-3"/>
                <w:sz w:val="20"/>
                <w:szCs w:val="20"/>
                <w:lang w:val="en-GB"/>
              </w:rPr>
            </w:pPr>
            <w:r w:rsidRPr="00DE628E">
              <w:rPr>
                <w:spacing w:val="-3"/>
                <w:sz w:val="20"/>
                <w:szCs w:val="20"/>
                <w:lang w:val="en-GB"/>
              </w:rPr>
              <w:t>From 11/11/2021</w:t>
            </w:r>
          </w:p>
          <w:p w14:paraId="7241C1BA" w14:textId="77777777" w:rsidR="00514E46" w:rsidRPr="00DE628E" w:rsidRDefault="00514E46" w:rsidP="00BE4CD6">
            <w:pPr>
              <w:suppressAutoHyphens/>
              <w:rPr>
                <w:spacing w:val="-3"/>
                <w:sz w:val="20"/>
                <w:szCs w:val="20"/>
                <w:lang w:val="en-GB"/>
              </w:rPr>
            </w:pPr>
            <w:r w:rsidRPr="00DE628E">
              <w:rPr>
                <w:spacing w:val="-3"/>
                <w:sz w:val="20"/>
                <w:szCs w:val="20"/>
                <w:lang w:val="en-GB"/>
              </w:rPr>
              <w:t>to 31/12/2022</w:t>
            </w:r>
          </w:p>
        </w:tc>
        <w:tc>
          <w:tcPr>
            <w:tcW w:w="3402" w:type="dxa"/>
            <w:tcBorders>
              <w:top w:val="single" w:sz="4" w:space="0" w:color="auto"/>
              <w:left w:val="nil"/>
              <w:bottom w:val="single" w:sz="8" w:space="0" w:color="000000"/>
              <w:right w:val="nil"/>
            </w:tcBorders>
            <w:shd w:val="clear" w:color="auto" w:fill="auto"/>
            <w:tcMar>
              <w:top w:w="15" w:type="dxa"/>
              <w:left w:w="108" w:type="dxa"/>
              <w:bottom w:w="0" w:type="dxa"/>
              <w:right w:w="108" w:type="dxa"/>
            </w:tcMar>
          </w:tcPr>
          <w:p w14:paraId="5FB1E28C" w14:textId="77777777" w:rsidR="00514E46" w:rsidRPr="00DE628E" w:rsidRDefault="00514E46" w:rsidP="00BE4CD6">
            <w:pPr>
              <w:suppressAutoHyphens/>
              <w:rPr>
                <w:spacing w:val="-3"/>
                <w:sz w:val="20"/>
                <w:szCs w:val="20"/>
                <w:lang w:val="en-GB"/>
              </w:rPr>
            </w:pPr>
            <w:r w:rsidRPr="00DE628E">
              <w:rPr>
                <w:spacing w:val="-3"/>
                <w:sz w:val="20"/>
                <w:szCs w:val="20"/>
                <w:lang w:val="en-GB"/>
              </w:rPr>
              <w:t>Most sectors and usage of space are back to normality pre-pandemic plus the structural implementation for Public Administration of 1-day remote work.</w:t>
            </w:r>
          </w:p>
        </w:tc>
      </w:tr>
    </w:tbl>
    <w:p w14:paraId="11AA4C7A" w14:textId="77777777" w:rsidR="00514E46" w:rsidRDefault="00514E46" w:rsidP="00BE4CD6">
      <w:pPr>
        <w:spacing w:line="480" w:lineRule="auto"/>
        <w:jc w:val="both"/>
        <w:rPr>
          <w:lang w:val="en-GB"/>
        </w:rPr>
      </w:pPr>
    </w:p>
    <w:p w14:paraId="7F5C8CE8" w14:textId="79428008" w:rsidR="007D1DC9" w:rsidRPr="00CD7531" w:rsidRDefault="00514E46" w:rsidP="00D4447C">
      <w:pPr>
        <w:spacing w:line="480" w:lineRule="auto"/>
        <w:jc w:val="both"/>
        <w:rPr>
          <w:lang w:val="en-GB"/>
        </w:rPr>
      </w:pPr>
      <w:r w:rsidRPr="00F4670A">
        <w:rPr>
          <w:lang w:val="en-GB"/>
        </w:rPr>
        <w:t xml:space="preserve">The electricity consumption data gathered for this study has a 15-minute resolution, which is then aggregated to provide an hourly profile that corresponds to the time series of outdoor air temperature measurements. The features </w:t>
      </w:r>
      <w:r w:rsidR="00CC3A22" w:rsidRPr="00F4670A">
        <w:rPr>
          <w:lang w:val="en-GB"/>
        </w:rPr>
        <w:t xml:space="preserve">of the building </w:t>
      </w:r>
      <w:r w:rsidRPr="00F4670A">
        <w:rPr>
          <w:lang w:val="en-GB"/>
        </w:rPr>
        <w:t xml:space="preserve">and equipment were surveyed initially to </w:t>
      </w:r>
      <w:r w:rsidR="00AE4DEE">
        <w:rPr>
          <w:lang w:val="en-GB"/>
        </w:rPr>
        <w:t>quantify</w:t>
      </w:r>
      <w:r w:rsidRPr="00F4670A">
        <w:rPr>
          <w:lang w:val="en-GB"/>
        </w:rPr>
        <w:t xml:space="preserve"> their </w:t>
      </w:r>
      <w:r w:rsidR="00AE4DEE">
        <w:rPr>
          <w:lang w:val="en-GB"/>
        </w:rPr>
        <w:t xml:space="preserve">rated </w:t>
      </w:r>
      <w:r w:rsidRPr="00F4670A">
        <w:rPr>
          <w:lang w:val="en-GB"/>
        </w:rPr>
        <w:t xml:space="preserve">power and typical operational </w:t>
      </w:r>
      <w:r w:rsidR="008F08F7" w:rsidRPr="00F4670A">
        <w:rPr>
          <w:lang w:val="en-GB"/>
        </w:rPr>
        <w:t>schedules</w:t>
      </w:r>
      <w:r w:rsidRPr="00F4670A">
        <w:rPr>
          <w:lang w:val="en-GB"/>
        </w:rPr>
        <w:t xml:space="preserve">. Two types </w:t>
      </w:r>
      <w:r w:rsidR="00AE4DEE">
        <w:rPr>
          <w:lang w:val="en-GB"/>
        </w:rPr>
        <w:t>of</w:t>
      </w:r>
      <w:r w:rsidRPr="00F4670A">
        <w:rPr>
          <w:lang w:val="en-GB"/>
        </w:rPr>
        <w:t xml:space="preserve"> schedules</w:t>
      </w:r>
      <w:r w:rsidR="008F08F7" w:rsidRPr="00F4670A">
        <w:rPr>
          <w:lang w:val="en-GB"/>
        </w:rPr>
        <w:t xml:space="preserve"> for weekdays</w:t>
      </w:r>
      <w:r w:rsidRPr="00F4670A">
        <w:rPr>
          <w:lang w:val="en-GB"/>
        </w:rPr>
        <w:t xml:space="preserve"> have been identified</w:t>
      </w:r>
      <w:r w:rsidR="008F08F7" w:rsidRPr="00F4670A">
        <w:rPr>
          <w:lang w:val="en-GB"/>
        </w:rPr>
        <w:t xml:space="preserve">; </w:t>
      </w:r>
      <w:r w:rsidRPr="00F4670A">
        <w:rPr>
          <w:lang w:val="en-GB"/>
        </w:rPr>
        <w:t xml:space="preserve">working hours are from 8:00 to 14:35 </w:t>
      </w:r>
      <w:r w:rsidR="008F08F7" w:rsidRPr="00F4670A">
        <w:rPr>
          <w:lang w:val="en-GB"/>
        </w:rPr>
        <w:t>on all weekdays, except on Thursday, when the working hours are</w:t>
      </w:r>
      <w:r w:rsidRPr="00F4670A">
        <w:rPr>
          <w:lang w:val="en-GB"/>
        </w:rPr>
        <w:t xml:space="preserve"> from 8:00 to 17:30. Moreover,</w:t>
      </w:r>
      <w:r w:rsidR="00CC3A22" w:rsidRPr="00F4670A">
        <w:rPr>
          <w:lang w:val="en-GB"/>
        </w:rPr>
        <w:t xml:space="preserve"> during the weekend</w:t>
      </w:r>
      <w:r w:rsidRPr="00F4670A">
        <w:rPr>
          <w:lang w:val="en-GB"/>
        </w:rPr>
        <w:t xml:space="preserve"> </w:t>
      </w:r>
      <w:r w:rsidR="008F08F7" w:rsidRPr="00F4670A">
        <w:rPr>
          <w:lang w:val="en-GB"/>
        </w:rPr>
        <w:t>(</w:t>
      </w:r>
      <w:r w:rsidRPr="00F4670A">
        <w:rPr>
          <w:lang w:val="en-GB"/>
        </w:rPr>
        <w:t>Saturday and Sunday</w:t>
      </w:r>
      <w:r w:rsidR="008F08F7" w:rsidRPr="00F4670A">
        <w:rPr>
          <w:lang w:val="en-GB"/>
        </w:rPr>
        <w:t>)</w:t>
      </w:r>
      <w:r w:rsidRPr="00F4670A">
        <w:rPr>
          <w:lang w:val="en-GB"/>
        </w:rPr>
        <w:t xml:space="preserve"> the office is running from 8:00 to 18:00</w:t>
      </w:r>
      <w:r w:rsidR="00CC3A22" w:rsidRPr="00F4670A">
        <w:rPr>
          <w:lang w:val="en-GB"/>
        </w:rPr>
        <w:t>, because of tourism related services</w:t>
      </w:r>
      <w:r w:rsidRPr="00F4670A">
        <w:rPr>
          <w:lang w:val="en-GB"/>
        </w:rPr>
        <w:t>.</w:t>
      </w:r>
      <w:r w:rsidR="00CC3A22" w:rsidRPr="00F4670A">
        <w:rPr>
          <w:lang w:val="en-GB"/>
        </w:rPr>
        <w:t xml:space="preserve"> </w:t>
      </w:r>
      <w:r w:rsidRPr="00F4670A">
        <w:rPr>
          <w:lang w:val="en-GB"/>
        </w:rPr>
        <w:t>Lift and electric water heater</w:t>
      </w:r>
      <w:r w:rsidR="00AE4DEE">
        <w:rPr>
          <w:lang w:val="en-GB"/>
        </w:rPr>
        <w:t>s</w:t>
      </w:r>
      <w:r w:rsidRPr="00F4670A">
        <w:rPr>
          <w:lang w:val="en-GB"/>
        </w:rPr>
        <w:t xml:space="preserve"> are activated on request</w:t>
      </w:r>
      <w:r w:rsidR="00CC3A22" w:rsidRPr="00F4670A">
        <w:rPr>
          <w:lang w:val="en-GB"/>
        </w:rPr>
        <w:t xml:space="preserve"> (i.e. they don’t have a precise operational schedule)</w:t>
      </w:r>
      <w:r w:rsidRPr="00F4670A">
        <w:rPr>
          <w:lang w:val="en-GB"/>
        </w:rPr>
        <w:t xml:space="preserve"> while</w:t>
      </w:r>
      <w:r w:rsidR="008F08F7" w:rsidRPr="00F4670A">
        <w:rPr>
          <w:lang w:val="en-GB"/>
        </w:rPr>
        <w:t xml:space="preserve"> appliances such as lighting, computers and printers are</w:t>
      </w:r>
      <w:r w:rsidRPr="00F4670A">
        <w:rPr>
          <w:lang w:val="en-GB"/>
        </w:rPr>
        <w:t xml:space="preserve"> continuously </w:t>
      </w:r>
      <w:r w:rsidR="008F08F7" w:rsidRPr="00F4670A">
        <w:rPr>
          <w:lang w:val="en-GB"/>
        </w:rPr>
        <w:t>operating</w:t>
      </w:r>
      <w:r w:rsidRPr="00F4670A">
        <w:rPr>
          <w:lang w:val="en-GB"/>
        </w:rPr>
        <w:t xml:space="preserve"> for the whole </w:t>
      </w:r>
      <w:r w:rsidR="00AE4DEE">
        <w:rPr>
          <w:lang w:val="en-GB"/>
        </w:rPr>
        <w:t xml:space="preserve">office </w:t>
      </w:r>
      <w:r w:rsidRPr="00F4670A">
        <w:rPr>
          <w:lang w:val="en-GB"/>
        </w:rPr>
        <w:t>working time</w:t>
      </w:r>
      <w:r w:rsidR="006C57DE">
        <w:rPr>
          <w:lang w:val="en-GB"/>
        </w:rPr>
        <w:t xml:space="preserve"> (clearly not necessarily simultaneously)</w:t>
      </w:r>
      <w:r w:rsidRPr="00F4670A">
        <w:rPr>
          <w:lang w:val="en-GB"/>
        </w:rPr>
        <w:t xml:space="preserve">. </w:t>
      </w:r>
      <w:r w:rsidR="00AE4DEE">
        <w:rPr>
          <w:lang w:val="en-GB"/>
        </w:rPr>
        <w:t>In terms of heating and cooling services, t</w:t>
      </w:r>
      <w:r w:rsidRPr="00F4670A">
        <w:rPr>
          <w:lang w:val="en-GB"/>
        </w:rPr>
        <w:t>he building is equipped with individual electric heaters for the winter season, which are activated by each employee in their room as needed, and a few reversible split air</w:t>
      </w:r>
      <w:r w:rsidR="00CC3A22" w:rsidRPr="00F4670A">
        <w:rPr>
          <w:lang w:val="en-GB"/>
        </w:rPr>
        <w:t>-</w:t>
      </w:r>
      <w:r w:rsidRPr="00F4670A">
        <w:rPr>
          <w:lang w:val="en-GB"/>
        </w:rPr>
        <w:t xml:space="preserve">conditioners for the summer season, with the same control strategy (i.e. no centralised control). The climate in the area is Mediterranean, with mild winters and hot summers. However, due to the holiday season and the building's </w:t>
      </w:r>
      <w:r w:rsidRPr="00F4670A">
        <w:rPr>
          <w:lang w:val="en-GB"/>
        </w:rPr>
        <w:lastRenderedPageBreak/>
        <w:t>location in front of the bay, which allows an effective natural ventilation, the impact of high temperatures on building energy consumption is mitigated.</w:t>
      </w:r>
      <w:r w:rsidR="008F08F7" w:rsidRPr="00F4670A">
        <w:rPr>
          <w:lang w:val="en-GB"/>
        </w:rPr>
        <w:t xml:space="preserve"> </w:t>
      </w:r>
      <w:r w:rsidR="00CC3A22" w:rsidRPr="00F4670A">
        <w:rPr>
          <w:lang w:val="en-GB"/>
        </w:rPr>
        <w:t>The key characteristics of the electricity use in the building are summarized in Table 4.</w:t>
      </w:r>
      <w:r w:rsidR="008F08F7" w:rsidRPr="00F4670A">
        <w:rPr>
          <w:lang w:val="en-GB"/>
        </w:rPr>
        <w:t xml:space="preserve"> As previously mentioned, t</w:t>
      </w:r>
      <w:r w:rsidR="00A467EF" w:rsidRPr="00F4670A">
        <w:rPr>
          <w:lang w:val="en-GB"/>
        </w:rPr>
        <w:t>he schedules reported indicate the period when appliances are typicall</w:t>
      </w:r>
      <w:r w:rsidR="008F08F7" w:rsidRPr="00F4670A">
        <w:rPr>
          <w:lang w:val="en-GB"/>
        </w:rPr>
        <w:t>y</w:t>
      </w:r>
      <w:r w:rsidR="00A467EF" w:rsidRPr="00F4670A">
        <w:rPr>
          <w:lang w:val="en-GB"/>
        </w:rPr>
        <w:t xml:space="preserve"> on, not necessarily </w:t>
      </w:r>
      <w:r w:rsidR="006C57DE">
        <w:rPr>
          <w:lang w:val="en-GB"/>
        </w:rPr>
        <w:t xml:space="preserve">simultaneously </w:t>
      </w:r>
      <w:r w:rsidR="00A467EF" w:rsidRPr="00F4670A">
        <w:rPr>
          <w:lang w:val="en-GB"/>
        </w:rPr>
        <w:t xml:space="preserve">at the rated power, as it depends on the </w:t>
      </w:r>
      <w:r w:rsidR="008F08F7" w:rsidRPr="00F4670A">
        <w:rPr>
          <w:lang w:val="en-GB"/>
        </w:rPr>
        <w:t>coincidence factor</w:t>
      </w:r>
      <w:r w:rsidR="000E3BB8">
        <w:rPr>
          <w:lang w:val="en-GB"/>
        </w:rPr>
        <w:t xml:space="preserve"> in their use</w:t>
      </w:r>
      <w:r w:rsidR="008F08F7" w:rsidRPr="00F4670A">
        <w:rPr>
          <w:lang w:val="en-GB"/>
        </w:rPr>
        <w:t>, which is not reported here</w:t>
      </w:r>
      <w:r w:rsidR="00CC3A22" w:rsidRPr="00F4670A">
        <w:rPr>
          <w:lang w:val="en-GB"/>
        </w:rPr>
        <w:t>.</w:t>
      </w:r>
    </w:p>
    <w:p w14:paraId="3B5DB627" w14:textId="185E3787" w:rsidR="00D4447C" w:rsidRPr="00F4670A" w:rsidRDefault="00D4447C" w:rsidP="00D4447C">
      <w:pPr>
        <w:spacing w:line="480" w:lineRule="auto"/>
        <w:jc w:val="center"/>
        <w:rPr>
          <w:sz w:val="22"/>
          <w:szCs w:val="22"/>
          <w:lang w:val="en-GB"/>
        </w:rPr>
      </w:pPr>
      <w:r w:rsidRPr="00F4670A">
        <w:rPr>
          <w:i/>
          <w:color w:val="000000"/>
          <w:sz w:val="22"/>
          <w:szCs w:val="22"/>
          <w:lang w:val="en-GB"/>
        </w:rPr>
        <w:t xml:space="preserve">Table </w:t>
      </w:r>
      <w:r w:rsidRPr="00F4670A">
        <w:rPr>
          <w:i/>
          <w:sz w:val="22"/>
          <w:szCs w:val="22"/>
          <w:lang w:val="en-GB"/>
        </w:rPr>
        <w:fldChar w:fldCharType="begin"/>
      </w:r>
      <w:r w:rsidRPr="00F4670A">
        <w:rPr>
          <w:i/>
          <w:sz w:val="22"/>
          <w:szCs w:val="22"/>
          <w:lang w:val="en-GB"/>
        </w:rPr>
        <w:instrText xml:space="preserve"> SEQ Table \* ARABIC </w:instrText>
      </w:r>
      <w:r w:rsidRPr="00F4670A">
        <w:rPr>
          <w:i/>
          <w:sz w:val="22"/>
          <w:szCs w:val="22"/>
          <w:lang w:val="en-GB"/>
        </w:rPr>
        <w:fldChar w:fldCharType="separate"/>
      </w:r>
      <w:r w:rsidR="007408F3">
        <w:rPr>
          <w:i/>
          <w:noProof/>
          <w:sz w:val="22"/>
          <w:szCs w:val="22"/>
          <w:lang w:val="en-GB"/>
        </w:rPr>
        <w:t>4</w:t>
      </w:r>
      <w:r w:rsidRPr="00F4670A">
        <w:rPr>
          <w:i/>
          <w:sz w:val="22"/>
          <w:szCs w:val="22"/>
          <w:lang w:val="en-GB"/>
        </w:rPr>
        <w:fldChar w:fldCharType="end"/>
      </w:r>
      <w:r w:rsidRPr="00F4670A">
        <w:rPr>
          <w:i/>
          <w:color w:val="000000"/>
          <w:sz w:val="22"/>
          <w:szCs w:val="22"/>
          <w:lang w:val="en-GB"/>
        </w:rPr>
        <w:t xml:space="preserve">: Building electricity end-uses </w:t>
      </w:r>
      <w:r w:rsidR="00F4670A" w:rsidRPr="00F4670A">
        <w:rPr>
          <w:i/>
          <w:color w:val="000000"/>
          <w:sz w:val="22"/>
          <w:szCs w:val="22"/>
          <w:lang w:val="en-GB"/>
        </w:rPr>
        <w:t>and operational schedules</w:t>
      </w:r>
    </w:p>
    <w:tbl>
      <w:tblPr>
        <w:tblpPr w:leftFromText="141" w:rightFromText="141" w:vertAnchor="text" w:horzAnchor="margin" w:tblpXSpec="center" w:tblpY="207"/>
        <w:tblW w:w="5890" w:type="pct"/>
        <w:tblLayout w:type="fixed"/>
        <w:tblCellMar>
          <w:left w:w="70" w:type="dxa"/>
          <w:right w:w="70" w:type="dxa"/>
        </w:tblCellMar>
        <w:tblLook w:val="04A0" w:firstRow="1" w:lastRow="0" w:firstColumn="1" w:lastColumn="0" w:noHBand="0" w:noVBand="1"/>
      </w:tblPr>
      <w:tblGrid>
        <w:gridCol w:w="844"/>
        <w:gridCol w:w="985"/>
        <w:gridCol w:w="578"/>
        <w:gridCol w:w="842"/>
        <w:gridCol w:w="1021"/>
        <w:gridCol w:w="1021"/>
        <w:gridCol w:w="1021"/>
        <w:gridCol w:w="1021"/>
        <w:gridCol w:w="1021"/>
        <w:gridCol w:w="1146"/>
        <w:gridCol w:w="1133"/>
      </w:tblGrid>
      <w:tr w:rsidR="00F4670A" w:rsidRPr="00F4670A" w14:paraId="7A5797B1" w14:textId="77777777" w:rsidTr="00F4670A">
        <w:trPr>
          <w:trHeight w:val="422"/>
        </w:trPr>
        <w:tc>
          <w:tcPr>
            <w:tcW w:w="397" w:type="pct"/>
            <w:tcBorders>
              <w:top w:val="single" w:sz="12" w:space="0" w:color="auto"/>
              <w:bottom w:val="single" w:sz="2" w:space="0" w:color="auto"/>
            </w:tcBorders>
            <w:shd w:val="clear" w:color="auto" w:fill="auto"/>
            <w:noWrap/>
            <w:vAlign w:val="center"/>
            <w:hideMark/>
          </w:tcPr>
          <w:p w14:paraId="1521D076" w14:textId="77777777" w:rsidR="00D4447C" w:rsidRPr="00F4670A" w:rsidRDefault="00D4447C" w:rsidP="00D4447C">
            <w:pPr>
              <w:jc w:val="center"/>
              <w:rPr>
                <w:b/>
                <w:bCs/>
                <w:color w:val="000000"/>
                <w:sz w:val="16"/>
                <w:szCs w:val="16"/>
                <w:lang w:val="en-GB"/>
              </w:rPr>
            </w:pPr>
            <w:r w:rsidRPr="00F4670A">
              <w:rPr>
                <w:b/>
                <w:bCs/>
                <w:color w:val="000000"/>
                <w:sz w:val="16"/>
                <w:szCs w:val="16"/>
                <w:lang w:val="en-GB"/>
              </w:rPr>
              <w:t>End-use</w:t>
            </w:r>
          </w:p>
        </w:tc>
        <w:tc>
          <w:tcPr>
            <w:tcW w:w="463" w:type="pct"/>
            <w:tcBorders>
              <w:top w:val="single" w:sz="12" w:space="0" w:color="auto"/>
              <w:bottom w:val="single" w:sz="4" w:space="0" w:color="auto"/>
            </w:tcBorders>
            <w:vAlign w:val="center"/>
          </w:tcPr>
          <w:p w14:paraId="778C0D1F" w14:textId="7F7CE1F1" w:rsidR="00D4447C" w:rsidRPr="00F4670A" w:rsidRDefault="008F08F7" w:rsidP="00D4447C">
            <w:pPr>
              <w:jc w:val="center"/>
              <w:rPr>
                <w:b/>
                <w:bCs/>
                <w:color w:val="000000"/>
                <w:sz w:val="16"/>
                <w:szCs w:val="16"/>
                <w:lang w:val="en-GB"/>
              </w:rPr>
            </w:pPr>
            <w:r w:rsidRPr="00F4670A">
              <w:rPr>
                <w:b/>
                <w:bCs/>
                <w:color w:val="000000"/>
                <w:sz w:val="16"/>
                <w:szCs w:val="16"/>
                <w:lang w:val="en-GB"/>
              </w:rPr>
              <w:t>Type of appliance</w:t>
            </w:r>
          </w:p>
        </w:tc>
        <w:tc>
          <w:tcPr>
            <w:tcW w:w="272" w:type="pct"/>
            <w:tcBorders>
              <w:top w:val="single" w:sz="12" w:space="0" w:color="auto"/>
              <w:bottom w:val="single" w:sz="4" w:space="0" w:color="auto"/>
            </w:tcBorders>
            <w:shd w:val="clear" w:color="auto" w:fill="auto"/>
            <w:vAlign w:val="center"/>
          </w:tcPr>
          <w:p w14:paraId="4D46ED9F" w14:textId="071AC937" w:rsidR="00D4447C" w:rsidRPr="00F4670A" w:rsidRDefault="00D4447C" w:rsidP="00D4447C">
            <w:pPr>
              <w:jc w:val="center"/>
              <w:rPr>
                <w:b/>
                <w:bCs/>
                <w:color w:val="000000"/>
                <w:sz w:val="16"/>
                <w:szCs w:val="16"/>
                <w:lang w:val="en-GB"/>
              </w:rPr>
            </w:pPr>
            <w:r w:rsidRPr="00F4670A">
              <w:rPr>
                <w:b/>
                <w:bCs/>
                <w:color w:val="000000"/>
                <w:sz w:val="16"/>
                <w:szCs w:val="16"/>
                <w:lang w:val="en-GB"/>
              </w:rPr>
              <w:t>Power</w:t>
            </w:r>
          </w:p>
        </w:tc>
        <w:tc>
          <w:tcPr>
            <w:tcW w:w="396" w:type="pct"/>
            <w:tcBorders>
              <w:top w:val="single" w:sz="12" w:space="0" w:color="auto"/>
              <w:bottom w:val="single" w:sz="2" w:space="0" w:color="auto"/>
            </w:tcBorders>
            <w:shd w:val="clear" w:color="auto" w:fill="auto"/>
            <w:vAlign w:val="center"/>
            <w:hideMark/>
          </w:tcPr>
          <w:p w14:paraId="3516D3CA" w14:textId="471231D2" w:rsidR="00D4447C" w:rsidRPr="00F4670A" w:rsidRDefault="00F4670A" w:rsidP="00D4447C">
            <w:pPr>
              <w:jc w:val="center"/>
              <w:rPr>
                <w:b/>
                <w:bCs/>
                <w:color w:val="000000"/>
                <w:sz w:val="16"/>
                <w:szCs w:val="16"/>
                <w:lang w:val="en-GB"/>
              </w:rPr>
            </w:pPr>
            <w:r w:rsidRPr="00F4670A">
              <w:rPr>
                <w:b/>
                <w:bCs/>
                <w:color w:val="000000"/>
                <w:sz w:val="16"/>
                <w:szCs w:val="16"/>
                <w:lang w:val="en-GB"/>
              </w:rPr>
              <w:t>Period of operation</w:t>
            </w:r>
          </w:p>
        </w:tc>
        <w:tc>
          <w:tcPr>
            <w:tcW w:w="480" w:type="pct"/>
            <w:tcBorders>
              <w:top w:val="single" w:sz="12" w:space="0" w:color="auto"/>
              <w:bottom w:val="single" w:sz="2" w:space="0" w:color="auto"/>
            </w:tcBorders>
            <w:shd w:val="clear" w:color="auto" w:fill="auto"/>
            <w:noWrap/>
            <w:vAlign w:val="center"/>
            <w:hideMark/>
          </w:tcPr>
          <w:p w14:paraId="47C7BCDB" w14:textId="77777777" w:rsidR="00D4447C" w:rsidRPr="00F4670A" w:rsidRDefault="00D4447C" w:rsidP="00D4447C">
            <w:pPr>
              <w:jc w:val="center"/>
              <w:rPr>
                <w:b/>
                <w:bCs/>
                <w:color w:val="000000"/>
                <w:sz w:val="16"/>
                <w:szCs w:val="16"/>
                <w:lang w:val="en-GB"/>
              </w:rPr>
            </w:pPr>
            <w:r w:rsidRPr="00F4670A">
              <w:rPr>
                <w:b/>
                <w:bCs/>
                <w:color w:val="000000"/>
                <w:sz w:val="16"/>
                <w:szCs w:val="16"/>
                <w:lang w:val="en-GB"/>
              </w:rPr>
              <w:t>Monday</w:t>
            </w:r>
          </w:p>
        </w:tc>
        <w:tc>
          <w:tcPr>
            <w:tcW w:w="480" w:type="pct"/>
            <w:tcBorders>
              <w:top w:val="single" w:sz="12" w:space="0" w:color="auto"/>
              <w:bottom w:val="single" w:sz="2" w:space="0" w:color="auto"/>
            </w:tcBorders>
            <w:shd w:val="clear" w:color="auto" w:fill="auto"/>
            <w:noWrap/>
            <w:vAlign w:val="center"/>
            <w:hideMark/>
          </w:tcPr>
          <w:p w14:paraId="54A4FA8B" w14:textId="77777777" w:rsidR="00D4447C" w:rsidRPr="00F4670A" w:rsidRDefault="00D4447C" w:rsidP="00D4447C">
            <w:pPr>
              <w:jc w:val="center"/>
              <w:rPr>
                <w:b/>
                <w:bCs/>
                <w:color w:val="000000"/>
                <w:sz w:val="16"/>
                <w:szCs w:val="16"/>
                <w:lang w:val="en-GB"/>
              </w:rPr>
            </w:pPr>
            <w:r w:rsidRPr="00F4670A">
              <w:rPr>
                <w:b/>
                <w:bCs/>
                <w:color w:val="000000"/>
                <w:sz w:val="16"/>
                <w:szCs w:val="16"/>
                <w:lang w:val="en-GB"/>
              </w:rPr>
              <w:t>Tuesday</w:t>
            </w:r>
          </w:p>
        </w:tc>
        <w:tc>
          <w:tcPr>
            <w:tcW w:w="480" w:type="pct"/>
            <w:tcBorders>
              <w:top w:val="single" w:sz="12" w:space="0" w:color="auto"/>
              <w:bottom w:val="single" w:sz="2" w:space="0" w:color="auto"/>
            </w:tcBorders>
            <w:shd w:val="clear" w:color="auto" w:fill="auto"/>
            <w:noWrap/>
            <w:vAlign w:val="center"/>
            <w:hideMark/>
          </w:tcPr>
          <w:p w14:paraId="582C904B" w14:textId="77777777" w:rsidR="00D4447C" w:rsidRPr="00F4670A" w:rsidRDefault="00D4447C" w:rsidP="00D4447C">
            <w:pPr>
              <w:jc w:val="center"/>
              <w:rPr>
                <w:b/>
                <w:bCs/>
                <w:color w:val="000000"/>
                <w:sz w:val="16"/>
                <w:szCs w:val="16"/>
                <w:lang w:val="en-GB"/>
              </w:rPr>
            </w:pPr>
            <w:r w:rsidRPr="00F4670A">
              <w:rPr>
                <w:b/>
                <w:bCs/>
                <w:color w:val="000000"/>
                <w:sz w:val="16"/>
                <w:szCs w:val="16"/>
                <w:lang w:val="en-GB"/>
              </w:rPr>
              <w:t>Wednesday</w:t>
            </w:r>
          </w:p>
        </w:tc>
        <w:tc>
          <w:tcPr>
            <w:tcW w:w="480" w:type="pct"/>
            <w:tcBorders>
              <w:top w:val="single" w:sz="12" w:space="0" w:color="auto"/>
              <w:bottom w:val="single" w:sz="2" w:space="0" w:color="auto"/>
            </w:tcBorders>
            <w:shd w:val="clear" w:color="auto" w:fill="auto"/>
            <w:noWrap/>
            <w:vAlign w:val="center"/>
            <w:hideMark/>
          </w:tcPr>
          <w:p w14:paraId="40A8795E" w14:textId="77777777" w:rsidR="00D4447C" w:rsidRPr="00F4670A" w:rsidRDefault="00D4447C" w:rsidP="00D4447C">
            <w:pPr>
              <w:jc w:val="center"/>
              <w:rPr>
                <w:b/>
                <w:bCs/>
                <w:color w:val="000000"/>
                <w:sz w:val="16"/>
                <w:szCs w:val="16"/>
                <w:lang w:val="en-GB"/>
              </w:rPr>
            </w:pPr>
            <w:r w:rsidRPr="00F4670A">
              <w:rPr>
                <w:b/>
                <w:bCs/>
                <w:color w:val="000000"/>
                <w:sz w:val="16"/>
                <w:szCs w:val="16"/>
                <w:lang w:val="en-GB"/>
              </w:rPr>
              <w:t>Thursday</w:t>
            </w:r>
          </w:p>
        </w:tc>
        <w:tc>
          <w:tcPr>
            <w:tcW w:w="480" w:type="pct"/>
            <w:tcBorders>
              <w:top w:val="single" w:sz="12" w:space="0" w:color="auto"/>
              <w:bottom w:val="single" w:sz="2" w:space="0" w:color="auto"/>
            </w:tcBorders>
            <w:shd w:val="clear" w:color="auto" w:fill="auto"/>
            <w:noWrap/>
            <w:vAlign w:val="center"/>
            <w:hideMark/>
          </w:tcPr>
          <w:p w14:paraId="1A44E91C" w14:textId="77777777" w:rsidR="00D4447C" w:rsidRPr="00F4670A" w:rsidRDefault="00D4447C" w:rsidP="00D4447C">
            <w:pPr>
              <w:jc w:val="center"/>
              <w:rPr>
                <w:b/>
                <w:bCs/>
                <w:color w:val="000000"/>
                <w:sz w:val="16"/>
                <w:szCs w:val="16"/>
                <w:lang w:val="en-GB"/>
              </w:rPr>
            </w:pPr>
            <w:r w:rsidRPr="00F4670A">
              <w:rPr>
                <w:b/>
                <w:bCs/>
                <w:color w:val="000000"/>
                <w:sz w:val="16"/>
                <w:szCs w:val="16"/>
                <w:lang w:val="en-GB"/>
              </w:rPr>
              <w:t>Friday</w:t>
            </w:r>
          </w:p>
        </w:tc>
        <w:tc>
          <w:tcPr>
            <w:tcW w:w="539" w:type="pct"/>
            <w:tcBorders>
              <w:top w:val="single" w:sz="12" w:space="0" w:color="auto"/>
              <w:bottom w:val="single" w:sz="2" w:space="0" w:color="auto"/>
            </w:tcBorders>
            <w:shd w:val="clear" w:color="auto" w:fill="auto"/>
            <w:vAlign w:val="center"/>
          </w:tcPr>
          <w:p w14:paraId="60AFA878" w14:textId="77777777" w:rsidR="00D4447C" w:rsidRPr="00F4670A" w:rsidRDefault="00D4447C" w:rsidP="00D4447C">
            <w:pPr>
              <w:jc w:val="center"/>
              <w:rPr>
                <w:b/>
                <w:bCs/>
                <w:color w:val="000000"/>
                <w:sz w:val="16"/>
                <w:szCs w:val="16"/>
                <w:lang w:val="en-GB"/>
              </w:rPr>
            </w:pPr>
            <w:r w:rsidRPr="00F4670A">
              <w:rPr>
                <w:b/>
                <w:bCs/>
                <w:color w:val="000000"/>
                <w:sz w:val="16"/>
                <w:szCs w:val="16"/>
                <w:lang w:val="en-GB"/>
              </w:rPr>
              <w:t>Saturday</w:t>
            </w:r>
          </w:p>
        </w:tc>
        <w:tc>
          <w:tcPr>
            <w:tcW w:w="533" w:type="pct"/>
            <w:tcBorders>
              <w:top w:val="single" w:sz="12" w:space="0" w:color="auto"/>
              <w:bottom w:val="single" w:sz="2" w:space="0" w:color="auto"/>
            </w:tcBorders>
            <w:shd w:val="clear" w:color="auto" w:fill="auto"/>
            <w:vAlign w:val="center"/>
          </w:tcPr>
          <w:p w14:paraId="4DDEE081" w14:textId="77777777" w:rsidR="00D4447C" w:rsidRPr="00F4670A" w:rsidRDefault="00D4447C" w:rsidP="00D4447C">
            <w:pPr>
              <w:jc w:val="center"/>
              <w:rPr>
                <w:b/>
                <w:bCs/>
                <w:color w:val="000000"/>
                <w:sz w:val="16"/>
                <w:szCs w:val="16"/>
                <w:lang w:val="en-GB"/>
              </w:rPr>
            </w:pPr>
            <w:r w:rsidRPr="00F4670A">
              <w:rPr>
                <w:b/>
                <w:bCs/>
                <w:color w:val="000000"/>
                <w:sz w:val="16"/>
                <w:szCs w:val="16"/>
                <w:lang w:val="en-GB"/>
              </w:rPr>
              <w:t>Sunday</w:t>
            </w:r>
          </w:p>
        </w:tc>
      </w:tr>
      <w:tr w:rsidR="00F4670A" w:rsidRPr="00F4670A" w14:paraId="758A4663" w14:textId="77777777" w:rsidTr="00F4670A">
        <w:trPr>
          <w:trHeight w:val="422"/>
        </w:trPr>
        <w:tc>
          <w:tcPr>
            <w:tcW w:w="397" w:type="pct"/>
            <w:tcBorders>
              <w:top w:val="single" w:sz="12" w:space="0" w:color="auto"/>
              <w:bottom w:val="single" w:sz="2" w:space="0" w:color="auto"/>
            </w:tcBorders>
            <w:shd w:val="clear" w:color="auto" w:fill="auto"/>
            <w:noWrap/>
            <w:vAlign w:val="center"/>
          </w:tcPr>
          <w:p w14:paraId="0D63518C" w14:textId="77777777" w:rsidR="00D4447C" w:rsidRPr="00F4670A" w:rsidRDefault="00D4447C" w:rsidP="00D4447C">
            <w:pPr>
              <w:jc w:val="center"/>
              <w:rPr>
                <w:b/>
                <w:bCs/>
                <w:color w:val="000000"/>
                <w:sz w:val="18"/>
                <w:szCs w:val="18"/>
                <w:lang w:val="en-GB"/>
              </w:rPr>
            </w:pPr>
          </w:p>
        </w:tc>
        <w:tc>
          <w:tcPr>
            <w:tcW w:w="463" w:type="pct"/>
            <w:tcBorders>
              <w:top w:val="single" w:sz="12" w:space="0" w:color="auto"/>
              <w:bottom w:val="single" w:sz="4" w:space="0" w:color="auto"/>
            </w:tcBorders>
            <w:vAlign w:val="center"/>
          </w:tcPr>
          <w:p w14:paraId="00CC18A4" w14:textId="77777777" w:rsidR="00D4447C" w:rsidRPr="00F4670A" w:rsidRDefault="00D4447C" w:rsidP="00D4447C">
            <w:pPr>
              <w:jc w:val="center"/>
              <w:rPr>
                <w:b/>
                <w:bCs/>
                <w:color w:val="000000"/>
                <w:sz w:val="18"/>
                <w:szCs w:val="18"/>
                <w:lang w:val="en-GB"/>
              </w:rPr>
            </w:pPr>
          </w:p>
        </w:tc>
        <w:tc>
          <w:tcPr>
            <w:tcW w:w="272" w:type="pct"/>
            <w:tcBorders>
              <w:top w:val="single" w:sz="12" w:space="0" w:color="auto"/>
              <w:bottom w:val="single" w:sz="4" w:space="0" w:color="auto"/>
            </w:tcBorders>
            <w:shd w:val="clear" w:color="auto" w:fill="auto"/>
            <w:vAlign w:val="center"/>
          </w:tcPr>
          <w:p w14:paraId="363C1F3B" w14:textId="60B2E3BE" w:rsidR="00D4447C" w:rsidRPr="00F4670A" w:rsidRDefault="00D4447C" w:rsidP="00D4447C">
            <w:pPr>
              <w:jc w:val="center"/>
              <w:rPr>
                <w:b/>
                <w:bCs/>
                <w:color w:val="000000"/>
                <w:sz w:val="18"/>
                <w:szCs w:val="18"/>
                <w:lang w:val="en-GB"/>
              </w:rPr>
            </w:pPr>
            <w:r w:rsidRPr="00F4670A">
              <w:rPr>
                <w:b/>
                <w:bCs/>
                <w:color w:val="000000"/>
                <w:sz w:val="18"/>
                <w:szCs w:val="18"/>
                <w:lang w:val="en-GB"/>
              </w:rPr>
              <w:t>kW</w:t>
            </w:r>
          </w:p>
        </w:tc>
        <w:tc>
          <w:tcPr>
            <w:tcW w:w="396" w:type="pct"/>
            <w:tcBorders>
              <w:top w:val="single" w:sz="12" w:space="0" w:color="auto"/>
              <w:bottom w:val="single" w:sz="2" w:space="0" w:color="auto"/>
            </w:tcBorders>
            <w:shd w:val="clear" w:color="auto" w:fill="auto"/>
            <w:vAlign w:val="center"/>
          </w:tcPr>
          <w:p w14:paraId="3B86FD31" w14:textId="77777777" w:rsidR="00D4447C" w:rsidRPr="00F4670A" w:rsidRDefault="00D4447C" w:rsidP="00D4447C">
            <w:pPr>
              <w:jc w:val="center"/>
              <w:rPr>
                <w:b/>
                <w:bCs/>
                <w:color w:val="000000"/>
                <w:sz w:val="18"/>
                <w:szCs w:val="18"/>
                <w:lang w:val="en-GB"/>
              </w:rPr>
            </w:pPr>
            <w:r w:rsidRPr="00F4670A">
              <w:rPr>
                <w:b/>
                <w:bCs/>
                <w:color w:val="000000"/>
                <w:sz w:val="18"/>
                <w:szCs w:val="18"/>
                <w:lang w:val="en-GB"/>
              </w:rPr>
              <w:t>-</w:t>
            </w:r>
          </w:p>
        </w:tc>
        <w:tc>
          <w:tcPr>
            <w:tcW w:w="480" w:type="pct"/>
            <w:tcBorders>
              <w:top w:val="single" w:sz="12" w:space="0" w:color="auto"/>
              <w:bottom w:val="single" w:sz="2" w:space="0" w:color="auto"/>
            </w:tcBorders>
            <w:shd w:val="clear" w:color="auto" w:fill="auto"/>
            <w:noWrap/>
            <w:vAlign w:val="center"/>
          </w:tcPr>
          <w:p w14:paraId="44AC03B6" w14:textId="77777777" w:rsidR="00D4447C" w:rsidRPr="00F4670A" w:rsidRDefault="00D4447C" w:rsidP="00D4447C">
            <w:pPr>
              <w:jc w:val="center"/>
              <w:rPr>
                <w:b/>
                <w:bCs/>
                <w:color w:val="000000"/>
                <w:sz w:val="18"/>
                <w:szCs w:val="18"/>
                <w:lang w:val="en-GB"/>
              </w:rPr>
            </w:pPr>
            <w:r w:rsidRPr="00F4670A">
              <w:rPr>
                <w:b/>
                <w:bCs/>
                <w:color w:val="000000"/>
                <w:sz w:val="18"/>
                <w:szCs w:val="18"/>
                <w:lang w:val="en-GB"/>
              </w:rPr>
              <w:t>-</w:t>
            </w:r>
          </w:p>
        </w:tc>
        <w:tc>
          <w:tcPr>
            <w:tcW w:w="480" w:type="pct"/>
            <w:tcBorders>
              <w:top w:val="single" w:sz="12" w:space="0" w:color="auto"/>
              <w:bottom w:val="single" w:sz="2" w:space="0" w:color="auto"/>
            </w:tcBorders>
            <w:shd w:val="clear" w:color="auto" w:fill="auto"/>
            <w:noWrap/>
            <w:vAlign w:val="center"/>
          </w:tcPr>
          <w:p w14:paraId="16173ED4" w14:textId="77777777" w:rsidR="00D4447C" w:rsidRPr="00F4670A" w:rsidRDefault="00D4447C" w:rsidP="00D4447C">
            <w:pPr>
              <w:jc w:val="center"/>
              <w:rPr>
                <w:b/>
                <w:bCs/>
                <w:color w:val="000000"/>
                <w:sz w:val="18"/>
                <w:szCs w:val="18"/>
                <w:lang w:val="en-GB"/>
              </w:rPr>
            </w:pPr>
            <w:r w:rsidRPr="00F4670A">
              <w:rPr>
                <w:b/>
                <w:bCs/>
                <w:color w:val="000000"/>
                <w:sz w:val="18"/>
                <w:szCs w:val="18"/>
                <w:lang w:val="en-GB"/>
              </w:rPr>
              <w:t>-</w:t>
            </w:r>
          </w:p>
        </w:tc>
        <w:tc>
          <w:tcPr>
            <w:tcW w:w="480" w:type="pct"/>
            <w:tcBorders>
              <w:top w:val="single" w:sz="12" w:space="0" w:color="auto"/>
              <w:bottom w:val="single" w:sz="2" w:space="0" w:color="auto"/>
            </w:tcBorders>
            <w:shd w:val="clear" w:color="auto" w:fill="auto"/>
            <w:noWrap/>
            <w:vAlign w:val="center"/>
          </w:tcPr>
          <w:p w14:paraId="14D1F919" w14:textId="77777777" w:rsidR="00D4447C" w:rsidRPr="00F4670A" w:rsidRDefault="00D4447C" w:rsidP="00D4447C">
            <w:pPr>
              <w:jc w:val="center"/>
              <w:rPr>
                <w:b/>
                <w:bCs/>
                <w:color w:val="000000"/>
                <w:sz w:val="18"/>
                <w:szCs w:val="18"/>
                <w:lang w:val="en-GB"/>
              </w:rPr>
            </w:pPr>
            <w:r w:rsidRPr="00F4670A">
              <w:rPr>
                <w:b/>
                <w:bCs/>
                <w:color w:val="000000"/>
                <w:sz w:val="18"/>
                <w:szCs w:val="18"/>
                <w:lang w:val="en-GB"/>
              </w:rPr>
              <w:t>-</w:t>
            </w:r>
          </w:p>
        </w:tc>
        <w:tc>
          <w:tcPr>
            <w:tcW w:w="480" w:type="pct"/>
            <w:tcBorders>
              <w:top w:val="single" w:sz="12" w:space="0" w:color="auto"/>
              <w:bottom w:val="single" w:sz="2" w:space="0" w:color="auto"/>
            </w:tcBorders>
            <w:shd w:val="clear" w:color="auto" w:fill="auto"/>
            <w:noWrap/>
            <w:vAlign w:val="center"/>
          </w:tcPr>
          <w:p w14:paraId="564E02C1" w14:textId="77777777" w:rsidR="00D4447C" w:rsidRPr="00F4670A" w:rsidRDefault="00D4447C" w:rsidP="00D4447C">
            <w:pPr>
              <w:jc w:val="center"/>
              <w:rPr>
                <w:b/>
                <w:bCs/>
                <w:color w:val="000000"/>
                <w:sz w:val="18"/>
                <w:szCs w:val="18"/>
                <w:lang w:val="en-GB"/>
              </w:rPr>
            </w:pPr>
            <w:r w:rsidRPr="00F4670A">
              <w:rPr>
                <w:b/>
                <w:bCs/>
                <w:color w:val="000000"/>
                <w:sz w:val="18"/>
                <w:szCs w:val="18"/>
                <w:lang w:val="en-GB"/>
              </w:rPr>
              <w:t>-</w:t>
            </w:r>
          </w:p>
        </w:tc>
        <w:tc>
          <w:tcPr>
            <w:tcW w:w="480" w:type="pct"/>
            <w:tcBorders>
              <w:top w:val="single" w:sz="12" w:space="0" w:color="auto"/>
              <w:bottom w:val="single" w:sz="2" w:space="0" w:color="auto"/>
            </w:tcBorders>
            <w:shd w:val="clear" w:color="auto" w:fill="auto"/>
            <w:noWrap/>
            <w:vAlign w:val="center"/>
          </w:tcPr>
          <w:p w14:paraId="09CC9BAE" w14:textId="77777777" w:rsidR="00D4447C" w:rsidRPr="00F4670A" w:rsidRDefault="00D4447C" w:rsidP="00D4447C">
            <w:pPr>
              <w:jc w:val="center"/>
              <w:rPr>
                <w:b/>
                <w:bCs/>
                <w:color w:val="000000"/>
                <w:sz w:val="18"/>
                <w:szCs w:val="18"/>
                <w:lang w:val="en-GB"/>
              </w:rPr>
            </w:pPr>
            <w:r w:rsidRPr="00F4670A">
              <w:rPr>
                <w:b/>
                <w:bCs/>
                <w:color w:val="000000"/>
                <w:sz w:val="18"/>
                <w:szCs w:val="18"/>
                <w:lang w:val="en-GB"/>
              </w:rPr>
              <w:t>-</w:t>
            </w:r>
          </w:p>
        </w:tc>
        <w:tc>
          <w:tcPr>
            <w:tcW w:w="539" w:type="pct"/>
            <w:tcBorders>
              <w:top w:val="single" w:sz="12" w:space="0" w:color="auto"/>
              <w:bottom w:val="single" w:sz="2" w:space="0" w:color="auto"/>
            </w:tcBorders>
            <w:shd w:val="clear" w:color="auto" w:fill="auto"/>
            <w:vAlign w:val="center"/>
          </w:tcPr>
          <w:p w14:paraId="097D1577" w14:textId="77777777" w:rsidR="00D4447C" w:rsidRPr="00F4670A" w:rsidRDefault="00D4447C" w:rsidP="00D4447C">
            <w:pPr>
              <w:jc w:val="center"/>
              <w:rPr>
                <w:b/>
                <w:bCs/>
                <w:color w:val="000000"/>
                <w:sz w:val="18"/>
                <w:szCs w:val="18"/>
                <w:lang w:val="en-GB"/>
              </w:rPr>
            </w:pPr>
            <w:r w:rsidRPr="00F4670A">
              <w:rPr>
                <w:b/>
                <w:bCs/>
                <w:color w:val="000000"/>
                <w:sz w:val="18"/>
                <w:szCs w:val="18"/>
                <w:lang w:val="en-GB"/>
              </w:rPr>
              <w:t>-</w:t>
            </w:r>
          </w:p>
        </w:tc>
        <w:tc>
          <w:tcPr>
            <w:tcW w:w="533" w:type="pct"/>
            <w:tcBorders>
              <w:top w:val="single" w:sz="12" w:space="0" w:color="auto"/>
              <w:bottom w:val="single" w:sz="2" w:space="0" w:color="auto"/>
            </w:tcBorders>
            <w:shd w:val="clear" w:color="auto" w:fill="auto"/>
            <w:vAlign w:val="center"/>
          </w:tcPr>
          <w:p w14:paraId="1EAD3300" w14:textId="77777777" w:rsidR="00D4447C" w:rsidRPr="00F4670A" w:rsidRDefault="00D4447C" w:rsidP="00D4447C">
            <w:pPr>
              <w:jc w:val="center"/>
              <w:rPr>
                <w:b/>
                <w:bCs/>
                <w:color w:val="000000"/>
                <w:sz w:val="18"/>
                <w:szCs w:val="18"/>
                <w:lang w:val="en-GB"/>
              </w:rPr>
            </w:pPr>
            <w:r w:rsidRPr="00F4670A">
              <w:rPr>
                <w:b/>
                <w:bCs/>
                <w:color w:val="000000"/>
                <w:sz w:val="18"/>
                <w:szCs w:val="18"/>
                <w:lang w:val="en-GB"/>
              </w:rPr>
              <w:t>-</w:t>
            </w:r>
          </w:p>
        </w:tc>
      </w:tr>
      <w:tr w:rsidR="00F4670A" w:rsidRPr="00F4670A" w14:paraId="3171C2E8" w14:textId="77777777" w:rsidTr="00F4670A">
        <w:trPr>
          <w:trHeight w:val="283"/>
        </w:trPr>
        <w:tc>
          <w:tcPr>
            <w:tcW w:w="397" w:type="pct"/>
            <w:tcBorders>
              <w:top w:val="single" w:sz="2" w:space="0" w:color="auto"/>
            </w:tcBorders>
            <w:shd w:val="clear" w:color="auto" w:fill="auto"/>
            <w:vAlign w:val="center"/>
          </w:tcPr>
          <w:p w14:paraId="54BB376E" w14:textId="34FF1A14" w:rsidR="00F4670A" w:rsidRPr="00F4670A" w:rsidRDefault="00F4670A" w:rsidP="00F4670A">
            <w:pPr>
              <w:jc w:val="center"/>
              <w:rPr>
                <w:b/>
                <w:bCs/>
                <w:color w:val="000000"/>
                <w:sz w:val="16"/>
                <w:szCs w:val="16"/>
                <w:lang w:val="en-GB"/>
              </w:rPr>
            </w:pPr>
            <w:r w:rsidRPr="00F4670A">
              <w:rPr>
                <w:b/>
                <w:bCs/>
                <w:color w:val="000000"/>
                <w:sz w:val="16"/>
                <w:szCs w:val="16"/>
                <w:lang w:val="en-GB"/>
              </w:rPr>
              <w:t>Office work</w:t>
            </w:r>
          </w:p>
        </w:tc>
        <w:tc>
          <w:tcPr>
            <w:tcW w:w="463" w:type="pct"/>
            <w:tcBorders>
              <w:top w:val="single" w:sz="4" w:space="0" w:color="auto"/>
            </w:tcBorders>
            <w:vAlign w:val="center"/>
          </w:tcPr>
          <w:p w14:paraId="33884B60" w14:textId="4C12492E" w:rsidR="00F4670A" w:rsidRPr="00F4670A" w:rsidRDefault="00F4670A" w:rsidP="00F4670A">
            <w:pPr>
              <w:jc w:val="center"/>
              <w:rPr>
                <w:color w:val="000000"/>
                <w:sz w:val="18"/>
                <w:szCs w:val="18"/>
                <w:lang w:val="en-GB"/>
              </w:rPr>
            </w:pPr>
            <w:r w:rsidRPr="00F4670A">
              <w:rPr>
                <w:b/>
                <w:bCs/>
                <w:color w:val="000000"/>
                <w:sz w:val="16"/>
                <w:szCs w:val="16"/>
                <w:lang w:val="en-GB"/>
              </w:rPr>
              <w:t>Printers</w:t>
            </w:r>
          </w:p>
        </w:tc>
        <w:tc>
          <w:tcPr>
            <w:tcW w:w="272" w:type="pct"/>
            <w:tcBorders>
              <w:top w:val="single" w:sz="4" w:space="0" w:color="auto"/>
            </w:tcBorders>
            <w:shd w:val="clear" w:color="auto" w:fill="auto"/>
            <w:vAlign w:val="center"/>
          </w:tcPr>
          <w:p w14:paraId="2D4A4D5B" w14:textId="748E57C7" w:rsidR="00F4670A" w:rsidRPr="00F4670A" w:rsidRDefault="00F4670A" w:rsidP="00F4670A">
            <w:pPr>
              <w:jc w:val="center"/>
              <w:rPr>
                <w:color w:val="000000"/>
                <w:sz w:val="18"/>
                <w:szCs w:val="18"/>
                <w:lang w:val="en-GB"/>
              </w:rPr>
            </w:pPr>
            <w:r w:rsidRPr="00F4670A">
              <w:rPr>
                <w:color w:val="000000"/>
                <w:sz w:val="18"/>
                <w:szCs w:val="18"/>
                <w:lang w:val="en-GB"/>
              </w:rPr>
              <w:t>12.3</w:t>
            </w:r>
          </w:p>
        </w:tc>
        <w:tc>
          <w:tcPr>
            <w:tcW w:w="396" w:type="pct"/>
            <w:tcBorders>
              <w:top w:val="single" w:sz="2" w:space="0" w:color="auto"/>
              <w:left w:val="nil"/>
            </w:tcBorders>
            <w:shd w:val="clear" w:color="auto" w:fill="auto"/>
            <w:noWrap/>
            <w:vAlign w:val="center"/>
          </w:tcPr>
          <w:p w14:paraId="16866019" w14:textId="13CA66FB" w:rsidR="00F4670A" w:rsidRPr="00F4670A" w:rsidRDefault="00F4670A" w:rsidP="00F4670A">
            <w:pPr>
              <w:jc w:val="center"/>
              <w:rPr>
                <w:color w:val="000000"/>
                <w:sz w:val="18"/>
                <w:szCs w:val="18"/>
                <w:lang w:val="en-GB"/>
              </w:rPr>
            </w:pPr>
            <w:r w:rsidRPr="00F4670A">
              <w:rPr>
                <w:color w:val="000000"/>
                <w:sz w:val="18"/>
                <w:szCs w:val="18"/>
                <w:lang w:val="en-GB"/>
              </w:rPr>
              <w:t>Year</w:t>
            </w:r>
          </w:p>
        </w:tc>
        <w:tc>
          <w:tcPr>
            <w:tcW w:w="480" w:type="pct"/>
            <w:tcBorders>
              <w:top w:val="single" w:sz="2" w:space="0" w:color="auto"/>
            </w:tcBorders>
            <w:shd w:val="clear" w:color="auto" w:fill="auto"/>
            <w:noWrap/>
            <w:vAlign w:val="center"/>
          </w:tcPr>
          <w:p w14:paraId="3C214FDC" w14:textId="56DD5E0F"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2" w:space="0" w:color="auto"/>
            </w:tcBorders>
            <w:shd w:val="clear" w:color="auto" w:fill="auto"/>
            <w:noWrap/>
            <w:vAlign w:val="center"/>
          </w:tcPr>
          <w:p w14:paraId="65018E46" w14:textId="056E4C1B"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2" w:space="0" w:color="auto"/>
            </w:tcBorders>
            <w:shd w:val="clear" w:color="auto" w:fill="auto"/>
            <w:noWrap/>
            <w:vAlign w:val="center"/>
          </w:tcPr>
          <w:p w14:paraId="07BC0E17" w14:textId="736A5570"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2" w:space="0" w:color="auto"/>
            </w:tcBorders>
            <w:shd w:val="clear" w:color="auto" w:fill="auto"/>
            <w:noWrap/>
            <w:vAlign w:val="center"/>
          </w:tcPr>
          <w:p w14:paraId="54754918" w14:textId="515C9B47" w:rsidR="00F4670A" w:rsidRPr="00F4670A" w:rsidRDefault="00F4670A" w:rsidP="00F4670A">
            <w:pPr>
              <w:jc w:val="center"/>
              <w:rPr>
                <w:color w:val="000000"/>
                <w:sz w:val="18"/>
                <w:szCs w:val="18"/>
                <w:lang w:val="en-GB"/>
              </w:rPr>
            </w:pPr>
            <w:r w:rsidRPr="00F4670A">
              <w:rPr>
                <w:color w:val="000000"/>
                <w:sz w:val="18"/>
                <w:szCs w:val="18"/>
                <w:lang w:val="en-GB"/>
              </w:rPr>
              <w:t>08:00-17:30</w:t>
            </w:r>
          </w:p>
        </w:tc>
        <w:tc>
          <w:tcPr>
            <w:tcW w:w="480" w:type="pct"/>
            <w:tcBorders>
              <w:top w:val="single" w:sz="2" w:space="0" w:color="auto"/>
            </w:tcBorders>
            <w:shd w:val="clear" w:color="auto" w:fill="auto"/>
            <w:noWrap/>
            <w:vAlign w:val="center"/>
          </w:tcPr>
          <w:p w14:paraId="3281F529" w14:textId="68BDDAB7"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539" w:type="pct"/>
            <w:tcBorders>
              <w:top w:val="single" w:sz="2" w:space="0" w:color="auto"/>
            </w:tcBorders>
            <w:shd w:val="clear" w:color="auto" w:fill="auto"/>
            <w:vAlign w:val="center"/>
          </w:tcPr>
          <w:p w14:paraId="3EA6FEC3" w14:textId="567C9C36" w:rsidR="00F4670A" w:rsidRPr="00F4670A" w:rsidRDefault="00F4670A" w:rsidP="00F4670A">
            <w:pPr>
              <w:jc w:val="center"/>
              <w:rPr>
                <w:color w:val="000000"/>
                <w:sz w:val="18"/>
                <w:szCs w:val="18"/>
                <w:lang w:val="en-GB"/>
              </w:rPr>
            </w:pPr>
            <w:r w:rsidRPr="00F4670A">
              <w:rPr>
                <w:color w:val="000000"/>
                <w:sz w:val="18"/>
                <w:szCs w:val="18"/>
                <w:lang w:val="en-GB"/>
              </w:rPr>
              <w:t>08:00-18:00</w:t>
            </w:r>
          </w:p>
        </w:tc>
        <w:tc>
          <w:tcPr>
            <w:tcW w:w="533" w:type="pct"/>
            <w:tcBorders>
              <w:top w:val="single" w:sz="2" w:space="0" w:color="auto"/>
            </w:tcBorders>
            <w:shd w:val="clear" w:color="auto" w:fill="auto"/>
            <w:vAlign w:val="center"/>
          </w:tcPr>
          <w:p w14:paraId="278842A7" w14:textId="05819585" w:rsidR="00F4670A" w:rsidRPr="00F4670A" w:rsidRDefault="00F4670A" w:rsidP="00F4670A">
            <w:pPr>
              <w:jc w:val="center"/>
              <w:rPr>
                <w:color w:val="000000"/>
                <w:sz w:val="18"/>
                <w:szCs w:val="18"/>
                <w:lang w:val="en-GB"/>
              </w:rPr>
            </w:pPr>
            <w:r w:rsidRPr="00F4670A">
              <w:rPr>
                <w:color w:val="000000"/>
                <w:sz w:val="18"/>
                <w:szCs w:val="18"/>
                <w:lang w:val="en-GB"/>
              </w:rPr>
              <w:t>08:00-18:00</w:t>
            </w:r>
          </w:p>
        </w:tc>
      </w:tr>
      <w:tr w:rsidR="00F4670A" w:rsidRPr="00F4670A" w14:paraId="20FAEACC" w14:textId="77777777" w:rsidTr="00F4670A">
        <w:trPr>
          <w:trHeight w:val="283"/>
        </w:trPr>
        <w:tc>
          <w:tcPr>
            <w:tcW w:w="397" w:type="pct"/>
            <w:tcBorders>
              <w:bottom w:val="single" w:sz="4" w:space="0" w:color="auto"/>
            </w:tcBorders>
            <w:shd w:val="clear" w:color="auto" w:fill="auto"/>
            <w:vAlign w:val="center"/>
          </w:tcPr>
          <w:p w14:paraId="744F07A2" w14:textId="68796CA2" w:rsidR="00F4670A" w:rsidRPr="00F4670A" w:rsidRDefault="00F4670A" w:rsidP="00F4670A">
            <w:pPr>
              <w:jc w:val="center"/>
              <w:rPr>
                <w:b/>
                <w:bCs/>
                <w:color w:val="000000"/>
                <w:sz w:val="16"/>
                <w:szCs w:val="16"/>
                <w:lang w:val="en-GB"/>
              </w:rPr>
            </w:pPr>
          </w:p>
        </w:tc>
        <w:tc>
          <w:tcPr>
            <w:tcW w:w="463" w:type="pct"/>
            <w:tcBorders>
              <w:bottom w:val="single" w:sz="4" w:space="0" w:color="auto"/>
            </w:tcBorders>
            <w:vAlign w:val="center"/>
          </w:tcPr>
          <w:p w14:paraId="08B1A498" w14:textId="5751B0E2" w:rsidR="00F4670A" w:rsidRPr="00F4670A" w:rsidRDefault="00F4670A" w:rsidP="00F4670A">
            <w:pPr>
              <w:jc w:val="center"/>
              <w:rPr>
                <w:color w:val="000000"/>
                <w:sz w:val="18"/>
                <w:szCs w:val="18"/>
                <w:lang w:val="en-GB"/>
              </w:rPr>
            </w:pPr>
            <w:r w:rsidRPr="00F4670A">
              <w:rPr>
                <w:b/>
                <w:bCs/>
                <w:color w:val="000000"/>
                <w:sz w:val="16"/>
                <w:szCs w:val="16"/>
                <w:lang w:val="en-GB"/>
              </w:rPr>
              <w:t>Computers</w:t>
            </w:r>
          </w:p>
        </w:tc>
        <w:tc>
          <w:tcPr>
            <w:tcW w:w="272" w:type="pct"/>
            <w:tcBorders>
              <w:bottom w:val="single" w:sz="4" w:space="0" w:color="auto"/>
            </w:tcBorders>
            <w:shd w:val="clear" w:color="auto" w:fill="auto"/>
            <w:vAlign w:val="center"/>
          </w:tcPr>
          <w:p w14:paraId="16E4CB63" w14:textId="73FBB653" w:rsidR="00F4670A" w:rsidRPr="00F4670A" w:rsidRDefault="00F4670A" w:rsidP="00F4670A">
            <w:pPr>
              <w:jc w:val="center"/>
              <w:rPr>
                <w:color w:val="000000"/>
                <w:sz w:val="18"/>
                <w:szCs w:val="18"/>
                <w:lang w:val="en-GB"/>
              </w:rPr>
            </w:pPr>
            <w:r w:rsidRPr="00F4670A">
              <w:rPr>
                <w:color w:val="000000"/>
                <w:sz w:val="18"/>
                <w:szCs w:val="18"/>
                <w:lang w:val="en-GB"/>
              </w:rPr>
              <w:t>14.7</w:t>
            </w:r>
          </w:p>
        </w:tc>
        <w:tc>
          <w:tcPr>
            <w:tcW w:w="396" w:type="pct"/>
            <w:tcBorders>
              <w:left w:val="nil"/>
              <w:bottom w:val="single" w:sz="4" w:space="0" w:color="auto"/>
            </w:tcBorders>
            <w:shd w:val="clear" w:color="auto" w:fill="auto"/>
            <w:noWrap/>
            <w:vAlign w:val="center"/>
          </w:tcPr>
          <w:p w14:paraId="625B606A" w14:textId="1A8E8165" w:rsidR="00F4670A" w:rsidRPr="00F4670A" w:rsidRDefault="00F4670A" w:rsidP="00F4670A">
            <w:pPr>
              <w:jc w:val="center"/>
              <w:rPr>
                <w:color w:val="000000"/>
                <w:sz w:val="18"/>
                <w:szCs w:val="18"/>
                <w:lang w:val="en-GB"/>
              </w:rPr>
            </w:pPr>
            <w:r w:rsidRPr="00F4670A">
              <w:rPr>
                <w:color w:val="000000"/>
                <w:sz w:val="18"/>
                <w:szCs w:val="18"/>
                <w:lang w:val="en-GB"/>
              </w:rPr>
              <w:t>Year</w:t>
            </w:r>
          </w:p>
        </w:tc>
        <w:tc>
          <w:tcPr>
            <w:tcW w:w="480" w:type="pct"/>
            <w:tcBorders>
              <w:bottom w:val="single" w:sz="4" w:space="0" w:color="auto"/>
            </w:tcBorders>
            <w:shd w:val="clear" w:color="auto" w:fill="auto"/>
            <w:noWrap/>
            <w:vAlign w:val="center"/>
          </w:tcPr>
          <w:p w14:paraId="668EBF56" w14:textId="6806C140"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bottom w:val="single" w:sz="4" w:space="0" w:color="auto"/>
            </w:tcBorders>
            <w:shd w:val="clear" w:color="auto" w:fill="auto"/>
            <w:noWrap/>
            <w:vAlign w:val="center"/>
          </w:tcPr>
          <w:p w14:paraId="0D4F379D" w14:textId="6630B1FA"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bottom w:val="single" w:sz="4" w:space="0" w:color="auto"/>
            </w:tcBorders>
            <w:shd w:val="clear" w:color="auto" w:fill="auto"/>
            <w:noWrap/>
            <w:vAlign w:val="center"/>
          </w:tcPr>
          <w:p w14:paraId="33152EB2" w14:textId="7528BC14"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bottom w:val="single" w:sz="4" w:space="0" w:color="auto"/>
            </w:tcBorders>
            <w:shd w:val="clear" w:color="auto" w:fill="auto"/>
            <w:noWrap/>
            <w:vAlign w:val="center"/>
          </w:tcPr>
          <w:p w14:paraId="4EAD2008" w14:textId="36C43990" w:rsidR="00F4670A" w:rsidRPr="00F4670A" w:rsidRDefault="00F4670A" w:rsidP="00F4670A">
            <w:pPr>
              <w:jc w:val="center"/>
              <w:rPr>
                <w:color w:val="000000"/>
                <w:sz w:val="18"/>
                <w:szCs w:val="18"/>
                <w:lang w:val="en-GB"/>
              </w:rPr>
            </w:pPr>
            <w:r w:rsidRPr="00F4670A">
              <w:rPr>
                <w:color w:val="000000"/>
                <w:sz w:val="18"/>
                <w:szCs w:val="18"/>
                <w:lang w:val="en-GB"/>
              </w:rPr>
              <w:t>08:00-17:30</w:t>
            </w:r>
          </w:p>
        </w:tc>
        <w:tc>
          <w:tcPr>
            <w:tcW w:w="480" w:type="pct"/>
            <w:tcBorders>
              <w:bottom w:val="single" w:sz="4" w:space="0" w:color="auto"/>
            </w:tcBorders>
            <w:shd w:val="clear" w:color="auto" w:fill="auto"/>
            <w:noWrap/>
            <w:vAlign w:val="center"/>
          </w:tcPr>
          <w:p w14:paraId="62B2A3AD" w14:textId="20E10B2D"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539" w:type="pct"/>
            <w:tcBorders>
              <w:bottom w:val="single" w:sz="4" w:space="0" w:color="auto"/>
            </w:tcBorders>
            <w:shd w:val="clear" w:color="auto" w:fill="auto"/>
            <w:vAlign w:val="center"/>
          </w:tcPr>
          <w:p w14:paraId="7A3E1CB4" w14:textId="74768A39" w:rsidR="00F4670A" w:rsidRPr="00F4670A" w:rsidRDefault="00F4670A" w:rsidP="00F4670A">
            <w:pPr>
              <w:jc w:val="center"/>
              <w:rPr>
                <w:color w:val="000000"/>
                <w:sz w:val="18"/>
                <w:szCs w:val="18"/>
                <w:lang w:val="en-GB"/>
              </w:rPr>
            </w:pPr>
            <w:r w:rsidRPr="00F4670A">
              <w:rPr>
                <w:color w:val="000000"/>
                <w:sz w:val="18"/>
                <w:szCs w:val="18"/>
                <w:lang w:val="en-GB"/>
              </w:rPr>
              <w:t>08:00-18:00</w:t>
            </w:r>
          </w:p>
        </w:tc>
        <w:tc>
          <w:tcPr>
            <w:tcW w:w="533" w:type="pct"/>
            <w:tcBorders>
              <w:bottom w:val="single" w:sz="4" w:space="0" w:color="auto"/>
            </w:tcBorders>
            <w:shd w:val="clear" w:color="auto" w:fill="auto"/>
            <w:vAlign w:val="center"/>
          </w:tcPr>
          <w:p w14:paraId="3BE02512" w14:textId="02A1947D" w:rsidR="00F4670A" w:rsidRPr="00F4670A" w:rsidRDefault="00F4670A" w:rsidP="00F4670A">
            <w:pPr>
              <w:jc w:val="center"/>
              <w:rPr>
                <w:color w:val="000000"/>
                <w:sz w:val="18"/>
                <w:szCs w:val="18"/>
                <w:lang w:val="en-GB"/>
              </w:rPr>
            </w:pPr>
            <w:r w:rsidRPr="00F4670A">
              <w:rPr>
                <w:color w:val="000000"/>
                <w:sz w:val="18"/>
                <w:szCs w:val="18"/>
                <w:lang w:val="en-GB"/>
              </w:rPr>
              <w:t>08:00-18:00</w:t>
            </w:r>
          </w:p>
        </w:tc>
      </w:tr>
      <w:tr w:rsidR="00F4670A" w:rsidRPr="00F4670A" w14:paraId="1827A60F" w14:textId="77777777" w:rsidTr="00F4670A">
        <w:trPr>
          <w:trHeight w:val="283"/>
        </w:trPr>
        <w:tc>
          <w:tcPr>
            <w:tcW w:w="397" w:type="pct"/>
            <w:tcBorders>
              <w:top w:val="single" w:sz="4" w:space="0" w:color="auto"/>
              <w:bottom w:val="single" w:sz="4" w:space="0" w:color="auto"/>
            </w:tcBorders>
            <w:shd w:val="clear" w:color="auto" w:fill="auto"/>
            <w:vAlign w:val="center"/>
          </w:tcPr>
          <w:p w14:paraId="550E63FB" w14:textId="3A8E98D9" w:rsidR="00F4670A" w:rsidRPr="00F4670A" w:rsidRDefault="00F4670A" w:rsidP="00F4670A">
            <w:pPr>
              <w:jc w:val="center"/>
              <w:rPr>
                <w:b/>
                <w:bCs/>
                <w:color w:val="000000"/>
                <w:sz w:val="16"/>
                <w:szCs w:val="16"/>
                <w:lang w:val="en-GB"/>
              </w:rPr>
            </w:pPr>
            <w:r w:rsidRPr="00F4670A">
              <w:rPr>
                <w:b/>
                <w:bCs/>
                <w:color w:val="000000"/>
                <w:sz w:val="16"/>
                <w:szCs w:val="16"/>
                <w:lang w:val="en-GB"/>
              </w:rPr>
              <w:t>Lighting</w:t>
            </w:r>
          </w:p>
        </w:tc>
        <w:tc>
          <w:tcPr>
            <w:tcW w:w="463" w:type="pct"/>
            <w:tcBorders>
              <w:top w:val="single" w:sz="4" w:space="0" w:color="auto"/>
              <w:bottom w:val="single" w:sz="4" w:space="0" w:color="auto"/>
            </w:tcBorders>
            <w:vAlign w:val="center"/>
          </w:tcPr>
          <w:p w14:paraId="0EC79A85" w14:textId="5D6E9AAC" w:rsidR="00F4670A" w:rsidRPr="00F4670A" w:rsidRDefault="00F4670A" w:rsidP="00F4670A">
            <w:pPr>
              <w:jc w:val="center"/>
              <w:rPr>
                <w:color w:val="000000"/>
                <w:sz w:val="18"/>
                <w:szCs w:val="18"/>
                <w:lang w:val="en-GB"/>
              </w:rPr>
            </w:pPr>
            <w:r w:rsidRPr="00F4670A">
              <w:rPr>
                <w:b/>
                <w:bCs/>
                <w:color w:val="000000"/>
                <w:sz w:val="16"/>
                <w:szCs w:val="16"/>
                <w:lang w:val="en-GB"/>
              </w:rPr>
              <w:t>Lighting</w:t>
            </w:r>
          </w:p>
        </w:tc>
        <w:tc>
          <w:tcPr>
            <w:tcW w:w="272" w:type="pct"/>
            <w:tcBorders>
              <w:top w:val="single" w:sz="4" w:space="0" w:color="auto"/>
              <w:bottom w:val="single" w:sz="4" w:space="0" w:color="auto"/>
            </w:tcBorders>
            <w:shd w:val="clear" w:color="auto" w:fill="auto"/>
            <w:vAlign w:val="center"/>
          </w:tcPr>
          <w:p w14:paraId="241E8627" w14:textId="7730A2BB" w:rsidR="00F4670A" w:rsidRPr="00F4670A" w:rsidRDefault="00F4670A" w:rsidP="00F4670A">
            <w:pPr>
              <w:jc w:val="center"/>
              <w:rPr>
                <w:color w:val="000000"/>
                <w:sz w:val="18"/>
                <w:szCs w:val="18"/>
                <w:lang w:val="en-GB"/>
              </w:rPr>
            </w:pPr>
            <w:r w:rsidRPr="00F4670A">
              <w:rPr>
                <w:color w:val="000000"/>
                <w:sz w:val="18"/>
                <w:szCs w:val="18"/>
                <w:lang w:val="en-GB"/>
              </w:rPr>
              <w:t>6.8</w:t>
            </w:r>
          </w:p>
        </w:tc>
        <w:tc>
          <w:tcPr>
            <w:tcW w:w="396" w:type="pct"/>
            <w:tcBorders>
              <w:top w:val="single" w:sz="4" w:space="0" w:color="auto"/>
              <w:left w:val="nil"/>
              <w:bottom w:val="single" w:sz="4" w:space="0" w:color="auto"/>
            </w:tcBorders>
            <w:shd w:val="clear" w:color="auto" w:fill="auto"/>
            <w:noWrap/>
            <w:vAlign w:val="center"/>
          </w:tcPr>
          <w:p w14:paraId="420D4435" w14:textId="1FDFE682" w:rsidR="00F4670A" w:rsidRPr="00F4670A" w:rsidRDefault="00F4670A" w:rsidP="00F4670A">
            <w:pPr>
              <w:jc w:val="center"/>
              <w:rPr>
                <w:color w:val="000000"/>
                <w:sz w:val="18"/>
                <w:szCs w:val="18"/>
                <w:lang w:val="en-GB"/>
              </w:rPr>
            </w:pPr>
            <w:r w:rsidRPr="00F4670A">
              <w:rPr>
                <w:color w:val="000000"/>
                <w:sz w:val="18"/>
                <w:szCs w:val="18"/>
                <w:lang w:val="en-GB"/>
              </w:rPr>
              <w:t>Year</w:t>
            </w:r>
          </w:p>
        </w:tc>
        <w:tc>
          <w:tcPr>
            <w:tcW w:w="480" w:type="pct"/>
            <w:tcBorders>
              <w:top w:val="single" w:sz="4" w:space="0" w:color="auto"/>
              <w:bottom w:val="single" w:sz="4" w:space="0" w:color="auto"/>
            </w:tcBorders>
            <w:shd w:val="clear" w:color="auto" w:fill="auto"/>
            <w:noWrap/>
            <w:vAlign w:val="center"/>
          </w:tcPr>
          <w:p w14:paraId="11FE8E62" w14:textId="6B9AC564"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4" w:space="0" w:color="auto"/>
              <w:bottom w:val="single" w:sz="4" w:space="0" w:color="auto"/>
            </w:tcBorders>
            <w:shd w:val="clear" w:color="auto" w:fill="auto"/>
            <w:noWrap/>
            <w:vAlign w:val="center"/>
          </w:tcPr>
          <w:p w14:paraId="6DA8F301" w14:textId="2B938810"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4" w:space="0" w:color="auto"/>
              <w:bottom w:val="single" w:sz="4" w:space="0" w:color="auto"/>
            </w:tcBorders>
            <w:shd w:val="clear" w:color="auto" w:fill="auto"/>
            <w:noWrap/>
            <w:vAlign w:val="center"/>
          </w:tcPr>
          <w:p w14:paraId="057F706B" w14:textId="55D795AB"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4" w:space="0" w:color="auto"/>
              <w:bottom w:val="single" w:sz="4" w:space="0" w:color="auto"/>
            </w:tcBorders>
            <w:shd w:val="clear" w:color="auto" w:fill="auto"/>
            <w:noWrap/>
            <w:vAlign w:val="center"/>
          </w:tcPr>
          <w:p w14:paraId="05086083" w14:textId="4A95A261" w:rsidR="00F4670A" w:rsidRPr="00F4670A" w:rsidRDefault="00F4670A" w:rsidP="00F4670A">
            <w:pPr>
              <w:jc w:val="center"/>
              <w:rPr>
                <w:color w:val="000000"/>
                <w:sz w:val="18"/>
                <w:szCs w:val="18"/>
                <w:lang w:val="en-GB"/>
              </w:rPr>
            </w:pPr>
            <w:r w:rsidRPr="00F4670A">
              <w:rPr>
                <w:color w:val="000000"/>
                <w:sz w:val="18"/>
                <w:szCs w:val="18"/>
                <w:lang w:val="en-GB"/>
              </w:rPr>
              <w:t>08:00-17:30</w:t>
            </w:r>
          </w:p>
        </w:tc>
        <w:tc>
          <w:tcPr>
            <w:tcW w:w="480" w:type="pct"/>
            <w:tcBorders>
              <w:top w:val="single" w:sz="4" w:space="0" w:color="auto"/>
              <w:bottom w:val="single" w:sz="4" w:space="0" w:color="auto"/>
            </w:tcBorders>
            <w:shd w:val="clear" w:color="auto" w:fill="auto"/>
            <w:noWrap/>
            <w:vAlign w:val="center"/>
          </w:tcPr>
          <w:p w14:paraId="2D6B3870" w14:textId="6983343C"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539" w:type="pct"/>
            <w:tcBorders>
              <w:top w:val="single" w:sz="4" w:space="0" w:color="auto"/>
              <w:bottom w:val="single" w:sz="4" w:space="0" w:color="auto"/>
            </w:tcBorders>
            <w:shd w:val="clear" w:color="auto" w:fill="auto"/>
            <w:vAlign w:val="center"/>
          </w:tcPr>
          <w:p w14:paraId="0560F908" w14:textId="6977C932" w:rsidR="00F4670A" w:rsidRPr="00F4670A" w:rsidRDefault="00F4670A" w:rsidP="00F4670A">
            <w:pPr>
              <w:jc w:val="center"/>
              <w:rPr>
                <w:color w:val="000000"/>
                <w:sz w:val="18"/>
                <w:szCs w:val="18"/>
                <w:lang w:val="en-GB"/>
              </w:rPr>
            </w:pPr>
            <w:r w:rsidRPr="00F4670A">
              <w:rPr>
                <w:color w:val="000000"/>
                <w:sz w:val="18"/>
                <w:szCs w:val="18"/>
                <w:lang w:val="en-GB"/>
              </w:rPr>
              <w:t>08:00-18:00</w:t>
            </w:r>
          </w:p>
        </w:tc>
        <w:tc>
          <w:tcPr>
            <w:tcW w:w="533" w:type="pct"/>
            <w:tcBorders>
              <w:top w:val="single" w:sz="4" w:space="0" w:color="auto"/>
              <w:bottom w:val="single" w:sz="4" w:space="0" w:color="auto"/>
            </w:tcBorders>
            <w:shd w:val="clear" w:color="auto" w:fill="auto"/>
            <w:vAlign w:val="center"/>
          </w:tcPr>
          <w:p w14:paraId="743E614C" w14:textId="336E767B" w:rsidR="00F4670A" w:rsidRPr="00F4670A" w:rsidRDefault="00F4670A" w:rsidP="00F4670A">
            <w:pPr>
              <w:jc w:val="center"/>
              <w:rPr>
                <w:color w:val="000000"/>
                <w:sz w:val="18"/>
                <w:szCs w:val="18"/>
                <w:lang w:val="en-GB"/>
              </w:rPr>
            </w:pPr>
            <w:r w:rsidRPr="00F4670A">
              <w:rPr>
                <w:color w:val="000000"/>
                <w:sz w:val="18"/>
                <w:szCs w:val="18"/>
                <w:lang w:val="en-GB"/>
              </w:rPr>
              <w:t>08:00-18:00</w:t>
            </w:r>
          </w:p>
        </w:tc>
      </w:tr>
      <w:tr w:rsidR="00F4670A" w:rsidRPr="00F4670A" w14:paraId="33CCE6D5" w14:textId="77777777" w:rsidTr="00F4670A">
        <w:trPr>
          <w:trHeight w:val="283"/>
        </w:trPr>
        <w:tc>
          <w:tcPr>
            <w:tcW w:w="397" w:type="pct"/>
            <w:tcBorders>
              <w:top w:val="single" w:sz="4" w:space="0" w:color="auto"/>
            </w:tcBorders>
            <w:shd w:val="clear" w:color="auto" w:fill="auto"/>
            <w:vAlign w:val="center"/>
          </w:tcPr>
          <w:p w14:paraId="0E9C01CE" w14:textId="77777777" w:rsidR="00F4670A" w:rsidRPr="00F4670A" w:rsidRDefault="00F4670A" w:rsidP="00F4670A">
            <w:pPr>
              <w:jc w:val="center"/>
              <w:rPr>
                <w:b/>
                <w:bCs/>
                <w:color w:val="000000"/>
                <w:sz w:val="16"/>
                <w:szCs w:val="16"/>
                <w:lang w:val="en-GB"/>
              </w:rPr>
            </w:pPr>
            <w:r w:rsidRPr="00F4670A">
              <w:rPr>
                <w:b/>
                <w:bCs/>
                <w:color w:val="000000"/>
                <w:sz w:val="16"/>
                <w:szCs w:val="16"/>
                <w:lang w:val="en-GB"/>
              </w:rPr>
              <w:t>Heating/</w:t>
            </w:r>
          </w:p>
          <w:p w14:paraId="441A5442" w14:textId="5ABC8DE2" w:rsidR="00F4670A" w:rsidRPr="00F4670A" w:rsidRDefault="00F4670A" w:rsidP="00F4670A">
            <w:pPr>
              <w:jc w:val="center"/>
              <w:rPr>
                <w:b/>
                <w:bCs/>
                <w:color w:val="000000"/>
                <w:sz w:val="16"/>
                <w:szCs w:val="16"/>
                <w:lang w:val="en-GB"/>
              </w:rPr>
            </w:pPr>
            <w:r w:rsidRPr="00F4670A">
              <w:rPr>
                <w:b/>
                <w:bCs/>
                <w:color w:val="000000"/>
                <w:sz w:val="16"/>
                <w:szCs w:val="16"/>
                <w:lang w:val="en-GB"/>
              </w:rPr>
              <w:t>cooling</w:t>
            </w:r>
          </w:p>
        </w:tc>
        <w:tc>
          <w:tcPr>
            <w:tcW w:w="463" w:type="pct"/>
            <w:tcBorders>
              <w:top w:val="single" w:sz="4" w:space="0" w:color="auto"/>
            </w:tcBorders>
            <w:vAlign w:val="center"/>
          </w:tcPr>
          <w:p w14:paraId="2AD2DA4E" w14:textId="728229D8" w:rsidR="00F4670A" w:rsidRPr="00F4670A" w:rsidRDefault="00F4670A" w:rsidP="00F4670A">
            <w:pPr>
              <w:jc w:val="center"/>
              <w:rPr>
                <w:color w:val="000000"/>
                <w:sz w:val="18"/>
                <w:szCs w:val="18"/>
                <w:lang w:val="en-GB"/>
              </w:rPr>
            </w:pPr>
            <w:r w:rsidRPr="00F4670A">
              <w:rPr>
                <w:b/>
                <w:bCs/>
                <w:color w:val="000000"/>
                <w:sz w:val="16"/>
                <w:szCs w:val="16"/>
                <w:lang w:val="en-GB"/>
              </w:rPr>
              <w:t>Electric heaters</w:t>
            </w:r>
          </w:p>
        </w:tc>
        <w:tc>
          <w:tcPr>
            <w:tcW w:w="272" w:type="pct"/>
            <w:tcBorders>
              <w:top w:val="single" w:sz="4" w:space="0" w:color="auto"/>
            </w:tcBorders>
            <w:shd w:val="clear" w:color="auto" w:fill="auto"/>
            <w:vAlign w:val="center"/>
          </w:tcPr>
          <w:p w14:paraId="411F3467" w14:textId="3907C2D8" w:rsidR="00F4670A" w:rsidRPr="00F4670A" w:rsidRDefault="00F4670A" w:rsidP="00F4670A">
            <w:pPr>
              <w:jc w:val="center"/>
              <w:rPr>
                <w:color w:val="000000"/>
                <w:sz w:val="18"/>
                <w:szCs w:val="18"/>
                <w:lang w:val="en-GB"/>
              </w:rPr>
            </w:pPr>
            <w:r w:rsidRPr="00F4670A">
              <w:rPr>
                <w:color w:val="000000"/>
                <w:sz w:val="18"/>
                <w:szCs w:val="18"/>
                <w:lang w:val="en-GB"/>
              </w:rPr>
              <w:t>49.5</w:t>
            </w:r>
          </w:p>
        </w:tc>
        <w:tc>
          <w:tcPr>
            <w:tcW w:w="396" w:type="pct"/>
            <w:tcBorders>
              <w:top w:val="single" w:sz="4" w:space="0" w:color="auto"/>
              <w:left w:val="nil"/>
            </w:tcBorders>
            <w:shd w:val="clear" w:color="auto" w:fill="auto"/>
            <w:noWrap/>
            <w:vAlign w:val="center"/>
          </w:tcPr>
          <w:p w14:paraId="652A37BF" w14:textId="79CAB1DB" w:rsidR="00F4670A" w:rsidRPr="00F4670A" w:rsidRDefault="00F4670A" w:rsidP="00F4670A">
            <w:pPr>
              <w:jc w:val="center"/>
              <w:rPr>
                <w:color w:val="000000"/>
                <w:sz w:val="18"/>
                <w:szCs w:val="18"/>
                <w:lang w:val="en-GB"/>
              </w:rPr>
            </w:pPr>
            <w:r w:rsidRPr="00F4670A">
              <w:rPr>
                <w:color w:val="000000"/>
                <w:sz w:val="18"/>
                <w:szCs w:val="18"/>
                <w:lang w:val="en-GB"/>
              </w:rPr>
              <w:t>Winter</w:t>
            </w:r>
          </w:p>
        </w:tc>
        <w:tc>
          <w:tcPr>
            <w:tcW w:w="480" w:type="pct"/>
            <w:tcBorders>
              <w:top w:val="single" w:sz="4" w:space="0" w:color="auto"/>
            </w:tcBorders>
            <w:shd w:val="clear" w:color="auto" w:fill="auto"/>
            <w:noWrap/>
            <w:vAlign w:val="center"/>
          </w:tcPr>
          <w:p w14:paraId="1FA97C8C" w14:textId="70161325"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4" w:space="0" w:color="auto"/>
            </w:tcBorders>
            <w:shd w:val="clear" w:color="auto" w:fill="auto"/>
            <w:noWrap/>
            <w:vAlign w:val="center"/>
          </w:tcPr>
          <w:p w14:paraId="441BB863" w14:textId="19E9648F"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4" w:space="0" w:color="auto"/>
            </w:tcBorders>
            <w:shd w:val="clear" w:color="auto" w:fill="auto"/>
            <w:noWrap/>
            <w:vAlign w:val="center"/>
          </w:tcPr>
          <w:p w14:paraId="767D8A46" w14:textId="29C38E01"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top w:val="single" w:sz="4" w:space="0" w:color="auto"/>
            </w:tcBorders>
            <w:shd w:val="clear" w:color="auto" w:fill="auto"/>
            <w:noWrap/>
            <w:vAlign w:val="center"/>
          </w:tcPr>
          <w:p w14:paraId="492E973D" w14:textId="4E2B7DDA" w:rsidR="00F4670A" w:rsidRPr="00F4670A" w:rsidRDefault="00F4670A" w:rsidP="00F4670A">
            <w:pPr>
              <w:jc w:val="center"/>
              <w:rPr>
                <w:color w:val="000000"/>
                <w:sz w:val="18"/>
                <w:szCs w:val="18"/>
                <w:lang w:val="en-GB"/>
              </w:rPr>
            </w:pPr>
            <w:r w:rsidRPr="00F4670A">
              <w:rPr>
                <w:color w:val="000000"/>
                <w:sz w:val="18"/>
                <w:szCs w:val="18"/>
                <w:lang w:val="en-GB"/>
              </w:rPr>
              <w:t>08:00-17:30</w:t>
            </w:r>
          </w:p>
        </w:tc>
        <w:tc>
          <w:tcPr>
            <w:tcW w:w="480" w:type="pct"/>
            <w:tcBorders>
              <w:top w:val="single" w:sz="4" w:space="0" w:color="auto"/>
            </w:tcBorders>
            <w:shd w:val="clear" w:color="auto" w:fill="auto"/>
            <w:noWrap/>
            <w:vAlign w:val="center"/>
          </w:tcPr>
          <w:p w14:paraId="1B6CEA16" w14:textId="7587E497"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539" w:type="pct"/>
            <w:tcBorders>
              <w:top w:val="single" w:sz="4" w:space="0" w:color="auto"/>
            </w:tcBorders>
            <w:shd w:val="clear" w:color="auto" w:fill="auto"/>
            <w:vAlign w:val="center"/>
          </w:tcPr>
          <w:p w14:paraId="3C5D0930" w14:textId="7959713C" w:rsidR="00F4670A" w:rsidRPr="00F4670A" w:rsidRDefault="00F4670A" w:rsidP="00F4670A">
            <w:pPr>
              <w:jc w:val="center"/>
              <w:rPr>
                <w:color w:val="000000"/>
                <w:sz w:val="18"/>
                <w:szCs w:val="18"/>
                <w:lang w:val="en-GB"/>
              </w:rPr>
            </w:pPr>
            <w:r w:rsidRPr="00F4670A">
              <w:rPr>
                <w:color w:val="000000"/>
                <w:sz w:val="18"/>
                <w:szCs w:val="18"/>
                <w:lang w:val="en-GB"/>
              </w:rPr>
              <w:t>08:00-18:00</w:t>
            </w:r>
          </w:p>
        </w:tc>
        <w:tc>
          <w:tcPr>
            <w:tcW w:w="533" w:type="pct"/>
            <w:tcBorders>
              <w:top w:val="single" w:sz="4" w:space="0" w:color="auto"/>
            </w:tcBorders>
            <w:shd w:val="clear" w:color="auto" w:fill="auto"/>
            <w:vAlign w:val="center"/>
          </w:tcPr>
          <w:p w14:paraId="58363CF2" w14:textId="7759F8B7" w:rsidR="00F4670A" w:rsidRPr="00F4670A" w:rsidRDefault="00F4670A" w:rsidP="00F4670A">
            <w:pPr>
              <w:jc w:val="center"/>
              <w:rPr>
                <w:color w:val="000000"/>
                <w:sz w:val="18"/>
                <w:szCs w:val="18"/>
                <w:lang w:val="en-GB"/>
              </w:rPr>
            </w:pPr>
            <w:r w:rsidRPr="00F4670A">
              <w:rPr>
                <w:color w:val="000000"/>
                <w:sz w:val="18"/>
                <w:szCs w:val="18"/>
                <w:lang w:val="en-GB"/>
              </w:rPr>
              <w:t>08:00-18:00</w:t>
            </w:r>
          </w:p>
        </w:tc>
      </w:tr>
      <w:tr w:rsidR="00F4670A" w:rsidRPr="00F4670A" w14:paraId="2B46BBE0" w14:textId="77777777" w:rsidTr="00F4670A">
        <w:trPr>
          <w:trHeight w:val="283"/>
        </w:trPr>
        <w:tc>
          <w:tcPr>
            <w:tcW w:w="397" w:type="pct"/>
            <w:shd w:val="clear" w:color="auto" w:fill="auto"/>
            <w:vAlign w:val="center"/>
          </w:tcPr>
          <w:p w14:paraId="56C047D4" w14:textId="468EDF76" w:rsidR="00F4670A" w:rsidRPr="00F4670A" w:rsidRDefault="00F4670A" w:rsidP="00F4670A">
            <w:pPr>
              <w:jc w:val="center"/>
              <w:rPr>
                <w:b/>
                <w:bCs/>
                <w:color w:val="000000"/>
                <w:sz w:val="16"/>
                <w:szCs w:val="16"/>
                <w:lang w:val="en-GB"/>
              </w:rPr>
            </w:pPr>
          </w:p>
        </w:tc>
        <w:tc>
          <w:tcPr>
            <w:tcW w:w="463" w:type="pct"/>
            <w:vAlign w:val="center"/>
          </w:tcPr>
          <w:p w14:paraId="04627558" w14:textId="51C2C08A" w:rsidR="00F4670A" w:rsidRPr="00F4670A" w:rsidRDefault="00F4670A" w:rsidP="00F4670A">
            <w:pPr>
              <w:jc w:val="center"/>
              <w:rPr>
                <w:color w:val="000000"/>
                <w:sz w:val="18"/>
                <w:szCs w:val="18"/>
                <w:lang w:val="en-GB"/>
              </w:rPr>
            </w:pPr>
            <w:r w:rsidRPr="00F4670A">
              <w:rPr>
                <w:b/>
                <w:bCs/>
                <w:color w:val="000000"/>
                <w:sz w:val="16"/>
                <w:szCs w:val="16"/>
                <w:lang w:val="en-GB"/>
              </w:rPr>
              <w:t>Split air-conditioners</w:t>
            </w:r>
          </w:p>
        </w:tc>
        <w:tc>
          <w:tcPr>
            <w:tcW w:w="272" w:type="pct"/>
            <w:shd w:val="clear" w:color="auto" w:fill="auto"/>
            <w:vAlign w:val="center"/>
          </w:tcPr>
          <w:p w14:paraId="299070AD" w14:textId="37615B14" w:rsidR="00F4670A" w:rsidRPr="00F4670A" w:rsidRDefault="00F4670A" w:rsidP="00F4670A">
            <w:pPr>
              <w:jc w:val="center"/>
              <w:rPr>
                <w:color w:val="000000"/>
                <w:sz w:val="18"/>
                <w:szCs w:val="18"/>
                <w:lang w:val="en-GB"/>
              </w:rPr>
            </w:pPr>
            <w:r w:rsidRPr="00F4670A">
              <w:rPr>
                <w:color w:val="000000"/>
                <w:sz w:val="18"/>
                <w:szCs w:val="18"/>
                <w:lang w:val="en-GB"/>
              </w:rPr>
              <w:t>8.8</w:t>
            </w:r>
          </w:p>
        </w:tc>
        <w:tc>
          <w:tcPr>
            <w:tcW w:w="396" w:type="pct"/>
            <w:tcBorders>
              <w:left w:val="nil"/>
            </w:tcBorders>
            <w:shd w:val="clear" w:color="auto" w:fill="auto"/>
            <w:noWrap/>
            <w:vAlign w:val="center"/>
          </w:tcPr>
          <w:p w14:paraId="253F5C77" w14:textId="2CEFEC27" w:rsidR="00F4670A" w:rsidRPr="00F4670A" w:rsidRDefault="00F4670A" w:rsidP="00F4670A">
            <w:pPr>
              <w:jc w:val="center"/>
              <w:rPr>
                <w:color w:val="000000"/>
                <w:sz w:val="18"/>
                <w:szCs w:val="18"/>
                <w:lang w:val="en-GB"/>
              </w:rPr>
            </w:pPr>
            <w:r w:rsidRPr="00F4670A">
              <w:rPr>
                <w:color w:val="000000"/>
                <w:sz w:val="18"/>
                <w:szCs w:val="18"/>
                <w:lang w:val="en-GB"/>
              </w:rPr>
              <w:t>Year</w:t>
            </w:r>
          </w:p>
        </w:tc>
        <w:tc>
          <w:tcPr>
            <w:tcW w:w="480" w:type="pct"/>
            <w:shd w:val="clear" w:color="auto" w:fill="auto"/>
            <w:noWrap/>
            <w:vAlign w:val="center"/>
          </w:tcPr>
          <w:p w14:paraId="0ACAFCE1" w14:textId="0B435E80"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shd w:val="clear" w:color="auto" w:fill="auto"/>
            <w:noWrap/>
            <w:vAlign w:val="center"/>
          </w:tcPr>
          <w:p w14:paraId="2853E755" w14:textId="328D0F2C"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shd w:val="clear" w:color="auto" w:fill="auto"/>
            <w:noWrap/>
            <w:vAlign w:val="center"/>
          </w:tcPr>
          <w:p w14:paraId="35DE6612" w14:textId="688BC713"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shd w:val="clear" w:color="auto" w:fill="auto"/>
            <w:noWrap/>
            <w:vAlign w:val="center"/>
          </w:tcPr>
          <w:p w14:paraId="2FFE913D" w14:textId="556117AA" w:rsidR="00F4670A" w:rsidRPr="00F4670A" w:rsidRDefault="00F4670A" w:rsidP="00F4670A">
            <w:pPr>
              <w:jc w:val="center"/>
              <w:rPr>
                <w:color w:val="000000"/>
                <w:sz w:val="18"/>
                <w:szCs w:val="18"/>
                <w:lang w:val="en-GB"/>
              </w:rPr>
            </w:pPr>
            <w:r w:rsidRPr="00F4670A">
              <w:rPr>
                <w:color w:val="000000"/>
                <w:sz w:val="18"/>
                <w:szCs w:val="18"/>
                <w:lang w:val="en-GB"/>
              </w:rPr>
              <w:t>08:00-17:30</w:t>
            </w:r>
          </w:p>
        </w:tc>
        <w:tc>
          <w:tcPr>
            <w:tcW w:w="480" w:type="pct"/>
            <w:shd w:val="clear" w:color="auto" w:fill="auto"/>
            <w:noWrap/>
            <w:vAlign w:val="center"/>
          </w:tcPr>
          <w:p w14:paraId="54169CB0" w14:textId="08D5C6F4"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539" w:type="pct"/>
            <w:shd w:val="clear" w:color="auto" w:fill="auto"/>
            <w:vAlign w:val="center"/>
          </w:tcPr>
          <w:p w14:paraId="0285E961" w14:textId="0C3E2B3A" w:rsidR="00F4670A" w:rsidRPr="00F4670A" w:rsidRDefault="00F4670A" w:rsidP="00F4670A">
            <w:pPr>
              <w:jc w:val="center"/>
              <w:rPr>
                <w:color w:val="000000"/>
                <w:sz w:val="18"/>
                <w:szCs w:val="18"/>
                <w:lang w:val="en-GB"/>
              </w:rPr>
            </w:pPr>
            <w:r w:rsidRPr="00F4670A">
              <w:rPr>
                <w:color w:val="000000"/>
                <w:sz w:val="18"/>
                <w:szCs w:val="18"/>
                <w:lang w:val="en-GB"/>
              </w:rPr>
              <w:t>08:00-18:00</w:t>
            </w:r>
          </w:p>
        </w:tc>
        <w:tc>
          <w:tcPr>
            <w:tcW w:w="533" w:type="pct"/>
            <w:shd w:val="clear" w:color="auto" w:fill="auto"/>
            <w:vAlign w:val="center"/>
          </w:tcPr>
          <w:p w14:paraId="6656CEC1" w14:textId="480D0678" w:rsidR="00F4670A" w:rsidRPr="00F4670A" w:rsidRDefault="00F4670A" w:rsidP="00F4670A">
            <w:pPr>
              <w:jc w:val="center"/>
              <w:rPr>
                <w:color w:val="000000"/>
                <w:sz w:val="18"/>
                <w:szCs w:val="18"/>
                <w:lang w:val="en-GB"/>
              </w:rPr>
            </w:pPr>
            <w:r w:rsidRPr="00F4670A">
              <w:rPr>
                <w:color w:val="000000"/>
                <w:sz w:val="18"/>
                <w:szCs w:val="18"/>
                <w:lang w:val="en-GB"/>
              </w:rPr>
              <w:t>08:00-18:00</w:t>
            </w:r>
          </w:p>
        </w:tc>
      </w:tr>
      <w:tr w:rsidR="00F4670A" w:rsidRPr="00F4670A" w14:paraId="2D9944A0" w14:textId="77777777" w:rsidTr="00F4670A">
        <w:trPr>
          <w:trHeight w:val="283"/>
        </w:trPr>
        <w:tc>
          <w:tcPr>
            <w:tcW w:w="397" w:type="pct"/>
            <w:tcBorders>
              <w:bottom w:val="single" w:sz="4" w:space="0" w:color="auto"/>
            </w:tcBorders>
            <w:shd w:val="clear" w:color="auto" w:fill="auto"/>
            <w:vAlign w:val="center"/>
          </w:tcPr>
          <w:p w14:paraId="779E3F01" w14:textId="77777777" w:rsidR="00F4670A" w:rsidRPr="00F4670A" w:rsidRDefault="00F4670A" w:rsidP="00F4670A">
            <w:pPr>
              <w:jc w:val="center"/>
              <w:rPr>
                <w:b/>
                <w:bCs/>
                <w:color w:val="000000"/>
                <w:sz w:val="16"/>
                <w:szCs w:val="16"/>
                <w:lang w:val="en-GB"/>
              </w:rPr>
            </w:pPr>
          </w:p>
        </w:tc>
        <w:tc>
          <w:tcPr>
            <w:tcW w:w="463" w:type="pct"/>
            <w:tcBorders>
              <w:bottom w:val="single" w:sz="4" w:space="0" w:color="auto"/>
            </w:tcBorders>
            <w:vAlign w:val="center"/>
          </w:tcPr>
          <w:p w14:paraId="0CE3EF32" w14:textId="6E515C25" w:rsidR="00F4670A" w:rsidRPr="00F4670A" w:rsidRDefault="00F4670A" w:rsidP="00F4670A">
            <w:pPr>
              <w:jc w:val="center"/>
              <w:rPr>
                <w:b/>
                <w:bCs/>
                <w:color w:val="000000"/>
                <w:sz w:val="16"/>
                <w:szCs w:val="16"/>
                <w:lang w:val="en-GB"/>
              </w:rPr>
            </w:pPr>
            <w:r w:rsidRPr="00F4670A">
              <w:rPr>
                <w:b/>
                <w:bCs/>
                <w:color w:val="000000"/>
                <w:sz w:val="16"/>
                <w:szCs w:val="16"/>
                <w:lang w:val="en-GB"/>
              </w:rPr>
              <w:t>Fans</w:t>
            </w:r>
          </w:p>
        </w:tc>
        <w:tc>
          <w:tcPr>
            <w:tcW w:w="272" w:type="pct"/>
            <w:tcBorders>
              <w:bottom w:val="single" w:sz="4" w:space="0" w:color="auto"/>
            </w:tcBorders>
            <w:shd w:val="clear" w:color="auto" w:fill="auto"/>
            <w:vAlign w:val="center"/>
          </w:tcPr>
          <w:p w14:paraId="1F5BFEF3" w14:textId="4248E942" w:rsidR="00F4670A" w:rsidRPr="00F4670A" w:rsidRDefault="00F4670A" w:rsidP="00F4670A">
            <w:pPr>
              <w:jc w:val="center"/>
              <w:rPr>
                <w:color w:val="000000"/>
                <w:sz w:val="18"/>
                <w:szCs w:val="18"/>
                <w:lang w:val="en-GB"/>
              </w:rPr>
            </w:pPr>
            <w:r w:rsidRPr="00F4670A">
              <w:rPr>
                <w:color w:val="000000"/>
                <w:sz w:val="18"/>
                <w:szCs w:val="18"/>
                <w:lang w:val="en-GB"/>
              </w:rPr>
              <w:t>0.7</w:t>
            </w:r>
          </w:p>
        </w:tc>
        <w:tc>
          <w:tcPr>
            <w:tcW w:w="396" w:type="pct"/>
            <w:tcBorders>
              <w:left w:val="nil"/>
              <w:bottom w:val="single" w:sz="4" w:space="0" w:color="auto"/>
            </w:tcBorders>
            <w:shd w:val="clear" w:color="auto" w:fill="auto"/>
            <w:noWrap/>
            <w:vAlign w:val="center"/>
          </w:tcPr>
          <w:p w14:paraId="27506315" w14:textId="02295F86" w:rsidR="00F4670A" w:rsidRPr="00F4670A" w:rsidRDefault="00F4670A" w:rsidP="00F4670A">
            <w:pPr>
              <w:jc w:val="center"/>
              <w:rPr>
                <w:color w:val="000000"/>
                <w:sz w:val="18"/>
                <w:szCs w:val="18"/>
                <w:lang w:val="en-GB"/>
              </w:rPr>
            </w:pPr>
            <w:r w:rsidRPr="00F4670A">
              <w:rPr>
                <w:color w:val="000000"/>
                <w:sz w:val="18"/>
                <w:szCs w:val="18"/>
                <w:lang w:val="en-GB"/>
              </w:rPr>
              <w:t>Summer</w:t>
            </w:r>
          </w:p>
        </w:tc>
        <w:tc>
          <w:tcPr>
            <w:tcW w:w="480" w:type="pct"/>
            <w:tcBorders>
              <w:bottom w:val="single" w:sz="4" w:space="0" w:color="auto"/>
            </w:tcBorders>
            <w:shd w:val="clear" w:color="auto" w:fill="auto"/>
            <w:noWrap/>
            <w:vAlign w:val="center"/>
          </w:tcPr>
          <w:p w14:paraId="51F5D5F3" w14:textId="0842434B"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bottom w:val="single" w:sz="4" w:space="0" w:color="auto"/>
            </w:tcBorders>
            <w:shd w:val="clear" w:color="auto" w:fill="auto"/>
            <w:noWrap/>
            <w:vAlign w:val="center"/>
          </w:tcPr>
          <w:p w14:paraId="5F1DA364" w14:textId="711C3CC8"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bottom w:val="single" w:sz="4" w:space="0" w:color="auto"/>
            </w:tcBorders>
            <w:shd w:val="clear" w:color="auto" w:fill="auto"/>
            <w:noWrap/>
            <w:vAlign w:val="center"/>
          </w:tcPr>
          <w:p w14:paraId="0F12248C" w14:textId="6354BFC1"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480" w:type="pct"/>
            <w:tcBorders>
              <w:bottom w:val="single" w:sz="4" w:space="0" w:color="auto"/>
            </w:tcBorders>
            <w:shd w:val="clear" w:color="auto" w:fill="auto"/>
            <w:noWrap/>
            <w:vAlign w:val="center"/>
          </w:tcPr>
          <w:p w14:paraId="4610D3F1" w14:textId="454D2A73" w:rsidR="00F4670A" w:rsidRPr="00F4670A" w:rsidRDefault="00F4670A" w:rsidP="00F4670A">
            <w:pPr>
              <w:jc w:val="center"/>
              <w:rPr>
                <w:color w:val="000000"/>
                <w:sz w:val="18"/>
                <w:szCs w:val="18"/>
                <w:lang w:val="en-GB"/>
              </w:rPr>
            </w:pPr>
            <w:r w:rsidRPr="00F4670A">
              <w:rPr>
                <w:color w:val="000000"/>
                <w:sz w:val="18"/>
                <w:szCs w:val="18"/>
                <w:lang w:val="en-GB"/>
              </w:rPr>
              <w:t>08:00-17:30</w:t>
            </w:r>
          </w:p>
        </w:tc>
        <w:tc>
          <w:tcPr>
            <w:tcW w:w="480" w:type="pct"/>
            <w:tcBorders>
              <w:bottom w:val="single" w:sz="4" w:space="0" w:color="auto"/>
            </w:tcBorders>
            <w:shd w:val="clear" w:color="auto" w:fill="auto"/>
            <w:noWrap/>
            <w:vAlign w:val="center"/>
          </w:tcPr>
          <w:p w14:paraId="0E9FB087" w14:textId="3C6267BA" w:rsidR="00F4670A" w:rsidRPr="00F4670A" w:rsidRDefault="00F4670A" w:rsidP="00F4670A">
            <w:pPr>
              <w:jc w:val="center"/>
              <w:rPr>
                <w:color w:val="000000"/>
                <w:sz w:val="18"/>
                <w:szCs w:val="18"/>
                <w:lang w:val="en-GB"/>
              </w:rPr>
            </w:pPr>
            <w:r w:rsidRPr="00F4670A">
              <w:rPr>
                <w:color w:val="000000"/>
                <w:sz w:val="18"/>
                <w:szCs w:val="18"/>
                <w:lang w:val="en-GB"/>
              </w:rPr>
              <w:t>08:00-14:35</w:t>
            </w:r>
          </w:p>
        </w:tc>
        <w:tc>
          <w:tcPr>
            <w:tcW w:w="539" w:type="pct"/>
            <w:tcBorders>
              <w:bottom w:val="single" w:sz="4" w:space="0" w:color="auto"/>
            </w:tcBorders>
            <w:shd w:val="clear" w:color="auto" w:fill="auto"/>
            <w:vAlign w:val="center"/>
          </w:tcPr>
          <w:p w14:paraId="1F43D4B5" w14:textId="26321E44" w:rsidR="00F4670A" w:rsidRPr="00F4670A" w:rsidRDefault="00F4670A" w:rsidP="00F4670A">
            <w:pPr>
              <w:jc w:val="center"/>
              <w:rPr>
                <w:color w:val="000000"/>
                <w:sz w:val="18"/>
                <w:szCs w:val="18"/>
                <w:lang w:val="en-GB"/>
              </w:rPr>
            </w:pPr>
            <w:r w:rsidRPr="00F4670A">
              <w:rPr>
                <w:color w:val="000000"/>
                <w:sz w:val="18"/>
                <w:szCs w:val="18"/>
                <w:lang w:val="en-GB"/>
              </w:rPr>
              <w:t>08:00-18:00</w:t>
            </w:r>
          </w:p>
        </w:tc>
        <w:tc>
          <w:tcPr>
            <w:tcW w:w="533" w:type="pct"/>
            <w:tcBorders>
              <w:bottom w:val="single" w:sz="4" w:space="0" w:color="auto"/>
            </w:tcBorders>
            <w:shd w:val="clear" w:color="auto" w:fill="auto"/>
            <w:vAlign w:val="center"/>
          </w:tcPr>
          <w:p w14:paraId="0843D6EF" w14:textId="6BBFEC6B" w:rsidR="00F4670A" w:rsidRPr="00F4670A" w:rsidRDefault="00F4670A" w:rsidP="00F4670A">
            <w:pPr>
              <w:jc w:val="center"/>
              <w:rPr>
                <w:color w:val="000000"/>
                <w:sz w:val="18"/>
                <w:szCs w:val="18"/>
                <w:lang w:val="en-GB"/>
              </w:rPr>
            </w:pPr>
            <w:r w:rsidRPr="00F4670A">
              <w:rPr>
                <w:color w:val="000000"/>
                <w:sz w:val="18"/>
                <w:szCs w:val="18"/>
                <w:lang w:val="en-GB"/>
              </w:rPr>
              <w:t>08:00-18:00</w:t>
            </w:r>
          </w:p>
        </w:tc>
      </w:tr>
      <w:tr w:rsidR="00F4670A" w:rsidRPr="00F4670A" w14:paraId="4772C7A8" w14:textId="77777777" w:rsidTr="00F4670A">
        <w:trPr>
          <w:trHeight w:val="283"/>
        </w:trPr>
        <w:tc>
          <w:tcPr>
            <w:tcW w:w="397" w:type="pct"/>
            <w:tcBorders>
              <w:top w:val="single" w:sz="4" w:space="0" w:color="auto"/>
              <w:bottom w:val="single" w:sz="4" w:space="0" w:color="auto"/>
            </w:tcBorders>
            <w:shd w:val="clear" w:color="auto" w:fill="auto"/>
            <w:vAlign w:val="center"/>
          </w:tcPr>
          <w:p w14:paraId="53A25139" w14:textId="014650DB" w:rsidR="00F4670A" w:rsidRPr="00F4670A" w:rsidRDefault="00F4670A" w:rsidP="00F4670A">
            <w:pPr>
              <w:jc w:val="center"/>
              <w:rPr>
                <w:b/>
                <w:bCs/>
                <w:color w:val="000000"/>
                <w:sz w:val="16"/>
                <w:szCs w:val="16"/>
                <w:lang w:val="en-GB"/>
              </w:rPr>
            </w:pPr>
            <w:r w:rsidRPr="00F4670A">
              <w:rPr>
                <w:b/>
                <w:bCs/>
                <w:color w:val="000000"/>
                <w:sz w:val="16"/>
                <w:szCs w:val="16"/>
                <w:lang w:val="en-GB"/>
              </w:rPr>
              <w:t>Water heating</w:t>
            </w:r>
          </w:p>
        </w:tc>
        <w:tc>
          <w:tcPr>
            <w:tcW w:w="463" w:type="pct"/>
            <w:tcBorders>
              <w:top w:val="single" w:sz="4" w:space="0" w:color="auto"/>
              <w:bottom w:val="single" w:sz="4" w:space="0" w:color="auto"/>
            </w:tcBorders>
            <w:vAlign w:val="center"/>
          </w:tcPr>
          <w:p w14:paraId="36D24781" w14:textId="0EA6B582" w:rsidR="00F4670A" w:rsidRPr="00F4670A" w:rsidRDefault="00F4670A" w:rsidP="00F4670A">
            <w:pPr>
              <w:jc w:val="center"/>
              <w:rPr>
                <w:color w:val="000000"/>
                <w:sz w:val="18"/>
                <w:szCs w:val="18"/>
                <w:lang w:val="en-GB"/>
              </w:rPr>
            </w:pPr>
            <w:r w:rsidRPr="00F4670A">
              <w:rPr>
                <w:b/>
                <w:bCs/>
                <w:color w:val="000000"/>
                <w:sz w:val="16"/>
                <w:szCs w:val="16"/>
                <w:lang w:val="en-GB"/>
              </w:rPr>
              <w:t>Electric water heaters</w:t>
            </w:r>
          </w:p>
        </w:tc>
        <w:tc>
          <w:tcPr>
            <w:tcW w:w="272" w:type="pct"/>
            <w:tcBorders>
              <w:top w:val="single" w:sz="4" w:space="0" w:color="auto"/>
              <w:bottom w:val="single" w:sz="4" w:space="0" w:color="auto"/>
            </w:tcBorders>
            <w:shd w:val="clear" w:color="auto" w:fill="auto"/>
            <w:vAlign w:val="center"/>
          </w:tcPr>
          <w:p w14:paraId="1512D12D" w14:textId="2C8E07D5" w:rsidR="00F4670A" w:rsidRPr="00F4670A" w:rsidRDefault="00F4670A" w:rsidP="00F4670A">
            <w:pPr>
              <w:jc w:val="center"/>
              <w:rPr>
                <w:color w:val="000000"/>
                <w:sz w:val="18"/>
                <w:szCs w:val="18"/>
                <w:lang w:val="en-GB"/>
              </w:rPr>
            </w:pPr>
            <w:r w:rsidRPr="00F4670A">
              <w:rPr>
                <w:color w:val="000000"/>
                <w:sz w:val="18"/>
                <w:szCs w:val="18"/>
                <w:lang w:val="en-GB"/>
              </w:rPr>
              <w:t>3.6</w:t>
            </w:r>
          </w:p>
        </w:tc>
        <w:tc>
          <w:tcPr>
            <w:tcW w:w="396" w:type="pct"/>
            <w:tcBorders>
              <w:top w:val="single" w:sz="4" w:space="0" w:color="auto"/>
              <w:left w:val="nil"/>
              <w:bottom w:val="single" w:sz="4" w:space="0" w:color="auto"/>
            </w:tcBorders>
            <w:shd w:val="clear" w:color="auto" w:fill="auto"/>
            <w:noWrap/>
            <w:vAlign w:val="center"/>
          </w:tcPr>
          <w:p w14:paraId="0DEF5A2E" w14:textId="5FCF346B" w:rsidR="00F4670A" w:rsidRPr="00F4670A" w:rsidRDefault="00F4670A" w:rsidP="00F4670A">
            <w:pPr>
              <w:jc w:val="center"/>
              <w:rPr>
                <w:color w:val="000000"/>
                <w:sz w:val="18"/>
                <w:szCs w:val="18"/>
                <w:lang w:val="en-GB"/>
              </w:rPr>
            </w:pPr>
            <w:r w:rsidRPr="00F4670A">
              <w:rPr>
                <w:color w:val="000000"/>
                <w:sz w:val="18"/>
                <w:szCs w:val="18"/>
                <w:lang w:val="en-GB"/>
              </w:rPr>
              <w:t>Year</w:t>
            </w:r>
          </w:p>
        </w:tc>
        <w:tc>
          <w:tcPr>
            <w:tcW w:w="480" w:type="pct"/>
            <w:tcBorders>
              <w:top w:val="single" w:sz="4" w:space="0" w:color="auto"/>
              <w:bottom w:val="single" w:sz="4" w:space="0" w:color="auto"/>
            </w:tcBorders>
            <w:shd w:val="clear" w:color="auto" w:fill="auto"/>
            <w:noWrap/>
            <w:vAlign w:val="center"/>
          </w:tcPr>
          <w:p w14:paraId="32635E58" w14:textId="2B1AD5FF"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top w:val="single" w:sz="4" w:space="0" w:color="auto"/>
              <w:bottom w:val="single" w:sz="4" w:space="0" w:color="auto"/>
            </w:tcBorders>
            <w:shd w:val="clear" w:color="auto" w:fill="auto"/>
            <w:noWrap/>
            <w:vAlign w:val="center"/>
          </w:tcPr>
          <w:p w14:paraId="29272253" w14:textId="3F906B68"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top w:val="single" w:sz="4" w:space="0" w:color="auto"/>
              <w:bottom w:val="single" w:sz="4" w:space="0" w:color="auto"/>
            </w:tcBorders>
            <w:shd w:val="clear" w:color="auto" w:fill="auto"/>
            <w:noWrap/>
            <w:vAlign w:val="center"/>
          </w:tcPr>
          <w:p w14:paraId="5D5C8126" w14:textId="22755178"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top w:val="single" w:sz="4" w:space="0" w:color="auto"/>
              <w:bottom w:val="single" w:sz="4" w:space="0" w:color="auto"/>
            </w:tcBorders>
            <w:shd w:val="clear" w:color="auto" w:fill="auto"/>
            <w:noWrap/>
            <w:vAlign w:val="center"/>
          </w:tcPr>
          <w:p w14:paraId="40D37515" w14:textId="09C33686"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top w:val="single" w:sz="4" w:space="0" w:color="auto"/>
              <w:bottom w:val="single" w:sz="4" w:space="0" w:color="auto"/>
            </w:tcBorders>
            <w:shd w:val="clear" w:color="auto" w:fill="auto"/>
            <w:noWrap/>
            <w:vAlign w:val="center"/>
          </w:tcPr>
          <w:p w14:paraId="0B3F7E26" w14:textId="210F6290"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539" w:type="pct"/>
            <w:tcBorders>
              <w:top w:val="single" w:sz="4" w:space="0" w:color="auto"/>
              <w:bottom w:val="single" w:sz="4" w:space="0" w:color="auto"/>
            </w:tcBorders>
            <w:shd w:val="clear" w:color="auto" w:fill="auto"/>
            <w:vAlign w:val="center"/>
          </w:tcPr>
          <w:p w14:paraId="1DD73147" w14:textId="6644E469"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533" w:type="pct"/>
            <w:tcBorders>
              <w:top w:val="single" w:sz="4" w:space="0" w:color="auto"/>
              <w:bottom w:val="single" w:sz="4" w:space="0" w:color="auto"/>
            </w:tcBorders>
            <w:shd w:val="clear" w:color="auto" w:fill="auto"/>
            <w:vAlign w:val="center"/>
          </w:tcPr>
          <w:p w14:paraId="638A307B" w14:textId="7BFB6F86" w:rsidR="00F4670A" w:rsidRPr="00F4670A" w:rsidRDefault="00F4670A" w:rsidP="00F4670A">
            <w:pPr>
              <w:jc w:val="center"/>
              <w:rPr>
                <w:color w:val="000000"/>
                <w:sz w:val="18"/>
                <w:szCs w:val="18"/>
                <w:lang w:val="en-GB"/>
              </w:rPr>
            </w:pPr>
            <w:r w:rsidRPr="00F4670A">
              <w:rPr>
                <w:color w:val="000000"/>
                <w:sz w:val="18"/>
                <w:szCs w:val="18"/>
                <w:lang w:val="en-GB"/>
              </w:rPr>
              <w:t>On request</w:t>
            </w:r>
          </w:p>
        </w:tc>
      </w:tr>
      <w:tr w:rsidR="00F4670A" w:rsidRPr="00F4670A" w14:paraId="395914A7" w14:textId="77777777" w:rsidTr="00F4670A">
        <w:trPr>
          <w:trHeight w:val="283"/>
        </w:trPr>
        <w:tc>
          <w:tcPr>
            <w:tcW w:w="397" w:type="pct"/>
            <w:tcBorders>
              <w:top w:val="single" w:sz="4" w:space="0" w:color="auto"/>
            </w:tcBorders>
            <w:shd w:val="clear" w:color="auto" w:fill="auto"/>
            <w:vAlign w:val="center"/>
          </w:tcPr>
          <w:p w14:paraId="1962643B" w14:textId="214CB747" w:rsidR="00F4670A" w:rsidRPr="00F4670A" w:rsidRDefault="00F4670A" w:rsidP="00F4670A">
            <w:pPr>
              <w:jc w:val="center"/>
              <w:rPr>
                <w:b/>
                <w:bCs/>
                <w:color w:val="000000"/>
                <w:sz w:val="16"/>
                <w:szCs w:val="16"/>
                <w:lang w:val="en-GB"/>
              </w:rPr>
            </w:pPr>
            <w:r w:rsidRPr="00F4670A">
              <w:rPr>
                <w:b/>
                <w:bCs/>
                <w:color w:val="000000"/>
                <w:sz w:val="16"/>
                <w:szCs w:val="16"/>
                <w:lang w:val="en-GB"/>
              </w:rPr>
              <w:t>Other uses</w:t>
            </w:r>
          </w:p>
        </w:tc>
        <w:tc>
          <w:tcPr>
            <w:tcW w:w="463" w:type="pct"/>
            <w:tcBorders>
              <w:top w:val="single" w:sz="4" w:space="0" w:color="auto"/>
            </w:tcBorders>
            <w:vAlign w:val="center"/>
          </w:tcPr>
          <w:p w14:paraId="7B2C2E5C" w14:textId="29809069" w:rsidR="00F4670A" w:rsidRPr="00F4670A" w:rsidRDefault="00F4670A" w:rsidP="00F4670A">
            <w:pPr>
              <w:jc w:val="center"/>
              <w:rPr>
                <w:color w:val="000000"/>
                <w:sz w:val="18"/>
                <w:szCs w:val="18"/>
                <w:lang w:val="en-GB"/>
              </w:rPr>
            </w:pPr>
            <w:r w:rsidRPr="00F4670A">
              <w:rPr>
                <w:b/>
                <w:bCs/>
                <w:color w:val="000000"/>
                <w:sz w:val="16"/>
                <w:szCs w:val="16"/>
                <w:lang w:val="en-GB"/>
              </w:rPr>
              <w:t>Lift</w:t>
            </w:r>
          </w:p>
        </w:tc>
        <w:tc>
          <w:tcPr>
            <w:tcW w:w="272" w:type="pct"/>
            <w:tcBorders>
              <w:top w:val="single" w:sz="4" w:space="0" w:color="auto"/>
            </w:tcBorders>
            <w:shd w:val="clear" w:color="auto" w:fill="auto"/>
            <w:vAlign w:val="center"/>
          </w:tcPr>
          <w:p w14:paraId="6EABE9FF" w14:textId="4430DF3D" w:rsidR="00F4670A" w:rsidRPr="00F4670A" w:rsidRDefault="00F4670A" w:rsidP="00F4670A">
            <w:pPr>
              <w:jc w:val="center"/>
              <w:rPr>
                <w:color w:val="000000"/>
                <w:sz w:val="18"/>
                <w:szCs w:val="18"/>
                <w:lang w:val="en-GB"/>
              </w:rPr>
            </w:pPr>
            <w:r w:rsidRPr="00F4670A">
              <w:rPr>
                <w:color w:val="000000"/>
                <w:sz w:val="18"/>
                <w:szCs w:val="18"/>
                <w:lang w:val="en-GB"/>
              </w:rPr>
              <w:t>13</w:t>
            </w:r>
          </w:p>
        </w:tc>
        <w:tc>
          <w:tcPr>
            <w:tcW w:w="396" w:type="pct"/>
            <w:tcBorders>
              <w:top w:val="single" w:sz="4" w:space="0" w:color="auto"/>
              <w:left w:val="nil"/>
            </w:tcBorders>
            <w:shd w:val="clear" w:color="auto" w:fill="auto"/>
            <w:noWrap/>
            <w:vAlign w:val="center"/>
          </w:tcPr>
          <w:p w14:paraId="543CCF2D" w14:textId="21F111DC" w:rsidR="00F4670A" w:rsidRPr="00F4670A" w:rsidRDefault="00F4670A" w:rsidP="00F4670A">
            <w:pPr>
              <w:jc w:val="center"/>
              <w:rPr>
                <w:color w:val="000000"/>
                <w:sz w:val="18"/>
                <w:szCs w:val="18"/>
                <w:lang w:val="en-GB"/>
              </w:rPr>
            </w:pPr>
            <w:r w:rsidRPr="00F4670A">
              <w:rPr>
                <w:color w:val="000000"/>
                <w:sz w:val="18"/>
                <w:szCs w:val="18"/>
                <w:lang w:val="en-GB"/>
              </w:rPr>
              <w:t>Year</w:t>
            </w:r>
          </w:p>
        </w:tc>
        <w:tc>
          <w:tcPr>
            <w:tcW w:w="480" w:type="pct"/>
            <w:tcBorders>
              <w:top w:val="single" w:sz="4" w:space="0" w:color="auto"/>
            </w:tcBorders>
            <w:shd w:val="clear" w:color="auto" w:fill="auto"/>
            <w:noWrap/>
            <w:vAlign w:val="center"/>
          </w:tcPr>
          <w:p w14:paraId="3BE4CEC9" w14:textId="3846F193"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top w:val="single" w:sz="4" w:space="0" w:color="auto"/>
            </w:tcBorders>
            <w:shd w:val="clear" w:color="auto" w:fill="auto"/>
            <w:noWrap/>
            <w:vAlign w:val="center"/>
          </w:tcPr>
          <w:p w14:paraId="53DDBBE7" w14:textId="14AE6747"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top w:val="single" w:sz="4" w:space="0" w:color="auto"/>
            </w:tcBorders>
            <w:shd w:val="clear" w:color="auto" w:fill="auto"/>
            <w:noWrap/>
            <w:vAlign w:val="center"/>
          </w:tcPr>
          <w:p w14:paraId="7C7E604F" w14:textId="01BCBE3A"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top w:val="single" w:sz="4" w:space="0" w:color="auto"/>
            </w:tcBorders>
            <w:shd w:val="clear" w:color="auto" w:fill="auto"/>
            <w:noWrap/>
            <w:vAlign w:val="center"/>
          </w:tcPr>
          <w:p w14:paraId="1741BD46" w14:textId="40DA69B9"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top w:val="single" w:sz="4" w:space="0" w:color="auto"/>
            </w:tcBorders>
            <w:shd w:val="clear" w:color="auto" w:fill="auto"/>
            <w:noWrap/>
            <w:vAlign w:val="center"/>
          </w:tcPr>
          <w:p w14:paraId="5006E299" w14:textId="1616AFF6"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539" w:type="pct"/>
            <w:tcBorders>
              <w:top w:val="single" w:sz="4" w:space="0" w:color="auto"/>
            </w:tcBorders>
            <w:shd w:val="clear" w:color="auto" w:fill="auto"/>
            <w:vAlign w:val="center"/>
          </w:tcPr>
          <w:p w14:paraId="332FDBF4" w14:textId="7F691AFF"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533" w:type="pct"/>
            <w:tcBorders>
              <w:top w:val="single" w:sz="4" w:space="0" w:color="auto"/>
            </w:tcBorders>
            <w:shd w:val="clear" w:color="auto" w:fill="auto"/>
            <w:vAlign w:val="center"/>
          </w:tcPr>
          <w:p w14:paraId="4E15E759" w14:textId="7E3DB666" w:rsidR="00F4670A" w:rsidRPr="00F4670A" w:rsidRDefault="00F4670A" w:rsidP="00F4670A">
            <w:pPr>
              <w:jc w:val="center"/>
              <w:rPr>
                <w:color w:val="000000"/>
                <w:sz w:val="18"/>
                <w:szCs w:val="18"/>
                <w:lang w:val="en-GB"/>
              </w:rPr>
            </w:pPr>
            <w:r w:rsidRPr="00F4670A">
              <w:rPr>
                <w:color w:val="000000"/>
                <w:sz w:val="18"/>
                <w:szCs w:val="18"/>
                <w:lang w:val="en-GB"/>
              </w:rPr>
              <w:t>On request</w:t>
            </w:r>
          </w:p>
        </w:tc>
      </w:tr>
      <w:tr w:rsidR="00F4670A" w:rsidRPr="00F4670A" w14:paraId="3F3A90D9" w14:textId="77777777" w:rsidTr="00F4670A">
        <w:trPr>
          <w:trHeight w:val="283"/>
        </w:trPr>
        <w:tc>
          <w:tcPr>
            <w:tcW w:w="397" w:type="pct"/>
            <w:tcBorders>
              <w:bottom w:val="single" w:sz="4" w:space="0" w:color="auto"/>
            </w:tcBorders>
            <w:shd w:val="clear" w:color="auto" w:fill="auto"/>
            <w:vAlign w:val="center"/>
          </w:tcPr>
          <w:p w14:paraId="297A23E9" w14:textId="13C6B0A2" w:rsidR="00F4670A" w:rsidRPr="00F4670A" w:rsidRDefault="00F4670A" w:rsidP="00F4670A">
            <w:pPr>
              <w:jc w:val="center"/>
              <w:rPr>
                <w:b/>
                <w:bCs/>
                <w:color w:val="000000"/>
                <w:sz w:val="16"/>
                <w:szCs w:val="16"/>
                <w:lang w:val="en-GB"/>
              </w:rPr>
            </w:pPr>
          </w:p>
        </w:tc>
        <w:tc>
          <w:tcPr>
            <w:tcW w:w="463" w:type="pct"/>
            <w:tcBorders>
              <w:bottom w:val="single" w:sz="4" w:space="0" w:color="auto"/>
            </w:tcBorders>
            <w:vAlign w:val="center"/>
          </w:tcPr>
          <w:p w14:paraId="102B939B" w14:textId="4D69595C" w:rsidR="00F4670A" w:rsidRPr="00F4670A" w:rsidRDefault="00F4670A" w:rsidP="00F4670A">
            <w:pPr>
              <w:jc w:val="center"/>
              <w:rPr>
                <w:color w:val="000000"/>
                <w:sz w:val="18"/>
                <w:szCs w:val="18"/>
                <w:lang w:val="en-GB"/>
              </w:rPr>
            </w:pPr>
            <w:r w:rsidRPr="00F4670A">
              <w:rPr>
                <w:b/>
                <w:bCs/>
                <w:color w:val="000000"/>
                <w:sz w:val="16"/>
                <w:szCs w:val="16"/>
                <w:lang w:val="en-GB"/>
              </w:rPr>
              <w:t>Others</w:t>
            </w:r>
          </w:p>
        </w:tc>
        <w:tc>
          <w:tcPr>
            <w:tcW w:w="272" w:type="pct"/>
            <w:tcBorders>
              <w:bottom w:val="single" w:sz="4" w:space="0" w:color="auto"/>
            </w:tcBorders>
            <w:shd w:val="clear" w:color="auto" w:fill="auto"/>
            <w:vAlign w:val="center"/>
          </w:tcPr>
          <w:p w14:paraId="4DC061EF" w14:textId="1D16B6F8" w:rsidR="00F4670A" w:rsidRPr="00F4670A" w:rsidRDefault="00F4670A" w:rsidP="00F4670A">
            <w:pPr>
              <w:jc w:val="center"/>
              <w:rPr>
                <w:color w:val="000000"/>
                <w:sz w:val="18"/>
                <w:szCs w:val="18"/>
                <w:lang w:val="en-GB"/>
              </w:rPr>
            </w:pPr>
            <w:r w:rsidRPr="00F4670A">
              <w:rPr>
                <w:color w:val="000000"/>
                <w:sz w:val="18"/>
                <w:szCs w:val="18"/>
                <w:lang w:val="en-GB"/>
              </w:rPr>
              <w:t>2.5</w:t>
            </w:r>
          </w:p>
        </w:tc>
        <w:tc>
          <w:tcPr>
            <w:tcW w:w="396" w:type="pct"/>
            <w:tcBorders>
              <w:left w:val="nil"/>
              <w:bottom w:val="single" w:sz="4" w:space="0" w:color="auto"/>
            </w:tcBorders>
            <w:shd w:val="clear" w:color="auto" w:fill="auto"/>
            <w:noWrap/>
            <w:vAlign w:val="center"/>
          </w:tcPr>
          <w:p w14:paraId="6879E1D1" w14:textId="0B761460" w:rsidR="00F4670A" w:rsidRPr="00F4670A" w:rsidRDefault="00F4670A" w:rsidP="00F4670A">
            <w:pPr>
              <w:jc w:val="center"/>
              <w:rPr>
                <w:color w:val="000000"/>
                <w:sz w:val="18"/>
                <w:szCs w:val="18"/>
                <w:lang w:val="en-GB"/>
              </w:rPr>
            </w:pPr>
            <w:r w:rsidRPr="00F4670A">
              <w:rPr>
                <w:color w:val="000000"/>
                <w:sz w:val="18"/>
                <w:szCs w:val="18"/>
                <w:lang w:val="en-GB"/>
              </w:rPr>
              <w:t>Year</w:t>
            </w:r>
          </w:p>
        </w:tc>
        <w:tc>
          <w:tcPr>
            <w:tcW w:w="480" w:type="pct"/>
            <w:tcBorders>
              <w:bottom w:val="single" w:sz="4" w:space="0" w:color="auto"/>
            </w:tcBorders>
            <w:shd w:val="clear" w:color="auto" w:fill="auto"/>
            <w:noWrap/>
            <w:vAlign w:val="center"/>
          </w:tcPr>
          <w:p w14:paraId="26D90085" w14:textId="4BF856E7"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bottom w:val="single" w:sz="4" w:space="0" w:color="auto"/>
            </w:tcBorders>
            <w:shd w:val="clear" w:color="auto" w:fill="auto"/>
            <w:noWrap/>
            <w:vAlign w:val="center"/>
          </w:tcPr>
          <w:p w14:paraId="6DF5AFE0" w14:textId="112AC652"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bottom w:val="single" w:sz="4" w:space="0" w:color="auto"/>
            </w:tcBorders>
            <w:shd w:val="clear" w:color="auto" w:fill="auto"/>
            <w:noWrap/>
            <w:vAlign w:val="center"/>
          </w:tcPr>
          <w:p w14:paraId="0569221C" w14:textId="3106E892"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bottom w:val="single" w:sz="4" w:space="0" w:color="auto"/>
            </w:tcBorders>
            <w:shd w:val="clear" w:color="auto" w:fill="auto"/>
            <w:noWrap/>
            <w:vAlign w:val="center"/>
          </w:tcPr>
          <w:p w14:paraId="2D4E37DB" w14:textId="7114E607"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480" w:type="pct"/>
            <w:tcBorders>
              <w:bottom w:val="single" w:sz="4" w:space="0" w:color="auto"/>
            </w:tcBorders>
            <w:shd w:val="clear" w:color="auto" w:fill="auto"/>
            <w:noWrap/>
            <w:vAlign w:val="center"/>
          </w:tcPr>
          <w:p w14:paraId="2CC1A26E" w14:textId="49C99533"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539" w:type="pct"/>
            <w:tcBorders>
              <w:bottom w:val="single" w:sz="4" w:space="0" w:color="auto"/>
            </w:tcBorders>
            <w:shd w:val="clear" w:color="auto" w:fill="auto"/>
            <w:vAlign w:val="center"/>
          </w:tcPr>
          <w:p w14:paraId="1B810F95" w14:textId="556DACB4" w:rsidR="00F4670A" w:rsidRPr="00F4670A" w:rsidRDefault="00F4670A" w:rsidP="00F4670A">
            <w:pPr>
              <w:jc w:val="center"/>
              <w:rPr>
                <w:color w:val="000000"/>
                <w:sz w:val="18"/>
                <w:szCs w:val="18"/>
                <w:lang w:val="en-GB"/>
              </w:rPr>
            </w:pPr>
            <w:r w:rsidRPr="00F4670A">
              <w:rPr>
                <w:color w:val="000000"/>
                <w:sz w:val="18"/>
                <w:szCs w:val="18"/>
                <w:lang w:val="en-GB"/>
              </w:rPr>
              <w:t>On request</w:t>
            </w:r>
          </w:p>
        </w:tc>
        <w:tc>
          <w:tcPr>
            <w:tcW w:w="533" w:type="pct"/>
            <w:tcBorders>
              <w:bottom w:val="single" w:sz="4" w:space="0" w:color="auto"/>
            </w:tcBorders>
            <w:shd w:val="clear" w:color="auto" w:fill="auto"/>
            <w:vAlign w:val="center"/>
          </w:tcPr>
          <w:p w14:paraId="413F94C1" w14:textId="6B8753CC" w:rsidR="00F4670A" w:rsidRPr="00F4670A" w:rsidRDefault="00F4670A" w:rsidP="00F4670A">
            <w:pPr>
              <w:jc w:val="center"/>
              <w:rPr>
                <w:color w:val="000000"/>
                <w:sz w:val="18"/>
                <w:szCs w:val="18"/>
                <w:lang w:val="en-GB"/>
              </w:rPr>
            </w:pPr>
            <w:r w:rsidRPr="00F4670A">
              <w:rPr>
                <w:color w:val="000000"/>
                <w:sz w:val="18"/>
                <w:szCs w:val="18"/>
                <w:lang w:val="en-GB"/>
              </w:rPr>
              <w:t>On request</w:t>
            </w:r>
          </w:p>
        </w:tc>
      </w:tr>
    </w:tbl>
    <w:p w14:paraId="4A29BE6C" w14:textId="77777777" w:rsidR="00514E46" w:rsidRPr="00C66259" w:rsidRDefault="00514E46" w:rsidP="00015088">
      <w:pPr>
        <w:spacing w:line="480" w:lineRule="auto"/>
        <w:jc w:val="both"/>
        <w:rPr>
          <w:spacing w:val="-3"/>
          <w:lang w:val="en-GB"/>
        </w:rPr>
      </w:pPr>
    </w:p>
    <w:p w14:paraId="3E7B246E" w14:textId="77777777" w:rsidR="00514E46" w:rsidRPr="00582BBA" w:rsidRDefault="00514E46" w:rsidP="00EF5EAE">
      <w:pPr>
        <w:pStyle w:val="Heading1"/>
        <w:spacing w:line="480" w:lineRule="auto"/>
      </w:pPr>
      <w:bookmarkStart w:id="28" w:name="_Toc103240548"/>
      <w:bookmarkStart w:id="29" w:name="_Toc103240610"/>
      <w:bookmarkStart w:id="30" w:name="_Toc103240671"/>
      <w:bookmarkStart w:id="31" w:name="_Toc103242530"/>
      <w:bookmarkStart w:id="32" w:name="_Toc103242593"/>
      <w:bookmarkStart w:id="33" w:name="_Toc103602402"/>
      <w:bookmarkStart w:id="34" w:name="_Toc103605889"/>
      <w:bookmarkStart w:id="35" w:name="_Toc103668972"/>
      <w:bookmarkStart w:id="36" w:name="_Toc103864872"/>
      <w:bookmarkStart w:id="37" w:name="_Toc103953080"/>
      <w:bookmarkStart w:id="38" w:name="_Toc103240549"/>
      <w:bookmarkStart w:id="39" w:name="_Toc103240611"/>
      <w:bookmarkStart w:id="40" w:name="_Toc103240672"/>
      <w:bookmarkStart w:id="41" w:name="_Toc103242531"/>
      <w:bookmarkStart w:id="42" w:name="_Toc103242594"/>
      <w:bookmarkStart w:id="43" w:name="_Toc103602403"/>
      <w:bookmarkStart w:id="44" w:name="_Toc103605890"/>
      <w:bookmarkStart w:id="45" w:name="_Toc103668973"/>
      <w:bookmarkStart w:id="46" w:name="_Toc103864873"/>
      <w:bookmarkStart w:id="47" w:name="_Toc103953081"/>
      <w:bookmarkStart w:id="48" w:name="_Toc103240550"/>
      <w:bookmarkStart w:id="49" w:name="_Toc103240612"/>
      <w:bookmarkStart w:id="50" w:name="_Toc103240673"/>
      <w:bookmarkStart w:id="51" w:name="_Toc103242532"/>
      <w:bookmarkStart w:id="52" w:name="_Toc103242595"/>
      <w:bookmarkStart w:id="53" w:name="_Toc103602404"/>
      <w:bookmarkStart w:id="54" w:name="_Toc103605891"/>
      <w:bookmarkStart w:id="55" w:name="_Toc103668974"/>
      <w:bookmarkStart w:id="56" w:name="_Toc103864874"/>
      <w:bookmarkStart w:id="57" w:name="_Toc103953082"/>
      <w:bookmarkStart w:id="58" w:name="_Toc103240551"/>
      <w:bookmarkStart w:id="59" w:name="_Toc103240613"/>
      <w:bookmarkStart w:id="60" w:name="_Toc103240674"/>
      <w:bookmarkStart w:id="61" w:name="_Toc103242533"/>
      <w:bookmarkStart w:id="62" w:name="_Toc103242596"/>
      <w:bookmarkStart w:id="63" w:name="_Toc103602405"/>
      <w:bookmarkStart w:id="64" w:name="_Toc103605892"/>
      <w:bookmarkStart w:id="65" w:name="_Toc103668975"/>
      <w:bookmarkStart w:id="66" w:name="_Toc103864875"/>
      <w:bookmarkStart w:id="67" w:name="_Toc103953083"/>
      <w:bookmarkStart w:id="68" w:name="_Toc103240552"/>
      <w:bookmarkStart w:id="69" w:name="_Toc103240614"/>
      <w:bookmarkStart w:id="70" w:name="_Toc103240675"/>
      <w:bookmarkStart w:id="71" w:name="_Toc103242534"/>
      <w:bookmarkStart w:id="72" w:name="_Toc103242597"/>
      <w:bookmarkStart w:id="73" w:name="_Toc103602406"/>
      <w:bookmarkStart w:id="74" w:name="_Toc103605893"/>
      <w:bookmarkStart w:id="75" w:name="_Toc103668976"/>
      <w:bookmarkStart w:id="76" w:name="_Toc103864876"/>
      <w:bookmarkStart w:id="77" w:name="_Toc103953084"/>
      <w:bookmarkStart w:id="78" w:name="_Toc103240553"/>
      <w:bookmarkStart w:id="79" w:name="_Toc103240615"/>
      <w:bookmarkStart w:id="80" w:name="_Toc103240676"/>
      <w:bookmarkStart w:id="81" w:name="_Toc103242535"/>
      <w:bookmarkStart w:id="82" w:name="_Toc103242598"/>
      <w:bookmarkStart w:id="83" w:name="_Toc103602407"/>
      <w:bookmarkStart w:id="84" w:name="_Toc103605894"/>
      <w:bookmarkStart w:id="85" w:name="_Toc103668977"/>
      <w:bookmarkStart w:id="86" w:name="_Toc103864877"/>
      <w:bookmarkStart w:id="87" w:name="_Toc103953085"/>
      <w:bookmarkStart w:id="88" w:name="_Toc103240566"/>
      <w:bookmarkStart w:id="89" w:name="_Toc103240628"/>
      <w:bookmarkStart w:id="90" w:name="_Toc103240689"/>
      <w:bookmarkStart w:id="91" w:name="_Toc103242548"/>
      <w:bookmarkStart w:id="92" w:name="_Toc103242611"/>
      <w:bookmarkStart w:id="93" w:name="_Toc103602420"/>
      <w:bookmarkStart w:id="94" w:name="_Toc103605907"/>
      <w:bookmarkStart w:id="95" w:name="_Toc103668990"/>
      <w:bookmarkStart w:id="96" w:name="_Toc103864890"/>
      <w:bookmarkStart w:id="97" w:name="_Toc103953098"/>
      <w:bookmarkStart w:id="98" w:name="_Toc103240578"/>
      <w:bookmarkStart w:id="99" w:name="_Toc103240640"/>
      <w:bookmarkStart w:id="100" w:name="_Toc103240701"/>
      <w:bookmarkStart w:id="101" w:name="_Toc103242560"/>
      <w:bookmarkStart w:id="102" w:name="_Toc103242623"/>
      <w:bookmarkStart w:id="103" w:name="_Toc103602432"/>
      <w:bookmarkStart w:id="104" w:name="_Toc103605919"/>
      <w:bookmarkStart w:id="105" w:name="_Toc103669002"/>
      <w:bookmarkStart w:id="106" w:name="_Toc103864902"/>
      <w:bookmarkStart w:id="107" w:name="_Toc103953110"/>
      <w:bookmarkStart w:id="108" w:name="_Toc103240584"/>
      <w:bookmarkStart w:id="109" w:name="_Toc103240646"/>
      <w:bookmarkStart w:id="110" w:name="_Toc103240707"/>
      <w:bookmarkStart w:id="111" w:name="_Toc103242566"/>
      <w:bookmarkStart w:id="112" w:name="_Toc103242629"/>
      <w:bookmarkStart w:id="113" w:name="_Toc103602438"/>
      <w:bookmarkStart w:id="114" w:name="_Toc103605925"/>
      <w:bookmarkStart w:id="115" w:name="_Toc103669008"/>
      <w:bookmarkStart w:id="116" w:name="_Toc103864908"/>
      <w:bookmarkStart w:id="117" w:name="_Toc103953116"/>
      <w:bookmarkStart w:id="118" w:name="_Toc103240585"/>
      <w:bookmarkStart w:id="119" w:name="_Toc103240647"/>
      <w:bookmarkStart w:id="120" w:name="_Toc103240708"/>
      <w:bookmarkStart w:id="121" w:name="_Toc103242567"/>
      <w:bookmarkStart w:id="122" w:name="_Toc103242630"/>
      <w:bookmarkStart w:id="123" w:name="_Toc103602439"/>
      <w:bookmarkStart w:id="124" w:name="_Toc103605926"/>
      <w:bookmarkStart w:id="125" w:name="_Toc103669009"/>
      <w:bookmarkStart w:id="126" w:name="_Toc103864909"/>
      <w:bookmarkStart w:id="127" w:name="_Toc103953117"/>
      <w:bookmarkStart w:id="128" w:name="_Toc103240586"/>
      <w:bookmarkStart w:id="129" w:name="_Toc103240648"/>
      <w:bookmarkStart w:id="130" w:name="_Toc103240709"/>
      <w:bookmarkStart w:id="131" w:name="_Toc103242568"/>
      <w:bookmarkStart w:id="132" w:name="_Toc103242631"/>
      <w:bookmarkStart w:id="133" w:name="_Toc103602440"/>
      <w:bookmarkStart w:id="134" w:name="_Toc103605927"/>
      <w:bookmarkStart w:id="135" w:name="_Toc103669010"/>
      <w:bookmarkStart w:id="136" w:name="_Toc103864910"/>
      <w:bookmarkStart w:id="137" w:name="_Toc103953118"/>
      <w:bookmarkStart w:id="138" w:name="_Toc103240587"/>
      <w:bookmarkStart w:id="139" w:name="_Toc103240649"/>
      <w:bookmarkStart w:id="140" w:name="_Toc103240710"/>
      <w:bookmarkStart w:id="141" w:name="_Toc103242569"/>
      <w:bookmarkStart w:id="142" w:name="_Toc103242632"/>
      <w:bookmarkStart w:id="143" w:name="_Toc103602441"/>
      <w:bookmarkStart w:id="144" w:name="_Toc103605928"/>
      <w:bookmarkStart w:id="145" w:name="_Toc103669011"/>
      <w:bookmarkStart w:id="146" w:name="_Toc103864911"/>
      <w:bookmarkStart w:id="147" w:name="_Toc103953119"/>
      <w:bookmarkStart w:id="148" w:name="_Toc103240588"/>
      <w:bookmarkStart w:id="149" w:name="_Toc103240650"/>
      <w:bookmarkStart w:id="150" w:name="_Toc103240711"/>
      <w:bookmarkStart w:id="151" w:name="_Toc103242570"/>
      <w:bookmarkStart w:id="152" w:name="_Toc103242633"/>
      <w:bookmarkStart w:id="153" w:name="_Toc103602442"/>
      <w:bookmarkStart w:id="154" w:name="_Toc103605929"/>
      <w:bookmarkStart w:id="155" w:name="_Toc103669012"/>
      <w:bookmarkStart w:id="156" w:name="_Toc103864912"/>
      <w:bookmarkStart w:id="157" w:name="_Toc103953120"/>
      <w:bookmarkStart w:id="158" w:name="_Toc103240589"/>
      <w:bookmarkStart w:id="159" w:name="_Toc103240651"/>
      <w:bookmarkStart w:id="160" w:name="_Toc103240712"/>
      <w:bookmarkStart w:id="161" w:name="_Toc103242571"/>
      <w:bookmarkStart w:id="162" w:name="_Toc103242634"/>
      <w:bookmarkStart w:id="163" w:name="_Toc103602443"/>
      <w:bookmarkStart w:id="164" w:name="_Toc103605930"/>
      <w:bookmarkStart w:id="165" w:name="_Toc103669013"/>
      <w:bookmarkStart w:id="166" w:name="_Toc103864913"/>
      <w:bookmarkStart w:id="167" w:name="_Toc103953121"/>
      <w:bookmarkStart w:id="168" w:name="_Toc103240590"/>
      <w:bookmarkStart w:id="169" w:name="_Toc103240652"/>
      <w:bookmarkStart w:id="170" w:name="_Toc103240713"/>
      <w:bookmarkStart w:id="171" w:name="_Toc103242572"/>
      <w:bookmarkStart w:id="172" w:name="_Toc103242635"/>
      <w:bookmarkStart w:id="173" w:name="_Toc103602444"/>
      <w:bookmarkStart w:id="174" w:name="_Toc103605931"/>
      <w:bookmarkStart w:id="175" w:name="_Toc103669014"/>
      <w:bookmarkStart w:id="176" w:name="_Toc103864914"/>
      <w:bookmarkStart w:id="177" w:name="_Toc103953122"/>
      <w:bookmarkStart w:id="178" w:name="_Toc103240591"/>
      <w:bookmarkStart w:id="179" w:name="_Toc103240653"/>
      <w:bookmarkStart w:id="180" w:name="_Toc103240714"/>
      <w:bookmarkStart w:id="181" w:name="_Toc103242573"/>
      <w:bookmarkStart w:id="182" w:name="_Toc103242636"/>
      <w:bookmarkStart w:id="183" w:name="_Toc103602445"/>
      <w:bookmarkStart w:id="184" w:name="_Toc103605932"/>
      <w:bookmarkStart w:id="185" w:name="_Toc103669015"/>
      <w:bookmarkStart w:id="186" w:name="_Toc103864915"/>
      <w:bookmarkStart w:id="187" w:name="_Toc103953123"/>
      <w:bookmarkStart w:id="188" w:name="_Toc103240592"/>
      <w:bookmarkStart w:id="189" w:name="_Toc103240654"/>
      <w:bookmarkStart w:id="190" w:name="_Toc103240715"/>
      <w:bookmarkStart w:id="191" w:name="_Toc103242574"/>
      <w:bookmarkStart w:id="192" w:name="_Toc103242637"/>
      <w:bookmarkStart w:id="193" w:name="_Toc103602446"/>
      <w:bookmarkStart w:id="194" w:name="_Toc103605933"/>
      <w:bookmarkStart w:id="195" w:name="_Toc103669016"/>
      <w:bookmarkStart w:id="196" w:name="_Toc103864916"/>
      <w:bookmarkStart w:id="197" w:name="_Toc103953124"/>
      <w:bookmarkStart w:id="198" w:name="_Toc135944830"/>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Pr="00582BBA">
        <w:t>Results and discussion</w:t>
      </w:r>
      <w:bookmarkEnd w:id="198"/>
    </w:p>
    <w:p w14:paraId="153158B8" w14:textId="09D8222D" w:rsidR="00514E46" w:rsidRDefault="00514E46" w:rsidP="0022761A">
      <w:pPr>
        <w:tabs>
          <w:tab w:val="left" w:pos="-1134"/>
          <w:tab w:val="left" w:pos="-414"/>
        </w:tabs>
        <w:suppressAutoHyphens/>
        <w:spacing w:line="480" w:lineRule="auto"/>
        <w:jc w:val="both"/>
        <w:rPr>
          <w:lang w:val="en-GB"/>
        </w:rPr>
      </w:pPr>
      <w:r w:rsidRPr="00C66259">
        <w:rPr>
          <w:lang w:val="en-GB"/>
        </w:rPr>
        <w:t xml:space="preserve">In this </w:t>
      </w:r>
      <w:r>
        <w:rPr>
          <w:lang w:val="en-GB"/>
        </w:rPr>
        <w:t>S</w:t>
      </w:r>
      <w:r w:rsidRPr="00C66259">
        <w:rPr>
          <w:lang w:val="en-GB"/>
        </w:rPr>
        <w:t xml:space="preserve">ection, the results of numerical and visual data analysis are provided and </w:t>
      </w:r>
      <w:r w:rsidR="006C57DE">
        <w:rPr>
          <w:lang w:val="en-GB"/>
        </w:rPr>
        <w:t>discussed</w:t>
      </w:r>
      <w:r w:rsidRPr="00C66259">
        <w:rPr>
          <w:lang w:val="en-GB"/>
        </w:rPr>
        <w:t xml:space="preserve"> in order to evaluate the performance of the novel TOWT algorithm formulation proposed, highlighting limitations and showing the possibility for additional research inherent in the usage of this technique.</w:t>
      </w:r>
      <w:r>
        <w:rPr>
          <w:lang w:val="en-GB"/>
        </w:rPr>
        <w:t xml:space="preserve"> </w:t>
      </w:r>
      <w:r w:rsidRPr="00C66259">
        <w:rPr>
          <w:lang w:val="en-GB"/>
        </w:rPr>
        <w:t xml:space="preserve">First, the outcomes of the process of model fitting are presented in Section </w:t>
      </w:r>
      <w:r>
        <w:rPr>
          <w:lang w:val="en-GB"/>
        </w:rPr>
        <w:t>5</w:t>
      </w:r>
      <w:r w:rsidRPr="00C66259">
        <w:rPr>
          <w:lang w:val="en-GB"/>
        </w:rPr>
        <w:t xml:space="preserve">.1, which compares measured and estimated energy consumption for the various monitoring periods listed </w:t>
      </w:r>
      <w:r>
        <w:rPr>
          <w:lang w:val="en-GB"/>
        </w:rPr>
        <w:t>in</w:t>
      </w:r>
      <w:r w:rsidRPr="00C66259">
        <w:rPr>
          <w:lang w:val="en-GB"/>
        </w:rPr>
        <w:t xml:space="preserve"> Table </w:t>
      </w:r>
      <w:r>
        <w:rPr>
          <w:lang w:val="en-GB"/>
        </w:rPr>
        <w:t xml:space="preserve">3, </w:t>
      </w:r>
      <w:r w:rsidRPr="00C66259">
        <w:rPr>
          <w:lang w:val="en-GB"/>
        </w:rPr>
        <w:t>in Section 4.</w:t>
      </w:r>
      <w:r>
        <w:rPr>
          <w:lang w:val="en-GB"/>
        </w:rPr>
        <w:t xml:space="preserve"> </w:t>
      </w:r>
      <w:r w:rsidRPr="00C66259">
        <w:rPr>
          <w:lang w:val="en-GB"/>
        </w:rPr>
        <w:t xml:space="preserve">The impact of the hyper-parameter selection (time interval of the segmentation of the time series, as described in Section 4.1) on model goodness of fit is explored in the same section, employing the indications mentioned in Table </w:t>
      </w:r>
      <w:r>
        <w:rPr>
          <w:lang w:val="en-GB"/>
        </w:rPr>
        <w:t>2</w:t>
      </w:r>
      <w:r w:rsidRPr="00C66259">
        <w:rPr>
          <w:lang w:val="en-GB"/>
        </w:rPr>
        <w:t xml:space="preserve"> to determine if the model may be considered as calibrated or not.</w:t>
      </w:r>
      <w:r>
        <w:rPr>
          <w:lang w:val="en-GB"/>
        </w:rPr>
        <w:t xml:space="preserve"> </w:t>
      </w:r>
      <w:r w:rsidRPr="00C66259">
        <w:rPr>
          <w:lang w:val="en-GB"/>
        </w:rPr>
        <w:t xml:space="preserve">The outcomes of model </w:t>
      </w:r>
      <w:r w:rsidRPr="00C66259">
        <w:rPr>
          <w:lang w:val="en-GB"/>
        </w:rPr>
        <w:lastRenderedPageBreak/>
        <w:t>fitting are given in the same section as a graphical interpretation of the results that could aid comprehension of the case study's key characteristics.</w:t>
      </w:r>
      <w:r>
        <w:rPr>
          <w:lang w:val="en-GB"/>
        </w:rPr>
        <w:t xml:space="preserve"> </w:t>
      </w:r>
      <w:r w:rsidRPr="00C66259">
        <w:rPr>
          <w:lang w:val="en-GB"/>
        </w:rPr>
        <w:t xml:space="preserve">The calibrated energy models are then deployed in Section </w:t>
      </w:r>
      <w:r>
        <w:rPr>
          <w:lang w:val="en-GB"/>
        </w:rPr>
        <w:t>5.</w:t>
      </w:r>
      <w:r w:rsidRPr="00C66259">
        <w:rPr>
          <w:lang w:val="en-GB"/>
        </w:rPr>
        <w:t>2 to compare the performance of the building in different time periods using a counterfactual method.</w:t>
      </w:r>
      <w:r>
        <w:rPr>
          <w:lang w:val="en-GB"/>
        </w:rPr>
        <w:t xml:space="preserve"> </w:t>
      </w:r>
      <w:r w:rsidRPr="00C66259">
        <w:rPr>
          <w:lang w:val="en-GB"/>
        </w:rPr>
        <w:t>This enables the comparison of building operating performance under same conditions, in this example a typical meteorological year, which would otherwise be impossible due to the necessity to normalise data in relation to weather and occupancy (measured data are highly dependent on the specific weather and operational conditions of the monitored period).</w:t>
      </w:r>
      <w:r>
        <w:rPr>
          <w:lang w:val="en-GB"/>
        </w:rPr>
        <w:t xml:space="preserve"> </w:t>
      </w:r>
      <w:r w:rsidRPr="00C66259">
        <w:rPr>
          <w:lang w:val="en-GB"/>
        </w:rPr>
        <w:t>Again, numerical and graphical analysis tools are combined in this instance.</w:t>
      </w:r>
      <w:r>
        <w:rPr>
          <w:lang w:val="en-GB"/>
        </w:rPr>
        <w:t xml:space="preserve"> </w:t>
      </w:r>
      <w:r w:rsidRPr="00C66259">
        <w:rPr>
          <w:lang w:val="en-GB"/>
        </w:rPr>
        <w:t xml:space="preserve">Then, in Section </w:t>
      </w:r>
      <w:r>
        <w:rPr>
          <w:lang w:val="en-GB"/>
        </w:rPr>
        <w:t>5</w:t>
      </w:r>
      <w:r w:rsidRPr="00C66259">
        <w:rPr>
          <w:lang w:val="en-GB"/>
        </w:rPr>
        <w:t>.3, the expected daily load profiles for typical workday and weekend conditions for the winter/summer (January and July) and intermediate (April and October) seasons are compared to emphasise seasonal variability and the impact of building operation choices.</w:t>
      </w:r>
      <w:r>
        <w:rPr>
          <w:lang w:val="en-GB"/>
        </w:rPr>
        <w:t xml:space="preserve"> </w:t>
      </w:r>
      <w:r w:rsidRPr="00C66259">
        <w:rPr>
          <w:lang w:val="en-GB"/>
        </w:rPr>
        <w:t xml:space="preserve">Finally, Section </w:t>
      </w:r>
      <w:r>
        <w:rPr>
          <w:lang w:val="en-GB"/>
        </w:rPr>
        <w:t>5</w:t>
      </w:r>
      <w:r w:rsidRPr="00C66259">
        <w:rPr>
          <w:lang w:val="en-GB"/>
        </w:rPr>
        <w:t>.4 outlines limitations and prospects for future research.</w:t>
      </w:r>
    </w:p>
    <w:p w14:paraId="21254CA2" w14:textId="77777777" w:rsidR="00514E46" w:rsidRDefault="00514E46" w:rsidP="006C3FE1">
      <w:pPr>
        <w:tabs>
          <w:tab w:val="left" w:pos="-1134"/>
          <w:tab w:val="left" w:pos="-414"/>
        </w:tabs>
        <w:suppressAutoHyphens/>
        <w:spacing w:line="480" w:lineRule="auto"/>
        <w:jc w:val="both"/>
        <w:rPr>
          <w:spacing w:val="-3"/>
          <w:lang w:val="en-GB"/>
        </w:rPr>
      </w:pPr>
    </w:p>
    <w:p w14:paraId="2EF9A8C3" w14:textId="77777777" w:rsidR="00514E46" w:rsidRPr="00A217AC" w:rsidRDefault="00514E46" w:rsidP="008B0813">
      <w:pPr>
        <w:pStyle w:val="Heading2"/>
        <w:spacing w:line="480" w:lineRule="auto"/>
        <w:rPr>
          <w:lang w:val="en-GB"/>
        </w:rPr>
      </w:pPr>
      <w:bookmarkStart w:id="199" w:name="_Toc135944831"/>
      <w:r w:rsidRPr="00A217AC">
        <w:rPr>
          <w:lang w:val="en-GB"/>
        </w:rPr>
        <w:t>Results of</w:t>
      </w:r>
      <w:r>
        <w:rPr>
          <w:lang w:val="en-GB"/>
        </w:rPr>
        <w:t xml:space="preserve"> </w:t>
      </w:r>
      <w:r w:rsidRPr="00A217AC">
        <w:rPr>
          <w:lang w:val="en-GB"/>
        </w:rPr>
        <w:t>model</w:t>
      </w:r>
      <w:r w:rsidRPr="00EF5EAE">
        <w:rPr>
          <w:lang w:val="en-GB"/>
        </w:rPr>
        <w:t>s’</w:t>
      </w:r>
      <w:r w:rsidRPr="00A217AC">
        <w:rPr>
          <w:lang w:val="en-GB"/>
        </w:rPr>
        <w:t xml:space="preserve"> fitting</w:t>
      </w:r>
      <w:r>
        <w:rPr>
          <w:lang w:val="en-GB"/>
        </w:rPr>
        <w:t xml:space="preserve"> in the four monitoring periods</w:t>
      </w:r>
      <w:bookmarkEnd w:id="199"/>
    </w:p>
    <w:p w14:paraId="3ACC0660" w14:textId="69FAC68B" w:rsidR="00514E46" w:rsidRDefault="00514E46" w:rsidP="0022761A">
      <w:pPr>
        <w:tabs>
          <w:tab w:val="left" w:pos="-1134"/>
          <w:tab w:val="left" w:pos="-414"/>
        </w:tabs>
        <w:suppressAutoHyphens/>
        <w:spacing w:line="480" w:lineRule="auto"/>
        <w:jc w:val="both"/>
        <w:rPr>
          <w:spacing w:val="-3"/>
          <w:lang w:val="en-GB"/>
        </w:rPr>
      </w:pPr>
      <w:r>
        <w:rPr>
          <w:spacing w:val="-3"/>
          <w:lang w:val="en-GB"/>
        </w:rPr>
        <w:t xml:space="preserve">In this Section </w:t>
      </w:r>
      <w:r w:rsidRPr="00B9651F">
        <w:rPr>
          <w:spacing w:val="-3"/>
          <w:lang w:val="en-GB"/>
        </w:rPr>
        <w:t xml:space="preserve">Table </w:t>
      </w:r>
      <w:r w:rsidR="005A66F6">
        <w:rPr>
          <w:spacing w:val="-3"/>
          <w:lang w:val="en-GB"/>
        </w:rPr>
        <w:t>5</w:t>
      </w:r>
      <w:r w:rsidRPr="00B9651F">
        <w:rPr>
          <w:spacing w:val="-3"/>
          <w:lang w:val="en-GB"/>
        </w:rPr>
        <w:t xml:space="preserve"> presents the results of model testing for the various time periods, considering energy indicators (measured and predicted energy consumption) and statistical indicators (</w:t>
      </w:r>
      <w:r w:rsidRPr="00B9651F">
        <w:rPr>
          <w:i/>
          <w:spacing w:val="-3"/>
          <w:lang w:val="en-GB"/>
        </w:rPr>
        <w:t>R</w:t>
      </w:r>
      <w:r w:rsidRPr="00B9651F">
        <w:rPr>
          <w:i/>
          <w:spacing w:val="-3"/>
          <w:vertAlign w:val="superscript"/>
          <w:lang w:val="en-GB"/>
        </w:rPr>
        <w:t>2</w:t>
      </w:r>
      <w:r w:rsidRPr="00B9651F">
        <w:rPr>
          <w:spacing w:val="-3"/>
          <w:lang w:val="en-GB"/>
        </w:rPr>
        <w:t xml:space="preserve">, </w:t>
      </w:r>
      <w:r w:rsidRPr="00B9651F">
        <w:rPr>
          <w:i/>
          <w:spacing w:val="-3"/>
          <w:lang w:val="en-GB"/>
        </w:rPr>
        <w:t>NMBE</w:t>
      </w:r>
      <w:r w:rsidRPr="00B9651F">
        <w:rPr>
          <w:spacing w:val="-3"/>
          <w:lang w:val="en-GB"/>
        </w:rPr>
        <w:t xml:space="preserve">, and </w:t>
      </w:r>
      <w:r w:rsidRPr="00B9651F">
        <w:rPr>
          <w:i/>
          <w:spacing w:val="-3"/>
          <w:lang w:val="en-GB"/>
        </w:rPr>
        <w:t>CV(RMSE)</w:t>
      </w:r>
      <w:r>
        <w:rPr>
          <w:spacing w:val="-3"/>
          <w:lang w:val="en-GB"/>
        </w:rPr>
        <w:t xml:space="preserve">, </w:t>
      </w:r>
      <w:r w:rsidRPr="00B9651F">
        <w:rPr>
          <w:spacing w:val="-3"/>
          <w:lang w:val="en-GB"/>
        </w:rPr>
        <w:t xml:space="preserve">introduced in Section </w:t>
      </w:r>
      <w:r>
        <w:rPr>
          <w:spacing w:val="-3"/>
          <w:lang w:val="en-GB"/>
        </w:rPr>
        <w:t>3</w:t>
      </w:r>
      <w:r w:rsidRPr="00B9651F">
        <w:rPr>
          <w:spacing w:val="-3"/>
          <w:lang w:val="en-GB"/>
        </w:rPr>
        <w:t>.2).</w:t>
      </w:r>
      <w:r>
        <w:rPr>
          <w:spacing w:val="-3"/>
          <w:lang w:val="en-GB"/>
        </w:rPr>
        <w:t xml:space="preserve"> </w:t>
      </w:r>
      <w:r w:rsidRPr="00B9651F">
        <w:rPr>
          <w:spacing w:val="-3"/>
          <w:lang w:val="en-GB"/>
        </w:rPr>
        <w:t>Th</w:t>
      </w:r>
      <w:r>
        <w:rPr>
          <w:spacing w:val="-3"/>
          <w:lang w:val="en-GB"/>
        </w:rPr>
        <w:t>e models fit the measured data</w:t>
      </w:r>
      <w:r w:rsidRPr="00B9651F">
        <w:rPr>
          <w:spacing w:val="-3"/>
          <w:lang w:val="en-GB"/>
        </w:rPr>
        <w:t xml:space="preserve"> well, within the model calibration limits established by ASHRAE 14:2014 </w:t>
      </w:r>
      <w:sdt>
        <w:sdtPr>
          <w:rPr>
            <w:color w:val="000000"/>
            <w:spacing w:val="-3"/>
            <w:lang w:val="en-GB"/>
          </w:rPr>
          <w:tag w:val="MENDELEY_CITATION_v3_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"/>
          <w:id w:val="-1492332132"/>
          <w:placeholder>
            <w:docPart w:val="DefaultPlaceholder_-1854013440"/>
          </w:placeholder>
        </w:sdtPr>
        <w:sdtEndPr>
          <w:rPr>
            <w:spacing w:val="0"/>
            <w:lang w:val="it-IT"/>
          </w:rPr>
        </w:sdtEndPr>
        <w:sdtContent>
          <w:r w:rsidR="00B1544C" w:rsidRPr="00B1544C">
            <w:rPr>
              <w:color w:val="000000"/>
              <w:lang w:val="en-US"/>
            </w:rPr>
            <w:t>[43]</w:t>
          </w:r>
        </w:sdtContent>
      </w:sdt>
      <w:r>
        <w:rPr>
          <w:spacing w:val="-3"/>
          <w:lang w:val="en-GB"/>
        </w:rPr>
        <w:t xml:space="preserve"> in most of the cases. </w:t>
      </w:r>
      <w:r w:rsidRPr="00B9651F">
        <w:rPr>
          <w:spacing w:val="-3"/>
          <w:lang w:val="en-GB"/>
        </w:rPr>
        <w:t xml:space="preserve">There is a negligible difference between the predicted and measured electric energy consumption in each period, and the </w:t>
      </w:r>
      <w:r w:rsidRPr="00460047">
        <w:rPr>
          <w:i/>
          <w:iCs/>
          <w:spacing w:val="-3"/>
          <w:lang w:val="en-GB"/>
        </w:rPr>
        <w:t>NMBE</w:t>
      </w:r>
      <w:r w:rsidRPr="00B9651F">
        <w:rPr>
          <w:spacing w:val="-3"/>
          <w:lang w:val="en-GB"/>
        </w:rPr>
        <w:t xml:space="preserve"> is practically equal to zero.</w:t>
      </w:r>
      <w:r>
        <w:rPr>
          <w:spacing w:val="-3"/>
          <w:lang w:val="en-GB"/>
        </w:rPr>
        <w:t xml:space="preserve"> </w:t>
      </w:r>
      <w:r w:rsidRPr="00B9651F">
        <w:rPr>
          <w:spacing w:val="-3"/>
          <w:lang w:val="en-GB"/>
        </w:rPr>
        <w:t>Indeed, this is a consequence of the proposed TOWT model reformulation, which is based on regression (which minimises the distance between model prediction and measurement data) and includes a model for the residuals as a function of the time of week dependence.</w:t>
      </w:r>
      <w:r>
        <w:rPr>
          <w:spacing w:val="-3"/>
          <w:lang w:val="en-GB"/>
        </w:rPr>
        <w:t xml:space="preserve"> </w:t>
      </w:r>
      <w:r w:rsidRPr="00B9651F">
        <w:rPr>
          <w:spacing w:val="-3"/>
          <w:lang w:val="en-GB"/>
        </w:rPr>
        <w:t xml:space="preserve">In addition, </w:t>
      </w:r>
      <w:r w:rsidRPr="00B9651F">
        <w:rPr>
          <w:i/>
          <w:spacing w:val="-3"/>
          <w:lang w:val="en-GB"/>
        </w:rPr>
        <w:t>R</w:t>
      </w:r>
      <w:r w:rsidRPr="00B9651F">
        <w:rPr>
          <w:i/>
          <w:spacing w:val="-3"/>
          <w:vertAlign w:val="superscript"/>
          <w:lang w:val="en-GB"/>
        </w:rPr>
        <w:t>2</w:t>
      </w:r>
      <w:r w:rsidRPr="00B9651F">
        <w:rPr>
          <w:spacing w:val="-3"/>
          <w:lang w:val="en-GB"/>
        </w:rPr>
        <w:t xml:space="preserve"> decreases significantly in period 2 compared to period 1; after the lockdown, in periods 3 and 4, </w:t>
      </w:r>
      <w:r w:rsidRPr="00B9651F">
        <w:rPr>
          <w:i/>
          <w:spacing w:val="-3"/>
          <w:lang w:val="en-GB"/>
        </w:rPr>
        <w:t>R</w:t>
      </w:r>
      <w:r w:rsidRPr="00B9651F">
        <w:rPr>
          <w:i/>
          <w:spacing w:val="-3"/>
          <w:vertAlign w:val="superscript"/>
          <w:lang w:val="en-GB"/>
        </w:rPr>
        <w:t>2</w:t>
      </w:r>
      <w:r w:rsidRPr="00B9651F">
        <w:rPr>
          <w:spacing w:val="-3"/>
          <w:lang w:val="en-GB"/>
        </w:rPr>
        <w:t xml:space="preserve"> is still lower than in period 1, indicating a lower predictability of electricity demand as a result of less </w:t>
      </w:r>
      <w:r w:rsidRPr="00B9651F">
        <w:rPr>
          <w:spacing w:val="-3"/>
          <w:lang w:val="en-GB"/>
        </w:rPr>
        <w:lastRenderedPageBreak/>
        <w:t>regular operation of the building.</w:t>
      </w:r>
      <w:r>
        <w:rPr>
          <w:spacing w:val="-3"/>
          <w:lang w:val="en-GB"/>
        </w:rPr>
        <w:t xml:space="preserve"> </w:t>
      </w:r>
      <w:r w:rsidRPr="00B9651F">
        <w:rPr>
          <w:spacing w:val="-3"/>
          <w:lang w:val="en-GB"/>
        </w:rPr>
        <w:t xml:space="preserve">The most pertinent statistical indicator to evaluate model performance is </w:t>
      </w:r>
      <w:r w:rsidRPr="00B9651F">
        <w:rPr>
          <w:i/>
          <w:spacing w:val="-3"/>
          <w:lang w:val="en-GB"/>
        </w:rPr>
        <w:t>CV(RMSE)</w:t>
      </w:r>
      <w:r w:rsidRPr="00B9651F">
        <w:rPr>
          <w:spacing w:val="-3"/>
          <w:lang w:val="en-GB"/>
        </w:rPr>
        <w:t xml:space="preserve">, which is greater than 20% in all cases and greater than 30% (threshold for acceptability of the model as calibrated as shown in Section </w:t>
      </w:r>
      <w:r>
        <w:rPr>
          <w:spacing w:val="-3"/>
          <w:lang w:val="en-GB"/>
        </w:rPr>
        <w:t>3</w:t>
      </w:r>
      <w:r w:rsidRPr="00B9651F">
        <w:rPr>
          <w:spacing w:val="-3"/>
          <w:lang w:val="en-GB"/>
        </w:rPr>
        <w:t>.2) in two cases, period 2 and 3 with a hyper-parameter of 1 month.</w:t>
      </w:r>
      <w:r>
        <w:rPr>
          <w:spacing w:val="-3"/>
          <w:lang w:val="en-GB"/>
        </w:rPr>
        <w:t xml:space="preserve"> </w:t>
      </w:r>
      <w:r w:rsidRPr="00B9651F">
        <w:rPr>
          <w:spacing w:val="-3"/>
          <w:lang w:val="en-GB"/>
        </w:rPr>
        <w:t xml:space="preserve">The impact of the hyper-parameter, representing the period of the temporal segmentation of the time series for the time-of-week model of residuals, is relevant in the proposed reformulation, although less pronounced compared to the previous research conducted on this case study </w:t>
      </w:r>
      <w:sdt>
        <w:sdtPr>
          <w:rPr>
            <w:color w:val="000000"/>
            <w:spacing w:val="-3"/>
            <w:lang w:val="en-GB"/>
          </w:rPr>
          <w:tag w:val="MENDELEY_CITATION_v3_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"/>
          <w:id w:val="1118644104"/>
          <w:placeholder>
            <w:docPart w:val="DefaultPlaceholder_-1854013440"/>
          </w:placeholder>
        </w:sdtPr>
        <w:sdtEndPr>
          <w:rPr>
            <w:spacing w:val="0"/>
            <w:lang w:val="it-IT"/>
          </w:rPr>
        </w:sdtEndPr>
        <w:sdtContent>
          <w:r w:rsidR="00B1544C" w:rsidRPr="00B1544C">
            <w:rPr>
              <w:color w:val="000000"/>
              <w:lang w:val="en-US"/>
            </w:rPr>
            <w:t>[24]</w:t>
          </w:r>
        </w:sdtContent>
      </w:sdt>
      <w:r w:rsidRPr="00B9651F">
        <w:rPr>
          <w:spacing w:val="-3"/>
          <w:lang w:val="en-GB"/>
        </w:rPr>
        <w:t>, which used TOWT in the RMV2.0 implementation, where the hyper-parameter was the time scale of the weighting function, i.e. the number of days nearby the day of the week predicted.</w:t>
      </w:r>
      <w:r>
        <w:rPr>
          <w:spacing w:val="-3"/>
          <w:lang w:val="en-GB"/>
        </w:rPr>
        <w:t xml:space="preserve"> </w:t>
      </w:r>
      <w:r w:rsidR="00094059">
        <w:rPr>
          <w:spacing w:val="-3"/>
          <w:lang w:val="en-GB"/>
        </w:rPr>
        <w:t>I</w:t>
      </w:r>
      <w:r w:rsidRPr="00B9651F">
        <w:rPr>
          <w:spacing w:val="-3"/>
          <w:lang w:val="en-GB"/>
        </w:rPr>
        <w:t xml:space="preserve">n the paper presenting the initial implementation of the TOWT algorithm, Mathieau et al. </w:t>
      </w:r>
      <w:sdt>
        <w:sdtPr>
          <w:rPr>
            <w:color w:val="000000"/>
            <w:spacing w:val="-3"/>
            <w:lang w:val="en-GB"/>
          </w:rPr>
          <w:tag w:val="MENDELEY_CITATION_v3_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"/>
          <w:id w:val="1173991564"/>
          <w:placeholder>
            <w:docPart w:val="DefaultPlaceholder_-1854013440"/>
          </w:placeholder>
        </w:sdtPr>
        <w:sdtEndPr>
          <w:rPr>
            <w:spacing w:val="0"/>
            <w:lang w:val="it-IT"/>
          </w:rPr>
        </w:sdtEndPr>
        <w:sdtContent>
          <w:r w:rsidR="00B1544C" w:rsidRPr="00B1544C">
            <w:rPr>
              <w:color w:val="000000"/>
              <w:lang w:val="en-US"/>
            </w:rPr>
            <w:t>[34]</w:t>
          </w:r>
        </w:sdtContent>
      </w:sdt>
      <w:r w:rsidRPr="00B9651F">
        <w:rPr>
          <w:spacing w:val="-3"/>
          <w:lang w:val="en-GB"/>
        </w:rPr>
        <w:t xml:space="preserve"> highlighted the potential problem of model overfitting, stating that the model can easily overfit the data, reducing its ability to generalise.</w:t>
      </w:r>
      <w:r>
        <w:rPr>
          <w:spacing w:val="-3"/>
          <w:lang w:val="en-GB"/>
        </w:rPr>
        <w:t xml:space="preserve"> </w:t>
      </w:r>
      <w:r w:rsidRPr="00B9651F">
        <w:rPr>
          <w:spacing w:val="-3"/>
          <w:lang w:val="en-GB"/>
        </w:rPr>
        <w:t>This aspect will be discussed in the context of the interpretation of model results later on in this section.</w:t>
      </w:r>
    </w:p>
    <w:p w14:paraId="72E460F2" w14:textId="77777777" w:rsidR="00612475" w:rsidRDefault="00612475" w:rsidP="0022761A">
      <w:pPr>
        <w:tabs>
          <w:tab w:val="left" w:pos="-1134"/>
          <w:tab w:val="left" w:pos="-414"/>
        </w:tabs>
        <w:suppressAutoHyphens/>
        <w:spacing w:line="480" w:lineRule="auto"/>
        <w:jc w:val="both"/>
        <w:rPr>
          <w:spacing w:val="-3"/>
          <w:lang w:val="en-GB"/>
        </w:rPr>
      </w:pPr>
    </w:p>
    <w:p w14:paraId="401D59EE" w14:textId="08D7CF5A" w:rsidR="00514E46" w:rsidRDefault="00514E46" w:rsidP="00E37E3F">
      <w:pPr>
        <w:spacing w:line="480" w:lineRule="auto"/>
        <w:jc w:val="center"/>
        <w:rPr>
          <w:lang w:val="en-GB"/>
        </w:rPr>
      </w:pPr>
      <w:bookmarkStart w:id="200" w:name="_Hlk135750454"/>
      <w:r w:rsidRPr="00AB4886">
        <w:rPr>
          <w:i/>
          <w:color w:val="000000"/>
          <w:lang w:val="en-GB"/>
        </w:rPr>
        <w:t xml:space="preserve">Table </w:t>
      </w:r>
      <w:r w:rsidRPr="00AB4886">
        <w:rPr>
          <w:i/>
          <w:lang w:val="en-GB"/>
        </w:rPr>
        <w:fldChar w:fldCharType="begin"/>
      </w:r>
      <w:r w:rsidRPr="00AB4886">
        <w:rPr>
          <w:i/>
          <w:lang w:val="en-GB"/>
        </w:rPr>
        <w:instrText xml:space="preserve"> SEQ Table \* ARABIC </w:instrText>
      </w:r>
      <w:r w:rsidRPr="00AB4886">
        <w:rPr>
          <w:i/>
          <w:lang w:val="en-GB"/>
        </w:rPr>
        <w:fldChar w:fldCharType="separate"/>
      </w:r>
      <w:r w:rsidR="007408F3">
        <w:rPr>
          <w:i/>
          <w:noProof/>
          <w:lang w:val="en-GB"/>
        </w:rPr>
        <w:t>5</w:t>
      </w:r>
      <w:r w:rsidRPr="00AB4886">
        <w:rPr>
          <w:i/>
          <w:lang w:val="en-GB"/>
        </w:rPr>
        <w:fldChar w:fldCharType="end"/>
      </w:r>
      <w:r w:rsidRPr="00AB4886">
        <w:rPr>
          <w:i/>
          <w:color w:val="000000"/>
          <w:lang w:val="en-GB"/>
        </w:rPr>
        <w:t>: Results of TOWT model training in the different monitoring periods (</w:t>
      </w:r>
      <w:r>
        <w:rPr>
          <w:i/>
          <w:color w:val="000000"/>
          <w:lang w:val="en-GB"/>
        </w:rPr>
        <w:t>1</w:t>
      </w:r>
      <w:r w:rsidRPr="00AB4886">
        <w:rPr>
          <w:i/>
          <w:color w:val="000000"/>
          <w:lang w:val="en-GB"/>
        </w:rPr>
        <w:t>-4)</w:t>
      </w:r>
    </w:p>
    <w:tbl>
      <w:tblPr>
        <w:tblW w:w="8317" w:type="dxa"/>
        <w:jc w:val="center"/>
        <w:tblCellMar>
          <w:left w:w="0" w:type="dxa"/>
          <w:right w:w="0" w:type="dxa"/>
        </w:tblCellMar>
        <w:tblLook w:val="04A0" w:firstRow="1" w:lastRow="0" w:firstColumn="1" w:lastColumn="0" w:noHBand="0" w:noVBand="1"/>
      </w:tblPr>
      <w:tblGrid>
        <w:gridCol w:w="1164"/>
        <w:gridCol w:w="1638"/>
        <w:gridCol w:w="1122"/>
        <w:gridCol w:w="1321"/>
        <w:gridCol w:w="992"/>
        <w:gridCol w:w="813"/>
        <w:gridCol w:w="1267"/>
      </w:tblGrid>
      <w:tr w:rsidR="00514E46" w:rsidRPr="00BD3758" w14:paraId="78DD9960" w14:textId="77777777" w:rsidTr="006D297A">
        <w:trPr>
          <w:trHeight w:val="270"/>
          <w:jc w:val="center"/>
        </w:trPr>
        <w:tc>
          <w:tcPr>
            <w:tcW w:w="1164" w:type="dxa"/>
            <w:tcBorders>
              <w:top w:val="single" w:sz="8" w:space="0" w:color="000000"/>
              <w:left w:val="nil"/>
              <w:bottom w:val="nil"/>
              <w:right w:val="nil"/>
            </w:tcBorders>
            <w:shd w:val="clear" w:color="auto" w:fill="auto"/>
            <w:tcMar>
              <w:top w:w="15" w:type="dxa"/>
              <w:left w:w="108" w:type="dxa"/>
              <w:bottom w:w="0" w:type="dxa"/>
              <w:right w:w="108" w:type="dxa"/>
            </w:tcMar>
            <w:vAlign w:val="center"/>
          </w:tcPr>
          <w:p w14:paraId="410FDD1F" w14:textId="77777777" w:rsidR="00514E46" w:rsidRPr="00276C42" w:rsidRDefault="00514E46" w:rsidP="00411DD8">
            <w:pPr>
              <w:tabs>
                <w:tab w:val="left" w:pos="-1134"/>
                <w:tab w:val="left" w:pos="-414"/>
              </w:tabs>
              <w:suppressAutoHyphens/>
              <w:jc w:val="both"/>
              <w:rPr>
                <w:b/>
                <w:bCs/>
                <w:spacing w:val="-3"/>
                <w:sz w:val="20"/>
                <w:szCs w:val="20"/>
                <w:lang w:val="en-GB"/>
              </w:rPr>
            </w:pPr>
          </w:p>
        </w:tc>
        <w:tc>
          <w:tcPr>
            <w:tcW w:w="1638" w:type="dxa"/>
            <w:tcBorders>
              <w:top w:val="single" w:sz="8" w:space="0" w:color="000000"/>
              <w:left w:val="nil"/>
              <w:bottom w:val="single" w:sz="8" w:space="0" w:color="000000"/>
              <w:right w:val="nil"/>
            </w:tcBorders>
          </w:tcPr>
          <w:p w14:paraId="18A2CA0D" w14:textId="77777777" w:rsidR="00514E46" w:rsidRPr="00276C42" w:rsidRDefault="00514E46" w:rsidP="00411DD8">
            <w:pPr>
              <w:tabs>
                <w:tab w:val="left" w:pos="-1134"/>
                <w:tab w:val="left" w:pos="-414"/>
              </w:tabs>
              <w:suppressAutoHyphens/>
              <w:jc w:val="center"/>
              <w:rPr>
                <w:b/>
                <w:bCs/>
                <w:spacing w:val="-3"/>
                <w:sz w:val="20"/>
                <w:szCs w:val="20"/>
              </w:rPr>
            </w:pPr>
            <w:r>
              <w:rPr>
                <w:b/>
                <w:bCs/>
                <w:spacing w:val="-3"/>
                <w:sz w:val="20"/>
                <w:szCs w:val="20"/>
              </w:rPr>
              <w:t>Hyper-parameter</w:t>
            </w:r>
          </w:p>
        </w:tc>
        <w:tc>
          <w:tcPr>
            <w:tcW w:w="2443" w:type="dxa"/>
            <w:gridSpan w:val="2"/>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tcPr>
          <w:p w14:paraId="382E1BC1" w14:textId="77777777" w:rsidR="00514E46" w:rsidRPr="00276C42" w:rsidRDefault="00514E46" w:rsidP="00411DD8">
            <w:pPr>
              <w:tabs>
                <w:tab w:val="left" w:pos="-1134"/>
                <w:tab w:val="left" w:pos="-414"/>
              </w:tabs>
              <w:suppressAutoHyphens/>
              <w:jc w:val="center"/>
              <w:rPr>
                <w:spacing w:val="-3"/>
                <w:sz w:val="20"/>
                <w:szCs w:val="20"/>
              </w:rPr>
            </w:pPr>
            <w:r w:rsidRPr="00276C42">
              <w:rPr>
                <w:b/>
                <w:bCs/>
                <w:spacing w:val="-3"/>
                <w:sz w:val="20"/>
                <w:szCs w:val="20"/>
              </w:rPr>
              <w:t>Energy indicators</w:t>
            </w:r>
          </w:p>
        </w:tc>
        <w:tc>
          <w:tcPr>
            <w:tcW w:w="3072" w:type="dxa"/>
            <w:gridSpan w:val="3"/>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tcPr>
          <w:p w14:paraId="5BEB9C72" w14:textId="77777777" w:rsidR="00514E46" w:rsidRPr="00276C42" w:rsidRDefault="00514E46" w:rsidP="00411DD8">
            <w:pPr>
              <w:tabs>
                <w:tab w:val="left" w:pos="-1134"/>
                <w:tab w:val="left" w:pos="-414"/>
              </w:tabs>
              <w:suppressAutoHyphens/>
              <w:jc w:val="center"/>
              <w:rPr>
                <w:spacing w:val="-3"/>
                <w:sz w:val="20"/>
                <w:szCs w:val="20"/>
              </w:rPr>
            </w:pPr>
            <w:r w:rsidRPr="00276C42">
              <w:rPr>
                <w:b/>
                <w:bCs/>
                <w:spacing w:val="-3"/>
                <w:sz w:val="20"/>
                <w:szCs w:val="20"/>
              </w:rPr>
              <w:t>Statistical indicators</w:t>
            </w:r>
          </w:p>
        </w:tc>
      </w:tr>
      <w:tr w:rsidR="00514E46" w:rsidRPr="00BD3758" w14:paraId="14EEBA37" w14:textId="77777777" w:rsidTr="006D297A">
        <w:trPr>
          <w:trHeight w:val="270"/>
          <w:jc w:val="center"/>
        </w:trPr>
        <w:tc>
          <w:tcPr>
            <w:tcW w:w="1164" w:type="dxa"/>
            <w:tcBorders>
              <w:top w:val="single" w:sz="8" w:space="0" w:color="000000"/>
              <w:left w:val="nil"/>
              <w:bottom w:val="nil"/>
              <w:right w:val="nil"/>
            </w:tcBorders>
            <w:shd w:val="clear" w:color="auto" w:fill="auto"/>
            <w:tcMar>
              <w:top w:w="15" w:type="dxa"/>
              <w:left w:w="108" w:type="dxa"/>
              <w:bottom w:w="0" w:type="dxa"/>
              <w:right w:w="108" w:type="dxa"/>
            </w:tcMar>
          </w:tcPr>
          <w:p w14:paraId="68520184" w14:textId="77777777" w:rsidR="00514E46" w:rsidRDefault="00514E46" w:rsidP="00411DD8">
            <w:pPr>
              <w:tabs>
                <w:tab w:val="left" w:pos="-1134"/>
                <w:tab w:val="left" w:pos="-414"/>
              </w:tabs>
              <w:suppressAutoHyphens/>
              <w:jc w:val="both"/>
              <w:rPr>
                <w:b/>
                <w:bCs/>
                <w:spacing w:val="-3"/>
                <w:sz w:val="20"/>
                <w:szCs w:val="20"/>
              </w:rPr>
            </w:pPr>
            <w:r>
              <w:rPr>
                <w:b/>
                <w:bCs/>
                <w:spacing w:val="-3"/>
                <w:sz w:val="20"/>
                <w:szCs w:val="20"/>
              </w:rPr>
              <w:t>Monitoring</w:t>
            </w:r>
          </w:p>
          <w:p w14:paraId="2D1118B8" w14:textId="77777777" w:rsidR="00514E46" w:rsidRPr="00276C42" w:rsidRDefault="00514E46" w:rsidP="00411DD8">
            <w:pPr>
              <w:tabs>
                <w:tab w:val="left" w:pos="-1134"/>
                <w:tab w:val="left" w:pos="-414"/>
              </w:tabs>
              <w:suppressAutoHyphens/>
              <w:jc w:val="both"/>
              <w:rPr>
                <w:spacing w:val="-3"/>
                <w:sz w:val="20"/>
                <w:szCs w:val="20"/>
              </w:rPr>
            </w:pPr>
            <w:r w:rsidRPr="00276C42">
              <w:rPr>
                <w:b/>
                <w:bCs/>
                <w:spacing w:val="-3"/>
                <w:sz w:val="20"/>
                <w:szCs w:val="20"/>
              </w:rPr>
              <w:t>Period</w:t>
            </w:r>
          </w:p>
        </w:tc>
        <w:tc>
          <w:tcPr>
            <w:tcW w:w="1638" w:type="dxa"/>
            <w:tcBorders>
              <w:top w:val="single" w:sz="8" w:space="0" w:color="000000"/>
              <w:left w:val="nil"/>
              <w:bottom w:val="single" w:sz="8" w:space="0" w:color="000000"/>
              <w:right w:val="nil"/>
            </w:tcBorders>
          </w:tcPr>
          <w:p w14:paraId="03EE16AD" w14:textId="77777777" w:rsidR="00514E46" w:rsidRDefault="00514E46" w:rsidP="00411DD8">
            <w:pPr>
              <w:tabs>
                <w:tab w:val="left" w:pos="-1134"/>
                <w:tab w:val="left" w:pos="-414"/>
              </w:tabs>
              <w:suppressAutoHyphens/>
              <w:jc w:val="center"/>
              <w:rPr>
                <w:b/>
                <w:bCs/>
                <w:spacing w:val="-3"/>
                <w:sz w:val="20"/>
                <w:szCs w:val="20"/>
              </w:rPr>
            </w:pPr>
            <w:r>
              <w:rPr>
                <w:b/>
                <w:bCs/>
                <w:spacing w:val="-3"/>
                <w:sz w:val="20"/>
                <w:szCs w:val="20"/>
              </w:rPr>
              <w:t>Months (entire/fraction)</w:t>
            </w:r>
          </w:p>
        </w:tc>
        <w:tc>
          <w:tcPr>
            <w:tcW w:w="1122"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tcPr>
          <w:p w14:paraId="5FE8976E" w14:textId="77777777" w:rsidR="00514E46" w:rsidRPr="00276C42" w:rsidRDefault="00514E46" w:rsidP="00411DD8">
            <w:pPr>
              <w:tabs>
                <w:tab w:val="left" w:pos="-1134"/>
                <w:tab w:val="left" w:pos="-414"/>
              </w:tabs>
              <w:suppressAutoHyphens/>
              <w:jc w:val="center"/>
              <w:rPr>
                <w:spacing w:val="-3"/>
                <w:sz w:val="20"/>
                <w:szCs w:val="20"/>
              </w:rPr>
            </w:pPr>
            <w:r>
              <w:rPr>
                <w:b/>
                <w:bCs/>
                <w:spacing w:val="-3"/>
                <w:sz w:val="20"/>
                <w:szCs w:val="20"/>
              </w:rPr>
              <w:t>Energy measured</w:t>
            </w:r>
          </w:p>
        </w:tc>
        <w:tc>
          <w:tcPr>
            <w:tcW w:w="1321"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tcPr>
          <w:p w14:paraId="790633B8" w14:textId="77777777" w:rsidR="00514E46" w:rsidRPr="00276C42" w:rsidRDefault="00514E46" w:rsidP="00411DD8">
            <w:pPr>
              <w:tabs>
                <w:tab w:val="left" w:pos="-1134"/>
                <w:tab w:val="left" w:pos="-414"/>
              </w:tabs>
              <w:suppressAutoHyphens/>
              <w:jc w:val="center"/>
              <w:rPr>
                <w:spacing w:val="-3"/>
                <w:sz w:val="20"/>
                <w:szCs w:val="20"/>
              </w:rPr>
            </w:pPr>
            <w:r w:rsidRPr="00276C42">
              <w:rPr>
                <w:b/>
                <w:bCs/>
                <w:spacing w:val="-3"/>
                <w:sz w:val="20"/>
                <w:szCs w:val="20"/>
              </w:rPr>
              <w:t>E</w:t>
            </w:r>
            <w:r>
              <w:rPr>
                <w:b/>
                <w:bCs/>
                <w:spacing w:val="-3"/>
                <w:sz w:val="20"/>
                <w:szCs w:val="20"/>
              </w:rPr>
              <w:t>nergy predicted</w:t>
            </w:r>
          </w:p>
        </w:tc>
        <w:tc>
          <w:tcPr>
            <w:tcW w:w="992"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tcPr>
          <w:p w14:paraId="7DFB1519" w14:textId="77777777" w:rsidR="00514E46" w:rsidRPr="00276C42" w:rsidRDefault="00514E46" w:rsidP="00411DD8">
            <w:pPr>
              <w:tabs>
                <w:tab w:val="left" w:pos="-1134"/>
                <w:tab w:val="left" w:pos="-414"/>
              </w:tabs>
              <w:suppressAutoHyphens/>
              <w:jc w:val="center"/>
              <w:rPr>
                <w:spacing w:val="-3"/>
                <w:sz w:val="20"/>
                <w:szCs w:val="20"/>
              </w:rPr>
            </w:pPr>
            <w:r w:rsidRPr="00276C42">
              <w:rPr>
                <w:b/>
                <w:bCs/>
                <w:i/>
                <w:iCs/>
                <w:spacing w:val="-3"/>
                <w:sz w:val="20"/>
                <w:szCs w:val="20"/>
              </w:rPr>
              <w:t>R</w:t>
            </w:r>
            <w:r w:rsidRPr="00276C42">
              <w:rPr>
                <w:b/>
                <w:bCs/>
                <w:i/>
                <w:iCs/>
                <w:spacing w:val="-3"/>
                <w:sz w:val="20"/>
                <w:szCs w:val="20"/>
                <w:vertAlign w:val="superscript"/>
              </w:rPr>
              <w:t>2</w:t>
            </w:r>
          </w:p>
        </w:tc>
        <w:tc>
          <w:tcPr>
            <w:tcW w:w="813"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tcPr>
          <w:p w14:paraId="246558A5" w14:textId="77777777" w:rsidR="00514E46" w:rsidRPr="00276C42" w:rsidRDefault="00514E46" w:rsidP="00411DD8">
            <w:pPr>
              <w:tabs>
                <w:tab w:val="left" w:pos="-1134"/>
                <w:tab w:val="left" w:pos="-414"/>
              </w:tabs>
              <w:suppressAutoHyphens/>
              <w:jc w:val="center"/>
              <w:rPr>
                <w:spacing w:val="-3"/>
                <w:sz w:val="20"/>
                <w:szCs w:val="20"/>
              </w:rPr>
            </w:pPr>
            <w:r w:rsidRPr="00276C42">
              <w:rPr>
                <w:b/>
                <w:bCs/>
                <w:i/>
                <w:iCs/>
                <w:spacing w:val="-3"/>
                <w:sz w:val="20"/>
                <w:szCs w:val="20"/>
              </w:rPr>
              <w:t>NMBE</w:t>
            </w:r>
          </w:p>
        </w:tc>
        <w:tc>
          <w:tcPr>
            <w:tcW w:w="1267"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tcPr>
          <w:p w14:paraId="5F066F75" w14:textId="77777777" w:rsidR="00514E46" w:rsidRPr="00276C42" w:rsidRDefault="00514E46" w:rsidP="00411DD8">
            <w:pPr>
              <w:tabs>
                <w:tab w:val="left" w:pos="-1134"/>
                <w:tab w:val="left" w:pos="-414"/>
              </w:tabs>
              <w:suppressAutoHyphens/>
              <w:jc w:val="center"/>
              <w:rPr>
                <w:spacing w:val="-3"/>
                <w:sz w:val="20"/>
                <w:szCs w:val="20"/>
              </w:rPr>
            </w:pPr>
            <w:r w:rsidRPr="00276C42">
              <w:rPr>
                <w:b/>
                <w:bCs/>
                <w:i/>
                <w:iCs/>
                <w:spacing w:val="-3"/>
                <w:sz w:val="20"/>
                <w:szCs w:val="20"/>
              </w:rPr>
              <w:t>CV(RMSE)</w:t>
            </w:r>
          </w:p>
        </w:tc>
      </w:tr>
      <w:tr w:rsidR="00514E46" w:rsidRPr="00BD3758" w14:paraId="645B69A0" w14:textId="77777777" w:rsidTr="006D297A">
        <w:trPr>
          <w:trHeight w:val="270"/>
          <w:jc w:val="center"/>
        </w:trPr>
        <w:tc>
          <w:tcPr>
            <w:tcW w:w="1164" w:type="dxa"/>
            <w:tcBorders>
              <w:top w:val="nil"/>
              <w:left w:val="nil"/>
              <w:bottom w:val="single" w:sz="8" w:space="0" w:color="000000"/>
              <w:right w:val="nil"/>
            </w:tcBorders>
            <w:shd w:val="clear" w:color="auto" w:fill="auto"/>
            <w:tcMar>
              <w:top w:w="15" w:type="dxa"/>
              <w:left w:w="108" w:type="dxa"/>
              <w:bottom w:w="0" w:type="dxa"/>
              <w:right w:w="108" w:type="dxa"/>
            </w:tcMar>
            <w:vAlign w:val="center"/>
            <w:hideMark/>
          </w:tcPr>
          <w:p w14:paraId="256A9A3D" w14:textId="77777777" w:rsidR="00514E46" w:rsidRPr="00276C42" w:rsidRDefault="00514E46" w:rsidP="00411DD8">
            <w:pPr>
              <w:tabs>
                <w:tab w:val="left" w:pos="-1134"/>
                <w:tab w:val="left" w:pos="-414"/>
              </w:tabs>
              <w:suppressAutoHyphens/>
              <w:jc w:val="both"/>
              <w:rPr>
                <w:spacing w:val="-3"/>
                <w:sz w:val="20"/>
                <w:szCs w:val="20"/>
              </w:rPr>
            </w:pPr>
            <w:r w:rsidRPr="00276C42">
              <w:rPr>
                <w:b/>
                <w:bCs/>
                <w:spacing w:val="-3"/>
                <w:sz w:val="20"/>
                <w:szCs w:val="20"/>
              </w:rPr>
              <w:t> </w:t>
            </w:r>
          </w:p>
        </w:tc>
        <w:tc>
          <w:tcPr>
            <w:tcW w:w="1638" w:type="dxa"/>
            <w:tcBorders>
              <w:top w:val="single" w:sz="8" w:space="0" w:color="000000"/>
              <w:left w:val="nil"/>
              <w:bottom w:val="single" w:sz="4" w:space="0" w:color="auto"/>
              <w:right w:val="nil"/>
            </w:tcBorders>
          </w:tcPr>
          <w:p w14:paraId="05ABC9DD" w14:textId="77777777" w:rsidR="00514E46" w:rsidRPr="00276C42" w:rsidRDefault="00514E46" w:rsidP="00411DD8">
            <w:pPr>
              <w:tabs>
                <w:tab w:val="left" w:pos="-1134"/>
                <w:tab w:val="left" w:pos="-414"/>
              </w:tabs>
              <w:suppressAutoHyphens/>
              <w:jc w:val="center"/>
              <w:rPr>
                <w:spacing w:val="-3"/>
                <w:sz w:val="20"/>
                <w:szCs w:val="20"/>
              </w:rPr>
            </w:pPr>
          </w:p>
        </w:tc>
        <w:tc>
          <w:tcPr>
            <w:tcW w:w="1122"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2A6BE380" w14:textId="77777777" w:rsidR="00514E46" w:rsidRPr="00276C42" w:rsidRDefault="00514E46" w:rsidP="00411DD8">
            <w:pPr>
              <w:tabs>
                <w:tab w:val="left" w:pos="-1134"/>
                <w:tab w:val="left" w:pos="-414"/>
              </w:tabs>
              <w:suppressAutoHyphens/>
              <w:jc w:val="center"/>
              <w:rPr>
                <w:spacing w:val="-3"/>
                <w:sz w:val="20"/>
                <w:szCs w:val="20"/>
              </w:rPr>
            </w:pPr>
            <w:r w:rsidRPr="00276C42">
              <w:rPr>
                <w:spacing w:val="-3"/>
                <w:sz w:val="20"/>
                <w:szCs w:val="20"/>
              </w:rPr>
              <w:t>kWh</w:t>
            </w:r>
          </w:p>
        </w:tc>
        <w:tc>
          <w:tcPr>
            <w:tcW w:w="1321"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vAlign w:val="center"/>
            <w:hideMark/>
          </w:tcPr>
          <w:p w14:paraId="08037288" w14:textId="77777777" w:rsidR="00514E46" w:rsidRPr="00276C42" w:rsidRDefault="00514E46" w:rsidP="00411DD8">
            <w:pPr>
              <w:tabs>
                <w:tab w:val="left" w:pos="-1134"/>
                <w:tab w:val="left" w:pos="-414"/>
              </w:tabs>
              <w:suppressAutoHyphens/>
              <w:jc w:val="center"/>
              <w:rPr>
                <w:spacing w:val="-3"/>
                <w:sz w:val="20"/>
                <w:szCs w:val="20"/>
              </w:rPr>
            </w:pPr>
            <w:r w:rsidRPr="00276C42">
              <w:rPr>
                <w:spacing w:val="-3"/>
                <w:sz w:val="20"/>
                <w:szCs w:val="20"/>
              </w:rPr>
              <w:t>kWh</w:t>
            </w:r>
          </w:p>
        </w:tc>
        <w:tc>
          <w:tcPr>
            <w:tcW w:w="992"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hideMark/>
          </w:tcPr>
          <w:p w14:paraId="074D7465" w14:textId="77777777" w:rsidR="00514E46" w:rsidRPr="000C02E2" w:rsidRDefault="00514E46" w:rsidP="00411DD8">
            <w:pPr>
              <w:tabs>
                <w:tab w:val="left" w:pos="-1134"/>
                <w:tab w:val="left" w:pos="-414"/>
              </w:tabs>
              <w:suppressAutoHyphens/>
              <w:jc w:val="center"/>
              <w:rPr>
                <w:spacing w:val="-3"/>
                <w:sz w:val="20"/>
                <w:szCs w:val="20"/>
              </w:rPr>
            </w:pPr>
            <w:r w:rsidRPr="00EF5EAE">
              <w:rPr>
                <w:spacing w:val="-3"/>
                <w:sz w:val="20"/>
                <w:szCs w:val="20"/>
              </w:rPr>
              <w:t>%</w:t>
            </w:r>
          </w:p>
        </w:tc>
        <w:tc>
          <w:tcPr>
            <w:tcW w:w="813"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hideMark/>
          </w:tcPr>
          <w:p w14:paraId="417707E1" w14:textId="77777777" w:rsidR="00514E46" w:rsidRPr="000C02E2" w:rsidRDefault="00514E46" w:rsidP="00411DD8">
            <w:pPr>
              <w:tabs>
                <w:tab w:val="left" w:pos="-1134"/>
                <w:tab w:val="left" w:pos="-414"/>
              </w:tabs>
              <w:suppressAutoHyphens/>
              <w:jc w:val="center"/>
              <w:rPr>
                <w:spacing w:val="-3"/>
                <w:sz w:val="20"/>
                <w:szCs w:val="20"/>
              </w:rPr>
            </w:pPr>
            <w:r w:rsidRPr="00EF5EAE">
              <w:rPr>
                <w:spacing w:val="-3"/>
                <w:sz w:val="20"/>
                <w:szCs w:val="20"/>
              </w:rPr>
              <w:t>%</w:t>
            </w:r>
          </w:p>
        </w:tc>
        <w:tc>
          <w:tcPr>
            <w:tcW w:w="1267" w:type="dxa"/>
            <w:tcBorders>
              <w:top w:val="single" w:sz="8" w:space="0" w:color="000000"/>
              <w:left w:val="nil"/>
              <w:bottom w:val="single" w:sz="4" w:space="0" w:color="auto"/>
              <w:right w:val="nil"/>
            </w:tcBorders>
            <w:shd w:val="clear" w:color="auto" w:fill="auto"/>
            <w:tcMar>
              <w:top w:w="15" w:type="dxa"/>
              <w:left w:w="108" w:type="dxa"/>
              <w:bottom w:w="0" w:type="dxa"/>
              <w:right w:w="108" w:type="dxa"/>
            </w:tcMar>
            <w:hideMark/>
          </w:tcPr>
          <w:p w14:paraId="0E761DA1" w14:textId="77777777" w:rsidR="00514E46" w:rsidRPr="000C02E2" w:rsidRDefault="00514E46" w:rsidP="00411DD8">
            <w:pPr>
              <w:tabs>
                <w:tab w:val="left" w:pos="-1134"/>
                <w:tab w:val="left" w:pos="-414"/>
              </w:tabs>
              <w:suppressAutoHyphens/>
              <w:jc w:val="center"/>
              <w:rPr>
                <w:spacing w:val="-3"/>
                <w:sz w:val="20"/>
                <w:szCs w:val="20"/>
              </w:rPr>
            </w:pPr>
            <w:r w:rsidRPr="00EF5EAE">
              <w:rPr>
                <w:spacing w:val="-3"/>
                <w:sz w:val="20"/>
                <w:szCs w:val="20"/>
              </w:rPr>
              <w:t>%</w:t>
            </w:r>
          </w:p>
        </w:tc>
      </w:tr>
      <w:tr w:rsidR="00514E46" w:rsidRPr="00BD3758" w14:paraId="6069C17C" w14:textId="77777777" w:rsidTr="006D297A">
        <w:trPr>
          <w:jc w:val="center"/>
        </w:trPr>
        <w:tc>
          <w:tcPr>
            <w:tcW w:w="1164" w:type="dxa"/>
            <w:tcBorders>
              <w:top w:val="single" w:sz="4" w:space="0" w:color="auto"/>
              <w:left w:val="nil"/>
              <w:right w:val="nil"/>
            </w:tcBorders>
            <w:shd w:val="clear" w:color="auto" w:fill="auto"/>
            <w:tcMar>
              <w:top w:w="15" w:type="dxa"/>
              <w:left w:w="108" w:type="dxa"/>
              <w:bottom w:w="0" w:type="dxa"/>
              <w:right w:w="108" w:type="dxa"/>
            </w:tcMar>
            <w:vAlign w:val="center"/>
          </w:tcPr>
          <w:p w14:paraId="21F00B8C" w14:textId="77777777" w:rsidR="00514E46" w:rsidRPr="00276C42" w:rsidRDefault="00514E46" w:rsidP="006D297A">
            <w:pPr>
              <w:tabs>
                <w:tab w:val="left" w:pos="-1134"/>
                <w:tab w:val="left" w:pos="-414"/>
              </w:tabs>
              <w:suppressAutoHyphens/>
              <w:jc w:val="both"/>
              <w:rPr>
                <w:b/>
                <w:spacing w:val="-3"/>
                <w:sz w:val="20"/>
                <w:szCs w:val="20"/>
              </w:rPr>
            </w:pPr>
            <w:r w:rsidRPr="00276C42">
              <w:rPr>
                <w:b/>
                <w:spacing w:val="-3"/>
                <w:sz w:val="20"/>
                <w:szCs w:val="20"/>
              </w:rPr>
              <w:t>1</w:t>
            </w:r>
          </w:p>
        </w:tc>
        <w:tc>
          <w:tcPr>
            <w:tcW w:w="1638" w:type="dxa"/>
            <w:tcBorders>
              <w:top w:val="single" w:sz="4" w:space="0" w:color="auto"/>
              <w:left w:val="nil"/>
              <w:bottom w:val="single" w:sz="4" w:space="0" w:color="auto"/>
              <w:right w:val="nil"/>
            </w:tcBorders>
          </w:tcPr>
          <w:p w14:paraId="10F7CD55" w14:textId="77777777" w:rsidR="00514E46" w:rsidRPr="00276C42" w:rsidRDefault="00514E46" w:rsidP="006D297A">
            <w:pPr>
              <w:tabs>
                <w:tab w:val="left" w:pos="-1134"/>
                <w:tab w:val="left" w:pos="-414"/>
              </w:tabs>
              <w:suppressAutoHyphens/>
              <w:jc w:val="center"/>
              <w:rPr>
                <w:spacing w:val="-3"/>
                <w:sz w:val="20"/>
                <w:szCs w:val="20"/>
              </w:rPr>
            </w:pPr>
            <w:r>
              <w:rPr>
                <w:spacing w:val="-3"/>
                <w:sz w:val="20"/>
                <w:szCs w:val="20"/>
              </w:rPr>
              <w:t>1</w:t>
            </w:r>
          </w:p>
        </w:tc>
        <w:tc>
          <w:tcPr>
            <w:tcW w:w="1122" w:type="dxa"/>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tcPr>
          <w:p w14:paraId="0D8CF6B2"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126882</w:t>
            </w:r>
          </w:p>
        </w:tc>
        <w:tc>
          <w:tcPr>
            <w:tcW w:w="132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73E0C2B5"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127516</w:t>
            </w:r>
          </w:p>
        </w:tc>
        <w:tc>
          <w:tcPr>
            <w:tcW w:w="992"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109A94DD"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87.6</w:t>
            </w:r>
          </w:p>
        </w:tc>
        <w:tc>
          <w:tcPr>
            <w:tcW w:w="813"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154DA68C"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0.0</w:t>
            </w:r>
          </w:p>
        </w:tc>
        <w:tc>
          <w:tcPr>
            <w:tcW w:w="1267"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5EFB0E8B"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25.2</w:t>
            </w:r>
          </w:p>
        </w:tc>
      </w:tr>
      <w:tr w:rsidR="00514E46" w:rsidRPr="00BD3758" w14:paraId="5C53B231" w14:textId="77777777" w:rsidTr="006D297A">
        <w:trPr>
          <w:jc w:val="center"/>
        </w:trPr>
        <w:tc>
          <w:tcPr>
            <w:tcW w:w="1164" w:type="dxa"/>
            <w:tcBorders>
              <w:left w:val="nil"/>
              <w:right w:val="nil"/>
            </w:tcBorders>
            <w:shd w:val="clear" w:color="auto" w:fill="auto"/>
            <w:tcMar>
              <w:top w:w="15" w:type="dxa"/>
              <w:left w:w="108" w:type="dxa"/>
              <w:bottom w:w="0" w:type="dxa"/>
              <w:right w:w="108" w:type="dxa"/>
            </w:tcMar>
            <w:vAlign w:val="center"/>
          </w:tcPr>
          <w:p w14:paraId="5430ADD4" w14:textId="77777777" w:rsidR="00514E46" w:rsidRPr="00276C42" w:rsidRDefault="00514E46" w:rsidP="006D297A">
            <w:pPr>
              <w:tabs>
                <w:tab w:val="left" w:pos="-1134"/>
                <w:tab w:val="left" w:pos="-414"/>
              </w:tabs>
              <w:suppressAutoHyphens/>
              <w:jc w:val="both"/>
              <w:rPr>
                <w:b/>
                <w:spacing w:val="-3"/>
                <w:sz w:val="20"/>
                <w:szCs w:val="20"/>
              </w:rPr>
            </w:pPr>
          </w:p>
        </w:tc>
        <w:tc>
          <w:tcPr>
            <w:tcW w:w="1638" w:type="dxa"/>
            <w:tcBorders>
              <w:top w:val="single" w:sz="4" w:space="0" w:color="auto"/>
              <w:left w:val="nil"/>
              <w:bottom w:val="single" w:sz="4" w:space="0" w:color="auto"/>
              <w:right w:val="nil"/>
            </w:tcBorders>
          </w:tcPr>
          <w:p w14:paraId="6A897A8D" w14:textId="77777777" w:rsidR="00514E46" w:rsidRPr="00276C42" w:rsidRDefault="00514E46" w:rsidP="006D297A">
            <w:pPr>
              <w:tabs>
                <w:tab w:val="left" w:pos="-1134"/>
                <w:tab w:val="left" w:pos="-414"/>
              </w:tabs>
              <w:suppressAutoHyphens/>
              <w:jc w:val="center"/>
              <w:rPr>
                <w:spacing w:val="-3"/>
                <w:sz w:val="20"/>
                <w:szCs w:val="20"/>
              </w:rPr>
            </w:pPr>
            <w:r>
              <w:rPr>
                <w:spacing w:val="-3"/>
                <w:sz w:val="20"/>
                <w:szCs w:val="20"/>
              </w:rPr>
              <w:t>0.5</w:t>
            </w:r>
          </w:p>
        </w:tc>
        <w:tc>
          <w:tcPr>
            <w:tcW w:w="1122" w:type="dxa"/>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tcPr>
          <w:p w14:paraId="372F5993"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126882</w:t>
            </w:r>
          </w:p>
        </w:tc>
        <w:tc>
          <w:tcPr>
            <w:tcW w:w="132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2E8C3AE3"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126374</w:t>
            </w:r>
          </w:p>
        </w:tc>
        <w:tc>
          <w:tcPr>
            <w:tcW w:w="992"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54BBF22D"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91.7</w:t>
            </w:r>
          </w:p>
        </w:tc>
        <w:tc>
          <w:tcPr>
            <w:tcW w:w="813"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49468EC6"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0.0</w:t>
            </w:r>
          </w:p>
        </w:tc>
        <w:tc>
          <w:tcPr>
            <w:tcW w:w="1267"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32E02762"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20.8</w:t>
            </w:r>
          </w:p>
        </w:tc>
      </w:tr>
      <w:tr w:rsidR="00514E46" w:rsidRPr="00BD3758" w14:paraId="2E54A98F" w14:textId="77777777" w:rsidTr="006D297A">
        <w:trPr>
          <w:jc w:val="center"/>
        </w:trPr>
        <w:tc>
          <w:tcPr>
            <w:tcW w:w="1164" w:type="dxa"/>
            <w:tcBorders>
              <w:top w:val="single" w:sz="4" w:space="0" w:color="auto"/>
              <w:left w:val="nil"/>
              <w:right w:val="nil"/>
            </w:tcBorders>
            <w:shd w:val="clear" w:color="auto" w:fill="auto"/>
            <w:tcMar>
              <w:top w:w="15" w:type="dxa"/>
              <w:left w:w="108" w:type="dxa"/>
              <w:bottom w:w="0" w:type="dxa"/>
              <w:right w:w="108" w:type="dxa"/>
            </w:tcMar>
            <w:vAlign w:val="center"/>
          </w:tcPr>
          <w:p w14:paraId="11E7E89B" w14:textId="77777777" w:rsidR="00514E46" w:rsidRPr="00276C42" w:rsidRDefault="00514E46" w:rsidP="006D297A">
            <w:pPr>
              <w:tabs>
                <w:tab w:val="left" w:pos="-1134"/>
                <w:tab w:val="left" w:pos="-414"/>
              </w:tabs>
              <w:suppressAutoHyphens/>
              <w:jc w:val="both"/>
              <w:rPr>
                <w:b/>
                <w:spacing w:val="-3"/>
                <w:sz w:val="20"/>
                <w:szCs w:val="20"/>
              </w:rPr>
            </w:pPr>
            <w:r w:rsidRPr="00276C42">
              <w:rPr>
                <w:b/>
                <w:spacing w:val="-3"/>
                <w:sz w:val="20"/>
                <w:szCs w:val="20"/>
              </w:rPr>
              <w:t>2</w:t>
            </w:r>
          </w:p>
        </w:tc>
        <w:tc>
          <w:tcPr>
            <w:tcW w:w="1638" w:type="dxa"/>
            <w:tcBorders>
              <w:top w:val="single" w:sz="4" w:space="0" w:color="auto"/>
              <w:left w:val="nil"/>
              <w:bottom w:val="single" w:sz="4" w:space="0" w:color="auto"/>
              <w:right w:val="nil"/>
            </w:tcBorders>
          </w:tcPr>
          <w:p w14:paraId="08D33DE1" w14:textId="77777777" w:rsidR="00514E46" w:rsidRPr="002A0AD4" w:rsidRDefault="00514E46" w:rsidP="006D297A">
            <w:pPr>
              <w:tabs>
                <w:tab w:val="left" w:pos="-1134"/>
                <w:tab w:val="left" w:pos="-414"/>
              </w:tabs>
              <w:suppressAutoHyphens/>
              <w:jc w:val="center"/>
              <w:rPr>
                <w:spacing w:val="-3"/>
                <w:sz w:val="20"/>
                <w:szCs w:val="20"/>
              </w:rPr>
            </w:pPr>
            <w:r>
              <w:rPr>
                <w:spacing w:val="-3"/>
                <w:sz w:val="20"/>
                <w:szCs w:val="20"/>
              </w:rPr>
              <w:t>1</w:t>
            </w:r>
          </w:p>
        </w:tc>
        <w:tc>
          <w:tcPr>
            <w:tcW w:w="1122" w:type="dxa"/>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tcPr>
          <w:p w14:paraId="2AF9A3BA"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23363</w:t>
            </w:r>
          </w:p>
        </w:tc>
        <w:tc>
          <w:tcPr>
            <w:tcW w:w="132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460AD8E2"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23550</w:t>
            </w:r>
          </w:p>
        </w:tc>
        <w:tc>
          <w:tcPr>
            <w:tcW w:w="992"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292F266D"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65.4</w:t>
            </w:r>
          </w:p>
        </w:tc>
        <w:tc>
          <w:tcPr>
            <w:tcW w:w="813"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10E1F2A6"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0.0</w:t>
            </w:r>
          </w:p>
        </w:tc>
        <w:tc>
          <w:tcPr>
            <w:tcW w:w="1267"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472695FB"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33.5</w:t>
            </w:r>
          </w:p>
        </w:tc>
      </w:tr>
      <w:tr w:rsidR="00514E46" w:rsidRPr="00BD3758" w14:paraId="111699E3" w14:textId="77777777" w:rsidTr="006D297A">
        <w:trPr>
          <w:jc w:val="center"/>
        </w:trPr>
        <w:tc>
          <w:tcPr>
            <w:tcW w:w="1164" w:type="dxa"/>
            <w:tcBorders>
              <w:left w:val="nil"/>
              <w:right w:val="nil"/>
            </w:tcBorders>
            <w:shd w:val="clear" w:color="auto" w:fill="auto"/>
            <w:tcMar>
              <w:top w:w="15" w:type="dxa"/>
              <w:left w:w="108" w:type="dxa"/>
              <w:bottom w:w="0" w:type="dxa"/>
              <w:right w:w="108" w:type="dxa"/>
            </w:tcMar>
            <w:vAlign w:val="center"/>
          </w:tcPr>
          <w:p w14:paraId="00F99198" w14:textId="77777777" w:rsidR="00514E46" w:rsidRPr="00276C42" w:rsidRDefault="00514E46" w:rsidP="006D297A">
            <w:pPr>
              <w:tabs>
                <w:tab w:val="left" w:pos="-1134"/>
                <w:tab w:val="left" w:pos="-414"/>
              </w:tabs>
              <w:suppressAutoHyphens/>
              <w:jc w:val="both"/>
              <w:rPr>
                <w:b/>
                <w:spacing w:val="-3"/>
                <w:sz w:val="20"/>
                <w:szCs w:val="20"/>
              </w:rPr>
            </w:pPr>
          </w:p>
        </w:tc>
        <w:tc>
          <w:tcPr>
            <w:tcW w:w="1638" w:type="dxa"/>
            <w:tcBorders>
              <w:top w:val="single" w:sz="4" w:space="0" w:color="auto"/>
              <w:left w:val="nil"/>
              <w:bottom w:val="single" w:sz="4" w:space="0" w:color="auto"/>
              <w:right w:val="nil"/>
            </w:tcBorders>
          </w:tcPr>
          <w:p w14:paraId="01532201" w14:textId="77777777" w:rsidR="00514E46" w:rsidRPr="002A0AD4" w:rsidRDefault="00514E46" w:rsidP="006D297A">
            <w:pPr>
              <w:tabs>
                <w:tab w:val="left" w:pos="-1134"/>
                <w:tab w:val="left" w:pos="-414"/>
              </w:tabs>
              <w:suppressAutoHyphens/>
              <w:jc w:val="center"/>
              <w:rPr>
                <w:spacing w:val="-3"/>
                <w:sz w:val="20"/>
                <w:szCs w:val="20"/>
              </w:rPr>
            </w:pPr>
            <w:r>
              <w:rPr>
                <w:spacing w:val="-3"/>
                <w:sz w:val="20"/>
                <w:szCs w:val="20"/>
              </w:rPr>
              <w:t>0.5</w:t>
            </w:r>
          </w:p>
        </w:tc>
        <w:tc>
          <w:tcPr>
            <w:tcW w:w="1122" w:type="dxa"/>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tcPr>
          <w:p w14:paraId="6D4C332A"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23363</w:t>
            </w:r>
          </w:p>
        </w:tc>
        <w:tc>
          <w:tcPr>
            <w:tcW w:w="132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1F53BD71"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23527</w:t>
            </w:r>
          </w:p>
        </w:tc>
        <w:tc>
          <w:tcPr>
            <w:tcW w:w="992"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6A9767D9"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76.8</w:t>
            </w:r>
          </w:p>
        </w:tc>
        <w:tc>
          <w:tcPr>
            <w:tcW w:w="813"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4D77DAD4"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0.0</w:t>
            </w:r>
          </w:p>
        </w:tc>
        <w:tc>
          <w:tcPr>
            <w:tcW w:w="1267"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0A12DF8B"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28.4</w:t>
            </w:r>
          </w:p>
        </w:tc>
      </w:tr>
      <w:tr w:rsidR="00514E46" w:rsidRPr="00BD3758" w14:paraId="1C69CC09" w14:textId="77777777" w:rsidTr="006D297A">
        <w:trPr>
          <w:jc w:val="center"/>
        </w:trPr>
        <w:tc>
          <w:tcPr>
            <w:tcW w:w="1164" w:type="dxa"/>
            <w:tcBorders>
              <w:top w:val="single" w:sz="4" w:space="0" w:color="auto"/>
              <w:left w:val="nil"/>
              <w:right w:val="nil"/>
            </w:tcBorders>
            <w:shd w:val="clear" w:color="auto" w:fill="auto"/>
            <w:tcMar>
              <w:top w:w="15" w:type="dxa"/>
              <w:left w:w="108" w:type="dxa"/>
              <w:bottom w:w="0" w:type="dxa"/>
              <w:right w:w="108" w:type="dxa"/>
            </w:tcMar>
            <w:vAlign w:val="center"/>
          </w:tcPr>
          <w:p w14:paraId="2B1A4A65" w14:textId="77777777" w:rsidR="00514E46" w:rsidRPr="00276C42" w:rsidRDefault="00514E46" w:rsidP="006D297A">
            <w:pPr>
              <w:tabs>
                <w:tab w:val="left" w:pos="-1134"/>
                <w:tab w:val="left" w:pos="-414"/>
              </w:tabs>
              <w:suppressAutoHyphens/>
              <w:jc w:val="both"/>
              <w:rPr>
                <w:b/>
                <w:spacing w:val="-3"/>
                <w:sz w:val="20"/>
                <w:szCs w:val="20"/>
              </w:rPr>
            </w:pPr>
            <w:r>
              <w:rPr>
                <w:b/>
                <w:spacing w:val="-3"/>
                <w:sz w:val="20"/>
                <w:szCs w:val="20"/>
              </w:rPr>
              <w:t>3</w:t>
            </w:r>
          </w:p>
        </w:tc>
        <w:tc>
          <w:tcPr>
            <w:tcW w:w="1638" w:type="dxa"/>
            <w:tcBorders>
              <w:top w:val="single" w:sz="4" w:space="0" w:color="auto"/>
              <w:left w:val="nil"/>
              <w:bottom w:val="single" w:sz="4" w:space="0" w:color="auto"/>
              <w:right w:val="nil"/>
            </w:tcBorders>
          </w:tcPr>
          <w:p w14:paraId="2AA4CF9F" w14:textId="77777777" w:rsidR="00514E46" w:rsidRPr="009D71C2" w:rsidRDefault="00514E46" w:rsidP="006D297A">
            <w:pPr>
              <w:tabs>
                <w:tab w:val="left" w:pos="-1134"/>
                <w:tab w:val="left" w:pos="-414"/>
              </w:tabs>
              <w:suppressAutoHyphens/>
              <w:jc w:val="center"/>
              <w:rPr>
                <w:spacing w:val="-3"/>
                <w:sz w:val="20"/>
                <w:szCs w:val="20"/>
              </w:rPr>
            </w:pPr>
            <w:r>
              <w:rPr>
                <w:spacing w:val="-3"/>
                <w:sz w:val="20"/>
                <w:szCs w:val="20"/>
              </w:rPr>
              <w:t>1</w:t>
            </w:r>
          </w:p>
        </w:tc>
        <w:tc>
          <w:tcPr>
            <w:tcW w:w="1122" w:type="dxa"/>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tcPr>
          <w:p w14:paraId="0FBDD2D1"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53587</w:t>
            </w:r>
          </w:p>
        </w:tc>
        <w:tc>
          <w:tcPr>
            <w:tcW w:w="132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004D5D6B"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53212</w:t>
            </w:r>
          </w:p>
        </w:tc>
        <w:tc>
          <w:tcPr>
            <w:tcW w:w="992"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33057BE8"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82.5</w:t>
            </w:r>
          </w:p>
        </w:tc>
        <w:tc>
          <w:tcPr>
            <w:tcW w:w="813"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746F494C"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0.0</w:t>
            </w:r>
          </w:p>
        </w:tc>
        <w:tc>
          <w:tcPr>
            <w:tcW w:w="1267"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6C5BE4EA"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31.5</w:t>
            </w:r>
          </w:p>
        </w:tc>
      </w:tr>
      <w:tr w:rsidR="00514E46" w:rsidRPr="00BD3758" w14:paraId="30F74BFB" w14:textId="77777777" w:rsidTr="006D297A">
        <w:trPr>
          <w:jc w:val="center"/>
        </w:trPr>
        <w:tc>
          <w:tcPr>
            <w:tcW w:w="1164" w:type="dxa"/>
            <w:tcBorders>
              <w:left w:val="nil"/>
              <w:bottom w:val="single" w:sz="4" w:space="0" w:color="auto"/>
              <w:right w:val="nil"/>
            </w:tcBorders>
            <w:shd w:val="clear" w:color="auto" w:fill="auto"/>
            <w:tcMar>
              <w:top w:w="15" w:type="dxa"/>
              <w:left w:w="108" w:type="dxa"/>
              <w:bottom w:w="0" w:type="dxa"/>
              <w:right w:w="108" w:type="dxa"/>
            </w:tcMar>
            <w:vAlign w:val="center"/>
          </w:tcPr>
          <w:p w14:paraId="21C545D2" w14:textId="77777777" w:rsidR="00514E46" w:rsidRPr="00276C42" w:rsidRDefault="00514E46" w:rsidP="006D297A">
            <w:pPr>
              <w:tabs>
                <w:tab w:val="left" w:pos="-1134"/>
                <w:tab w:val="left" w:pos="-414"/>
              </w:tabs>
              <w:suppressAutoHyphens/>
              <w:jc w:val="both"/>
              <w:rPr>
                <w:b/>
                <w:spacing w:val="-3"/>
                <w:sz w:val="20"/>
                <w:szCs w:val="20"/>
              </w:rPr>
            </w:pPr>
          </w:p>
        </w:tc>
        <w:tc>
          <w:tcPr>
            <w:tcW w:w="1638" w:type="dxa"/>
            <w:tcBorders>
              <w:top w:val="single" w:sz="4" w:space="0" w:color="auto"/>
              <w:left w:val="nil"/>
              <w:bottom w:val="single" w:sz="4" w:space="0" w:color="auto"/>
              <w:right w:val="nil"/>
            </w:tcBorders>
          </w:tcPr>
          <w:p w14:paraId="281446E2" w14:textId="77777777" w:rsidR="00514E46" w:rsidRDefault="00514E46" w:rsidP="006D297A">
            <w:pPr>
              <w:tabs>
                <w:tab w:val="left" w:pos="-1134"/>
                <w:tab w:val="left" w:pos="-414"/>
              </w:tabs>
              <w:suppressAutoHyphens/>
              <w:jc w:val="center"/>
              <w:rPr>
                <w:spacing w:val="-3"/>
                <w:sz w:val="20"/>
                <w:szCs w:val="20"/>
              </w:rPr>
            </w:pPr>
            <w:r>
              <w:rPr>
                <w:spacing w:val="-3"/>
                <w:sz w:val="20"/>
                <w:szCs w:val="20"/>
              </w:rPr>
              <w:t>0.5</w:t>
            </w:r>
          </w:p>
        </w:tc>
        <w:tc>
          <w:tcPr>
            <w:tcW w:w="1122" w:type="dxa"/>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tcPr>
          <w:p w14:paraId="2CF00B6B"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53587</w:t>
            </w:r>
          </w:p>
        </w:tc>
        <w:tc>
          <w:tcPr>
            <w:tcW w:w="132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0FF2CE02"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53909</w:t>
            </w:r>
          </w:p>
        </w:tc>
        <w:tc>
          <w:tcPr>
            <w:tcW w:w="992"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70D5D6CD"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88.6</w:t>
            </w:r>
          </w:p>
        </w:tc>
        <w:tc>
          <w:tcPr>
            <w:tcW w:w="813"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569E5987" w14:textId="77777777" w:rsidR="00514E46" w:rsidRPr="00142CCF" w:rsidRDefault="00514E46" w:rsidP="006D297A">
            <w:pPr>
              <w:tabs>
                <w:tab w:val="left" w:pos="-1134"/>
                <w:tab w:val="left" w:pos="-414"/>
              </w:tabs>
              <w:suppressAutoHyphens/>
              <w:jc w:val="center"/>
              <w:rPr>
                <w:spacing w:val="-3"/>
                <w:sz w:val="20"/>
                <w:szCs w:val="20"/>
              </w:rPr>
            </w:pPr>
            <w:r w:rsidRPr="00142CCF">
              <w:rPr>
                <w:spacing w:val="-3"/>
                <w:sz w:val="20"/>
                <w:szCs w:val="20"/>
              </w:rPr>
              <w:t>0.0</w:t>
            </w:r>
          </w:p>
        </w:tc>
        <w:tc>
          <w:tcPr>
            <w:tcW w:w="1267"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13DD6EFB"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26.0</w:t>
            </w:r>
          </w:p>
        </w:tc>
      </w:tr>
      <w:tr w:rsidR="00514E46" w:rsidRPr="00BD3758" w14:paraId="09DF3382" w14:textId="77777777" w:rsidTr="006D297A">
        <w:trPr>
          <w:jc w:val="center"/>
        </w:trPr>
        <w:tc>
          <w:tcPr>
            <w:tcW w:w="1164" w:type="dxa"/>
            <w:tcBorders>
              <w:top w:val="single" w:sz="4" w:space="0" w:color="auto"/>
              <w:left w:val="nil"/>
              <w:right w:val="nil"/>
            </w:tcBorders>
            <w:shd w:val="clear" w:color="auto" w:fill="auto"/>
            <w:tcMar>
              <w:top w:w="15" w:type="dxa"/>
              <w:left w:w="108" w:type="dxa"/>
              <w:bottom w:w="0" w:type="dxa"/>
              <w:right w:w="108" w:type="dxa"/>
            </w:tcMar>
            <w:vAlign w:val="center"/>
          </w:tcPr>
          <w:p w14:paraId="1A2AA9E3" w14:textId="77777777" w:rsidR="00514E46" w:rsidRPr="00276C42" w:rsidRDefault="00514E46" w:rsidP="006D297A">
            <w:pPr>
              <w:tabs>
                <w:tab w:val="left" w:pos="-1134"/>
                <w:tab w:val="left" w:pos="-414"/>
              </w:tabs>
              <w:suppressAutoHyphens/>
              <w:jc w:val="both"/>
              <w:rPr>
                <w:b/>
                <w:spacing w:val="-3"/>
                <w:sz w:val="20"/>
                <w:szCs w:val="20"/>
              </w:rPr>
            </w:pPr>
            <w:r>
              <w:rPr>
                <w:b/>
                <w:spacing w:val="-3"/>
                <w:sz w:val="20"/>
                <w:szCs w:val="20"/>
              </w:rPr>
              <w:t>4</w:t>
            </w:r>
          </w:p>
        </w:tc>
        <w:tc>
          <w:tcPr>
            <w:tcW w:w="1638" w:type="dxa"/>
            <w:tcBorders>
              <w:top w:val="single" w:sz="4" w:space="0" w:color="auto"/>
              <w:left w:val="nil"/>
              <w:bottom w:val="single" w:sz="4" w:space="0" w:color="auto"/>
              <w:right w:val="nil"/>
            </w:tcBorders>
          </w:tcPr>
          <w:p w14:paraId="71C42ACD" w14:textId="77777777" w:rsidR="00514E46" w:rsidRPr="009D71C2" w:rsidRDefault="00514E46" w:rsidP="006D297A">
            <w:pPr>
              <w:tabs>
                <w:tab w:val="left" w:pos="-1134"/>
                <w:tab w:val="left" w:pos="-414"/>
              </w:tabs>
              <w:suppressAutoHyphens/>
              <w:jc w:val="center"/>
              <w:rPr>
                <w:spacing w:val="-3"/>
                <w:sz w:val="20"/>
                <w:szCs w:val="20"/>
              </w:rPr>
            </w:pPr>
            <w:r>
              <w:rPr>
                <w:spacing w:val="-3"/>
                <w:sz w:val="20"/>
                <w:szCs w:val="20"/>
              </w:rPr>
              <w:t>1</w:t>
            </w:r>
          </w:p>
        </w:tc>
        <w:tc>
          <w:tcPr>
            <w:tcW w:w="1122" w:type="dxa"/>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tcPr>
          <w:p w14:paraId="0DAAE34D"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74002</w:t>
            </w:r>
          </w:p>
        </w:tc>
        <w:tc>
          <w:tcPr>
            <w:tcW w:w="132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6FDEB8F1"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74520</w:t>
            </w:r>
          </w:p>
        </w:tc>
        <w:tc>
          <w:tcPr>
            <w:tcW w:w="992"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4E69E9B0" w14:textId="77777777" w:rsidR="00514E46" w:rsidRDefault="00514E46" w:rsidP="006D297A">
            <w:pPr>
              <w:tabs>
                <w:tab w:val="left" w:pos="-1134"/>
                <w:tab w:val="left" w:pos="-414"/>
              </w:tabs>
              <w:suppressAutoHyphens/>
              <w:jc w:val="center"/>
              <w:rPr>
                <w:spacing w:val="-3"/>
                <w:sz w:val="20"/>
                <w:szCs w:val="20"/>
              </w:rPr>
            </w:pPr>
            <w:r>
              <w:rPr>
                <w:spacing w:val="-3"/>
                <w:sz w:val="20"/>
                <w:szCs w:val="20"/>
              </w:rPr>
              <w:t>66.9</w:t>
            </w:r>
          </w:p>
        </w:tc>
        <w:tc>
          <w:tcPr>
            <w:tcW w:w="813"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5036F3C1" w14:textId="77777777" w:rsidR="00514E46" w:rsidRPr="00276C42" w:rsidRDefault="00514E46" w:rsidP="006D297A">
            <w:pPr>
              <w:tabs>
                <w:tab w:val="left" w:pos="-1134"/>
                <w:tab w:val="left" w:pos="-414"/>
              </w:tabs>
              <w:suppressAutoHyphens/>
              <w:jc w:val="center"/>
              <w:rPr>
                <w:spacing w:val="-3"/>
                <w:sz w:val="20"/>
                <w:szCs w:val="20"/>
              </w:rPr>
            </w:pPr>
            <w:r>
              <w:rPr>
                <w:spacing w:val="-3"/>
                <w:sz w:val="20"/>
                <w:szCs w:val="20"/>
              </w:rPr>
              <w:t>0.0</w:t>
            </w:r>
          </w:p>
        </w:tc>
        <w:tc>
          <w:tcPr>
            <w:tcW w:w="1267"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673225C0"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32.6</w:t>
            </w:r>
          </w:p>
        </w:tc>
      </w:tr>
      <w:tr w:rsidR="00514E46" w:rsidRPr="00BD3758" w14:paraId="3FECE92D" w14:textId="77777777" w:rsidTr="006D297A">
        <w:trPr>
          <w:jc w:val="center"/>
        </w:trPr>
        <w:tc>
          <w:tcPr>
            <w:tcW w:w="1164" w:type="dxa"/>
            <w:tcBorders>
              <w:left w:val="nil"/>
              <w:bottom w:val="single" w:sz="4" w:space="0" w:color="auto"/>
              <w:right w:val="nil"/>
            </w:tcBorders>
            <w:shd w:val="clear" w:color="auto" w:fill="auto"/>
            <w:tcMar>
              <w:top w:w="15" w:type="dxa"/>
              <w:left w:w="108" w:type="dxa"/>
              <w:bottom w:w="0" w:type="dxa"/>
              <w:right w:w="108" w:type="dxa"/>
            </w:tcMar>
            <w:vAlign w:val="center"/>
          </w:tcPr>
          <w:p w14:paraId="52C7C643" w14:textId="77777777" w:rsidR="00514E46" w:rsidRPr="00276C42" w:rsidRDefault="00514E46" w:rsidP="006D297A">
            <w:pPr>
              <w:tabs>
                <w:tab w:val="left" w:pos="-1134"/>
                <w:tab w:val="left" w:pos="-414"/>
              </w:tabs>
              <w:suppressAutoHyphens/>
              <w:jc w:val="both"/>
              <w:rPr>
                <w:b/>
                <w:spacing w:val="-3"/>
                <w:sz w:val="20"/>
                <w:szCs w:val="20"/>
              </w:rPr>
            </w:pPr>
          </w:p>
        </w:tc>
        <w:tc>
          <w:tcPr>
            <w:tcW w:w="1638" w:type="dxa"/>
            <w:tcBorders>
              <w:top w:val="single" w:sz="4" w:space="0" w:color="auto"/>
              <w:left w:val="nil"/>
              <w:bottom w:val="single" w:sz="4" w:space="0" w:color="auto"/>
              <w:right w:val="nil"/>
            </w:tcBorders>
          </w:tcPr>
          <w:p w14:paraId="550DCF7B" w14:textId="77777777" w:rsidR="00514E46" w:rsidRDefault="00514E46" w:rsidP="006D297A">
            <w:pPr>
              <w:tabs>
                <w:tab w:val="left" w:pos="-1134"/>
                <w:tab w:val="left" w:pos="-414"/>
              </w:tabs>
              <w:suppressAutoHyphens/>
              <w:jc w:val="center"/>
              <w:rPr>
                <w:spacing w:val="-3"/>
                <w:sz w:val="20"/>
                <w:szCs w:val="20"/>
              </w:rPr>
            </w:pPr>
            <w:r>
              <w:rPr>
                <w:spacing w:val="-3"/>
                <w:sz w:val="20"/>
                <w:szCs w:val="20"/>
              </w:rPr>
              <w:t>0.5</w:t>
            </w:r>
          </w:p>
        </w:tc>
        <w:tc>
          <w:tcPr>
            <w:tcW w:w="1122" w:type="dxa"/>
            <w:tcBorders>
              <w:top w:val="single" w:sz="4" w:space="0" w:color="auto"/>
              <w:left w:val="nil"/>
              <w:bottom w:val="single" w:sz="4" w:space="0" w:color="auto"/>
              <w:right w:val="nil"/>
            </w:tcBorders>
            <w:shd w:val="clear" w:color="auto" w:fill="auto"/>
            <w:tcMar>
              <w:top w:w="15" w:type="dxa"/>
              <w:left w:w="108" w:type="dxa"/>
              <w:bottom w:w="0" w:type="dxa"/>
              <w:right w:w="108" w:type="dxa"/>
            </w:tcMar>
            <w:vAlign w:val="center"/>
          </w:tcPr>
          <w:p w14:paraId="0DDD850B"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74002</w:t>
            </w:r>
          </w:p>
        </w:tc>
        <w:tc>
          <w:tcPr>
            <w:tcW w:w="1321"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0645A4EE"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73632</w:t>
            </w:r>
          </w:p>
        </w:tc>
        <w:tc>
          <w:tcPr>
            <w:tcW w:w="992"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38D4FF33" w14:textId="77777777" w:rsidR="00514E46" w:rsidRPr="00EF5EAE" w:rsidRDefault="00514E46" w:rsidP="006D297A">
            <w:pPr>
              <w:tabs>
                <w:tab w:val="left" w:pos="-1134"/>
                <w:tab w:val="left" w:pos="-414"/>
              </w:tabs>
              <w:suppressAutoHyphens/>
              <w:jc w:val="center"/>
              <w:rPr>
                <w:spacing w:val="-3"/>
                <w:sz w:val="20"/>
                <w:szCs w:val="20"/>
              </w:rPr>
            </w:pPr>
            <w:r>
              <w:rPr>
                <w:spacing w:val="-3"/>
                <w:sz w:val="20"/>
                <w:szCs w:val="20"/>
              </w:rPr>
              <w:t>76.4</w:t>
            </w:r>
          </w:p>
        </w:tc>
        <w:tc>
          <w:tcPr>
            <w:tcW w:w="813"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5E4F1EF8" w14:textId="77777777" w:rsidR="00514E46" w:rsidRPr="00EF5EAE" w:rsidRDefault="00514E46" w:rsidP="006D297A">
            <w:pPr>
              <w:tabs>
                <w:tab w:val="left" w:pos="-1134"/>
                <w:tab w:val="left" w:pos="-414"/>
              </w:tabs>
              <w:suppressAutoHyphens/>
              <w:jc w:val="center"/>
              <w:rPr>
                <w:spacing w:val="-3"/>
                <w:sz w:val="20"/>
                <w:szCs w:val="20"/>
              </w:rPr>
            </w:pPr>
            <w:r>
              <w:rPr>
                <w:spacing w:val="-3"/>
                <w:sz w:val="20"/>
                <w:szCs w:val="20"/>
              </w:rPr>
              <w:t>0.0</w:t>
            </w:r>
          </w:p>
        </w:tc>
        <w:tc>
          <w:tcPr>
            <w:tcW w:w="1267" w:type="dxa"/>
            <w:tcBorders>
              <w:top w:val="single" w:sz="4" w:space="0" w:color="auto"/>
              <w:left w:val="nil"/>
              <w:bottom w:val="single" w:sz="4" w:space="0" w:color="auto"/>
              <w:right w:val="nil"/>
            </w:tcBorders>
            <w:shd w:val="clear" w:color="auto" w:fill="auto"/>
            <w:tcMar>
              <w:top w:w="15" w:type="dxa"/>
              <w:left w:w="108" w:type="dxa"/>
              <w:bottom w:w="0" w:type="dxa"/>
              <w:right w:w="108" w:type="dxa"/>
            </w:tcMar>
          </w:tcPr>
          <w:p w14:paraId="1C63E8F6" w14:textId="77777777" w:rsidR="00514E46" w:rsidRPr="006D297A" w:rsidRDefault="00514E46" w:rsidP="006D297A">
            <w:pPr>
              <w:tabs>
                <w:tab w:val="left" w:pos="-1134"/>
                <w:tab w:val="left" w:pos="-414"/>
              </w:tabs>
              <w:suppressAutoHyphens/>
              <w:jc w:val="center"/>
              <w:rPr>
                <w:spacing w:val="-3"/>
                <w:sz w:val="20"/>
                <w:szCs w:val="20"/>
              </w:rPr>
            </w:pPr>
            <w:r w:rsidRPr="006D297A">
              <w:rPr>
                <w:spacing w:val="-3"/>
                <w:sz w:val="20"/>
                <w:szCs w:val="20"/>
              </w:rPr>
              <w:t>28.5</w:t>
            </w:r>
          </w:p>
        </w:tc>
      </w:tr>
    </w:tbl>
    <w:p w14:paraId="7EBA4BF2" w14:textId="77777777" w:rsidR="00514E46" w:rsidRDefault="00514E46" w:rsidP="006C3FE1">
      <w:pPr>
        <w:tabs>
          <w:tab w:val="left" w:pos="-1134"/>
          <w:tab w:val="left" w:pos="-414"/>
        </w:tabs>
        <w:suppressAutoHyphens/>
        <w:spacing w:line="480" w:lineRule="auto"/>
        <w:jc w:val="both"/>
        <w:rPr>
          <w:spacing w:val="-3"/>
          <w:lang w:val="en-GB"/>
        </w:rPr>
      </w:pPr>
    </w:p>
    <w:bookmarkEnd w:id="200"/>
    <w:p w14:paraId="4C0072A2" w14:textId="4622C11D" w:rsidR="00514E46" w:rsidRDefault="00514E46" w:rsidP="00F26420">
      <w:pPr>
        <w:tabs>
          <w:tab w:val="left" w:pos="-1134"/>
          <w:tab w:val="left" w:pos="-414"/>
        </w:tabs>
        <w:suppressAutoHyphens/>
        <w:spacing w:line="480" w:lineRule="auto"/>
        <w:jc w:val="both"/>
        <w:rPr>
          <w:spacing w:val="-3"/>
          <w:lang w:val="en-GB"/>
        </w:rPr>
      </w:pPr>
      <w:r w:rsidRPr="00612DA1">
        <w:rPr>
          <w:spacing w:val="-3"/>
          <w:lang w:val="en-GB"/>
        </w:rPr>
        <w:t xml:space="preserve">Following the analysis of energy and statistical indicators reported in Table </w:t>
      </w:r>
      <w:r w:rsidR="005A66F6">
        <w:rPr>
          <w:spacing w:val="-3"/>
          <w:lang w:val="en-GB"/>
        </w:rPr>
        <w:t>5</w:t>
      </w:r>
      <w:r w:rsidRPr="00612DA1">
        <w:rPr>
          <w:spacing w:val="-3"/>
          <w:lang w:val="en-GB"/>
        </w:rPr>
        <w:t xml:space="preserve"> for the various monitoring periods and fitted models, the visual interpretation of results is discussed below, taking into account two peculiar aspects: the temperature-dependent model component and the timeo-of- week-dependent model component.</w:t>
      </w:r>
      <w:r>
        <w:rPr>
          <w:spacing w:val="-3"/>
          <w:lang w:val="en-GB"/>
        </w:rPr>
        <w:t xml:space="preserve"> </w:t>
      </w:r>
      <w:r w:rsidRPr="00612DA1">
        <w:rPr>
          <w:spacing w:val="-3"/>
          <w:lang w:val="en-GB"/>
        </w:rPr>
        <w:t xml:space="preserve">For all monitoring periods, a scatterplot identifying the temperature dependence of load is presented alongside a time series of measured electric load </w:t>
      </w:r>
      <w:r w:rsidRPr="00612DA1">
        <w:rPr>
          <w:spacing w:val="-3"/>
          <w:lang w:val="en-GB"/>
        </w:rPr>
        <w:lastRenderedPageBreak/>
        <w:t>profiles plotted against predicted data.</w:t>
      </w:r>
      <w:r>
        <w:rPr>
          <w:spacing w:val="-3"/>
          <w:lang w:val="en-GB"/>
        </w:rPr>
        <w:t xml:space="preserve"> </w:t>
      </w:r>
      <w:r w:rsidRPr="000D5160">
        <w:rPr>
          <w:spacing w:val="-3"/>
          <w:lang w:val="en-GB"/>
        </w:rPr>
        <w:t xml:space="preserve">The visualization of data for </w:t>
      </w:r>
      <w:r>
        <w:rPr>
          <w:spacing w:val="-3"/>
          <w:lang w:val="en-GB"/>
        </w:rPr>
        <w:t xml:space="preserve">the </w:t>
      </w:r>
      <w:r w:rsidRPr="000D5160">
        <w:rPr>
          <w:spacing w:val="-3"/>
          <w:lang w:val="en-GB"/>
        </w:rPr>
        <w:t>first monitoring period (from 01/02/2018 to 07/03/2020) is limited to one year (from February 2018 to February 2019) to keep the amount of data in the visualization comparable to periods 2, 3 and 4.</w:t>
      </w:r>
      <w:r>
        <w:rPr>
          <w:spacing w:val="-3"/>
          <w:lang w:val="en-GB"/>
        </w:rPr>
        <w:t xml:space="preserve"> It can be clearly seen in Figure 1 on the left, how the temperature regression in high demand hours, determined using the approach described in Section 3.1, clearly depends on outdoor air temperature (practically a straight line below 16 °C and with a moderate slope also above 22 °C), while the regression in low demand hours remains substantially horizontal (i.e. non dependent on temperature). </w:t>
      </w:r>
      <w:r w:rsidRPr="00060EBE">
        <w:rPr>
          <w:spacing w:val="-3"/>
          <w:lang w:val="en-GB"/>
        </w:rPr>
        <w:t xml:space="preserve">As described in Section </w:t>
      </w:r>
      <w:r>
        <w:rPr>
          <w:spacing w:val="-3"/>
          <w:lang w:val="en-GB"/>
        </w:rPr>
        <w:t>2</w:t>
      </w:r>
      <w:r w:rsidRPr="00060EBE">
        <w:rPr>
          <w:spacing w:val="-3"/>
          <w:lang w:val="en-GB"/>
        </w:rPr>
        <w:t xml:space="preserve"> regarding change-point models, when a significant portion of electric load is related to heating and/or cooling services, outdoor air temperature is frequently the most influential variable.</w:t>
      </w:r>
      <w:r>
        <w:rPr>
          <w:spacing w:val="-3"/>
          <w:lang w:val="en-GB"/>
        </w:rPr>
        <w:t xml:space="preserve"> On the right hand side of Figure 1 it is possible to see that the model fits the electricity demand time series (in this case using 0.5 months hyper-parameter) well, with the ex</w:t>
      </w:r>
      <w:r w:rsidR="00094059">
        <w:rPr>
          <w:spacing w:val="-3"/>
          <w:lang w:val="en-GB"/>
        </w:rPr>
        <w:t>ception</w:t>
      </w:r>
      <w:r>
        <w:rPr>
          <w:spacing w:val="-3"/>
          <w:lang w:val="en-GB"/>
        </w:rPr>
        <w:t xml:space="preserve"> of some peak conditions, which are more difficult to predict compared to the typical weekly behaviour.</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47"/>
        <w:gridCol w:w="4247"/>
      </w:tblGrid>
      <w:tr w:rsidR="00514E46" w:rsidRPr="00D64CE1" w14:paraId="4B0AB878" w14:textId="77777777" w:rsidTr="007338FB">
        <w:trPr>
          <w:trHeight w:val="3345"/>
          <w:jc w:val="center"/>
        </w:trPr>
        <w:tc>
          <w:tcPr>
            <w:tcW w:w="4247" w:type="dxa"/>
          </w:tcPr>
          <w:p w14:paraId="483A8419" w14:textId="77777777" w:rsidR="00514E46" w:rsidRPr="00D64CE1" w:rsidRDefault="00514E46" w:rsidP="00B949A2">
            <w:pPr>
              <w:jc w:val="center"/>
              <w:rPr>
                <w:lang w:val="en-GB"/>
              </w:rPr>
            </w:pPr>
            <w:r>
              <w:rPr>
                <w:noProof/>
              </w:rPr>
              <w:drawing>
                <wp:inline distT="0" distB="0" distL="0" distR="0" wp14:anchorId="0807A972" wp14:editId="28FC298C">
                  <wp:extent cx="2562225" cy="2062480"/>
                  <wp:effectExtent l="0" t="0" r="9525" b="0"/>
                  <wp:docPr id="30" name="Picture 3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62225" cy="2062480"/>
                          </a:xfrm>
                          <a:prstGeom prst="rect">
                            <a:avLst/>
                          </a:prstGeom>
                          <a:noFill/>
                          <a:ln>
                            <a:noFill/>
                          </a:ln>
                        </pic:spPr>
                      </pic:pic>
                    </a:graphicData>
                  </a:graphic>
                </wp:inline>
              </w:drawing>
            </w:r>
          </w:p>
        </w:tc>
        <w:tc>
          <w:tcPr>
            <w:tcW w:w="4247" w:type="dxa"/>
          </w:tcPr>
          <w:p w14:paraId="07EA855B" w14:textId="77777777" w:rsidR="00514E46" w:rsidRPr="00D64CE1" w:rsidRDefault="00514E46" w:rsidP="00B949A2">
            <w:pPr>
              <w:jc w:val="center"/>
              <w:rPr>
                <w:lang w:val="en-GB"/>
              </w:rPr>
            </w:pPr>
            <w:r>
              <w:rPr>
                <w:noProof/>
              </w:rPr>
              <w:drawing>
                <wp:inline distT="0" distB="0" distL="0" distR="0" wp14:anchorId="6CD29D00" wp14:editId="66DDEB3B">
                  <wp:extent cx="2562225" cy="2073275"/>
                  <wp:effectExtent l="0" t="0" r="9525" b="3175"/>
                  <wp:docPr id="29" name="Picture 2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62225" cy="2073275"/>
                          </a:xfrm>
                          <a:prstGeom prst="rect">
                            <a:avLst/>
                          </a:prstGeom>
                          <a:noFill/>
                          <a:ln>
                            <a:noFill/>
                          </a:ln>
                        </pic:spPr>
                      </pic:pic>
                    </a:graphicData>
                  </a:graphic>
                </wp:inline>
              </w:drawing>
            </w:r>
          </w:p>
        </w:tc>
      </w:tr>
    </w:tbl>
    <w:p w14:paraId="7553A736" w14:textId="2C42D9FE" w:rsidR="00514E46" w:rsidRPr="00D64CE1" w:rsidRDefault="00514E46" w:rsidP="00A20575">
      <w:pPr>
        <w:jc w:val="center"/>
        <w:rPr>
          <w:i/>
          <w:color w:val="000000"/>
          <w:lang w:val="en-GB"/>
        </w:rPr>
      </w:pPr>
      <w:r w:rsidRPr="00D64CE1">
        <w:rPr>
          <w:i/>
          <w:color w:val="000000"/>
          <w:lang w:val="en-GB"/>
        </w:rPr>
        <w:t xml:space="preserve">Figure </w:t>
      </w:r>
      <w:r w:rsidRPr="00D64CE1">
        <w:rPr>
          <w:i/>
          <w:lang w:val="en-GB"/>
        </w:rPr>
        <w:fldChar w:fldCharType="begin"/>
      </w:r>
      <w:r w:rsidRPr="00D64CE1">
        <w:rPr>
          <w:i/>
          <w:lang w:val="en-GB"/>
        </w:rPr>
        <w:instrText xml:space="preserve"> SEQ Figure \* ARABIC </w:instrText>
      </w:r>
      <w:r w:rsidRPr="00D64CE1">
        <w:rPr>
          <w:i/>
          <w:lang w:val="en-GB"/>
        </w:rPr>
        <w:fldChar w:fldCharType="separate"/>
      </w:r>
      <w:r w:rsidR="007408F3">
        <w:rPr>
          <w:i/>
          <w:noProof/>
          <w:lang w:val="en-GB"/>
        </w:rPr>
        <w:t>1</w:t>
      </w:r>
      <w:r w:rsidRPr="00D64CE1">
        <w:rPr>
          <w:i/>
          <w:lang w:val="en-GB"/>
        </w:rPr>
        <w:fldChar w:fldCharType="end"/>
      </w:r>
      <w:r w:rsidRPr="00D64CE1">
        <w:rPr>
          <w:i/>
          <w:color w:val="000000"/>
          <w:lang w:val="en-GB"/>
        </w:rPr>
        <w:t xml:space="preserve">: </w:t>
      </w:r>
      <w:r>
        <w:rPr>
          <w:i/>
          <w:color w:val="000000"/>
          <w:lang w:val="en-GB"/>
        </w:rPr>
        <w:t>Electricity</w:t>
      </w:r>
      <w:r w:rsidRPr="00D64CE1">
        <w:rPr>
          <w:i/>
          <w:color w:val="000000"/>
          <w:lang w:val="en-GB"/>
        </w:rPr>
        <w:t xml:space="preserve"> demand signature</w:t>
      </w:r>
      <w:r>
        <w:rPr>
          <w:i/>
          <w:color w:val="000000"/>
          <w:lang w:val="en-GB"/>
        </w:rPr>
        <w:t xml:space="preserve"> (left)</w:t>
      </w:r>
      <w:r w:rsidRPr="00D64CE1">
        <w:rPr>
          <w:i/>
          <w:color w:val="000000"/>
          <w:lang w:val="en-GB"/>
        </w:rPr>
        <w:t xml:space="preserve"> and time series</w:t>
      </w:r>
      <w:r>
        <w:rPr>
          <w:i/>
          <w:color w:val="000000"/>
          <w:lang w:val="en-GB"/>
        </w:rPr>
        <w:t xml:space="preserve"> (right)</w:t>
      </w:r>
      <w:r w:rsidRPr="00D64CE1">
        <w:rPr>
          <w:i/>
          <w:color w:val="000000"/>
          <w:lang w:val="en-GB"/>
        </w:rPr>
        <w:t xml:space="preserve"> with hourly data</w:t>
      </w:r>
      <w:r>
        <w:rPr>
          <w:i/>
          <w:color w:val="000000"/>
          <w:lang w:val="en-GB"/>
        </w:rPr>
        <w:t>, TOWT model</w:t>
      </w:r>
      <w:r w:rsidRPr="00D64CE1">
        <w:rPr>
          <w:i/>
          <w:color w:val="000000"/>
          <w:lang w:val="en-GB"/>
        </w:rPr>
        <w:t xml:space="preserve"> – Period 1</w:t>
      </w:r>
    </w:p>
    <w:p w14:paraId="28717DF7" w14:textId="77777777" w:rsidR="00B9149C" w:rsidRDefault="00B9149C" w:rsidP="00D610EF">
      <w:pPr>
        <w:spacing w:line="480" w:lineRule="auto"/>
        <w:jc w:val="both"/>
        <w:rPr>
          <w:color w:val="000000"/>
          <w:lang w:val="en-GB"/>
        </w:rPr>
      </w:pPr>
    </w:p>
    <w:p w14:paraId="2542B7BB" w14:textId="2679C46E" w:rsidR="00514E46" w:rsidRPr="00B71CDD" w:rsidRDefault="00514E46" w:rsidP="00D610EF">
      <w:pPr>
        <w:spacing w:line="480" w:lineRule="auto"/>
        <w:jc w:val="both"/>
        <w:rPr>
          <w:color w:val="000000"/>
          <w:lang w:val="en-GB"/>
        </w:rPr>
      </w:pPr>
      <w:r w:rsidRPr="000332F2">
        <w:rPr>
          <w:color w:val="000000"/>
          <w:lang w:val="en-GB"/>
        </w:rPr>
        <w:t>Moving to period 2 corresponding to the COVID-19 pandemic lockdown (from 08/03/2020 to 07/10/2020),</w:t>
      </w:r>
      <w:r w:rsidRPr="00B71CDD">
        <w:rPr>
          <w:color w:val="000000"/>
          <w:lang w:val="en-GB"/>
        </w:rPr>
        <w:t xml:space="preserve"> it can be seen in Figure </w:t>
      </w:r>
      <w:r>
        <w:rPr>
          <w:color w:val="000000"/>
          <w:lang w:val="en-GB"/>
        </w:rPr>
        <w:t>2</w:t>
      </w:r>
      <w:r w:rsidRPr="00B71CDD">
        <w:rPr>
          <w:color w:val="000000"/>
          <w:lang w:val="en-GB"/>
        </w:rPr>
        <w:t xml:space="preserve"> that the </w:t>
      </w:r>
      <w:r>
        <w:rPr>
          <w:color w:val="000000"/>
          <w:lang w:val="en-GB"/>
        </w:rPr>
        <w:t xml:space="preserve">range of </w:t>
      </w:r>
      <w:r w:rsidRPr="00B71CDD">
        <w:rPr>
          <w:color w:val="000000"/>
          <w:lang w:val="en-GB"/>
        </w:rPr>
        <w:t xml:space="preserve">electric load </w:t>
      </w:r>
      <w:r>
        <w:rPr>
          <w:color w:val="000000"/>
          <w:lang w:val="en-GB"/>
        </w:rPr>
        <w:t>is much smaller</w:t>
      </w:r>
      <w:r w:rsidRPr="00B71CDD">
        <w:rPr>
          <w:color w:val="000000"/>
          <w:lang w:val="en-GB"/>
        </w:rPr>
        <w:t xml:space="preserve"> (as expected due to the end-use of the building). As a result, the scale of the y-axis on the left side of Figure </w:t>
      </w:r>
      <w:r>
        <w:rPr>
          <w:color w:val="000000"/>
          <w:lang w:val="en-GB"/>
        </w:rPr>
        <w:t>2</w:t>
      </w:r>
      <w:r w:rsidRPr="00B71CDD">
        <w:rPr>
          <w:color w:val="000000"/>
          <w:lang w:val="en-GB"/>
        </w:rPr>
        <w:t xml:space="preserve"> has been reduced from 60 to 30 kW.</w:t>
      </w:r>
      <w:r>
        <w:rPr>
          <w:color w:val="000000"/>
          <w:lang w:val="en-GB"/>
        </w:rPr>
        <w:t xml:space="preserve"> </w:t>
      </w:r>
      <w:r w:rsidRPr="00B71CDD">
        <w:rPr>
          <w:color w:val="000000"/>
          <w:lang w:val="en-GB"/>
        </w:rPr>
        <w:t xml:space="preserve">The data distribution appears less predictable </w:t>
      </w:r>
      <w:r w:rsidRPr="00B71CDD">
        <w:rPr>
          <w:color w:val="000000"/>
          <w:lang w:val="en-GB"/>
        </w:rPr>
        <w:lastRenderedPageBreak/>
        <w:t>and uniform.</w:t>
      </w:r>
      <w:r>
        <w:rPr>
          <w:color w:val="000000"/>
          <w:lang w:val="en-GB"/>
        </w:rPr>
        <w:t xml:space="preserve"> </w:t>
      </w:r>
      <w:r w:rsidRPr="00B71CDD">
        <w:rPr>
          <w:color w:val="000000"/>
          <w:lang w:val="en-GB"/>
        </w:rPr>
        <w:t xml:space="preserve">The regression with respect to temperature demonstrates that the hours with low demand differ significantly from the the overall temperature regression </w:t>
      </w:r>
      <w:r>
        <w:rPr>
          <w:color w:val="000000"/>
          <w:lang w:val="en-GB"/>
        </w:rPr>
        <w:t xml:space="preserve">and from the </w:t>
      </w:r>
      <w:r w:rsidRPr="00B71CDD">
        <w:rPr>
          <w:color w:val="000000"/>
          <w:lang w:val="en-GB"/>
        </w:rPr>
        <w:t>ho</w:t>
      </w:r>
      <w:r>
        <w:rPr>
          <w:color w:val="000000"/>
          <w:lang w:val="en-GB"/>
        </w:rPr>
        <w:t>urs with high demand</w:t>
      </w:r>
      <w:r w:rsidRPr="00B71CDD">
        <w:rPr>
          <w:color w:val="000000"/>
          <w:lang w:val="en-GB"/>
        </w:rPr>
        <w:t>.</w:t>
      </w:r>
      <w:r>
        <w:rPr>
          <w:color w:val="000000"/>
          <w:lang w:val="en-GB"/>
        </w:rPr>
        <w:t xml:space="preserve"> </w:t>
      </w:r>
      <w:r w:rsidRPr="00B71CDD">
        <w:rPr>
          <w:color w:val="000000"/>
          <w:lang w:val="en-GB"/>
        </w:rPr>
        <w:t xml:space="preserve">Lastly, the model is able to fit the electricity demand time series shown in Figure </w:t>
      </w:r>
      <w:r>
        <w:rPr>
          <w:color w:val="000000"/>
          <w:lang w:val="en-GB"/>
        </w:rPr>
        <w:t>2</w:t>
      </w:r>
      <w:r w:rsidRPr="00B71CDD">
        <w:rPr>
          <w:color w:val="000000"/>
          <w:lang w:val="en-GB"/>
        </w:rPr>
        <w:t xml:space="preserve"> on the right within the calibration </w:t>
      </w:r>
      <w:r>
        <w:rPr>
          <w:color w:val="000000"/>
          <w:lang w:val="en-GB"/>
        </w:rPr>
        <w:t xml:space="preserve">ranges when using 0.5 months as </w:t>
      </w:r>
      <w:r w:rsidRPr="00B71CDD">
        <w:rPr>
          <w:color w:val="000000"/>
          <w:lang w:val="en-GB"/>
        </w:rPr>
        <w:t>hyper-parameter, but it cannot reproduce correctly the irregular spikes in the series.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47"/>
        <w:gridCol w:w="4247"/>
      </w:tblGrid>
      <w:tr w:rsidR="00514E46" w:rsidRPr="00E52914" w14:paraId="29ED2596" w14:textId="77777777" w:rsidTr="007338FB">
        <w:trPr>
          <w:trHeight w:val="3345"/>
          <w:jc w:val="center"/>
        </w:trPr>
        <w:tc>
          <w:tcPr>
            <w:tcW w:w="4247" w:type="dxa"/>
          </w:tcPr>
          <w:p w14:paraId="0B8F572E" w14:textId="77777777" w:rsidR="00514E46" w:rsidRPr="00D64CE1" w:rsidRDefault="00514E46" w:rsidP="00B949A2">
            <w:pPr>
              <w:jc w:val="center"/>
              <w:rPr>
                <w:lang w:val="en-GB"/>
              </w:rPr>
            </w:pPr>
            <w:r>
              <w:rPr>
                <w:noProof/>
              </w:rPr>
              <w:drawing>
                <wp:inline distT="0" distB="0" distL="0" distR="0" wp14:anchorId="6A96155E" wp14:editId="1ABE964F">
                  <wp:extent cx="2562225" cy="2105025"/>
                  <wp:effectExtent l="0" t="0" r="9525" b="9525"/>
                  <wp:docPr id="28" name="Picture 2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62225" cy="2105025"/>
                          </a:xfrm>
                          <a:prstGeom prst="rect">
                            <a:avLst/>
                          </a:prstGeom>
                          <a:noFill/>
                          <a:ln>
                            <a:noFill/>
                          </a:ln>
                        </pic:spPr>
                      </pic:pic>
                    </a:graphicData>
                  </a:graphic>
                </wp:inline>
              </w:drawing>
            </w:r>
          </w:p>
        </w:tc>
        <w:tc>
          <w:tcPr>
            <w:tcW w:w="4247" w:type="dxa"/>
          </w:tcPr>
          <w:p w14:paraId="151035D0" w14:textId="77777777" w:rsidR="00514E46" w:rsidRPr="00D64CE1" w:rsidRDefault="00514E46" w:rsidP="00B949A2">
            <w:pPr>
              <w:jc w:val="center"/>
              <w:rPr>
                <w:lang w:val="en-GB"/>
              </w:rPr>
            </w:pPr>
            <w:r>
              <w:rPr>
                <w:noProof/>
              </w:rPr>
              <w:drawing>
                <wp:inline distT="0" distB="0" distL="0" distR="0" wp14:anchorId="1C992267" wp14:editId="39C98AC2">
                  <wp:extent cx="2562225" cy="2052320"/>
                  <wp:effectExtent l="0" t="0" r="9525" b="5080"/>
                  <wp:docPr id="27" name="Picture 2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2052320"/>
                          </a:xfrm>
                          <a:prstGeom prst="rect">
                            <a:avLst/>
                          </a:prstGeom>
                          <a:noFill/>
                          <a:ln>
                            <a:noFill/>
                          </a:ln>
                        </pic:spPr>
                      </pic:pic>
                    </a:graphicData>
                  </a:graphic>
                </wp:inline>
              </w:drawing>
            </w:r>
          </w:p>
        </w:tc>
      </w:tr>
    </w:tbl>
    <w:p w14:paraId="09C7A7BD" w14:textId="3B7539D7" w:rsidR="00514E46" w:rsidRDefault="00514E46" w:rsidP="00A20575">
      <w:pPr>
        <w:jc w:val="center"/>
        <w:rPr>
          <w:i/>
          <w:color w:val="000000"/>
          <w:lang w:val="en-GB"/>
        </w:rPr>
      </w:pPr>
      <w:r w:rsidRPr="00D64CE1">
        <w:rPr>
          <w:i/>
          <w:color w:val="000000"/>
          <w:lang w:val="en-GB"/>
        </w:rPr>
        <w:t xml:space="preserve">Figure </w:t>
      </w:r>
      <w:r w:rsidRPr="00D64CE1">
        <w:rPr>
          <w:i/>
          <w:lang w:val="en-GB"/>
        </w:rPr>
        <w:fldChar w:fldCharType="begin"/>
      </w:r>
      <w:r w:rsidRPr="00D64CE1">
        <w:rPr>
          <w:i/>
          <w:lang w:val="en-GB"/>
        </w:rPr>
        <w:instrText xml:space="preserve"> SEQ Figure \* ARABIC </w:instrText>
      </w:r>
      <w:r w:rsidRPr="00D64CE1">
        <w:rPr>
          <w:i/>
          <w:lang w:val="en-GB"/>
        </w:rPr>
        <w:fldChar w:fldCharType="separate"/>
      </w:r>
      <w:r w:rsidR="007408F3">
        <w:rPr>
          <w:i/>
          <w:noProof/>
          <w:lang w:val="en-GB"/>
        </w:rPr>
        <w:t>2</w:t>
      </w:r>
      <w:r w:rsidRPr="00D64CE1">
        <w:rPr>
          <w:i/>
          <w:lang w:val="en-GB"/>
        </w:rPr>
        <w:fldChar w:fldCharType="end"/>
      </w:r>
      <w:r w:rsidRPr="00D64CE1">
        <w:rPr>
          <w:i/>
          <w:color w:val="000000"/>
          <w:lang w:val="en-GB"/>
        </w:rPr>
        <w:t xml:space="preserve">: </w:t>
      </w:r>
      <w:r>
        <w:rPr>
          <w:i/>
          <w:color w:val="000000"/>
          <w:lang w:val="en-GB"/>
        </w:rPr>
        <w:t>Electricity</w:t>
      </w:r>
      <w:r w:rsidRPr="00D64CE1">
        <w:rPr>
          <w:i/>
          <w:color w:val="000000"/>
          <w:lang w:val="en-GB"/>
        </w:rPr>
        <w:t xml:space="preserve"> demand signature</w:t>
      </w:r>
      <w:r>
        <w:rPr>
          <w:i/>
          <w:color w:val="000000"/>
          <w:lang w:val="en-GB"/>
        </w:rPr>
        <w:t xml:space="preserve"> (left)</w:t>
      </w:r>
      <w:r w:rsidRPr="00D64CE1">
        <w:rPr>
          <w:i/>
          <w:color w:val="000000"/>
          <w:lang w:val="en-GB"/>
        </w:rPr>
        <w:t xml:space="preserve"> and time series</w:t>
      </w:r>
      <w:r>
        <w:rPr>
          <w:i/>
          <w:color w:val="000000"/>
          <w:lang w:val="en-GB"/>
        </w:rPr>
        <w:t xml:space="preserve"> (right)</w:t>
      </w:r>
      <w:r w:rsidRPr="00D64CE1">
        <w:rPr>
          <w:i/>
          <w:color w:val="000000"/>
          <w:lang w:val="en-GB"/>
        </w:rPr>
        <w:t xml:space="preserve"> with hourly data</w:t>
      </w:r>
      <w:r>
        <w:rPr>
          <w:i/>
          <w:color w:val="000000"/>
          <w:lang w:val="en-GB"/>
        </w:rPr>
        <w:t>, TOWT model</w:t>
      </w:r>
      <w:r w:rsidRPr="00D64CE1">
        <w:rPr>
          <w:i/>
          <w:color w:val="000000"/>
          <w:lang w:val="en-GB"/>
        </w:rPr>
        <w:t xml:space="preserve"> – Period 2</w:t>
      </w:r>
    </w:p>
    <w:p w14:paraId="4B7AB2A2" w14:textId="77777777" w:rsidR="00514E46" w:rsidRPr="00D64CE1" w:rsidRDefault="00514E46" w:rsidP="00A20575">
      <w:pPr>
        <w:jc w:val="center"/>
        <w:rPr>
          <w:i/>
          <w:color w:val="000000"/>
          <w:lang w:val="en-GB"/>
        </w:rPr>
      </w:pPr>
    </w:p>
    <w:p w14:paraId="3D23DACD" w14:textId="0F84A38F" w:rsidR="00514E46" w:rsidRDefault="00514E46" w:rsidP="00D76E49">
      <w:pPr>
        <w:tabs>
          <w:tab w:val="left" w:pos="-1134"/>
          <w:tab w:val="left" w:pos="-414"/>
        </w:tabs>
        <w:suppressAutoHyphens/>
        <w:spacing w:line="480" w:lineRule="auto"/>
        <w:jc w:val="both"/>
        <w:rPr>
          <w:spacing w:val="-3"/>
          <w:lang w:val="en-GB"/>
        </w:rPr>
      </w:pPr>
      <w:r w:rsidRPr="00D76E49">
        <w:rPr>
          <w:spacing w:val="-3"/>
          <w:lang w:val="en-GB"/>
        </w:rPr>
        <w:t>Figures 3 and 4 depict the monitoring periods 3 (from 08/10/2020 to 10/11/2021) and 4 (from 11/11/2021 to 31/12/2022) described</w:t>
      </w:r>
      <w:r w:rsidRPr="006E3306">
        <w:rPr>
          <w:spacing w:val="-3"/>
          <w:lang w:val="en-GB"/>
        </w:rPr>
        <w:t xml:space="preserve"> in Table </w:t>
      </w:r>
      <w:r w:rsidR="005A66F6">
        <w:rPr>
          <w:spacing w:val="-3"/>
          <w:lang w:val="en-GB"/>
        </w:rPr>
        <w:t>5</w:t>
      </w:r>
      <w:r w:rsidRPr="006E3306">
        <w:rPr>
          <w:spacing w:val="-3"/>
          <w:lang w:val="en-GB"/>
        </w:rPr>
        <w:t>, following the COVID-19 lockdown.</w:t>
      </w:r>
      <w:r>
        <w:rPr>
          <w:spacing w:val="-3"/>
          <w:lang w:val="en-GB"/>
        </w:rPr>
        <w:t xml:space="preserve"> </w:t>
      </w:r>
      <w:r w:rsidRPr="006E3306">
        <w:rPr>
          <w:spacing w:val="-3"/>
          <w:lang w:val="en-GB"/>
        </w:rPr>
        <w:t>Period 4 exhibits a more pronounced temperature dependence above 22 °C but the temperature response component in periods 3 and 4 remains relatively similar.</w:t>
      </w:r>
      <w:r>
        <w:rPr>
          <w:spacing w:val="-3"/>
          <w:lang w:val="en-GB"/>
        </w:rPr>
        <w:t xml:space="preserve"> </w:t>
      </w:r>
      <w:r w:rsidRPr="006E3306">
        <w:rPr>
          <w:spacing w:val="-3"/>
          <w:lang w:val="en-GB"/>
        </w:rPr>
        <w:t>The temperature dependence of load in winter appears to be very different from period 1; while in periods 3 and 4 it is possible to observe an increase in the slope of the regression for hours of high demand below 16 °C, the slope is close to 0 or even negative at lower temperatures, whereas it was pos</w:t>
      </w:r>
      <w:r>
        <w:rPr>
          <w:spacing w:val="-3"/>
          <w:lang w:val="en-GB"/>
        </w:rPr>
        <w:t xml:space="preserve">itive in Figure 1, for period 1. </w:t>
      </w:r>
      <w:r w:rsidRPr="006E3306">
        <w:rPr>
          <w:spacing w:val="-3"/>
          <w:lang w:val="en-GB"/>
        </w:rPr>
        <w:t>This indicates a significant change in the operational regime of the building between periods 3 and 4 compared to period 1, whereas between periods 1 and 4 the summer behaviour appears to be quite similar.</w:t>
      </w:r>
      <w:r>
        <w:rPr>
          <w:spacing w:val="-3"/>
          <w:lang w:val="en-GB"/>
        </w:rPr>
        <w:t xml:space="preserve"> </w:t>
      </w:r>
      <w:r w:rsidRPr="006E3306">
        <w:rPr>
          <w:spacing w:val="-3"/>
          <w:lang w:val="en-GB"/>
        </w:rPr>
        <w:t>Also in this instance, the model fits the time series data slightly better than in period 2, but the inability to reproduce spikes that are irregular with regard to the time of week component of the regression remains.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47"/>
        <w:gridCol w:w="4247"/>
      </w:tblGrid>
      <w:tr w:rsidR="00514E46" w:rsidRPr="00E52914" w14:paraId="1F34D4A7" w14:textId="77777777" w:rsidTr="007338FB">
        <w:trPr>
          <w:trHeight w:val="3345"/>
          <w:jc w:val="center"/>
        </w:trPr>
        <w:tc>
          <w:tcPr>
            <w:tcW w:w="4247" w:type="dxa"/>
          </w:tcPr>
          <w:p w14:paraId="238DBE2B" w14:textId="77777777" w:rsidR="00514E46" w:rsidRPr="00D64CE1" w:rsidRDefault="00514E46" w:rsidP="00B949A2">
            <w:pPr>
              <w:jc w:val="center"/>
              <w:rPr>
                <w:lang w:val="en-GB"/>
              </w:rPr>
            </w:pPr>
            <w:r>
              <w:rPr>
                <w:noProof/>
              </w:rPr>
              <w:lastRenderedPageBreak/>
              <w:drawing>
                <wp:inline distT="0" distB="0" distL="0" distR="0" wp14:anchorId="03DCF6F1" wp14:editId="4EFA3372">
                  <wp:extent cx="2559050" cy="2096135"/>
                  <wp:effectExtent l="0" t="0" r="0" b="0"/>
                  <wp:docPr id="26" name="Picture 26"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0" cy="2096135"/>
                          </a:xfrm>
                          <a:prstGeom prst="rect">
                            <a:avLst/>
                          </a:prstGeom>
                          <a:noFill/>
                          <a:ln>
                            <a:noFill/>
                          </a:ln>
                        </pic:spPr>
                      </pic:pic>
                    </a:graphicData>
                  </a:graphic>
                </wp:inline>
              </w:drawing>
            </w:r>
          </w:p>
        </w:tc>
        <w:tc>
          <w:tcPr>
            <w:tcW w:w="4247" w:type="dxa"/>
          </w:tcPr>
          <w:p w14:paraId="0FC54D58" w14:textId="77777777" w:rsidR="00514E46" w:rsidRPr="00D64CE1" w:rsidRDefault="00514E46" w:rsidP="00B949A2">
            <w:pPr>
              <w:jc w:val="center"/>
              <w:rPr>
                <w:lang w:val="en-GB"/>
              </w:rPr>
            </w:pPr>
            <w:r>
              <w:rPr>
                <w:noProof/>
              </w:rPr>
              <w:drawing>
                <wp:inline distT="0" distB="0" distL="0" distR="0" wp14:anchorId="6F948995" wp14:editId="306F0BEC">
                  <wp:extent cx="2611259" cy="2096135"/>
                  <wp:effectExtent l="0" t="0" r="0" b="0"/>
                  <wp:docPr id="25" name="Picture 2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11398" cy="2096247"/>
                          </a:xfrm>
                          <a:prstGeom prst="rect">
                            <a:avLst/>
                          </a:prstGeom>
                          <a:noFill/>
                          <a:ln>
                            <a:noFill/>
                          </a:ln>
                        </pic:spPr>
                      </pic:pic>
                    </a:graphicData>
                  </a:graphic>
                </wp:inline>
              </w:drawing>
            </w:r>
          </w:p>
        </w:tc>
      </w:tr>
    </w:tbl>
    <w:p w14:paraId="48CEE089" w14:textId="0FE42729" w:rsidR="00514E46" w:rsidRDefault="00514E46" w:rsidP="00A20575">
      <w:pPr>
        <w:jc w:val="center"/>
        <w:rPr>
          <w:i/>
          <w:color w:val="000000"/>
          <w:lang w:val="en-GB"/>
        </w:rPr>
      </w:pPr>
      <w:r w:rsidRPr="00D64CE1">
        <w:rPr>
          <w:i/>
          <w:color w:val="000000"/>
          <w:lang w:val="en-GB"/>
        </w:rPr>
        <w:t xml:space="preserve">Figure </w:t>
      </w:r>
      <w:r w:rsidRPr="00D64CE1">
        <w:rPr>
          <w:i/>
          <w:lang w:val="en-GB"/>
        </w:rPr>
        <w:fldChar w:fldCharType="begin"/>
      </w:r>
      <w:r w:rsidRPr="00D64CE1">
        <w:rPr>
          <w:i/>
          <w:lang w:val="en-GB"/>
        </w:rPr>
        <w:instrText xml:space="preserve"> SEQ Figure \* ARABIC </w:instrText>
      </w:r>
      <w:r w:rsidRPr="00D64CE1">
        <w:rPr>
          <w:i/>
          <w:lang w:val="en-GB"/>
        </w:rPr>
        <w:fldChar w:fldCharType="separate"/>
      </w:r>
      <w:r w:rsidR="007408F3">
        <w:rPr>
          <w:i/>
          <w:noProof/>
          <w:lang w:val="en-GB"/>
        </w:rPr>
        <w:t>3</w:t>
      </w:r>
      <w:r w:rsidRPr="00D64CE1">
        <w:rPr>
          <w:i/>
          <w:lang w:val="en-GB"/>
        </w:rPr>
        <w:fldChar w:fldCharType="end"/>
      </w:r>
      <w:r w:rsidRPr="00D64CE1">
        <w:rPr>
          <w:i/>
          <w:color w:val="000000"/>
          <w:lang w:val="en-GB"/>
        </w:rPr>
        <w:t xml:space="preserve">: </w:t>
      </w:r>
      <w:r>
        <w:rPr>
          <w:i/>
          <w:color w:val="000000"/>
          <w:lang w:val="en-GB"/>
        </w:rPr>
        <w:t>Electricity</w:t>
      </w:r>
      <w:r w:rsidRPr="00D64CE1">
        <w:rPr>
          <w:i/>
          <w:color w:val="000000"/>
          <w:lang w:val="en-GB"/>
        </w:rPr>
        <w:t xml:space="preserve"> demand signature </w:t>
      </w:r>
      <w:r>
        <w:rPr>
          <w:i/>
          <w:color w:val="000000"/>
          <w:lang w:val="en-GB"/>
        </w:rPr>
        <w:t xml:space="preserve">(left) </w:t>
      </w:r>
      <w:r w:rsidRPr="00D64CE1">
        <w:rPr>
          <w:i/>
          <w:color w:val="000000"/>
          <w:lang w:val="en-GB"/>
        </w:rPr>
        <w:t>and time series</w:t>
      </w:r>
      <w:r>
        <w:rPr>
          <w:i/>
          <w:color w:val="000000"/>
          <w:lang w:val="en-GB"/>
        </w:rPr>
        <w:t xml:space="preserve"> (right)</w:t>
      </w:r>
      <w:r w:rsidRPr="00D64CE1">
        <w:rPr>
          <w:i/>
          <w:color w:val="000000"/>
          <w:lang w:val="en-GB"/>
        </w:rPr>
        <w:t xml:space="preserve"> with hourly data</w:t>
      </w:r>
      <w:r>
        <w:rPr>
          <w:i/>
          <w:color w:val="000000"/>
          <w:lang w:val="en-GB"/>
        </w:rPr>
        <w:t>, TOWT model</w:t>
      </w:r>
      <w:r w:rsidRPr="00D64CE1">
        <w:rPr>
          <w:i/>
          <w:color w:val="000000"/>
          <w:lang w:val="en-GB"/>
        </w:rPr>
        <w:t xml:space="preserve"> – Period 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47"/>
        <w:gridCol w:w="4247"/>
      </w:tblGrid>
      <w:tr w:rsidR="00514E46" w:rsidRPr="00E52914" w14:paraId="2516A765" w14:textId="77777777" w:rsidTr="007338FB">
        <w:trPr>
          <w:trHeight w:val="3345"/>
          <w:jc w:val="center"/>
        </w:trPr>
        <w:tc>
          <w:tcPr>
            <w:tcW w:w="4247" w:type="dxa"/>
          </w:tcPr>
          <w:p w14:paraId="4388C7C1" w14:textId="77777777" w:rsidR="00514E46" w:rsidRPr="00D64CE1" w:rsidRDefault="00514E46" w:rsidP="00B949A2">
            <w:pPr>
              <w:jc w:val="center"/>
              <w:rPr>
                <w:lang w:val="en-GB"/>
              </w:rPr>
            </w:pPr>
            <w:r>
              <w:rPr>
                <w:noProof/>
              </w:rPr>
              <w:drawing>
                <wp:inline distT="0" distB="0" distL="0" distR="0" wp14:anchorId="2F291AB4" wp14:editId="56F2272F">
                  <wp:extent cx="2559050" cy="2060575"/>
                  <wp:effectExtent l="0" t="0" r="0" b="0"/>
                  <wp:docPr id="24" name="Picture 2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59050" cy="2060575"/>
                          </a:xfrm>
                          <a:prstGeom prst="rect">
                            <a:avLst/>
                          </a:prstGeom>
                          <a:noFill/>
                          <a:ln>
                            <a:noFill/>
                          </a:ln>
                        </pic:spPr>
                      </pic:pic>
                    </a:graphicData>
                  </a:graphic>
                </wp:inline>
              </w:drawing>
            </w:r>
          </w:p>
        </w:tc>
        <w:tc>
          <w:tcPr>
            <w:tcW w:w="4247" w:type="dxa"/>
          </w:tcPr>
          <w:p w14:paraId="716404BC" w14:textId="77777777" w:rsidR="00514E46" w:rsidRPr="0085061F" w:rsidRDefault="00514E46" w:rsidP="00B949A2">
            <w:pPr>
              <w:tabs>
                <w:tab w:val="left" w:pos="2746"/>
              </w:tabs>
              <w:jc w:val="center"/>
              <w:rPr>
                <w:lang w:val="en-GB"/>
              </w:rPr>
            </w:pPr>
            <w:r>
              <w:rPr>
                <w:noProof/>
              </w:rPr>
              <w:drawing>
                <wp:inline distT="0" distB="0" distL="0" distR="0" wp14:anchorId="22D60DF8" wp14:editId="08E2990C">
                  <wp:extent cx="2559050" cy="2072005"/>
                  <wp:effectExtent l="0" t="0" r="0" b="4445"/>
                  <wp:docPr id="23" name="Picture 23"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59050" cy="2072005"/>
                          </a:xfrm>
                          <a:prstGeom prst="rect">
                            <a:avLst/>
                          </a:prstGeom>
                          <a:noFill/>
                          <a:ln>
                            <a:noFill/>
                          </a:ln>
                        </pic:spPr>
                      </pic:pic>
                    </a:graphicData>
                  </a:graphic>
                </wp:inline>
              </w:drawing>
            </w:r>
          </w:p>
        </w:tc>
      </w:tr>
    </w:tbl>
    <w:p w14:paraId="71209459" w14:textId="2B342DD7" w:rsidR="00514E46" w:rsidRDefault="00514E46" w:rsidP="00266941">
      <w:pPr>
        <w:jc w:val="center"/>
        <w:rPr>
          <w:i/>
          <w:color w:val="000000"/>
          <w:lang w:val="en-GB"/>
        </w:rPr>
      </w:pPr>
      <w:r w:rsidRPr="00D64CE1">
        <w:rPr>
          <w:i/>
          <w:color w:val="000000"/>
          <w:lang w:val="en-GB"/>
        </w:rPr>
        <w:t xml:space="preserve">Figure </w:t>
      </w:r>
      <w:r w:rsidRPr="00D64CE1">
        <w:rPr>
          <w:i/>
          <w:lang w:val="en-GB"/>
        </w:rPr>
        <w:fldChar w:fldCharType="begin"/>
      </w:r>
      <w:r w:rsidRPr="00D64CE1">
        <w:rPr>
          <w:i/>
          <w:lang w:val="en-GB"/>
        </w:rPr>
        <w:instrText xml:space="preserve"> SEQ Figure \* ARABIC </w:instrText>
      </w:r>
      <w:r w:rsidRPr="00D64CE1">
        <w:rPr>
          <w:i/>
          <w:lang w:val="en-GB"/>
        </w:rPr>
        <w:fldChar w:fldCharType="separate"/>
      </w:r>
      <w:r w:rsidR="007408F3">
        <w:rPr>
          <w:i/>
          <w:noProof/>
          <w:lang w:val="en-GB"/>
        </w:rPr>
        <w:t>4</w:t>
      </w:r>
      <w:r w:rsidRPr="00D64CE1">
        <w:rPr>
          <w:i/>
          <w:lang w:val="en-GB"/>
        </w:rPr>
        <w:fldChar w:fldCharType="end"/>
      </w:r>
      <w:r w:rsidRPr="00D64CE1">
        <w:rPr>
          <w:i/>
          <w:color w:val="000000"/>
          <w:lang w:val="en-GB"/>
        </w:rPr>
        <w:t xml:space="preserve">: </w:t>
      </w:r>
      <w:r>
        <w:rPr>
          <w:i/>
          <w:color w:val="000000"/>
          <w:lang w:val="en-GB"/>
        </w:rPr>
        <w:t>Electricity</w:t>
      </w:r>
      <w:r w:rsidRPr="00D64CE1">
        <w:rPr>
          <w:i/>
          <w:color w:val="000000"/>
          <w:lang w:val="en-GB"/>
        </w:rPr>
        <w:t xml:space="preserve"> demand signature </w:t>
      </w:r>
      <w:r>
        <w:rPr>
          <w:i/>
          <w:color w:val="000000"/>
          <w:lang w:val="en-GB"/>
        </w:rPr>
        <w:t xml:space="preserve">(left) </w:t>
      </w:r>
      <w:r w:rsidRPr="00D64CE1">
        <w:rPr>
          <w:i/>
          <w:color w:val="000000"/>
          <w:lang w:val="en-GB"/>
        </w:rPr>
        <w:t>and time series</w:t>
      </w:r>
      <w:r>
        <w:rPr>
          <w:i/>
          <w:color w:val="000000"/>
          <w:lang w:val="en-GB"/>
        </w:rPr>
        <w:t xml:space="preserve"> (right)</w:t>
      </w:r>
      <w:r w:rsidRPr="00D64CE1">
        <w:rPr>
          <w:i/>
          <w:color w:val="000000"/>
          <w:lang w:val="en-GB"/>
        </w:rPr>
        <w:t xml:space="preserve"> with hourly data</w:t>
      </w:r>
      <w:r>
        <w:rPr>
          <w:i/>
          <w:color w:val="000000"/>
          <w:lang w:val="en-GB"/>
        </w:rPr>
        <w:t>, TOWT model</w:t>
      </w:r>
      <w:r w:rsidRPr="00D64CE1">
        <w:rPr>
          <w:i/>
          <w:color w:val="000000"/>
          <w:lang w:val="en-GB"/>
        </w:rPr>
        <w:t xml:space="preserve"> – Period </w:t>
      </w:r>
      <w:r>
        <w:rPr>
          <w:i/>
          <w:color w:val="000000"/>
          <w:lang w:val="en-GB"/>
        </w:rPr>
        <w:t>4</w:t>
      </w:r>
    </w:p>
    <w:p w14:paraId="09E7FF30" w14:textId="77777777" w:rsidR="00514E46" w:rsidRPr="00DD5591" w:rsidRDefault="00514E46" w:rsidP="00DD5591">
      <w:pPr>
        <w:tabs>
          <w:tab w:val="left" w:pos="-1134"/>
          <w:tab w:val="left" w:pos="-414"/>
        </w:tabs>
        <w:suppressAutoHyphens/>
        <w:spacing w:line="480" w:lineRule="auto"/>
        <w:jc w:val="both"/>
        <w:rPr>
          <w:spacing w:val="-3"/>
          <w:lang w:val="en-GB"/>
        </w:rPr>
      </w:pPr>
    </w:p>
    <w:p w14:paraId="24359ACC" w14:textId="5B2F6732" w:rsidR="00514E46" w:rsidRPr="00DD5591" w:rsidRDefault="00514E46" w:rsidP="00DF1F2C">
      <w:pPr>
        <w:tabs>
          <w:tab w:val="left" w:pos="-1134"/>
          <w:tab w:val="left" w:pos="-414"/>
        </w:tabs>
        <w:suppressAutoHyphens/>
        <w:spacing w:line="480" w:lineRule="auto"/>
        <w:jc w:val="both"/>
        <w:rPr>
          <w:spacing w:val="-3"/>
          <w:lang w:val="en-GB"/>
        </w:rPr>
      </w:pPr>
      <w:r w:rsidRPr="00DD5591">
        <w:rPr>
          <w:spacing w:val="-3"/>
          <w:lang w:val="en-GB"/>
        </w:rPr>
        <w:t xml:space="preserve">The TOWT algorithm reformulation was able to successfully fit models in challenging conditions (as indicated also by the results of previous work on this case study) creating calibrated models before (period 1), during (period 2), and after covid (periods 3 and 4), with the post-covid situation being more dynamic than the pre-covid situation, even for the period 4 ("back to normality"). Interestingly, the examination of the temperature response highlighted operational changes that would have been difficult to uncover otherwise and this aspects is particularly relevant for the research which aimed at integrating the use of TOWT algorithm with piecewise linear change-point models, for the reasons discussed in Section </w:t>
      </w:r>
      <w:r>
        <w:rPr>
          <w:spacing w:val="-3"/>
          <w:lang w:val="en-GB"/>
        </w:rPr>
        <w:t>2</w:t>
      </w:r>
      <w:r w:rsidRPr="00DD5591">
        <w:rPr>
          <w:spacing w:val="-3"/>
          <w:lang w:val="en-GB"/>
        </w:rPr>
        <w:t xml:space="preserve">, weather normalisation in particular. Nonetheless, the monitored data correspond to distinct time periods with distinct meteorological and operational conditions. For this reason, the trained and calibrated models are used to generate </w:t>
      </w:r>
      <w:r w:rsidRPr="00DD5591">
        <w:rPr>
          <w:spacing w:val="-3"/>
          <w:lang w:val="en-GB"/>
        </w:rPr>
        <w:lastRenderedPageBreak/>
        <w:t xml:space="preserve">forecasts </w:t>
      </w:r>
      <w:r w:rsidR="00CE11C5">
        <w:rPr>
          <w:spacing w:val="-3"/>
          <w:lang w:val="en-GB"/>
        </w:rPr>
        <w:t>using</w:t>
      </w:r>
      <w:r w:rsidRPr="00DD5591">
        <w:rPr>
          <w:spacing w:val="-3"/>
          <w:lang w:val="en-GB"/>
        </w:rPr>
        <w:t xml:space="preserve"> a typical meteorological year</w:t>
      </w:r>
      <w:r w:rsidR="00CE11C5">
        <w:rPr>
          <w:spacing w:val="-3"/>
          <w:lang w:val="en-GB"/>
        </w:rPr>
        <w:t xml:space="preserve"> (TMY) weather data file as input</w:t>
      </w:r>
      <w:r w:rsidRPr="00DD5591">
        <w:rPr>
          <w:spacing w:val="-3"/>
          <w:lang w:val="en-GB"/>
        </w:rPr>
        <w:t>, enabling</w:t>
      </w:r>
      <w:r w:rsidR="00CE11C5">
        <w:rPr>
          <w:spacing w:val="-3"/>
          <w:lang w:val="en-GB"/>
        </w:rPr>
        <w:t xml:space="preserve"> as such</w:t>
      </w:r>
      <w:r w:rsidRPr="00DD5591">
        <w:rPr>
          <w:spacing w:val="-3"/>
          <w:lang w:val="en-GB"/>
        </w:rPr>
        <w:t xml:space="preserve"> a comparison of the pre-covid and post-covid situations under idealised typical conditions, using a conterfactual approa</w:t>
      </w:r>
      <w:r>
        <w:rPr>
          <w:spacing w:val="-3"/>
          <w:lang w:val="en-GB"/>
        </w:rPr>
        <w:t xml:space="preserve">ch. This is illustrated in </w:t>
      </w:r>
      <w:r w:rsidRPr="00DD5591">
        <w:rPr>
          <w:spacing w:val="-3"/>
          <w:lang w:val="en-GB"/>
        </w:rPr>
        <w:t>Section</w:t>
      </w:r>
      <w:r>
        <w:rPr>
          <w:spacing w:val="-3"/>
          <w:lang w:val="en-GB"/>
        </w:rPr>
        <w:t xml:space="preserve"> 5.2</w:t>
      </w:r>
      <w:r w:rsidRPr="00DD5591">
        <w:rPr>
          <w:spacing w:val="-3"/>
          <w:lang w:val="en-GB"/>
        </w:rPr>
        <w:t>.</w:t>
      </w:r>
    </w:p>
    <w:p w14:paraId="37804D17" w14:textId="77777777" w:rsidR="00514E46" w:rsidRDefault="00514E46" w:rsidP="00DD5591">
      <w:pPr>
        <w:tabs>
          <w:tab w:val="left" w:pos="-1134"/>
          <w:tab w:val="left" w:pos="-414"/>
        </w:tabs>
        <w:suppressAutoHyphens/>
        <w:spacing w:line="480" w:lineRule="auto"/>
        <w:jc w:val="both"/>
        <w:rPr>
          <w:spacing w:val="-3"/>
          <w:lang w:val="en-GB"/>
        </w:rPr>
      </w:pPr>
    </w:p>
    <w:p w14:paraId="501A420C" w14:textId="77777777" w:rsidR="00514E46" w:rsidRPr="00376FA9" w:rsidRDefault="00514E46" w:rsidP="008B0813">
      <w:pPr>
        <w:pStyle w:val="Heading2"/>
        <w:spacing w:line="480" w:lineRule="auto"/>
        <w:rPr>
          <w:lang w:val="en-GB"/>
        </w:rPr>
      </w:pPr>
      <w:bookmarkStart w:id="201" w:name="_Toc135944832"/>
      <w:r w:rsidRPr="00376FA9">
        <w:rPr>
          <w:lang w:val="en-GB"/>
        </w:rPr>
        <w:t>Model predictions comparison for a typical meteorological year</w:t>
      </w:r>
      <w:bookmarkEnd w:id="201"/>
    </w:p>
    <w:p w14:paraId="1A64A645" w14:textId="18CB3FA4" w:rsidR="00514E46" w:rsidRDefault="00514E46" w:rsidP="00F26420">
      <w:pPr>
        <w:tabs>
          <w:tab w:val="left" w:pos="-414"/>
        </w:tabs>
        <w:suppressAutoHyphens/>
        <w:autoSpaceDE w:val="0"/>
        <w:autoSpaceDN w:val="0"/>
        <w:spacing w:line="480" w:lineRule="auto"/>
        <w:jc w:val="both"/>
        <w:rPr>
          <w:spacing w:val="-3"/>
          <w:lang w:val="en-GB" w:eastAsia="en-US"/>
        </w:rPr>
      </w:pPr>
      <w:r w:rsidRPr="00913FF8">
        <w:rPr>
          <w:spacing w:val="-3"/>
          <w:lang w:val="en-GB" w:eastAsia="en-US"/>
        </w:rPr>
        <w:t>The models fitted for periods 1, 3, and 4 are compared using a counterfactual method in this section.</w:t>
      </w:r>
      <w:r>
        <w:rPr>
          <w:spacing w:val="-3"/>
          <w:lang w:val="en-GB" w:eastAsia="en-US"/>
        </w:rPr>
        <w:t xml:space="preserve"> </w:t>
      </w:r>
      <w:r w:rsidRPr="00913FF8">
        <w:rPr>
          <w:spacing w:val="-3"/>
          <w:lang w:val="en-GB" w:eastAsia="en-US"/>
        </w:rPr>
        <w:t>Period 2, during the COVID-19 lockdown, is excluded since its behaviour is not reflective of the building's operations, but rather an outlier.</w:t>
      </w:r>
      <w:r>
        <w:rPr>
          <w:spacing w:val="-3"/>
          <w:lang w:val="en-GB" w:eastAsia="en-US"/>
        </w:rPr>
        <w:t xml:space="preserve"> </w:t>
      </w:r>
      <w:r w:rsidRPr="00913FF8">
        <w:rPr>
          <w:spacing w:val="-3"/>
          <w:lang w:val="en-GB" w:eastAsia="en-US"/>
        </w:rPr>
        <w:t>The use of a counterfactual aims to predict what the building operation would have been, based on the characteristics of the periods during which the models are trained, but applied to a typical meteorological year</w:t>
      </w:r>
      <w:r w:rsidR="00E071DE">
        <w:rPr>
          <w:spacing w:val="-3"/>
          <w:lang w:val="en-GB" w:eastAsia="en-US"/>
        </w:rPr>
        <w:t xml:space="preserve"> (TMY)</w:t>
      </w:r>
      <w:r w:rsidRPr="00913FF8">
        <w:rPr>
          <w:spacing w:val="-3"/>
          <w:lang w:val="en-GB" w:eastAsia="en-US"/>
        </w:rPr>
        <w:t xml:space="preserve">, in order to </w:t>
      </w:r>
      <w:r w:rsidR="00E071DE">
        <w:rPr>
          <w:spacing w:val="-3"/>
          <w:lang w:val="en-GB" w:eastAsia="en-US"/>
        </w:rPr>
        <w:t xml:space="preserve">enable </w:t>
      </w:r>
      <w:r w:rsidRPr="00913FF8">
        <w:rPr>
          <w:spacing w:val="-3"/>
          <w:lang w:val="en-GB" w:eastAsia="en-US"/>
        </w:rPr>
        <w:t>comparability</w:t>
      </w:r>
      <w:r w:rsidR="00E071DE">
        <w:rPr>
          <w:spacing w:val="-3"/>
          <w:lang w:val="en-GB" w:eastAsia="en-US"/>
        </w:rPr>
        <w:t xml:space="preserve"> in reference weather conditions</w:t>
      </w:r>
      <w:r w:rsidRPr="00913FF8">
        <w:rPr>
          <w:spacing w:val="-3"/>
          <w:lang w:val="en-GB" w:eastAsia="en-US"/>
        </w:rPr>
        <w:t>, which would otherwise be impossible due to the specificity of the monitored weather conditions and operating schedules of every single period.</w:t>
      </w:r>
      <w:r>
        <w:rPr>
          <w:spacing w:val="-3"/>
          <w:lang w:val="en-GB" w:eastAsia="en-US"/>
        </w:rPr>
        <w:t xml:space="preserve"> </w:t>
      </w:r>
      <w:r w:rsidRPr="003B2CB5">
        <w:rPr>
          <w:spacing w:val="-3"/>
          <w:lang w:val="en-GB" w:eastAsia="en-US"/>
        </w:rPr>
        <w:t xml:space="preserve">The electrical demand signature shown in Figure </w:t>
      </w:r>
      <w:r>
        <w:rPr>
          <w:spacing w:val="-3"/>
          <w:lang w:val="en-GB" w:eastAsia="en-US"/>
        </w:rPr>
        <w:t>5</w:t>
      </w:r>
      <w:r w:rsidRPr="003B2CB5">
        <w:rPr>
          <w:spacing w:val="-3"/>
          <w:lang w:val="en-GB" w:eastAsia="en-US"/>
        </w:rPr>
        <w:t xml:space="preserve"> indicates that the period 1 (pre-COVID-19) behaviour has higher load peaks throughout the winter, whereas these peaks are reduced in periods 3 and 4 (post-COVID-19) due to smart working.</w:t>
      </w:r>
      <w:r>
        <w:rPr>
          <w:spacing w:val="-3"/>
          <w:lang w:val="en-GB" w:eastAsia="en-US"/>
        </w:rPr>
        <w:t xml:space="preserve"> </w:t>
      </w:r>
      <w:r w:rsidRPr="003B2CB5">
        <w:rPr>
          <w:spacing w:val="-3"/>
          <w:lang w:val="en-GB" w:eastAsia="en-US"/>
        </w:rPr>
        <w:t xml:space="preserve">While the peaks vary significantly between times, the regression with respect to outdoor air temperature, which captures the "average" temperature response and is used to distinguish between high and low demand conditions as explained in Section </w:t>
      </w:r>
      <w:r>
        <w:rPr>
          <w:spacing w:val="-3"/>
          <w:lang w:val="en-GB" w:eastAsia="en-US"/>
        </w:rPr>
        <w:t>3</w:t>
      </w:r>
      <w:r w:rsidRPr="003B2CB5">
        <w:rPr>
          <w:spacing w:val="-3"/>
          <w:lang w:val="en-GB" w:eastAsia="en-US"/>
        </w:rPr>
        <w:t>.1, remains relatively stable.</w:t>
      </w:r>
      <w:r>
        <w:rPr>
          <w:spacing w:val="-3"/>
          <w:lang w:val="en-GB" w:eastAsia="en-US"/>
        </w:rPr>
        <w:t xml:space="preserve"> </w:t>
      </w:r>
      <w:r w:rsidRPr="003B2CB5">
        <w:rPr>
          <w:spacing w:val="-3"/>
          <w:lang w:val="en-GB" w:eastAsia="en-US"/>
        </w:rPr>
        <w:t>In other words, the weekday component of the model, which reflects the dynamic operation schedule of the building, is considerably more variable than the building's predominant energy signature as a function of outdoor air temperature.</w:t>
      </w:r>
      <w:r>
        <w:rPr>
          <w:spacing w:val="-3"/>
          <w:lang w:val="en-GB" w:eastAsia="en-US"/>
        </w:rPr>
        <w:t xml:space="preserve"> Indeed, the energy signature regression is the part of the TOWT modelling workflow which makes it comparable with piecewise-linear change-points method recall</w:t>
      </w:r>
      <w:r w:rsidR="00C60887">
        <w:rPr>
          <w:spacing w:val="-3"/>
          <w:lang w:val="en-GB" w:eastAsia="en-US"/>
        </w:rPr>
        <w:t>ed</w:t>
      </w:r>
      <w:r>
        <w:rPr>
          <w:spacing w:val="-3"/>
          <w:lang w:val="en-GB" w:eastAsia="en-US"/>
        </w:rPr>
        <w:t xml:space="preserve"> in Section 3 and makes the results more easily “interpretable”.</w:t>
      </w:r>
    </w:p>
    <w:p w14:paraId="224B6BBA" w14:textId="77777777" w:rsidR="00514E46" w:rsidRDefault="00514E46" w:rsidP="00EF5EAE">
      <w:pPr>
        <w:tabs>
          <w:tab w:val="left" w:pos="-1134"/>
          <w:tab w:val="left" w:pos="-414"/>
        </w:tabs>
        <w:suppressAutoHyphens/>
        <w:spacing w:line="480" w:lineRule="auto"/>
        <w:rPr>
          <w:spacing w:val="-3"/>
          <w:lang w:val="en-G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443"/>
      </w:tblGrid>
      <w:tr w:rsidR="00514E46" w:rsidRPr="00E52914" w14:paraId="707A9505" w14:textId="77777777" w:rsidTr="007338FB">
        <w:trPr>
          <w:trHeight w:val="3855"/>
          <w:jc w:val="center"/>
        </w:trPr>
        <w:tc>
          <w:tcPr>
            <w:tcW w:w="5443" w:type="dxa"/>
          </w:tcPr>
          <w:p w14:paraId="42707D10" w14:textId="77777777" w:rsidR="00514E46" w:rsidRPr="00D64CE1" w:rsidRDefault="00514E46" w:rsidP="00B949A2">
            <w:pPr>
              <w:jc w:val="center"/>
              <w:rPr>
                <w:lang w:val="en-GB"/>
              </w:rPr>
            </w:pPr>
            <w:r>
              <w:rPr>
                <w:noProof/>
              </w:rPr>
              <w:lastRenderedPageBreak/>
              <w:drawing>
                <wp:inline distT="0" distB="0" distL="0" distR="0" wp14:anchorId="78160C71" wp14:editId="00E835E7">
                  <wp:extent cx="2992755" cy="2428240"/>
                  <wp:effectExtent l="0" t="0" r="0" b="0"/>
                  <wp:docPr id="22" name="Picture 22" descr="5_crop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5_crop30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92755" cy="2428240"/>
                          </a:xfrm>
                          <a:prstGeom prst="rect">
                            <a:avLst/>
                          </a:prstGeom>
                          <a:noFill/>
                          <a:ln>
                            <a:noFill/>
                          </a:ln>
                        </pic:spPr>
                      </pic:pic>
                    </a:graphicData>
                  </a:graphic>
                </wp:inline>
              </w:drawing>
            </w:r>
          </w:p>
        </w:tc>
      </w:tr>
    </w:tbl>
    <w:p w14:paraId="29B3C23A" w14:textId="5279EE70" w:rsidR="00514E46" w:rsidRDefault="00514E46" w:rsidP="00266941">
      <w:pPr>
        <w:jc w:val="center"/>
        <w:rPr>
          <w:i/>
          <w:color w:val="000000"/>
          <w:lang w:val="en-GB"/>
        </w:rPr>
      </w:pPr>
      <w:r w:rsidRPr="00D64CE1">
        <w:rPr>
          <w:i/>
          <w:color w:val="000000"/>
          <w:lang w:val="en-GB"/>
        </w:rPr>
        <w:t xml:space="preserve">Figure </w:t>
      </w:r>
      <w:r w:rsidRPr="00D64CE1">
        <w:rPr>
          <w:i/>
          <w:lang w:val="en-GB"/>
        </w:rPr>
        <w:fldChar w:fldCharType="begin"/>
      </w:r>
      <w:r w:rsidRPr="00D64CE1">
        <w:rPr>
          <w:i/>
          <w:lang w:val="en-GB"/>
        </w:rPr>
        <w:instrText xml:space="preserve"> SEQ Figure \* ARABIC </w:instrText>
      </w:r>
      <w:r w:rsidRPr="00D64CE1">
        <w:rPr>
          <w:i/>
          <w:lang w:val="en-GB"/>
        </w:rPr>
        <w:fldChar w:fldCharType="separate"/>
      </w:r>
      <w:r w:rsidR="007408F3">
        <w:rPr>
          <w:i/>
          <w:noProof/>
          <w:lang w:val="en-GB"/>
        </w:rPr>
        <w:t>5</w:t>
      </w:r>
      <w:r w:rsidRPr="00D64CE1">
        <w:rPr>
          <w:i/>
          <w:lang w:val="en-GB"/>
        </w:rPr>
        <w:fldChar w:fldCharType="end"/>
      </w:r>
      <w:r w:rsidRPr="00D64CE1">
        <w:rPr>
          <w:i/>
          <w:color w:val="000000"/>
          <w:lang w:val="en-GB"/>
        </w:rPr>
        <w:t xml:space="preserve">: </w:t>
      </w:r>
      <w:r>
        <w:rPr>
          <w:i/>
          <w:color w:val="000000"/>
          <w:lang w:val="en-GB"/>
        </w:rPr>
        <w:t>Electricity</w:t>
      </w:r>
      <w:r w:rsidRPr="00D64CE1">
        <w:rPr>
          <w:i/>
          <w:color w:val="000000"/>
          <w:lang w:val="en-GB"/>
        </w:rPr>
        <w:t xml:space="preserve"> demand signature</w:t>
      </w:r>
      <w:r>
        <w:rPr>
          <w:i/>
          <w:color w:val="000000"/>
          <w:lang w:val="en-GB"/>
        </w:rPr>
        <w:t xml:space="preserve">s </w:t>
      </w:r>
      <w:r w:rsidRPr="00EE4714">
        <w:rPr>
          <w:i/>
          <w:color w:val="000000"/>
          <w:lang w:val="en-GB"/>
        </w:rPr>
        <w:t>prediction for a typical meteorological year</w:t>
      </w:r>
      <w:r>
        <w:rPr>
          <w:i/>
          <w:color w:val="000000"/>
          <w:lang w:val="en-GB"/>
        </w:rPr>
        <w:t xml:space="preserve"> using the model trained in period 1, 3 and 4</w:t>
      </w:r>
    </w:p>
    <w:p w14:paraId="702EE3A3" w14:textId="77777777" w:rsidR="00514E46" w:rsidRDefault="00514E46" w:rsidP="00266941">
      <w:pPr>
        <w:tabs>
          <w:tab w:val="left" w:pos="-1134"/>
          <w:tab w:val="left" w:pos="-414"/>
        </w:tabs>
        <w:suppressAutoHyphens/>
        <w:spacing w:line="480" w:lineRule="auto"/>
        <w:jc w:val="both"/>
        <w:rPr>
          <w:b/>
          <w:bCs/>
          <w:iCs/>
          <w:color w:val="000000"/>
          <w:highlight w:val="yellow"/>
          <w:lang w:val="en-GB"/>
        </w:rPr>
      </w:pPr>
    </w:p>
    <w:p w14:paraId="51DFE9BC" w14:textId="6CFB7525" w:rsidR="00514E46" w:rsidRDefault="00514E46" w:rsidP="00564F6D">
      <w:pPr>
        <w:tabs>
          <w:tab w:val="left" w:pos="-414"/>
        </w:tabs>
        <w:suppressAutoHyphens/>
        <w:autoSpaceDE w:val="0"/>
        <w:autoSpaceDN w:val="0"/>
        <w:spacing w:line="480" w:lineRule="auto"/>
        <w:jc w:val="both"/>
        <w:rPr>
          <w:spacing w:val="-3"/>
          <w:lang w:val="en-GB" w:eastAsia="en-US"/>
        </w:rPr>
      </w:pPr>
      <w:r w:rsidRPr="00564F6D">
        <w:rPr>
          <w:spacing w:val="-3"/>
          <w:lang w:val="en-GB" w:eastAsia="en-US"/>
        </w:rPr>
        <w:t>The predictions for the di</w:t>
      </w:r>
      <w:r>
        <w:rPr>
          <w:spacing w:val="-3"/>
          <w:lang w:val="en-GB" w:eastAsia="en-US"/>
        </w:rPr>
        <w:t xml:space="preserve">fferent monitoring time periods, reported in Table </w:t>
      </w:r>
      <w:r w:rsidR="005A66F6">
        <w:rPr>
          <w:spacing w:val="-3"/>
          <w:lang w:val="en-GB" w:eastAsia="en-US"/>
        </w:rPr>
        <w:t>6</w:t>
      </w:r>
      <w:r>
        <w:rPr>
          <w:spacing w:val="-3"/>
          <w:lang w:val="en-GB" w:eastAsia="en-US"/>
        </w:rPr>
        <w:t xml:space="preserve">, </w:t>
      </w:r>
      <w:r w:rsidRPr="00564F6D">
        <w:rPr>
          <w:spacing w:val="-3"/>
          <w:lang w:val="en-GB" w:eastAsia="en-US"/>
        </w:rPr>
        <w:t>suggest that the pre-COVID-19 operational strategy consumed more energy than the post-COVID-19 strategy (- 26.7 % in period 3 and - 10.07 % in period 4) compared to period 1.</w:t>
      </w:r>
      <w:r>
        <w:rPr>
          <w:spacing w:val="-3"/>
          <w:lang w:val="en-GB" w:eastAsia="en-US"/>
        </w:rPr>
        <w:t xml:space="preserve"> </w:t>
      </w:r>
      <w:r w:rsidRPr="00564F6D">
        <w:rPr>
          <w:spacing w:val="-3"/>
          <w:lang w:val="en-GB" w:eastAsia="en-US"/>
        </w:rPr>
        <w:t>In period 4, energy consumption is 21.8 % more than in period 3.</w:t>
      </w:r>
      <w:r>
        <w:rPr>
          <w:spacing w:val="-3"/>
          <w:lang w:val="en-GB" w:eastAsia="en-US"/>
        </w:rPr>
        <w:t xml:space="preserve"> </w:t>
      </w:r>
      <w:r w:rsidRPr="00564F6D">
        <w:rPr>
          <w:spacing w:val="-3"/>
          <w:lang w:val="en-GB" w:eastAsia="en-US"/>
        </w:rPr>
        <w:t>Overall, this emphasises the significance of gaining an accurate understanding of building operation strategies and behaviour</w:t>
      </w:r>
      <w:r>
        <w:rPr>
          <w:spacing w:val="-3"/>
          <w:lang w:val="en-GB" w:eastAsia="en-US"/>
        </w:rPr>
        <w:t xml:space="preserve"> (i.e. overcoming the “information gap” described in Section 2)</w:t>
      </w:r>
      <w:r w:rsidRPr="00564F6D">
        <w:rPr>
          <w:spacing w:val="-3"/>
          <w:lang w:val="en-GB" w:eastAsia="en-US"/>
        </w:rPr>
        <w:t>, which could aid in energy conservation (together with other more pervasive efficiency measures, of course).</w:t>
      </w:r>
    </w:p>
    <w:p w14:paraId="1616C583" w14:textId="291E11DF" w:rsidR="00514E46" w:rsidRPr="00E03F21" w:rsidRDefault="00514E46" w:rsidP="00266941">
      <w:pPr>
        <w:jc w:val="center"/>
        <w:rPr>
          <w:i/>
          <w:color w:val="000000"/>
          <w:lang w:val="en-GB"/>
        </w:rPr>
      </w:pPr>
      <w:r w:rsidRPr="00F60A8A">
        <w:rPr>
          <w:i/>
          <w:color w:val="000000"/>
          <w:lang w:val="en-GB"/>
        </w:rPr>
        <w:t xml:space="preserve">Table </w:t>
      </w:r>
      <w:r w:rsidRPr="00F60A8A">
        <w:rPr>
          <w:i/>
          <w:lang w:val="en-GB"/>
        </w:rPr>
        <w:fldChar w:fldCharType="begin"/>
      </w:r>
      <w:r w:rsidRPr="00F60A8A">
        <w:rPr>
          <w:i/>
          <w:lang w:val="en-GB"/>
        </w:rPr>
        <w:instrText xml:space="preserve"> SEQ Table \* ARABIC </w:instrText>
      </w:r>
      <w:r w:rsidRPr="00F60A8A">
        <w:rPr>
          <w:i/>
          <w:lang w:val="en-GB"/>
        </w:rPr>
        <w:fldChar w:fldCharType="separate"/>
      </w:r>
      <w:r w:rsidR="007408F3">
        <w:rPr>
          <w:i/>
          <w:noProof/>
          <w:lang w:val="en-GB"/>
        </w:rPr>
        <w:t>6</w:t>
      </w:r>
      <w:r w:rsidRPr="00F60A8A">
        <w:rPr>
          <w:i/>
          <w:lang w:val="en-GB"/>
        </w:rPr>
        <w:fldChar w:fldCharType="end"/>
      </w:r>
      <w:r w:rsidRPr="00F60A8A">
        <w:rPr>
          <w:i/>
          <w:color w:val="000000"/>
          <w:lang w:val="en-GB"/>
        </w:rPr>
        <w:t xml:space="preserve">: </w:t>
      </w:r>
      <w:r w:rsidRPr="00E03F21">
        <w:rPr>
          <w:i/>
          <w:color w:val="000000"/>
          <w:lang w:val="en-GB"/>
        </w:rPr>
        <w:t xml:space="preserve">Energy demand </w:t>
      </w:r>
      <w:r>
        <w:rPr>
          <w:i/>
          <w:color w:val="000000"/>
          <w:lang w:val="en-GB"/>
        </w:rPr>
        <w:t xml:space="preserve">prediction for a </w:t>
      </w:r>
      <w:r w:rsidRPr="00EE4714">
        <w:rPr>
          <w:i/>
          <w:color w:val="000000"/>
          <w:lang w:val="en-GB"/>
        </w:rPr>
        <w:t>typical meteorological year</w:t>
      </w:r>
      <w:r>
        <w:rPr>
          <w:i/>
          <w:color w:val="000000"/>
          <w:lang w:val="en-GB"/>
        </w:rPr>
        <w:t xml:space="preserve"> using the model trained in period 1, 3 and 4</w:t>
      </w:r>
    </w:p>
    <w:tbl>
      <w:tblPr>
        <w:tblW w:w="6744" w:type="dxa"/>
        <w:jc w:val="center"/>
        <w:tblCellMar>
          <w:left w:w="0" w:type="dxa"/>
          <w:right w:w="0" w:type="dxa"/>
        </w:tblCellMar>
        <w:tblLook w:val="04A0" w:firstRow="1" w:lastRow="0" w:firstColumn="1" w:lastColumn="0" w:noHBand="0" w:noVBand="1"/>
      </w:tblPr>
      <w:tblGrid>
        <w:gridCol w:w="881"/>
        <w:gridCol w:w="2009"/>
        <w:gridCol w:w="2012"/>
        <w:gridCol w:w="1842"/>
      </w:tblGrid>
      <w:tr w:rsidR="00514E46" w:rsidRPr="00366D19" w14:paraId="3ADE8FC6" w14:textId="77777777" w:rsidTr="00B949A2">
        <w:trPr>
          <w:jc w:val="center"/>
        </w:trPr>
        <w:tc>
          <w:tcPr>
            <w:tcW w:w="765"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02A401DE" w14:textId="77777777" w:rsidR="00514E46" w:rsidRPr="00275FCD" w:rsidRDefault="00514E46" w:rsidP="00B949A2">
            <w:pPr>
              <w:tabs>
                <w:tab w:val="left" w:pos="-720"/>
              </w:tabs>
              <w:suppressAutoHyphens/>
              <w:jc w:val="center"/>
              <w:rPr>
                <w:spacing w:val="-3"/>
                <w:sz w:val="20"/>
                <w:szCs w:val="20"/>
              </w:rPr>
            </w:pPr>
            <w:bookmarkStart w:id="202" w:name="_Hlk135831153"/>
            <w:r>
              <w:rPr>
                <w:b/>
                <w:bCs/>
                <w:spacing w:val="-3"/>
                <w:sz w:val="20"/>
                <w:szCs w:val="20"/>
              </w:rPr>
              <w:t>Model training period</w:t>
            </w:r>
          </w:p>
        </w:tc>
        <w:tc>
          <w:tcPr>
            <w:tcW w:w="2066" w:type="dxa"/>
            <w:tcBorders>
              <w:top w:val="single" w:sz="8" w:space="0" w:color="000000"/>
              <w:left w:val="nil"/>
              <w:bottom w:val="single" w:sz="8" w:space="0" w:color="000000"/>
              <w:right w:val="nil"/>
            </w:tcBorders>
          </w:tcPr>
          <w:p w14:paraId="68E85BDE" w14:textId="77777777" w:rsidR="00514E46" w:rsidRPr="00275FCD" w:rsidRDefault="00514E46" w:rsidP="00B949A2">
            <w:pPr>
              <w:tabs>
                <w:tab w:val="left" w:pos="-720"/>
              </w:tabs>
              <w:suppressAutoHyphens/>
              <w:jc w:val="center"/>
              <w:rPr>
                <w:b/>
                <w:bCs/>
                <w:spacing w:val="-3"/>
                <w:sz w:val="20"/>
                <w:szCs w:val="20"/>
              </w:rPr>
            </w:pPr>
            <w:r w:rsidRPr="00275FCD">
              <w:rPr>
                <w:b/>
                <w:bCs/>
                <w:spacing w:val="-3"/>
                <w:sz w:val="20"/>
                <w:szCs w:val="20"/>
              </w:rPr>
              <w:t>Description</w:t>
            </w:r>
          </w:p>
        </w:tc>
        <w:tc>
          <w:tcPr>
            <w:tcW w:w="2066"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351932A9" w14:textId="77777777" w:rsidR="00514E46" w:rsidRPr="00275FCD" w:rsidRDefault="00514E46" w:rsidP="00B949A2">
            <w:pPr>
              <w:tabs>
                <w:tab w:val="left" w:pos="-720"/>
              </w:tabs>
              <w:suppressAutoHyphens/>
              <w:jc w:val="center"/>
              <w:rPr>
                <w:b/>
                <w:bCs/>
                <w:spacing w:val="-3"/>
                <w:sz w:val="20"/>
                <w:szCs w:val="20"/>
              </w:rPr>
            </w:pPr>
            <w:r w:rsidRPr="00275FCD">
              <w:rPr>
                <w:b/>
                <w:bCs/>
                <w:spacing w:val="-3"/>
                <w:sz w:val="20"/>
                <w:szCs w:val="20"/>
              </w:rPr>
              <w:t>Overall reduction</w:t>
            </w:r>
          </w:p>
        </w:tc>
        <w:tc>
          <w:tcPr>
            <w:tcW w:w="1847"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tcPr>
          <w:p w14:paraId="22B9542A" w14:textId="77777777" w:rsidR="00514E46" w:rsidRPr="00275FCD" w:rsidRDefault="00514E46" w:rsidP="00B949A2">
            <w:pPr>
              <w:tabs>
                <w:tab w:val="left" w:pos="-720"/>
              </w:tabs>
              <w:suppressAutoHyphens/>
              <w:jc w:val="center"/>
              <w:rPr>
                <w:b/>
                <w:bCs/>
                <w:spacing w:val="-3"/>
                <w:sz w:val="20"/>
                <w:szCs w:val="20"/>
              </w:rPr>
            </w:pPr>
            <w:r w:rsidRPr="00275FCD">
              <w:rPr>
                <w:b/>
                <w:bCs/>
                <w:spacing w:val="-3"/>
                <w:sz w:val="20"/>
                <w:szCs w:val="20"/>
              </w:rPr>
              <w:t>Relative reduction</w:t>
            </w:r>
            <w:r>
              <w:rPr>
                <w:b/>
                <w:bCs/>
                <w:spacing w:val="-3"/>
                <w:sz w:val="20"/>
                <w:szCs w:val="20"/>
              </w:rPr>
              <w:t>/increase</w:t>
            </w:r>
          </w:p>
        </w:tc>
      </w:tr>
      <w:tr w:rsidR="00514E46" w:rsidRPr="00366D19" w14:paraId="12AC4684" w14:textId="77777777" w:rsidTr="00B949A2">
        <w:trPr>
          <w:jc w:val="center"/>
        </w:trPr>
        <w:tc>
          <w:tcPr>
            <w:tcW w:w="765" w:type="dxa"/>
            <w:tcBorders>
              <w:top w:val="single" w:sz="8" w:space="0" w:color="000000"/>
              <w:left w:val="nil"/>
              <w:bottom w:val="nil"/>
              <w:right w:val="nil"/>
            </w:tcBorders>
            <w:shd w:val="clear" w:color="auto" w:fill="auto"/>
            <w:tcMar>
              <w:top w:w="15" w:type="dxa"/>
              <w:left w:w="108" w:type="dxa"/>
              <w:bottom w:w="0" w:type="dxa"/>
              <w:right w:w="108" w:type="dxa"/>
            </w:tcMar>
            <w:vAlign w:val="center"/>
            <w:hideMark/>
          </w:tcPr>
          <w:p w14:paraId="073E6178" w14:textId="77777777" w:rsidR="00514E46" w:rsidRPr="00275FCD" w:rsidRDefault="00514E46" w:rsidP="00B949A2">
            <w:pPr>
              <w:tabs>
                <w:tab w:val="left" w:pos="-720"/>
              </w:tabs>
              <w:suppressAutoHyphens/>
              <w:jc w:val="center"/>
              <w:rPr>
                <w:b/>
                <w:spacing w:val="-3"/>
                <w:sz w:val="20"/>
                <w:szCs w:val="20"/>
              </w:rPr>
            </w:pPr>
            <w:r w:rsidRPr="00275FCD">
              <w:rPr>
                <w:b/>
                <w:spacing w:val="-3"/>
                <w:sz w:val="20"/>
                <w:szCs w:val="20"/>
              </w:rPr>
              <w:t>1</w:t>
            </w:r>
          </w:p>
        </w:tc>
        <w:tc>
          <w:tcPr>
            <w:tcW w:w="2066" w:type="dxa"/>
            <w:tcBorders>
              <w:top w:val="single" w:sz="8" w:space="0" w:color="000000"/>
              <w:left w:val="nil"/>
              <w:bottom w:val="nil"/>
              <w:right w:val="nil"/>
            </w:tcBorders>
          </w:tcPr>
          <w:p w14:paraId="7F2DF774" w14:textId="77777777" w:rsidR="00514E46" w:rsidRPr="00275FCD" w:rsidRDefault="00514E46" w:rsidP="00913FF8">
            <w:pPr>
              <w:tabs>
                <w:tab w:val="left" w:pos="-720"/>
              </w:tabs>
              <w:suppressAutoHyphens/>
              <w:rPr>
                <w:spacing w:val="-3"/>
                <w:sz w:val="20"/>
                <w:szCs w:val="20"/>
              </w:rPr>
            </w:pPr>
            <w:r w:rsidRPr="00E30083">
              <w:rPr>
                <w:spacing w:val="-3"/>
                <w:sz w:val="20"/>
                <w:szCs w:val="20"/>
              </w:rPr>
              <w:t>Before COVID-19 lockdown</w:t>
            </w:r>
          </w:p>
        </w:tc>
        <w:tc>
          <w:tcPr>
            <w:tcW w:w="2066" w:type="dxa"/>
            <w:tcBorders>
              <w:top w:val="single" w:sz="8" w:space="0" w:color="000000"/>
              <w:left w:val="nil"/>
              <w:bottom w:val="nil"/>
              <w:right w:val="nil"/>
            </w:tcBorders>
            <w:shd w:val="clear" w:color="auto" w:fill="auto"/>
            <w:tcMar>
              <w:top w:w="15" w:type="dxa"/>
              <w:left w:w="108" w:type="dxa"/>
              <w:bottom w:w="0" w:type="dxa"/>
              <w:right w:w="108" w:type="dxa"/>
            </w:tcMar>
            <w:vAlign w:val="center"/>
            <w:hideMark/>
          </w:tcPr>
          <w:p w14:paraId="217B2C8E" w14:textId="77777777" w:rsidR="00514E46" w:rsidRPr="00275FCD" w:rsidRDefault="00514E46" w:rsidP="00B949A2">
            <w:pPr>
              <w:tabs>
                <w:tab w:val="left" w:pos="-720"/>
              </w:tabs>
              <w:suppressAutoHyphens/>
              <w:jc w:val="center"/>
              <w:rPr>
                <w:spacing w:val="-3"/>
                <w:sz w:val="20"/>
                <w:szCs w:val="20"/>
              </w:rPr>
            </w:pPr>
            <w:r w:rsidRPr="00275FCD">
              <w:rPr>
                <w:spacing w:val="-3"/>
                <w:sz w:val="20"/>
                <w:szCs w:val="20"/>
              </w:rPr>
              <w:t>0 (baseline)</w:t>
            </w:r>
          </w:p>
        </w:tc>
        <w:tc>
          <w:tcPr>
            <w:tcW w:w="1847" w:type="dxa"/>
            <w:tcBorders>
              <w:top w:val="single" w:sz="8" w:space="0" w:color="000000"/>
              <w:left w:val="nil"/>
              <w:bottom w:val="nil"/>
              <w:right w:val="nil"/>
            </w:tcBorders>
            <w:shd w:val="clear" w:color="auto" w:fill="auto"/>
            <w:tcMar>
              <w:top w:w="15" w:type="dxa"/>
              <w:left w:w="108" w:type="dxa"/>
              <w:bottom w:w="0" w:type="dxa"/>
              <w:right w:w="108" w:type="dxa"/>
            </w:tcMar>
            <w:vAlign w:val="center"/>
          </w:tcPr>
          <w:p w14:paraId="0D69108A" w14:textId="77777777" w:rsidR="00514E46" w:rsidRPr="00275FCD" w:rsidRDefault="00514E46" w:rsidP="00B949A2">
            <w:pPr>
              <w:tabs>
                <w:tab w:val="left" w:pos="-720"/>
              </w:tabs>
              <w:suppressAutoHyphens/>
              <w:jc w:val="center"/>
              <w:rPr>
                <w:spacing w:val="-3"/>
                <w:sz w:val="20"/>
                <w:szCs w:val="20"/>
              </w:rPr>
            </w:pPr>
            <w:r w:rsidRPr="00275FCD">
              <w:rPr>
                <w:spacing w:val="-3"/>
                <w:sz w:val="20"/>
                <w:szCs w:val="20"/>
              </w:rPr>
              <w:t>-</w:t>
            </w:r>
          </w:p>
        </w:tc>
      </w:tr>
      <w:tr w:rsidR="00514E46" w:rsidRPr="000A50E5" w14:paraId="56AF5D53" w14:textId="77777777" w:rsidTr="00B949A2">
        <w:trPr>
          <w:jc w:val="center"/>
        </w:trPr>
        <w:tc>
          <w:tcPr>
            <w:tcW w:w="765" w:type="dxa"/>
            <w:tcBorders>
              <w:top w:val="nil"/>
              <w:left w:val="nil"/>
              <w:bottom w:val="nil"/>
              <w:right w:val="nil"/>
            </w:tcBorders>
            <w:shd w:val="clear" w:color="auto" w:fill="auto"/>
            <w:tcMar>
              <w:top w:w="15" w:type="dxa"/>
              <w:left w:w="108" w:type="dxa"/>
              <w:bottom w:w="0" w:type="dxa"/>
              <w:right w:w="108" w:type="dxa"/>
            </w:tcMar>
            <w:vAlign w:val="center"/>
            <w:hideMark/>
          </w:tcPr>
          <w:p w14:paraId="7619FB42" w14:textId="77777777" w:rsidR="00514E46" w:rsidRPr="00275FCD" w:rsidRDefault="00514E46" w:rsidP="00B949A2">
            <w:pPr>
              <w:tabs>
                <w:tab w:val="left" w:pos="-720"/>
              </w:tabs>
              <w:suppressAutoHyphens/>
              <w:jc w:val="center"/>
              <w:rPr>
                <w:b/>
                <w:spacing w:val="-3"/>
                <w:sz w:val="20"/>
                <w:szCs w:val="20"/>
              </w:rPr>
            </w:pPr>
            <w:r>
              <w:rPr>
                <w:b/>
                <w:spacing w:val="-3"/>
                <w:sz w:val="20"/>
                <w:szCs w:val="20"/>
              </w:rPr>
              <w:t>3</w:t>
            </w:r>
            <w:r w:rsidRPr="00275FCD">
              <w:rPr>
                <w:b/>
                <w:spacing w:val="-3"/>
                <w:sz w:val="20"/>
                <w:szCs w:val="20"/>
              </w:rPr>
              <w:t xml:space="preserve"> </w:t>
            </w:r>
          </w:p>
        </w:tc>
        <w:tc>
          <w:tcPr>
            <w:tcW w:w="2066" w:type="dxa"/>
            <w:tcBorders>
              <w:top w:val="nil"/>
              <w:left w:val="nil"/>
              <w:bottom w:val="nil"/>
              <w:right w:val="nil"/>
            </w:tcBorders>
          </w:tcPr>
          <w:p w14:paraId="5DC913DA" w14:textId="77777777" w:rsidR="00514E46" w:rsidRPr="00E30083" w:rsidRDefault="00514E46" w:rsidP="00913FF8">
            <w:pPr>
              <w:tabs>
                <w:tab w:val="left" w:pos="-720"/>
              </w:tabs>
              <w:suppressAutoHyphens/>
              <w:rPr>
                <w:spacing w:val="-3"/>
                <w:sz w:val="20"/>
                <w:szCs w:val="20"/>
                <w:lang w:val="en-US"/>
              </w:rPr>
            </w:pPr>
            <w:r w:rsidRPr="00E30083">
              <w:rPr>
                <w:spacing w:val="-3"/>
                <w:sz w:val="20"/>
                <w:szCs w:val="20"/>
                <w:lang w:val="en-US"/>
              </w:rPr>
              <w:t>After COVID-19 lockdown (initial period</w:t>
            </w:r>
            <w:r>
              <w:rPr>
                <w:spacing w:val="-3"/>
                <w:sz w:val="20"/>
                <w:szCs w:val="20"/>
                <w:lang w:val="en-US"/>
              </w:rPr>
              <w:t>)</w:t>
            </w:r>
          </w:p>
        </w:tc>
        <w:tc>
          <w:tcPr>
            <w:tcW w:w="2066" w:type="dxa"/>
            <w:tcBorders>
              <w:top w:val="nil"/>
              <w:left w:val="nil"/>
              <w:bottom w:val="nil"/>
              <w:right w:val="nil"/>
            </w:tcBorders>
            <w:shd w:val="clear" w:color="auto" w:fill="auto"/>
            <w:tcMar>
              <w:top w:w="15" w:type="dxa"/>
              <w:left w:w="108" w:type="dxa"/>
              <w:bottom w:w="0" w:type="dxa"/>
              <w:right w:w="108" w:type="dxa"/>
            </w:tcMar>
            <w:vAlign w:val="center"/>
            <w:hideMark/>
          </w:tcPr>
          <w:p w14:paraId="060B7C39" w14:textId="77777777" w:rsidR="00514E46" w:rsidRPr="00CC0481" w:rsidRDefault="00514E46" w:rsidP="00B949A2">
            <w:pPr>
              <w:tabs>
                <w:tab w:val="left" w:pos="-720"/>
              </w:tabs>
              <w:suppressAutoHyphens/>
              <w:jc w:val="center"/>
              <w:rPr>
                <w:spacing w:val="-3"/>
                <w:sz w:val="20"/>
                <w:szCs w:val="20"/>
                <w:lang w:val="en-GB"/>
              </w:rPr>
            </w:pPr>
            <w:r w:rsidRPr="00CC0481">
              <w:rPr>
                <w:spacing w:val="-3"/>
                <w:sz w:val="20"/>
                <w:szCs w:val="20"/>
                <w:lang w:val="en-GB"/>
              </w:rPr>
              <w:t>-</w:t>
            </w:r>
            <w:r>
              <w:rPr>
                <w:spacing w:val="-3"/>
                <w:sz w:val="20"/>
                <w:szCs w:val="20"/>
                <w:lang w:val="en-GB"/>
              </w:rPr>
              <w:t xml:space="preserve"> </w:t>
            </w:r>
            <w:r w:rsidRPr="00CC0481">
              <w:rPr>
                <w:spacing w:val="-3"/>
                <w:sz w:val="20"/>
                <w:szCs w:val="20"/>
                <w:lang w:val="en-GB"/>
              </w:rPr>
              <w:t>26.7 %</w:t>
            </w:r>
          </w:p>
        </w:tc>
        <w:tc>
          <w:tcPr>
            <w:tcW w:w="1847" w:type="dxa"/>
            <w:tcBorders>
              <w:top w:val="nil"/>
              <w:left w:val="nil"/>
              <w:bottom w:val="nil"/>
              <w:right w:val="nil"/>
            </w:tcBorders>
            <w:shd w:val="clear" w:color="auto" w:fill="auto"/>
            <w:tcMar>
              <w:top w:w="15" w:type="dxa"/>
              <w:left w:w="108" w:type="dxa"/>
              <w:bottom w:w="0" w:type="dxa"/>
              <w:right w:w="108" w:type="dxa"/>
            </w:tcMar>
            <w:vAlign w:val="center"/>
          </w:tcPr>
          <w:p w14:paraId="01A94B03" w14:textId="77777777" w:rsidR="00514E46" w:rsidRPr="00275FCD" w:rsidRDefault="00514E46" w:rsidP="00B949A2">
            <w:pPr>
              <w:tabs>
                <w:tab w:val="left" w:pos="-720"/>
              </w:tabs>
              <w:suppressAutoHyphens/>
              <w:jc w:val="center"/>
              <w:rPr>
                <w:spacing w:val="-3"/>
                <w:sz w:val="20"/>
                <w:szCs w:val="20"/>
                <w:lang w:val="en-GB"/>
              </w:rPr>
            </w:pPr>
            <w:r w:rsidRPr="00275FCD">
              <w:rPr>
                <w:spacing w:val="-3"/>
                <w:sz w:val="20"/>
                <w:szCs w:val="20"/>
                <w:lang w:val="en-GB"/>
              </w:rPr>
              <w:t>0 (baseline)</w:t>
            </w:r>
          </w:p>
        </w:tc>
      </w:tr>
      <w:tr w:rsidR="00514E46" w:rsidRPr="000A50E5" w14:paraId="228CA78F" w14:textId="77777777" w:rsidTr="00B949A2">
        <w:trPr>
          <w:jc w:val="center"/>
        </w:trPr>
        <w:tc>
          <w:tcPr>
            <w:tcW w:w="765"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209C0B94" w14:textId="77777777" w:rsidR="00514E46" w:rsidRPr="00275FCD" w:rsidRDefault="00514E46" w:rsidP="00B949A2">
            <w:pPr>
              <w:tabs>
                <w:tab w:val="left" w:pos="-720"/>
              </w:tabs>
              <w:suppressAutoHyphens/>
              <w:jc w:val="center"/>
              <w:rPr>
                <w:b/>
                <w:spacing w:val="-3"/>
                <w:sz w:val="20"/>
                <w:szCs w:val="20"/>
                <w:lang w:val="en-GB"/>
              </w:rPr>
            </w:pPr>
            <w:r>
              <w:rPr>
                <w:b/>
                <w:spacing w:val="-3"/>
                <w:sz w:val="20"/>
                <w:szCs w:val="20"/>
                <w:lang w:val="en-GB"/>
              </w:rPr>
              <w:t>4</w:t>
            </w:r>
          </w:p>
        </w:tc>
        <w:tc>
          <w:tcPr>
            <w:tcW w:w="2066" w:type="dxa"/>
            <w:tcBorders>
              <w:top w:val="nil"/>
              <w:left w:val="nil"/>
              <w:bottom w:val="single" w:sz="8" w:space="0" w:color="000000"/>
              <w:right w:val="nil"/>
            </w:tcBorders>
          </w:tcPr>
          <w:p w14:paraId="1D74E437" w14:textId="77777777" w:rsidR="00514E46" w:rsidRPr="00275FCD" w:rsidRDefault="00514E46" w:rsidP="00913FF8">
            <w:pPr>
              <w:tabs>
                <w:tab w:val="left" w:pos="-720"/>
              </w:tabs>
              <w:suppressAutoHyphens/>
              <w:rPr>
                <w:spacing w:val="-3"/>
                <w:sz w:val="20"/>
                <w:szCs w:val="20"/>
                <w:lang w:val="en-GB"/>
              </w:rPr>
            </w:pPr>
            <w:r w:rsidRPr="00913FF8">
              <w:rPr>
                <w:spacing w:val="-3"/>
                <w:sz w:val="20"/>
                <w:szCs w:val="20"/>
                <w:lang w:val="en-GB"/>
              </w:rPr>
              <w:t>Back to normality with structural smart working option</w:t>
            </w:r>
          </w:p>
        </w:tc>
        <w:tc>
          <w:tcPr>
            <w:tcW w:w="2066"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2863D558" w14:textId="77777777" w:rsidR="00514E46" w:rsidRPr="00275FCD" w:rsidRDefault="00514E46" w:rsidP="00B949A2">
            <w:pPr>
              <w:tabs>
                <w:tab w:val="left" w:pos="-720"/>
              </w:tabs>
              <w:suppressAutoHyphens/>
              <w:jc w:val="center"/>
              <w:rPr>
                <w:spacing w:val="-3"/>
                <w:sz w:val="20"/>
                <w:szCs w:val="20"/>
                <w:lang w:val="en-GB"/>
              </w:rPr>
            </w:pPr>
            <w:r w:rsidRPr="00CC0481">
              <w:rPr>
                <w:spacing w:val="-3"/>
                <w:sz w:val="20"/>
                <w:szCs w:val="20"/>
                <w:lang w:val="en-GB"/>
              </w:rPr>
              <w:t>-</w:t>
            </w:r>
            <w:r>
              <w:rPr>
                <w:spacing w:val="-3"/>
                <w:sz w:val="20"/>
                <w:szCs w:val="20"/>
                <w:lang w:val="en-GB"/>
              </w:rPr>
              <w:t xml:space="preserve"> 10</w:t>
            </w:r>
            <w:r w:rsidRPr="00CC0481">
              <w:rPr>
                <w:spacing w:val="-3"/>
                <w:sz w:val="20"/>
                <w:szCs w:val="20"/>
                <w:lang w:val="en-GB"/>
              </w:rPr>
              <w:t xml:space="preserve">.7 </w:t>
            </w:r>
            <w:r w:rsidRPr="00275FCD">
              <w:rPr>
                <w:spacing w:val="-3"/>
                <w:sz w:val="20"/>
                <w:szCs w:val="20"/>
                <w:lang w:val="en-GB"/>
              </w:rPr>
              <w:t>%</w:t>
            </w:r>
          </w:p>
        </w:tc>
        <w:tc>
          <w:tcPr>
            <w:tcW w:w="1847" w:type="dxa"/>
            <w:tcBorders>
              <w:top w:val="nil"/>
              <w:left w:val="nil"/>
              <w:bottom w:val="single" w:sz="8" w:space="0" w:color="000000"/>
              <w:right w:val="nil"/>
            </w:tcBorders>
            <w:shd w:val="clear" w:color="auto" w:fill="auto"/>
            <w:tcMar>
              <w:top w:w="15" w:type="dxa"/>
              <w:left w:w="108" w:type="dxa"/>
              <w:bottom w:w="0" w:type="dxa"/>
              <w:right w:w="108" w:type="dxa"/>
            </w:tcMar>
            <w:vAlign w:val="center"/>
          </w:tcPr>
          <w:p w14:paraId="18FC4FC3" w14:textId="77777777" w:rsidR="00514E46" w:rsidRPr="00275FCD" w:rsidRDefault="00514E46" w:rsidP="00B949A2">
            <w:pPr>
              <w:tabs>
                <w:tab w:val="left" w:pos="-720"/>
              </w:tabs>
              <w:suppressAutoHyphens/>
              <w:jc w:val="center"/>
              <w:rPr>
                <w:spacing w:val="-3"/>
                <w:sz w:val="20"/>
                <w:szCs w:val="20"/>
                <w:lang w:val="en-GB"/>
              </w:rPr>
            </w:pPr>
            <w:r>
              <w:rPr>
                <w:spacing w:val="-3"/>
                <w:sz w:val="20"/>
                <w:szCs w:val="20"/>
                <w:lang w:val="en-GB"/>
              </w:rPr>
              <w:t>+ 21.8</w:t>
            </w:r>
            <w:r w:rsidRPr="00275FCD">
              <w:rPr>
                <w:spacing w:val="-3"/>
                <w:sz w:val="20"/>
                <w:szCs w:val="20"/>
                <w:lang w:val="en-GB"/>
              </w:rPr>
              <w:t xml:space="preserve"> %</w:t>
            </w:r>
          </w:p>
        </w:tc>
      </w:tr>
      <w:bookmarkEnd w:id="202"/>
    </w:tbl>
    <w:p w14:paraId="0904E9E0" w14:textId="77777777" w:rsidR="00514E46" w:rsidRDefault="00514E46" w:rsidP="00266941">
      <w:pPr>
        <w:tabs>
          <w:tab w:val="left" w:pos="-1134"/>
          <w:tab w:val="left" w:pos="-414"/>
        </w:tabs>
        <w:suppressAutoHyphens/>
        <w:spacing w:line="480" w:lineRule="auto"/>
        <w:jc w:val="both"/>
        <w:rPr>
          <w:i/>
          <w:color w:val="000000"/>
          <w:lang w:val="en-GB"/>
        </w:rPr>
      </w:pPr>
    </w:p>
    <w:p w14:paraId="1C8CF072" w14:textId="77777777" w:rsidR="00514E46" w:rsidRPr="00EB6E64" w:rsidRDefault="00514E46" w:rsidP="00EB6E64">
      <w:pPr>
        <w:tabs>
          <w:tab w:val="left" w:pos="-414"/>
        </w:tabs>
        <w:suppressAutoHyphens/>
        <w:autoSpaceDE w:val="0"/>
        <w:autoSpaceDN w:val="0"/>
        <w:spacing w:line="480" w:lineRule="auto"/>
        <w:jc w:val="both"/>
        <w:rPr>
          <w:spacing w:val="-3"/>
          <w:lang w:val="en-GB" w:eastAsia="en-US"/>
        </w:rPr>
      </w:pPr>
      <w:r w:rsidRPr="00EB6E64">
        <w:rPr>
          <w:spacing w:val="-3"/>
          <w:lang w:val="en-GB" w:eastAsia="en-US"/>
        </w:rPr>
        <w:t xml:space="preserve">The predicted load profiles for a typical meteorological year are then sorted to create load duration curves, which are useful for understanding peak conditions (occurring only a few hours per year) and prevailing operational conditions, for the reasons outlined in Section </w:t>
      </w:r>
      <w:r>
        <w:rPr>
          <w:spacing w:val="-3"/>
          <w:lang w:val="en-GB" w:eastAsia="en-US"/>
        </w:rPr>
        <w:t>2</w:t>
      </w:r>
      <w:r w:rsidRPr="00EB6E64">
        <w:rPr>
          <w:spacing w:val="-3"/>
          <w:lang w:val="en-GB" w:eastAsia="en-US"/>
        </w:rPr>
        <w:t>.</w:t>
      </w:r>
      <w:r>
        <w:rPr>
          <w:spacing w:val="-3"/>
          <w:lang w:val="en-GB" w:eastAsia="en-US"/>
        </w:rPr>
        <w:t xml:space="preserve"> </w:t>
      </w:r>
      <w:r w:rsidRPr="00EB6E64">
        <w:rPr>
          <w:spacing w:val="-3"/>
          <w:lang w:val="en-GB" w:eastAsia="en-US"/>
        </w:rPr>
        <w:t xml:space="preserve">Figure 6 demonstrates </w:t>
      </w:r>
      <w:r w:rsidRPr="00EB6E64">
        <w:rPr>
          <w:spacing w:val="-3"/>
          <w:lang w:val="en-GB" w:eastAsia="en-US"/>
        </w:rPr>
        <w:lastRenderedPageBreak/>
        <w:t>that the peak load for period 1 is greater than for periods 3 and 4, and that post-COVID-19 conditions tend to flatten the load duration curve. Despite the fact that</w:t>
      </w:r>
      <w:r>
        <w:rPr>
          <w:spacing w:val="-3"/>
          <w:lang w:val="en-GB" w:eastAsia="en-US"/>
        </w:rPr>
        <w:t xml:space="preserve"> the curve for</w:t>
      </w:r>
      <w:r w:rsidRPr="00EB6E64">
        <w:rPr>
          <w:spacing w:val="-3"/>
          <w:lang w:val="en-GB" w:eastAsia="en-US"/>
        </w:rPr>
        <w:t xml:space="preserve"> period 4 is higher than </w:t>
      </w:r>
      <w:r>
        <w:rPr>
          <w:spacing w:val="-3"/>
          <w:lang w:val="en-GB" w:eastAsia="en-US"/>
        </w:rPr>
        <w:t xml:space="preserve">the one for </w:t>
      </w:r>
      <w:r w:rsidRPr="00EB6E64">
        <w:rPr>
          <w:spacing w:val="-3"/>
          <w:lang w:val="en-GB" w:eastAsia="en-US"/>
        </w:rPr>
        <w:t xml:space="preserve">period 3, </w:t>
      </w:r>
      <w:r>
        <w:rPr>
          <w:spacing w:val="-3"/>
          <w:lang w:val="en-GB" w:eastAsia="en-US"/>
        </w:rPr>
        <w:t xml:space="preserve">they have a </w:t>
      </w:r>
      <w:r w:rsidRPr="00EB6E64">
        <w:rPr>
          <w:spacing w:val="-3"/>
          <w:lang w:val="en-GB" w:eastAsia="en-US"/>
        </w:rPr>
        <w:t>comparable behaviour.</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443"/>
      </w:tblGrid>
      <w:tr w:rsidR="00514E46" w:rsidRPr="00E52914" w14:paraId="6CF8816A" w14:textId="77777777" w:rsidTr="00E265CB">
        <w:trPr>
          <w:trHeight w:val="3855"/>
          <w:jc w:val="center"/>
        </w:trPr>
        <w:tc>
          <w:tcPr>
            <w:tcW w:w="5443" w:type="dxa"/>
          </w:tcPr>
          <w:p w14:paraId="65F1167C" w14:textId="77777777" w:rsidR="00514E46" w:rsidRPr="00D64CE1" w:rsidRDefault="00514E46" w:rsidP="00B949A2">
            <w:pPr>
              <w:jc w:val="center"/>
              <w:rPr>
                <w:lang w:val="en-GB"/>
              </w:rPr>
            </w:pPr>
            <w:r>
              <w:rPr>
                <w:noProof/>
              </w:rPr>
              <w:drawing>
                <wp:inline distT="0" distB="0" distL="0" distR="0" wp14:anchorId="6768934A" wp14:editId="31E77CD0">
                  <wp:extent cx="3313430" cy="2660015"/>
                  <wp:effectExtent l="0" t="0" r="1270" b="6985"/>
                  <wp:docPr id="21" name="Picture 21" descr="6_crop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6_crop30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13430" cy="2660015"/>
                          </a:xfrm>
                          <a:prstGeom prst="rect">
                            <a:avLst/>
                          </a:prstGeom>
                          <a:noFill/>
                          <a:ln>
                            <a:noFill/>
                          </a:ln>
                        </pic:spPr>
                      </pic:pic>
                    </a:graphicData>
                  </a:graphic>
                </wp:inline>
              </w:drawing>
            </w:r>
          </w:p>
        </w:tc>
      </w:tr>
    </w:tbl>
    <w:p w14:paraId="1489AEB4" w14:textId="35C8B0B6" w:rsidR="00514E46" w:rsidRDefault="00514E46" w:rsidP="00266941">
      <w:pPr>
        <w:jc w:val="center"/>
        <w:rPr>
          <w:i/>
          <w:color w:val="000000"/>
          <w:lang w:val="en-GB"/>
        </w:rPr>
      </w:pPr>
      <w:r w:rsidRPr="00D64CE1">
        <w:rPr>
          <w:i/>
          <w:color w:val="000000"/>
          <w:lang w:val="en-GB"/>
        </w:rPr>
        <w:t xml:space="preserve">Figure </w:t>
      </w:r>
      <w:r w:rsidRPr="00D64CE1">
        <w:rPr>
          <w:i/>
          <w:lang w:val="en-GB"/>
        </w:rPr>
        <w:fldChar w:fldCharType="begin"/>
      </w:r>
      <w:r w:rsidRPr="00D64CE1">
        <w:rPr>
          <w:i/>
          <w:lang w:val="en-GB"/>
        </w:rPr>
        <w:instrText xml:space="preserve"> SEQ Figure \* ARABIC </w:instrText>
      </w:r>
      <w:r w:rsidRPr="00D64CE1">
        <w:rPr>
          <w:i/>
          <w:lang w:val="en-GB"/>
        </w:rPr>
        <w:fldChar w:fldCharType="separate"/>
      </w:r>
      <w:r w:rsidR="007408F3">
        <w:rPr>
          <w:i/>
          <w:noProof/>
          <w:lang w:val="en-GB"/>
        </w:rPr>
        <w:t>6</w:t>
      </w:r>
      <w:r w:rsidRPr="00D64CE1">
        <w:rPr>
          <w:i/>
          <w:lang w:val="en-GB"/>
        </w:rPr>
        <w:fldChar w:fldCharType="end"/>
      </w:r>
      <w:r w:rsidRPr="00D64CE1">
        <w:rPr>
          <w:i/>
          <w:color w:val="000000"/>
          <w:lang w:val="en-GB"/>
        </w:rPr>
        <w:t xml:space="preserve">: </w:t>
      </w:r>
      <w:r>
        <w:rPr>
          <w:i/>
          <w:color w:val="000000"/>
          <w:lang w:val="en-GB"/>
        </w:rPr>
        <w:t>Load duration curves</w:t>
      </w:r>
      <w:r w:rsidRPr="00EE4714">
        <w:rPr>
          <w:i/>
          <w:color w:val="000000"/>
          <w:lang w:val="en-GB"/>
        </w:rPr>
        <w:t xml:space="preserve"> for a typical meteorological year</w:t>
      </w:r>
      <w:r>
        <w:rPr>
          <w:i/>
          <w:color w:val="000000"/>
          <w:lang w:val="en-GB"/>
        </w:rPr>
        <w:t xml:space="preserve"> using the model trained in period 1, 3 and 4</w:t>
      </w:r>
    </w:p>
    <w:p w14:paraId="00FFF826" w14:textId="77777777" w:rsidR="00514E46" w:rsidRDefault="00514E46" w:rsidP="00EF5EAE">
      <w:pPr>
        <w:tabs>
          <w:tab w:val="left" w:pos="-1134"/>
          <w:tab w:val="left" w:pos="-414"/>
        </w:tabs>
        <w:suppressAutoHyphens/>
        <w:spacing w:line="480" w:lineRule="auto"/>
        <w:rPr>
          <w:spacing w:val="-3"/>
          <w:lang w:val="en-GB"/>
        </w:rPr>
      </w:pPr>
    </w:p>
    <w:p w14:paraId="76DF8B97" w14:textId="77777777" w:rsidR="00514E46" w:rsidRPr="0096271C" w:rsidRDefault="00514E46">
      <w:pPr>
        <w:pStyle w:val="Heading2"/>
        <w:spacing w:line="480" w:lineRule="auto"/>
        <w:rPr>
          <w:lang w:val="en-GB"/>
        </w:rPr>
      </w:pPr>
      <w:bookmarkStart w:id="203" w:name="_Toc135944833"/>
      <w:r w:rsidRPr="0096271C">
        <w:rPr>
          <w:lang w:val="en-GB"/>
        </w:rPr>
        <w:t>Load profiles comparison for a typical meteorological year</w:t>
      </w:r>
      <w:bookmarkEnd w:id="203"/>
    </w:p>
    <w:p w14:paraId="78FB0C20" w14:textId="0378B44C" w:rsidR="00514E46" w:rsidRDefault="00514E46" w:rsidP="00E265CB">
      <w:pPr>
        <w:tabs>
          <w:tab w:val="left" w:pos="-414"/>
        </w:tabs>
        <w:suppressAutoHyphens/>
        <w:autoSpaceDE w:val="0"/>
        <w:autoSpaceDN w:val="0"/>
        <w:spacing w:line="480" w:lineRule="auto"/>
        <w:jc w:val="both"/>
        <w:rPr>
          <w:spacing w:val="-3"/>
          <w:lang w:val="en-GB" w:eastAsia="en-US"/>
        </w:rPr>
      </w:pPr>
      <w:r w:rsidRPr="00E265CB">
        <w:rPr>
          <w:spacing w:val="-3"/>
          <w:lang w:val="en-GB" w:eastAsia="en-US"/>
        </w:rPr>
        <w:t xml:space="preserve">Following the counterfactual approach described in Section </w:t>
      </w:r>
      <w:r>
        <w:rPr>
          <w:spacing w:val="-3"/>
          <w:lang w:val="en-GB" w:eastAsia="en-US"/>
        </w:rPr>
        <w:t>5</w:t>
      </w:r>
      <w:r w:rsidRPr="00E265CB">
        <w:rPr>
          <w:spacing w:val="-3"/>
          <w:lang w:val="en-GB" w:eastAsia="en-US"/>
        </w:rPr>
        <w:t>.2, the models fitted for periods 1, 3, and 4 are compared based on the typical daily profiles for an average working day (weekday) and weekend day (weekend) during specific months. The month's temperature conditions are those of a</w:t>
      </w:r>
      <w:r w:rsidR="00964DD9">
        <w:rPr>
          <w:spacing w:val="-3"/>
          <w:lang w:val="en-GB" w:eastAsia="en-US"/>
        </w:rPr>
        <w:t xml:space="preserve"> typical</w:t>
      </w:r>
      <w:r w:rsidRPr="00E265CB">
        <w:rPr>
          <w:spacing w:val="-3"/>
          <w:lang w:val="en-GB" w:eastAsia="en-US"/>
        </w:rPr>
        <w:t xml:space="preserve"> meteorological year</w:t>
      </w:r>
      <w:r w:rsidR="00964DD9">
        <w:rPr>
          <w:spacing w:val="-3"/>
          <w:lang w:val="en-GB" w:eastAsia="en-US"/>
        </w:rPr>
        <w:t xml:space="preserve"> (TMY) weather data file</w:t>
      </w:r>
      <w:r w:rsidRPr="00E265CB">
        <w:rPr>
          <w:spacing w:val="-3"/>
          <w:lang w:val="en-GB" w:eastAsia="en-US"/>
        </w:rPr>
        <w:t xml:space="preserve">, to enable a </w:t>
      </w:r>
      <w:r w:rsidR="00964DD9">
        <w:rPr>
          <w:spacing w:val="-3"/>
          <w:lang w:val="en-GB" w:eastAsia="en-US"/>
        </w:rPr>
        <w:t>meaningful</w:t>
      </w:r>
      <w:r w:rsidRPr="00E265CB">
        <w:rPr>
          <w:spacing w:val="-3"/>
          <w:lang w:val="en-GB" w:eastAsia="en-US"/>
        </w:rPr>
        <w:t xml:space="preserve"> comparison. The months of January and July (winter/summer conditions) and April and October (spring/autumn conditions) are considered to model both extreme and intermediate cases, with the purpose of demonstrating both the impact of seasonal variability (typical workday and weekend conditions for the winter/summer seasons) and the impact of building operation choices. Immediately evident from Figure 7 is that the use of electric heaters in the winter results in a higher average demand for January compared to the summer, despite the behaviour appearing to be quite different in the different periods, with a flat demand during the average working day for the pre-COVID-19 conditions, while a more pronounced peak for post-COVID-9 conditions when it is concentrated </w:t>
      </w:r>
      <w:r w:rsidRPr="00E265CB">
        <w:rPr>
          <w:spacing w:val="-3"/>
          <w:lang w:val="en-GB" w:eastAsia="en-US"/>
        </w:rPr>
        <w:lastRenderedPageBreak/>
        <w:t>in the morning in period 3 and during midday in period 4. There are variations in demand throughout the year, but weekend demand is relatively stable. Specifically, the summer weekday behaviour of period 4 appears remarkably comparable to that of period 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47"/>
        <w:gridCol w:w="4247"/>
      </w:tblGrid>
      <w:tr w:rsidR="00514E46" w:rsidRPr="00E52914" w14:paraId="5BD73AE1" w14:textId="77777777" w:rsidTr="00E265CB">
        <w:trPr>
          <w:trHeight w:val="3345"/>
          <w:jc w:val="center"/>
        </w:trPr>
        <w:tc>
          <w:tcPr>
            <w:tcW w:w="4247" w:type="dxa"/>
          </w:tcPr>
          <w:p w14:paraId="520D1F23" w14:textId="77777777" w:rsidR="00514E46" w:rsidRPr="00D64CE1" w:rsidRDefault="00514E46" w:rsidP="00B949A2">
            <w:pPr>
              <w:jc w:val="center"/>
              <w:rPr>
                <w:lang w:val="en-GB"/>
              </w:rPr>
            </w:pPr>
            <w:r>
              <w:rPr>
                <w:noProof/>
              </w:rPr>
              <w:drawing>
                <wp:inline distT="0" distB="0" distL="0" distR="0" wp14:anchorId="18AC1154" wp14:editId="1C218E39">
                  <wp:extent cx="2559050" cy="2060575"/>
                  <wp:effectExtent l="0" t="0" r="0" b="0"/>
                  <wp:docPr id="20" name="Picture 20"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59050" cy="2060575"/>
                          </a:xfrm>
                          <a:prstGeom prst="rect">
                            <a:avLst/>
                          </a:prstGeom>
                          <a:noFill/>
                          <a:ln>
                            <a:noFill/>
                          </a:ln>
                        </pic:spPr>
                      </pic:pic>
                    </a:graphicData>
                  </a:graphic>
                </wp:inline>
              </w:drawing>
            </w:r>
          </w:p>
        </w:tc>
        <w:tc>
          <w:tcPr>
            <w:tcW w:w="4247" w:type="dxa"/>
          </w:tcPr>
          <w:p w14:paraId="5C7050C3" w14:textId="77777777" w:rsidR="00514E46" w:rsidRPr="00D64CE1" w:rsidRDefault="00514E46" w:rsidP="00B949A2">
            <w:pPr>
              <w:jc w:val="center"/>
              <w:rPr>
                <w:lang w:val="en-GB"/>
              </w:rPr>
            </w:pPr>
            <w:r>
              <w:rPr>
                <w:noProof/>
              </w:rPr>
              <w:drawing>
                <wp:inline distT="0" distB="0" distL="0" distR="0" wp14:anchorId="4E59D7DB" wp14:editId="67BABA68">
                  <wp:extent cx="2559050" cy="2054225"/>
                  <wp:effectExtent l="0" t="0" r="0" b="3175"/>
                  <wp:docPr id="19" name="Picture 1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59050" cy="2054225"/>
                          </a:xfrm>
                          <a:prstGeom prst="rect">
                            <a:avLst/>
                          </a:prstGeom>
                          <a:noFill/>
                          <a:ln>
                            <a:noFill/>
                          </a:ln>
                        </pic:spPr>
                      </pic:pic>
                    </a:graphicData>
                  </a:graphic>
                </wp:inline>
              </w:drawing>
            </w:r>
          </w:p>
        </w:tc>
      </w:tr>
      <w:tr w:rsidR="00514E46" w:rsidRPr="00E52914" w14:paraId="1B2C0A7F" w14:textId="77777777" w:rsidTr="00E265CB">
        <w:trPr>
          <w:trHeight w:val="3345"/>
          <w:jc w:val="center"/>
        </w:trPr>
        <w:tc>
          <w:tcPr>
            <w:tcW w:w="4247" w:type="dxa"/>
          </w:tcPr>
          <w:p w14:paraId="6AFAB51C" w14:textId="77777777" w:rsidR="00514E46" w:rsidRPr="00D64CE1" w:rsidRDefault="00514E46" w:rsidP="00B949A2">
            <w:pPr>
              <w:jc w:val="center"/>
              <w:rPr>
                <w:lang w:val="en-GB"/>
              </w:rPr>
            </w:pPr>
            <w:r>
              <w:rPr>
                <w:noProof/>
              </w:rPr>
              <w:drawing>
                <wp:inline distT="0" distB="0" distL="0" distR="0" wp14:anchorId="018E1D6C" wp14:editId="440B7274">
                  <wp:extent cx="2559050" cy="2084070"/>
                  <wp:effectExtent l="0" t="0" r="0" b="0"/>
                  <wp:docPr id="18" name="Picture 18"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59050" cy="2084070"/>
                          </a:xfrm>
                          <a:prstGeom prst="rect">
                            <a:avLst/>
                          </a:prstGeom>
                          <a:noFill/>
                          <a:ln>
                            <a:noFill/>
                          </a:ln>
                        </pic:spPr>
                      </pic:pic>
                    </a:graphicData>
                  </a:graphic>
                </wp:inline>
              </w:drawing>
            </w:r>
          </w:p>
        </w:tc>
        <w:tc>
          <w:tcPr>
            <w:tcW w:w="4247" w:type="dxa"/>
          </w:tcPr>
          <w:p w14:paraId="2F02D82D" w14:textId="77777777" w:rsidR="00514E46" w:rsidRPr="00D64CE1" w:rsidRDefault="00514E46" w:rsidP="00B949A2">
            <w:pPr>
              <w:jc w:val="center"/>
              <w:rPr>
                <w:lang w:val="en-GB"/>
              </w:rPr>
            </w:pPr>
            <w:r>
              <w:rPr>
                <w:noProof/>
              </w:rPr>
              <w:drawing>
                <wp:inline distT="0" distB="0" distL="0" distR="0" wp14:anchorId="0632AB28" wp14:editId="60DCC265">
                  <wp:extent cx="2559050" cy="2066290"/>
                  <wp:effectExtent l="0" t="0" r="0" b="0"/>
                  <wp:docPr id="17" name="Picture 17"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59050" cy="2066290"/>
                          </a:xfrm>
                          <a:prstGeom prst="rect">
                            <a:avLst/>
                          </a:prstGeom>
                          <a:noFill/>
                          <a:ln>
                            <a:noFill/>
                          </a:ln>
                        </pic:spPr>
                      </pic:pic>
                    </a:graphicData>
                  </a:graphic>
                </wp:inline>
              </w:drawing>
            </w:r>
          </w:p>
        </w:tc>
      </w:tr>
    </w:tbl>
    <w:p w14:paraId="039B5CF1" w14:textId="1B39328A" w:rsidR="00514E46" w:rsidRDefault="00514E46" w:rsidP="00783A64">
      <w:pPr>
        <w:jc w:val="center"/>
        <w:rPr>
          <w:i/>
          <w:color w:val="000000"/>
          <w:lang w:val="en-GB"/>
        </w:rPr>
      </w:pPr>
      <w:r w:rsidRPr="00D64CE1">
        <w:rPr>
          <w:i/>
          <w:color w:val="000000"/>
          <w:lang w:val="en-GB"/>
        </w:rPr>
        <w:t xml:space="preserve">Figure </w:t>
      </w:r>
      <w:r w:rsidRPr="00D64CE1">
        <w:rPr>
          <w:i/>
          <w:lang w:val="en-GB"/>
        </w:rPr>
        <w:fldChar w:fldCharType="begin"/>
      </w:r>
      <w:r w:rsidRPr="00D64CE1">
        <w:rPr>
          <w:i/>
          <w:lang w:val="en-GB"/>
        </w:rPr>
        <w:instrText xml:space="preserve"> SEQ Figure \* ARABIC </w:instrText>
      </w:r>
      <w:r w:rsidRPr="00D64CE1">
        <w:rPr>
          <w:i/>
          <w:lang w:val="en-GB"/>
        </w:rPr>
        <w:fldChar w:fldCharType="separate"/>
      </w:r>
      <w:r w:rsidR="007408F3">
        <w:rPr>
          <w:i/>
          <w:noProof/>
          <w:lang w:val="en-GB"/>
        </w:rPr>
        <w:t>7</w:t>
      </w:r>
      <w:r w:rsidRPr="00D64CE1">
        <w:rPr>
          <w:i/>
          <w:lang w:val="en-GB"/>
        </w:rPr>
        <w:fldChar w:fldCharType="end"/>
      </w:r>
      <w:r w:rsidRPr="00D64CE1">
        <w:rPr>
          <w:i/>
          <w:color w:val="000000"/>
          <w:lang w:val="en-GB"/>
        </w:rPr>
        <w:t xml:space="preserve">: </w:t>
      </w:r>
      <w:r>
        <w:rPr>
          <w:i/>
          <w:color w:val="000000"/>
          <w:lang w:val="en-GB"/>
        </w:rPr>
        <w:t>Load profiles comparison for typical weekday and weekend conditions in January and July for period 1, 3 and 4</w:t>
      </w:r>
    </w:p>
    <w:p w14:paraId="7A4942DE" w14:textId="77777777" w:rsidR="00514E46" w:rsidRDefault="00514E46" w:rsidP="00020573">
      <w:pPr>
        <w:tabs>
          <w:tab w:val="left" w:pos="-1134"/>
          <w:tab w:val="left" w:pos="-414"/>
        </w:tabs>
        <w:suppressAutoHyphens/>
        <w:spacing w:line="480" w:lineRule="auto"/>
        <w:jc w:val="both"/>
        <w:rPr>
          <w:spacing w:val="-3"/>
          <w:lang w:val="en-GB"/>
        </w:rPr>
      </w:pPr>
    </w:p>
    <w:p w14:paraId="67973D20" w14:textId="77777777" w:rsidR="00514E46" w:rsidRDefault="00514E46" w:rsidP="00020573">
      <w:pPr>
        <w:tabs>
          <w:tab w:val="left" w:pos="-1134"/>
          <w:tab w:val="left" w:pos="-414"/>
        </w:tabs>
        <w:suppressAutoHyphens/>
        <w:spacing w:line="480" w:lineRule="auto"/>
        <w:jc w:val="both"/>
        <w:rPr>
          <w:spacing w:val="-3"/>
          <w:lang w:val="en-GB"/>
        </w:rPr>
      </w:pPr>
      <w:r w:rsidRPr="00020573">
        <w:rPr>
          <w:spacing w:val="-3"/>
          <w:lang w:val="en-GB"/>
        </w:rPr>
        <w:t>Moving on to the analysis of intermediate seasons, Figure 8 reveals that the difference between working days and weekends is present but far less pronounced than in Figure 7.</w:t>
      </w:r>
      <w:r>
        <w:rPr>
          <w:spacing w:val="-3"/>
          <w:lang w:val="en-GB"/>
        </w:rPr>
        <w:t xml:space="preserve"> </w:t>
      </w:r>
      <w:r w:rsidRPr="00020573">
        <w:rPr>
          <w:spacing w:val="-3"/>
          <w:lang w:val="en-GB"/>
        </w:rPr>
        <w:t>This provides a basis for discussion regarding the amount of energy that could be saved by better scheduling of appliances, i.e. making them operate only when needed, during peak demand periods in winter and summer.</w:t>
      </w:r>
      <w:r>
        <w:rPr>
          <w:spacing w:val="-3"/>
          <w:lang w:val="en-GB"/>
        </w:rPr>
        <w:t xml:space="preserve"> </w:t>
      </w:r>
      <w:r w:rsidRPr="00020573">
        <w:rPr>
          <w:spacing w:val="-3"/>
          <w:lang w:val="en-GB"/>
        </w:rPr>
        <w:t>In general, however, the normal operational profiles, both throughout the week and on weekends, are lower after COVID-19 than they were</w:t>
      </w:r>
      <w:r>
        <w:rPr>
          <w:spacing w:val="-3"/>
          <w:lang w:val="en-GB"/>
        </w:rPr>
        <w:t xml:space="preserve"> before, coherently with the calculated savings which were reported in Table 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47"/>
        <w:gridCol w:w="4247"/>
      </w:tblGrid>
      <w:tr w:rsidR="00514E46" w:rsidRPr="00E52914" w14:paraId="3F0E9132" w14:textId="77777777" w:rsidTr="00020573">
        <w:trPr>
          <w:trHeight w:val="3345"/>
          <w:jc w:val="center"/>
        </w:trPr>
        <w:tc>
          <w:tcPr>
            <w:tcW w:w="4247" w:type="dxa"/>
          </w:tcPr>
          <w:p w14:paraId="3010E5D8" w14:textId="77777777" w:rsidR="00514E46" w:rsidRPr="00D64CE1" w:rsidRDefault="00514E46" w:rsidP="00B949A2">
            <w:pPr>
              <w:jc w:val="center"/>
              <w:rPr>
                <w:lang w:val="en-GB"/>
              </w:rPr>
            </w:pPr>
            <w:r>
              <w:rPr>
                <w:noProof/>
              </w:rPr>
              <w:lastRenderedPageBreak/>
              <w:drawing>
                <wp:inline distT="0" distB="0" distL="0" distR="0" wp14:anchorId="101A849F" wp14:editId="645E78C3">
                  <wp:extent cx="2559050" cy="2060575"/>
                  <wp:effectExtent l="0" t="0" r="0" b="0"/>
                  <wp:docPr id="16" name="Picture 16"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59050" cy="2060575"/>
                          </a:xfrm>
                          <a:prstGeom prst="rect">
                            <a:avLst/>
                          </a:prstGeom>
                          <a:noFill/>
                          <a:ln>
                            <a:noFill/>
                          </a:ln>
                        </pic:spPr>
                      </pic:pic>
                    </a:graphicData>
                  </a:graphic>
                </wp:inline>
              </w:drawing>
            </w:r>
          </w:p>
        </w:tc>
        <w:tc>
          <w:tcPr>
            <w:tcW w:w="4247" w:type="dxa"/>
          </w:tcPr>
          <w:p w14:paraId="134E548E" w14:textId="77777777" w:rsidR="00514E46" w:rsidRPr="00D64CE1" w:rsidRDefault="00514E46" w:rsidP="00B949A2">
            <w:pPr>
              <w:jc w:val="center"/>
              <w:rPr>
                <w:lang w:val="en-GB"/>
              </w:rPr>
            </w:pPr>
            <w:r>
              <w:rPr>
                <w:noProof/>
              </w:rPr>
              <w:drawing>
                <wp:inline distT="0" distB="0" distL="0" distR="0" wp14:anchorId="174BC91A" wp14:editId="516EB260">
                  <wp:extent cx="2559050" cy="2066290"/>
                  <wp:effectExtent l="0" t="0" r="0" b="0"/>
                  <wp:docPr id="15" name="Picture 15"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59050" cy="2066290"/>
                          </a:xfrm>
                          <a:prstGeom prst="rect">
                            <a:avLst/>
                          </a:prstGeom>
                          <a:noFill/>
                          <a:ln>
                            <a:noFill/>
                          </a:ln>
                        </pic:spPr>
                      </pic:pic>
                    </a:graphicData>
                  </a:graphic>
                </wp:inline>
              </w:drawing>
            </w:r>
          </w:p>
        </w:tc>
      </w:tr>
      <w:tr w:rsidR="00514E46" w:rsidRPr="00E52914" w14:paraId="7D0E07FB" w14:textId="77777777" w:rsidTr="00020573">
        <w:trPr>
          <w:trHeight w:val="3345"/>
          <w:jc w:val="center"/>
        </w:trPr>
        <w:tc>
          <w:tcPr>
            <w:tcW w:w="4247" w:type="dxa"/>
          </w:tcPr>
          <w:p w14:paraId="2CE4FB30" w14:textId="77777777" w:rsidR="00514E46" w:rsidRPr="00D64CE1" w:rsidRDefault="00514E46" w:rsidP="00B949A2">
            <w:pPr>
              <w:jc w:val="center"/>
              <w:rPr>
                <w:lang w:val="en-GB"/>
              </w:rPr>
            </w:pPr>
            <w:r>
              <w:rPr>
                <w:noProof/>
              </w:rPr>
              <w:drawing>
                <wp:inline distT="0" distB="0" distL="0" distR="0" wp14:anchorId="1EBDF51A" wp14:editId="7870B352">
                  <wp:extent cx="2559050" cy="2072005"/>
                  <wp:effectExtent l="0" t="0" r="0" b="4445"/>
                  <wp:docPr id="14" name="Picture 1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59050" cy="2072005"/>
                          </a:xfrm>
                          <a:prstGeom prst="rect">
                            <a:avLst/>
                          </a:prstGeom>
                          <a:noFill/>
                          <a:ln>
                            <a:noFill/>
                          </a:ln>
                        </pic:spPr>
                      </pic:pic>
                    </a:graphicData>
                  </a:graphic>
                </wp:inline>
              </w:drawing>
            </w:r>
          </w:p>
        </w:tc>
        <w:tc>
          <w:tcPr>
            <w:tcW w:w="4247" w:type="dxa"/>
          </w:tcPr>
          <w:p w14:paraId="678539FA" w14:textId="77777777" w:rsidR="00514E46" w:rsidRPr="00D64CE1" w:rsidRDefault="00514E46" w:rsidP="00B949A2">
            <w:pPr>
              <w:jc w:val="center"/>
              <w:rPr>
                <w:lang w:val="en-GB"/>
              </w:rPr>
            </w:pPr>
            <w:r>
              <w:rPr>
                <w:noProof/>
              </w:rPr>
              <w:drawing>
                <wp:inline distT="0" distB="0" distL="0" distR="0" wp14:anchorId="169C3891" wp14:editId="0232DC2F">
                  <wp:extent cx="2559050" cy="2072005"/>
                  <wp:effectExtent l="0" t="0" r="0" b="4445"/>
                  <wp:docPr id="1" name="Picture 1"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59050" cy="2072005"/>
                          </a:xfrm>
                          <a:prstGeom prst="rect">
                            <a:avLst/>
                          </a:prstGeom>
                          <a:noFill/>
                          <a:ln>
                            <a:noFill/>
                          </a:ln>
                        </pic:spPr>
                      </pic:pic>
                    </a:graphicData>
                  </a:graphic>
                </wp:inline>
              </w:drawing>
            </w:r>
          </w:p>
        </w:tc>
      </w:tr>
    </w:tbl>
    <w:p w14:paraId="1E55120F" w14:textId="0562A9F7" w:rsidR="00514E46" w:rsidRDefault="00514E46" w:rsidP="00783A64">
      <w:pPr>
        <w:jc w:val="center"/>
        <w:rPr>
          <w:i/>
          <w:color w:val="000000"/>
          <w:lang w:val="en-GB"/>
        </w:rPr>
      </w:pPr>
      <w:r w:rsidRPr="00D64CE1">
        <w:rPr>
          <w:i/>
          <w:color w:val="000000"/>
          <w:lang w:val="en-GB"/>
        </w:rPr>
        <w:t xml:space="preserve">Figure </w:t>
      </w:r>
      <w:r w:rsidRPr="00D64CE1">
        <w:rPr>
          <w:i/>
          <w:lang w:val="en-GB"/>
        </w:rPr>
        <w:fldChar w:fldCharType="begin"/>
      </w:r>
      <w:r w:rsidRPr="00D64CE1">
        <w:rPr>
          <w:i/>
          <w:lang w:val="en-GB"/>
        </w:rPr>
        <w:instrText xml:space="preserve"> SEQ Figure \* ARABIC </w:instrText>
      </w:r>
      <w:r w:rsidRPr="00D64CE1">
        <w:rPr>
          <w:i/>
          <w:lang w:val="en-GB"/>
        </w:rPr>
        <w:fldChar w:fldCharType="separate"/>
      </w:r>
      <w:r w:rsidR="007408F3">
        <w:rPr>
          <w:i/>
          <w:noProof/>
          <w:lang w:val="en-GB"/>
        </w:rPr>
        <w:t>8</w:t>
      </w:r>
      <w:r w:rsidRPr="00D64CE1">
        <w:rPr>
          <w:i/>
          <w:lang w:val="en-GB"/>
        </w:rPr>
        <w:fldChar w:fldCharType="end"/>
      </w:r>
      <w:r w:rsidRPr="00D64CE1">
        <w:rPr>
          <w:i/>
          <w:color w:val="000000"/>
          <w:lang w:val="en-GB"/>
        </w:rPr>
        <w:t xml:space="preserve">: </w:t>
      </w:r>
      <w:r>
        <w:rPr>
          <w:i/>
          <w:color w:val="000000"/>
          <w:lang w:val="en-GB"/>
        </w:rPr>
        <w:t>Load profiles comparison for typical weekday and weekend conditions in April and October for period 1, 3 and 4</w:t>
      </w:r>
    </w:p>
    <w:p w14:paraId="40A29640" w14:textId="77777777" w:rsidR="00514E46" w:rsidRPr="00ED0A2C" w:rsidRDefault="00514E46" w:rsidP="00266941">
      <w:pPr>
        <w:spacing w:line="480" w:lineRule="auto"/>
        <w:rPr>
          <w:lang w:val="en-GB" w:eastAsia="x-none"/>
        </w:rPr>
      </w:pPr>
    </w:p>
    <w:p w14:paraId="386AF60F" w14:textId="77777777" w:rsidR="00514E46" w:rsidRPr="00734EB1" w:rsidRDefault="00514E46" w:rsidP="006C3FE1">
      <w:pPr>
        <w:pStyle w:val="Heading2"/>
        <w:spacing w:line="480" w:lineRule="auto"/>
      </w:pPr>
      <w:bookmarkStart w:id="204" w:name="_Toc135944834"/>
      <w:r w:rsidRPr="00734EB1">
        <w:rPr>
          <w:lang w:val="en-GB"/>
        </w:rPr>
        <w:t>Limitations and further research</w:t>
      </w:r>
      <w:bookmarkEnd w:id="204"/>
    </w:p>
    <w:p w14:paraId="7A6E6AFF" w14:textId="4B93A04C" w:rsidR="00514E46" w:rsidRPr="008D11C8" w:rsidRDefault="00514E46" w:rsidP="00783A64">
      <w:pPr>
        <w:spacing w:line="480" w:lineRule="auto"/>
        <w:jc w:val="both"/>
        <w:rPr>
          <w:lang w:val="en-GB" w:eastAsia="x-none"/>
        </w:rPr>
      </w:pPr>
      <w:r w:rsidRPr="00783A64">
        <w:rPr>
          <w:lang w:val="en-GB" w:eastAsia="x-none"/>
        </w:rPr>
        <w:t>Due to variable operational regimes, the pre-COVID-19 (period 1) load profiles were more predictable than the post-COVID-19 (periods 3 and 4) ones, as indicated by the results of the numerical and visual analysis of electricity demand time series on which TWOT models were fitted, separating the different time periods. The COVID-19 lockdown (period 2) was an exception in itself, and less predictable conditions</w:t>
      </w:r>
      <w:r w:rsidR="008700C6">
        <w:rPr>
          <w:lang w:val="en-GB" w:eastAsia="x-none"/>
        </w:rPr>
        <w:t xml:space="preserve"> were expected in combination with</w:t>
      </w:r>
      <w:r w:rsidRPr="00783A64">
        <w:rPr>
          <w:lang w:val="en-GB" w:eastAsia="x-none"/>
        </w:rPr>
        <w:t xml:space="preserve"> a decrease in energy demand as a result of </w:t>
      </w:r>
      <w:r w:rsidR="008700C6" w:rsidRPr="00783A64">
        <w:rPr>
          <w:lang w:val="en-GB" w:eastAsia="x-none"/>
        </w:rPr>
        <w:t xml:space="preserve">remote </w:t>
      </w:r>
      <w:r w:rsidRPr="00783A64">
        <w:rPr>
          <w:lang w:val="en-GB" w:eastAsia="x-none"/>
        </w:rPr>
        <w:t xml:space="preserve">working and reduced operation hours. Regarding the data-driven technique chosen, the Time Of Week and Temperature (TWOT) algorithm, chosen for its simplicity and ease of use in the initial phase of experimentation </w:t>
      </w:r>
      <w:sdt>
        <w:sdtPr>
          <w:rPr>
            <w:color w:val="000000"/>
            <w:lang w:val="en-GB" w:eastAsia="x-none"/>
          </w:rPr>
          <w:tag w:val="MENDELEY_CITATION_v3_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"/>
          <w:id w:val="-62728914"/>
          <w:placeholder>
            <w:docPart w:val="DefaultPlaceholder_-1854013440"/>
          </w:placeholder>
        </w:sdtPr>
        <w:sdtEndPr>
          <w:rPr>
            <w:lang w:val="it-IT" w:eastAsia="it-IT"/>
          </w:rPr>
        </w:sdtEndPr>
        <w:sdtContent>
          <w:r w:rsidR="00B1544C" w:rsidRPr="00B1544C">
            <w:rPr>
              <w:color w:val="000000"/>
              <w:lang w:val="en-US"/>
            </w:rPr>
            <w:t>[24]</w:t>
          </w:r>
        </w:sdtContent>
      </w:sdt>
      <w:r w:rsidRPr="00783A64">
        <w:rPr>
          <w:lang w:val="en-GB" w:eastAsia="x-none"/>
        </w:rPr>
        <w:t xml:space="preserve">, has been reformulated so that, for the temperature response component, it is comparable to the consolidated piecewise linear modelling approaches employed for M&amp;V. The thermal response </w:t>
      </w:r>
      <w:r w:rsidRPr="00783A64">
        <w:rPr>
          <w:lang w:val="en-GB" w:eastAsia="x-none"/>
        </w:rPr>
        <w:lastRenderedPageBreak/>
        <w:t>can be viewed via the lens of the approximated physical interpretation of coefficients, which improves its ability to be understood in human terms and to create insights.</w:t>
      </w:r>
      <w:r>
        <w:rPr>
          <w:lang w:val="en-GB" w:eastAsia="x-none"/>
        </w:rPr>
        <w:t xml:space="preserve"> Considering then the issues of</w:t>
      </w:r>
      <w:r w:rsidRPr="008D11C8">
        <w:rPr>
          <w:lang w:val="en-GB" w:eastAsia="x-none"/>
        </w:rPr>
        <w:t xml:space="preserve"> hyper-parameter tuning (e.g., indicating range and step of hyper-parameters) and subsetting of the original time series, the procedure can be automated further in the event of changes to the building's operating schedules (e.g. using contextual information, in this case the periods before, during and after COVID, characterised by different operational regimes).</w:t>
      </w:r>
      <w:r>
        <w:rPr>
          <w:lang w:val="en-GB" w:eastAsia="x-none"/>
        </w:rPr>
        <w:t xml:space="preserve"> </w:t>
      </w:r>
      <w:r w:rsidRPr="008D11C8">
        <w:rPr>
          <w:lang w:val="en-GB" w:eastAsia="x-none"/>
        </w:rPr>
        <w:t xml:space="preserve">As illustrated in Section </w:t>
      </w:r>
      <w:r>
        <w:rPr>
          <w:lang w:val="en-GB" w:eastAsia="x-none"/>
        </w:rPr>
        <w:t>5</w:t>
      </w:r>
      <w:r w:rsidRPr="008D11C8">
        <w:rPr>
          <w:lang w:val="en-GB" w:eastAsia="x-none"/>
        </w:rPr>
        <w:t>.1, the outputs of an automated model fitting process can be ranked according to their goodness of fit with respect to statistical indicators (</w:t>
      </w:r>
      <w:r w:rsidRPr="00346863">
        <w:rPr>
          <w:i/>
          <w:iCs/>
          <w:lang w:val="en-GB" w:eastAsia="x-none"/>
        </w:rPr>
        <w:t>R</w:t>
      </w:r>
      <w:r w:rsidRPr="00346863">
        <w:rPr>
          <w:i/>
          <w:iCs/>
          <w:vertAlign w:val="superscript"/>
          <w:lang w:val="en-GB" w:eastAsia="x-none"/>
        </w:rPr>
        <w:t>2</w:t>
      </w:r>
      <w:r w:rsidRPr="008D11C8">
        <w:rPr>
          <w:lang w:val="en-GB" w:eastAsia="x-none"/>
        </w:rPr>
        <w:t xml:space="preserve">, </w:t>
      </w:r>
      <w:r w:rsidRPr="00346863">
        <w:rPr>
          <w:i/>
          <w:iCs/>
          <w:lang w:val="en-GB" w:eastAsia="x-none"/>
        </w:rPr>
        <w:t>NMBE</w:t>
      </w:r>
      <w:r w:rsidRPr="008D11C8">
        <w:rPr>
          <w:lang w:val="en-GB" w:eastAsia="x-none"/>
        </w:rPr>
        <w:t xml:space="preserve">, and </w:t>
      </w:r>
      <w:r w:rsidRPr="00346863">
        <w:rPr>
          <w:i/>
          <w:iCs/>
          <w:lang w:val="en-GB" w:eastAsia="x-none"/>
        </w:rPr>
        <w:t>CV(RMSE)</w:t>
      </w:r>
      <w:r w:rsidRPr="008D11C8">
        <w:rPr>
          <w:lang w:val="en-GB" w:eastAsia="x-none"/>
        </w:rPr>
        <w:t xml:space="preserve"> presented in Section </w:t>
      </w:r>
      <w:r>
        <w:rPr>
          <w:lang w:val="en-GB" w:eastAsia="x-none"/>
        </w:rPr>
        <w:t>3</w:t>
      </w:r>
      <w:r w:rsidRPr="008D11C8">
        <w:rPr>
          <w:lang w:val="en-GB" w:eastAsia="x-none"/>
        </w:rPr>
        <w:t>.2) while simultaneously being presented graphically.</w:t>
      </w:r>
      <w:r>
        <w:rPr>
          <w:lang w:val="en-GB" w:eastAsia="x-none"/>
        </w:rPr>
        <w:t xml:space="preserve"> </w:t>
      </w:r>
      <w:r w:rsidRPr="008D11C8">
        <w:rPr>
          <w:lang w:val="en-GB" w:eastAsia="x-none"/>
        </w:rPr>
        <w:t>This would enable the method's interpretability to be preserved even in a highly automated process whose primary objective is to extract the two main components of building behaviour, the time of week (schedule of operation) and the temperature response (piecewise linear function, with approximated physical interpretation) components.</w:t>
      </w:r>
    </w:p>
    <w:p w14:paraId="51BC020E" w14:textId="3307510C" w:rsidR="00514E46" w:rsidRDefault="00514E46" w:rsidP="00C812F4">
      <w:pPr>
        <w:spacing w:line="480" w:lineRule="auto"/>
        <w:jc w:val="both"/>
        <w:rPr>
          <w:lang w:val="en-GB" w:eastAsia="x-none"/>
        </w:rPr>
      </w:pPr>
      <w:r w:rsidRPr="008D11C8">
        <w:rPr>
          <w:lang w:val="en-GB" w:eastAsia="x-none"/>
        </w:rPr>
        <w:t xml:space="preserve">This research </w:t>
      </w:r>
      <w:r w:rsidR="00530BB7">
        <w:rPr>
          <w:lang w:val="en-GB" w:eastAsia="x-none"/>
        </w:rPr>
        <w:t>indicates</w:t>
      </w:r>
      <w:r w:rsidRPr="008D11C8">
        <w:rPr>
          <w:lang w:val="en-GB" w:eastAsia="x-none"/>
        </w:rPr>
        <w:t xml:space="preserve"> that the operational regime of the building (i.e. time of week component) is far more variable than the temperature response, which represents the "average" operating conditions at different times as a function of outdoor air temperature.</w:t>
      </w:r>
      <w:r w:rsidR="00530BB7">
        <w:rPr>
          <w:lang w:val="en-GB" w:eastAsia="x-none"/>
        </w:rPr>
        <w:t xml:space="preserve"> </w:t>
      </w:r>
      <w:r w:rsidRPr="008D11C8">
        <w:rPr>
          <w:lang w:val="en-GB" w:eastAsia="x-none"/>
        </w:rPr>
        <w:t xml:space="preserve">Retaining the same formulation, the temperature response can be </w:t>
      </w:r>
      <w:r>
        <w:rPr>
          <w:lang w:val="en-GB" w:eastAsia="x-none"/>
        </w:rPr>
        <w:t>developed</w:t>
      </w:r>
      <w:r w:rsidRPr="008D11C8">
        <w:rPr>
          <w:lang w:val="en-GB" w:eastAsia="x-none"/>
        </w:rPr>
        <w:t xml:space="preserve"> further </w:t>
      </w:r>
      <w:r>
        <w:rPr>
          <w:lang w:val="en-GB" w:eastAsia="x-none"/>
        </w:rPr>
        <w:t>with respect to</w:t>
      </w:r>
      <w:r w:rsidRPr="008D11C8">
        <w:rPr>
          <w:lang w:val="en-GB" w:eastAsia="x-none"/>
        </w:rPr>
        <w:t xml:space="preserve"> hours with high demand and low demand.</w:t>
      </w:r>
      <w:r>
        <w:rPr>
          <w:lang w:val="en-GB" w:eastAsia="x-none"/>
        </w:rPr>
        <w:t xml:space="preserve"> </w:t>
      </w:r>
      <w:r w:rsidRPr="008D11C8">
        <w:rPr>
          <w:lang w:val="en-GB" w:eastAsia="x-none"/>
        </w:rPr>
        <w:t xml:space="preserve">In fact, the algorithmic reformulation proposed to enable the seamless integration of TOWT with piecewise linear change-point methods </w:t>
      </w:r>
      <w:r>
        <w:rPr>
          <w:lang w:val="en-GB" w:eastAsia="x-none"/>
        </w:rPr>
        <w:t>opens up the possibility to</w:t>
      </w:r>
      <w:r w:rsidRPr="008D11C8">
        <w:rPr>
          <w:lang w:val="en-GB" w:eastAsia="x-none"/>
        </w:rPr>
        <w:t xml:space="preserve"> inclu</w:t>
      </w:r>
      <w:r>
        <w:rPr>
          <w:lang w:val="en-GB" w:eastAsia="x-none"/>
        </w:rPr>
        <w:t xml:space="preserve">de </w:t>
      </w:r>
      <w:r w:rsidRPr="008D11C8">
        <w:rPr>
          <w:lang w:val="en-GB" w:eastAsia="x-none"/>
        </w:rPr>
        <w:t>additional variables (other than the time series stamp and temperature, as in its original formulation), which will be the focus of future research.</w:t>
      </w:r>
      <w:r>
        <w:rPr>
          <w:lang w:val="en-GB" w:eastAsia="x-none"/>
        </w:rPr>
        <w:t xml:space="preserve"> </w:t>
      </w:r>
      <w:r w:rsidR="00530BB7">
        <w:rPr>
          <w:lang w:val="en-GB" w:eastAsia="x-none"/>
        </w:rPr>
        <w:t xml:space="preserve">Additionally, automated cross-validation could be applied to test the robustness of model estimates. </w:t>
      </w:r>
      <w:r w:rsidRPr="008D11C8">
        <w:rPr>
          <w:lang w:val="en-GB" w:eastAsia="x-none"/>
        </w:rPr>
        <w:t xml:space="preserve">Lastly, the use of these regression-based approaches in conjunction with statistical process control techniques (SPC) may enable real-time identification of operational issues or drifting of building performance relative to expected behaviour (i.e. anomaly detection), leveraging numerical and </w:t>
      </w:r>
      <w:r w:rsidRPr="008D11C8">
        <w:rPr>
          <w:lang w:val="en-GB" w:eastAsia="x-none"/>
        </w:rPr>
        <w:lastRenderedPageBreak/>
        <w:t>graphical techniques once more.</w:t>
      </w:r>
      <w:r>
        <w:rPr>
          <w:lang w:val="en-GB" w:eastAsia="x-none"/>
        </w:rPr>
        <w:t xml:space="preserve"> </w:t>
      </w:r>
      <w:r w:rsidRPr="008D11C8">
        <w:rPr>
          <w:lang w:val="en-GB" w:eastAsia="x-none"/>
        </w:rPr>
        <w:t>In other words, these methods are</w:t>
      </w:r>
      <w:r w:rsidR="00530BB7">
        <w:rPr>
          <w:lang w:val="en-GB" w:eastAsia="x-none"/>
        </w:rPr>
        <w:t xml:space="preserve"> potentially</w:t>
      </w:r>
      <w:r w:rsidRPr="008D11C8">
        <w:rPr>
          <w:lang w:val="en-GB" w:eastAsia="x-none"/>
        </w:rPr>
        <w:t xml:space="preserve"> capable of </w:t>
      </w:r>
      <w:r>
        <w:rPr>
          <w:lang w:val="en-GB" w:eastAsia="x-none"/>
        </w:rPr>
        <w:t>operating as</w:t>
      </w:r>
      <w:r w:rsidRPr="008D11C8">
        <w:rPr>
          <w:lang w:val="en-GB" w:eastAsia="x-none"/>
        </w:rPr>
        <w:t xml:space="preserve"> "digital twins" that </w:t>
      </w:r>
      <w:r>
        <w:rPr>
          <w:lang w:val="en-GB" w:eastAsia="x-none"/>
        </w:rPr>
        <w:t>work</w:t>
      </w:r>
      <w:r w:rsidRPr="008D11C8">
        <w:rPr>
          <w:lang w:val="en-GB" w:eastAsia="x-none"/>
        </w:rPr>
        <w:t xml:space="preserve"> as virtual representations of energy-related processes</w:t>
      </w:r>
      <w:r>
        <w:rPr>
          <w:lang w:val="en-GB" w:eastAsia="x-none"/>
        </w:rPr>
        <w:t xml:space="preserve"> within buildings</w:t>
      </w:r>
      <w:r w:rsidRPr="008D11C8">
        <w:rPr>
          <w:lang w:val="en-GB" w:eastAsia="x-none"/>
        </w:rPr>
        <w:t>.</w:t>
      </w:r>
    </w:p>
    <w:p w14:paraId="34A7BE9C" w14:textId="77777777" w:rsidR="00514E46" w:rsidRPr="00B93C3B" w:rsidRDefault="00514E46" w:rsidP="006C3FE1">
      <w:pPr>
        <w:spacing w:line="480" w:lineRule="auto"/>
        <w:rPr>
          <w:lang w:val="en-GB" w:eastAsia="x-none"/>
        </w:rPr>
      </w:pPr>
    </w:p>
    <w:p w14:paraId="22483340" w14:textId="77777777" w:rsidR="00514E46" w:rsidRPr="00C06B94" w:rsidRDefault="00514E46" w:rsidP="006C3FE1">
      <w:pPr>
        <w:pStyle w:val="Heading1"/>
        <w:spacing w:line="480" w:lineRule="auto"/>
      </w:pPr>
      <w:bookmarkStart w:id="205" w:name="_Toc135944835"/>
      <w:r w:rsidRPr="00C06B94">
        <w:t>Conclusions</w:t>
      </w:r>
      <w:bookmarkEnd w:id="205"/>
    </w:p>
    <w:p w14:paraId="36BE6586" w14:textId="6D33F2B3" w:rsidR="00B651EE" w:rsidRDefault="00514E46" w:rsidP="00677344">
      <w:pPr>
        <w:suppressAutoHyphens/>
        <w:spacing w:line="480" w:lineRule="auto"/>
        <w:jc w:val="both"/>
        <w:rPr>
          <w:bCs/>
          <w:lang w:val="en-GB"/>
        </w:rPr>
      </w:pPr>
      <w:r w:rsidRPr="00677344">
        <w:rPr>
          <w:bCs/>
          <w:lang w:val="en-GB"/>
        </w:rPr>
        <w:t xml:space="preserve">The </w:t>
      </w:r>
      <w:r>
        <w:rPr>
          <w:bCs/>
          <w:lang w:val="en-GB"/>
        </w:rPr>
        <w:t>need</w:t>
      </w:r>
      <w:r w:rsidRPr="00677344">
        <w:rPr>
          <w:bCs/>
          <w:lang w:val="en-GB"/>
        </w:rPr>
        <w:t xml:space="preserve"> to accelerate the decarbonisation of the build</w:t>
      </w:r>
      <w:r>
        <w:rPr>
          <w:bCs/>
          <w:lang w:val="en-GB"/>
        </w:rPr>
        <w:t>ing stock</w:t>
      </w:r>
      <w:r w:rsidRPr="00677344">
        <w:rPr>
          <w:bCs/>
          <w:lang w:val="en-GB"/>
        </w:rPr>
        <w:t xml:space="preserve"> environment necessitates a substantial switch in consumption f</w:t>
      </w:r>
      <w:r>
        <w:rPr>
          <w:bCs/>
          <w:lang w:val="en-GB"/>
        </w:rPr>
        <w:t>rom fossil fuels to electricity and the</w:t>
      </w:r>
      <w:r w:rsidRPr="00677344">
        <w:rPr>
          <w:bCs/>
          <w:lang w:val="en-GB"/>
        </w:rPr>
        <w:t xml:space="preserve"> electrification process poses the problem </w:t>
      </w:r>
      <w:r>
        <w:rPr>
          <w:bCs/>
          <w:lang w:val="en-GB"/>
        </w:rPr>
        <w:t xml:space="preserve">of rethinking energy efficiency </w:t>
      </w:r>
      <w:r w:rsidRPr="00677344">
        <w:rPr>
          <w:bCs/>
          <w:lang w:val="en-GB"/>
        </w:rPr>
        <w:t>while addressing th</w:t>
      </w:r>
      <w:r>
        <w:rPr>
          <w:bCs/>
          <w:lang w:val="en-GB"/>
        </w:rPr>
        <w:t>e inherent flexibility concerns. This</w:t>
      </w:r>
      <w:r w:rsidR="002421EA">
        <w:rPr>
          <w:bCs/>
          <w:lang w:val="en-GB"/>
        </w:rPr>
        <w:t>, in turn,</w:t>
      </w:r>
      <w:r>
        <w:rPr>
          <w:bCs/>
          <w:lang w:val="en-GB"/>
        </w:rPr>
        <w:t xml:space="preserve"> requires a better understanding of the electricity load profiles and,</w:t>
      </w:r>
      <w:r w:rsidR="002421EA">
        <w:rPr>
          <w:bCs/>
          <w:lang w:val="en-GB"/>
        </w:rPr>
        <w:t xml:space="preserve"> for this </w:t>
      </w:r>
      <w:r>
        <w:rPr>
          <w:bCs/>
          <w:lang w:val="en-GB"/>
        </w:rPr>
        <w:t>reason, t</w:t>
      </w:r>
      <w:r w:rsidRPr="00122E8A">
        <w:rPr>
          <w:bCs/>
          <w:lang w:val="en-GB"/>
        </w:rPr>
        <w:t>his study propose</w:t>
      </w:r>
      <w:r w:rsidR="002421EA">
        <w:rPr>
          <w:bCs/>
          <w:lang w:val="en-GB"/>
        </w:rPr>
        <w:t>d</w:t>
      </w:r>
      <w:r w:rsidRPr="00122E8A">
        <w:rPr>
          <w:bCs/>
          <w:lang w:val="en-GB"/>
        </w:rPr>
        <w:t xml:space="preserve"> a reformulation of the Time Of Week and Temperature (TOWT) </w:t>
      </w:r>
      <w:r w:rsidR="002421EA">
        <w:rPr>
          <w:bCs/>
          <w:lang w:val="en-GB"/>
        </w:rPr>
        <w:t xml:space="preserve">algorithm, which has been tested </w:t>
      </w:r>
      <w:r w:rsidRPr="00122E8A">
        <w:rPr>
          <w:bCs/>
          <w:lang w:val="en-GB"/>
        </w:rPr>
        <w:t>on a case study</w:t>
      </w:r>
      <w:r w:rsidR="002421EA">
        <w:rPr>
          <w:bCs/>
          <w:lang w:val="en-GB"/>
        </w:rPr>
        <w:t>, the</w:t>
      </w:r>
      <w:r w:rsidRPr="00122E8A">
        <w:rPr>
          <w:bCs/>
          <w:lang w:val="en-GB"/>
        </w:rPr>
        <w:t xml:space="preserve"> </w:t>
      </w:r>
      <w:r w:rsidR="002421EA" w:rsidRPr="00122E8A">
        <w:rPr>
          <w:bCs/>
          <w:lang w:val="en-GB"/>
        </w:rPr>
        <w:t>Procida Town Hall</w:t>
      </w:r>
      <w:r w:rsidR="002421EA">
        <w:rPr>
          <w:bCs/>
          <w:lang w:val="en-GB"/>
        </w:rPr>
        <w:t xml:space="preserve">, which </w:t>
      </w:r>
      <w:r w:rsidRPr="00122E8A">
        <w:rPr>
          <w:bCs/>
          <w:lang w:val="en-GB"/>
        </w:rPr>
        <w:t>is completely electrified and has been monitored for nearly five years, from February 2018 to December 202</w:t>
      </w:r>
      <w:r>
        <w:rPr>
          <w:bCs/>
          <w:lang w:val="en-GB"/>
        </w:rPr>
        <w:t>2</w:t>
      </w:r>
      <w:r w:rsidRPr="00122E8A">
        <w:rPr>
          <w:bCs/>
          <w:lang w:val="en-GB"/>
        </w:rPr>
        <w:t>.</w:t>
      </w:r>
      <w:r>
        <w:rPr>
          <w:bCs/>
          <w:lang w:val="en-GB"/>
        </w:rPr>
        <w:t xml:space="preserve"> </w:t>
      </w:r>
      <w:r w:rsidR="002421EA" w:rsidRPr="007503A2">
        <w:rPr>
          <w:color w:val="000000"/>
          <w:lang w:val="en-US"/>
        </w:rPr>
        <w:t xml:space="preserve">The novel model formulation is calibrated using hourly interval data with a Coefficient of Variation of Root Mean Square Error in the range of 20.0-28.5% throughout the 4 monitoring periods considered. The counterfactual analysis of electricity consumption, conducted using a Typical Meteorological Year </w:t>
      </w:r>
      <w:r w:rsidR="00B651EE" w:rsidRPr="007503A2">
        <w:rPr>
          <w:color w:val="000000"/>
          <w:lang w:val="en-US"/>
        </w:rPr>
        <w:t>weather data file,</w:t>
      </w:r>
      <w:r w:rsidR="002421EA" w:rsidRPr="007503A2">
        <w:rPr>
          <w:color w:val="000000"/>
          <w:lang w:val="en-US"/>
        </w:rPr>
        <w:t xml:space="preserve"> indicates a 10.7 to 26.7% decrease in electricity consumption due to operational adjustments following COVID-19 lockdown, showing the potential impact of behavioural change.</w:t>
      </w:r>
      <w:r w:rsidR="00B651EE" w:rsidRPr="007503A2">
        <w:rPr>
          <w:color w:val="000000"/>
          <w:lang w:val="en-US"/>
        </w:rPr>
        <w:t xml:space="preserve"> Overall, t</w:t>
      </w:r>
      <w:r w:rsidRPr="00122E8A">
        <w:rPr>
          <w:bCs/>
          <w:lang w:val="en-GB"/>
        </w:rPr>
        <w:t>he goal of the re</w:t>
      </w:r>
      <w:r w:rsidR="00B651EE">
        <w:rPr>
          <w:bCs/>
          <w:lang w:val="en-GB"/>
        </w:rPr>
        <w:t>seaarch</w:t>
      </w:r>
      <w:r w:rsidRPr="00122E8A">
        <w:rPr>
          <w:bCs/>
          <w:lang w:val="en-GB"/>
        </w:rPr>
        <w:t xml:space="preserve"> was to attain a performance comparable to the original implementation</w:t>
      </w:r>
      <w:r w:rsidR="00B651EE">
        <w:rPr>
          <w:bCs/>
          <w:lang w:val="en-GB"/>
        </w:rPr>
        <w:t xml:space="preserve"> of TOWT algorithm</w:t>
      </w:r>
      <w:r w:rsidRPr="00122E8A">
        <w:rPr>
          <w:bCs/>
          <w:lang w:val="en-GB"/>
        </w:rPr>
        <w:t xml:space="preserve"> (described in Section </w:t>
      </w:r>
      <w:r>
        <w:rPr>
          <w:bCs/>
          <w:lang w:val="en-GB"/>
        </w:rPr>
        <w:t>5</w:t>
      </w:r>
      <w:r w:rsidRPr="00122E8A">
        <w:rPr>
          <w:bCs/>
          <w:lang w:val="en-GB"/>
        </w:rPr>
        <w:t xml:space="preserve">.1) while </w:t>
      </w:r>
      <w:r>
        <w:rPr>
          <w:bCs/>
          <w:lang w:val="en-GB"/>
        </w:rPr>
        <w:t>enhancing</w:t>
      </w:r>
      <w:r w:rsidRPr="00122E8A">
        <w:rPr>
          <w:bCs/>
          <w:lang w:val="en-GB"/>
        </w:rPr>
        <w:t xml:space="preserve"> its interpretability and automation potential (both discussed in Section </w:t>
      </w:r>
      <w:r>
        <w:rPr>
          <w:bCs/>
          <w:lang w:val="en-GB"/>
        </w:rPr>
        <w:t>5</w:t>
      </w:r>
      <w:r w:rsidRPr="00122E8A">
        <w:rPr>
          <w:bCs/>
          <w:lang w:val="en-GB"/>
        </w:rPr>
        <w:t>.4).</w:t>
      </w:r>
      <w:r>
        <w:rPr>
          <w:bCs/>
          <w:lang w:val="en-GB"/>
        </w:rPr>
        <w:t xml:space="preserve"> </w:t>
      </w:r>
      <w:r w:rsidRPr="00122E8A">
        <w:rPr>
          <w:bCs/>
          <w:lang w:val="en-GB"/>
        </w:rPr>
        <w:t>Particularly, interpretability is determined by the ability to represent the electric load based on a weekly schedule (i.e., differentiating each day and hour of the week to capture specific recurring weekly patterns of operation) and on outdoor air temperature response, which accounts for electric loads determined by heating and cooling services (i.e. temperature dependent component of energy consumption).</w:t>
      </w:r>
      <w:r>
        <w:rPr>
          <w:bCs/>
          <w:lang w:val="en-GB"/>
        </w:rPr>
        <w:t xml:space="preserve"> </w:t>
      </w:r>
      <w:r w:rsidRPr="00122E8A">
        <w:rPr>
          <w:bCs/>
          <w:lang w:val="en-GB"/>
        </w:rPr>
        <w:t xml:space="preserve">Thus, the (relatively) </w:t>
      </w:r>
      <w:r w:rsidRPr="00122E8A">
        <w:rPr>
          <w:bCs/>
          <w:lang w:val="en-GB"/>
        </w:rPr>
        <w:lastRenderedPageBreak/>
        <w:t>more stable component of building performance (</w:t>
      </w:r>
      <w:r w:rsidR="00B651EE">
        <w:rPr>
          <w:bCs/>
          <w:lang w:val="en-GB"/>
        </w:rPr>
        <w:t xml:space="preserve">i.e. </w:t>
      </w:r>
      <w:r w:rsidRPr="00122E8A">
        <w:rPr>
          <w:bCs/>
          <w:lang w:val="en-GB"/>
        </w:rPr>
        <w:t>the temperature response component) is separated from the most dynamic component (</w:t>
      </w:r>
      <w:r w:rsidR="00B651EE">
        <w:rPr>
          <w:bCs/>
          <w:lang w:val="en-GB"/>
        </w:rPr>
        <w:t xml:space="preserve">i.e. </w:t>
      </w:r>
      <w:r w:rsidRPr="00122E8A">
        <w:rPr>
          <w:bCs/>
          <w:lang w:val="en-GB"/>
        </w:rPr>
        <w:t>the time of week schedule of operation).</w:t>
      </w:r>
    </w:p>
    <w:p w14:paraId="0A3DB416" w14:textId="56813AEC" w:rsidR="00514E46" w:rsidRPr="00A070A1" w:rsidRDefault="00514E46" w:rsidP="00677344">
      <w:pPr>
        <w:suppressAutoHyphens/>
        <w:spacing w:line="480" w:lineRule="auto"/>
        <w:jc w:val="both"/>
        <w:rPr>
          <w:bCs/>
          <w:lang w:val="en-GB"/>
        </w:rPr>
      </w:pPr>
      <w:r w:rsidRPr="00122E8A">
        <w:rPr>
          <w:bCs/>
          <w:lang w:val="en-GB"/>
        </w:rPr>
        <w:t xml:space="preserve">Finally, the use of statistical process control (SPC) is a potential further development for the proposed technique, </w:t>
      </w:r>
      <w:r>
        <w:rPr>
          <w:bCs/>
          <w:lang w:val="en-GB"/>
        </w:rPr>
        <w:t>which</w:t>
      </w:r>
      <w:r w:rsidRPr="00122E8A">
        <w:rPr>
          <w:bCs/>
          <w:lang w:val="en-GB"/>
        </w:rPr>
        <w:t xml:space="preserve"> may enable real-time identification of operational anomalies by combining numerical and graphical techniques to obtain an interpretable </w:t>
      </w:r>
      <w:r>
        <w:rPr>
          <w:bCs/>
          <w:lang w:val="en-GB"/>
        </w:rPr>
        <w:t>“</w:t>
      </w:r>
      <w:r w:rsidRPr="00122E8A">
        <w:rPr>
          <w:bCs/>
          <w:lang w:val="en-GB"/>
        </w:rPr>
        <w:t>digital twin</w:t>
      </w:r>
      <w:r>
        <w:rPr>
          <w:bCs/>
          <w:lang w:val="en-GB"/>
        </w:rPr>
        <w:t>”</w:t>
      </w:r>
      <w:r w:rsidRPr="00122E8A">
        <w:rPr>
          <w:bCs/>
          <w:lang w:val="en-GB"/>
        </w:rPr>
        <w:t xml:space="preserve">, i.e. a </w:t>
      </w:r>
      <w:r>
        <w:rPr>
          <w:bCs/>
          <w:lang w:val="en-GB"/>
        </w:rPr>
        <w:t xml:space="preserve">dynamic </w:t>
      </w:r>
      <w:r w:rsidRPr="00122E8A">
        <w:rPr>
          <w:bCs/>
          <w:lang w:val="en-GB"/>
        </w:rPr>
        <w:t>virtual representation of energy-related processes within the building, easily understandable in human terms.</w:t>
      </w:r>
    </w:p>
    <w:p w14:paraId="7C326244" w14:textId="77777777" w:rsidR="00514E46" w:rsidRDefault="00514E46" w:rsidP="006C3FE1">
      <w:pPr>
        <w:suppressAutoHyphens/>
        <w:spacing w:line="480" w:lineRule="auto"/>
        <w:jc w:val="both"/>
        <w:rPr>
          <w:bCs/>
          <w:lang w:val="en-GB"/>
        </w:rPr>
      </w:pPr>
    </w:p>
    <w:p w14:paraId="33F0C656" w14:textId="77777777" w:rsidR="00514E46" w:rsidRDefault="00514E46" w:rsidP="009B1C83">
      <w:pPr>
        <w:pStyle w:val="Heading1"/>
        <w:numPr>
          <w:ilvl w:val="0"/>
          <w:numId w:val="0"/>
        </w:numPr>
        <w:ind w:left="432" w:hanging="432"/>
      </w:pPr>
      <w:bookmarkStart w:id="206" w:name="_Toc135944836"/>
      <w:r w:rsidRPr="00C36C26">
        <w:t>References</w:t>
      </w:r>
      <w:bookmarkEnd w:id="206"/>
    </w:p>
    <w:sdt>
      <w:sdtPr>
        <w:tag w:val="MENDELEY_BIBLIOGRAPHY"/>
        <w:id w:val="239761033"/>
        <w:placeholder>
          <w:docPart w:val="DefaultPlaceholder_-1854013440"/>
        </w:placeholder>
      </w:sdtPr>
      <w:sdtContent>
        <w:p w14:paraId="5E2D8BF0" w14:textId="77777777" w:rsidR="00B1544C" w:rsidRDefault="00B1544C">
          <w:pPr>
            <w:autoSpaceDE w:val="0"/>
            <w:autoSpaceDN w:val="0"/>
            <w:ind w:hanging="640"/>
            <w:divId w:val="2037924679"/>
          </w:pPr>
          <w:r>
            <w:t>[1]</w:t>
          </w:r>
          <w:r>
            <w:tab/>
            <w:t>Norton B, Gillett WB, Koninx F. Decarbonising Buildings in Europe: A Briefing Paper. Proceedings of the Institution of Civil Engineers - Energy 2021;174:147–55. https://doi.org/10.1680/jener.21.00088.</w:t>
          </w:r>
        </w:p>
        <w:p w14:paraId="145E520D" w14:textId="77777777" w:rsidR="00B1544C" w:rsidRDefault="00B1544C">
          <w:pPr>
            <w:autoSpaceDE w:val="0"/>
            <w:autoSpaceDN w:val="0"/>
            <w:ind w:hanging="640"/>
            <w:divId w:val="569585689"/>
          </w:pPr>
          <w:r>
            <w:t>[2]</w:t>
          </w:r>
          <w:r>
            <w:tab/>
            <w:t>Markard J, Geels FW, Raven R. Challenges in the acceleration of sustainability transitions. Environmental Research Letters 2020;15:81001. https://doi.org/10.1088/1748-9326/ab9468.</w:t>
          </w:r>
        </w:p>
        <w:p w14:paraId="017E8ABA" w14:textId="77777777" w:rsidR="00B1544C" w:rsidRDefault="00B1544C">
          <w:pPr>
            <w:autoSpaceDE w:val="0"/>
            <w:autoSpaceDN w:val="0"/>
            <w:ind w:hanging="640"/>
            <w:divId w:val="1207794188"/>
          </w:pPr>
          <w:r>
            <w:t>[3]</w:t>
          </w:r>
          <w:r>
            <w:tab/>
            <w:t>Haas R, Duic N, Auer H, Ajanovic A, Ramsebner J, Knapek J, et al. The photovoltaic revolution is on: How it will change the electricity system in a lasting way. Energy 2023;265:126351. https://doi.org/https://doi.org/10.1016/j.energy.2022.126351.</w:t>
          </w:r>
        </w:p>
        <w:p w14:paraId="6E9CB86A" w14:textId="77777777" w:rsidR="00B1544C" w:rsidRDefault="00B1544C">
          <w:pPr>
            <w:autoSpaceDE w:val="0"/>
            <w:autoSpaceDN w:val="0"/>
            <w:ind w:hanging="640"/>
            <w:divId w:val="1150289012"/>
          </w:pPr>
          <w:r>
            <w:t>[4]</w:t>
          </w:r>
          <w:r>
            <w:tab/>
            <w:t>Slorach PC, Stamford L. Net zero in the heating sector: Technological options and environmental sustainability from now to 2050. Energy Convers Manag 2021;230:113838. https://doi.org/https://doi.org/10.1016/j.enconman.2021.113838.</w:t>
          </w:r>
        </w:p>
        <w:p w14:paraId="0D5BB937" w14:textId="77777777" w:rsidR="00B1544C" w:rsidRDefault="00B1544C">
          <w:pPr>
            <w:autoSpaceDE w:val="0"/>
            <w:autoSpaceDN w:val="0"/>
            <w:ind w:hanging="640"/>
            <w:divId w:val="1357004606"/>
          </w:pPr>
          <w:r>
            <w:t>[5]</w:t>
          </w:r>
          <w:r>
            <w:tab/>
            <w:t>Calise F, Cappiello FL, Dentice d’Accadia M, Vicidomini M. Smart grid energy district based on the integration of electric vehicles and combined heat and power generation. Energy Convers Manag 2021;234:113932. https://doi.org/https://doi.org/10.1016/j.enconman.2021.113932.</w:t>
          </w:r>
        </w:p>
        <w:p w14:paraId="12DD37FE" w14:textId="77777777" w:rsidR="00B1544C" w:rsidRDefault="00B1544C">
          <w:pPr>
            <w:autoSpaceDE w:val="0"/>
            <w:autoSpaceDN w:val="0"/>
            <w:ind w:hanging="640"/>
            <w:divId w:val="1064108141"/>
          </w:pPr>
          <w:r>
            <w:t>[6]</w:t>
          </w:r>
          <w:r>
            <w:tab/>
            <w:t>Rosenow J, Eyre N. Reinventing energy efficiency for net zero. Energy Res Soc Sci 2022;90:102602. https://doi.org/https://doi.org/10.1016/j.erss.2022.102602.</w:t>
          </w:r>
        </w:p>
        <w:p w14:paraId="4BB9C9EA" w14:textId="77777777" w:rsidR="00B1544C" w:rsidRDefault="00B1544C">
          <w:pPr>
            <w:autoSpaceDE w:val="0"/>
            <w:autoSpaceDN w:val="0"/>
            <w:ind w:hanging="640"/>
            <w:divId w:val="1570920039"/>
          </w:pPr>
          <w:r>
            <w:t>[7]</w:t>
          </w:r>
          <w:r>
            <w:tab/>
            <w:t>D’Ettorre F, Banaei M, Ebrahimy R, Pourmousavi SA, Blomgren EM V, Kowalski J, et al. Exploiting demand-side flexibility: State-of-the-art, open issues and social perspective. Renewable and Sustainable Energy Reviews 2022;165:112605. https://doi.org/https://doi.org/10.1016/j.rser.2022.112605.</w:t>
          </w:r>
        </w:p>
        <w:p w14:paraId="3183EA27" w14:textId="77777777" w:rsidR="00B1544C" w:rsidRDefault="00B1544C">
          <w:pPr>
            <w:autoSpaceDE w:val="0"/>
            <w:autoSpaceDN w:val="0"/>
            <w:ind w:hanging="640"/>
            <w:divId w:val="1329019116"/>
          </w:pPr>
          <w:r>
            <w:t>[8]</w:t>
          </w:r>
          <w:r>
            <w:tab/>
            <w:t>Manfren M, Aste N, Leonforte F, Del Pero C, Buzzetti M, Adhikari RS, et al. Parametric energy performance analysis and monitoring of buildings-HEART project platform case study. Sustain Cities Soc 2020:102296.</w:t>
          </w:r>
        </w:p>
        <w:p w14:paraId="2CBAB356" w14:textId="77777777" w:rsidR="00B1544C" w:rsidRDefault="00B1544C">
          <w:pPr>
            <w:autoSpaceDE w:val="0"/>
            <w:autoSpaceDN w:val="0"/>
            <w:ind w:hanging="640"/>
            <w:divId w:val="1226145063"/>
          </w:pPr>
          <w:r>
            <w:t>[9]</w:t>
          </w:r>
          <w:r>
            <w:tab/>
            <w:t>Dongellini M, Naldi C, Morini GL. Influence of sizing strategy and control rules on the energy saving potential of heat pump hybrid systems in a residential building. Energy Convers Manag 2021;235:114022. https://doi.org/https://doi.org/10.1016/j.enconman.2021.114022.</w:t>
          </w:r>
        </w:p>
        <w:p w14:paraId="117EA391" w14:textId="77777777" w:rsidR="00B1544C" w:rsidRDefault="00B1544C">
          <w:pPr>
            <w:autoSpaceDE w:val="0"/>
            <w:autoSpaceDN w:val="0"/>
            <w:ind w:hanging="640"/>
            <w:divId w:val="1888102338"/>
          </w:pPr>
          <w:r>
            <w:t>[10]</w:t>
          </w:r>
          <w:r>
            <w:tab/>
            <w:t>Ala-Juusela M, Crosbie T, Hukkalainen M. Defining and operationalising the concept of an energy positive neighbourhood. Energy Convers Manag 2016;125:133–40. https://doi.org/https://doi.org/10.1016/j.enconman.2016.05.052.</w:t>
          </w:r>
        </w:p>
        <w:p w14:paraId="4255A36E" w14:textId="77777777" w:rsidR="00B1544C" w:rsidRDefault="00B1544C">
          <w:pPr>
            <w:autoSpaceDE w:val="0"/>
            <w:autoSpaceDN w:val="0"/>
            <w:ind w:hanging="640"/>
            <w:divId w:val="1092773970"/>
          </w:pPr>
          <w:r>
            <w:lastRenderedPageBreak/>
            <w:t>[11]</w:t>
          </w:r>
          <w:r>
            <w:tab/>
            <w:t>Adhikari RS, Aste N, Manfren M. Optimization concepts in district energy design and management – A case study. Energy Procedia 2012;14:1386–91. https://doi.org/http://dx.doi.org/10.1016/j.egypro.2011.12.1106.</w:t>
          </w:r>
        </w:p>
        <w:p w14:paraId="6A6B7DD0" w14:textId="77777777" w:rsidR="00B1544C" w:rsidRDefault="00B1544C">
          <w:pPr>
            <w:autoSpaceDE w:val="0"/>
            <w:autoSpaceDN w:val="0"/>
            <w:ind w:hanging="640"/>
            <w:divId w:val="766921379"/>
          </w:pPr>
          <w:r>
            <w:t>[12]</w:t>
          </w:r>
          <w:r>
            <w:tab/>
            <w:t>Kona A, Bertoldi P, Kılkış Ş. Covenant of Mayors: Local Energy Generation, Methodology, Policies and Good Practice Examples. Energies 2019;12. https://doi.org/10.3390/en12060985.</w:t>
          </w:r>
        </w:p>
        <w:p w14:paraId="38C68003" w14:textId="77777777" w:rsidR="00B1544C" w:rsidRDefault="00B1544C">
          <w:pPr>
            <w:autoSpaceDE w:val="0"/>
            <w:autoSpaceDN w:val="0"/>
            <w:ind w:hanging="640"/>
            <w:divId w:val="1927569889"/>
          </w:pPr>
          <w:r>
            <w:t>[13]</w:t>
          </w:r>
          <w:r>
            <w:tab/>
            <w:t>Kılkış Ş, Krajačić G, Duić N, Rosen MA, Ahmad Al-Nimr M. Accelerating mitigation of climate change with sustainable development of energy, water and environment systems. Energy Convers Manag 2021;245:114606. https://doi.org/https://doi.org/10.1016/j.enconman.2021.114606.</w:t>
          </w:r>
        </w:p>
        <w:p w14:paraId="3229B8B3" w14:textId="77777777" w:rsidR="00B1544C" w:rsidRDefault="00B1544C">
          <w:pPr>
            <w:autoSpaceDE w:val="0"/>
            <w:autoSpaceDN w:val="0"/>
            <w:ind w:hanging="640"/>
            <w:divId w:val="500199651"/>
          </w:pPr>
          <w:r>
            <w:t>[14]</w:t>
          </w:r>
          <w:r>
            <w:tab/>
            <w:t>Rehman H ur, Korvola T, Abdurafikov R, Laakko T, Hasan A, Reda F. Data analysis of a monitored building using machine learning and optimization of integrated photovoltaic panel, battery and electric vehicles in a Central European climatic condition. Energy Convers Manag 2020;221:113206. https://doi.org/https://doi.org/10.1016/j.enconman.2020.113206.</w:t>
          </w:r>
        </w:p>
        <w:p w14:paraId="059F7B0E" w14:textId="77777777" w:rsidR="00B1544C" w:rsidRDefault="00B1544C">
          <w:pPr>
            <w:autoSpaceDE w:val="0"/>
            <w:autoSpaceDN w:val="0"/>
            <w:ind w:hanging="640"/>
            <w:divId w:val="1522355693"/>
          </w:pPr>
          <w:r>
            <w:t>[15]</w:t>
          </w:r>
          <w:r>
            <w:tab/>
            <w:t>Salom J, Marszal AJ, Widén J, Candanedo J, Lindberg KB. Analysis of load match and grid interaction indicators in net zero energy buildings with simulated and monitored data. Appl Energy 2014;136:119–31. https://doi.org/https://doi.org/10.1016/j.apenergy.2014.09.018.</w:t>
          </w:r>
        </w:p>
        <w:p w14:paraId="52407B43" w14:textId="0C40F322" w:rsidR="00B1544C" w:rsidRDefault="00B1544C">
          <w:pPr>
            <w:autoSpaceDE w:val="0"/>
            <w:autoSpaceDN w:val="0"/>
            <w:ind w:hanging="640"/>
            <w:divId w:val="404693766"/>
          </w:pPr>
          <w:r>
            <w:t>[16]</w:t>
          </w:r>
          <w:r>
            <w:tab/>
            <w:t>National Institute of Building Sciences (NIBS) New buildings Institute, national environmental balancing bureau. Data needs for achieving high performance buildings: high-performance building data collection initiative. Washington, DC (2011).</w:t>
          </w:r>
        </w:p>
        <w:p w14:paraId="0EC59581" w14:textId="77777777" w:rsidR="00B1544C" w:rsidRDefault="00B1544C">
          <w:pPr>
            <w:autoSpaceDE w:val="0"/>
            <w:autoSpaceDN w:val="0"/>
            <w:ind w:hanging="640"/>
            <w:divId w:val="1038775470"/>
          </w:pPr>
          <w:r>
            <w:t>[17]</w:t>
          </w:r>
          <w:r>
            <w:tab/>
            <w:t>Mancini F, Lo Basso G. How Climate Change Affects the Building Energy Consumptions Due to Cooling, Heating, and Electricity Demands of Italian Residential Sector. Energies 2020;13. https://doi.org/10.3390/en13020410.</w:t>
          </w:r>
        </w:p>
        <w:p w14:paraId="4D053960" w14:textId="77777777" w:rsidR="00B1544C" w:rsidRDefault="00B1544C">
          <w:pPr>
            <w:autoSpaceDE w:val="0"/>
            <w:autoSpaceDN w:val="0"/>
            <w:ind w:hanging="640"/>
            <w:divId w:val="1374960877"/>
          </w:pPr>
          <w:r>
            <w:t>[18]</w:t>
          </w:r>
          <w:r>
            <w:tab/>
            <w:t>Fabrizio E, Filippi M, Virgone J. An hourly modelling framework for the assessment of energy sources exploitation and energy converters selection and sizing in buildings. Energy Build 2009;41:1037–50. https://doi.org/https://doi.org/10.1016/j.enbuild.2009.05.005.</w:t>
          </w:r>
        </w:p>
        <w:p w14:paraId="5C76E49A" w14:textId="77777777" w:rsidR="00B1544C" w:rsidRDefault="00B1544C">
          <w:pPr>
            <w:autoSpaceDE w:val="0"/>
            <w:autoSpaceDN w:val="0"/>
            <w:ind w:hanging="640"/>
            <w:divId w:val="1933581422"/>
          </w:pPr>
          <w:r>
            <w:t>[19]</w:t>
          </w:r>
          <w:r>
            <w:tab/>
            <w:t>Wang S, Zang Y, Ge W, Wang A, Li D, Tang J. Data-Driven Real-Time Pricing Strategy and Coordinated Optimization of Economic Load Dispatch in Electricity Market  . Frontiers in Energy Research  2021;9:434.</w:t>
          </w:r>
        </w:p>
        <w:p w14:paraId="582CC1C8" w14:textId="77777777" w:rsidR="00B1544C" w:rsidRDefault="00B1544C">
          <w:pPr>
            <w:autoSpaceDE w:val="0"/>
            <w:autoSpaceDN w:val="0"/>
            <w:ind w:hanging="640"/>
            <w:divId w:val="1087649415"/>
          </w:pPr>
          <w:r>
            <w:t>[20]</w:t>
          </w:r>
          <w:r>
            <w:tab/>
            <w:t>Zhang J, Zhang H, Ding S, Zhang X. Power Consumption Predicting and Anomaly Detection Based on Transformer and K-Means  . Frontiers in Energy Research  2021;9:681.</w:t>
          </w:r>
        </w:p>
        <w:p w14:paraId="48130DB1" w14:textId="77777777" w:rsidR="00B1544C" w:rsidRDefault="00B1544C">
          <w:pPr>
            <w:autoSpaceDE w:val="0"/>
            <w:autoSpaceDN w:val="0"/>
            <w:ind w:hanging="640"/>
            <w:divId w:val="1744140524"/>
          </w:pPr>
          <w:r>
            <w:t>[21]</w:t>
          </w:r>
          <w:r>
            <w:tab/>
            <w:t>IEA. Annex 79 - Occupant-Centric Building Design and Operation n.d.</w:t>
          </w:r>
        </w:p>
        <w:p w14:paraId="1E0118B1" w14:textId="77777777" w:rsidR="00B1544C" w:rsidRDefault="00B1544C">
          <w:pPr>
            <w:autoSpaceDE w:val="0"/>
            <w:autoSpaceDN w:val="0"/>
            <w:ind w:hanging="640"/>
            <w:divId w:val="659233566"/>
          </w:pPr>
          <w:r>
            <w:t>[22]</w:t>
          </w:r>
          <w:r>
            <w:tab/>
            <w:t>Hahn J, Heiler S, Kane MB, Park S, Jensch W. The Information Gap in Occupant-Centric Building Operations: Lessons Learned from Interviews with Building Operators in Germany. Front Built Environ 2022;8. https://doi.org/10.3389/fbuil.2022.838859.</w:t>
          </w:r>
        </w:p>
        <w:p w14:paraId="2B1D0C87" w14:textId="77777777" w:rsidR="00B1544C" w:rsidRDefault="00B1544C">
          <w:pPr>
            <w:autoSpaceDE w:val="0"/>
            <w:autoSpaceDN w:val="0"/>
            <w:ind w:hanging="640"/>
            <w:divId w:val="1829207149"/>
          </w:pPr>
          <w:r>
            <w:t>[23]</w:t>
          </w:r>
          <w:r>
            <w:tab/>
            <w:t>Price P. Methods for analyzing electric load shape and its variability, Lawrence Berkeley National Laboratory Report LBNL-3713E. 2010.</w:t>
          </w:r>
        </w:p>
        <w:p w14:paraId="147662CC" w14:textId="77777777" w:rsidR="00B1544C" w:rsidRDefault="00B1544C">
          <w:pPr>
            <w:autoSpaceDE w:val="0"/>
            <w:autoSpaceDN w:val="0"/>
            <w:ind w:hanging="640"/>
            <w:divId w:val="495152759"/>
          </w:pPr>
          <w:r>
            <w:t>[24]</w:t>
          </w:r>
          <w:r>
            <w:tab/>
            <w:t>Nastasi B, Manfren M, Groppi D, Lamagna M, Mancini F, Astiaso Garcia D. Data-driven load profile modelling for advanced measurement and verification (M&amp;V) in a fully electrified building. Build Environ 2022;221:109279. https://doi.org/https://doi.org/10.1016/j.buildenv.2022.109279.</w:t>
          </w:r>
        </w:p>
        <w:p w14:paraId="1CB8F817" w14:textId="5F5E34F7" w:rsidR="00B1544C" w:rsidRDefault="00B1544C">
          <w:pPr>
            <w:autoSpaceDE w:val="0"/>
            <w:autoSpaceDN w:val="0"/>
            <w:ind w:hanging="640"/>
            <w:divId w:val="2023433087"/>
          </w:pPr>
          <w:r>
            <w:t>[25]</w:t>
          </w:r>
          <w:r>
            <w:tab/>
            <w:t>Interpretable machine learning, Section 3.2 Taxonomy of Interpretability Methods, Christopher Molnar (https://christophm.github.io/interpretable-ml-book/taxonomy-of-interpretability-methods.html).</w:t>
          </w:r>
        </w:p>
        <w:p w14:paraId="7F1244DF" w14:textId="77777777" w:rsidR="00B1544C" w:rsidRDefault="00B1544C">
          <w:pPr>
            <w:autoSpaceDE w:val="0"/>
            <w:autoSpaceDN w:val="0"/>
            <w:ind w:hanging="640"/>
            <w:divId w:val="1615210804"/>
          </w:pPr>
          <w:r>
            <w:lastRenderedPageBreak/>
            <w:t>[26]</w:t>
          </w:r>
          <w:r>
            <w:tab/>
            <w:t>ISO/IEC. ISO/IEC TR 29119-11:2020(en) Software and systems engineering — Software testing — Part 11: Guidelines on the testing of AI-based systems 2020.</w:t>
          </w:r>
        </w:p>
        <w:p w14:paraId="7AE919E4" w14:textId="77777777" w:rsidR="00B1544C" w:rsidRDefault="00B1544C">
          <w:pPr>
            <w:autoSpaceDE w:val="0"/>
            <w:autoSpaceDN w:val="0"/>
            <w:ind w:hanging="640"/>
            <w:divId w:val="1463232426"/>
          </w:pPr>
          <w:r>
            <w:t>[27]</w:t>
          </w:r>
          <w:r>
            <w:tab/>
            <w:t>Zhang X, Kong X, Yan R, Liu Y, Xia P, Sun X, et al. Data-driven cooling, heating and electrical load prediction for building integrated with electric vehicles considering occupant travel behavior. Energy 2023;264:126274. https://doi.org/https://doi.org/10.1016/j.energy.2022.126274.</w:t>
          </w:r>
        </w:p>
        <w:p w14:paraId="5B933BD5" w14:textId="77777777" w:rsidR="00B1544C" w:rsidRDefault="00B1544C">
          <w:pPr>
            <w:autoSpaceDE w:val="0"/>
            <w:autoSpaceDN w:val="0"/>
            <w:ind w:hanging="640"/>
            <w:divId w:val="1046445575"/>
          </w:pPr>
          <w:r>
            <w:t>[28]</w:t>
          </w:r>
          <w:r>
            <w:tab/>
            <w:t>Liang X, Zhu X, Chen K, Chen S, Jin X, Du Z. Endowing data-driven models with rejection ability: Out-of-distribution detection and confidence estimation for black-box models of building energy systems. Energy 2023;263:125858. https://doi.org/https://doi.org/10.1016/j.energy.2022.125858.</w:t>
          </w:r>
        </w:p>
        <w:p w14:paraId="3A6B4BE5" w14:textId="77777777" w:rsidR="00B1544C" w:rsidRDefault="00B1544C">
          <w:pPr>
            <w:autoSpaceDE w:val="0"/>
            <w:autoSpaceDN w:val="0"/>
            <w:ind w:hanging="640"/>
            <w:divId w:val="217937701"/>
          </w:pPr>
          <w:r>
            <w:t>[29]</w:t>
          </w:r>
          <w:r>
            <w:tab/>
            <w:t>Sun Y, Haghighat F, Fung BCM. Trade-off between accuracy and fairness of data-driven building and indoor environment models: A comparative study of pre-processing methods. Energy 2022;239:122273. https://doi.org/https://doi.org/10.1016/j.energy.2021.122273.</w:t>
          </w:r>
        </w:p>
        <w:p w14:paraId="414B7126" w14:textId="77777777" w:rsidR="00B1544C" w:rsidRDefault="00B1544C">
          <w:pPr>
            <w:autoSpaceDE w:val="0"/>
            <w:autoSpaceDN w:val="0"/>
            <w:ind w:hanging="640"/>
            <w:divId w:val="1661810981"/>
          </w:pPr>
          <w:r>
            <w:t>[30]</w:t>
          </w:r>
          <w:r>
            <w:tab/>
            <w:t>Afroz Z, Burak Gunay H, O’Brien W, Newsham G, Wilton I. An inquiry into the capabilities of baseline building energy modelling approaches to estimate energy savings. Energy Build 2021;244:111054. https://doi.org/https://doi.org/10.1016/j.enbuild.2021.111054.</w:t>
          </w:r>
        </w:p>
        <w:p w14:paraId="06409A4C" w14:textId="77777777" w:rsidR="00B1544C" w:rsidRDefault="00B1544C">
          <w:pPr>
            <w:autoSpaceDE w:val="0"/>
            <w:autoSpaceDN w:val="0"/>
            <w:ind w:hanging="640"/>
            <w:divId w:val="1508902024"/>
          </w:pPr>
          <w:r>
            <w:t>[31]</w:t>
          </w:r>
          <w:r>
            <w:tab/>
            <w:t>Fu H, Baltazar J-C, Claridge DE. Review of developments in whole-building statistical energy consumption models for commercial buildings. Renewable and Sustainable Energy Reviews 2021;147:111248. https://doi.org/https://doi.org/10.1016/j.rser.2021.111248.</w:t>
          </w:r>
        </w:p>
        <w:p w14:paraId="776C00C4" w14:textId="77777777" w:rsidR="00B1544C" w:rsidRDefault="00B1544C">
          <w:pPr>
            <w:autoSpaceDE w:val="0"/>
            <w:autoSpaceDN w:val="0"/>
            <w:ind w:hanging="640"/>
            <w:divId w:val="1478759340"/>
          </w:pPr>
          <w:r>
            <w:t>[32]</w:t>
          </w:r>
          <w:r>
            <w:tab/>
            <w:t>Franconi E, Gee M, Goldberg M, Granderson J, Guiterman T, Li M, et al. The status and promise of advanced M&amp;V: An overview of “M&amp;V 2.0” methods, tools, and applications 2017.</w:t>
          </w:r>
        </w:p>
        <w:p w14:paraId="05665106" w14:textId="77777777" w:rsidR="00B1544C" w:rsidRDefault="00B1544C">
          <w:pPr>
            <w:autoSpaceDE w:val="0"/>
            <w:autoSpaceDN w:val="0"/>
            <w:ind w:hanging="640"/>
            <w:divId w:val="939878181"/>
          </w:pPr>
          <w:r>
            <w:t>[33]</w:t>
          </w:r>
          <w:r>
            <w:tab/>
            <w:t>Gallagher C V, Leahy K, O’Donovan P, Bruton K, O’Sullivan DTJ. Development and application of a machine learning supported methodology for measurement and verification (M&amp;V) 2.0. Energy Build 2018;167:8–22. https://doi.org/https://doi.org/10.1016/j.enbuild.2018.02.023.</w:t>
          </w:r>
        </w:p>
        <w:p w14:paraId="413F035C" w14:textId="77777777" w:rsidR="00B1544C" w:rsidRDefault="00B1544C">
          <w:pPr>
            <w:autoSpaceDE w:val="0"/>
            <w:autoSpaceDN w:val="0"/>
            <w:ind w:hanging="640"/>
            <w:divId w:val="547033020"/>
          </w:pPr>
          <w:r>
            <w:t>[34]</w:t>
          </w:r>
          <w:r>
            <w:tab/>
            <w:t>Mathieu JL, Price PN, Kiliccote S, Piette MA. Quantifying changes in building electricity use, with application to demand response. IEEE Trans Smart Grid 2011;2:507–18.</w:t>
          </w:r>
        </w:p>
        <w:p w14:paraId="2970B265" w14:textId="77777777" w:rsidR="00B1544C" w:rsidRDefault="00B1544C">
          <w:pPr>
            <w:autoSpaceDE w:val="0"/>
            <w:autoSpaceDN w:val="0"/>
            <w:ind w:hanging="640"/>
            <w:divId w:val="930821996"/>
          </w:pPr>
          <w:r>
            <w:t>[35]</w:t>
          </w:r>
          <w:r>
            <w:tab/>
            <w:t>Borgeson SD. Targeted efficiency: Using customer meter data to improve efficiency program outcomes. University of California, Berkeley; 2013.</w:t>
          </w:r>
        </w:p>
        <w:p w14:paraId="63789B97" w14:textId="07B8F987" w:rsidR="00B1544C" w:rsidRDefault="00B1544C">
          <w:pPr>
            <w:autoSpaceDE w:val="0"/>
            <w:autoSpaceDN w:val="0"/>
            <w:ind w:hanging="640"/>
            <w:divId w:val="1379889987"/>
          </w:pPr>
          <w:r>
            <w:t>[36]</w:t>
          </w:r>
          <w:r>
            <w:tab/>
            <w:t>RMV2.0 - LBNL M&amp;V2.0 Tool (https://lbnl-eta.github.io/RMV2.0/).</w:t>
          </w:r>
        </w:p>
        <w:p w14:paraId="24F5D3F6" w14:textId="0961E8B9" w:rsidR="00B1544C" w:rsidRDefault="00B1544C">
          <w:pPr>
            <w:autoSpaceDE w:val="0"/>
            <w:autoSpaceDN w:val="0"/>
            <w:ind w:hanging="640"/>
            <w:divId w:val="2021882826"/>
          </w:pPr>
          <w:r>
            <w:t>[37]</w:t>
          </w:r>
          <w:r>
            <w:tab/>
            <w:t>NMECR (https://kw-labs.github.io/nmecr/).</w:t>
          </w:r>
        </w:p>
        <w:p w14:paraId="05D1519F" w14:textId="642BBC4B" w:rsidR="00B1544C" w:rsidRDefault="00B1544C">
          <w:pPr>
            <w:autoSpaceDE w:val="0"/>
            <w:autoSpaceDN w:val="0"/>
            <w:ind w:hanging="640"/>
            <w:divId w:val="718168213"/>
          </w:pPr>
          <w:r>
            <w:t>[38]</w:t>
          </w:r>
          <w:r>
            <w:tab/>
            <w:t>CalTRACK. CalTRACK Methods (http://docs.caltrack.org/en/latest/methods.html).</w:t>
          </w:r>
        </w:p>
        <w:p w14:paraId="4A34FEA7" w14:textId="71EDC9B9" w:rsidR="00B1544C" w:rsidRDefault="00B1544C">
          <w:pPr>
            <w:autoSpaceDE w:val="0"/>
            <w:autoSpaceDN w:val="0"/>
            <w:ind w:hanging="640"/>
            <w:divId w:val="1272398491"/>
          </w:pPr>
          <w:r>
            <w:t>[39]</w:t>
          </w:r>
          <w:r>
            <w:tab/>
            <w:t>EVO’s Advanced M&amp;V Testing Portal (https://mvportal.evo-world.org/).</w:t>
          </w:r>
        </w:p>
        <w:p w14:paraId="6E1A27DA" w14:textId="77777777" w:rsidR="00B1544C" w:rsidRDefault="00B1544C">
          <w:pPr>
            <w:autoSpaceDE w:val="0"/>
            <w:autoSpaceDN w:val="0"/>
            <w:ind w:hanging="640"/>
            <w:divId w:val="1514220384"/>
          </w:pPr>
          <w:r>
            <w:t>[40]</w:t>
          </w:r>
          <w:r>
            <w:tab/>
            <w:t>Killick R, Fearnhead P, Eckley IA. Optimal Detection of Changepoints With a Linear Computational Cost. J Am Stat Assoc 2012;107:1590–1598. https://doi.org/10.1080/01621459.2012.737745.</w:t>
          </w:r>
        </w:p>
        <w:p w14:paraId="7C77D891" w14:textId="77777777" w:rsidR="00B1544C" w:rsidRDefault="00B1544C">
          <w:pPr>
            <w:autoSpaceDE w:val="0"/>
            <w:autoSpaceDN w:val="0"/>
            <w:ind w:hanging="640"/>
            <w:divId w:val="623775178"/>
          </w:pPr>
          <w:r>
            <w:t>[41]</w:t>
          </w:r>
          <w:r>
            <w:tab/>
            <w:t>Killick R, Haynes K, Eckley IA. {changepoint}: An {R} package for changepoint analysis. J Stat Softw 2014;58:1–19.</w:t>
          </w:r>
        </w:p>
        <w:p w14:paraId="1CBC34FB" w14:textId="77777777" w:rsidR="00B1544C" w:rsidRDefault="00B1544C">
          <w:pPr>
            <w:autoSpaceDE w:val="0"/>
            <w:autoSpaceDN w:val="0"/>
            <w:ind w:hanging="640"/>
            <w:divId w:val="364793422"/>
          </w:pPr>
          <w:r>
            <w:t>[42]</w:t>
          </w:r>
          <w:r>
            <w:tab/>
            <w:t>Kissock JK, Haberl JS, Claridge DE. Inverse modeling toolkit: numerical algorithms. ASHRAE Trans 2003;109:425.</w:t>
          </w:r>
        </w:p>
        <w:p w14:paraId="7B492FDC" w14:textId="77777777" w:rsidR="00B1544C" w:rsidRDefault="00B1544C">
          <w:pPr>
            <w:autoSpaceDE w:val="0"/>
            <w:autoSpaceDN w:val="0"/>
            <w:ind w:hanging="640"/>
            <w:divId w:val="507527318"/>
          </w:pPr>
          <w:r>
            <w:t>[43]</w:t>
          </w:r>
          <w:r>
            <w:tab/>
            <w:t>ASHRAE. ASHRAE Guideline 14-2014: Measurement of Energy, Demand, and Water Savings; American Society of Heating, Refrigerating and Air-Conditioning Engineers: Atlanta, GA, USA, 2014. 2014.</w:t>
          </w:r>
        </w:p>
        <w:p w14:paraId="41BE1158" w14:textId="77777777" w:rsidR="00B1544C" w:rsidRDefault="00B1544C">
          <w:pPr>
            <w:autoSpaceDE w:val="0"/>
            <w:autoSpaceDN w:val="0"/>
            <w:ind w:hanging="640"/>
            <w:divId w:val="1370566354"/>
          </w:pPr>
          <w:r>
            <w:lastRenderedPageBreak/>
            <w:t>[44]</w:t>
          </w:r>
          <w:r>
            <w:tab/>
            <w:t>Paulus MT, Claridge DE, Culp C. Algorithm for automating the selection of a temperature dependent change point model. Energy Build 2015;87:95–104. https://doi.org/https://doi.org/10.1016/j.enbuild.2014.11.033.</w:t>
          </w:r>
        </w:p>
        <w:p w14:paraId="33AC31B7" w14:textId="77777777" w:rsidR="00B1544C" w:rsidRDefault="00B1544C">
          <w:pPr>
            <w:autoSpaceDE w:val="0"/>
            <w:autoSpaceDN w:val="0"/>
            <w:ind w:hanging="640"/>
            <w:divId w:val="1139305325"/>
          </w:pPr>
          <w:r>
            <w:t>[45]</w:t>
          </w:r>
          <w:r>
            <w:tab/>
            <w:t>Paulus MT. Algorithm for explicit solution to the three parameter linear change-point regression model. Sci Technol Built Environ 2017;23:1026–35.</w:t>
          </w:r>
        </w:p>
        <w:p w14:paraId="6FFBFDAA" w14:textId="77777777" w:rsidR="00B1544C" w:rsidRDefault="00B1544C">
          <w:pPr>
            <w:autoSpaceDE w:val="0"/>
            <w:autoSpaceDN w:val="0"/>
            <w:ind w:hanging="640"/>
            <w:divId w:val="1792242139"/>
          </w:pPr>
          <w:r>
            <w:t>[46]</w:t>
          </w:r>
          <w:r>
            <w:tab/>
            <w:t>Manfren M, Nastasi B, Tronchin L. Linking Design and Operation Phase Energy Performance Analysis Through Regression-Based Approaches. Front Energy Res 2020;8:288. https://doi.org/10.3389/fenrg.2020.557649.</w:t>
          </w:r>
        </w:p>
        <w:p w14:paraId="313F47D6" w14:textId="77777777" w:rsidR="00B1544C" w:rsidRDefault="00B1544C">
          <w:pPr>
            <w:autoSpaceDE w:val="0"/>
            <w:autoSpaceDN w:val="0"/>
            <w:ind w:hanging="640"/>
            <w:divId w:val="408960958"/>
          </w:pPr>
          <w:r>
            <w:t>[47]</w:t>
          </w:r>
          <w:r>
            <w:tab/>
            <w:t>Manfren M, Sibilla M, Tronchin L. Energy Modelling and Analytics in the Built Environment—A Review of Their Role for Energy Transitions in the Construction Sector. Energies 2021;14. https://doi.org/10.3390/en14030679.</w:t>
          </w:r>
        </w:p>
        <w:p w14:paraId="63B3B7EE" w14:textId="77777777" w:rsidR="00B1544C" w:rsidRDefault="00B1544C">
          <w:pPr>
            <w:autoSpaceDE w:val="0"/>
            <w:autoSpaceDN w:val="0"/>
            <w:ind w:hanging="640"/>
            <w:divId w:val="2147234539"/>
          </w:pPr>
          <w:r>
            <w:t>[48]</w:t>
          </w:r>
          <w:r>
            <w:tab/>
            <w:t>Spinoni J, Vogt J V, Barbosa P, Dosio A, McCormick N, Bigano A, et al. Changes of heating and cooling degree-days in Europe from 1981 to 2100. International Journal of Climatology 2018;38:e191–208. https://doi.org/https://doi.org/10.1002/joc.5362.</w:t>
          </w:r>
        </w:p>
        <w:p w14:paraId="00A4017A" w14:textId="77777777" w:rsidR="00B1544C" w:rsidRDefault="00B1544C">
          <w:pPr>
            <w:autoSpaceDE w:val="0"/>
            <w:autoSpaceDN w:val="0"/>
            <w:ind w:hanging="640"/>
            <w:divId w:val="1780832551"/>
          </w:pPr>
          <w:r>
            <w:t>[49]</w:t>
          </w:r>
          <w:r>
            <w:tab/>
            <w:t>Omarov B, Memon SA, Kim J. A novel approach to develop climate classification based on degree days and building energy performance. Energy 2023;267:126514. https://doi.org/https://doi.org/10.1016/j.energy.2022.126514.</w:t>
          </w:r>
        </w:p>
        <w:p w14:paraId="2ED95AE5" w14:textId="77777777" w:rsidR="00B1544C" w:rsidRDefault="00B1544C">
          <w:pPr>
            <w:autoSpaceDE w:val="0"/>
            <w:autoSpaceDN w:val="0"/>
            <w:ind w:hanging="640"/>
            <w:divId w:val="1279604638"/>
          </w:pPr>
          <w:r>
            <w:t>[50]</w:t>
          </w:r>
          <w:r>
            <w:tab/>
            <w:t>Park S, Shim J, Song D. Issues in calculation of balance-point temperatures for heating degree-days for the development of building-energy policy. Renewable and Sustainable Energy Reviews 2021;135:110211. https://doi.org/https://doi.org/10.1016/j.rser.2020.110211.</w:t>
          </w:r>
        </w:p>
        <w:p w14:paraId="6380D829" w14:textId="77777777" w:rsidR="00B1544C" w:rsidRDefault="00B1544C">
          <w:pPr>
            <w:autoSpaceDE w:val="0"/>
            <w:autoSpaceDN w:val="0"/>
            <w:ind w:hanging="640"/>
            <w:divId w:val="1381632942"/>
          </w:pPr>
          <w:r>
            <w:t>[51]</w:t>
          </w:r>
          <w:r>
            <w:tab/>
            <w:t>Meng Q, Xi Y, Zhang X, Mourshed M, Hui Y. Evaluating multiple parameters dependency of base temperature for heating degree-days in building energy prediction. Build Simul 2021;14:969–85. https://doi.org/10.1007/s12273-020-0752-9.</w:t>
          </w:r>
        </w:p>
        <w:p w14:paraId="60F1817C" w14:textId="77777777" w:rsidR="00B1544C" w:rsidRDefault="00B1544C">
          <w:pPr>
            <w:autoSpaceDE w:val="0"/>
            <w:autoSpaceDN w:val="0"/>
            <w:ind w:hanging="640"/>
            <w:divId w:val="311495435"/>
          </w:pPr>
          <w:r>
            <w:t>[52]</w:t>
          </w:r>
          <w:r>
            <w:tab/>
            <w:t>Plaga LS, Bertsch V. Methods for assessing climate uncertainty in energy system models — A systematic literature review. Appl Energy 2023;331:120384. https://doi.org/https://doi.org/10.1016/j.apenergy.2022.120384.</w:t>
          </w:r>
        </w:p>
        <w:p w14:paraId="2C015973" w14:textId="77777777" w:rsidR="00B1544C" w:rsidRDefault="00B1544C">
          <w:pPr>
            <w:autoSpaceDE w:val="0"/>
            <w:autoSpaceDN w:val="0"/>
            <w:ind w:hanging="640"/>
            <w:divId w:val="505638361"/>
          </w:pPr>
          <w:r>
            <w:t>[53]</w:t>
          </w:r>
          <w:r>
            <w:tab/>
            <w:t>Lizana J, Halloran CE, Wheeler S, Amghar N, Renaldi R, Killendahl M, et al. A national data-based energy modelling to identify optimal heat storage capacity to support heating electrification. Energy 2023;262:125298. https://doi.org/https://doi.org/10.1016/j.energy.2022.125298.</w:t>
          </w:r>
        </w:p>
        <w:p w14:paraId="4AD15DBA" w14:textId="1F1C5DF5" w:rsidR="00B1544C" w:rsidRDefault="00B1544C">
          <w:pPr>
            <w:autoSpaceDE w:val="0"/>
            <w:autoSpaceDN w:val="0"/>
            <w:ind w:hanging="640"/>
            <w:divId w:val="1375737491"/>
          </w:pPr>
          <w:r>
            <w:t>[54]</w:t>
          </w:r>
          <w:r>
            <w:tab/>
            <w:t>ISO 15927-6:2007 Hygrothermal performance of buildings — Calculation and presentation of climatic data — Part 6: Accumulated temperature differences (degree-days).</w:t>
          </w:r>
        </w:p>
        <w:p w14:paraId="5D059750" w14:textId="77777777" w:rsidR="00B1544C" w:rsidRDefault="00B1544C">
          <w:pPr>
            <w:autoSpaceDE w:val="0"/>
            <w:autoSpaceDN w:val="0"/>
            <w:ind w:hanging="640"/>
            <w:divId w:val="374044895"/>
          </w:pPr>
          <w:r>
            <w:t>[55]</w:t>
          </w:r>
          <w:r>
            <w:tab/>
            <w:t>Kheiri F, Haberl JS, Baltazar J-C. Split-degree day method: A novel degree day method for improving building energy performance estimation. Energy Build 2023;289:113034. https://doi.org/https://doi.org/10.1016/j.enbuild.2023.113034.</w:t>
          </w:r>
        </w:p>
        <w:p w14:paraId="3A8AC3BC" w14:textId="77777777" w:rsidR="00B1544C" w:rsidRDefault="00B1544C">
          <w:pPr>
            <w:autoSpaceDE w:val="0"/>
            <w:autoSpaceDN w:val="0"/>
            <w:ind w:hanging="640"/>
            <w:divId w:val="501894015"/>
          </w:pPr>
          <w:r>
            <w:t>[56]</w:t>
          </w:r>
          <w:r>
            <w:tab/>
            <w:t>Kim H, Haberl J. Field-test of the ASHRAE/CIBSE/USGBC performance measurement protocols: Part I intermediate level energy protocols. Sci Technol Built Environ 2018;24:281–97. https://doi.org/10.1080/23744731.2017.1368836.</w:t>
          </w:r>
        </w:p>
        <w:p w14:paraId="7883DDCF" w14:textId="77777777" w:rsidR="00B1544C" w:rsidRDefault="00B1544C">
          <w:pPr>
            <w:autoSpaceDE w:val="0"/>
            <w:autoSpaceDN w:val="0"/>
            <w:ind w:hanging="640"/>
            <w:divId w:val="2011634444"/>
          </w:pPr>
          <w:r>
            <w:t>[57]</w:t>
          </w:r>
          <w:r>
            <w:tab/>
            <w:t>Kim H, Haberl J. Field-test of the ASHRAE/CIBSE/USGBC performance measurement protocols: Part II advanced level energy protocols. Sci Technol Built Environ 2018;24:298–315. https://doi.org/10.1080/23744731.2017.1368837.</w:t>
          </w:r>
        </w:p>
        <w:p w14:paraId="75E13838" w14:textId="77777777" w:rsidR="00B1544C" w:rsidRDefault="00B1544C">
          <w:pPr>
            <w:autoSpaceDE w:val="0"/>
            <w:autoSpaceDN w:val="0"/>
            <w:ind w:hanging="640"/>
            <w:divId w:val="1023359209"/>
          </w:pPr>
          <w:r>
            <w:t>[58]</w:t>
          </w:r>
          <w:r>
            <w:tab/>
            <w:t>Manfren M, James PAB, Tronchin L. Data-driven building energy modelling – An analysis of the potential for generalisation through interpretable machine learning. Renewable and Sustainable Energy Reviews 2022;167:112686. https://doi.org/https://doi.org/10.1016/j.rser.2022.112686.</w:t>
          </w:r>
        </w:p>
        <w:p w14:paraId="5C36BD72" w14:textId="77777777" w:rsidR="00B1544C" w:rsidRDefault="00B1544C">
          <w:pPr>
            <w:autoSpaceDE w:val="0"/>
            <w:autoSpaceDN w:val="0"/>
            <w:ind w:hanging="640"/>
            <w:divId w:val="1642690041"/>
          </w:pPr>
          <w:r>
            <w:t>[59]</w:t>
          </w:r>
          <w:r>
            <w:tab/>
            <w:t>ISO 16346:2013, Energy performance of buildings — Assessment of overall energy performance 2013.</w:t>
          </w:r>
        </w:p>
        <w:p w14:paraId="3B0E970E" w14:textId="77777777" w:rsidR="00B1544C" w:rsidRDefault="00B1544C">
          <w:pPr>
            <w:autoSpaceDE w:val="0"/>
            <w:autoSpaceDN w:val="0"/>
            <w:ind w:hanging="640"/>
            <w:divId w:val="2114401021"/>
          </w:pPr>
          <w:r>
            <w:lastRenderedPageBreak/>
            <w:t>[60]</w:t>
          </w:r>
          <w:r>
            <w:tab/>
            <w:t>Lei L, Wu B, Fang X, Chen L, Wu H, Liu W. A dynamic anomaly detection method of building energy consumption based on data mining technology. Energy 2023;263:125575. https://doi.org/https://doi.org/10.1016/j.energy.2022.125575.</w:t>
          </w:r>
        </w:p>
        <w:p w14:paraId="39C5C95B" w14:textId="77777777" w:rsidR="00B1544C" w:rsidRDefault="00B1544C">
          <w:pPr>
            <w:autoSpaceDE w:val="0"/>
            <w:autoSpaceDN w:val="0"/>
            <w:ind w:hanging="640"/>
            <w:divId w:val="563951689"/>
          </w:pPr>
          <w:r>
            <w:t>[61]</w:t>
          </w:r>
          <w:r>
            <w:tab/>
            <w:t>Fan C, Lei Y, Sun Y, Piscitelli MS, Chiosa R, Capozzoli A. Data-centric or algorithm-centric: Exploiting the performance of transfer learning for improving building energy predictions in data-scarce context. Energy 2022;240:122775. https://doi.org/https://doi.org/10.1016/j.energy.2021.122775.</w:t>
          </w:r>
        </w:p>
        <w:p w14:paraId="73CA76A8" w14:textId="77777777" w:rsidR="00B1544C" w:rsidRDefault="00B1544C">
          <w:pPr>
            <w:autoSpaceDE w:val="0"/>
            <w:autoSpaceDN w:val="0"/>
            <w:ind w:hanging="640"/>
            <w:divId w:val="1319844039"/>
          </w:pPr>
          <w:r>
            <w:t>[62]</w:t>
          </w:r>
          <w:r>
            <w:tab/>
            <w:t>Lamagna M, Nastasi B, Groppi D, Nezhad MM, Garcia DA. Hourly energy profile determination technique from monthly energy bills. Build Simul 2020;13:1235–48. https://doi.org/10.1007/s12273-020-0698-y.</w:t>
          </w:r>
        </w:p>
        <w:p w14:paraId="3936F9A0" w14:textId="77777777" w:rsidR="00B1544C" w:rsidRDefault="00B1544C">
          <w:pPr>
            <w:autoSpaceDE w:val="0"/>
            <w:autoSpaceDN w:val="0"/>
            <w:ind w:hanging="640"/>
            <w:divId w:val="926500703"/>
          </w:pPr>
          <w:r>
            <w:t>[63]</w:t>
          </w:r>
          <w:r>
            <w:tab/>
            <w:t>Abushakra B, Reddy A, Singh Vipul. ASHRAE Research Project Report 1404-RP, Measurement, Modeling, Analysis and Reporting Protocols for Short-term M&amp;V of Whole Building Energy Performance, Arizona State University, USA. 2012.</w:t>
          </w:r>
        </w:p>
        <w:p w14:paraId="0D134CDD" w14:textId="77777777" w:rsidR="00B1544C" w:rsidRDefault="00B1544C">
          <w:pPr>
            <w:autoSpaceDE w:val="0"/>
            <w:autoSpaceDN w:val="0"/>
            <w:ind w:hanging="640"/>
            <w:divId w:val="643386613"/>
          </w:pPr>
          <w:r>
            <w:t>[64]</w:t>
          </w:r>
          <w:r>
            <w:tab/>
            <w:t>Leiria D, Johra H, Marszal-Pomianowska A, Pomianowski MZ. A methodology to estimate space heating and domestic hot water energy demand profile in residential buildings from low-resolution heat meter data. Energy 2023;263:125705. https://doi.org/https://doi.org/10.1016/j.energy.2022.125705.</w:t>
          </w:r>
        </w:p>
        <w:p w14:paraId="387876AE" w14:textId="0BBC2562" w:rsidR="00B1544C" w:rsidRDefault="00B1544C">
          <w:pPr>
            <w:autoSpaceDE w:val="0"/>
            <w:autoSpaceDN w:val="0"/>
            <w:ind w:hanging="640"/>
            <w:divId w:val="1854562567"/>
          </w:pPr>
          <w:r>
            <w:t>[65]</w:t>
          </w:r>
          <w:r>
            <w:tab/>
            <w:t>International Performance Measurement and Verification Protocol (IPMVP): Volume I: Concepts and Options for Determining Energy and Water Savings. EVO 10000–1:2012. Washington, DC: Efficiency Valuation Organization (EVO).</w:t>
          </w:r>
        </w:p>
        <w:p w14:paraId="006DB420" w14:textId="77777777" w:rsidR="00B1544C" w:rsidRDefault="00B1544C">
          <w:pPr>
            <w:autoSpaceDE w:val="0"/>
            <w:autoSpaceDN w:val="0"/>
            <w:ind w:hanging="640"/>
            <w:divId w:val="1891526472"/>
          </w:pPr>
          <w:r>
            <w:t>[66]</w:t>
          </w:r>
          <w:r>
            <w:tab/>
            <w:t>FEMP, M&amp;V guidelines: measurement and verification for performance-based contracts, version 4.0 2015.</w:t>
          </w:r>
        </w:p>
        <w:p w14:paraId="0BA3EAF9" w14:textId="77777777" w:rsidR="00B1544C" w:rsidRDefault="00B1544C">
          <w:pPr>
            <w:autoSpaceDE w:val="0"/>
            <w:autoSpaceDN w:val="0"/>
            <w:ind w:hanging="640"/>
            <w:divId w:val="1463620802"/>
          </w:pPr>
          <w:r>
            <w:t>[67]</w:t>
          </w:r>
          <w:r>
            <w:tab/>
            <w:t>ISO 50006:2014, Energy management systems — Measuring energy performance using energy baselines (EnB) and energy performance indicators (EnPI) — General principles and guidance 2014.</w:t>
          </w:r>
        </w:p>
        <w:p w14:paraId="2A7A008A" w14:textId="77777777" w:rsidR="00B1544C" w:rsidRDefault="00B1544C">
          <w:pPr>
            <w:autoSpaceDE w:val="0"/>
            <w:autoSpaceDN w:val="0"/>
            <w:ind w:hanging="640"/>
            <w:divId w:val="1703358400"/>
          </w:pPr>
          <w:r>
            <w:t>[68]</w:t>
          </w:r>
          <w:r>
            <w:tab/>
            <w:t>Lipton ZC. The Mythos of Model Interpretability: In machine learning, the concept of interpretability is both important and slippery. Queue 2018;16:31–57.</w:t>
          </w:r>
        </w:p>
        <w:p w14:paraId="25738850" w14:textId="77777777" w:rsidR="00B1544C" w:rsidRDefault="00B1544C">
          <w:pPr>
            <w:autoSpaceDE w:val="0"/>
            <w:autoSpaceDN w:val="0"/>
            <w:ind w:hanging="640"/>
            <w:divId w:val="2130202929"/>
          </w:pPr>
          <w:r>
            <w:t>[69]</w:t>
          </w:r>
          <w:r>
            <w:tab/>
            <w:t>Chen X, Abualdenien J, Singh MM, Borrmann A, Geyer P. Introducing causal inference in the energy-efficient building design process. Energy Build 2022;277:112583. https://doi.org/https://doi.org/10.1016/j.enbuild.2022.112583.</w:t>
          </w:r>
        </w:p>
        <w:p w14:paraId="5C411C8C" w14:textId="77777777" w:rsidR="00B1544C" w:rsidRDefault="00B1544C">
          <w:pPr>
            <w:autoSpaceDE w:val="0"/>
            <w:autoSpaceDN w:val="0"/>
            <w:ind w:hanging="640"/>
            <w:divId w:val="1505627674"/>
          </w:pPr>
          <w:r>
            <w:t>[70]</w:t>
          </w:r>
          <w:r>
            <w:tab/>
            <w:t>Rudin C, Chen C, Chen Z, Huang H, Semenova L, Zhong C. Interpretable machine learning: Fundamental principles and 10 grand challenges. Statistic Surveys 2022;16:1–85.</w:t>
          </w:r>
        </w:p>
        <w:p w14:paraId="48F100E3" w14:textId="77777777" w:rsidR="00B1544C" w:rsidRDefault="00B1544C">
          <w:pPr>
            <w:autoSpaceDE w:val="0"/>
            <w:autoSpaceDN w:val="0"/>
            <w:ind w:hanging="640"/>
            <w:divId w:val="315450620"/>
          </w:pPr>
          <w:r>
            <w:t>[71]</w:t>
          </w:r>
          <w:r>
            <w:tab/>
            <w:t>Zhang Y, Teoh BK, Wu M, Chen J, Zhang L. Data-driven estimation of building energy consumption and GHG emissions using explainable artificial intelligence. Energy 2023;262:125468. https://doi.org/https://doi.org/10.1016/j.energy.2022.125468.</w:t>
          </w:r>
        </w:p>
        <w:p w14:paraId="60BBD456" w14:textId="77777777" w:rsidR="00B1544C" w:rsidRDefault="00B1544C">
          <w:pPr>
            <w:autoSpaceDE w:val="0"/>
            <w:autoSpaceDN w:val="0"/>
            <w:ind w:hanging="640"/>
            <w:divId w:val="1053969076"/>
          </w:pPr>
          <w:r>
            <w:t>[72]</w:t>
          </w:r>
          <w:r>
            <w:tab/>
            <w:t>Chen Z, Xiao F, Guo F, Yan J. Interpretable machine learning for building energy management: A state-of-the-art review. Advances in Applied Energy 2023;9:100123. https://doi.org/https://doi.org/10.1016/j.adapen.2023.100123.</w:t>
          </w:r>
        </w:p>
        <w:p w14:paraId="20CDD936" w14:textId="77777777" w:rsidR="00B1544C" w:rsidRDefault="00B1544C">
          <w:pPr>
            <w:autoSpaceDE w:val="0"/>
            <w:autoSpaceDN w:val="0"/>
            <w:ind w:hanging="640"/>
            <w:divId w:val="1827893693"/>
          </w:pPr>
          <w:r>
            <w:t>[73]</w:t>
          </w:r>
          <w:r>
            <w:tab/>
            <w:t>Naji S, Keivani A, Shamshirband S, Alengaram UJ, Jumaat MZ, Mansor Z, et al. Estimating building energy consumption using extreme learning machine method. Energy 2016;97:506–16. https://doi.org/https://doi.org/10.1016/j.energy.2015.11.037.</w:t>
          </w:r>
        </w:p>
        <w:p w14:paraId="1412AAA9" w14:textId="77777777" w:rsidR="00B1544C" w:rsidRDefault="00B1544C">
          <w:pPr>
            <w:autoSpaceDE w:val="0"/>
            <w:autoSpaceDN w:val="0"/>
            <w:ind w:hanging="640"/>
            <w:divId w:val="138763940"/>
          </w:pPr>
          <w:r>
            <w:t>[74]</w:t>
          </w:r>
          <w:r>
            <w:tab/>
            <w:t>Galli A, Piscitelli MS, Moscato V, Capozzoli A. Bridging the gap between complexity and interpretability of a data analytics-based process for benchmarking energy performance of buildings. Expert Syst Appl 2022;206:117649. https://doi.org/https://doi.org/10.1016/j.eswa.2022.117649.</w:t>
          </w:r>
        </w:p>
        <w:p w14:paraId="2B29D828" w14:textId="77777777" w:rsidR="00B1544C" w:rsidRDefault="00B1544C">
          <w:pPr>
            <w:autoSpaceDE w:val="0"/>
            <w:autoSpaceDN w:val="0"/>
            <w:ind w:hanging="640"/>
            <w:divId w:val="1406875612"/>
          </w:pPr>
          <w:r>
            <w:t>[75]</w:t>
          </w:r>
          <w:r>
            <w:tab/>
            <w:t>Miller C. What’s in the box?! Towards explainable machine learning applied to non-residential building smart meter classification. Energy Build 2019;199:523–36. https://doi.org/https://doi.org/10.1016/j.enbuild.2019.07.019.</w:t>
          </w:r>
        </w:p>
        <w:p w14:paraId="7F564A4C" w14:textId="77777777" w:rsidR="00B1544C" w:rsidRDefault="00B1544C">
          <w:pPr>
            <w:autoSpaceDE w:val="0"/>
            <w:autoSpaceDN w:val="0"/>
            <w:ind w:hanging="640"/>
            <w:divId w:val="462233356"/>
          </w:pPr>
          <w:r>
            <w:lastRenderedPageBreak/>
            <w:t>[76]</w:t>
          </w:r>
          <w:r>
            <w:tab/>
            <w:t>Bollinger LA, Davis CB, Evins R, Chappin EJL, Nikolic I. Multi-model ecologies for shaping future energy systems: Design patterns and development paths. Renewable and Sustainable Energy Reviews 2018;82:3441–51. https://doi.org/https://doi.org/10.1016/j.rser.2017.10.047.</w:t>
          </w:r>
        </w:p>
        <w:p w14:paraId="2C6D48A9" w14:textId="77777777" w:rsidR="00B1544C" w:rsidRDefault="00B1544C">
          <w:pPr>
            <w:autoSpaceDE w:val="0"/>
            <w:autoSpaceDN w:val="0"/>
            <w:ind w:hanging="640"/>
            <w:divId w:val="414520867"/>
          </w:pPr>
          <w:r>
            <w:t>[77]</w:t>
          </w:r>
          <w:r>
            <w:tab/>
            <w:t>Manfren M, Nastasi B, Groppi D, Astiaso Garcia D. Open data and energy analytics - An analysis of essential information for energy system planning, design and operation. Energy 2020;213. https://doi.org/10.1016/j.energy.2020.118803.</w:t>
          </w:r>
        </w:p>
        <w:p w14:paraId="77894964" w14:textId="77777777" w:rsidR="00B1544C" w:rsidRDefault="00B1544C">
          <w:pPr>
            <w:autoSpaceDE w:val="0"/>
            <w:autoSpaceDN w:val="0"/>
            <w:ind w:hanging="640"/>
            <w:divId w:val="1059942363"/>
          </w:pPr>
          <w:r>
            <w:t>[78]</w:t>
          </w:r>
          <w:r>
            <w:tab/>
            <w:t>Fichera A, Volpe R, Cutore E. Energy performance measurement, monitoring and control for buildings of public organizations: Standardized practises compliant with the ISO 50001 and ISO 50006. Developments in the Built Environment 2020;4:100024. https://doi.org/https://doi.org/10.1016/j.dibe.2020.100024.</w:t>
          </w:r>
        </w:p>
        <w:p w14:paraId="68D184E6" w14:textId="3DC23FE8" w:rsidR="00B1544C" w:rsidRDefault="00B1544C">
          <w:pPr>
            <w:autoSpaceDE w:val="0"/>
            <w:autoSpaceDN w:val="0"/>
            <w:ind w:hanging="640"/>
            <w:divId w:val="1268738236"/>
          </w:pPr>
          <w:r>
            <w:t>[79]</w:t>
          </w:r>
          <w:r>
            <w:tab/>
            <w:t>ISO 50001:2018, Energy management systems - Requirements with guidance for use.</w:t>
          </w:r>
        </w:p>
        <w:p w14:paraId="48E46A42" w14:textId="27D212EE" w:rsidR="00B1544C" w:rsidRDefault="00B1544C">
          <w:pPr>
            <w:autoSpaceDE w:val="0"/>
            <w:autoSpaceDN w:val="0"/>
            <w:ind w:hanging="640"/>
            <w:divId w:val="355235838"/>
          </w:pPr>
          <w:r>
            <w:t>[80]</w:t>
          </w:r>
          <w:r>
            <w:tab/>
            <w:t>Report on European Energy Efficiency Services markets and quality, Horizon 2020 project QualitEE 2018 (https://ec.europa.eu/research/participants/documents/downloadPublic?documentIds=080166e5bf6a077e&amp;appId=PPGMS).</w:t>
          </w:r>
        </w:p>
        <w:p w14:paraId="7DCD45BB" w14:textId="77777777" w:rsidR="00B1544C" w:rsidRDefault="00B1544C">
          <w:pPr>
            <w:autoSpaceDE w:val="0"/>
            <w:autoSpaceDN w:val="0"/>
            <w:ind w:hanging="640"/>
            <w:divId w:val="2142074146"/>
          </w:pPr>
          <w:r>
            <w:t>[81]</w:t>
          </w:r>
          <w:r>
            <w:tab/>
            <w:t>Manfren M, Nastasi B, Tronchin L, Groppi D, Garcia DA. Techno-economic analysis and energy modelling as a key enablers for smart energy services and technologies in buildings. Renewable and Sustainable Energy Reviews 2021;150:111490. https://doi.org/https://doi.org/10.1016/j.rser.2021.111490.</w:t>
          </w:r>
        </w:p>
        <w:p w14:paraId="46F91C61" w14:textId="77777777" w:rsidR="00B1544C" w:rsidRDefault="00B1544C">
          <w:pPr>
            <w:autoSpaceDE w:val="0"/>
            <w:autoSpaceDN w:val="0"/>
            <w:ind w:hanging="640"/>
            <w:divId w:val="1161236990"/>
          </w:pPr>
          <w:r>
            <w:t>[82]</w:t>
          </w:r>
          <w:r>
            <w:tab/>
            <w:t>Hyndman RJ, Athanasopoulos G. Forecasting: principles and practice. OTexts; 2018.</w:t>
          </w:r>
        </w:p>
        <w:p w14:paraId="5DC2A268" w14:textId="77777777" w:rsidR="00B1544C" w:rsidRDefault="00B1544C">
          <w:pPr>
            <w:autoSpaceDE w:val="0"/>
            <w:autoSpaceDN w:val="0"/>
            <w:ind w:hanging="640"/>
            <w:divId w:val="1244609188"/>
          </w:pPr>
          <w:r>
            <w:t>[83]</w:t>
          </w:r>
          <w:r>
            <w:tab/>
            <w:t>Uncertainty Assessment for IPMVP, International Performance Measurement &amp; Verification Protocol, Efficiency Valuation Organization (EVO) 2019.</w:t>
          </w:r>
        </w:p>
        <w:p w14:paraId="36F59FFE" w14:textId="0EDD6293" w:rsidR="00514E46" w:rsidRDefault="00B1544C">
          <w:r>
            <w:t> </w:t>
          </w:r>
        </w:p>
      </w:sdtContent>
    </w:sdt>
    <w:sectPr w:rsidR="00514E46" w:rsidSect="006E3EE2">
      <w:footerReference w:type="even" r:id="rId26"/>
      <w:footerReference w:type="default" r:id="rId27"/>
      <w:pgSz w:w="11906" w:h="16838"/>
      <w:pgMar w:top="1440" w:right="1440" w:bottom="1440" w:left="1440" w:header="709" w:footer="709"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9140F6" w14:textId="77777777" w:rsidR="008E3FF2" w:rsidRDefault="008E3FF2">
      <w:r>
        <w:separator/>
      </w:r>
    </w:p>
  </w:endnote>
  <w:endnote w:type="continuationSeparator" w:id="0">
    <w:p w14:paraId="780C21BB" w14:textId="77777777" w:rsidR="008E3FF2" w:rsidRDefault="008E3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StarSymbol">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KaiTi_GB2312">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aslon Book BE Regular">
    <w:altName w:val="Caslon Book BE Regular"/>
    <w:panose1 w:val="00000000000000000000"/>
    <w:charset w:val="00"/>
    <w:family w:val="roman"/>
    <w:notTrueType/>
    <w:pitch w:val="default"/>
    <w:sig w:usb0="00000003" w:usb1="00000000" w:usb2="00000000" w:usb3="00000000" w:csb0="00000001" w:csb1="00000000"/>
  </w:font>
  <w:font w:name="EUAlbertina">
    <w:altName w:val="EU Albertina"/>
    <w:charset w:val="00"/>
    <w:family w:val="roman"/>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Swis721 Lt BT">
    <w:altName w:val="Calibri"/>
    <w:panose1 w:val="020B0403020202020204"/>
    <w:charset w:val="00"/>
    <w:family w:val="swiss"/>
    <w:pitch w:val="variable"/>
    <w:sig w:usb0="00000087" w:usb1="00000000" w:usb2="00000000" w:usb3="00000000" w:csb0="0000001B"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71F29" w14:textId="77777777" w:rsidR="007503A2" w:rsidRDefault="007503A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83352F8" w14:textId="77777777" w:rsidR="007503A2" w:rsidRDefault="007503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21857" w14:textId="44CD52AF" w:rsidR="007503A2" w:rsidRDefault="007503A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A5153">
      <w:rPr>
        <w:rStyle w:val="PageNumber"/>
        <w:noProof/>
      </w:rPr>
      <w:t>14</w:t>
    </w:r>
    <w:r>
      <w:rPr>
        <w:rStyle w:val="PageNumber"/>
      </w:rPr>
      <w:fldChar w:fldCharType="end"/>
    </w:r>
  </w:p>
  <w:p w14:paraId="1F0C72E9" w14:textId="77777777" w:rsidR="007503A2" w:rsidRDefault="007503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66AE3B" w14:textId="77777777" w:rsidR="008E3FF2" w:rsidRDefault="008E3FF2">
      <w:r>
        <w:separator/>
      </w:r>
    </w:p>
  </w:footnote>
  <w:footnote w:type="continuationSeparator" w:id="0">
    <w:p w14:paraId="207E83AD" w14:textId="77777777" w:rsidR="008E3FF2" w:rsidRDefault="008E3FF2">
      <w:r>
        <w:continuationSeparator/>
      </w:r>
    </w:p>
  </w:footnote>
  <w:footnote w:id="1">
    <w:p w14:paraId="7435B1D1" w14:textId="77777777" w:rsidR="007503A2" w:rsidRPr="002C6DA1" w:rsidRDefault="007503A2" w:rsidP="008B5053">
      <w:pPr>
        <w:pStyle w:val="FootnoteText"/>
        <w:rPr>
          <w:lang w:val="en-GB"/>
        </w:rPr>
      </w:pPr>
      <w:r w:rsidRPr="00E46CFA">
        <w:rPr>
          <w:rStyle w:val="FootnoteReference"/>
          <w:lang w:val="en-GB"/>
        </w:rPr>
        <w:t>*</w:t>
      </w:r>
      <w:r w:rsidRPr="002C6DA1">
        <w:rPr>
          <w:lang w:val="en-GB"/>
        </w:rPr>
        <w:t xml:space="preserve"> Corresponding author:</w:t>
      </w:r>
    </w:p>
    <w:p w14:paraId="4AF3885A" w14:textId="77777777" w:rsidR="007503A2" w:rsidRPr="00BE55F3" w:rsidRDefault="007503A2" w:rsidP="008B5053">
      <w:pPr>
        <w:pStyle w:val="FootnoteText"/>
        <w:rPr>
          <w:lang w:val="en-GB"/>
        </w:rPr>
      </w:pPr>
      <w:r w:rsidRPr="00BE55F3">
        <w:rPr>
          <w:lang w:val="en-GB"/>
        </w:rPr>
        <w:t xml:space="preserve">e-mail: </w:t>
      </w:r>
      <w:r>
        <w:rPr>
          <w:lang w:val="en-GB"/>
        </w:rPr>
        <w:t>benedetto.nastasi@outlook.com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cs="Wingdings"/>
        <w:color w:val="000000"/>
      </w:rPr>
    </w:lvl>
    <w:lvl w:ilvl="1">
      <w:start w:val="1"/>
      <w:numFmt w:val="bullet"/>
      <w:lvlText w:val=""/>
      <w:lvlJc w:val="left"/>
      <w:pPr>
        <w:tabs>
          <w:tab w:val="num" w:pos="1080"/>
        </w:tabs>
        <w:ind w:left="1080" w:hanging="360"/>
      </w:pPr>
      <w:rPr>
        <w:rFonts w:ascii="Wingdings 2" w:hAnsi="Wingdings 2" w:cs="Bookman Old Style"/>
        <w:sz w:val="18"/>
        <w:szCs w:val="18"/>
      </w:rPr>
    </w:lvl>
    <w:lvl w:ilvl="2">
      <w:start w:val="1"/>
      <w:numFmt w:val="bullet"/>
      <w:lvlText w:val="■"/>
      <w:lvlJc w:val="left"/>
      <w:pPr>
        <w:tabs>
          <w:tab w:val="num" w:pos="1440"/>
        </w:tabs>
        <w:ind w:left="1440" w:hanging="360"/>
      </w:pPr>
      <w:rPr>
        <w:rFonts w:ascii="StarSymbol" w:hAnsi="StarSymbol" w:cs="Bookman Old Style"/>
        <w:sz w:val="18"/>
        <w:szCs w:val="18"/>
      </w:rPr>
    </w:lvl>
    <w:lvl w:ilvl="3">
      <w:start w:val="1"/>
      <w:numFmt w:val="bullet"/>
      <w:lvlText w:val=""/>
      <w:lvlJc w:val="left"/>
      <w:pPr>
        <w:tabs>
          <w:tab w:val="num" w:pos="1800"/>
        </w:tabs>
        <w:ind w:left="1800" w:hanging="360"/>
      </w:pPr>
      <w:rPr>
        <w:rFonts w:ascii="Wingdings" w:hAnsi="Wingdings" w:cs="Bookman Old Style"/>
        <w:sz w:val="18"/>
        <w:szCs w:val="18"/>
      </w:rPr>
    </w:lvl>
    <w:lvl w:ilvl="4">
      <w:start w:val="1"/>
      <w:numFmt w:val="bullet"/>
      <w:lvlText w:val=""/>
      <w:lvlJc w:val="left"/>
      <w:pPr>
        <w:tabs>
          <w:tab w:val="num" w:pos="2160"/>
        </w:tabs>
        <w:ind w:left="2160" w:hanging="360"/>
      </w:pPr>
      <w:rPr>
        <w:rFonts w:ascii="Wingdings 2" w:hAnsi="Wingdings 2" w:cs="Bookman Old Style"/>
        <w:sz w:val="18"/>
        <w:szCs w:val="18"/>
      </w:rPr>
    </w:lvl>
    <w:lvl w:ilvl="5">
      <w:start w:val="1"/>
      <w:numFmt w:val="bullet"/>
      <w:lvlText w:val="■"/>
      <w:lvlJc w:val="left"/>
      <w:pPr>
        <w:tabs>
          <w:tab w:val="num" w:pos="2520"/>
        </w:tabs>
        <w:ind w:left="2520" w:hanging="360"/>
      </w:pPr>
      <w:rPr>
        <w:rFonts w:ascii="StarSymbol" w:hAnsi="StarSymbol" w:cs="Bookman Old Style"/>
        <w:sz w:val="18"/>
        <w:szCs w:val="18"/>
      </w:rPr>
    </w:lvl>
    <w:lvl w:ilvl="6">
      <w:start w:val="1"/>
      <w:numFmt w:val="bullet"/>
      <w:lvlText w:val=""/>
      <w:lvlJc w:val="left"/>
      <w:pPr>
        <w:tabs>
          <w:tab w:val="num" w:pos="2880"/>
        </w:tabs>
        <w:ind w:left="2880" w:hanging="360"/>
      </w:pPr>
      <w:rPr>
        <w:rFonts w:ascii="Wingdings" w:hAnsi="Wingdings" w:cs="Bookman Old Style"/>
        <w:sz w:val="18"/>
        <w:szCs w:val="18"/>
      </w:rPr>
    </w:lvl>
    <w:lvl w:ilvl="7">
      <w:start w:val="1"/>
      <w:numFmt w:val="bullet"/>
      <w:lvlText w:val=""/>
      <w:lvlJc w:val="left"/>
      <w:pPr>
        <w:tabs>
          <w:tab w:val="num" w:pos="3240"/>
        </w:tabs>
        <w:ind w:left="3240" w:hanging="360"/>
      </w:pPr>
      <w:rPr>
        <w:rFonts w:ascii="Wingdings 2" w:hAnsi="Wingdings 2" w:cs="Bookman Old Style"/>
        <w:sz w:val="18"/>
        <w:szCs w:val="18"/>
      </w:rPr>
    </w:lvl>
    <w:lvl w:ilvl="8">
      <w:start w:val="1"/>
      <w:numFmt w:val="bullet"/>
      <w:lvlText w:val="■"/>
      <w:lvlJc w:val="left"/>
      <w:pPr>
        <w:tabs>
          <w:tab w:val="num" w:pos="3600"/>
        </w:tabs>
        <w:ind w:left="3600" w:hanging="360"/>
      </w:pPr>
      <w:rPr>
        <w:rFonts w:ascii="StarSymbol" w:hAnsi="StarSymbol" w:cs="Bookman Old Style"/>
        <w:sz w:val="18"/>
        <w:szCs w:val="18"/>
      </w:rPr>
    </w:lvl>
  </w:abstractNum>
  <w:abstractNum w:abstractNumId="2" w15:restartNumberingAfterBreak="0">
    <w:nsid w:val="1FFB0CD1"/>
    <w:multiLevelType w:val="hybridMultilevel"/>
    <w:tmpl w:val="DE1A4D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D735581"/>
    <w:multiLevelType w:val="hybridMultilevel"/>
    <w:tmpl w:val="DDDA9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EA1743"/>
    <w:multiLevelType w:val="hybridMultilevel"/>
    <w:tmpl w:val="4FF015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3B568B"/>
    <w:multiLevelType w:val="hybridMultilevel"/>
    <w:tmpl w:val="9A482A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30C0999"/>
    <w:multiLevelType w:val="hybridMultilevel"/>
    <w:tmpl w:val="AB0C91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F237D1"/>
    <w:multiLevelType w:val="multilevel"/>
    <w:tmpl w:val="7ECA8512"/>
    <w:lvl w:ilvl="0">
      <w:start w:val="1"/>
      <w:numFmt w:val="decimal"/>
      <w:pStyle w:val="Heading1"/>
      <w:lvlText w:val="%1"/>
      <w:lvlJc w:val="left"/>
      <w:pPr>
        <w:ind w:left="431" w:hanging="431"/>
      </w:pPr>
      <w:rPr>
        <w:rFonts w:hint="default"/>
      </w:rPr>
    </w:lvl>
    <w:lvl w:ilvl="1">
      <w:start w:val="1"/>
      <w:numFmt w:val="decimal"/>
      <w:pStyle w:val="Heading2"/>
      <w:lvlText w:val="%1.%2"/>
      <w:lvlJc w:val="left"/>
      <w:pPr>
        <w:ind w:left="431" w:hanging="431"/>
      </w:pPr>
      <w:rPr>
        <w:rFonts w:hint="default"/>
      </w:rPr>
    </w:lvl>
    <w:lvl w:ilvl="2">
      <w:start w:val="1"/>
      <w:numFmt w:val="decimal"/>
      <w:pStyle w:val="Heading3"/>
      <w:lvlText w:val="%1.%2.%3"/>
      <w:lvlJc w:val="left"/>
      <w:pPr>
        <w:ind w:left="0" w:firstLine="340"/>
      </w:pPr>
      <w:rPr>
        <w:rFonts w:hint="default"/>
      </w:rPr>
    </w:lvl>
    <w:lvl w:ilvl="3">
      <w:start w:val="1"/>
      <w:numFmt w:val="decimal"/>
      <w:pStyle w:val="Heading4"/>
      <w:lvlText w:val="%1.%2.%3.%4"/>
      <w:lvlJc w:val="left"/>
      <w:pPr>
        <w:ind w:left="431" w:hanging="431"/>
      </w:pPr>
      <w:rPr>
        <w:rFonts w:hint="default"/>
      </w:rPr>
    </w:lvl>
    <w:lvl w:ilvl="4">
      <w:start w:val="1"/>
      <w:numFmt w:val="decimal"/>
      <w:pStyle w:val="Heading5"/>
      <w:lvlText w:val="%1.%2.%3.%4.%5"/>
      <w:lvlJc w:val="left"/>
      <w:pPr>
        <w:ind w:left="431" w:hanging="431"/>
      </w:pPr>
      <w:rPr>
        <w:rFonts w:hint="default"/>
      </w:rPr>
    </w:lvl>
    <w:lvl w:ilvl="5">
      <w:start w:val="1"/>
      <w:numFmt w:val="decimal"/>
      <w:pStyle w:val="Heading6"/>
      <w:lvlText w:val="%1.%2.%3.%4.%5.%6"/>
      <w:lvlJc w:val="left"/>
      <w:pPr>
        <w:ind w:left="431" w:hanging="431"/>
      </w:pPr>
      <w:rPr>
        <w:rFonts w:hint="default"/>
      </w:rPr>
    </w:lvl>
    <w:lvl w:ilvl="6">
      <w:start w:val="1"/>
      <w:numFmt w:val="decimal"/>
      <w:pStyle w:val="Heading7"/>
      <w:lvlText w:val="%1.%2.%3.%4.%5.%6.%7"/>
      <w:lvlJc w:val="left"/>
      <w:pPr>
        <w:ind w:left="431" w:hanging="431"/>
      </w:pPr>
      <w:rPr>
        <w:rFonts w:hint="default"/>
      </w:rPr>
    </w:lvl>
    <w:lvl w:ilvl="7">
      <w:start w:val="1"/>
      <w:numFmt w:val="decimal"/>
      <w:pStyle w:val="Heading8"/>
      <w:lvlText w:val="%1.%2.%3.%4.%5.%6.%7.%8"/>
      <w:lvlJc w:val="left"/>
      <w:pPr>
        <w:ind w:left="431" w:hanging="431"/>
      </w:pPr>
      <w:rPr>
        <w:rFonts w:hint="default"/>
      </w:rPr>
    </w:lvl>
    <w:lvl w:ilvl="8">
      <w:start w:val="1"/>
      <w:numFmt w:val="decimal"/>
      <w:pStyle w:val="Heading9"/>
      <w:lvlText w:val="%1.%2.%3.%4.%5.%6.%7.%8.%9"/>
      <w:lvlJc w:val="left"/>
      <w:pPr>
        <w:ind w:left="431" w:hanging="431"/>
      </w:pPr>
      <w:rPr>
        <w:rFonts w:hint="default"/>
      </w:rPr>
    </w:lvl>
  </w:abstractNum>
  <w:abstractNum w:abstractNumId="8" w15:restartNumberingAfterBreak="0">
    <w:nsid w:val="4EAD15BE"/>
    <w:multiLevelType w:val="hybridMultilevel"/>
    <w:tmpl w:val="2CFE95C0"/>
    <w:lvl w:ilvl="0" w:tplc="A7642FD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205803"/>
    <w:multiLevelType w:val="multilevel"/>
    <w:tmpl w:val="1E2855A8"/>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0" w15:restartNumberingAfterBreak="0">
    <w:nsid w:val="6F4A3D87"/>
    <w:multiLevelType w:val="hybridMultilevel"/>
    <w:tmpl w:val="6CD6B496"/>
    <w:lvl w:ilvl="0" w:tplc="5A2A54F6">
      <w:start w:val="1"/>
      <w:numFmt w:val="decimal"/>
      <w:pStyle w:val="reference"/>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16cid:durableId="363291596">
    <w:abstractNumId w:val="7"/>
  </w:num>
  <w:num w:numId="2" w16cid:durableId="692221339">
    <w:abstractNumId w:val="9"/>
  </w:num>
  <w:num w:numId="3" w16cid:durableId="454979921">
    <w:abstractNumId w:val="10"/>
  </w:num>
  <w:num w:numId="4" w16cid:durableId="609557521">
    <w:abstractNumId w:val="2"/>
  </w:num>
  <w:num w:numId="5" w16cid:durableId="1068840102">
    <w:abstractNumId w:val="4"/>
  </w:num>
  <w:num w:numId="6" w16cid:durableId="1941839364">
    <w:abstractNumId w:val="5"/>
  </w:num>
  <w:num w:numId="7" w16cid:durableId="38894061">
    <w:abstractNumId w:val="6"/>
  </w:num>
  <w:num w:numId="8" w16cid:durableId="159724928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1152934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09465794">
    <w:abstractNumId w:val="8"/>
  </w:num>
  <w:num w:numId="11" w16cid:durableId="207690310">
    <w:abstractNumId w:val="7"/>
  </w:num>
  <w:num w:numId="12" w16cid:durableId="79476286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30685726">
    <w:abstractNumId w:val="3"/>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nfren M.">
    <w15:presenceInfo w15:providerId="AD" w15:userId="S-1-5-21-2015846570-11164191-355810188-9048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hideSpellingErrors/>
  <w:hideGrammaticalErrors/>
  <w:activeWritingStyle w:appName="MSWord" w:lang="it-IT" w:vendorID="64" w:dllVersion="6" w:nlCheck="1" w:checkStyle="0"/>
  <w:activeWritingStyle w:appName="MSWord" w:lang="fr-FR" w:vendorID="64" w:dllVersion="6" w:nlCheck="1" w:checkStyle="1"/>
  <w:activeWritingStyle w:appName="MSWord" w:lang="en-GB" w:vendorID="64" w:dllVersion="6" w:nlCheck="1" w:checkStyle="0"/>
  <w:activeWritingStyle w:appName="MSWord" w:lang="en-US" w:vendorID="64" w:dllVersion="6" w:nlCheck="1" w:checkStyle="0"/>
  <w:activeWritingStyle w:appName="MSWord" w:lang="de-DE" w:vendorID="64" w:dllVersion="6" w:nlCheck="1" w:checkStyle="1"/>
  <w:activeWritingStyle w:appName="MSWord" w:lang="es-ES" w:vendorID="64" w:dllVersion="6" w:nlCheck="1" w:checkStyle="1"/>
  <w:activeWritingStyle w:appName="MSWord" w:lang="en-GB" w:vendorID="64" w:dllVersion="0" w:nlCheck="1" w:checkStyle="0"/>
  <w:activeWritingStyle w:appName="MSWord" w:lang="en-US" w:vendorID="64" w:dllVersion="0" w:nlCheck="1" w:checkStyle="0"/>
  <w:defaultTabStop w:val="709"/>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Renewable Sustain Energy Rev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Libraries&gt;"/>
  </w:docVars>
  <w:rsids>
    <w:rsidRoot w:val="008B5C37"/>
    <w:rsid w:val="00000212"/>
    <w:rsid w:val="00000247"/>
    <w:rsid w:val="00000429"/>
    <w:rsid w:val="000006F7"/>
    <w:rsid w:val="000006FA"/>
    <w:rsid w:val="0000080F"/>
    <w:rsid w:val="00000C7C"/>
    <w:rsid w:val="00000F5B"/>
    <w:rsid w:val="000011A0"/>
    <w:rsid w:val="000013A7"/>
    <w:rsid w:val="000015BA"/>
    <w:rsid w:val="00001B5B"/>
    <w:rsid w:val="00001B5E"/>
    <w:rsid w:val="00001C7E"/>
    <w:rsid w:val="0000257B"/>
    <w:rsid w:val="000025BE"/>
    <w:rsid w:val="000027C3"/>
    <w:rsid w:val="00002F88"/>
    <w:rsid w:val="0000301E"/>
    <w:rsid w:val="00003091"/>
    <w:rsid w:val="000032B8"/>
    <w:rsid w:val="00003676"/>
    <w:rsid w:val="00003695"/>
    <w:rsid w:val="000036CB"/>
    <w:rsid w:val="000036D4"/>
    <w:rsid w:val="0000372E"/>
    <w:rsid w:val="00003B23"/>
    <w:rsid w:val="00003C96"/>
    <w:rsid w:val="00003CAC"/>
    <w:rsid w:val="00003EFC"/>
    <w:rsid w:val="00004169"/>
    <w:rsid w:val="000041B1"/>
    <w:rsid w:val="00004274"/>
    <w:rsid w:val="000044F7"/>
    <w:rsid w:val="0000451C"/>
    <w:rsid w:val="000048A3"/>
    <w:rsid w:val="00004BAC"/>
    <w:rsid w:val="00004E7E"/>
    <w:rsid w:val="00004EFA"/>
    <w:rsid w:val="0000500F"/>
    <w:rsid w:val="00005190"/>
    <w:rsid w:val="00005261"/>
    <w:rsid w:val="000053DE"/>
    <w:rsid w:val="000055B9"/>
    <w:rsid w:val="000057A6"/>
    <w:rsid w:val="00005868"/>
    <w:rsid w:val="000058D5"/>
    <w:rsid w:val="000059BF"/>
    <w:rsid w:val="000059F3"/>
    <w:rsid w:val="00005AB6"/>
    <w:rsid w:val="00005D8C"/>
    <w:rsid w:val="00005FA6"/>
    <w:rsid w:val="000061B7"/>
    <w:rsid w:val="00006531"/>
    <w:rsid w:val="0000659B"/>
    <w:rsid w:val="000066CC"/>
    <w:rsid w:val="00006927"/>
    <w:rsid w:val="00006A35"/>
    <w:rsid w:val="00006C46"/>
    <w:rsid w:val="00006F47"/>
    <w:rsid w:val="0000728C"/>
    <w:rsid w:val="000074FF"/>
    <w:rsid w:val="0000770F"/>
    <w:rsid w:val="000078F1"/>
    <w:rsid w:val="00007B92"/>
    <w:rsid w:val="00007C5D"/>
    <w:rsid w:val="00007CB6"/>
    <w:rsid w:val="00007F3B"/>
    <w:rsid w:val="00007FF0"/>
    <w:rsid w:val="00010672"/>
    <w:rsid w:val="0001069F"/>
    <w:rsid w:val="000107D6"/>
    <w:rsid w:val="00010832"/>
    <w:rsid w:val="0001084D"/>
    <w:rsid w:val="000108CA"/>
    <w:rsid w:val="00010920"/>
    <w:rsid w:val="00010978"/>
    <w:rsid w:val="00010AF4"/>
    <w:rsid w:val="00010E96"/>
    <w:rsid w:val="0001104C"/>
    <w:rsid w:val="000113B7"/>
    <w:rsid w:val="00011768"/>
    <w:rsid w:val="00011AE5"/>
    <w:rsid w:val="00011BF7"/>
    <w:rsid w:val="00011CA5"/>
    <w:rsid w:val="00012276"/>
    <w:rsid w:val="00012310"/>
    <w:rsid w:val="00012623"/>
    <w:rsid w:val="000126A5"/>
    <w:rsid w:val="000126AE"/>
    <w:rsid w:val="000126B6"/>
    <w:rsid w:val="000127D3"/>
    <w:rsid w:val="0001294A"/>
    <w:rsid w:val="00012BF8"/>
    <w:rsid w:val="00012DC2"/>
    <w:rsid w:val="00012DC4"/>
    <w:rsid w:val="00012F16"/>
    <w:rsid w:val="00013100"/>
    <w:rsid w:val="0001312A"/>
    <w:rsid w:val="0001312C"/>
    <w:rsid w:val="0001315A"/>
    <w:rsid w:val="0001342B"/>
    <w:rsid w:val="00013497"/>
    <w:rsid w:val="000135E6"/>
    <w:rsid w:val="00013672"/>
    <w:rsid w:val="0001375F"/>
    <w:rsid w:val="000139A1"/>
    <w:rsid w:val="00013CDE"/>
    <w:rsid w:val="00013D90"/>
    <w:rsid w:val="00013ECB"/>
    <w:rsid w:val="00013F1A"/>
    <w:rsid w:val="00013FD0"/>
    <w:rsid w:val="00014049"/>
    <w:rsid w:val="0001405D"/>
    <w:rsid w:val="000141D4"/>
    <w:rsid w:val="0001432A"/>
    <w:rsid w:val="00014404"/>
    <w:rsid w:val="000145AD"/>
    <w:rsid w:val="00014790"/>
    <w:rsid w:val="000148C6"/>
    <w:rsid w:val="00014940"/>
    <w:rsid w:val="00014B68"/>
    <w:rsid w:val="00014BA1"/>
    <w:rsid w:val="00014DE8"/>
    <w:rsid w:val="00015088"/>
    <w:rsid w:val="000151DB"/>
    <w:rsid w:val="00015352"/>
    <w:rsid w:val="000155D4"/>
    <w:rsid w:val="0001560D"/>
    <w:rsid w:val="000156C3"/>
    <w:rsid w:val="00015784"/>
    <w:rsid w:val="000159D7"/>
    <w:rsid w:val="00015A55"/>
    <w:rsid w:val="00015A84"/>
    <w:rsid w:val="00015C01"/>
    <w:rsid w:val="00015DCA"/>
    <w:rsid w:val="00015E3A"/>
    <w:rsid w:val="00015E90"/>
    <w:rsid w:val="00016574"/>
    <w:rsid w:val="00016627"/>
    <w:rsid w:val="000166F3"/>
    <w:rsid w:val="00016C92"/>
    <w:rsid w:val="00017180"/>
    <w:rsid w:val="0001760C"/>
    <w:rsid w:val="00017697"/>
    <w:rsid w:val="0001777D"/>
    <w:rsid w:val="0001785F"/>
    <w:rsid w:val="00017A7A"/>
    <w:rsid w:val="00017B57"/>
    <w:rsid w:val="00017C0C"/>
    <w:rsid w:val="00017C18"/>
    <w:rsid w:val="00017D17"/>
    <w:rsid w:val="00017DAF"/>
    <w:rsid w:val="00017E60"/>
    <w:rsid w:val="00017E75"/>
    <w:rsid w:val="000201E4"/>
    <w:rsid w:val="00020399"/>
    <w:rsid w:val="00020573"/>
    <w:rsid w:val="00020A9F"/>
    <w:rsid w:val="00020AD0"/>
    <w:rsid w:val="00020C4F"/>
    <w:rsid w:val="00020C6E"/>
    <w:rsid w:val="00020CCF"/>
    <w:rsid w:val="00020D21"/>
    <w:rsid w:val="00020E77"/>
    <w:rsid w:val="00020E90"/>
    <w:rsid w:val="000212BB"/>
    <w:rsid w:val="00021723"/>
    <w:rsid w:val="000217A9"/>
    <w:rsid w:val="0002182B"/>
    <w:rsid w:val="000218AC"/>
    <w:rsid w:val="0002193E"/>
    <w:rsid w:val="00021A94"/>
    <w:rsid w:val="00021C6F"/>
    <w:rsid w:val="00021D14"/>
    <w:rsid w:val="00021DA5"/>
    <w:rsid w:val="00021E1B"/>
    <w:rsid w:val="0002205C"/>
    <w:rsid w:val="000220E9"/>
    <w:rsid w:val="00022266"/>
    <w:rsid w:val="00022378"/>
    <w:rsid w:val="000224E1"/>
    <w:rsid w:val="000226AD"/>
    <w:rsid w:val="000227CF"/>
    <w:rsid w:val="00022AAB"/>
    <w:rsid w:val="00022B28"/>
    <w:rsid w:val="00022C5D"/>
    <w:rsid w:val="00022E62"/>
    <w:rsid w:val="00022FCB"/>
    <w:rsid w:val="0002350C"/>
    <w:rsid w:val="0002357C"/>
    <w:rsid w:val="000235D2"/>
    <w:rsid w:val="0002367F"/>
    <w:rsid w:val="00023B9D"/>
    <w:rsid w:val="00023C30"/>
    <w:rsid w:val="00023E2B"/>
    <w:rsid w:val="00023FE2"/>
    <w:rsid w:val="0002401B"/>
    <w:rsid w:val="000242A9"/>
    <w:rsid w:val="00024381"/>
    <w:rsid w:val="00024420"/>
    <w:rsid w:val="00024526"/>
    <w:rsid w:val="0002484B"/>
    <w:rsid w:val="000248A0"/>
    <w:rsid w:val="000249C3"/>
    <w:rsid w:val="00024BF3"/>
    <w:rsid w:val="00024D78"/>
    <w:rsid w:val="00025070"/>
    <w:rsid w:val="0002552F"/>
    <w:rsid w:val="00025666"/>
    <w:rsid w:val="000258BB"/>
    <w:rsid w:val="00025AD0"/>
    <w:rsid w:val="00025B19"/>
    <w:rsid w:val="00025CBB"/>
    <w:rsid w:val="00025DF9"/>
    <w:rsid w:val="00026055"/>
    <w:rsid w:val="000261F4"/>
    <w:rsid w:val="000262C4"/>
    <w:rsid w:val="0002635A"/>
    <w:rsid w:val="000266AE"/>
    <w:rsid w:val="00026A62"/>
    <w:rsid w:val="00026BD5"/>
    <w:rsid w:val="00026CEE"/>
    <w:rsid w:val="00026D5C"/>
    <w:rsid w:val="00026DAF"/>
    <w:rsid w:val="00026F30"/>
    <w:rsid w:val="00027161"/>
    <w:rsid w:val="0002716C"/>
    <w:rsid w:val="00027507"/>
    <w:rsid w:val="000276B3"/>
    <w:rsid w:val="00027BC9"/>
    <w:rsid w:val="00027C78"/>
    <w:rsid w:val="00027E88"/>
    <w:rsid w:val="0003001D"/>
    <w:rsid w:val="00030145"/>
    <w:rsid w:val="000304CE"/>
    <w:rsid w:val="0003053B"/>
    <w:rsid w:val="00030593"/>
    <w:rsid w:val="00030827"/>
    <w:rsid w:val="00030A64"/>
    <w:rsid w:val="00030D74"/>
    <w:rsid w:val="00030F59"/>
    <w:rsid w:val="000310CA"/>
    <w:rsid w:val="000311DB"/>
    <w:rsid w:val="0003128A"/>
    <w:rsid w:val="0003144E"/>
    <w:rsid w:val="00031477"/>
    <w:rsid w:val="00031674"/>
    <w:rsid w:val="00031AEE"/>
    <w:rsid w:val="00031BE0"/>
    <w:rsid w:val="00031E34"/>
    <w:rsid w:val="00031EE8"/>
    <w:rsid w:val="000320D0"/>
    <w:rsid w:val="000322B5"/>
    <w:rsid w:val="00032456"/>
    <w:rsid w:val="000325B3"/>
    <w:rsid w:val="000326EE"/>
    <w:rsid w:val="000326F7"/>
    <w:rsid w:val="00032A0E"/>
    <w:rsid w:val="00032A55"/>
    <w:rsid w:val="00032CD8"/>
    <w:rsid w:val="00032CF0"/>
    <w:rsid w:val="00032E9A"/>
    <w:rsid w:val="000331B1"/>
    <w:rsid w:val="000332F2"/>
    <w:rsid w:val="000334BF"/>
    <w:rsid w:val="0003395C"/>
    <w:rsid w:val="00033E43"/>
    <w:rsid w:val="00034197"/>
    <w:rsid w:val="0003430B"/>
    <w:rsid w:val="000346EB"/>
    <w:rsid w:val="00034985"/>
    <w:rsid w:val="00034A2B"/>
    <w:rsid w:val="00034D2E"/>
    <w:rsid w:val="00034F75"/>
    <w:rsid w:val="000350E8"/>
    <w:rsid w:val="00035112"/>
    <w:rsid w:val="00035268"/>
    <w:rsid w:val="000353D2"/>
    <w:rsid w:val="000354BA"/>
    <w:rsid w:val="0003573E"/>
    <w:rsid w:val="000357F2"/>
    <w:rsid w:val="0003581D"/>
    <w:rsid w:val="00035865"/>
    <w:rsid w:val="0003586F"/>
    <w:rsid w:val="0003588B"/>
    <w:rsid w:val="00035895"/>
    <w:rsid w:val="000359D6"/>
    <w:rsid w:val="00035B0D"/>
    <w:rsid w:val="00035BEB"/>
    <w:rsid w:val="00035CE4"/>
    <w:rsid w:val="00035F37"/>
    <w:rsid w:val="0003606F"/>
    <w:rsid w:val="00036599"/>
    <w:rsid w:val="0003667A"/>
    <w:rsid w:val="0003678F"/>
    <w:rsid w:val="00036AAA"/>
    <w:rsid w:val="00036B42"/>
    <w:rsid w:val="00036E7E"/>
    <w:rsid w:val="00036FA0"/>
    <w:rsid w:val="0003731F"/>
    <w:rsid w:val="00037360"/>
    <w:rsid w:val="00037B1F"/>
    <w:rsid w:val="00037C03"/>
    <w:rsid w:val="00037EAA"/>
    <w:rsid w:val="00037F2C"/>
    <w:rsid w:val="00040229"/>
    <w:rsid w:val="0004086B"/>
    <w:rsid w:val="000409A4"/>
    <w:rsid w:val="000409EE"/>
    <w:rsid w:val="00040AF3"/>
    <w:rsid w:val="00040BC0"/>
    <w:rsid w:val="00040D2D"/>
    <w:rsid w:val="00040D46"/>
    <w:rsid w:val="00040F19"/>
    <w:rsid w:val="000411B5"/>
    <w:rsid w:val="00041680"/>
    <w:rsid w:val="00041686"/>
    <w:rsid w:val="00041704"/>
    <w:rsid w:val="0004185F"/>
    <w:rsid w:val="00041C91"/>
    <w:rsid w:val="0004226D"/>
    <w:rsid w:val="000428BC"/>
    <w:rsid w:val="00042902"/>
    <w:rsid w:val="00042A30"/>
    <w:rsid w:val="0004331F"/>
    <w:rsid w:val="00043658"/>
    <w:rsid w:val="00043849"/>
    <w:rsid w:val="00043886"/>
    <w:rsid w:val="000438FD"/>
    <w:rsid w:val="00043965"/>
    <w:rsid w:val="000439B5"/>
    <w:rsid w:val="00043B89"/>
    <w:rsid w:val="00043C90"/>
    <w:rsid w:val="00043EAA"/>
    <w:rsid w:val="0004448E"/>
    <w:rsid w:val="00044511"/>
    <w:rsid w:val="00044C99"/>
    <w:rsid w:val="00044FC0"/>
    <w:rsid w:val="00045036"/>
    <w:rsid w:val="000450EE"/>
    <w:rsid w:val="00045645"/>
    <w:rsid w:val="00045861"/>
    <w:rsid w:val="00046339"/>
    <w:rsid w:val="0004648D"/>
    <w:rsid w:val="000464BF"/>
    <w:rsid w:val="000465A3"/>
    <w:rsid w:val="0004674C"/>
    <w:rsid w:val="00046787"/>
    <w:rsid w:val="000468F0"/>
    <w:rsid w:val="0004692A"/>
    <w:rsid w:val="00046B36"/>
    <w:rsid w:val="00046E31"/>
    <w:rsid w:val="00047286"/>
    <w:rsid w:val="00047365"/>
    <w:rsid w:val="0004770D"/>
    <w:rsid w:val="00047716"/>
    <w:rsid w:val="00047C2C"/>
    <w:rsid w:val="00047D36"/>
    <w:rsid w:val="000500FA"/>
    <w:rsid w:val="00050169"/>
    <w:rsid w:val="000501CE"/>
    <w:rsid w:val="000503BB"/>
    <w:rsid w:val="000505A6"/>
    <w:rsid w:val="00050645"/>
    <w:rsid w:val="000507D5"/>
    <w:rsid w:val="000507DD"/>
    <w:rsid w:val="00050948"/>
    <w:rsid w:val="00050B2B"/>
    <w:rsid w:val="00050BDD"/>
    <w:rsid w:val="00050CBB"/>
    <w:rsid w:val="00050ED1"/>
    <w:rsid w:val="00051098"/>
    <w:rsid w:val="00051298"/>
    <w:rsid w:val="000516C0"/>
    <w:rsid w:val="00051740"/>
    <w:rsid w:val="000518E7"/>
    <w:rsid w:val="00051927"/>
    <w:rsid w:val="0005195F"/>
    <w:rsid w:val="00051D95"/>
    <w:rsid w:val="00051E12"/>
    <w:rsid w:val="00051F6F"/>
    <w:rsid w:val="000521CA"/>
    <w:rsid w:val="000523FF"/>
    <w:rsid w:val="0005247E"/>
    <w:rsid w:val="000525B7"/>
    <w:rsid w:val="000529C7"/>
    <w:rsid w:val="00052A9B"/>
    <w:rsid w:val="00052B19"/>
    <w:rsid w:val="00052C57"/>
    <w:rsid w:val="00052E7F"/>
    <w:rsid w:val="00052F2A"/>
    <w:rsid w:val="00052F49"/>
    <w:rsid w:val="00053023"/>
    <w:rsid w:val="0005304D"/>
    <w:rsid w:val="0005322D"/>
    <w:rsid w:val="00053277"/>
    <w:rsid w:val="000536E6"/>
    <w:rsid w:val="00053747"/>
    <w:rsid w:val="0005382B"/>
    <w:rsid w:val="00053975"/>
    <w:rsid w:val="00053A55"/>
    <w:rsid w:val="00053B5B"/>
    <w:rsid w:val="00053DC8"/>
    <w:rsid w:val="00053FE4"/>
    <w:rsid w:val="00054077"/>
    <w:rsid w:val="000540B0"/>
    <w:rsid w:val="0005424B"/>
    <w:rsid w:val="000542CD"/>
    <w:rsid w:val="000542E4"/>
    <w:rsid w:val="000543F1"/>
    <w:rsid w:val="000545A4"/>
    <w:rsid w:val="00054747"/>
    <w:rsid w:val="0005485E"/>
    <w:rsid w:val="0005494A"/>
    <w:rsid w:val="00054A98"/>
    <w:rsid w:val="00054B3E"/>
    <w:rsid w:val="00054BF6"/>
    <w:rsid w:val="00054E03"/>
    <w:rsid w:val="00054E27"/>
    <w:rsid w:val="000551E6"/>
    <w:rsid w:val="000552B0"/>
    <w:rsid w:val="00055383"/>
    <w:rsid w:val="00055443"/>
    <w:rsid w:val="000554ED"/>
    <w:rsid w:val="00055811"/>
    <w:rsid w:val="00055904"/>
    <w:rsid w:val="00055A87"/>
    <w:rsid w:val="00055B74"/>
    <w:rsid w:val="00055BF5"/>
    <w:rsid w:val="00056033"/>
    <w:rsid w:val="0005606A"/>
    <w:rsid w:val="00056420"/>
    <w:rsid w:val="00056579"/>
    <w:rsid w:val="00056712"/>
    <w:rsid w:val="0005681B"/>
    <w:rsid w:val="00056B7A"/>
    <w:rsid w:val="00057078"/>
    <w:rsid w:val="00057126"/>
    <w:rsid w:val="000572D2"/>
    <w:rsid w:val="000572F1"/>
    <w:rsid w:val="000573C6"/>
    <w:rsid w:val="00057445"/>
    <w:rsid w:val="0005777D"/>
    <w:rsid w:val="00057810"/>
    <w:rsid w:val="000579B7"/>
    <w:rsid w:val="00057A75"/>
    <w:rsid w:val="00057D0C"/>
    <w:rsid w:val="00057E5E"/>
    <w:rsid w:val="00057EF7"/>
    <w:rsid w:val="00057F42"/>
    <w:rsid w:val="000600E9"/>
    <w:rsid w:val="00060614"/>
    <w:rsid w:val="00060814"/>
    <w:rsid w:val="00060B13"/>
    <w:rsid w:val="00060B44"/>
    <w:rsid w:val="00060B7D"/>
    <w:rsid w:val="00060C9A"/>
    <w:rsid w:val="00060CED"/>
    <w:rsid w:val="00060D3D"/>
    <w:rsid w:val="00060EBE"/>
    <w:rsid w:val="0006113C"/>
    <w:rsid w:val="00061247"/>
    <w:rsid w:val="00061261"/>
    <w:rsid w:val="000613BB"/>
    <w:rsid w:val="0006148B"/>
    <w:rsid w:val="000616AF"/>
    <w:rsid w:val="00061798"/>
    <w:rsid w:val="00061A55"/>
    <w:rsid w:val="00061A9B"/>
    <w:rsid w:val="00061BFD"/>
    <w:rsid w:val="000620C3"/>
    <w:rsid w:val="00062139"/>
    <w:rsid w:val="000627AE"/>
    <w:rsid w:val="00062B20"/>
    <w:rsid w:val="00062E37"/>
    <w:rsid w:val="000630BE"/>
    <w:rsid w:val="000633FC"/>
    <w:rsid w:val="0006385F"/>
    <w:rsid w:val="0006391A"/>
    <w:rsid w:val="00063AE1"/>
    <w:rsid w:val="00063AE3"/>
    <w:rsid w:val="00063B69"/>
    <w:rsid w:val="00063CDA"/>
    <w:rsid w:val="00063E9D"/>
    <w:rsid w:val="0006410E"/>
    <w:rsid w:val="00064200"/>
    <w:rsid w:val="00064217"/>
    <w:rsid w:val="0006434C"/>
    <w:rsid w:val="00064859"/>
    <w:rsid w:val="00064868"/>
    <w:rsid w:val="00064C4A"/>
    <w:rsid w:val="00064D25"/>
    <w:rsid w:val="00064D9D"/>
    <w:rsid w:val="00064E16"/>
    <w:rsid w:val="0006526A"/>
    <w:rsid w:val="000656E5"/>
    <w:rsid w:val="0006594F"/>
    <w:rsid w:val="00065BBF"/>
    <w:rsid w:val="00065BF5"/>
    <w:rsid w:val="00065CD4"/>
    <w:rsid w:val="00066123"/>
    <w:rsid w:val="00066579"/>
    <w:rsid w:val="000665D6"/>
    <w:rsid w:val="000665DD"/>
    <w:rsid w:val="00066670"/>
    <w:rsid w:val="000667AA"/>
    <w:rsid w:val="00066897"/>
    <w:rsid w:val="00066936"/>
    <w:rsid w:val="00066B0D"/>
    <w:rsid w:val="00066BFD"/>
    <w:rsid w:val="00067063"/>
    <w:rsid w:val="00067195"/>
    <w:rsid w:val="000671DF"/>
    <w:rsid w:val="000677F1"/>
    <w:rsid w:val="000678A3"/>
    <w:rsid w:val="00067AD4"/>
    <w:rsid w:val="00067AEE"/>
    <w:rsid w:val="00067D37"/>
    <w:rsid w:val="00067DDE"/>
    <w:rsid w:val="000701D2"/>
    <w:rsid w:val="0007034C"/>
    <w:rsid w:val="00070457"/>
    <w:rsid w:val="00070510"/>
    <w:rsid w:val="0007062B"/>
    <w:rsid w:val="0007089A"/>
    <w:rsid w:val="000709E2"/>
    <w:rsid w:val="00070A85"/>
    <w:rsid w:val="00070B6B"/>
    <w:rsid w:val="00070D74"/>
    <w:rsid w:val="000712BF"/>
    <w:rsid w:val="00071569"/>
    <w:rsid w:val="00071672"/>
    <w:rsid w:val="00071769"/>
    <w:rsid w:val="000717CF"/>
    <w:rsid w:val="000719A7"/>
    <w:rsid w:val="000719D6"/>
    <w:rsid w:val="00071E20"/>
    <w:rsid w:val="00071E70"/>
    <w:rsid w:val="00071E9F"/>
    <w:rsid w:val="00072104"/>
    <w:rsid w:val="0007213E"/>
    <w:rsid w:val="00072223"/>
    <w:rsid w:val="00072628"/>
    <w:rsid w:val="00072A30"/>
    <w:rsid w:val="00072A96"/>
    <w:rsid w:val="00072C9B"/>
    <w:rsid w:val="00072CD0"/>
    <w:rsid w:val="00072D08"/>
    <w:rsid w:val="00073071"/>
    <w:rsid w:val="00073092"/>
    <w:rsid w:val="00073133"/>
    <w:rsid w:val="000739BC"/>
    <w:rsid w:val="00073BE0"/>
    <w:rsid w:val="0007406B"/>
    <w:rsid w:val="00074184"/>
    <w:rsid w:val="000743B0"/>
    <w:rsid w:val="0007449A"/>
    <w:rsid w:val="0007469E"/>
    <w:rsid w:val="00074CC3"/>
    <w:rsid w:val="00074E14"/>
    <w:rsid w:val="00074F1D"/>
    <w:rsid w:val="00075050"/>
    <w:rsid w:val="00075432"/>
    <w:rsid w:val="00075517"/>
    <w:rsid w:val="00075668"/>
    <w:rsid w:val="00075800"/>
    <w:rsid w:val="00075811"/>
    <w:rsid w:val="0007595C"/>
    <w:rsid w:val="00075971"/>
    <w:rsid w:val="000759C4"/>
    <w:rsid w:val="000759FE"/>
    <w:rsid w:val="00075ABC"/>
    <w:rsid w:val="000763C0"/>
    <w:rsid w:val="00076484"/>
    <w:rsid w:val="00076E6D"/>
    <w:rsid w:val="00076E9F"/>
    <w:rsid w:val="00077069"/>
    <w:rsid w:val="000770F5"/>
    <w:rsid w:val="0007719F"/>
    <w:rsid w:val="00077203"/>
    <w:rsid w:val="000774B8"/>
    <w:rsid w:val="000776F2"/>
    <w:rsid w:val="000777CE"/>
    <w:rsid w:val="000778A3"/>
    <w:rsid w:val="00077A87"/>
    <w:rsid w:val="00077AB7"/>
    <w:rsid w:val="00077B14"/>
    <w:rsid w:val="00077CF3"/>
    <w:rsid w:val="00077F74"/>
    <w:rsid w:val="0008004D"/>
    <w:rsid w:val="00080231"/>
    <w:rsid w:val="0008039F"/>
    <w:rsid w:val="00080638"/>
    <w:rsid w:val="000806E9"/>
    <w:rsid w:val="00080A73"/>
    <w:rsid w:val="00080B39"/>
    <w:rsid w:val="00080C95"/>
    <w:rsid w:val="00080E0A"/>
    <w:rsid w:val="00080F3A"/>
    <w:rsid w:val="00081188"/>
    <w:rsid w:val="000815A8"/>
    <w:rsid w:val="0008166E"/>
    <w:rsid w:val="00081681"/>
    <w:rsid w:val="00081A91"/>
    <w:rsid w:val="00081C1B"/>
    <w:rsid w:val="00081CF7"/>
    <w:rsid w:val="00081D04"/>
    <w:rsid w:val="00081DB3"/>
    <w:rsid w:val="00081E04"/>
    <w:rsid w:val="000821DC"/>
    <w:rsid w:val="000822E3"/>
    <w:rsid w:val="00082362"/>
    <w:rsid w:val="000824A9"/>
    <w:rsid w:val="00082698"/>
    <w:rsid w:val="000826F6"/>
    <w:rsid w:val="000827BD"/>
    <w:rsid w:val="000827EA"/>
    <w:rsid w:val="00082882"/>
    <w:rsid w:val="000829D4"/>
    <w:rsid w:val="00082A52"/>
    <w:rsid w:val="00082C9A"/>
    <w:rsid w:val="00082CC0"/>
    <w:rsid w:val="00082D05"/>
    <w:rsid w:val="00082EED"/>
    <w:rsid w:val="00082FDB"/>
    <w:rsid w:val="00083389"/>
    <w:rsid w:val="000834FA"/>
    <w:rsid w:val="00083A32"/>
    <w:rsid w:val="00083BFA"/>
    <w:rsid w:val="00083C03"/>
    <w:rsid w:val="00083E5C"/>
    <w:rsid w:val="000841B4"/>
    <w:rsid w:val="0008444B"/>
    <w:rsid w:val="00084781"/>
    <w:rsid w:val="000848D6"/>
    <w:rsid w:val="00084F9C"/>
    <w:rsid w:val="000851E9"/>
    <w:rsid w:val="000854AA"/>
    <w:rsid w:val="0008551C"/>
    <w:rsid w:val="000855FE"/>
    <w:rsid w:val="00085651"/>
    <w:rsid w:val="0008568A"/>
    <w:rsid w:val="00085943"/>
    <w:rsid w:val="00085B0C"/>
    <w:rsid w:val="00085BCB"/>
    <w:rsid w:val="00085C7F"/>
    <w:rsid w:val="000860F7"/>
    <w:rsid w:val="000861B5"/>
    <w:rsid w:val="000861EC"/>
    <w:rsid w:val="00086281"/>
    <w:rsid w:val="000864E2"/>
    <w:rsid w:val="00086580"/>
    <w:rsid w:val="00086A74"/>
    <w:rsid w:val="00086B25"/>
    <w:rsid w:val="00086D93"/>
    <w:rsid w:val="00087050"/>
    <w:rsid w:val="000873A2"/>
    <w:rsid w:val="0008762F"/>
    <w:rsid w:val="00087871"/>
    <w:rsid w:val="00087A54"/>
    <w:rsid w:val="00087EF1"/>
    <w:rsid w:val="00087FD8"/>
    <w:rsid w:val="00090197"/>
    <w:rsid w:val="000901D5"/>
    <w:rsid w:val="000904BF"/>
    <w:rsid w:val="000906E5"/>
    <w:rsid w:val="0009076E"/>
    <w:rsid w:val="000908F6"/>
    <w:rsid w:val="00090AAA"/>
    <w:rsid w:val="00090CA3"/>
    <w:rsid w:val="00090CD5"/>
    <w:rsid w:val="00090DF5"/>
    <w:rsid w:val="00090FD0"/>
    <w:rsid w:val="000912F5"/>
    <w:rsid w:val="00091478"/>
    <w:rsid w:val="000915AD"/>
    <w:rsid w:val="0009162B"/>
    <w:rsid w:val="00091E81"/>
    <w:rsid w:val="00091EA2"/>
    <w:rsid w:val="00091ECD"/>
    <w:rsid w:val="00091F99"/>
    <w:rsid w:val="00092277"/>
    <w:rsid w:val="000923EB"/>
    <w:rsid w:val="00092513"/>
    <w:rsid w:val="00092643"/>
    <w:rsid w:val="00092A83"/>
    <w:rsid w:val="00092B96"/>
    <w:rsid w:val="00092BAC"/>
    <w:rsid w:val="00092CD2"/>
    <w:rsid w:val="00092DBD"/>
    <w:rsid w:val="00092E92"/>
    <w:rsid w:val="0009310A"/>
    <w:rsid w:val="0009378A"/>
    <w:rsid w:val="000937BB"/>
    <w:rsid w:val="00093B51"/>
    <w:rsid w:val="00093C11"/>
    <w:rsid w:val="00093C7E"/>
    <w:rsid w:val="00094059"/>
    <w:rsid w:val="000940B7"/>
    <w:rsid w:val="000943BB"/>
    <w:rsid w:val="000944F3"/>
    <w:rsid w:val="0009469C"/>
    <w:rsid w:val="00094984"/>
    <w:rsid w:val="00094CC2"/>
    <w:rsid w:val="00094D3F"/>
    <w:rsid w:val="00094DAD"/>
    <w:rsid w:val="00094E3E"/>
    <w:rsid w:val="00094F6A"/>
    <w:rsid w:val="00094F70"/>
    <w:rsid w:val="00095115"/>
    <w:rsid w:val="000957C1"/>
    <w:rsid w:val="000957CA"/>
    <w:rsid w:val="00095C03"/>
    <w:rsid w:val="00095DAB"/>
    <w:rsid w:val="00095F3F"/>
    <w:rsid w:val="00095F90"/>
    <w:rsid w:val="00096058"/>
    <w:rsid w:val="000961C7"/>
    <w:rsid w:val="000966CE"/>
    <w:rsid w:val="00096811"/>
    <w:rsid w:val="000968DA"/>
    <w:rsid w:val="000968F5"/>
    <w:rsid w:val="00096A15"/>
    <w:rsid w:val="00096A7F"/>
    <w:rsid w:val="00096B87"/>
    <w:rsid w:val="00096CB9"/>
    <w:rsid w:val="00096D8B"/>
    <w:rsid w:val="00096DFF"/>
    <w:rsid w:val="0009715E"/>
    <w:rsid w:val="00097299"/>
    <w:rsid w:val="0009755D"/>
    <w:rsid w:val="00097857"/>
    <w:rsid w:val="000979A5"/>
    <w:rsid w:val="00097DE1"/>
    <w:rsid w:val="00097EA0"/>
    <w:rsid w:val="000A0353"/>
    <w:rsid w:val="000A05C7"/>
    <w:rsid w:val="000A071E"/>
    <w:rsid w:val="000A08A3"/>
    <w:rsid w:val="000A0E60"/>
    <w:rsid w:val="000A0E8B"/>
    <w:rsid w:val="000A0FD2"/>
    <w:rsid w:val="000A10C3"/>
    <w:rsid w:val="000A121C"/>
    <w:rsid w:val="000A1373"/>
    <w:rsid w:val="000A13DB"/>
    <w:rsid w:val="000A14C0"/>
    <w:rsid w:val="000A1572"/>
    <w:rsid w:val="000A17FA"/>
    <w:rsid w:val="000A18B1"/>
    <w:rsid w:val="000A1A59"/>
    <w:rsid w:val="000A1C07"/>
    <w:rsid w:val="000A1CBC"/>
    <w:rsid w:val="000A1EA8"/>
    <w:rsid w:val="000A1FDD"/>
    <w:rsid w:val="000A203D"/>
    <w:rsid w:val="000A20DA"/>
    <w:rsid w:val="000A25BC"/>
    <w:rsid w:val="000A26EA"/>
    <w:rsid w:val="000A277B"/>
    <w:rsid w:val="000A2821"/>
    <w:rsid w:val="000A28C3"/>
    <w:rsid w:val="000A296D"/>
    <w:rsid w:val="000A2A2F"/>
    <w:rsid w:val="000A2B23"/>
    <w:rsid w:val="000A2CAD"/>
    <w:rsid w:val="000A2D43"/>
    <w:rsid w:val="000A2D88"/>
    <w:rsid w:val="000A2EAA"/>
    <w:rsid w:val="000A301A"/>
    <w:rsid w:val="000A318F"/>
    <w:rsid w:val="000A319A"/>
    <w:rsid w:val="000A31CD"/>
    <w:rsid w:val="000A31D8"/>
    <w:rsid w:val="000A357F"/>
    <w:rsid w:val="000A3743"/>
    <w:rsid w:val="000A3978"/>
    <w:rsid w:val="000A3990"/>
    <w:rsid w:val="000A3D18"/>
    <w:rsid w:val="000A3F50"/>
    <w:rsid w:val="000A40CD"/>
    <w:rsid w:val="000A40E0"/>
    <w:rsid w:val="000A43E3"/>
    <w:rsid w:val="000A4422"/>
    <w:rsid w:val="000A4580"/>
    <w:rsid w:val="000A4656"/>
    <w:rsid w:val="000A47ED"/>
    <w:rsid w:val="000A481A"/>
    <w:rsid w:val="000A4BF6"/>
    <w:rsid w:val="000A4C16"/>
    <w:rsid w:val="000A4D58"/>
    <w:rsid w:val="000A4D94"/>
    <w:rsid w:val="000A4EDE"/>
    <w:rsid w:val="000A50E5"/>
    <w:rsid w:val="000A5145"/>
    <w:rsid w:val="000A5154"/>
    <w:rsid w:val="000A5310"/>
    <w:rsid w:val="000A55B7"/>
    <w:rsid w:val="000A5630"/>
    <w:rsid w:val="000A594C"/>
    <w:rsid w:val="000A598B"/>
    <w:rsid w:val="000A59E0"/>
    <w:rsid w:val="000A5A27"/>
    <w:rsid w:val="000A5D60"/>
    <w:rsid w:val="000A619C"/>
    <w:rsid w:val="000A6317"/>
    <w:rsid w:val="000A65B0"/>
    <w:rsid w:val="000A6B55"/>
    <w:rsid w:val="000A6CF1"/>
    <w:rsid w:val="000A6EA0"/>
    <w:rsid w:val="000A6F49"/>
    <w:rsid w:val="000A6F4F"/>
    <w:rsid w:val="000A70C4"/>
    <w:rsid w:val="000A7107"/>
    <w:rsid w:val="000A72B0"/>
    <w:rsid w:val="000A74C1"/>
    <w:rsid w:val="000A7ACC"/>
    <w:rsid w:val="000A7B0F"/>
    <w:rsid w:val="000A7DAF"/>
    <w:rsid w:val="000A7FB8"/>
    <w:rsid w:val="000B01B1"/>
    <w:rsid w:val="000B0244"/>
    <w:rsid w:val="000B024F"/>
    <w:rsid w:val="000B06D3"/>
    <w:rsid w:val="000B08C8"/>
    <w:rsid w:val="000B095F"/>
    <w:rsid w:val="000B0970"/>
    <w:rsid w:val="000B0EC6"/>
    <w:rsid w:val="000B0F32"/>
    <w:rsid w:val="000B1038"/>
    <w:rsid w:val="000B1078"/>
    <w:rsid w:val="000B1364"/>
    <w:rsid w:val="000B1451"/>
    <w:rsid w:val="000B15D6"/>
    <w:rsid w:val="000B19BE"/>
    <w:rsid w:val="000B1A28"/>
    <w:rsid w:val="000B1A32"/>
    <w:rsid w:val="000B1A54"/>
    <w:rsid w:val="000B1FB1"/>
    <w:rsid w:val="000B2211"/>
    <w:rsid w:val="000B241B"/>
    <w:rsid w:val="000B245F"/>
    <w:rsid w:val="000B2618"/>
    <w:rsid w:val="000B26C3"/>
    <w:rsid w:val="000B2856"/>
    <w:rsid w:val="000B2BD3"/>
    <w:rsid w:val="000B2DD8"/>
    <w:rsid w:val="000B330A"/>
    <w:rsid w:val="000B3584"/>
    <w:rsid w:val="000B389E"/>
    <w:rsid w:val="000B3ABB"/>
    <w:rsid w:val="000B4076"/>
    <w:rsid w:val="000B41DE"/>
    <w:rsid w:val="000B4329"/>
    <w:rsid w:val="000B43A5"/>
    <w:rsid w:val="000B45BE"/>
    <w:rsid w:val="000B4695"/>
    <w:rsid w:val="000B479E"/>
    <w:rsid w:val="000B490F"/>
    <w:rsid w:val="000B4C1B"/>
    <w:rsid w:val="000B4DCC"/>
    <w:rsid w:val="000B50AC"/>
    <w:rsid w:val="000B514B"/>
    <w:rsid w:val="000B53EC"/>
    <w:rsid w:val="000B550D"/>
    <w:rsid w:val="000B55C6"/>
    <w:rsid w:val="000B570E"/>
    <w:rsid w:val="000B57F2"/>
    <w:rsid w:val="000B5DB1"/>
    <w:rsid w:val="000B5E3B"/>
    <w:rsid w:val="000B6281"/>
    <w:rsid w:val="000B65D3"/>
    <w:rsid w:val="000B678A"/>
    <w:rsid w:val="000B6AB7"/>
    <w:rsid w:val="000B6CD6"/>
    <w:rsid w:val="000B6FE9"/>
    <w:rsid w:val="000B7011"/>
    <w:rsid w:val="000B71CC"/>
    <w:rsid w:val="000B724F"/>
    <w:rsid w:val="000B72DC"/>
    <w:rsid w:val="000B734D"/>
    <w:rsid w:val="000B737A"/>
    <w:rsid w:val="000B746D"/>
    <w:rsid w:val="000B74C4"/>
    <w:rsid w:val="000B75A1"/>
    <w:rsid w:val="000B78F7"/>
    <w:rsid w:val="000B7D41"/>
    <w:rsid w:val="000B7F79"/>
    <w:rsid w:val="000C0286"/>
    <w:rsid w:val="000C02E2"/>
    <w:rsid w:val="000C0472"/>
    <w:rsid w:val="000C04DB"/>
    <w:rsid w:val="000C0671"/>
    <w:rsid w:val="000C06DE"/>
    <w:rsid w:val="000C087A"/>
    <w:rsid w:val="000C0CCA"/>
    <w:rsid w:val="000C0D17"/>
    <w:rsid w:val="000C0E10"/>
    <w:rsid w:val="000C0F78"/>
    <w:rsid w:val="000C1032"/>
    <w:rsid w:val="000C1162"/>
    <w:rsid w:val="000C122B"/>
    <w:rsid w:val="000C12B5"/>
    <w:rsid w:val="000C13C7"/>
    <w:rsid w:val="000C14F7"/>
    <w:rsid w:val="000C161C"/>
    <w:rsid w:val="000C16C9"/>
    <w:rsid w:val="000C16FB"/>
    <w:rsid w:val="000C17F3"/>
    <w:rsid w:val="000C1A2E"/>
    <w:rsid w:val="000C1A35"/>
    <w:rsid w:val="000C1A91"/>
    <w:rsid w:val="000C1C45"/>
    <w:rsid w:val="000C1C56"/>
    <w:rsid w:val="000C1F13"/>
    <w:rsid w:val="000C1F52"/>
    <w:rsid w:val="000C201B"/>
    <w:rsid w:val="000C239B"/>
    <w:rsid w:val="000C2522"/>
    <w:rsid w:val="000C2795"/>
    <w:rsid w:val="000C280C"/>
    <w:rsid w:val="000C28BF"/>
    <w:rsid w:val="000C2AB6"/>
    <w:rsid w:val="000C2AF6"/>
    <w:rsid w:val="000C2E8C"/>
    <w:rsid w:val="000C2EF5"/>
    <w:rsid w:val="000C2FC7"/>
    <w:rsid w:val="000C35C1"/>
    <w:rsid w:val="000C3619"/>
    <w:rsid w:val="000C381A"/>
    <w:rsid w:val="000C398D"/>
    <w:rsid w:val="000C3E6A"/>
    <w:rsid w:val="000C4445"/>
    <w:rsid w:val="000C457E"/>
    <w:rsid w:val="000C4816"/>
    <w:rsid w:val="000C4961"/>
    <w:rsid w:val="000C4999"/>
    <w:rsid w:val="000C4B32"/>
    <w:rsid w:val="000C4BF2"/>
    <w:rsid w:val="000C4C08"/>
    <w:rsid w:val="000C4C56"/>
    <w:rsid w:val="000C4DEA"/>
    <w:rsid w:val="000C518C"/>
    <w:rsid w:val="000C51B0"/>
    <w:rsid w:val="000C53DF"/>
    <w:rsid w:val="000C53F0"/>
    <w:rsid w:val="000C553C"/>
    <w:rsid w:val="000C57E1"/>
    <w:rsid w:val="000C5A50"/>
    <w:rsid w:val="000C5C40"/>
    <w:rsid w:val="000C5F12"/>
    <w:rsid w:val="000C5F52"/>
    <w:rsid w:val="000C61B7"/>
    <w:rsid w:val="000C6355"/>
    <w:rsid w:val="000C648F"/>
    <w:rsid w:val="000C6C1D"/>
    <w:rsid w:val="000C701E"/>
    <w:rsid w:val="000C7189"/>
    <w:rsid w:val="000C73CF"/>
    <w:rsid w:val="000C75E5"/>
    <w:rsid w:val="000C7616"/>
    <w:rsid w:val="000C768D"/>
    <w:rsid w:val="000C76B0"/>
    <w:rsid w:val="000C7718"/>
    <w:rsid w:val="000C77A9"/>
    <w:rsid w:val="000C77E0"/>
    <w:rsid w:val="000C78F1"/>
    <w:rsid w:val="000C7C58"/>
    <w:rsid w:val="000C7C98"/>
    <w:rsid w:val="000C7FE8"/>
    <w:rsid w:val="000C7FFB"/>
    <w:rsid w:val="000D04E3"/>
    <w:rsid w:val="000D0500"/>
    <w:rsid w:val="000D0790"/>
    <w:rsid w:val="000D07FD"/>
    <w:rsid w:val="000D0B3F"/>
    <w:rsid w:val="000D0DA7"/>
    <w:rsid w:val="000D11E6"/>
    <w:rsid w:val="000D120A"/>
    <w:rsid w:val="000D170B"/>
    <w:rsid w:val="000D1973"/>
    <w:rsid w:val="000D1C25"/>
    <w:rsid w:val="000D1F2E"/>
    <w:rsid w:val="000D1FA2"/>
    <w:rsid w:val="000D2405"/>
    <w:rsid w:val="000D271D"/>
    <w:rsid w:val="000D2810"/>
    <w:rsid w:val="000D2816"/>
    <w:rsid w:val="000D2837"/>
    <w:rsid w:val="000D283F"/>
    <w:rsid w:val="000D29B6"/>
    <w:rsid w:val="000D3346"/>
    <w:rsid w:val="000D3359"/>
    <w:rsid w:val="000D3D79"/>
    <w:rsid w:val="000D3DC5"/>
    <w:rsid w:val="000D4307"/>
    <w:rsid w:val="000D431C"/>
    <w:rsid w:val="000D442E"/>
    <w:rsid w:val="000D4505"/>
    <w:rsid w:val="000D4573"/>
    <w:rsid w:val="000D45FD"/>
    <w:rsid w:val="000D46BF"/>
    <w:rsid w:val="000D4737"/>
    <w:rsid w:val="000D49ED"/>
    <w:rsid w:val="000D4A5A"/>
    <w:rsid w:val="000D4AE1"/>
    <w:rsid w:val="000D4C9A"/>
    <w:rsid w:val="000D4CB3"/>
    <w:rsid w:val="000D4E37"/>
    <w:rsid w:val="000D4EB1"/>
    <w:rsid w:val="000D4EE5"/>
    <w:rsid w:val="000D5160"/>
    <w:rsid w:val="000D519B"/>
    <w:rsid w:val="000D540D"/>
    <w:rsid w:val="000D556C"/>
    <w:rsid w:val="000D57A6"/>
    <w:rsid w:val="000D5B0B"/>
    <w:rsid w:val="000D5B57"/>
    <w:rsid w:val="000D5C1D"/>
    <w:rsid w:val="000D5D30"/>
    <w:rsid w:val="000D5EDA"/>
    <w:rsid w:val="000D5F6C"/>
    <w:rsid w:val="000D5F95"/>
    <w:rsid w:val="000D613B"/>
    <w:rsid w:val="000D653C"/>
    <w:rsid w:val="000D66C5"/>
    <w:rsid w:val="000D6769"/>
    <w:rsid w:val="000D6794"/>
    <w:rsid w:val="000D68DF"/>
    <w:rsid w:val="000D69DD"/>
    <w:rsid w:val="000D6B1C"/>
    <w:rsid w:val="000D6C87"/>
    <w:rsid w:val="000D6D36"/>
    <w:rsid w:val="000D6D6E"/>
    <w:rsid w:val="000D6E65"/>
    <w:rsid w:val="000D7054"/>
    <w:rsid w:val="000D70B3"/>
    <w:rsid w:val="000D71AB"/>
    <w:rsid w:val="000D73FC"/>
    <w:rsid w:val="000D7549"/>
    <w:rsid w:val="000D75D3"/>
    <w:rsid w:val="000D77CC"/>
    <w:rsid w:val="000D7CBC"/>
    <w:rsid w:val="000D7E41"/>
    <w:rsid w:val="000D7FF2"/>
    <w:rsid w:val="000E00EC"/>
    <w:rsid w:val="000E0204"/>
    <w:rsid w:val="000E069B"/>
    <w:rsid w:val="000E0918"/>
    <w:rsid w:val="000E0B3C"/>
    <w:rsid w:val="000E0C8D"/>
    <w:rsid w:val="000E0D5C"/>
    <w:rsid w:val="000E0D90"/>
    <w:rsid w:val="000E0F6F"/>
    <w:rsid w:val="000E121B"/>
    <w:rsid w:val="000E129F"/>
    <w:rsid w:val="000E12D9"/>
    <w:rsid w:val="000E16B3"/>
    <w:rsid w:val="000E16E0"/>
    <w:rsid w:val="000E18AE"/>
    <w:rsid w:val="000E1B2D"/>
    <w:rsid w:val="000E1E2D"/>
    <w:rsid w:val="000E1F49"/>
    <w:rsid w:val="000E20E4"/>
    <w:rsid w:val="000E222D"/>
    <w:rsid w:val="000E268E"/>
    <w:rsid w:val="000E2709"/>
    <w:rsid w:val="000E2AD1"/>
    <w:rsid w:val="000E2B59"/>
    <w:rsid w:val="000E2D13"/>
    <w:rsid w:val="000E2EC2"/>
    <w:rsid w:val="000E3017"/>
    <w:rsid w:val="000E327C"/>
    <w:rsid w:val="000E3415"/>
    <w:rsid w:val="000E3448"/>
    <w:rsid w:val="000E3618"/>
    <w:rsid w:val="000E36A5"/>
    <w:rsid w:val="000E36CD"/>
    <w:rsid w:val="000E36E2"/>
    <w:rsid w:val="000E3B8F"/>
    <w:rsid w:val="000E3BB8"/>
    <w:rsid w:val="000E3BE0"/>
    <w:rsid w:val="000E3F12"/>
    <w:rsid w:val="000E416E"/>
    <w:rsid w:val="000E43DD"/>
    <w:rsid w:val="000E444B"/>
    <w:rsid w:val="000E455B"/>
    <w:rsid w:val="000E46EA"/>
    <w:rsid w:val="000E48FD"/>
    <w:rsid w:val="000E491C"/>
    <w:rsid w:val="000E4B4C"/>
    <w:rsid w:val="000E4EE7"/>
    <w:rsid w:val="000E4F27"/>
    <w:rsid w:val="000E52FB"/>
    <w:rsid w:val="000E53E1"/>
    <w:rsid w:val="000E5507"/>
    <w:rsid w:val="000E566E"/>
    <w:rsid w:val="000E5AED"/>
    <w:rsid w:val="000E5B00"/>
    <w:rsid w:val="000E5B06"/>
    <w:rsid w:val="000E5B1D"/>
    <w:rsid w:val="000E5BFD"/>
    <w:rsid w:val="000E5E21"/>
    <w:rsid w:val="000E628C"/>
    <w:rsid w:val="000E6546"/>
    <w:rsid w:val="000E6584"/>
    <w:rsid w:val="000E65BF"/>
    <w:rsid w:val="000E6718"/>
    <w:rsid w:val="000E6790"/>
    <w:rsid w:val="000E6945"/>
    <w:rsid w:val="000E6B2C"/>
    <w:rsid w:val="000E6C2A"/>
    <w:rsid w:val="000E6F60"/>
    <w:rsid w:val="000E72D6"/>
    <w:rsid w:val="000E7505"/>
    <w:rsid w:val="000E765B"/>
    <w:rsid w:val="000E77BA"/>
    <w:rsid w:val="000E78A8"/>
    <w:rsid w:val="000E791A"/>
    <w:rsid w:val="000E7D76"/>
    <w:rsid w:val="000E7F5D"/>
    <w:rsid w:val="000E7F8E"/>
    <w:rsid w:val="000F00EA"/>
    <w:rsid w:val="000F0625"/>
    <w:rsid w:val="000F068F"/>
    <w:rsid w:val="000F075D"/>
    <w:rsid w:val="000F0A69"/>
    <w:rsid w:val="000F0C18"/>
    <w:rsid w:val="000F1150"/>
    <w:rsid w:val="000F133B"/>
    <w:rsid w:val="000F134C"/>
    <w:rsid w:val="000F15C0"/>
    <w:rsid w:val="000F1607"/>
    <w:rsid w:val="000F17B6"/>
    <w:rsid w:val="000F1937"/>
    <w:rsid w:val="000F196E"/>
    <w:rsid w:val="000F1BC2"/>
    <w:rsid w:val="000F1C93"/>
    <w:rsid w:val="000F1CE6"/>
    <w:rsid w:val="000F1CF4"/>
    <w:rsid w:val="000F1DBC"/>
    <w:rsid w:val="000F1DC4"/>
    <w:rsid w:val="000F1F9C"/>
    <w:rsid w:val="000F234D"/>
    <w:rsid w:val="000F2557"/>
    <w:rsid w:val="000F2572"/>
    <w:rsid w:val="000F25EE"/>
    <w:rsid w:val="000F289E"/>
    <w:rsid w:val="000F29FE"/>
    <w:rsid w:val="000F2A74"/>
    <w:rsid w:val="000F2D13"/>
    <w:rsid w:val="000F2D8E"/>
    <w:rsid w:val="000F2F31"/>
    <w:rsid w:val="000F2F69"/>
    <w:rsid w:val="000F2F98"/>
    <w:rsid w:val="000F2FAE"/>
    <w:rsid w:val="000F3298"/>
    <w:rsid w:val="000F334D"/>
    <w:rsid w:val="000F33BD"/>
    <w:rsid w:val="000F33ED"/>
    <w:rsid w:val="000F3528"/>
    <w:rsid w:val="000F378C"/>
    <w:rsid w:val="000F387F"/>
    <w:rsid w:val="000F3A3E"/>
    <w:rsid w:val="000F3B4F"/>
    <w:rsid w:val="000F3BC6"/>
    <w:rsid w:val="000F3BF2"/>
    <w:rsid w:val="000F3F4B"/>
    <w:rsid w:val="000F4287"/>
    <w:rsid w:val="000F42C9"/>
    <w:rsid w:val="000F4656"/>
    <w:rsid w:val="000F4913"/>
    <w:rsid w:val="000F4DE2"/>
    <w:rsid w:val="000F4E85"/>
    <w:rsid w:val="000F4F38"/>
    <w:rsid w:val="000F500C"/>
    <w:rsid w:val="000F5820"/>
    <w:rsid w:val="000F587E"/>
    <w:rsid w:val="000F58D7"/>
    <w:rsid w:val="000F5972"/>
    <w:rsid w:val="000F5A66"/>
    <w:rsid w:val="000F5AE2"/>
    <w:rsid w:val="000F5C10"/>
    <w:rsid w:val="000F5DBE"/>
    <w:rsid w:val="000F5E65"/>
    <w:rsid w:val="000F6226"/>
    <w:rsid w:val="000F6244"/>
    <w:rsid w:val="000F6362"/>
    <w:rsid w:val="000F6397"/>
    <w:rsid w:val="000F639F"/>
    <w:rsid w:val="000F6660"/>
    <w:rsid w:val="000F68F6"/>
    <w:rsid w:val="000F6A9D"/>
    <w:rsid w:val="000F6C2C"/>
    <w:rsid w:val="000F6CFA"/>
    <w:rsid w:val="000F6DC6"/>
    <w:rsid w:val="000F715C"/>
    <w:rsid w:val="000F7273"/>
    <w:rsid w:val="000F7499"/>
    <w:rsid w:val="000F75EE"/>
    <w:rsid w:val="000F7880"/>
    <w:rsid w:val="000F78A6"/>
    <w:rsid w:val="000F78C5"/>
    <w:rsid w:val="000F7B66"/>
    <w:rsid w:val="000F7C4E"/>
    <w:rsid w:val="000F7ECF"/>
    <w:rsid w:val="000F7F2F"/>
    <w:rsid w:val="000F7FD4"/>
    <w:rsid w:val="000F7FDC"/>
    <w:rsid w:val="00100030"/>
    <w:rsid w:val="00100171"/>
    <w:rsid w:val="00100F23"/>
    <w:rsid w:val="00100F8E"/>
    <w:rsid w:val="0010131C"/>
    <w:rsid w:val="0010146C"/>
    <w:rsid w:val="0010159C"/>
    <w:rsid w:val="00101774"/>
    <w:rsid w:val="0010184D"/>
    <w:rsid w:val="00101851"/>
    <w:rsid w:val="0010196B"/>
    <w:rsid w:val="00101B03"/>
    <w:rsid w:val="00101B0F"/>
    <w:rsid w:val="00101BF0"/>
    <w:rsid w:val="00101D99"/>
    <w:rsid w:val="00101F53"/>
    <w:rsid w:val="0010216D"/>
    <w:rsid w:val="001021AC"/>
    <w:rsid w:val="00102299"/>
    <w:rsid w:val="001024A3"/>
    <w:rsid w:val="001026DE"/>
    <w:rsid w:val="0010274E"/>
    <w:rsid w:val="00102819"/>
    <w:rsid w:val="0010286F"/>
    <w:rsid w:val="00102959"/>
    <w:rsid w:val="001029B4"/>
    <w:rsid w:val="00102B04"/>
    <w:rsid w:val="00102C12"/>
    <w:rsid w:val="00102CC5"/>
    <w:rsid w:val="00102D10"/>
    <w:rsid w:val="00102DB7"/>
    <w:rsid w:val="00102E50"/>
    <w:rsid w:val="00102EC9"/>
    <w:rsid w:val="001030B9"/>
    <w:rsid w:val="00103206"/>
    <w:rsid w:val="00103299"/>
    <w:rsid w:val="00103720"/>
    <w:rsid w:val="00103770"/>
    <w:rsid w:val="00103835"/>
    <w:rsid w:val="00103876"/>
    <w:rsid w:val="00104029"/>
    <w:rsid w:val="0010457B"/>
    <w:rsid w:val="001045FB"/>
    <w:rsid w:val="00104629"/>
    <w:rsid w:val="00104659"/>
    <w:rsid w:val="001047FF"/>
    <w:rsid w:val="00104BD0"/>
    <w:rsid w:val="00104CB8"/>
    <w:rsid w:val="00104EA3"/>
    <w:rsid w:val="00104FD4"/>
    <w:rsid w:val="0010527A"/>
    <w:rsid w:val="0010527F"/>
    <w:rsid w:val="00105541"/>
    <w:rsid w:val="00105594"/>
    <w:rsid w:val="001055D5"/>
    <w:rsid w:val="0010566C"/>
    <w:rsid w:val="00105723"/>
    <w:rsid w:val="00105779"/>
    <w:rsid w:val="00105A5E"/>
    <w:rsid w:val="00105AF7"/>
    <w:rsid w:val="00105B48"/>
    <w:rsid w:val="00105C40"/>
    <w:rsid w:val="0010611B"/>
    <w:rsid w:val="00106235"/>
    <w:rsid w:val="0010626E"/>
    <w:rsid w:val="001068C8"/>
    <w:rsid w:val="0010692E"/>
    <w:rsid w:val="00106930"/>
    <w:rsid w:val="00106A6C"/>
    <w:rsid w:val="00106C6B"/>
    <w:rsid w:val="001070C5"/>
    <w:rsid w:val="0010719A"/>
    <w:rsid w:val="00107249"/>
    <w:rsid w:val="001072B7"/>
    <w:rsid w:val="00107302"/>
    <w:rsid w:val="001074B0"/>
    <w:rsid w:val="00107AB6"/>
    <w:rsid w:val="00107C46"/>
    <w:rsid w:val="00107D7B"/>
    <w:rsid w:val="00107DB1"/>
    <w:rsid w:val="0011012E"/>
    <w:rsid w:val="00110313"/>
    <w:rsid w:val="0011039D"/>
    <w:rsid w:val="001103CD"/>
    <w:rsid w:val="001108E5"/>
    <w:rsid w:val="001109A5"/>
    <w:rsid w:val="001109FA"/>
    <w:rsid w:val="00110A17"/>
    <w:rsid w:val="00110A70"/>
    <w:rsid w:val="00110CA9"/>
    <w:rsid w:val="00110CB4"/>
    <w:rsid w:val="00110E35"/>
    <w:rsid w:val="00111097"/>
    <w:rsid w:val="0011110A"/>
    <w:rsid w:val="001111D8"/>
    <w:rsid w:val="0011129D"/>
    <w:rsid w:val="001112D8"/>
    <w:rsid w:val="00111405"/>
    <w:rsid w:val="0011159A"/>
    <w:rsid w:val="001116BD"/>
    <w:rsid w:val="00111733"/>
    <w:rsid w:val="001117E8"/>
    <w:rsid w:val="0011196B"/>
    <w:rsid w:val="00111977"/>
    <w:rsid w:val="001119BE"/>
    <w:rsid w:val="00111B84"/>
    <w:rsid w:val="00111BD6"/>
    <w:rsid w:val="00111CE3"/>
    <w:rsid w:val="00111E00"/>
    <w:rsid w:val="00111F66"/>
    <w:rsid w:val="00111F8C"/>
    <w:rsid w:val="00112057"/>
    <w:rsid w:val="001122B9"/>
    <w:rsid w:val="001125A5"/>
    <w:rsid w:val="001125B4"/>
    <w:rsid w:val="0011287D"/>
    <w:rsid w:val="00112B8B"/>
    <w:rsid w:val="00112B90"/>
    <w:rsid w:val="00112D4F"/>
    <w:rsid w:val="00112E44"/>
    <w:rsid w:val="00113071"/>
    <w:rsid w:val="001131B8"/>
    <w:rsid w:val="00113200"/>
    <w:rsid w:val="00113337"/>
    <w:rsid w:val="0011333C"/>
    <w:rsid w:val="001133B2"/>
    <w:rsid w:val="00113476"/>
    <w:rsid w:val="001137AE"/>
    <w:rsid w:val="001137D7"/>
    <w:rsid w:val="00113A02"/>
    <w:rsid w:val="00113A95"/>
    <w:rsid w:val="00113C86"/>
    <w:rsid w:val="00113DAF"/>
    <w:rsid w:val="00113F73"/>
    <w:rsid w:val="0011415C"/>
    <w:rsid w:val="001142BB"/>
    <w:rsid w:val="00114305"/>
    <w:rsid w:val="00114329"/>
    <w:rsid w:val="00114564"/>
    <w:rsid w:val="0011460F"/>
    <w:rsid w:val="001147DE"/>
    <w:rsid w:val="00114A7A"/>
    <w:rsid w:val="00114CD1"/>
    <w:rsid w:val="00114D3C"/>
    <w:rsid w:val="00114F97"/>
    <w:rsid w:val="0011522E"/>
    <w:rsid w:val="00115564"/>
    <w:rsid w:val="00115737"/>
    <w:rsid w:val="0011584A"/>
    <w:rsid w:val="001159BB"/>
    <w:rsid w:val="00115B5C"/>
    <w:rsid w:val="00115C69"/>
    <w:rsid w:val="00115D17"/>
    <w:rsid w:val="00115E3D"/>
    <w:rsid w:val="00116168"/>
    <w:rsid w:val="00116172"/>
    <w:rsid w:val="00116385"/>
    <w:rsid w:val="00116423"/>
    <w:rsid w:val="00116719"/>
    <w:rsid w:val="00116A45"/>
    <w:rsid w:val="00116CAE"/>
    <w:rsid w:val="00116E88"/>
    <w:rsid w:val="00116F28"/>
    <w:rsid w:val="001176D2"/>
    <w:rsid w:val="00117832"/>
    <w:rsid w:val="00117B1F"/>
    <w:rsid w:val="00117B30"/>
    <w:rsid w:val="00117C3E"/>
    <w:rsid w:val="00117DAA"/>
    <w:rsid w:val="00117F42"/>
    <w:rsid w:val="00120128"/>
    <w:rsid w:val="00120524"/>
    <w:rsid w:val="0012060E"/>
    <w:rsid w:val="00120648"/>
    <w:rsid w:val="001206D9"/>
    <w:rsid w:val="00120956"/>
    <w:rsid w:val="00120F2C"/>
    <w:rsid w:val="00120FDE"/>
    <w:rsid w:val="00121198"/>
    <w:rsid w:val="001212F5"/>
    <w:rsid w:val="0012142B"/>
    <w:rsid w:val="0012195A"/>
    <w:rsid w:val="00121A65"/>
    <w:rsid w:val="00121AC9"/>
    <w:rsid w:val="00121B76"/>
    <w:rsid w:val="00121CBC"/>
    <w:rsid w:val="00121CDF"/>
    <w:rsid w:val="00121F0A"/>
    <w:rsid w:val="00121F34"/>
    <w:rsid w:val="00122390"/>
    <w:rsid w:val="00122477"/>
    <w:rsid w:val="00122555"/>
    <w:rsid w:val="00122573"/>
    <w:rsid w:val="00122618"/>
    <w:rsid w:val="0012285A"/>
    <w:rsid w:val="00122E8A"/>
    <w:rsid w:val="00122F57"/>
    <w:rsid w:val="00123004"/>
    <w:rsid w:val="0012379A"/>
    <w:rsid w:val="00123AB3"/>
    <w:rsid w:val="00123C98"/>
    <w:rsid w:val="00123D02"/>
    <w:rsid w:val="00124110"/>
    <w:rsid w:val="001241A9"/>
    <w:rsid w:val="00124268"/>
    <w:rsid w:val="00124337"/>
    <w:rsid w:val="001243C6"/>
    <w:rsid w:val="001243FC"/>
    <w:rsid w:val="0012451D"/>
    <w:rsid w:val="001245C6"/>
    <w:rsid w:val="001245C9"/>
    <w:rsid w:val="0012477E"/>
    <w:rsid w:val="001247CA"/>
    <w:rsid w:val="00124A2B"/>
    <w:rsid w:val="00124AF9"/>
    <w:rsid w:val="00124C69"/>
    <w:rsid w:val="00124D32"/>
    <w:rsid w:val="00125165"/>
    <w:rsid w:val="001254F9"/>
    <w:rsid w:val="00125645"/>
    <w:rsid w:val="0012571B"/>
    <w:rsid w:val="00125AA1"/>
    <w:rsid w:val="00125C2E"/>
    <w:rsid w:val="00125DF8"/>
    <w:rsid w:val="00125FC4"/>
    <w:rsid w:val="00125FE1"/>
    <w:rsid w:val="0012603A"/>
    <w:rsid w:val="0012656A"/>
    <w:rsid w:val="0012666C"/>
    <w:rsid w:val="001266F4"/>
    <w:rsid w:val="00126956"/>
    <w:rsid w:val="00126B7F"/>
    <w:rsid w:val="00126CF6"/>
    <w:rsid w:val="00126CF7"/>
    <w:rsid w:val="00126E11"/>
    <w:rsid w:val="0012711D"/>
    <w:rsid w:val="00127129"/>
    <w:rsid w:val="001271FE"/>
    <w:rsid w:val="0012742A"/>
    <w:rsid w:val="00127472"/>
    <w:rsid w:val="0012751C"/>
    <w:rsid w:val="00127595"/>
    <w:rsid w:val="00127724"/>
    <w:rsid w:val="0012772B"/>
    <w:rsid w:val="00127883"/>
    <w:rsid w:val="00127B0D"/>
    <w:rsid w:val="00127EEF"/>
    <w:rsid w:val="00127F09"/>
    <w:rsid w:val="001302A2"/>
    <w:rsid w:val="001303FA"/>
    <w:rsid w:val="001305F8"/>
    <w:rsid w:val="001307C7"/>
    <w:rsid w:val="001309E3"/>
    <w:rsid w:val="00130A3A"/>
    <w:rsid w:val="00130C63"/>
    <w:rsid w:val="00130CDC"/>
    <w:rsid w:val="00131057"/>
    <w:rsid w:val="00131140"/>
    <w:rsid w:val="001311C9"/>
    <w:rsid w:val="0013137A"/>
    <w:rsid w:val="00131573"/>
    <w:rsid w:val="001315E9"/>
    <w:rsid w:val="001319FF"/>
    <w:rsid w:val="00131C1A"/>
    <w:rsid w:val="00131C8F"/>
    <w:rsid w:val="00131EDA"/>
    <w:rsid w:val="00131F63"/>
    <w:rsid w:val="001322DE"/>
    <w:rsid w:val="001323C7"/>
    <w:rsid w:val="001323CF"/>
    <w:rsid w:val="0013241E"/>
    <w:rsid w:val="00132700"/>
    <w:rsid w:val="00132C0F"/>
    <w:rsid w:val="00132F75"/>
    <w:rsid w:val="00133176"/>
    <w:rsid w:val="0013360E"/>
    <w:rsid w:val="00133736"/>
    <w:rsid w:val="00133D8F"/>
    <w:rsid w:val="00133F41"/>
    <w:rsid w:val="001344CF"/>
    <w:rsid w:val="001348CB"/>
    <w:rsid w:val="00134A68"/>
    <w:rsid w:val="00134E12"/>
    <w:rsid w:val="00135091"/>
    <w:rsid w:val="0013521A"/>
    <w:rsid w:val="0013579A"/>
    <w:rsid w:val="0013580C"/>
    <w:rsid w:val="00135A7E"/>
    <w:rsid w:val="00135B34"/>
    <w:rsid w:val="00135B5C"/>
    <w:rsid w:val="00135B64"/>
    <w:rsid w:val="00135C05"/>
    <w:rsid w:val="00135D6E"/>
    <w:rsid w:val="00136309"/>
    <w:rsid w:val="0013643D"/>
    <w:rsid w:val="00136527"/>
    <w:rsid w:val="00136819"/>
    <w:rsid w:val="0013686B"/>
    <w:rsid w:val="0013696C"/>
    <w:rsid w:val="00136B24"/>
    <w:rsid w:val="00136D4E"/>
    <w:rsid w:val="00136E94"/>
    <w:rsid w:val="00136FF5"/>
    <w:rsid w:val="00137082"/>
    <w:rsid w:val="0013710F"/>
    <w:rsid w:val="00137465"/>
    <w:rsid w:val="00137699"/>
    <w:rsid w:val="001377C2"/>
    <w:rsid w:val="00137895"/>
    <w:rsid w:val="00137945"/>
    <w:rsid w:val="00137ACE"/>
    <w:rsid w:val="00137B47"/>
    <w:rsid w:val="00137D25"/>
    <w:rsid w:val="001400B5"/>
    <w:rsid w:val="00140151"/>
    <w:rsid w:val="00140263"/>
    <w:rsid w:val="00140445"/>
    <w:rsid w:val="0014058E"/>
    <w:rsid w:val="00140633"/>
    <w:rsid w:val="00140A56"/>
    <w:rsid w:val="00140B55"/>
    <w:rsid w:val="00140BE4"/>
    <w:rsid w:val="00140E1A"/>
    <w:rsid w:val="001411DE"/>
    <w:rsid w:val="001412D0"/>
    <w:rsid w:val="0014137C"/>
    <w:rsid w:val="001413DC"/>
    <w:rsid w:val="00141816"/>
    <w:rsid w:val="001419B9"/>
    <w:rsid w:val="00141A19"/>
    <w:rsid w:val="00141F74"/>
    <w:rsid w:val="00141FC1"/>
    <w:rsid w:val="00142047"/>
    <w:rsid w:val="0014205D"/>
    <w:rsid w:val="00142389"/>
    <w:rsid w:val="00142A5C"/>
    <w:rsid w:val="00142CCF"/>
    <w:rsid w:val="00142E13"/>
    <w:rsid w:val="00142EE9"/>
    <w:rsid w:val="00143014"/>
    <w:rsid w:val="00143104"/>
    <w:rsid w:val="001431AC"/>
    <w:rsid w:val="0014325C"/>
    <w:rsid w:val="001434A5"/>
    <w:rsid w:val="00143746"/>
    <w:rsid w:val="001438C7"/>
    <w:rsid w:val="00143A6D"/>
    <w:rsid w:val="00143F35"/>
    <w:rsid w:val="00143F54"/>
    <w:rsid w:val="00143FA9"/>
    <w:rsid w:val="0014412A"/>
    <w:rsid w:val="0014423B"/>
    <w:rsid w:val="001443C3"/>
    <w:rsid w:val="0014440D"/>
    <w:rsid w:val="00144664"/>
    <w:rsid w:val="00144673"/>
    <w:rsid w:val="00144683"/>
    <w:rsid w:val="00144872"/>
    <w:rsid w:val="00144B0F"/>
    <w:rsid w:val="00145052"/>
    <w:rsid w:val="001450A0"/>
    <w:rsid w:val="00145D3F"/>
    <w:rsid w:val="00145DB0"/>
    <w:rsid w:val="00145F0C"/>
    <w:rsid w:val="00145F91"/>
    <w:rsid w:val="0014623D"/>
    <w:rsid w:val="0014637B"/>
    <w:rsid w:val="00146637"/>
    <w:rsid w:val="0014688D"/>
    <w:rsid w:val="001469A8"/>
    <w:rsid w:val="00146A9A"/>
    <w:rsid w:val="00146D5C"/>
    <w:rsid w:val="00146ECB"/>
    <w:rsid w:val="00146FCD"/>
    <w:rsid w:val="001470DB"/>
    <w:rsid w:val="00147417"/>
    <w:rsid w:val="00147833"/>
    <w:rsid w:val="00147C32"/>
    <w:rsid w:val="00147C35"/>
    <w:rsid w:val="00147CAA"/>
    <w:rsid w:val="00147F15"/>
    <w:rsid w:val="00147F3A"/>
    <w:rsid w:val="0015018A"/>
    <w:rsid w:val="00150543"/>
    <w:rsid w:val="00150632"/>
    <w:rsid w:val="0015066E"/>
    <w:rsid w:val="001507D4"/>
    <w:rsid w:val="00150948"/>
    <w:rsid w:val="00150D36"/>
    <w:rsid w:val="00151350"/>
    <w:rsid w:val="001514DB"/>
    <w:rsid w:val="0015171F"/>
    <w:rsid w:val="0015175F"/>
    <w:rsid w:val="00151774"/>
    <w:rsid w:val="001518BC"/>
    <w:rsid w:val="001518D6"/>
    <w:rsid w:val="00151A43"/>
    <w:rsid w:val="00151D80"/>
    <w:rsid w:val="00151DD8"/>
    <w:rsid w:val="00151F4B"/>
    <w:rsid w:val="00151F9F"/>
    <w:rsid w:val="00151FA5"/>
    <w:rsid w:val="001520A9"/>
    <w:rsid w:val="00152169"/>
    <w:rsid w:val="00152257"/>
    <w:rsid w:val="00152330"/>
    <w:rsid w:val="00152701"/>
    <w:rsid w:val="001527B2"/>
    <w:rsid w:val="00152B5A"/>
    <w:rsid w:val="00152D19"/>
    <w:rsid w:val="001530A3"/>
    <w:rsid w:val="0015350E"/>
    <w:rsid w:val="001535C4"/>
    <w:rsid w:val="001536DB"/>
    <w:rsid w:val="001536F5"/>
    <w:rsid w:val="00153931"/>
    <w:rsid w:val="001539A2"/>
    <w:rsid w:val="00153CB0"/>
    <w:rsid w:val="00153DE2"/>
    <w:rsid w:val="00153F1C"/>
    <w:rsid w:val="00153F8E"/>
    <w:rsid w:val="00154077"/>
    <w:rsid w:val="00154199"/>
    <w:rsid w:val="00154689"/>
    <w:rsid w:val="001546BE"/>
    <w:rsid w:val="00154709"/>
    <w:rsid w:val="001547D0"/>
    <w:rsid w:val="00154AA8"/>
    <w:rsid w:val="00154B75"/>
    <w:rsid w:val="00154E2F"/>
    <w:rsid w:val="00154EC0"/>
    <w:rsid w:val="00154F29"/>
    <w:rsid w:val="00155007"/>
    <w:rsid w:val="00155248"/>
    <w:rsid w:val="001556CB"/>
    <w:rsid w:val="00155725"/>
    <w:rsid w:val="001557CF"/>
    <w:rsid w:val="001557FB"/>
    <w:rsid w:val="00155828"/>
    <w:rsid w:val="00155B7A"/>
    <w:rsid w:val="00155D10"/>
    <w:rsid w:val="00155EFB"/>
    <w:rsid w:val="001564C8"/>
    <w:rsid w:val="00156757"/>
    <w:rsid w:val="00156907"/>
    <w:rsid w:val="00156973"/>
    <w:rsid w:val="00156976"/>
    <w:rsid w:val="00156D31"/>
    <w:rsid w:val="00156E77"/>
    <w:rsid w:val="00157084"/>
    <w:rsid w:val="00157566"/>
    <w:rsid w:val="00157819"/>
    <w:rsid w:val="00157932"/>
    <w:rsid w:val="001579CA"/>
    <w:rsid w:val="00157E0A"/>
    <w:rsid w:val="00157E3C"/>
    <w:rsid w:val="00157E92"/>
    <w:rsid w:val="00157F84"/>
    <w:rsid w:val="00157F93"/>
    <w:rsid w:val="0016005F"/>
    <w:rsid w:val="001600A1"/>
    <w:rsid w:val="00160364"/>
    <w:rsid w:val="00160417"/>
    <w:rsid w:val="001604AA"/>
    <w:rsid w:val="00160C7E"/>
    <w:rsid w:val="00160D34"/>
    <w:rsid w:val="001610DC"/>
    <w:rsid w:val="00161307"/>
    <w:rsid w:val="00161518"/>
    <w:rsid w:val="00161777"/>
    <w:rsid w:val="001617C6"/>
    <w:rsid w:val="00161B5D"/>
    <w:rsid w:val="00161CF5"/>
    <w:rsid w:val="00161F96"/>
    <w:rsid w:val="001623A3"/>
    <w:rsid w:val="00162790"/>
    <w:rsid w:val="001627F9"/>
    <w:rsid w:val="001629E0"/>
    <w:rsid w:val="00162A7A"/>
    <w:rsid w:val="00162B0C"/>
    <w:rsid w:val="00162F11"/>
    <w:rsid w:val="00162FF5"/>
    <w:rsid w:val="00163147"/>
    <w:rsid w:val="001631C3"/>
    <w:rsid w:val="0016325E"/>
    <w:rsid w:val="0016336D"/>
    <w:rsid w:val="00163905"/>
    <w:rsid w:val="001639CA"/>
    <w:rsid w:val="001639FA"/>
    <w:rsid w:val="00163BF6"/>
    <w:rsid w:val="00163CAB"/>
    <w:rsid w:val="00163E66"/>
    <w:rsid w:val="001640D8"/>
    <w:rsid w:val="00164296"/>
    <w:rsid w:val="001645CA"/>
    <w:rsid w:val="001646A0"/>
    <w:rsid w:val="00164755"/>
    <w:rsid w:val="001647AC"/>
    <w:rsid w:val="00164BEF"/>
    <w:rsid w:val="00164D59"/>
    <w:rsid w:val="00164E05"/>
    <w:rsid w:val="00164F05"/>
    <w:rsid w:val="00165291"/>
    <w:rsid w:val="00165368"/>
    <w:rsid w:val="001653AB"/>
    <w:rsid w:val="00165942"/>
    <w:rsid w:val="0016599E"/>
    <w:rsid w:val="00165DFF"/>
    <w:rsid w:val="00165EB3"/>
    <w:rsid w:val="00165F2F"/>
    <w:rsid w:val="001661E0"/>
    <w:rsid w:val="00166333"/>
    <w:rsid w:val="00166678"/>
    <w:rsid w:val="001667BD"/>
    <w:rsid w:val="00166C24"/>
    <w:rsid w:val="00166C8B"/>
    <w:rsid w:val="00166CF8"/>
    <w:rsid w:val="00166E37"/>
    <w:rsid w:val="00166E68"/>
    <w:rsid w:val="00166E92"/>
    <w:rsid w:val="001671CE"/>
    <w:rsid w:val="00167618"/>
    <w:rsid w:val="00167710"/>
    <w:rsid w:val="001700BD"/>
    <w:rsid w:val="001701EC"/>
    <w:rsid w:val="00170350"/>
    <w:rsid w:val="001704F4"/>
    <w:rsid w:val="00170B16"/>
    <w:rsid w:val="00170E2D"/>
    <w:rsid w:val="00170ED9"/>
    <w:rsid w:val="0017119F"/>
    <w:rsid w:val="00171246"/>
    <w:rsid w:val="00171496"/>
    <w:rsid w:val="001715F1"/>
    <w:rsid w:val="00171736"/>
    <w:rsid w:val="0017174C"/>
    <w:rsid w:val="00171C0B"/>
    <w:rsid w:val="00171C85"/>
    <w:rsid w:val="00171CAE"/>
    <w:rsid w:val="00171DEA"/>
    <w:rsid w:val="00171ED8"/>
    <w:rsid w:val="00171F79"/>
    <w:rsid w:val="00172347"/>
    <w:rsid w:val="00172543"/>
    <w:rsid w:val="001726AF"/>
    <w:rsid w:val="001728D5"/>
    <w:rsid w:val="0017297B"/>
    <w:rsid w:val="00172AEE"/>
    <w:rsid w:val="00172E12"/>
    <w:rsid w:val="00173085"/>
    <w:rsid w:val="00173311"/>
    <w:rsid w:val="00173A2A"/>
    <w:rsid w:val="00173AE1"/>
    <w:rsid w:val="00173B22"/>
    <w:rsid w:val="00173C71"/>
    <w:rsid w:val="00173DDF"/>
    <w:rsid w:val="00173DF1"/>
    <w:rsid w:val="00173DF4"/>
    <w:rsid w:val="0017410E"/>
    <w:rsid w:val="001741AC"/>
    <w:rsid w:val="001741B8"/>
    <w:rsid w:val="001744C2"/>
    <w:rsid w:val="0017464B"/>
    <w:rsid w:val="0017481E"/>
    <w:rsid w:val="00174EB2"/>
    <w:rsid w:val="00174F41"/>
    <w:rsid w:val="00175425"/>
    <w:rsid w:val="00175FB7"/>
    <w:rsid w:val="00176076"/>
    <w:rsid w:val="00176154"/>
    <w:rsid w:val="001761BF"/>
    <w:rsid w:val="001762E5"/>
    <w:rsid w:val="0017637C"/>
    <w:rsid w:val="00176393"/>
    <w:rsid w:val="00176418"/>
    <w:rsid w:val="001764AE"/>
    <w:rsid w:val="00176523"/>
    <w:rsid w:val="0017667A"/>
    <w:rsid w:val="0017667F"/>
    <w:rsid w:val="0017668C"/>
    <w:rsid w:val="001767C9"/>
    <w:rsid w:val="0017689A"/>
    <w:rsid w:val="00176911"/>
    <w:rsid w:val="00176AA9"/>
    <w:rsid w:val="00176F03"/>
    <w:rsid w:val="00176FC1"/>
    <w:rsid w:val="001772B6"/>
    <w:rsid w:val="001774F9"/>
    <w:rsid w:val="00177563"/>
    <w:rsid w:val="0017757B"/>
    <w:rsid w:val="001775CA"/>
    <w:rsid w:val="00177695"/>
    <w:rsid w:val="00177728"/>
    <w:rsid w:val="001777EB"/>
    <w:rsid w:val="00177842"/>
    <w:rsid w:val="00177B1F"/>
    <w:rsid w:val="00180039"/>
    <w:rsid w:val="00180055"/>
    <w:rsid w:val="001800DC"/>
    <w:rsid w:val="001800E8"/>
    <w:rsid w:val="001801AA"/>
    <w:rsid w:val="0018035A"/>
    <w:rsid w:val="00180486"/>
    <w:rsid w:val="001804EF"/>
    <w:rsid w:val="0018082A"/>
    <w:rsid w:val="00180F8D"/>
    <w:rsid w:val="00180FA8"/>
    <w:rsid w:val="00181044"/>
    <w:rsid w:val="001813F7"/>
    <w:rsid w:val="00181491"/>
    <w:rsid w:val="00181525"/>
    <w:rsid w:val="001815AD"/>
    <w:rsid w:val="00181765"/>
    <w:rsid w:val="001819A7"/>
    <w:rsid w:val="00181AB5"/>
    <w:rsid w:val="00181ABB"/>
    <w:rsid w:val="00181BBD"/>
    <w:rsid w:val="00181DB9"/>
    <w:rsid w:val="00182068"/>
    <w:rsid w:val="0018212C"/>
    <w:rsid w:val="00182159"/>
    <w:rsid w:val="0018224A"/>
    <w:rsid w:val="0018239F"/>
    <w:rsid w:val="0018244F"/>
    <w:rsid w:val="0018270B"/>
    <w:rsid w:val="001827D3"/>
    <w:rsid w:val="001828D0"/>
    <w:rsid w:val="00182BDB"/>
    <w:rsid w:val="00182DE1"/>
    <w:rsid w:val="00182F8C"/>
    <w:rsid w:val="0018310F"/>
    <w:rsid w:val="00183298"/>
    <w:rsid w:val="0018340B"/>
    <w:rsid w:val="001834F1"/>
    <w:rsid w:val="0018350F"/>
    <w:rsid w:val="00183A25"/>
    <w:rsid w:val="00183CBD"/>
    <w:rsid w:val="00183D48"/>
    <w:rsid w:val="00183DF1"/>
    <w:rsid w:val="00183E78"/>
    <w:rsid w:val="00183FA4"/>
    <w:rsid w:val="0018403B"/>
    <w:rsid w:val="001844D8"/>
    <w:rsid w:val="00184507"/>
    <w:rsid w:val="00184992"/>
    <w:rsid w:val="00184996"/>
    <w:rsid w:val="00184A46"/>
    <w:rsid w:val="00184AC5"/>
    <w:rsid w:val="00184BF6"/>
    <w:rsid w:val="00184D5D"/>
    <w:rsid w:val="00184D76"/>
    <w:rsid w:val="001850B8"/>
    <w:rsid w:val="00185234"/>
    <w:rsid w:val="001852AF"/>
    <w:rsid w:val="001852B4"/>
    <w:rsid w:val="00185341"/>
    <w:rsid w:val="00185AA6"/>
    <w:rsid w:val="00185D73"/>
    <w:rsid w:val="00185E1D"/>
    <w:rsid w:val="00185F5C"/>
    <w:rsid w:val="00186132"/>
    <w:rsid w:val="001865D8"/>
    <w:rsid w:val="00186968"/>
    <w:rsid w:val="00186997"/>
    <w:rsid w:val="00186B02"/>
    <w:rsid w:val="00186EDC"/>
    <w:rsid w:val="00186FB0"/>
    <w:rsid w:val="0018725D"/>
    <w:rsid w:val="0018731E"/>
    <w:rsid w:val="001876CD"/>
    <w:rsid w:val="0018781C"/>
    <w:rsid w:val="001878BC"/>
    <w:rsid w:val="00187A33"/>
    <w:rsid w:val="00187AEB"/>
    <w:rsid w:val="00187BF6"/>
    <w:rsid w:val="00187C38"/>
    <w:rsid w:val="00187C85"/>
    <w:rsid w:val="0019012A"/>
    <w:rsid w:val="001904CC"/>
    <w:rsid w:val="00190701"/>
    <w:rsid w:val="00190793"/>
    <w:rsid w:val="00190F88"/>
    <w:rsid w:val="00190F9E"/>
    <w:rsid w:val="00191094"/>
    <w:rsid w:val="00191131"/>
    <w:rsid w:val="001913E1"/>
    <w:rsid w:val="00191598"/>
    <w:rsid w:val="00191841"/>
    <w:rsid w:val="001919F7"/>
    <w:rsid w:val="00191B14"/>
    <w:rsid w:val="00191C8E"/>
    <w:rsid w:val="00191D78"/>
    <w:rsid w:val="00191DDD"/>
    <w:rsid w:val="00191F65"/>
    <w:rsid w:val="0019203A"/>
    <w:rsid w:val="0019217D"/>
    <w:rsid w:val="00192649"/>
    <w:rsid w:val="00192AB3"/>
    <w:rsid w:val="00192C49"/>
    <w:rsid w:val="00192CC5"/>
    <w:rsid w:val="00192D80"/>
    <w:rsid w:val="00192DCD"/>
    <w:rsid w:val="00192EC7"/>
    <w:rsid w:val="00192F8A"/>
    <w:rsid w:val="0019333D"/>
    <w:rsid w:val="00193382"/>
    <w:rsid w:val="00193395"/>
    <w:rsid w:val="001934D9"/>
    <w:rsid w:val="001936B5"/>
    <w:rsid w:val="001937BD"/>
    <w:rsid w:val="00193BF6"/>
    <w:rsid w:val="00193C62"/>
    <w:rsid w:val="00193CD6"/>
    <w:rsid w:val="00193E9B"/>
    <w:rsid w:val="00193F03"/>
    <w:rsid w:val="00193F6D"/>
    <w:rsid w:val="0019414A"/>
    <w:rsid w:val="001941D2"/>
    <w:rsid w:val="00194223"/>
    <w:rsid w:val="001945AD"/>
    <w:rsid w:val="00194786"/>
    <w:rsid w:val="001948B1"/>
    <w:rsid w:val="001948E1"/>
    <w:rsid w:val="00194B2C"/>
    <w:rsid w:val="00194C42"/>
    <w:rsid w:val="0019503C"/>
    <w:rsid w:val="00195714"/>
    <w:rsid w:val="00195873"/>
    <w:rsid w:val="001959CC"/>
    <w:rsid w:val="00195A3C"/>
    <w:rsid w:val="00195B9F"/>
    <w:rsid w:val="00195E24"/>
    <w:rsid w:val="00195FBA"/>
    <w:rsid w:val="00195FF6"/>
    <w:rsid w:val="00196351"/>
    <w:rsid w:val="0019635C"/>
    <w:rsid w:val="00196399"/>
    <w:rsid w:val="001964E4"/>
    <w:rsid w:val="00196711"/>
    <w:rsid w:val="00196948"/>
    <w:rsid w:val="00196BE9"/>
    <w:rsid w:val="00196CBA"/>
    <w:rsid w:val="00196CDF"/>
    <w:rsid w:val="00196D86"/>
    <w:rsid w:val="00196F98"/>
    <w:rsid w:val="00197346"/>
    <w:rsid w:val="00197404"/>
    <w:rsid w:val="001974B5"/>
    <w:rsid w:val="001975A3"/>
    <w:rsid w:val="00197919"/>
    <w:rsid w:val="00197B5C"/>
    <w:rsid w:val="00197C26"/>
    <w:rsid w:val="00197CCC"/>
    <w:rsid w:val="00197E23"/>
    <w:rsid w:val="00197E65"/>
    <w:rsid w:val="001A01B8"/>
    <w:rsid w:val="001A01D0"/>
    <w:rsid w:val="001A037C"/>
    <w:rsid w:val="001A05A8"/>
    <w:rsid w:val="001A06F9"/>
    <w:rsid w:val="001A0700"/>
    <w:rsid w:val="001A080D"/>
    <w:rsid w:val="001A0AA8"/>
    <w:rsid w:val="001A0B75"/>
    <w:rsid w:val="001A0DBF"/>
    <w:rsid w:val="001A0DEF"/>
    <w:rsid w:val="001A0E25"/>
    <w:rsid w:val="001A0F66"/>
    <w:rsid w:val="001A0F98"/>
    <w:rsid w:val="001A12E0"/>
    <w:rsid w:val="001A150C"/>
    <w:rsid w:val="001A1B73"/>
    <w:rsid w:val="001A1BC3"/>
    <w:rsid w:val="001A1BC5"/>
    <w:rsid w:val="001A1BC7"/>
    <w:rsid w:val="001A1C1E"/>
    <w:rsid w:val="001A20AB"/>
    <w:rsid w:val="001A21FA"/>
    <w:rsid w:val="001A229C"/>
    <w:rsid w:val="001A2D99"/>
    <w:rsid w:val="001A2E31"/>
    <w:rsid w:val="001A2F1A"/>
    <w:rsid w:val="001A30FF"/>
    <w:rsid w:val="001A337D"/>
    <w:rsid w:val="001A3646"/>
    <w:rsid w:val="001A382B"/>
    <w:rsid w:val="001A3AA6"/>
    <w:rsid w:val="001A3AAA"/>
    <w:rsid w:val="001A3B01"/>
    <w:rsid w:val="001A3B0D"/>
    <w:rsid w:val="001A3B9A"/>
    <w:rsid w:val="001A3BD6"/>
    <w:rsid w:val="001A4009"/>
    <w:rsid w:val="001A405B"/>
    <w:rsid w:val="001A40B5"/>
    <w:rsid w:val="001A45BD"/>
    <w:rsid w:val="001A4765"/>
    <w:rsid w:val="001A4C62"/>
    <w:rsid w:val="001A4F70"/>
    <w:rsid w:val="001A5303"/>
    <w:rsid w:val="001A54F3"/>
    <w:rsid w:val="001A5651"/>
    <w:rsid w:val="001A57F2"/>
    <w:rsid w:val="001A58E2"/>
    <w:rsid w:val="001A5938"/>
    <w:rsid w:val="001A5971"/>
    <w:rsid w:val="001A5D3D"/>
    <w:rsid w:val="001A5D42"/>
    <w:rsid w:val="001A5E08"/>
    <w:rsid w:val="001A616B"/>
    <w:rsid w:val="001A6185"/>
    <w:rsid w:val="001A62EC"/>
    <w:rsid w:val="001A63F4"/>
    <w:rsid w:val="001A6490"/>
    <w:rsid w:val="001A66F6"/>
    <w:rsid w:val="001A671A"/>
    <w:rsid w:val="001A692F"/>
    <w:rsid w:val="001A69AD"/>
    <w:rsid w:val="001A6B96"/>
    <w:rsid w:val="001A6C03"/>
    <w:rsid w:val="001A6D03"/>
    <w:rsid w:val="001A6F90"/>
    <w:rsid w:val="001A70AC"/>
    <w:rsid w:val="001A7124"/>
    <w:rsid w:val="001A72C6"/>
    <w:rsid w:val="001A73D4"/>
    <w:rsid w:val="001A778B"/>
    <w:rsid w:val="001A7795"/>
    <w:rsid w:val="001A77FE"/>
    <w:rsid w:val="001A7876"/>
    <w:rsid w:val="001A78F1"/>
    <w:rsid w:val="001A7CAA"/>
    <w:rsid w:val="001A7ECE"/>
    <w:rsid w:val="001A7EF5"/>
    <w:rsid w:val="001B05F4"/>
    <w:rsid w:val="001B0679"/>
    <w:rsid w:val="001B08E0"/>
    <w:rsid w:val="001B0DC4"/>
    <w:rsid w:val="001B0DCC"/>
    <w:rsid w:val="001B1323"/>
    <w:rsid w:val="001B1429"/>
    <w:rsid w:val="001B159D"/>
    <w:rsid w:val="001B19AF"/>
    <w:rsid w:val="001B1A79"/>
    <w:rsid w:val="001B1B23"/>
    <w:rsid w:val="001B1F4F"/>
    <w:rsid w:val="001B21E2"/>
    <w:rsid w:val="001B21EB"/>
    <w:rsid w:val="001B226F"/>
    <w:rsid w:val="001B22DE"/>
    <w:rsid w:val="001B23AA"/>
    <w:rsid w:val="001B23C6"/>
    <w:rsid w:val="001B249A"/>
    <w:rsid w:val="001B2536"/>
    <w:rsid w:val="001B2A0C"/>
    <w:rsid w:val="001B2A29"/>
    <w:rsid w:val="001B2F20"/>
    <w:rsid w:val="001B30D5"/>
    <w:rsid w:val="001B31E4"/>
    <w:rsid w:val="001B3837"/>
    <w:rsid w:val="001B3841"/>
    <w:rsid w:val="001B3B08"/>
    <w:rsid w:val="001B3B48"/>
    <w:rsid w:val="001B3C02"/>
    <w:rsid w:val="001B3D2A"/>
    <w:rsid w:val="001B3E8C"/>
    <w:rsid w:val="001B3E8F"/>
    <w:rsid w:val="001B3F6F"/>
    <w:rsid w:val="001B4170"/>
    <w:rsid w:val="001B420D"/>
    <w:rsid w:val="001B4483"/>
    <w:rsid w:val="001B45CF"/>
    <w:rsid w:val="001B474A"/>
    <w:rsid w:val="001B4913"/>
    <w:rsid w:val="001B497E"/>
    <w:rsid w:val="001B4C1B"/>
    <w:rsid w:val="001B4CFE"/>
    <w:rsid w:val="001B4D2F"/>
    <w:rsid w:val="001B5145"/>
    <w:rsid w:val="001B5188"/>
    <w:rsid w:val="001B54C8"/>
    <w:rsid w:val="001B5523"/>
    <w:rsid w:val="001B5669"/>
    <w:rsid w:val="001B56B9"/>
    <w:rsid w:val="001B5B04"/>
    <w:rsid w:val="001B5DA7"/>
    <w:rsid w:val="001B5F34"/>
    <w:rsid w:val="001B5F59"/>
    <w:rsid w:val="001B6101"/>
    <w:rsid w:val="001B6544"/>
    <w:rsid w:val="001B6633"/>
    <w:rsid w:val="001B66E0"/>
    <w:rsid w:val="001B68F0"/>
    <w:rsid w:val="001B699E"/>
    <w:rsid w:val="001B6B67"/>
    <w:rsid w:val="001B6CAD"/>
    <w:rsid w:val="001B6D77"/>
    <w:rsid w:val="001B6EFB"/>
    <w:rsid w:val="001B6F69"/>
    <w:rsid w:val="001B705D"/>
    <w:rsid w:val="001B70B4"/>
    <w:rsid w:val="001B70FC"/>
    <w:rsid w:val="001B7255"/>
    <w:rsid w:val="001B73CD"/>
    <w:rsid w:val="001B7470"/>
    <w:rsid w:val="001B7A1F"/>
    <w:rsid w:val="001B7BB5"/>
    <w:rsid w:val="001B7BBA"/>
    <w:rsid w:val="001C00A3"/>
    <w:rsid w:val="001C02E8"/>
    <w:rsid w:val="001C034B"/>
    <w:rsid w:val="001C03FA"/>
    <w:rsid w:val="001C0405"/>
    <w:rsid w:val="001C0475"/>
    <w:rsid w:val="001C0643"/>
    <w:rsid w:val="001C0784"/>
    <w:rsid w:val="001C0824"/>
    <w:rsid w:val="001C0903"/>
    <w:rsid w:val="001C0A7E"/>
    <w:rsid w:val="001C0D2C"/>
    <w:rsid w:val="001C0FDE"/>
    <w:rsid w:val="001C11F9"/>
    <w:rsid w:val="001C1273"/>
    <w:rsid w:val="001C12CE"/>
    <w:rsid w:val="001C1316"/>
    <w:rsid w:val="001C191F"/>
    <w:rsid w:val="001C1A19"/>
    <w:rsid w:val="001C1D7A"/>
    <w:rsid w:val="001C1E1A"/>
    <w:rsid w:val="001C1E1D"/>
    <w:rsid w:val="001C1F89"/>
    <w:rsid w:val="001C1FF2"/>
    <w:rsid w:val="001C21FB"/>
    <w:rsid w:val="001C248B"/>
    <w:rsid w:val="001C24E1"/>
    <w:rsid w:val="001C28E1"/>
    <w:rsid w:val="001C2A93"/>
    <w:rsid w:val="001C2BA9"/>
    <w:rsid w:val="001C2CC0"/>
    <w:rsid w:val="001C2E39"/>
    <w:rsid w:val="001C2EAE"/>
    <w:rsid w:val="001C327A"/>
    <w:rsid w:val="001C32D4"/>
    <w:rsid w:val="001C3300"/>
    <w:rsid w:val="001C3472"/>
    <w:rsid w:val="001C3536"/>
    <w:rsid w:val="001C35FC"/>
    <w:rsid w:val="001C43BD"/>
    <w:rsid w:val="001C4514"/>
    <w:rsid w:val="001C4717"/>
    <w:rsid w:val="001C4B77"/>
    <w:rsid w:val="001C4C1E"/>
    <w:rsid w:val="001C4E50"/>
    <w:rsid w:val="001C4E62"/>
    <w:rsid w:val="001C532A"/>
    <w:rsid w:val="001C5358"/>
    <w:rsid w:val="001C5458"/>
    <w:rsid w:val="001C551B"/>
    <w:rsid w:val="001C56CD"/>
    <w:rsid w:val="001C56E1"/>
    <w:rsid w:val="001C60DA"/>
    <w:rsid w:val="001C6100"/>
    <w:rsid w:val="001C6351"/>
    <w:rsid w:val="001C65AC"/>
    <w:rsid w:val="001C66ED"/>
    <w:rsid w:val="001C6806"/>
    <w:rsid w:val="001C69C2"/>
    <w:rsid w:val="001C6A3D"/>
    <w:rsid w:val="001C6B62"/>
    <w:rsid w:val="001C6EB1"/>
    <w:rsid w:val="001C6F5B"/>
    <w:rsid w:val="001C7033"/>
    <w:rsid w:val="001C70A4"/>
    <w:rsid w:val="001C74D4"/>
    <w:rsid w:val="001C787D"/>
    <w:rsid w:val="001C78F4"/>
    <w:rsid w:val="001C7997"/>
    <w:rsid w:val="001C7B1C"/>
    <w:rsid w:val="001C7CC3"/>
    <w:rsid w:val="001D0054"/>
    <w:rsid w:val="001D037D"/>
    <w:rsid w:val="001D04A5"/>
    <w:rsid w:val="001D09B9"/>
    <w:rsid w:val="001D0B55"/>
    <w:rsid w:val="001D0C89"/>
    <w:rsid w:val="001D0E5E"/>
    <w:rsid w:val="001D1098"/>
    <w:rsid w:val="001D12C5"/>
    <w:rsid w:val="001D14DA"/>
    <w:rsid w:val="001D16DB"/>
    <w:rsid w:val="001D16F8"/>
    <w:rsid w:val="001D1A55"/>
    <w:rsid w:val="001D1F1E"/>
    <w:rsid w:val="001D2029"/>
    <w:rsid w:val="001D20F7"/>
    <w:rsid w:val="001D2100"/>
    <w:rsid w:val="001D213B"/>
    <w:rsid w:val="001D21DD"/>
    <w:rsid w:val="001D22CF"/>
    <w:rsid w:val="001D23FA"/>
    <w:rsid w:val="001D24D9"/>
    <w:rsid w:val="001D2576"/>
    <w:rsid w:val="001D2689"/>
    <w:rsid w:val="001D26D5"/>
    <w:rsid w:val="001D280F"/>
    <w:rsid w:val="001D2833"/>
    <w:rsid w:val="001D2CEE"/>
    <w:rsid w:val="001D30C9"/>
    <w:rsid w:val="001D311E"/>
    <w:rsid w:val="001D31A2"/>
    <w:rsid w:val="001D31EC"/>
    <w:rsid w:val="001D32AB"/>
    <w:rsid w:val="001D32F5"/>
    <w:rsid w:val="001D3315"/>
    <w:rsid w:val="001D338E"/>
    <w:rsid w:val="001D34EF"/>
    <w:rsid w:val="001D3589"/>
    <w:rsid w:val="001D392A"/>
    <w:rsid w:val="001D3E93"/>
    <w:rsid w:val="001D404A"/>
    <w:rsid w:val="001D40C0"/>
    <w:rsid w:val="001D4122"/>
    <w:rsid w:val="001D4486"/>
    <w:rsid w:val="001D4605"/>
    <w:rsid w:val="001D4872"/>
    <w:rsid w:val="001D496E"/>
    <w:rsid w:val="001D49EF"/>
    <w:rsid w:val="001D4AD8"/>
    <w:rsid w:val="001D4EF3"/>
    <w:rsid w:val="001D4F8D"/>
    <w:rsid w:val="001D4FA3"/>
    <w:rsid w:val="001D50D3"/>
    <w:rsid w:val="001D51BA"/>
    <w:rsid w:val="001D5341"/>
    <w:rsid w:val="001D5419"/>
    <w:rsid w:val="001D5472"/>
    <w:rsid w:val="001D55AD"/>
    <w:rsid w:val="001D561A"/>
    <w:rsid w:val="001D56F0"/>
    <w:rsid w:val="001D57AE"/>
    <w:rsid w:val="001D57D3"/>
    <w:rsid w:val="001D5878"/>
    <w:rsid w:val="001D5A48"/>
    <w:rsid w:val="001D5CF5"/>
    <w:rsid w:val="001D5D7B"/>
    <w:rsid w:val="001D61DA"/>
    <w:rsid w:val="001D664B"/>
    <w:rsid w:val="001D67CB"/>
    <w:rsid w:val="001D6A5D"/>
    <w:rsid w:val="001D6BA1"/>
    <w:rsid w:val="001D7098"/>
    <w:rsid w:val="001D70C7"/>
    <w:rsid w:val="001D7644"/>
    <w:rsid w:val="001D7718"/>
    <w:rsid w:val="001D77CC"/>
    <w:rsid w:val="001D77F2"/>
    <w:rsid w:val="001D7BB9"/>
    <w:rsid w:val="001E0ACA"/>
    <w:rsid w:val="001E0B9B"/>
    <w:rsid w:val="001E1465"/>
    <w:rsid w:val="001E166E"/>
    <w:rsid w:val="001E16F2"/>
    <w:rsid w:val="001E1782"/>
    <w:rsid w:val="001E188F"/>
    <w:rsid w:val="001E19F4"/>
    <w:rsid w:val="001E1BAE"/>
    <w:rsid w:val="001E201C"/>
    <w:rsid w:val="001E230F"/>
    <w:rsid w:val="001E2443"/>
    <w:rsid w:val="001E2729"/>
    <w:rsid w:val="001E27BF"/>
    <w:rsid w:val="001E281F"/>
    <w:rsid w:val="001E2824"/>
    <w:rsid w:val="001E284F"/>
    <w:rsid w:val="001E2A1D"/>
    <w:rsid w:val="001E2A1E"/>
    <w:rsid w:val="001E2B08"/>
    <w:rsid w:val="001E2BF2"/>
    <w:rsid w:val="001E2CD9"/>
    <w:rsid w:val="001E306A"/>
    <w:rsid w:val="001E309A"/>
    <w:rsid w:val="001E33AC"/>
    <w:rsid w:val="001E3683"/>
    <w:rsid w:val="001E38BF"/>
    <w:rsid w:val="001E3939"/>
    <w:rsid w:val="001E3AA6"/>
    <w:rsid w:val="001E3ABE"/>
    <w:rsid w:val="001E3BDF"/>
    <w:rsid w:val="001E3D13"/>
    <w:rsid w:val="001E3D63"/>
    <w:rsid w:val="001E3EA8"/>
    <w:rsid w:val="001E3F5E"/>
    <w:rsid w:val="001E3F94"/>
    <w:rsid w:val="001E421E"/>
    <w:rsid w:val="001E429A"/>
    <w:rsid w:val="001E43CE"/>
    <w:rsid w:val="001E4594"/>
    <w:rsid w:val="001E462D"/>
    <w:rsid w:val="001E4DED"/>
    <w:rsid w:val="001E4F34"/>
    <w:rsid w:val="001E508A"/>
    <w:rsid w:val="001E50AE"/>
    <w:rsid w:val="001E5230"/>
    <w:rsid w:val="001E524F"/>
    <w:rsid w:val="001E52C1"/>
    <w:rsid w:val="001E53A5"/>
    <w:rsid w:val="001E552D"/>
    <w:rsid w:val="001E55C6"/>
    <w:rsid w:val="001E5762"/>
    <w:rsid w:val="001E5B8A"/>
    <w:rsid w:val="001E660F"/>
    <w:rsid w:val="001E69EF"/>
    <w:rsid w:val="001E6AE5"/>
    <w:rsid w:val="001E6E63"/>
    <w:rsid w:val="001E7231"/>
    <w:rsid w:val="001E731C"/>
    <w:rsid w:val="001E740F"/>
    <w:rsid w:val="001E7498"/>
    <w:rsid w:val="001E74F3"/>
    <w:rsid w:val="001E797C"/>
    <w:rsid w:val="001E7AE7"/>
    <w:rsid w:val="001E7BF4"/>
    <w:rsid w:val="001E7CD0"/>
    <w:rsid w:val="001E7D24"/>
    <w:rsid w:val="001E7DF3"/>
    <w:rsid w:val="001E7F5E"/>
    <w:rsid w:val="001F044C"/>
    <w:rsid w:val="001F047E"/>
    <w:rsid w:val="001F04A8"/>
    <w:rsid w:val="001F04F6"/>
    <w:rsid w:val="001F05FD"/>
    <w:rsid w:val="001F0AA1"/>
    <w:rsid w:val="001F0C0F"/>
    <w:rsid w:val="001F0C3F"/>
    <w:rsid w:val="001F0C5B"/>
    <w:rsid w:val="001F0EE7"/>
    <w:rsid w:val="001F11D0"/>
    <w:rsid w:val="001F123B"/>
    <w:rsid w:val="001F13D0"/>
    <w:rsid w:val="001F157D"/>
    <w:rsid w:val="001F1BEA"/>
    <w:rsid w:val="001F1E43"/>
    <w:rsid w:val="001F1E55"/>
    <w:rsid w:val="001F2187"/>
    <w:rsid w:val="001F2251"/>
    <w:rsid w:val="001F22BA"/>
    <w:rsid w:val="001F2487"/>
    <w:rsid w:val="001F25C5"/>
    <w:rsid w:val="001F2608"/>
    <w:rsid w:val="001F26AD"/>
    <w:rsid w:val="001F2815"/>
    <w:rsid w:val="001F285C"/>
    <w:rsid w:val="001F2BB8"/>
    <w:rsid w:val="001F2BBA"/>
    <w:rsid w:val="001F2D90"/>
    <w:rsid w:val="001F307E"/>
    <w:rsid w:val="001F3538"/>
    <w:rsid w:val="001F37C6"/>
    <w:rsid w:val="001F37D3"/>
    <w:rsid w:val="001F3838"/>
    <w:rsid w:val="001F3A29"/>
    <w:rsid w:val="001F3B64"/>
    <w:rsid w:val="001F3B9C"/>
    <w:rsid w:val="001F3BF1"/>
    <w:rsid w:val="001F3C51"/>
    <w:rsid w:val="001F3D79"/>
    <w:rsid w:val="001F3DD6"/>
    <w:rsid w:val="001F3EB5"/>
    <w:rsid w:val="001F3FDC"/>
    <w:rsid w:val="001F4024"/>
    <w:rsid w:val="001F435E"/>
    <w:rsid w:val="001F4995"/>
    <w:rsid w:val="001F5042"/>
    <w:rsid w:val="001F504E"/>
    <w:rsid w:val="001F517F"/>
    <w:rsid w:val="001F5537"/>
    <w:rsid w:val="001F59F2"/>
    <w:rsid w:val="001F5AC1"/>
    <w:rsid w:val="001F5E16"/>
    <w:rsid w:val="001F5FE0"/>
    <w:rsid w:val="001F6043"/>
    <w:rsid w:val="001F6242"/>
    <w:rsid w:val="001F64BD"/>
    <w:rsid w:val="001F671A"/>
    <w:rsid w:val="001F673F"/>
    <w:rsid w:val="001F68B4"/>
    <w:rsid w:val="001F6933"/>
    <w:rsid w:val="001F6C44"/>
    <w:rsid w:val="001F7172"/>
    <w:rsid w:val="001F71F8"/>
    <w:rsid w:val="001F74F3"/>
    <w:rsid w:val="001F7586"/>
    <w:rsid w:val="001F761B"/>
    <w:rsid w:val="001F76B4"/>
    <w:rsid w:val="001F7742"/>
    <w:rsid w:val="001F7931"/>
    <w:rsid w:val="001F7B52"/>
    <w:rsid w:val="001F7B6A"/>
    <w:rsid w:val="001F7DC7"/>
    <w:rsid w:val="001F7E41"/>
    <w:rsid w:val="001F7EA7"/>
    <w:rsid w:val="001F7F37"/>
    <w:rsid w:val="001F7F67"/>
    <w:rsid w:val="001F7F8C"/>
    <w:rsid w:val="001F7F98"/>
    <w:rsid w:val="0020003A"/>
    <w:rsid w:val="00200371"/>
    <w:rsid w:val="002003AD"/>
    <w:rsid w:val="002006A7"/>
    <w:rsid w:val="00200A86"/>
    <w:rsid w:val="00200AF1"/>
    <w:rsid w:val="00200EBB"/>
    <w:rsid w:val="00200F33"/>
    <w:rsid w:val="0020101F"/>
    <w:rsid w:val="00201090"/>
    <w:rsid w:val="0020117D"/>
    <w:rsid w:val="002015CB"/>
    <w:rsid w:val="0020163B"/>
    <w:rsid w:val="0020165D"/>
    <w:rsid w:val="00201A0D"/>
    <w:rsid w:val="00201A43"/>
    <w:rsid w:val="00201AB8"/>
    <w:rsid w:val="00201C96"/>
    <w:rsid w:val="00201D39"/>
    <w:rsid w:val="00201E3F"/>
    <w:rsid w:val="0020200D"/>
    <w:rsid w:val="00202090"/>
    <w:rsid w:val="0020212E"/>
    <w:rsid w:val="0020239D"/>
    <w:rsid w:val="00202485"/>
    <w:rsid w:val="00202517"/>
    <w:rsid w:val="0020274C"/>
    <w:rsid w:val="0020276D"/>
    <w:rsid w:val="002027DF"/>
    <w:rsid w:val="00202A44"/>
    <w:rsid w:val="00202A49"/>
    <w:rsid w:val="00202C58"/>
    <w:rsid w:val="00202CDB"/>
    <w:rsid w:val="00202DA1"/>
    <w:rsid w:val="00202DA7"/>
    <w:rsid w:val="0020318A"/>
    <w:rsid w:val="002035E7"/>
    <w:rsid w:val="002038BE"/>
    <w:rsid w:val="00203C55"/>
    <w:rsid w:val="00203D06"/>
    <w:rsid w:val="00203E7A"/>
    <w:rsid w:val="00203FDA"/>
    <w:rsid w:val="002043BF"/>
    <w:rsid w:val="0020461B"/>
    <w:rsid w:val="0020472B"/>
    <w:rsid w:val="00204B93"/>
    <w:rsid w:val="00204BD1"/>
    <w:rsid w:val="00204D73"/>
    <w:rsid w:val="00204E69"/>
    <w:rsid w:val="00205032"/>
    <w:rsid w:val="00205216"/>
    <w:rsid w:val="0020521B"/>
    <w:rsid w:val="00205417"/>
    <w:rsid w:val="002054A1"/>
    <w:rsid w:val="00205516"/>
    <w:rsid w:val="00205660"/>
    <w:rsid w:val="002057AE"/>
    <w:rsid w:val="00205C76"/>
    <w:rsid w:val="00205E4A"/>
    <w:rsid w:val="002061BF"/>
    <w:rsid w:val="002062DE"/>
    <w:rsid w:val="00206418"/>
    <w:rsid w:val="002064FC"/>
    <w:rsid w:val="00206C18"/>
    <w:rsid w:val="00206CC7"/>
    <w:rsid w:val="00206EB0"/>
    <w:rsid w:val="00206F04"/>
    <w:rsid w:val="00207114"/>
    <w:rsid w:val="00207374"/>
    <w:rsid w:val="0020737C"/>
    <w:rsid w:val="00207412"/>
    <w:rsid w:val="00207574"/>
    <w:rsid w:val="002076F0"/>
    <w:rsid w:val="00207748"/>
    <w:rsid w:val="00207C6C"/>
    <w:rsid w:val="002100D3"/>
    <w:rsid w:val="002101AE"/>
    <w:rsid w:val="00210208"/>
    <w:rsid w:val="0021036A"/>
    <w:rsid w:val="00210938"/>
    <w:rsid w:val="00210977"/>
    <w:rsid w:val="00210B64"/>
    <w:rsid w:val="00210D25"/>
    <w:rsid w:val="00210F82"/>
    <w:rsid w:val="0021110B"/>
    <w:rsid w:val="00211150"/>
    <w:rsid w:val="00211958"/>
    <w:rsid w:val="002119EE"/>
    <w:rsid w:val="00211AEA"/>
    <w:rsid w:val="00212534"/>
    <w:rsid w:val="002125C1"/>
    <w:rsid w:val="002127FB"/>
    <w:rsid w:val="0021285F"/>
    <w:rsid w:val="00212875"/>
    <w:rsid w:val="002128C0"/>
    <w:rsid w:val="00212920"/>
    <w:rsid w:val="00212A8D"/>
    <w:rsid w:val="00212FA6"/>
    <w:rsid w:val="002131D5"/>
    <w:rsid w:val="00213259"/>
    <w:rsid w:val="0021353C"/>
    <w:rsid w:val="0021374A"/>
    <w:rsid w:val="0021375F"/>
    <w:rsid w:val="002137CE"/>
    <w:rsid w:val="00213A9C"/>
    <w:rsid w:val="00213B14"/>
    <w:rsid w:val="00213B76"/>
    <w:rsid w:val="00213BF0"/>
    <w:rsid w:val="002140F2"/>
    <w:rsid w:val="002141B7"/>
    <w:rsid w:val="0021421B"/>
    <w:rsid w:val="00214411"/>
    <w:rsid w:val="0021472C"/>
    <w:rsid w:val="002147F3"/>
    <w:rsid w:val="0021483E"/>
    <w:rsid w:val="00214874"/>
    <w:rsid w:val="0021491E"/>
    <w:rsid w:val="00214932"/>
    <w:rsid w:val="00214C6E"/>
    <w:rsid w:val="00214D16"/>
    <w:rsid w:val="00214D5A"/>
    <w:rsid w:val="00214E8B"/>
    <w:rsid w:val="00214EDF"/>
    <w:rsid w:val="00215039"/>
    <w:rsid w:val="002150EF"/>
    <w:rsid w:val="00215188"/>
    <w:rsid w:val="002151E9"/>
    <w:rsid w:val="002152F1"/>
    <w:rsid w:val="0021563B"/>
    <w:rsid w:val="00215756"/>
    <w:rsid w:val="002158A0"/>
    <w:rsid w:val="002158FE"/>
    <w:rsid w:val="002159E9"/>
    <w:rsid w:val="00215DA2"/>
    <w:rsid w:val="00215E3F"/>
    <w:rsid w:val="00216102"/>
    <w:rsid w:val="0021626A"/>
    <w:rsid w:val="002162B2"/>
    <w:rsid w:val="002163C4"/>
    <w:rsid w:val="0021650D"/>
    <w:rsid w:val="00216AEC"/>
    <w:rsid w:val="00216C9A"/>
    <w:rsid w:val="00217050"/>
    <w:rsid w:val="00217394"/>
    <w:rsid w:val="00217584"/>
    <w:rsid w:val="00217638"/>
    <w:rsid w:val="00217693"/>
    <w:rsid w:val="00217741"/>
    <w:rsid w:val="00217803"/>
    <w:rsid w:val="0021786E"/>
    <w:rsid w:val="002178FA"/>
    <w:rsid w:val="00217955"/>
    <w:rsid w:val="00217BC9"/>
    <w:rsid w:val="00217C1F"/>
    <w:rsid w:val="00217D7F"/>
    <w:rsid w:val="00217E22"/>
    <w:rsid w:val="00220543"/>
    <w:rsid w:val="002205E2"/>
    <w:rsid w:val="00220624"/>
    <w:rsid w:val="0022069E"/>
    <w:rsid w:val="0022090E"/>
    <w:rsid w:val="00220C41"/>
    <w:rsid w:val="00220CD7"/>
    <w:rsid w:val="00220DE6"/>
    <w:rsid w:val="00220F7C"/>
    <w:rsid w:val="00221060"/>
    <w:rsid w:val="00221A20"/>
    <w:rsid w:val="00221D24"/>
    <w:rsid w:val="00221EE5"/>
    <w:rsid w:val="00221F35"/>
    <w:rsid w:val="00221F81"/>
    <w:rsid w:val="00222015"/>
    <w:rsid w:val="002221E5"/>
    <w:rsid w:val="002222EA"/>
    <w:rsid w:val="00222385"/>
    <w:rsid w:val="002226B8"/>
    <w:rsid w:val="00222A61"/>
    <w:rsid w:val="00222A6C"/>
    <w:rsid w:val="00222BDA"/>
    <w:rsid w:val="0022301A"/>
    <w:rsid w:val="002237F0"/>
    <w:rsid w:val="00223948"/>
    <w:rsid w:val="002239ED"/>
    <w:rsid w:val="0022414D"/>
    <w:rsid w:val="0022417D"/>
    <w:rsid w:val="0022439F"/>
    <w:rsid w:val="002243A9"/>
    <w:rsid w:val="002244E1"/>
    <w:rsid w:val="00224602"/>
    <w:rsid w:val="00224681"/>
    <w:rsid w:val="0022485E"/>
    <w:rsid w:val="00224D8B"/>
    <w:rsid w:val="00224E82"/>
    <w:rsid w:val="00224E87"/>
    <w:rsid w:val="00224EB9"/>
    <w:rsid w:val="00224F32"/>
    <w:rsid w:val="00224FE8"/>
    <w:rsid w:val="0022501D"/>
    <w:rsid w:val="002252D8"/>
    <w:rsid w:val="00225354"/>
    <w:rsid w:val="00225453"/>
    <w:rsid w:val="00225543"/>
    <w:rsid w:val="002255B2"/>
    <w:rsid w:val="00225663"/>
    <w:rsid w:val="002256DD"/>
    <w:rsid w:val="0022585B"/>
    <w:rsid w:val="002258AF"/>
    <w:rsid w:val="002258E9"/>
    <w:rsid w:val="0022592A"/>
    <w:rsid w:val="00225DCA"/>
    <w:rsid w:val="00226214"/>
    <w:rsid w:val="0022648C"/>
    <w:rsid w:val="002264B4"/>
    <w:rsid w:val="00226667"/>
    <w:rsid w:val="002266D3"/>
    <w:rsid w:val="002267DA"/>
    <w:rsid w:val="00226B84"/>
    <w:rsid w:val="00226D8A"/>
    <w:rsid w:val="00226ED4"/>
    <w:rsid w:val="00226F2A"/>
    <w:rsid w:val="00226F7B"/>
    <w:rsid w:val="0022745A"/>
    <w:rsid w:val="0022761A"/>
    <w:rsid w:val="00227A82"/>
    <w:rsid w:val="00227BCE"/>
    <w:rsid w:val="00227D40"/>
    <w:rsid w:val="00227E95"/>
    <w:rsid w:val="002302F3"/>
    <w:rsid w:val="00230423"/>
    <w:rsid w:val="002304A0"/>
    <w:rsid w:val="0023059B"/>
    <w:rsid w:val="002305F5"/>
    <w:rsid w:val="00230666"/>
    <w:rsid w:val="0023068C"/>
    <w:rsid w:val="00230979"/>
    <w:rsid w:val="00230C0D"/>
    <w:rsid w:val="00230DFC"/>
    <w:rsid w:val="00230E86"/>
    <w:rsid w:val="0023125F"/>
    <w:rsid w:val="00231286"/>
    <w:rsid w:val="002312B6"/>
    <w:rsid w:val="00231387"/>
    <w:rsid w:val="00231397"/>
    <w:rsid w:val="00231646"/>
    <w:rsid w:val="002316C6"/>
    <w:rsid w:val="002319AB"/>
    <w:rsid w:val="00231E0C"/>
    <w:rsid w:val="00232092"/>
    <w:rsid w:val="002320D4"/>
    <w:rsid w:val="00232279"/>
    <w:rsid w:val="002322DE"/>
    <w:rsid w:val="0023240F"/>
    <w:rsid w:val="00232526"/>
    <w:rsid w:val="00232548"/>
    <w:rsid w:val="002327FC"/>
    <w:rsid w:val="00232908"/>
    <w:rsid w:val="00232BE4"/>
    <w:rsid w:val="00232CF5"/>
    <w:rsid w:val="00232FBA"/>
    <w:rsid w:val="0023316E"/>
    <w:rsid w:val="0023326D"/>
    <w:rsid w:val="0023331B"/>
    <w:rsid w:val="00233376"/>
    <w:rsid w:val="00233397"/>
    <w:rsid w:val="00233524"/>
    <w:rsid w:val="002335FF"/>
    <w:rsid w:val="00233887"/>
    <w:rsid w:val="00233C90"/>
    <w:rsid w:val="00233CFA"/>
    <w:rsid w:val="00233E4F"/>
    <w:rsid w:val="002340C3"/>
    <w:rsid w:val="002342DE"/>
    <w:rsid w:val="002343F8"/>
    <w:rsid w:val="0023450D"/>
    <w:rsid w:val="00234769"/>
    <w:rsid w:val="00234778"/>
    <w:rsid w:val="00234E40"/>
    <w:rsid w:val="002350C9"/>
    <w:rsid w:val="00235295"/>
    <w:rsid w:val="002352D8"/>
    <w:rsid w:val="00235334"/>
    <w:rsid w:val="0023557A"/>
    <w:rsid w:val="00235581"/>
    <w:rsid w:val="00235686"/>
    <w:rsid w:val="00235748"/>
    <w:rsid w:val="002357C1"/>
    <w:rsid w:val="002357CD"/>
    <w:rsid w:val="00235DE1"/>
    <w:rsid w:val="00235DF8"/>
    <w:rsid w:val="002360C3"/>
    <w:rsid w:val="002361C2"/>
    <w:rsid w:val="002364DB"/>
    <w:rsid w:val="002365A4"/>
    <w:rsid w:val="00236640"/>
    <w:rsid w:val="002367FF"/>
    <w:rsid w:val="00236C83"/>
    <w:rsid w:val="00236D69"/>
    <w:rsid w:val="00236D79"/>
    <w:rsid w:val="00236DF2"/>
    <w:rsid w:val="00236E65"/>
    <w:rsid w:val="0023729D"/>
    <w:rsid w:val="0023733E"/>
    <w:rsid w:val="002373BC"/>
    <w:rsid w:val="00237456"/>
    <w:rsid w:val="002374EE"/>
    <w:rsid w:val="0023779A"/>
    <w:rsid w:val="002379B7"/>
    <w:rsid w:val="00237A32"/>
    <w:rsid w:val="00237CB7"/>
    <w:rsid w:val="00237F63"/>
    <w:rsid w:val="00237F66"/>
    <w:rsid w:val="00237FD8"/>
    <w:rsid w:val="00240326"/>
    <w:rsid w:val="002403AF"/>
    <w:rsid w:val="0024044B"/>
    <w:rsid w:val="00240536"/>
    <w:rsid w:val="002405A9"/>
    <w:rsid w:val="0024076E"/>
    <w:rsid w:val="002407C6"/>
    <w:rsid w:val="00240A12"/>
    <w:rsid w:val="00240B29"/>
    <w:rsid w:val="00240B8E"/>
    <w:rsid w:val="00240DD4"/>
    <w:rsid w:val="00240E2B"/>
    <w:rsid w:val="00241228"/>
    <w:rsid w:val="002412E5"/>
    <w:rsid w:val="002416CA"/>
    <w:rsid w:val="00241833"/>
    <w:rsid w:val="00241890"/>
    <w:rsid w:val="002419BE"/>
    <w:rsid w:val="00241B31"/>
    <w:rsid w:val="00241B70"/>
    <w:rsid w:val="00241E8C"/>
    <w:rsid w:val="00242032"/>
    <w:rsid w:val="002420CD"/>
    <w:rsid w:val="002421EA"/>
    <w:rsid w:val="002424CB"/>
    <w:rsid w:val="002425B9"/>
    <w:rsid w:val="00242625"/>
    <w:rsid w:val="00242638"/>
    <w:rsid w:val="002426E8"/>
    <w:rsid w:val="002429DF"/>
    <w:rsid w:val="00242CBD"/>
    <w:rsid w:val="00243034"/>
    <w:rsid w:val="0024319B"/>
    <w:rsid w:val="0024335F"/>
    <w:rsid w:val="0024337C"/>
    <w:rsid w:val="00243418"/>
    <w:rsid w:val="0024343C"/>
    <w:rsid w:val="002434C5"/>
    <w:rsid w:val="002434D2"/>
    <w:rsid w:val="00244052"/>
    <w:rsid w:val="002442F1"/>
    <w:rsid w:val="00244492"/>
    <w:rsid w:val="0024460B"/>
    <w:rsid w:val="002447F4"/>
    <w:rsid w:val="00244873"/>
    <w:rsid w:val="002448D2"/>
    <w:rsid w:val="00244935"/>
    <w:rsid w:val="00244955"/>
    <w:rsid w:val="00244CB9"/>
    <w:rsid w:val="00244E4A"/>
    <w:rsid w:val="00244F87"/>
    <w:rsid w:val="00245013"/>
    <w:rsid w:val="002450A1"/>
    <w:rsid w:val="00245444"/>
    <w:rsid w:val="002454B8"/>
    <w:rsid w:val="002454BA"/>
    <w:rsid w:val="00245565"/>
    <w:rsid w:val="00245792"/>
    <w:rsid w:val="002458C1"/>
    <w:rsid w:val="00245947"/>
    <w:rsid w:val="00245B1D"/>
    <w:rsid w:val="00245C8D"/>
    <w:rsid w:val="002460DF"/>
    <w:rsid w:val="002462A1"/>
    <w:rsid w:val="0024648A"/>
    <w:rsid w:val="002465E0"/>
    <w:rsid w:val="00246667"/>
    <w:rsid w:val="00246C8C"/>
    <w:rsid w:val="002475D5"/>
    <w:rsid w:val="002478EC"/>
    <w:rsid w:val="00247F24"/>
    <w:rsid w:val="0025006E"/>
    <w:rsid w:val="0025048E"/>
    <w:rsid w:val="002504D7"/>
    <w:rsid w:val="0025073C"/>
    <w:rsid w:val="002508A3"/>
    <w:rsid w:val="00250B49"/>
    <w:rsid w:val="00250D51"/>
    <w:rsid w:val="00250FC1"/>
    <w:rsid w:val="00251069"/>
    <w:rsid w:val="00251561"/>
    <w:rsid w:val="002518ED"/>
    <w:rsid w:val="0025196F"/>
    <w:rsid w:val="00251AC0"/>
    <w:rsid w:val="00251AD2"/>
    <w:rsid w:val="00251B40"/>
    <w:rsid w:val="00251B9A"/>
    <w:rsid w:val="00251CE6"/>
    <w:rsid w:val="00251EA1"/>
    <w:rsid w:val="00251F75"/>
    <w:rsid w:val="00252048"/>
    <w:rsid w:val="00252089"/>
    <w:rsid w:val="002520D6"/>
    <w:rsid w:val="0025222E"/>
    <w:rsid w:val="00252613"/>
    <w:rsid w:val="0025270E"/>
    <w:rsid w:val="0025277C"/>
    <w:rsid w:val="0025288C"/>
    <w:rsid w:val="0025293A"/>
    <w:rsid w:val="00252B87"/>
    <w:rsid w:val="00252D76"/>
    <w:rsid w:val="0025339D"/>
    <w:rsid w:val="0025353B"/>
    <w:rsid w:val="00253687"/>
    <w:rsid w:val="00253720"/>
    <w:rsid w:val="002538BC"/>
    <w:rsid w:val="002539B4"/>
    <w:rsid w:val="00253A53"/>
    <w:rsid w:val="00253A76"/>
    <w:rsid w:val="00253E9C"/>
    <w:rsid w:val="0025416C"/>
    <w:rsid w:val="002541F7"/>
    <w:rsid w:val="002542CC"/>
    <w:rsid w:val="002545E0"/>
    <w:rsid w:val="00254896"/>
    <w:rsid w:val="00254AE7"/>
    <w:rsid w:val="00254BFA"/>
    <w:rsid w:val="00254CBE"/>
    <w:rsid w:val="00254CF7"/>
    <w:rsid w:val="00254FA1"/>
    <w:rsid w:val="0025546C"/>
    <w:rsid w:val="002556D9"/>
    <w:rsid w:val="002557A6"/>
    <w:rsid w:val="0025597D"/>
    <w:rsid w:val="00255AA1"/>
    <w:rsid w:val="00255AF2"/>
    <w:rsid w:val="00255B57"/>
    <w:rsid w:val="00255D12"/>
    <w:rsid w:val="00255F40"/>
    <w:rsid w:val="00256074"/>
    <w:rsid w:val="002561AC"/>
    <w:rsid w:val="0025628E"/>
    <w:rsid w:val="002562C6"/>
    <w:rsid w:val="002562C7"/>
    <w:rsid w:val="002564B5"/>
    <w:rsid w:val="00256656"/>
    <w:rsid w:val="002566D1"/>
    <w:rsid w:val="002567EA"/>
    <w:rsid w:val="0025684B"/>
    <w:rsid w:val="00256A19"/>
    <w:rsid w:val="00256BD9"/>
    <w:rsid w:val="00256C89"/>
    <w:rsid w:val="0025719C"/>
    <w:rsid w:val="002572FB"/>
    <w:rsid w:val="0025763E"/>
    <w:rsid w:val="00257684"/>
    <w:rsid w:val="00257D5F"/>
    <w:rsid w:val="00257FB3"/>
    <w:rsid w:val="00260024"/>
    <w:rsid w:val="00260030"/>
    <w:rsid w:val="002600EE"/>
    <w:rsid w:val="0026015C"/>
    <w:rsid w:val="002601A8"/>
    <w:rsid w:val="002601C5"/>
    <w:rsid w:val="002606D7"/>
    <w:rsid w:val="002607A9"/>
    <w:rsid w:val="002608C7"/>
    <w:rsid w:val="0026093C"/>
    <w:rsid w:val="00260A1A"/>
    <w:rsid w:val="00260B96"/>
    <w:rsid w:val="00260DE4"/>
    <w:rsid w:val="00260F30"/>
    <w:rsid w:val="00260F64"/>
    <w:rsid w:val="00261749"/>
    <w:rsid w:val="002617E7"/>
    <w:rsid w:val="00261822"/>
    <w:rsid w:val="00261837"/>
    <w:rsid w:val="002619D0"/>
    <w:rsid w:val="00261D9D"/>
    <w:rsid w:val="00262290"/>
    <w:rsid w:val="002622EC"/>
    <w:rsid w:val="00262343"/>
    <w:rsid w:val="002624CF"/>
    <w:rsid w:val="00262A00"/>
    <w:rsid w:val="00262A3F"/>
    <w:rsid w:val="00262B81"/>
    <w:rsid w:val="00262BEC"/>
    <w:rsid w:val="00262D2C"/>
    <w:rsid w:val="00262D5E"/>
    <w:rsid w:val="00263009"/>
    <w:rsid w:val="00263039"/>
    <w:rsid w:val="00263528"/>
    <w:rsid w:val="00263529"/>
    <w:rsid w:val="002635A9"/>
    <w:rsid w:val="002637C9"/>
    <w:rsid w:val="00263803"/>
    <w:rsid w:val="00263A7F"/>
    <w:rsid w:val="00263B6E"/>
    <w:rsid w:val="00263BC4"/>
    <w:rsid w:val="00263CF2"/>
    <w:rsid w:val="00263D87"/>
    <w:rsid w:val="002640FE"/>
    <w:rsid w:val="002642EF"/>
    <w:rsid w:val="00264335"/>
    <w:rsid w:val="0026452C"/>
    <w:rsid w:val="002646A2"/>
    <w:rsid w:val="0026492C"/>
    <w:rsid w:val="00264BAB"/>
    <w:rsid w:val="0026500A"/>
    <w:rsid w:val="002657A4"/>
    <w:rsid w:val="00265C38"/>
    <w:rsid w:val="00265C69"/>
    <w:rsid w:val="00265CB5"/>
    <w:rsid w:val="00265FAD"/>
    <w:rsid w:val="002662E2"/>
    <w:rsid w:val="00266339"/>
    <w:rsid w:val="002664CE"/>
    <w:rsid w:val="00266518"/>
    <w:rsid w:val="00266565"/>
    <w:rsid w:val="002666C0"/>
    <w:rsid w:val="0026678A"/>
    <w:rsid w:val="00266941"/>
    <w:rsid w:val="002669B7"/>
    <w:rsid w:val="002673AD"/>
    <w:rsid w:val="00267676"/>
    <w:rsid w:val="002678F6"/>
    <w:rsid w:val="00267906"/>
    <w:rsid w:val="00267ABD"/>
    <w:rsid w:val="00267B40"/>
    <w:rsid w:val="00267BE8"/>
    <w:rsid w:val="00267EF0"/>
    <w:rsid w:val="00270099"/>
    <w:rsid w:val="002703C4"/>
    <w:rsid w:val="00270556"/>
    <w:rsid w:val="002705B5"/>
    <w:rsid w:val="00270632"/>
    <w:rsid w:val="0027080E"/>
    <w:rsid w:val="00270978"/>
    <w:rsid w:val="002709E1"/>
    <w:rsid w:val="00270D1D"/>
    <w:rsid w:val="00270D76"/>
    <w:rsid w:val="00270FA4"/>
    <w:rsid w:val="00271133"/>
    <w:rsid w:val="002712BC"/>
    <w:rsid w:val="002716BE"/>
    <w:rsid w:val="00271B16"/>
    <w:rsid w:val="00271BDE"/>
    <w:rsid w:val="00271C32"/>
    <w:rsid w:val="00271CA7"/>
    <w:rsid w:val="00271D35"/>
    <w:rsid w:val="00271D44"/>
    <w:rsid w:val="00271E25"/>
    <w:rsid w:val="00271E5F"/>
    <w:rsid w:val="00271E60"/>
    <w:rsid w:val="00272014"/>
    <w:rsid w:val="00272169"/>
    <w:rsid w:val="00272391"/>
    <w:rsid w:val="00272493"/>
    <w:rsid w:val="0027260E"/>
    <w:rsid w:val="00272674"/>
    <w:rsid w:val="002727A7"/>
    <w:rsid w:val="00272AC7"/>
    <w:rsid w:val="00272B4B"/>
    <w:rsid w:val="00272BD7"/>
    <w:rsid w:val="00272CAA"/>
    <w:rsid w:val="00272F05"/>
    <w:rsid w:val="0027341A"/>
    <w:rsid w:val="0027342B"/>
    <w:rsid w:val="002736B4"/>
    <w:rsid w:val="002738E3"/>
    <w:rsid w:val="0027396F"/>
    <w:rsid w:val="00273B52"/>
    <w:rsid w:val="00273BA2"/>
    <w:rsid w:val="00273D6A"/>
    <w:rsid w:val="00273E10"/>
    <w:rsid w:val="00273FDE"/>
    <w:rsid w:val="00274032"/>
    <w:rsid w:val="0027413D"/>
    <w:rsid w:val="00274362"/>
    <w:rsid w:val="00274395"/>
    <w:rsid w:val="0027455B"/>
    <w:rsid w:val="00274572"/>
    <w:rsid w:val="002745A8"/>
    <w:rsid w:val="00274677"/>
    <w:rsid w:val="0027469A"/>
    <w:rsid w:val="002748B6"/>
    <w:rsid w:val="002748FD"/>
    <w:rsid w:val="00274997"/>
    <w:rsid w:val="002751F4"/>
    <w:rsid w:val="00275296"/>
    <w:rsid w:val="002752E0"/>
    <w:rsid w:val="0027534C"/>
    <w:rsid w:val="002754A8"/>
    <w:rsid w:val="00275583"/>
    <w:rsid w:val="0027562B"/>
    <w:rsid w:val="002756F5"/>
    <w:rsid w:val="0027598C"/>
    <w:rsid w:val="00275A1A"/>
    <w:rsid w:val="00275BC9"/>
    <w:rsid w:val="00275C0B"/>
    <w:rsid w:val="00275FCC"/>
    <w:rsid w:val="00275FCD"/>
    <w:rsid w:val="002760F0"/>
    <w:rsid w:val="00276107"/>
    <w:rsid w:val="00276402"/>
    <w:rsid w:val="002764E2"/>
    <w:rsid w:val="00276617"/>
    <w:rsid w:val="00276ABC"/>
    <w:rsid w:val="00276BFA"/>
    <w:rsid w:val="00276C42"/>
    <w:rsid w:val="00276C7F"/>
    <w:rsid w:val="0027708D"/>
    <w:rsid w:val="0027711E"/>
    <w:rsid w:val="0027712C"/>
    <w:rsid w:val="002771C5"/>
    <w:rsid w:val="002773C0"/>
    <w:rsid w:val="002775DF"/>
    <w:rsid w:val="002776DC"/>
    <w:rsid w:val="002776EA"/>
    <w:rsid w:val="002778AA"/>
    <w:rsid w:val="002778D1"/>
    <w:rsid w:val="00277A55"/>
    <w:rsid w:val="00277F13"/>
    <w:rsid w:val="00280403"/>
    <w:rsid w:val="002808AA"/>
    <w:rsid w:val="002808DC"/>
    <w:rsid w:val="00280912"/>
    <w:rsid w:val="0028093D"/>
    <w:rsid w:val="00280ABE"/>
    <w:rsid w:val="00280BFF"/>
    <w:rsid w:val="00280CF2"/>
    <w:rsid w:val="00280D62"/>
    <w:rsid w:val="00280E4C"/>
    <w:rsid w:val="00280EB8"/>
    <w:rsid w:val="00280F9E"/>
    <w:rsid w:val="002814C5"/>
    <w:rsid w:val="002816BC"/>
    <w:rsid w:val="00281754"/>
    <w:rsid w:val="00281862"/>
    <w:rsid w:val="002819E1"/>
    <w:rsid w:val="00281A1E"/>
    <w:rsid w:val="00281B4F"/>
    <w:rsid w:val="0028208B"/>
    <w:rsid w:val="00282178"/>
    <w:rsid w:val="002827CC"/>
    <w:rsid w:val="002828A4"/>
    <w:rsid w:val="00282AD9"/>
    <w:rsid w:val="00282BE4"/>
    <w:rsid w:val="00282D8B"/>
    <w:rsid w:val="00282E8F"/>
    <w:rsid w:val="00283080"/>
    <w:rsid w:val="002830ED"/>
    <w:rsid w:val="00283298"/>
    <w:rsid w:val="002832B5"/>
    <w:rsid w:val="0028333D"/>
    <w:rsid w:val="00283694"/>
    <w:rsid w:val="0028386D"/>
    <w:rsid w:val="002839C4"/>
    <w:rsid w:val="00283A76"/>
    <w:rsid w:val="00283C6F"/>
    <w:rsid w:val="00283F5A"/>
    <w:rsid w:val="002841C6"/>
    <w:rsid w:val="0028452E"/>
    <w:rsid w:val="00284C1A"/>
    <w:rsid w:val="00284D50"/>
    <w:rsid w:val="00284E6A"/>
    <w:rsid w:val="00284F52"/>
    <w:rsid w:val="002851C2"/>
    <w:rsid w:val="00285386"/>
    <w:rsid w:val="0028544F"/>
    <w:rsid w:val="002857A1"/>
    <w:rsid w:val="00285876"/>
    <w:rsid w:val="00285954"/>
    <w:rsid w:val="00285A22"/>
    <w:rsid w:val="00285AC6"/>
    <w:rsid w:val="00285B05"/>
    <w:rsid w:val="00285E31"/>
    <w:rsid w:val="00285E79"/>
    <w:rsid w:val="00285F0A"/>
    <w:rsid w:val="00285FB4"/>
    <w:rsid w:val="002865F7"/>
    <w:rsid w:val="002866DD"/>
    <w:rsid w:val="002866E6"/>
    <w:rsid w:val="002869B2"/>
    <w:rsid w:val="00286A7C"/>
    <w:rsid w:val="00286A97"/>
    <w:rsid w:val="00286B5E"/>
    <w:rsid w:val="00287007"/>
    <w:rsid w:val="0028768D"/>
    <w:rsid w:val="0028779F"/>
    <w:rsid w:val="002877C1"/>
    <w:rsid w:val="00287867"/>
    <w:rsid w:val="00287B55"/>
    <w:rsid w:val="00287C9E"/>
    <w:rsid w:val="00287FA9"/>
    <w:rsid w:val="00290216"/>
    <w:rsid w:val="002906F5"/>
    <w:rsid w:val="00290802"/>
    <w:rsid w:val="00290C0E"/>
    <w:rsid w:val="0029115F"/>
    <w:rsid w:val="002912BF"/>
    <w:rsid w:val="00291330"/>
    <w:rsid w:val="0029137B"/>
    <w:rsid w:val="00291577"/>
    <w:rsid w:val="00291599"/>
    <w:rsid w:val="0029171A"/>
    <w:rsid w:val="00291790"/>
    <w:rsid w:val="00291A56"/>
    <w:rsid w:val="00291AB4"/>
    <w:rsid w:val="00291D39"/>
    <w:rsid w:val="00291FFF"/>
    <w:rsid w:val="00292064"/>
    <w:rsid w:val="00292093"/>
    <w:rsid w:val="002920EB"/>
    <w:rsid w:val="0029225C"/>
    <w:rsid w:val="002922C6"/>
    <w:rsid w:val="0029260E"/>
    <w:rsid w:val="0029282F"/>
    <w:rsid w:val="00292D8D"/>
    <w:rsid w:val="00292F3D"/>
    <w:rsid w:val="00293270"/>
    <w:rsid w:val="002932D6"/>
    <w:rsid w:val="002932FA"/>
    <w:rsid w:val="00293758"/>
    <w:rsid w:val="0029399F"/>
    <w:rsid w:val="00293AC7"/>
    <w:rsid w:val="00293AD6"/>
    <w:rsid w:val="00293D1A"/>
    <w:rsid w:val="00293DF3"/>
    <w:rsid w:val="00293DF4"/>
    <w:rsid w:val="002941B9"/>
    <w:rsid w:val="002941F3"/>
    <w:rsid w:val="00294671"/>
    <w:rsid w:val="002946C0"/>
    <w:rsid w:val="0029472F"/>
    <w:rsid w:val="002947A2"/>
    <w:rsid w:val="002947FD"/>
    <w:rsid w:val="002949D1"/>
    <w:rsid w:val="00294C62"/>
    <w:rsid w:val="00294D30"/>
    <w:rsid w:val="00294DB1"/>
    <w:rsid w:val="0029565F"/>
    <w:rsid w:val="0029566A"/>
    <w:rsid w:val="00295672"/>
    <w:rsid w:val="0029576E"/>
    <w:rsid w:val="0029599D"/>
    <w:rsid w:val="00295AEA"/>
    <w:rsid w:val="00295CD8"/>
    <w:rsid w:val="00295CF9"/>
    <w:rsid w:val="00295E71"/>
    <w:rsid w:val="002960AE"/>
    <w:rsid w:val="00296491"/>
    <w:rsid w:val="0029665C"/>
    <w:rsid w:val="00296698"/>
    <w:rsid w:val="00296829"/>
    <w:rsid w:val="0029688C"/>
    <w:rsid w:val="002968DA"/>
    <w:rsid w:val="00296AC5"/>
    <w:rsid w:val="00296BAD"/>
    <w:rsid w:val="00296DD3"/>
    <w:rsid w:val="00297205"/>
    <w:rsid w:val="0029752B"/>
    <w:rsid w:val="002975B6"/>
    <w:rsid w:val="00297B30"/>
    <w:rsid w:val="00297FAB"/>
    <w:rsid w:val="002A0561"/>
    <w:rsid w:val="002A0605"/>
    <w:rsid w:val="002A0710"/>
    <w:rsid w:val="002A0A59"/>
    <w:rsid w:val="002A0AD4"/>
    <w:rsid w:val="002A0C1B"/>
    <w:rsid w:val="002A0E04"/>
    <w:rsid w:val="002A0E96"/>
    <w:rsid w:val="002A10A2"/>
    <w:rsid w:val="002A12A1"/>
    <w:rsid w:val="002A1475"/>
    <w:rsid w:val="002A15C9"/>
    <w:rsid w:val="002A17AB"/>
    <w:rsid w:val="002A17BA"/>
    <w:rsid w:val="002A1878"/>
    <w:rsid w:val="002A188D"/>
    <w:rsid w:val="002A1B66"/>
    <w:rsid w:val="002A1FAA"/>
    <w:rsid w:val="002A2042"/>
    <w:rsid w:val="002A20A8"/>
    <w:rsid w:val="002A20EF"/>
    <w:rsid w:val="002A2121"/>
    <w:rsid w:val="002A256A"/>
    <w:rsid w:val="002A2765"/>
    <w:rsid w:val="002A2783"/>
    <w:rsid w:val="002A2823"/>
    <w:rsid w:val="002A2852"/>
    <w:rsid w:val="002A2A68"/>
    <w:rsid w:val="002A2ADB"/>
    <w:rsid w:val="002A2C9B"/>
    <w:rsid w:val="002A2D26"/>
    <w:rsid w:val="002A2E88"/>
    <w:rsid w:val="002A2F94"/>
    <w:rsid w:val="002A3028"/>
    <w:rsid w:val="002A3491"/>
    <w:rsid w:val="002A34A8"/>
    <w:rsid w:val="002A3534"/>
    <w:rsid w:val="002A37AD"/>
    <w:rsid w:val="002A3A9C"/>
    <w:rsid w:val="002A3BC0"/>
    <w:rsid w:val="002A3CB4"/>
    <w:rsid w:val="002A3DD5"/>
    <w:rsid w:val="002A402C"/>
    <w:rsid w:val="002A4420"/>
    <w:rsid w:val="002A4451"/>
    <w:rsid w:val="002A4549"/>
    <w:rsid w:val="002A5178"/>
    <w:rsid w:val="002A5329"/>
    <w:rsid w:val="002A53A2"/>
    <w:rsid w:val="002A5877"/>
    <w:rsid w:val="002A599B"/>
    <w:rsid w:val="002A59E0"/>
    <w:rsid w:val="002A5A87"/>
    <w:rsid w:val="002A5C6C"/>
    <w:rsid w:val="002A5D97"/>
    <w:rsid w:val="002A60BD"/>
    <w:rsid w:val="002A6128"/>
    <w:rsid w:val="002A615E"/>
    <w:rsid w:val="002A6368"/>
    <w:rsid w:val="002A63BB"/>
    <w:rsid w:val="002A646C"/>
    <w:rsid w:val="002A6759"/>
    <w:rsid w:val="002A68DA"/>
    <w:rsid w:val="002A6906"/>
    <w:rsid w:val="002A70DD"/>
    <w:rsid w:val="002A7736"/>
    <w:rsid w:val="002A781F"/>
    <w:rsid w:val="002A7D5B"/>
    <w:rsid w:val="002A7DBF"/>
    <w:rsid w:val="002A7E42"/>
    <w:rsid w:val="002A7E79"/>
    <w:rsid w:val="002B0201"/>
    <w:rsid w:val="002B046C"/>
    <w:rsid w:val="002B046F"/>
    <w:rsid w:val="002B0492"/>
    <w:rsid w:val="002B0A2F"/>
    <w:rsid w:val="002B0B09"/>
    <w:rsid w:val="002B0F8E"/>
    <w:rsid w:val="002B104D"/>
    <w:rsid w:val="002B10F8"/>
    <w:rsid w:val="002B133E"/>
    <w:rsid w:val="002B1468"/>
    <w:rsid w:val="002B147B"/>
    <w:rsid w:val="002B14D8"/>
    <w:rsid w:val="002B166F"/>
    <w:rsid w:val="002B179A"/>
    <w:rsid w:val="002B198B"/>
    <w:rsid w:val="002B1A7A"/>
    <w:rsid w:val="002B1C1C"/>
    <w:rsid w:val="002B2109"/>
    <w:rsid w:val="002B2121"/>
    <w:rsid w:val="002B21D9"/>
    <w:rsid w:val="002B2358"/>
    <w:rsid w:val="002B25DD"/>
    <w:rsid w:val="002B2C4E"/>
    <w:rsid w:val="002B2C66"/>
    <w:rsid w:val="002B2CC3"/>
    <w:rsid w:val="002B2DB1"/>
    <w:rsid w:val="002B2E21"/>
    <w:rsid w:val="002B2FCD"/>
    <w:rsid w:val="002B31EA"/>
    <w:rsid w:val="002B3257"/>
    <w:rsid w:val="002B32BF"/>
    <w:rsid w:val="002B32E4"/>
    <w:rsid w:val="002B3533"/>
    <w:rsid w:val="002B38EC"/>
    <w:rsid w:val="002B40C8"/>
    <w:rsid w:val="002B40D7"/>
    <w:rsid w:val="002B4B41"/>
    <w:rsid w:val="002B5097"/>
    <w:rsid w:val="002B522A"/>
    <w:rsid w:val="002B52BC"/>
    <w:rsid w:val="002B5316"/>
    <w:rsid w:val="002B567C"/>
    <w:rsid w:val="002B59B5"/>
    <w:rsid w:val="002B5C4A"/>
    <w:rsid w:val="002B5CEE"/>
    <w:rsid w:val="002B5D5F"/>
    <w:rsid w:val="002B5F81"/>
    <w:rsid w:val="002B60EA"/>
    <w:rsid w:val="002B62EF"/>
    <w:rsid w:val="002B6534"/>
    <w:rsid w:val="002B6659"/>
    <w:rsid w:val="002B6769"/>
    <w:rsid w:val="002B6B67"/>
    <w:rsid w:val="002B6BB3"/>
    <w:rsid w:val="002B6D2C"/>
    <w:rsid w:val="002B6EDA"/>
    <w:rsid w:val="002B6F88"/>
    <w:rsid w:val="002B7628"/>
    <w:rsid w:val="002B771F"/>
    <w:rsid w:val="002B78B9"/>
    <w:rsid w:val="002B7ECA"/>
    <w:rsid w:val="002C012A"/>
    <w:rsid w:val="002C02C6"/>
    <w:rsid w:val="002C0493"/>
    <w:rsid w:val="002C075B"/>
    <w:rsid w:val="002C0A88"/>
    <w:rsid w:val="002C0AB2"/>
    <w:rsid w:val="002C0BD6"/>
    <w:rsid w:val="002C0ECC"/>
    <w:rsid w:val="002C123B"/>
    <w:rsid w:val="002C1341"/>
    <w:rsid w:val="002C13B8"/>
    <w:rsid w:val="002C1552"/>
    <w:rsid w:val="002C17CC"/>
    <w:rsid w:val="002C1CA7"/>
    <w:rsid w:val="002C1D17"/>
    <w:rsid w:val="002C1F3D"/>
    <w:rsid w:val="002C205C"/>
    <w:rsid w:val="002C219A"/>
    <w:rsid w:val="002C2459"/>
    <w:rsid w:val="002C2552"/>
    <w:rsid w:val="002C2BCE"/>
    <w:rsid w:val="002C2E46"/>
    <w:rsid w:val="002C2EA2"/>
    <w:rsid w:val="002C2FFB"/>
    <w:rsid w:val="002C30A1"/>
    <w:rsid w:val="002C33C9"/>
    <w:rsid w:val="002C33F6"/>
    <w:rsid w:val="002C367C"/>
    <w:rsid w:val="002C36C4"/>
    <w:rsid w:val="002C38CF"/>
    <w:rsid w:val="002C39E6"/>
    <w:rsid w:val="002C3AF4"/>
    <w:rsid w:val="002C3BAA"/>
    <w:rsid w:val="002C4101"/>
    <w:rsid w:val="002C449C"/>
    <w:rsid w:val="002C4516"/>
    <w:rsid w:val="002C4675"/>
    <w:rsid w:val="002C4757"/>
    <w:rsid w:val="002C4A27"/>
    <w:rsid w:val="002C4A57"/>
    <w:rsid w:val="002C4FDC"/>
    <w:rsid w:val="002C5228"/>
    <w:rsid w:val="002C5341"/>
    <w:rsid w:val="002C53C2"/>
    <w:rsid w:val="002C552C"/>
    <w:rsid w:val="002C5629"/>
    <w:rsid w:val="002C567F"/>
    <w:rsid w:val="002C56BB"/>
    <w:rsid w:val="002C56D4"/>
    <w:rsid w:val="002C5DA1"/>
    <w:rsid w:val="002C5EC5"/>
    <w:rsid w:val="002C60AC"/>
    <w:rsid w:val="002C60F6"/>
    <w:rsid w:val="002C63C9"/>
    <w:rsid w:val="002C654D"/>
    <w:rsid w:val="002C66D3"/>
    <w:rsid w:val="002C6CA1"/>
    <w:rsid w:val="002C6DA1"/>
    <w:rsid w:val="002C7240"/>
    <w:rsid w:val="002C7815"/>
    <w:rsid w:val="002C78A1"/>
    <w:rsid w:val="002C7A05"/>
    <w:rsid w:val="002C7A25"/>
    <w:rsid w:val="002C7CF4"/>
    <w:rsid w:val="002C7D4C"/>
    <w:rsid w:val="002C7D96"/>
    <w:rsid w:val="002C7E55"/>
    <w:rsid w:val="002D0279"/>
    <w:rsid w:val="002D02E7"/>
    <w:rsid w:val="002D046E"/>
    <w:rsid w:val="002D0537"/>
    <w:rsid w:val="002D0946"/>
    <w:rsid w:val="002D0AAA"/>
    <w:rsid w:val="002D0BAA"/>
    <w:rsid w:val="002D0C6C"/>
    <w:rsid w:val="002D0DE7"/>
    <w:rsid w:val="002D0FA6"/>
    <w:rsid w:val="002D1463"/>
    <w:rsid w:val="002D14A2"/>
    <w:rsid w:val="002D159C"/>
    <w:rsid w:val="002D15D6"/>
    <w:rsid w:val="002D197A"/>
    <w:rsid w:val="002D1A94"/>
    <w:rsid w:val="002D1AAF"/>
    <w:rsid w:val="002D1B79"/>
    <w:rsid w:val="002D1BA7"/>
    <w:rsid w:val="002D1C65"/>
    <w:rsid w:val="002D1C8C"/>
    <w:rsid w:val="002D1F23"/>
    <w:rsid w:val="002D2130"/>
    <w:rsid w:val="002D22CF"/>
    <w:rsid w:val="002D23F4"/>
    <w:rsid w:val="002D24C7"/>
    <w:rsid w:val="002D24E5"/>
    <w:rsid w:val="002D25C0"/>
    <w:rsid w:val="002D2705"/>
    <w:rsid w:val="002D278F"/>
    <w:rsid w:val="002D2D29"/>
    <w:rsid w:val="002D2D67"/>
    <w:rsid w:val="002D2F91"/>
    <w:rsid w:val="002D33D9"/>
    <w:rsid w:val="002D367A"/>
    <w:rsid w:val="002D418B"/>
    <w:rsid w:val="002D433C"/>
    <w:rsid w:val="002D453C"/>
    <w:rsid w:val="002D47DB"/>
    <w:rsid w:val="002D49B8"/>
    <w:rsid w:val="002D4C71"/>
    <w:rsid w:val="002D4CC1"/>
    <w:rsid w:val="002D5008"/>
    <w:rsid w:val="002D520F"/>
    <w:rsid w:val="002D5465"/>
    <w:rsid w:val="002D5798"/>
    <w:rsid w:val="002D5B1D"/>
    <w:rsid w:val="002D5B45"/>
    <w:rsid w:val="002D5BD2"/>
    <w:rsid w:val="002D5CB4"/>
    <w:rsid w:val="002D5CF5"/>
    <w:rsid w:val="002D5D48"/>
    <w:rsid w:val="002D5E80"/>
    <w:rsid w:val="002D5F12"/>
    <w:rsid w:val="002D601D"/>
    <w:rsid w:val="002D604A"/>
    <w:rsid w:val="002D6066"/>
    <w:rsid w:val="002D61CD"/>
    <w:rsid w:val="002D662A"/>
    <w:rsid w:val="002D680C"/>
    <w:rsid w:val="002D6C6F"/>
    <w:rsid w:val="002D6CB1"/>
    <w:rsid w:val="002D6D27"/>
    <w:rsid w:val="002D7066"/>
    <w:rsid w:val="002D7194"/>
    <w:rsid w:val="002D72EA"/>
    <w:rsid w:val="002D7539"/>
    <w:rsid w:val="002D7575"/>
    <w:rsid w:val="002D75A8"/>
    <w:rsid w:val="002D7B7A"/>
    <w:rsid w:val="002D7DC5"/>
    <w:rsid w:val="002D7DD0"/>
    <w:rsid w:val="002D7E2E"/>
    <w:rsid w:val="002E014A"/>
    <w:rsid w:val="002E02B8"/>
    <w:rsid w:val="002E05E6"/>
    <w:rsid w:val="002E0936"/>
    <w:rsid w:val="002E0A1F"/>
    <w:rsid w:val="002E0A28"/>
    <w:rsid w:val="002E0B61"/>
    <w:rsid w:val="002E0E53"/>
    <w:rsid w:val="002E0EC2"/>
    <w:rsid w:val="002E0F5B"/>
    <w:rsid w:val="002E1022"/>
    <w:rsid w:val="002E116D"/>
    <w:rsid w:val="002E1265"/>
    <w:rsid w:val="002E1688"/>
    <w:rsid w:val="002E19C8"/>
    <w:rsid w:val="002E1A64"/>
    <w:rsid w:val="002E1E42"/>
    <w:rsid w:val="002E20C5"/>
    <w:rsid w:val="002E2104"/>
    <w:rsid w:val="002E23C4"/>
    <w:rsid w:val="002E2489"/>
    <w:rsid w:val="002E251D"/>
    <w:rsid w:val="002E2567"/>
    <w:rsid w:val="002E2678"/>
    <w:rsid w:val="002E268B"/>
    <w:rsid w:val="002E2858"/>
    <w:rsid w:val="002E287A"/>
    <w:rsid w:val="002E29E3"/>
    <w:rsid w:val="002E2B5D"/>
    <w:rsid w:val="002E2C0D"/>
    <w:rsid w:val="002E2D70"/>
    <w:rsid w:val="002E2EEA"/>
    <w:rsid w:val="002E3086"/>
    <w:rsid w:val="002E3121"/>
    <w:rsid w:val="002E3129"/>
    <w:rsid w:val="002E315C"/>
    <w:rsid w:val="002E342E"/>
    <w:rsid w:val="002E3513"/>
    <w:rsid w:val="002E363E"/>
    <w:rsid w:val="002E3703"/>
    <w:rsid w:val="002E395E"/>
    <w:rsid w:val="002E3B70"/>
    <w:rsid w:val="002E3C78"/>
    <w:rsid w:val="002E3CAB"/>
    <w:rsid w:val="002E3DF4"/>
    <w:rsid w:val="002E3E2C"/>
    <w:rsid w:val="002E3EDD"/>
    <w:rsid w:val="002E3F5C"/>
    <w:rsid w:val="002E3FEA"/>
    <w:rsid w:val="002E4174"/>
    <w:rsid w:val="002E4446"/>
    <w:rsid w:val="002E46C5"/>
    <w:rsid w:val="002E4789"/>
    <w:rsid w:val="002E49AA"/>
    <w:rsid w:val="002E4D16"/>
    <w:rsid w:val="002E5009"/>
    <w:rsid w:val="002E5121"/>
    <w:rsid w:val="002E5466"/>
    <w:rsid w:val="002E55F0"/>
    <w:rsid w:val="002E5E04"/>
    <w:rsid w:val="002E5E18"/>
    <w:rsid w:val="002E5E37"/>
    <w:rsid w:val="002E5E50"/>
    <w:rsid w:val="002E5FD0"/>
    <w:rsid w:val="002E6062"/>
    <w:rsid w:val="002E6456"/>
    <w:rsid w:val="002E64FA"/>
    <w:rsid w:val="002E6662"/>
    <w:rsid w:val="002E68DB"/>
    <w:rsid w:val="002E6A40"/>
    <w:rsid w:val="002E6ABF"/>
    <w:rsid w:val="002E6B46"/>
    <w:rsid w:val="002E7036"/>
    <w:rsid w:val="002E7076"/>
    <w:rsid w:val="002E7079"/>
    <w:rsid w:val="002E722D"/>
    <w:rsid w:val="002E7587"/>
    <w:rsid w:val="002E76AD"/>
    <w:rsid w:val="002F0429"/>
    <w:rsid w:val="002F0736"/>
    <w:rsid w:val="002F0829"/>
    <w:rsid w:val="002F0A9F"/>
    <w:rsid w:val="002F0C02"/>
    <w:rsid w:val="002F0DAE"/>
    <w:rsid w:val="002F0EB6"/>
    <w:rsid w:val="002F1245"/>
    <w:rsid w:val="002F1431"/>
    <w:rsid w:val="002F162F"/>
    <w:rsid w:val="002F167E"/>
    <w:rsid w:val="002F1A3D"/>
    <w:rsid w:val="002F1BB7"/>
    <w:rsid w:val="002F1BE1"/>
    <w:rsid w:val="002F1C2C"/>
    <w:rsid w:val="002F1F1C"/>
    <w:rsid w:val="002F211D"/>
    <w:rsid w:val="002F217A"/>
    <w:rsid w:val="002F2190"/>
    <w:rsid w:val="002F2350"/>
    <w:rsid w:val="002F2595"/>
    <w:rsid w:val="002F2707"/>
    <w:rsid w:val="002F279F"/>
    <w:rsid w:val="002F28ED"/>
    <w:rsid w:val="002F2960"/>
    <w:rsid w:val="002F2CC6"/>
    <w:rsid w:val="002F2E18"/>
    <w:rsid w:val="002F310B"/>
    <w:rsid w:val="002F3636"/>
    <w:rsid w:val="002F3845"/>
    <w:rsid w:val="002F389D"/>
    <w:rsid w:val="002F3A31"/>
    <w:rsid w:val="002F3E88"/>
    <w:rsid w:val="002F40EC"/>
    <w:rsid w:val="002F411C"/>
    <w:rsid w:val="002F412F"/>
    <w:rsid w:val="002F43F0"/>
    <w:rsid w:val="002F446F"/>
    <w:rsid w:val="002F4548"/>
    <w:rsid w:val="002F47F5"/>
    <w:rsid w:val="002F4882"/>
    <w:rsid w:val="002F4A43"/>
    <w:rsid w:val="002F4B91"/>
    <w:rsid w:val="002F4E6E"/>
    <w:rsid w:val="002F4F7C"/>
    <w:rsid w:val="002F513E"/>
    <w:rsid w:val="002F52E6"/>
    <w:rsid w:val="002F5407"/>
    <w:rsid w:val="002F55AA"/>
    <w:rsid w:val="002F5717"/>
    <w:rsid w:val="002F59D8"/>
    <w:rsid w:val="002F5D27"/>
    <w:rsid w:val="002F5D82"/>
    <w:rsid w:val="002F5D91"/>
    <w:rsid w:val="002F5EA6"/>
    <w:rsid w:val="002F6434"/>
    <w:rsid w:val="002F6441"/>
    <w:rsid w:val="002F67B8"/>
    <w:rsid w:val="002F67EE"/>
    <w:rsid w:val="002F69BF"/>
    <w:rsid w:val="002F6A39"/>
    <w:rsid w:val="002F6A86"/>
    <w:rsid w:val="002F6E3F"/>
    <w:rsid w:val="002F701C"/>
    <w:rsid w:val="002F70D2"/>
    <w:rsid w:val="002F718E"/>
    <w:rsid w:val="002F728F"/>
    <w:rsid w:val="002F7481"/>
    <w:rsid w:val="002F75B2"/>
    <w:rsid w:val="002F76F7"/>
    <w:rsid w:val="002F7875"/>
    <w:rsid w:val="002F78EE"/>
    <w:rsid w:val="002F7B1B"/>
    <w:rsid w:val="002F7E00"/>
    <w:rsid w:val="002F7F3C"/>
    <w:rsid w:val="00300374"/>
    <w:rsid w:val="00300626"/>
    <w:rsid w:val="0030090B"/>
    <w:rsid w:val="00300A22"/>
    <w:rsid w:val="00300BC2"/>
    <w:rsid w:val="00300E6B"/>
    <w:rsid w:val="00300F87"/>
    <w:rsid w:val="00300FE6"/>
    <w:rsid w:val="00301093"/>
    <w:rsid w:val="00301A70"/>
    <w:rsid w:val="00301CB4"/>
    <w:rsid w:val="00301CCD"/>
    <w:rsid w:val="00301DD1"/>
    <w:rsid w:val="00301E64"/>
    <w:rsid w:val="003020BF"/>
    <w:rsid w:val="00302126"/>
    <w:rsid w:val="003022B4"/>
    <w:rsid w:val="0030240B"/>
    <w:rsid w:val="003024F9"/>
    <w:rsid w:val="0030278B"/>
    <w:rsid w:val="00303049"/>
    <w:rsid w:val="00303269"/>
    <w:rsid w:val="00303445"/>
    <w:rsid w:val="00303537"/>
    <w:rsid w:val="00303578"/>
    <w:rsid w:val="003037E5"/>
    <w:rsid w:val="00303FCB"/>
    <w:rsid w:val="003040F9"/>
    <w:rsid w:val="0030424B"/>
    <w:rsid w:val="003048D3"/>
    <w:rsid w:val="003049CA"/>
    <w:rsid w:val="00304C4D"/>
    <w:rsid w:val="00304C92"/>
    <w:rsid w:val="00304E68"/>
    <w:rsid w:val="0030501B"/>
    <w:rsid w:val="00305375"/>
    <w:rsid w:val="0030538A"/>
    <w:rsid w:val="003058E4"/>
    <w:rsid w:val="00305A86"/>
    <w:rsid w:val="00305B98"/>
    <w:rsid w:val="00305C26"/>
    <w:rsid w:val="00305C5B"/>
    <w:rsid w:val="00305E2E"/>
    <w:rsid w:val="0030604A"/>
    <w:rsid w:val="00306059"/>
    <w:rsid w:val="003060B9"/>
    <w:rsid w:val="003062BF"/>
    <w:rsid w:val="00306427"/>
    <w:rsid w:val="00306679"/>
    <w:rsid w:val="00306A47"/>
    <w:rsid w:val="00306B52"/>
    <w:rsid w:val="00306CB9"/>
    <w:rsid w:val="00307001"/>
    <w:rsid w:val="003070C2"/>
    <w:rsid w:val="003072DF"/>
    <w:rsid w:val="00307498"/>
    <w:rsid w:val="00307510"/>
    <w:rsid w:val="00307575"/>
    <w:rsid w:val="0030758A"/>
    <w:rsid w:val="003077DA"/>
    <w:rsid w:val="003079B1"/>
    <w:rsid w:val="00307C19"/>
    <w:rsid w:val="00307C91"/>
    <w:rsid w:val="0031009D"/>
    <w:rsid w:val="00310148"/>
    <w:rsid w:val="00310186"/>
    <w:rsid w:val="003101C2"/>
    <w:rsid w:val="00310433"/>
    <w:rsid w:val="003105E7"/>
    <w:rsid w:val="0031061F"/>
    <w:rsid w:val="00310809"/>
    <w:rsid w:val="003109F7"/>
    <w:rsid w:val="00310B83"/>
    <w:rsid w:val="00310C3B"/>
    <w:rsid w:val="00310DFB"/>
    <w:rsid w:val="00310F10"/>
    <w:rsid w:val="0031111A"/>
    <w:rsid w:val="003112C1"/>
    <w:rsid w:val="003113A7"/>
    <w:rsid w:val="003115EB"/>
    <w:rsid w:val="00311694"/>
    <w:rsid w:val="003116C9"/>
    <w:rsid w:val="0031176C"/>
    <w:rsid w:val="0031189C"/>
    <w:rsid w:val="00311928"/>
    <w:rsid w:val="00311985"/>
    <w:rsid w:val="003119C4"/>
    <w:rsid w:val="00311B3D"/>
    <w:rsid w:val="00311D21"/>
    <w:rsid w:val="00311E6E"/>
    <w:rsid w:val="00311FF1"/>
    <w:rsid w:val="0031210C"/>
    <w:rsid w:val="0031217D"/>
    <w:rsid w:val="00312188"/>
    <w:rsid w:val="0031244D"/>
    <w:rsid w:val="00312583"/>
    <w:rsid w:val="00312676"/>
    <w:rsid w:val="00312762"/>
    <w:rsid w:val="003128FB"/>
    <w:rsid w:val="00312A7B"/>
    <w:rsid w:val="00312DA3"/>
    <w:rsid w:val="00313123"/>
    <w:rsid w:val="0031322D"/>
    <w:rsid w:val="003132F0"/>
    <w:rsid w:val="003135F2"/>
    <w:rsid w:val="00313650"/>
    <w:rsid w:val="00313658"/>
    <w:rsid w:val="00313800"/>
    <w:rsid w:val="00313B06"/>
    <w:rsid w:val="00313B0A"/>
    <w:rsid w:val="00313B88"/>
    <w:rsid w:val="00313BD0"/>
    <w:rsid w:val="00313C37"/>
    <w:rsid w:val="00313E43"/>
    <w:rsid w:val="00314498"/>
    <w:rsid w:val="003148EE"/>
    <w:rsid w:val="00314907"/>
    <w:rsid w:val="00314A03"/>
    <w:rsid w:val="00314A10"/>
    <w:rsid w:val="00314A5D"/>
    <w:rsid w:val="00314A6B"/>
    <w:rsid w:val="00314B2A"/>
    <w:rsid w:val="00314F5D"/>
    <w:rsid w:val="00314FC1"/>
    <w:rsid w:val="003151D6"/>
    <w:rsid w:val="0031525B"/>
    <w:rsid w:val="00315669"/>
    <w:rsid w:val="003156D4"/>
    <w:rsid w:val="0031582C"/>
    <w:rsid w:val="00315883"/>
    <w:rsid w:val="00315D98"/>
    <w:rsid w:val="00315E60"/>
    <w:rsid w:val="00315E70"/>
    <w:rsid w:val="00316058"/>
    <w:rsid w:val="00316131"/>
    <w:rsid w:val="00316348"/>
    <w:rsid w:val="0031644C"/>
    <w:rsid w:val="0031668F"/>
    <w:rsid w:val="0031687B"/>
    <w:rsid w:val="00316A47"/>
    <w:rsid w:val="00316F0B"/>
    <w:rsid w:val="00316F32"/>
    <w:rsid w:val="00317046"/>
    <w:rsid w:val="00317186"/>
    <w:rsid w:val="003172F8"/>
    <w:rsid w:val="00317583"/>
    <w:rsid w:val="00317841"/>
    <w:rsid w:val="003178B6"/>
    <w:rsid w:val="00317995"/>
    <w:rsid w:val="00317C3B"/>
    <w:rsid w:val="00317D0A"/>
    <w:rsid w:val="00320001"/>
    <w:rsid w:val="003201BF"/>
    <w:rsid w:val="00320362"/>
    <w:rsid w:val="00320763"/>
    <w:rsid w:val="0032079E"/>
    <w:rsid w:val="00320855"/>
    <w:rsid w:val="003209E0"/>
    <w:rsid w:val="00320A35"/>
    <w:rsid w:val="00320ACA"/>
    <w:rsid w:val="00320B0F"/>
    <w:rsid w:val="00320BB8"/>
    <w:rsid w:val="00320D54"/>
    <w:rsid w:val="00321046"/>
    <w:rsid w:val="00321047"/>
    <w:rsid w:val="00321171"/>
    <w:rsid w:val="003212D3"/>
    <w:rsid w:val="00321510"/>
    <w:rsid w:val="00321682"/>
    <w:rsid w:val="003216E2"/>
    <w:rsid w:val="003217B7"/>
    <w:rsid w:val="00321BF3"/>
    <w:rsid w:val="00321C3A"/>
    <w:rsid w:val="00321F9C"/>
    <w:rsid w:val="0032222A"/>
    <w:rsid w:val="00322430"/>
    <w:rsid w:val="00322867"/>
    <w:rsid w:val="003228A5"/>
    <w:rsid w:val="00322DDD"/>
    <w:rsid w:val="00322E28"/>
    <w:rsid w:val="003232E8"/>
    <w:rsid w:val="0032346B"/>
    <w:rsid w:val="00323D7B"/>
    <w:rsid w:val="00323D86"/>
    <w:rsid w:val="00323E47"/>
    <w:rsid w:val="00323FE8"/>
    <w:rsid w:val="003240A5"/>
    <w:rsid w:val="003243A5"/>
    <w:rsid w:val="0032440E"/>
    <w:rsid w:val="003244F1"/>
    <w:rsid w:val="0032466E"/>
    <w:rsid w:val="003246E8"/>
    <w:rsid w:val="00324C15"/>
    <w:rsid w:val="00324E25"/>
    <w:rsid w:val="00324F3C"/>
    <w:rsid w:val="003250A0"/>
    <w:rsid w:val="003250A1"/>
    <w:rsid w:val="00325202"/>
    <w:rsid w:val="003253B7"/>
    <w:rsid w:val="00325959"/>
    <w:rsid w:val="00325999"/>
    <w:rsid w:val="00325C4A"/>
    <w:rsid w:val="00325C9F"/>
    <w:rsid w:val="0032645A"/>
    <w:rsid w:val="003268DD"/>
    <w:rsid w:val="003268F4"/>
    <w:rsid w:val="00326945"/>
    <w:rsid w:val="00326BE8"/>
    <w:rsid w:val="00326CA5"/>
    <w:rsid w:val="0032701A"/>
    <w:rsid w:val="0032720D"/>
    <w:rsid w:val="003273BD"/>
    <w:rsid w:val="00327542"/>
    <w:rsid w:val="003275B7"/>
    <w:rsid w:val="0032796E"/>
    <w:rsid w:val="00327979"/>
    <w:rsid w:val="00327B80"/>
    <w:rsid w:val="00327BD9"/>
    <w:rsid w:val="00327D77"/>
    <w:rsid w:val="00327DA7"/>
    <w:rsid w:val="00327F0A"/>
    <w:rsid w:val="00330081"/>
    <w:rsid w:val="003305FC"/>
    <w:rsid w:val="0033089C"/>
    <w:rsid w:val="00330C84"/>
    <w:rsid w:val="00330EA0"/>
    <w:rsid w:val="00330EE6"/>
    <w:rsid w:val="003310C2"/>
    <w:rsid w:val="003310D9"/>
    <w:rsid w:val="003311B8"/>
    <w:rsid w:val="0033136F"/>
    <w:rsid w:val="00331624"/>
    <w:rsid w:val="0033165B"/>
    <w:rsid w:val="003316A2"/>
    <w:rsid w:val="0033172F"/>
    <w:rsid w:val="00331997"/>
    <w:rsid w:val="00331AFD"/>
    <w:rsid w:val="00331EF0"/>
    <w:rsid w:val="00331F79"/>
    <w:rsid w:val="00331FE7"/>
    <w:rsid w:val="00332522"/>
    <w:rsid w:val="0033285B"/>
    <w:rsid w:val="00332AC4"/>
    <w:rsid w:val="00332ADA"/>
    <w:rsid w:val="00332B70"/>
    <w:rsid w:val="00332B91"/>
    <w:rsid w:val="00332C63"/>
    <w:rsid w:val="00332D43"/>
    <w:rsid w:val="00332E54"/>
    <w:rsid w:val="00332F31"/>
    <w:rsid w:val="0033303E"/>
    <w:rsid w:val="003330EB"/>
    <w:rsid w:val="003330F4"/>
    <w:rsid w:val="003331B2"/>
    <w:rsid w:val="003333E4"/>
    <w:rsid w:val="003333FB"/>
    <w:rsid w:val="00333427"/>
    <w:rsid w:val="003335EE"/>
    <w:rsid w:val="00333659"/>
    <w:rsid w:val="0033366D"/>
    <w:rsid w:val="0033369C"/>
    <w:rsid w:val="00333A55"/>
    <w:rsid w:val="00333C0D"/>
    <w:rsid w:val="00333C98"/>
    <w:rsid w:val="00333E7B"/>
    <w:rsid w:val="00333E83"/>
    <w:rsid w:val="00333ED3"/>
    <w:rsid w:val="00333EFB"/>
    <w:rsid w:val="00334113"/>
    <w:rsid w:val="003344F2"/>
    <w:rsid w:val="00334888"/>
    <w:rsid w:val="003348EE"/>
    <w:rsid w:val="00334A3C"/>
    <w:rsid w:val="00334DA1"/>
    <w:rsid w:val="003352C5"/>
    <w:rsid w:val="0033548E"/>
    <w:rsid w:val="0033562C"/>
    <w:rsid w:val="0033570A"/>
    <w:rsid w:val="0033570C"/>
    <w:rsid w:val="0033574E"/>
    <w:rsid w:val="003358CF"/>
    <w:rsid w:val="00335A0D"/>
    <w:rsid w:val="00335B38"/>
    <w:rsid w:val="00335B55"/>
    <w:rsid w:val="00336086"/>
    <w:rsid w:val="003362C0"/>
    <w:rsid w:val="00336372"/>
    <w:rsid w:val="00336403"/>
    <w:rsid w:val="0033672E"/>
    <w:rsid w:val="00336AAC"/>
    <w:rsid w:val="00336D88"/>
    <w:rsid w:val="00336E32"/>
    <w:rsid w:val="00336F39"/>
    <w:rsid w:val="00336F73"/>
    <w:rsid w:val="003370AC"/>
    <w:rsid w:val="003370FA"/>
    <w:rsid w:val="0033722C"/>
    <w:rsid w:val="003373F7"/>
    <w:rsid w:val="00337427"/>
    <w:rsid w:val="00337958"/>
    <w:rsid w:val="00337B57"/>
    <w:rsid w:val="00337B91"/>
    <w:rsid w:val="00337CDF"/>
    <w:rsid w:val="00337DCC"/>
    <w:rsid w:val="00337F74"/>
    <w:rsid w:val="003401B1"/>
    <w:rsid w:val="003403EF"/>
    <w:rsid w:val="003404F9"/>
    <w:rsid w:val="00340541"/>
    <w:rsid w:val="00340893"/>
    <w:rsid w:val="00340A6E"/>
    <w:rsid w:val="00340B10"/>
    <w:rsid w:val="00340B8C"/>
    <w:rsid w:val="00340BAF"/>
    <w:rsid w:val="00341078"/>
    <w:rsid w:val="003410E9"/>
    <w:rsid w:val="00341171"/>
    <w:rsid w:val="00341205"/>
    <w:rsid w:val="0034135B"/>
    <w:rsid w:val="00341492"/>
    <w:rsid w:val="00341DEF"/>
    <w:rsid w:val="00341F31"/>
    <w:rsid w:val="00341F3F"/>
    <w:rsid w:val="00342196"/>
    <w:rsid w:val="00342418"/>
    <w:rsid w:val="0034242B"/>
    <w:rsid w:val="003424AC"/>
    <w:rsid w:val="003426A2"/>
    <w:rsid w:val="00342765"/>
    <w:rsid w:val="003429AB"/>
    <w:rsid w:val="00342B17"/>
    <w:rsid w:val="00342D78"/>
    <w:rsid w:val="00342F1B"/>
    <w:rsid w:val="0034370C"/>
    <w:rsid w:val="00343888"/>
    <w:rsid w:val="0034395B"/>
    <w:rsid w:val="00343A40"/>
    <w:rsid w:val="00343B5D"/>
    <w:rsid w:val="00343E1C"/>
    <w:rsid w:val="00343E8C"/>
    <w:rsid w:val="00343FC6"/>
    <w:rsid w:val="00344134"/>
    <w:rsid w:val="0034482A"/>
    <w:rsid w:val="00344B7D"/>
    <w:rsid w:val="00344C79"/>
    <w:rsid w:val="00345350"/>
    <w:rsid w:val="00345623"/>
    <w:rsid w:val="00345647"/>
    <w:rsid w:val="0034568F"/>
    <w:rsid w:val="003456C8"/>
    <w:rsid w:val="0034570E"/>
    <w:rsid w:val="00345824"/>
    <w:rsid w:val="00345C9E"/>
    <w:rsid w:val="00345CEC"/>
    <w:rsid w:val="00345D15"/>
    <w:rsid w:val="00345DCF"/>
    <w:rsid w:val="00345F02"/>
    <w:rsid w:val="0034605C"/>
    <w:rsid w:val="003460CF"/>
    <w:rsid w:val="0034621E"/>
    <w:rsid w:val="0034624B"/>
    <w:rsid w:val="00346342"/>
    <w:rsid w:val="0034643D"/>
    <w:rsid w:val="00346863"/>
    <w:rsid w:val="003469FB"/>
    <w:rsid w:val="00346BC8"/>
    <w:rsid w:val="00346CA7"/>
    <w:rsid w:val="00346E0C"/>
    <w:rsid w:val="00346E23"/>
    <w:rsid w:val="00346F8C"/>
    <w:rsid w:val="00347115"/>
    <w:rsid w:val="00347141"/>
    <w:rsid w:val="0034717F"/>
    <w:rsid w:val="003474B2"/>
    <w:rsid w:val="00347795"/>
    <w:rsid w:val="00347A3F"/>
    <w:rsid w:val="00347B65"/>
    <w:rsid w:val="003506C9"/>
    <w:rsid w:val="003508D0"/>
    <w:rsid w:val="00350A47"/>
    <w:rsid w:val="00350DA2"/>
    <w:rsid w:val="00350F0E"/>
    <w:rsid w:val="003510DD"/>
    <w:rsid w:val="003510F4"/>
    <w:rsid w:val="00351139"/>
    <w:rsid w:val="0035117A"/>
    <w:rsid w:val="003511BF"/>
    <w:rsid w:val="003512C6"/>
    <w:rsid w:val="0035164D"/>
    <w:rsid w:val="00351762"/>
    <w:rsid w:val="00351C35"/>
    <w:rsid w:val="00351E98"/>
    <w:rsid w:val="00352178"/>
    <w:rsid w:val="003521F0"/>
    <w:rsid w:val="00352348"/>
    <w:rsid w:val="00352368"/>
    <w:rsid w:val="00352710"/>
    <w:rsid w:val="00352757"/>
    <w:rsid w:val="00352917"/>
    <w:rsid w:val="0035299D"/>
    <w:rsid w:val="003529AD"/>
    <w:rsid w:val="003529E6"/>
    <w:rsid w:val="00352BDC"/>
    <w:rsid w:val="00352C7E"/>
    <w:rsid w:val="00352EF3"/>
    <w:rsid w:val="00353351"/>
    <w:rsid w:val="00353479"/>
    <w:rsid w:val="003536A2"/>
    <w:rsid w:val="003536C3"/>
    <w:rsid w:val="003538AD"/>
    <w:rsid w:val="00353C52"/>
    <w:rsid w:val="00353CA6"/>
    <w:rsid w:val="00354283"/>
    <w:rsid w:val="0035428A"/>
    <w:rsid w:val="00354B96"/>
    <w:rsid w:val="00354BD6"/>
    <w:rsid w:val="00354E3B"/>
    <w:rsid w:val="00355106"/>
    <w:rsid w:val="0035550C"/>
    <w:rsid w:val="003555AB"/>
    <w:rsid w:val="003556AC"/>
    <w:rsid w:val="003558A4"/>
    <w:rsid w:val="00355D78"/>
    <w:rsid w:val="00355ED6"/>
    <w:rsid w:val="003562A6"/>
    <w:rsid w:val="003565CD"/>
    <w:rsid w:val="00356CF8"/>
    <w:rsid w:val="00356ECC"/>
    <w:rsid w:val="00357042"/>
    <w:rsid w:val="0035716B"/>
    <w:rsid w:val="003576D5"/>
    <w:rsid w:val="0035776A"/>
    <w:rsid w:val="00357782"/>
    <w:rsid w:val="003578EC"/>
    <w:rsid w:val="00357A36"/>
    <w:rsid w:val="00357BB5"/>
    <w:rsid w:val="00357D67"/>
    <w:rsid w:val="00357DD0"/>
    <w:rsid w:val="003601CF"/>
    <w:rsid w:val="003602A7"/>
    <w:rsid w:val="00360338"/>
    <w:rsid w:val="003603F7"/>
    <w:rsid w:val="0036046A"/>
    <w:rsid w:val="003604BF"/>
    <w:rsid w:val="003605D8"/>
    <w:rsid w:val="0036087B"/>
    <w:rsid w:val="003609F7"/>
    <w:rsid w:val="00360CBA"/>
    <w:rsid w:val="00360CF4"/>
    <w:rsid w:val="00360E4A"/>
    <w:rsid w:val="00360F10"/>
    <w:rsid w:val="003610BB"/>
    <w:rsid w:val="0036118C"/>
    <w:rsid w:val="0036131D"/>
    <w:rsid w:val="0036147E"/>
    <w:rsid w:val="003615B6"/>
    <w:rsid w:val="003617D8"/>
    <w:rsid w:val="00361ACC"/>
    <w:rsid w:val="00361BD9"/>
    <w:rsid w:val="00361C00"/>
    <w:rsid w:val="00361CB8"/>
    <w:rsid w:val="00361D2E"/>
    <w:rsid w:val="00361E12"/>
    <w:rsid w:val="00362185"/>
    <w:rsid w:val="0036230B"/>
    <w:rsid w:val="0036281A"/>
    <w:rsid w:val="00362906"/>
    <w:rsid w:val="0036295E"/>
    <w:rsid w:val="003629AA"/>
    <w:rsid w:val="00362B77"/>
    <w:rsid w:val="0036304E"/>
    <w:rsid w:val="0036315C"/>
    <w:rsid w:val="003632BA"/>
    <w:rsid w:val="003635AD"/>
    <w:rsid w:val="00363783"/>
    <w:rsid w:val="003638A2"/>
    <w:rsid w:val="00363CAC"/>
    <w:rsid w:val="00363DD2"/>
    <w:rsid w:val="00363EA0"/>
    <w:rsid w:val="0036409E"/>
    <w:rsid w:val="003641CB"/>
    <w:rsid w:val="003644F6"/>
    <w:rsid w:val="00364699"/>
    <w:rsid w:val="003647EE"/>
    <w:rsid w:val="003647F6"/>
    <w:rsid w:val="003648EB"/>
    <w:rsid w:val="003648FD"/>
    <w:rsid w:val="00364A6A"/>
    <w:rsid w:val="00364DA8"/>
    <w:rsid w:val="00364DB2"/>
    <w:rsid w:val="00364E4B"/>
    <w:rsid w:val="00364E9C"/>
    <w:rsid w:val="00364FBB"/>
    <w:rsid w:val="0036524E"/>
    <w:rsid w:val="003652BE"/>
    <w:rsid w:val="00365379"/>
    <w:rsid w:val="0036549D"/>
    <w:rsid w:val="003655AC"/>
    <w:rsid w:val="00365698"/>
    <w:rsid w:val="003657A3"/>
    <w:rsid w:val="00365AAD"/>
    <w:rsid w:val="00365ABC"/>
    <w:rsid w:val="00365C59"/>
    <w:rsid w:val="00365C87"/>
    <w:rsid w:val="00365C89"/>
    <w:rsid w:val="00365FE5"/>
    <w:rsid w:val="00366120"/>
    <w:rsid w:val="00366361"/>
    <w:rsid w:val="0036643C"/>
    <w:rsid w:val="003664BB"/>
    <w:rsid w:val="00366AB1"/>
    <w:rsid w:val="00366C39"/>
    <w:rsid w:val="00366D19"/>
    <w:rsid w:val="00366DBE"/>
    <w:rsid w:val="00366F39"/>
    <w:rsid w:val="00367214"/>
    <w:rsid w:val="0036760F"/>
    <w:rsid w:val="0036762E"/>
    <w:rsid w:val="00367744"/>
    <w:rsid w:val="0036775E"/>
    <w:rsid w:val="003677E0"/>
    <w:rsid w:val="00367A36"/>
    <w:rsid w:val="00367C49"/>
    <w:rsid w:val="00367D69"/>
    <w:rsid w:val="00367D6B"/>
    <w:rsid w:val="00367EB6"/>
    <w:rsid w:val="00367F04"/>
    <w:rsid w:val="00367F6A"/>
    <w:rsid w:val="00370096"/>
    <w:rsid w:val="003700CD"/>
    <w:rsid w:val="0037029E"/>
    <w:rsid w:val="00370607"/>
    <w:rsid w:val="003706A4"/>
    <w:rsid w:val="003706D8"/>
    <w:rsid w:val="00370973"/>
    <w:rsid w:val="00370A3C"/>
    <w:rsid w:val="00370B2D"/>
    <w:rsid w:val="00370C9C"/>
    <w:rsid w:val="00370D90"/>
    <w:rsid w:val="00370E7D"/>
    <w:rsid w:val="003712EA"/>
    <w:rsid w:val="0037176A"/>
    <w:rsid w:val="0037180E"/>
    <w:rsid w:val="003718DE"/>
    <w:rsid w:val="00371923"/>
    <w:rsid w:val="003719D8"/>
    <w:rsid w:val="00371B49"/>
    <w:rsid w:val="00371BCA"/>
    <w:rsid w:val="00371D40"/>
    <w:rsid w:val="00371DAF"/>
    <w:rsid w:val="00371F4C"/>
    <w:rsid w:val="00372085"/>
    <w:rsid w:val="00372387"/>
    <w:rsid w:val="0037252E"/>
    <w:rsid w:val="00372795"/>
    <w:rsid w:val="003729F8"/>
    <w:rsid w:val="00372A31"/>
    <w:rsid w:val="00372A5D"/>
    <w:rsid w:val="00372B3D"/>
    <w:rsid w:val="00372D95"/>
    <w:rsid w:val="00372E09"/>
    <w:rsid w:val="00372F35"/>
    <w:rsid w:val="00373008"/>
    <w:rsid w:val="003732C0"/>
    <w:rsid w:val="003734B5"/>
    <w:rsid w:val="00373749"/>
    <w:rsid w:val="0037383C"/>
    <w:rsid w:val="00373927"/>
    <w:rsid w:val="00373CF6"/>
    <w:rsid w:val="003741CB"/>
    <w:rsid w:val="0037440B"/>
    <w:rsid w:val="0037446A"/>
    <w:rsid w:val="00374893"/>
    <w:rsid w:val="00374B48"/>
    <w:rsid w:val="00374BDE"/>
    <w:rsid w:val="00374C9D"/>
    <w:rsid w:val="00374D0F"/>
    <w:rsid w:val="00374D91"/>
    <w:rsid w:val="00374F3B"/>
    <w:rsid w:val="00374F4A"/>
    <w:rsid w:val="00374F58"/>
    <w:rsid w:val="00374F5A"/>
    <w:rsid w:val="0037510D"/>
    <w:rsid w:val="0037518D"/>
    <w:rsid w:val="0037525D"/>
    <w:rsid w:val="003752F0"/>
    <w:rsid w:val="00375316"/>
    <w:rsid w:val="00375424"/>
    <w:rsid w:val="003755EA"/>
    <w:rsid w:val="0037578B"/>
    <w:rsid w:val="0037595F"/>
    <w:rsid w:val="00375BC8"/>
    <w:rsid w:val="00375E20"/>
    <w:rsid w:val="00375EC0"/>
    <w:rsid w:val="00375F5E"/>
    <w:rsid w:val="0037614B"/>
    <w:rsid w:val="00376174"/>
    <w:rsid w:val="00376454"/>
    <w:rsid w:val="003764A7"/>
    <w:rsid w:val="003764A8"/>
    <w:rsid w:val="003764F4"/>
    <w:rsid w:val="0037657A"/>
    <w:rsid w:val="00376880"/>
    <w:rsid w:val="003769AE"/>
    <w:rsid w:val="00376B9A"/>
    <w:rsid w:val="00376C35"/>
    <w:rsid w:val="00376FA9"/>
    <w:rsid w:val="00377496"/>
    <w:rsid w:val="00377611"/>
    <w:rsid w:val="00377C91"/>
    <w:rsid w:val="00377E81"/>
    <w:rsid w:val="00377FDF"/>
    <w:rsid w:val="003800EE"/>
    <w:rsid w:val="003804A5"/>
    <w:rsid w:val="003806E3"/>
    <w:rsid w:val="0038088C"/>
    <w:rsid w:val="00380AC4"/>
    <w:rsid w:val="00380DB2"/>
    <w:rsid w:val="00380F0B"/>
    <w:rsid w:val="00380FBE"/>
    <w:rsid w:val="003810D1"/>
    <w:rsid w:val="00381121"/>
    <w:rsid w:val="0038113F"/>
    <w:rsid w:val="0038122F"/>
    <w:rsid w:val="0038158A"/>
    <w:rsid w:val="003815D8"/>
    <w:rsid w:val="0038164A"/>
    <w:rsid w:val="00381C1D"/>
    <w:rsid w:val="00381C21"/>
    <w:rsid w:val="00381EB5"/>
    <w:rsid w:val="00382229"/>
    <w:rsid w:val="00382275"/>
    <w:rsid w:val="00382309"/>
    <w:rsid w:val="00382336"/>
    <w:rsid w:val="00382396"/>
    <w:rsid w:val="0038271F"/>
    <w:rsid w:val="00382A7D"/>
    <w:rsid w:val="00382DE8"/>
    <w:rsid w:val="003834A3"/>
    <w:rsid w:val="003835E4"/>
    <w:rsid w:val="0038364E"/>
    <w:rsid w:val="003837F2"/>
    <w:rsid w:val="00383999"/>
    <w:rsid w:val="00384152"/>
    <w:rsid w:val="00384256"/>
    <w:rsid w:val="00384575"/>
    <w:rsid w:val="0038476F"/>
    <w:rsid w:val="003847C5"/>
    <w:rsid w:val="00384FF3"/>
    <w:rsid w:val="00385147"/>
    <w:rsid w:val="00385659"/>
    <w:rsid w:val="003858E2"/>
    <w:rsid w:val="00385906"/>
    <w:rsid w:val="00385A1C"/>
    <w:rsid w:val="00385B08"/>
    <w:rsid w:val="00385B4A"/>
    <w:rsid w:val="003862AB"/>
    <w:rsid w:val="003862BE"/>
    <w:rsid w:val="003866B4"/>
    <w:rsid w:val="00386EDB"/>
    <w:rsid w:val="0038701E"/>
    <w:rsid w:val="00387177"/>
    <w:rsid w:val="003871E1"/>
    <w:rsid w:val="00387385"/>
    <w:rsid w:val="0038740D"/>
    <w:rsid w:val="0038741F"/>
    <w:rsid w:val="00387487"/>
    <w:rsid w:val="003875E2"/>
    <w:rsid w:val="003877C5"/>
    <w:rsid w:val="00387978"/>
    <w:rsid w:val="00387A26"/>
    <w:rsid w:val="00387A84"/>
    <w:rsid w:val="00387C19"/>
    <w:rsid w:val="00387C8F"/>
    <w:rsid w:val="00387D0A"/>
    <w:rsid w:val="00387DC3"/>
    <w:rsid w:val="0039004B"/>
    <w:rsid w:val="00390183"/>
    <w:rsid w:val="003901C1"/>
    <w:rsid w:val="00390449"/>
    <w:rsid w:val="00390508"/>
    <w:rsid w:val="00390560"/>
    <w:rsid w:val="003906FC"/>
    <w:rsid w:val="00390705"/>
    <w:rsid w:val="0039078B"/>
    <w:rsid w:val="003908E1"/>
    <w:rsid w:val="003909C9"/>
    <w:rsid w:val="00390C82"/>
    <w:rsid w:val="003910E3"/>
    <w:rsid w:val="00391141"/>
    <w:rsid w:val="0039118E"/>
    <w:rsid w:val="00391753"/>
    <w:rsid w:val="003919FA"/>
    <w:rsid w:val="00392035"/>
    <w:rsid w:val="00392291"/>
    <w:rsid w:val="003927D1"/>
    <w:rsid w:val="00392A3F"/>
    <w:rsid w:val="00392BFF"/>
    <w:rsid w:val="00392F70"/>
    <w:rsid w:val="0039323B"/>
    <w:rsid w:val="003933AC"/>
    <w:rsid w:val="003934E3"/>
    <w:rsid w:val="003935C9"/>
    <w:rsid w:val="003936BD"/>
    <w:rsid w:val="003939AB"/>
    <w:rsid w:val="00393CE7"/>
    <w:rsid w:val="00393E63"/>
    <w:rsid w:val="0039401B"/>
    <w:rsid w:val="00394021"/>
    <w:rsid w:val="003940D5"/>
    <w:rsid w:val="00394202"/>
    <w:rsid w:val="0039423A"/>
    <w:rsid w:val="003944C6"/>
    <w:rsid w:val="003944D7"/>
    <w:rsid w:val="00394AFA"/>
    <w:rsid w:val="00394BB0"/>
    <w:rsid w:val="00394CD0"/>
    <w:rsid w:val="00394D5E"/>
    <w:rsid w:val="00394D6A"/>
    <w:rsid w:val="00394DC0"/>
    <w:rsid w:val="00394F89"/>
    <w:rsid w:val="003952B5"/>
    <w:rsid w:val="0039558F"/>
    <w:rsid w:val="003955ED"/>
    <w:rsid w:val="00395666"/>
    <w:rsid w:val="00395783"/>
    <w:rsid w:val="003957CF"/>
    <w:rsid w:val="00395903"/>
    <w:rsid w:val="00395964"/>
    <w:rsid w:val="00395A25"/>
    <w:rsid w:val="00395CB8"/>
    <w:rsid w:val="00395DB7"/>
    <w:rsid w:val="00395E04"/>
    <w:rsid w:val="00395EE4"/>
    <w:rsid w:val="00395F25"/>
    <w:rsid w:val="003960BD"/>
    <w:rsid w:val="003960C5"/>
    <w:rsid w:val="003961B9"/>
    <w:rsid w:val="003962FE"/>
    <w:rsid w:val="003963A8"/>
    <w:rsid w:val="003964AD"/>
    <w:rsid w:val="003965F6"/>
    <w:rsid w:val="003965FE"/>
    <w:rsid w:val="003969EA"/>
    <w:rsid w:val="00396C74"/>
    <w:rsid w:val="00396C85"/>
    <w:rsid w:val="00396D1D"/>
    <w:rsid w:val="00396EE6"/>
    <w:rsid w:val="00396F07"/>
    <w:rsid w:val="00397301"/>
    <w:rsid w:val="003977C7"/>
    <w:rsid w:val="00397900"/>
    <w:rsid w:val="00397A9B"/>
    <w:rsid w:val="00397B63"/>
    <w:rsid w:val="00397D3F"/>
    <w:rsid w:val="00397DD2"/>
    <w:rsid w:val="00397F48"/>
    <w:rsid w:val="003A00AF"/>
    <w:rsid w:val="003A0267"/>
    <w:rsid w:val="003A02BB"/>
    <w:rsid w:val="003A02F3"/>
    <w:rsid w:val="003A0401"/>
    <w:rsid w:val="003A04FD"/>
    <w:rsid w:val="003A05D6"/>
    <w:rsid w:val="003A06AB"/>
    <w:rsid w:val="003A06AC"/>
    <w:rsid w:val="003A0735"/>
    <w:rsid w:val="003A0981"/>
    <w:rsid w:val="003A09DA"/>
    <w:rsid w:val="003A0AC1"/>
    <w:rsid w:val="003A0AFC"/>
    <w:rsid w:val="003A0ED4"/>
    <w:rsid w:val="003A0FAB"/>
    <w:rsid w:val="003A1475"/>
    <w:rsid w:val="003A1501"/>
    <w:rsid w:val="003A1532"/>
    <w:rsid w:val="003A165C"/>
    <w:rsid w:val="003A16A6"/>
    <w:rsid w:val="003A175F"/>
    <w:rsid w:val="003A187A"/>
    <w:rsid w:val="003A1985"/>
    <w:rsid w:val="003A19EE"/>
    <w:rsid w:val="003A1B04"/>
    <w:rsid w:val="003A1FE2"/>
    <w:rsid w:val="003A20A4"/>
    <w:rsid w:val="003A215F"/>
    <w:rsid w:val="003A223E"/>
    <w:rsid w:val="003A23B8"/>
    <w:rsid w:val="003A23E4"/>
    <w:rsid w:val="003A2407"/>
    <w:rsid w:val="003A2462"/>
    <w:rsid w:val="003A2668"/>
    <w:rsid w:val="003A273C"/>
    <w:rsid w:val="003A27B3"/>
    <w:rsid w:val="003A27DE"/>
    <w:rsid w:val="003A286A"/>
    <w:rsid w:val="003A2948"/>
    <w:rsid w:val="003A2972"/>
    <w:rsid w:val="003A29C7"/>
    <w:rsid w:val="003A2C94"/>
    <w:rsid w:val="003A2F10"/>
    <w:rsid w:val="003A2FD5"/>
    <w:rsid w:val="003A30C7"/>
    <w:rsid w:val="003A314E"/>
    <w:rsid w:val="003A3188"/>
    <w:rsid w:val="003A3376"/>
    <w:rsid w:val="003A34F3"/>
    <w:rsid w:val="003A3612"/>
    <w:rsid w:val="003A3AE6"/>
    <w:rsid w:val="003A3F27"/>
    <w:rsid w:val="003A4055"/>
    <w:rsid w:val="003A427D"/>
    <w:rsid w:val="003A4386"/>
    <w:rsid w:val="003A43FC"/>
    <w:rsid w:val="003A4422"/>
    <w:rsid w:val="003A459F"/>
    <w:rsid w:val="003A45FF"/>
    <w:rsid w:val="003A4817"/>
    <w:rsid w:val="003A485C"/>
    <w:rsid w:val="003A4C98"/>
    <w:rsid w:val="003A4D5C"/>
    <w:rsid w:val="003A4DBF"/>
    <w:rsid w:val="003A4F23"/>
    <w:rsid w:val="003A51C9"/>
    <w:rsid w:val="003A5A65"/>
    <w:rsid w:val="003A5BBE"/>
    <w:rsid w:val="003A5E71"/>
    <w:rsid w:val="003A602E"/>
    <w:rsid w:val="003A609C"/>
    <w:rsid w:val="003A66DD"/>
    <w:rsid w:val="003A67B2"/>
    <w:rsid w:val="003A67C9"/>
    <w:rsid w:val="003A6879"/>
    <w:rsid w:val="003A68B6"/>
    <w:rsid w:val="003A6B70"/>
    <w:rsid w:val="003A6CD2"/>
    <w:rsid w:val="003A6D9C"/>
    <w:rsid w:val="003A6EB0"/>
    <w:rsid w:val="003A6F31"/>
    <w:rsid w:val="003A706E"/>
    <w:rsid w:val="003A73A8"/>
    <w:rsid w:val="003A73CB"/>
    <w:rsid w:val="003A7469"/>
    <w:rsid w:val="003A7A47"/>
    <w:rsid w:val="003A7AC4"/>
    <w:rsid w:val="003A7CFA"/>
    <w:rsid w:val="003B01C6"/>
    <w:rsid w:val="003B0458"/>
    <w:rsid w:val="003B054B"/>
    <w:rsid w:val="003B06BE"/>
    <w:rsid w:val="003B09C1"/>
    <w:rsid w:val="003B0A6B"/>
    <w:rsid w:val="003B1083"/>
    <w:rsid w:val="003B1203"/>
    <w:rsid w:val="003B12B6"/>
    <w:rsid w:val="003B154C"/>
    <w:rsid w:val="003B1A7B"/>
    <w:rsid w:val="003B1A7E"/>
    <w:rsid w:val="003B1BC7"/>
    <w:rsid w:val="003B1D7B"/>
    <w:rsid w:val="003B1E96"/>
    <w:rsid w:val="003B1FC3"/>
    <w:rsid w:val="003B2282"/>
    <w:rsid w:val="003B2648"/>
    <w:rsid w:val="003B2791"/>
    <w:rsid w:val="003B27EA"/>
    <w:rsid w:val="003B2C13"/>
    <w:rsid w:val="003B2C2C"/>
    <w:rsid w:val="003B2CB5"/>
    <w:rsid w:val="003B2E61"/>
    <w:rsid w:val="003B2F3A"/>
    <w:rsid w:val="003B31AC"/>
    <w:rsid w:val="003B334A"/>
    <w:rsid w:val="003B379E"/>
    <w:rsid w:val="003B37C5"/>
    <w:rsid w:val="003B3E40"/>
    <w:rsid w:val="003B3E51"/>
    <w:rsid w:val="003B4464"/>
    <w:rsid w:val="003B45F1"/>
    <w:rsid w:val="003B4671"/>
    <w:rsid w:val="003B47D6"/>
    <w:rsid w:val="003B47E7"/>
    <w:rsid w:val="003B491A"/>
    <w:rsid w:val="003B4A3C"/>
    <w:rsid w:val="003B4EF0"/>
    <w:rsid w:val="003B4F06"/>
    <w:rsid w:val="003B4F69"/>
    <w:rsid w:val="003B4F79"/>
    <w:rsid w:val="003B50DD"/>
    <w:rsid w:val="003B5210"/>
    <w:rsid w:val="003B52F4"/>
    <w:rsid w:val="003B54A7"/>
    <w:rsid w:val="003B54DE"/>
    <w:rsid w:val="003B58C0"/>
    <w:rsid w:val="003B5C2E"/>
    <w:rsid w:val="003B5C6C"/>
    <w:rsid w:val="003B5C74"/>
    <w:rsid w:val="003B5C8D"/>
    <w:rsid w:val="003B5C94"/>
    <w:rsid w:val="003B5F08"/>
    <w:rsid w:val="003B5F85"/>
    <w:rsid w:val="003B60A6"/>
    <w:rsid w:val="003B61AE"/>
    <w:rsid w:val="003B632A"/>
    <w:rsid w:val="003B64B1"/>
    <w:rsid w:val="003B6719"/>
    <w:rsid w:val="003B67EE"/>
    <w:rsid w:val="003B6CF4"/>
    <w:rsid w:val="003B6D71"/>
    <w:rsid w:val="003B6E6A"/>
    <w:rsid w:val="003B7091"/>
    <w:rsid w:val="003B71DC"/>
    <w:rsid w:val="003B71F7"/>
    <w:rsid w:val="003B7245"/>
    <w:rsid w:val="003B73CB"/>
    <w:rsid w:val="003B74D5"/>
    <w:rsid w:val="003B77F2"/>
    <w:rsid w:val="003B7A36"/>
    <w:rsid w:val="003B7AD6"/>
    <w:rsid w:val="003B7B5A"/>
    <w:rsid w:val="003B7D88"/>
    <w:rsid w:val="003C0120"/>
    <w:rsid w:val="003C0128"/>
    <w:rsid w:val="003C01A7"/>
    <w:rsid w:val="003C021F"/>
    <w:rsid w:val="003C023B"/>
    <w:rsid w:val="003C043C"/>
    <w:rsid w:val="003C065F"/>
    <w:rsid w:val="003C0AF5"/>
    <w:rsid w:val="003C0B6F"/>
    <w:rsid w:val="003C0B97"/>
    <w:rsid w:val="003C0B9F"/>
    <w:rsid w:val="003C0C86"/>
    <w:rsid w:val="003C0C90"/>
    <w:rsid w:val="003C0DE2"/>
    <w:rsid w:val="003C0EB7"/>
    <w:rsid w:val="003C10C8"/>
    <w:rsid w:val="003C1131"/>
    <w:rsid w:val="003C115C"/>
    <w:rsid w:val="003C13D0"/>
    <w:rsid w:val="003C14D5"/>
    <w:rsid w:val="003C16F5"/>
    <w:rsid w:val="003C192D"/>
    <w:rsid w:val="003C1936"/>
    <w:rsid w:val="003C1999"/>
    <w:rsid w:val="003C1A4F"/>
    <w:rsid w:val="003C1AE0"/>
    <w:rsid w:val="003C1BF5"/>
    <w:rsid w:val="003C2116"/>
    <w:rsid w:val="003C23C9"/>
    <w:rsid w:val="003C28FF"/>
    <w:rsid w:val="003C292B"/>
    <w:rsid w:val="003C2BE0"/>
    <w:rsid w:val="003C2CF1"/>
    <w:rsid w:val="003C3946"/>
    <w:rsid w:val="003C3AE1"/>
    <w:rsid w:val="003C3C91"/>
    <w:rsid w:val="003C3FD1"/>
    <w:rsid w:val="003C41AC"/>
    <w:rsid w:val="003C441F"/>
    <w:rsid w:val="003C4421"/>
    <w:rsid w:val="003C44ED"/>
    <w:rsid w:val="003C4572"/>
    <w:rsid w:val="003C48EB"/>
    <w:rsid w:val="003C4939"/>
    <w:rsid w:val="003C4C7B"/>
    <w:rsid w:val="003C4E4B"/>
    <w:rsid w:val="003C4F42"/>
    <w:rsid w:val="003C50F6"/>
    <w:rsid w:val="003C51DC"/>
    <w:rsid w:val="003C5563"/>
    <w:rsid w:val="003C5637"/>
    <w:rsid w:val="003C56CF"/>
    <w:rsid w:val="003C5854"/>
    <w:rsid w:val="003C58FF"/>
    <w:rsid w:val="003C59A4"/>
    <w:rsid w:val="003C59BA"/>
    <w:rsid w:val="003C5A3A"/>
    <w:rsid w:val="003C5B0B"/>
    <w:rsid w:val="003C5B84"/>
    <w:rsid w:val="003C5C60"/>
    <w:rsid w:val="003C5CFE"/>
    <w:rsid w:val="003C601E"/>
    <w:rsid w:val="003C644E"/>
    <w:rsid w:val="003C6BC7"/>
    <w:rsid w:val="003C6C94"/>
    <w:rsid w:val="003C6EA0"/>
    <w:rsid w:val="003C6F56"/>
    <w:rsid w:val="003C6FF5"/>
    <w:rsid w:val="003C767D"/>
    <w:rsid w:val="003C76A9"/>
    <w:rsid w:val="003C770E"/>
    <w:rsid w:val="003C7A57"/>
    <w:rsid w:val="003C7ABC"/>
    <w:rsid w:val="003C7ADE"/>
    <w:rsid w:val="003C7B3F"/>
    <w:rsid w:val="003C7B62"/>
    <w:rsid w:val="003C7B66"/>
    <w:rsid w:val="003C7C3A"/>
    <w:rsid w:val="003C7D75"/>
    <w:rsid w:val="003D00FC"/>
    <w:rsid w:val="003D0112"/>
    <w:rsid w:val="003D01C8"/>
    <w:rsid w:val="003D03FE"/>
    <w:rsid w:val="003D065A"/>
    <w:rsid w:val="003D06E4"/>
    <w:rsid w:val="003D07B2"/>
    <w:rsid w:val="003D0819"/>
    <w:rsid w:val="003D0A03"/>
    <w:rsid w:val="003D0FFB"/>
    <w:rsid w:val="003D13C3"/>
    <w:rsid w:val="003D149F"/>
    <w:rsid w:val="003D15CE"/>
    <w:rsid w:val="003D15DF"/>
    <w:rsid w:val="003D1667"/>
    <w:rsid w:val="003D19DE"/>
    <w:rsid w:val="003D1BC1"/>
    <w:rsid w:val="003D1D3A"/>
    <w:rsid w:val="003D220F"/>
    <w:rsid w:val="003D222F"/>
    <w:rsid w:val="003D2458"/>
    <w:rsid w:val="003D26F4"/>
    <w:rsid w:val="003D2B71"/>
    <w:rsid w:val="003D2DB2"/>
    <w:rsid w:val="003D2E47"/>
    <w:rsid w:val="003D2EE8"/>
    <w:rsid w:val="003D30D4"/>
    <w:rsid w:val="003D3280"/>
    <w:rsid w:val="003D33BE"/>
    <w:rsid w:val="003D33CB"/>
    <w:rsid w:val="003D33E5"/>
    <w:rsid w:val="003D3861"/>
    <w:rsid w:val="003D3A5E"/>
    <w:rsid w:val="003D3B0A"/>
    <w:rsid w:val="003D3B4B"/>
    <w:rsid w:val="003D3B61"/>
    <w:rsid w:val="003D3EB2"/>
    <w:rsid w:val="003D40CF"/>
    <w:rsid w:val="003D413B"/>
    <w:rsid w:val="003D4261"/>
    <w:rsid w:val="003D43F4"/>
    <w:rsid w:val="003D49B1"/>
    <w:rsid w:val="003D4AFF"/>
    <w:rsid w:val="003D4D72"/>
    <w:rsid w:val="003D4D86"/>
    <w:rsid w:val="003D4E5D"/>
    <w:rsid w:val="003D51B4"/>
    <w:rsid w:val="003D51B9"/>
    <w:rsid w:val="003D552A"/>
    <w:rsid w:val="003D62D6"/>
    <w:rsid w:val="003D6500"/>
    <w:rsid w:val="003D66E5"/>
    <w:rsid w:val="003D671F"/>
    <w:rsid w:val="003D69B3"/>
    <w:rsid w:val="003D6B95"/>
    <w:rsid w:val="003D6D55"/>
    <w:rsid w:val="003D7047"/>
    <w:rsid w:val="003D71A5"/>
    <w:rsid w:val="003D72A7"/>
    <w:rsid w:val="003D738A"/>
    <w:rsid w:val="003D76EB"/>
    <w:rsid w:val="003D77A4"/>
    <w:rsid w:val="003D79DD"/>
    <w:rsid w:val="003D7BC7"/>
    <w:rsid w:val="003D7BF5"/>
    <w:rsid w:val="003D7CBD"/>
    <w:rsid w:val="003D7E09"/>
    <w:rsid w:val="003D7F41"/>
    <w:rsid w:val="003E0096"/>
    <w:rsid w:val="003E0146"/>
    <w:rsid w:val="003E036F"/>
    <w:rsid w:val="003E045A"/>
    <w:rsid w:val="003E054B"/>
    <w:rsid w:val="003E0627"/>
    <w:rsid w:val="003E08FA"/>
    <w:rsid w:val="003E098D"/>
    <w:rsid w:val="003E0BA8"/>
    <w:rsid w:val="003E0C4F"/>
    <w:rsid w:val="003E0FCB"/>
    <w:rsid w:val="003E10A4"/>
    <w:rsid w:val="003E10E9"/>
    <w:rsid w:val="003E1132"/>
    <w:rsid w:val="003E1243"/>
    <w:rsid w:val="003E13A9"/>
    <w:rsid w:val="003E1682"/>
    <w:rsid w:val="003E196B"/>
    <w:rsid w:val="003E1D66"/>
    <w:rsid w:val="003E1E8B"/>
    <w:rsid w:val="003E2003"/>
    <w:rsid w:val="003E2284"/>
    <w:rsid w:val="003E22AB"/>
    <w:rsid w:val="003E24C5"/>
    <w:rsid w:val="003E277E"/>
    <w:rsid w:val="003E293B"/>
    <w:rsid w:val="003E2B30"/>
    <w:rsid w:val="003E2D81"/>
    <w:rsid w:val="003E30AF"/>
    <w:rsid w:val="003E3456"/>
    <w:rsid w:val="003E348F"/>
    <w:rsid w:val="003E3508"/>
    <w:rsid w:val="003E354B"/>
    <w:rsid w:val="003E36A5"/>
    <w:rsid w:val="003E39E0"/>
    <w:rsid w:val="003E3A11"/>
    <w:rsid w:val="003E3A69"/>
    <w:rsid w:val="003E3ACF"/>
    <w:rsid w:val="003E3B56"/>
    <w:rsid w:val="003E3D41"/>
    <w:rsid w:val="003E3DDB"/>
    <w:rsid w:val="003E3EEC"/>
    <w:rsid w:val="003E4171"/>
    <w:rsid w:val="003E437F"/>
    <w:rsid w:val="003E441F"/>
    <w:rsid w:val="003E4660"/>
    <w:rsid w:val="003E49C8"/>
    <w:rsid w:val="003E4B20"/>
    <w:rsid w:val="003E4C3C"/>
    <w:rsid w:val="003E4D45"/>
    <w:rsid w:val="003E4FFB"/>
    <w:rsid w:val="003E51F6"/>
    <w:rsid w:val="003E5489"/>
    <w:rsid w:val="003E54C0"/>
    <w:rsid w:val="003E574F"/>
    <w:rsid w:val="003E577C"/>
    <w:rsid w:val="003E58F2"/>
    <w:rsid w:val="003E5CE3"/>
    <w:rsid w:val="003E5D66"/>
    <w:rsid w:val="003E5E62"/>
    <w:rsid w:val="003E5F00"/>
    <w:rsid w:val="003E6274"/>
    <w:rsid w:val="003E629C"/>
    <w:rsid w:val="003E655E"/>
    <w:rsid w:val="003E661C"/>
    <w:rsid w:val="003E663F"/>
    <w:rsid w:val="003E677D"/>
    <w:rsid w:val="003E6829"/>
    <w:rsid w:val="003E6BE5"/>
    <w:rsid w:val="003E6EC1"/>
    <w:rsid w:val="003E7017"/>
    <w:rsid w:val="003E7411"/>
    <w:rsid w:val="003E776A"/>
    <w:rsid w:val="003E7838"/>
    <w:rsid w:val="003E797B"/>
    <w:rsid w:val="003E7B95"/>
    <w:rsid w:val="003E7BCC"/>
    <w:rsid w:val="003E7C8A"/>
    <w:rsid w:val="003E7D5C"/>
    <w:rsid w:val="003E7DB7"/>
    <w:rsid w:val="003E7EB9"/>
    <w:rsid w:val="003E7F73"/>
    <w:rsid w:val="003F063F"/>
    <w:rsid w:val="003F09DE"/>
    <w:rsid w:val="003F0A6C"/>
    <w:rsid w:val="003F0BD4"/>
    <w:rsid w:val="003F0CFD"/>
    <w:rsid w:val="003F0DC0"/>
    <w:rsid w:val="003F0DC6"/>
    <w:rsid w:val="003F0F6E"/>
    <w:rsid w:val="003F0F70"/>
    <w:rsid w:val="003F102B"/>
    <w:rsid w:val="003F1063"/>
    <w:rsid w:val="003F14C6"/>
    <w:rsid w:val="003F1710"/>
    <w:rsid w:val="003F17BB"/>
    <w:rsid w:val="003F1B8D"/>
    <w:rsid w:val="003F1C97"/>
    <w:rsid w:val="003F210B"/>
    <w:rsid w:val="003F2324"/>
    <w:rsid w:val="003F23EF"/>
    <w:rsid w:val="003F2592"/>
    <w:rsid w:val="003F279C"/>
    <w:rsid w:val="003F2AD2"/>
    <w:rsid w:val="003F2ADD"/>
    <w:rsid w:val="003F2D33"/>
    <w:rsid w:val="003F3520"/>
    <w:rsid w:val="003F3747"/>
    <w:rsid w:val="003F3AB9"/>
    <w:rsid w:val="003F3C9C"/>
    <w:rsid w:val="003F3CB6"/>
    <w:rsid w:val="003F3E88"/>
    <w:rsid w:val="003F40F0"/>
    <w:rsid w:val="003F4469"/>
    <w:rsid w:val="003F446E"/>
    <w:rsid w:val="003F44F1"/>
    <w:rsid w:val="003F46A0"/>
    <w:rsid w:val="003F48C6"/>
    <w:rsid w:val="003F4D9F"/>
    <w:rsid w:val="003F4DB2"/>
    <w:rsid w:val="003F4E21"/>
    <w:rsid w:val="003F4E64"/>
    <w:rsid w:val="003F5092"/>
    <w:rsid w:val="003F5096"/>
    <w:rsid w:val="003F540C"/>
    <w:rsid w:val="003F5792"/>
    <w:rsid w:val="003F5BA3"/>
    <w:rsid w:val="003F5D9F"/>
    <w:rsid w:val="003F5DC0"/>
    <w:rsid w:val="003F6040"/>
    <w:rsid w:val="003F61BB"/>
    <w:rsid w:val="003F6208"/>
    <w:rsid w:val="003F6212"/>
    <w:rsid w:val="003F62D1"/>
    <w:rsid w:val="003F6383"/>
    <w:rsid w:val="003F648D"/>
    <w:rsid w:val="003F6564"/>
    <w:rsid w:val="003F6843"/>
    <w:rsid w:val="003F6861"/>
    <w:rsid w:val="003F693A"/>
    <w:rsid w:val="003F694C"/>
    <w:rsid w:val="003F6A30"/>
    <w:rsid w:val="003F6A48"/>
    <w:rsid w:val="003F6E5C"/>
    <w:rsid w:val="003F6E9A"/>
    <w:rsid w:val="003F7076"/>
    <w:rsid w:val="003F733E"/>
    <w:rsid w:val="003F7F29"/>
    <w:rsid w:val="003F7FDB"/>
    <w:rsid w:val="004001E4"/>
    <w:rsid w:val="004001F9"/>
    <w:rsid w:val="004002B6"/>
    <w:rsid w:val="0040053D"/>
    <w:rsid w:val="0040055D"/>
    <w:rsid w:val="0040065E"/>
    <w:rsid w:val="00400E14"/>
    <w:rsid w:val="00400E4B"/>
    <w:rsid w:val="00400F99"/>
    <w:rsid w:val="0040114A"/>
    <w:rsid w:val="004013C0"/>
    <w:rsid w:val="0040161F"/>
    <w:rsid w:val="00401632"/>
    <w:rsid w:val="004018F8"/>
    <w:rsid w:val="0040198D"/>
    <w:rsid w:val="00401ABB"/>
    <w:rsid w:val="00401B52"/>
    <w:rsid w:val="00401C2C"/>
    <w:rsid w:val="00401C61"/>
    <w:rsid w:val="00401D4D"/>
    <w:rsid w:val="00401DCC"/>
    <w:rsid w:val="00401DE6"/>
    <w:rsid w:val="00401E2A"/>
    <w:rsid w:val="00401F5B"/>
    <w:rsid w:val="00401FD2"/>
    <w:rsid w:val="00402733"/>
    <w:rsid w:val="00402A97"/>
    <w:rsid w:val="00402BF5"/>
    <w:rsid w:val="00402C22"/>
    <w:rsid w:val="00402DF8"/>
    <w:rsid w:val="004030D3"/>
    <w:rsid w:val="00403351"/>
    <w:rsid w:val="004035A8"/>
    <w:rsid w:val="0040364B"/>
    <w:rsid w:val="00403691"/>
    <w:rsid w:val="004036DF"/>
    <w:rsid w:val="00403AC9"/>
    <w:rsid w:val="004040F6"/>
    <w:rsid w:val="00404183"/>
    <w:rsid w:val="0040423F"/>
    <w:rsid w:val="00404380"/>
    <w:rsid w:val="0040460F"/>
    <w:rsid w:val="00404699"/>
    <w:rsid w:val="004046DB"/>
    <w:rsid w:val="004049E8"/>
    <w:rsid w:val="00404CBE"/>
    <w:rsid w:val="00404CE4"/>
    <w:rsid w:val="00404E23"/>
    <w:rsid w:val="00405054"/>
    <w:rsid w:val="0040515A"/>
    <w:rsid w:val="0040522D"/>
    <w:rsid w:val="0040524A"/>
    <w:rsid w:val="00405270"/>
    <w:rsid w:val="00405550"/>
    <w:rsid w:val="00405719"/>
    <w:rsid w:val="0040580F"/>
    <w:rsid w:val="00405BFA"/>
    <w:rsid w:val="00405C5E"/>
    <w:rsid w:val="00405CC0"/>
    <w:rsid w:val="00405CF1"/>
    <w:rsid w:val="00405D40"/>
    <w:rsid w:val="0040621F"/>
    <w:rsid w:val="004065DB"/>
    <w:rsid w:val="004066BD"/>
    <w:rsid w:val="004067E0"/>
    <w:rsid w:val="00406A83"/>
    <w:rsid w:val="00406AE7"/>
    <w:rsid w:val="0040705F"/>
    <w:rsid w:val="00407063"/>
    <w:rsid w:val="00407098"/>
    <w:rsid w:val="004073C1"/>
    <w:rsid w:val="0040750B"/>
    <w:rsid w:val="004077C4"/>
    <w:rsid w:val="00407A38"/>
    <w:rsid w:val="00407B09"/>
    <w:rsid w:val="00407EC8"/>
    <w:rsid w:val="00407FDF"/>
    <w:rsid w:val="00410285"/>
    <w:rsid w:val="0041068B"/>
    <w:rsid w:val="004109CE"/>
    <w:rsid w:val="00410A3C"/>
    <w:rsid w:val="00410BC8"/>
    <w:rsid w:val="00410C8B"/>
    <w:rsid w:val="00410D29"/>
    <w:rsid w:val="00410FA6"/>
    <w:rsid w:val="0041106F"/>
    <w:rsid w:val="00411092"/>
    <w:rsid w:val="00411116"/>
    <w:rsid w:val="00411304"/>
    <w:rsid w:val="00411529"/>
    <w:rsid w:val="004115F8"/>
    <w:rsid w:val="00411693"/>
    <w:rsid w:val="004119B8"/>
    <w:rsid w:val="00411A75"/>
    <w:rsid w:val="00411BCC"/>
    <w:rsid w:val="00411C31"/>
    <w:rsid w:val="00411C95"/>
    <w:rsid w:val="00411DD8"/>
    <w:rsid w:val="0041201C"/>
    <w:rsid w:val="004120AE"/>
    <w:rsid w:val="004121D4"/>
    <w:rsid w:val="00412232"/>
    <w:rsid w:val="00412609"/>
    <w:rsid w:val="004127A0"/>
    <w:rsid w:val="004127E9"/>
    <w:rsid w:val="004128F9"/>
    <w:rsid w:val="00412B79"/>
    <w:rsid w:val="00412CC1"/>
    <w:rsid w:val="0041307B"/>
    <w:rsid w:val="004133B3"/>
    <w:rsid w:val="00413976"/>
    <w:rsid w:val="00413A5C"/>
    <w:rsid w:val="00413C01"/>
    <w:rsid w:val="00413D1E"/>
    <w:rsid w:val="00413F32"/>
    <w:rsid w:val="004141B5"/>
    <w:rsid w:val="0041467A"/>
    <w:rsid w:val="00414840"/>
    <w:rsid w:val="00414BA2"/>
    <w:rsid w:val="00414C60"/>
    <w:rsid w:val="00414F55"/>
    <w:rsid w:val="00415142"/>
    <w:rsid w:val="0041519D"/>
    <w:rsid w:val="004151C1"/>
    <w:rsid w:val="004151ED"/>
    <w:rsid w:val="00415284"/>
    <w:rsid w:val="00415548"/>
    <w:rsid w:val="0041574E"/>
    <w:rsid w:val="00415D12"/>
    <w:rsid w:val="00415DF5"/>
    <w:rsid w:val="00415E8C"/>
    <w:rsid w:val="004160DC"/>
    <w:rsid w:val="0041664C"/>
    <w:rsid w:val="0041686A"/>
    <w:rsid w:val="00416AAB"/>
    <w:rsid w:val="00416D75"/>
    <w:rsid w:val="00416EE1"/>
    <w:rsid w:val="00417039"/>
    <w:rsid w:val="004171FE"/>
    <w:rsid w:val="0041729F"/>
    <w:rsid w:val="00417454"/>
    <w:rsid w:val="004178FF"/>
    <w:rsid w:val="0041794B"/>
    <w:rsid w:val="00417A37"/>
    <w:rsid w:val="00417AC6"/>
    <w:rsid w:val="00417DFF"/>
    <w:rsid w:val="00417E03"/>
    <w:rsid w:val="00417FBF"/>
    <w:rsid w:val="004200C8"/>
    <w:rsid w:val="00420208"/>
    <w:rsid w:val="004202CD"/>
    <w:rsid w:val="00420466"/>
    <w:rsid w:val="0042047F"/>
    <w:rsid w:val="004205A7"/>
    <w:rsid w:val="00420909"/>
    <w:rsid w:val="00420AD7"/>
    <w:rsid w:val="00420CA0"/>
    <w:rsid w:val="00420D62"/>
    <w:rsid w:val="00420EE9"/>
    <w:rsid w:val="00421147"/>
    <w:rsid w:val="00421600"/>
    <w:rsid w:val="004216C0"/>
    <w:rsid w:val="0042186C"/>
    <w:rsid w:val="00421A05"/>
    <w:rsid w:val="00421A8A"/>
    <w:rsid w:val="00421AD0"/>
    <w:rsid w:val="00421C68"/>
    <w:rsid w:val="00421FA2"/>
    <w:rsid w:val="004220B3"/>
    <w:rsid w:val="004222A9"/>
    <w:rsid w:val="004222D6"/>
    <w:rsid w:val="004224A8"/>
    <w:rsid w:val="00422511"/>
    <w:rsid w:val="0042253D"/>
    <w:rsid w:val="00422696"/>
    <w:rsid w:val="0042269A"/>
    <w:rsid w:val="00422814"/>
    <w:rsid w:val="00422844"/>
    <w:rsid w:val="00422A3E"/>
    <w:rsid w:val="00422ABF"/>
    <w:rsid w:val="00422C20"/>
    <w:rsid w:val="0042312D"/>
    <w:rsid w:val="00423404"/>
    <w:rsid w:val="004235F8"/>
    <w:rsid w:val="00423625"/>
    <w:rsid w:val="0042373D"/>
    <w:rsid w:val="00423866"/>
    <w:rsid w:val="00423997"/>
    <w:rsid w:val="00423A30"/>
    <w:rsid w:val="00423A87"/>
    <w:rsid w:val="00423ADF"/>
    <w:rsid w:val="00423FE1"/>
    <w:rsid w:val="00424080"/>
    <w:rsid w:val="0042439B"/>
    <w:rsid w:val="004243B4"/>
    <w:rsid w:val="0042477C"/>
    <w:rsid w:val="0042486C"/>
    <w:rsid w:val="00424A35"/>
    <w:rsid w:val="00424BC5"/>
    <w:rsid w:val="00424D83"/>
    <w:rsid w:val="00424D92"/>
    <w:rsid w:val="00424E29"/>
    <w:rsid w:val="00424EE7"/>
    <w:rsid w:val="00424FC9"/>
    <w:rsid w:val="00425308"/>
    <w:rsid w:val="0042531C"/>
    <w:rsid w:val="00425453"/>
    <w:rsid w:val="004255F5"/>
    <w:rsid w:val="00425A1D"/>
    <w:rsid w:val="00425AB0"/>
    <w:rsid w:val="00425BA2"/>
    <w:rsid w:val="00425C02"/>
    <w:rsid w:val="00425D23"/>
    <w:rsid w:val="00426115"/>
    <w:rsid w:val="004265C3"/>
    <w:rsid w:val="00426781"/>
    <w:rsid w:val="004267A5"/>
    <w:rsid w:val="004269EE"/>
    <w:rsid w:val="00426AC3"/>
    <w:rsid w:val="00426D3B"/>
    <w:rsid w:val="00426EC0"/>
    <w:rsid w:val="00426EC4"/>
    <w:rsid w:val="00427002"/>
    <w:rsid w:val="00427091"/>
    <w:rsid w:val="00427318"/>
    <w:rsid w:val="004273D1"/>
    <w:rsid w:val="00427444"/>
    <w:rsid w:val="00427555"/>
    <w:rsid w:val="004275F9"/>
    <w:rsid w:val="004278D2"/>
    <w:rsid w:val="00427D94"/>
    <w:rsid w:val="00430046"/>
    <w:rsid w:val="004301CA"/>
    <w:rsid w:val="004303F0"/>
    <w:rsid w:val="00430456"/>
    <w:rsid w:val="004304B2"/>
    <w:rsid w:val="0043091A"/>
    <w:rsid w:val="00430B73"/>
    <w:rsid w:val="00430C0D"/>
    <w:rsid w:val="00430C71"/>
    <w:rsid w:val="00430CF9"/>
    <w:rsid w:val="00430E40"/>
    <w:rsid w:val="00430F3E"/>
    <w:rsid w:val="00430F62"/>
    <w:rsid w:val="00430FEA"/>
    <w:rsid w:val="00431495"/>
    <w:rsid w:val="004316A9"/>
    <w:rsid w:val="004318CE"/>
    <w:rsid w:val="00431B3A"/>
    <w:rsid w:val="00431F76"/>
    <w:rsid w:val="004320F5"/>
    <w:rsid w:val="004321CE"/>
    <w:rsid w:val="004325CD"/>
    <w:rsid w:val="00432656"/>
    <w:rsid w:val="00432661"/>
    <w:rsid w:val="004329B2"/>
    <w:rsid w:val="00432DC1"/>
    <w:rsid w:val="0043317D"/>
    <w:rsid w:val="00433364"/>
    <w:rsid w:val="004334BC"/>
    <w:rsid w:val="004335F2"/>
    <w:rsid w:val="004337AF"/>
    <w:rsid w:val="004338CD"/>
    <w:rsid w:val="0043397D"/>
    <w:rsid w:val="00433A98"/>
    <w:rsid w:val="00433B2A"/>
    <w:rsid w:val="00433EC1"/>
    <w:rsid w:val="00433ED5"/>
    <w:rsid w:val="00434031"/>
    <w:rsid w:val="0043428A"/>
    <w:rsid w:val="004342AD"/>
    <w:rsid w:val="004342F3"/>
    <w:rsid w:val="004342F4"/>
    <w:rsid w:val="0043497E"/>
    <w:rsid w:val="004349BC"/>
    <w:rsid w:val="00434A13"/>
    <w:rsid w:val="00434A28"/>
    <w:rsid w:val="00434AEC"/>
    <w:rsid w:val="00434B47"/>
    <w:rsid w:val="00434D15"/>
    <w:rsid w:val="00435038"/>
    <w:rsid w:val="004351E1"/>
    <w:rsid w:val="004352D2"/>
    <w:rsid w:val="004353C8"/>
    <w:rsid w:val="0043540E"/>
    <w:rsid w:val="00435601"/>
    <w:rsid w:val="00435C18"/>
    <w:rsid w:val="00435E15"/>
    <w:rsid w:val="00436003"/>
    <w:rsid w:val="0043603A"/>
    <w:rsid w:val="00436410"/>
    <w:rsid w:val="00436AC0"/>
    <w:rsid w:val="00436ACC"/>
    <w:rsid w:val="00436C5F"/>
    <w:rsid w:val="00436D3A"/>
    <w:rsid w:val="00437243"/>
    <w:rsid w:val="0043726A"/>
    <w:rsid w:val="0043733B"/>
    <w:rsid w:val="00437AC9"/>
    <w:rsid w:val="00437AEE"/>
    <w:rsid w:val="00437C2E"/>
    <w:rsid w:val="004403ED"/>
    <w:rsid w:val="0044074A"/>
    <w:rsid w:val="004408D2"/>
    <w:rsid w:val="00440900"/>
    <w:rsid w:val="00440999"/>
    <w:rsid w:val="004409E1"/>
    <w:rsid w:val="00440A43"/>
    <w:rsid w:val="00440B87"/>
    <w:rsid w:val="00440BA4"/>
    <w:rsid w:val="00440D1A"/>
    <w:rsid w:val="00441371"/>
    <w:rsid w:val="00441739"/>
    <w:rsid w:val="004419A0"/>
    <w:rsid w:val="00441E96"/>
    <w:rsid w:val="00441FF4"/>
    <w:rsid w:val="00442401"/>
    <w:rsid w:val="00442ADE"/>
    <w:rsid w:val="00442CCC"/>
    <w:rsid w:val="00442D02"/>
    <w:rsid w:val="00442E0E"/>
    <w:rsid w:val="00442E5E"/>
    <w:rsid w:val="00442ED1"/>
    <w:rsid w:val="00443598"/>
    <w:rsid w:val="004435D4"/>
    <w:rsid w:val="00443681"/>
    <w:rsid w:val="004437DF"/>
    <w:rsid w:val="00443A83"/>
    <w:rsid w:val="00443B4B"/>
    <w:rsid w:val="00443E8E"/>
    <w:rsid w:val="00444288"/>
    <w:rsid w:val="00444413"/>
    <w:rsid w:val="0044443A"/>
    <w:rsid w:val="004444BA"/>
    <w:rsid w:val="00444719"/>
    <w:rsid w:val="004447DB"/>
    <w:rsid w:val="0044481B"/>
    <w:rsid w:val="00444B5A"/>
    <w:rsid w:val="00444EF6"/>
    <w:rsid w:val="004451AD"/>
    <w:rsid w:val="004451B3"/>
    <w:rsid w:val="004452E1"/>
    <w:rsid w:val="00445306"/>
    <w:rsid w:val="00445470"/>
    <w:rsid w:val="00445486"/>
    <w:rsid w:val="00445572"/>
    <w:rsid w:val="004456BD"/>
    <w:rsid w:val="00445859"/>
    <w:rsid w:val="00445994"/>
    <w:rsid w:val="00445A4B"/>
    <w:rsid w:val="00445AD8"/>
    <w:rsid w:val="00445C1E"/>
    <w:rsid w:val="00445DDA"/>
    <w:rsid w:val="004461A6"/>
    <w:rsid w:val="00446473"/>
    <w:rsid w:val="00446651"/>
    <w:rsid w:val="0044692C"/>
    <w:rsid w:val="00446C17"/>
    <w:rsid w:val="00446D9B"/>
    <w:rsid w:val="00446F60"/>
    <w:rsid w:val="00447004"/>
    <w:rsid w:val="0044716C"/>
    <w:rsid w:val="004471A0"/>
    <w:rsid w:val="00447535"/>
    <w:rsid w:val="004475DC"/>
    <w:rsid w:val="00447829"/>
    <w:rsid w:val="00447B6D"/>
    <w:rsid w:val="00447D4E"/>
    <w:rsid w:val="00447DC8"/>
    <w:rsid w:val="00447E1E"/>
    <w:rsid w:val="00447E9E"/>
    <w:rsid w:val="004501C9"/>
    <w:rsid w:val="00450377"/>
    <w:rsid w:val="0045037F"/>
    <w:rsid w:val="0045061D"/>
    <w:rsid w:val="004506C5"/>
    <w:rsid w:val="004509BD"/>
    <w:rsid w:val="00450BDA"/>
    <w:rsid w:val="00450CF9"/>
    <w:rsid w:val="00450F1C"/>
    <w:rsid w:val="00450FD3"/>
    <w:rsid w:val="0045132F"/>
    <w:rsid w:val="00451391"/>
    <w:rsid w:val="0045141E"/>
    <w:rsid w:val="004514A1"/>
    <w:rsid w:val="00451576"/>
    <w:rsid w:val="00451676"/>
    <w:rsid w:val="00451A2E"/>
    <w:rsid w:val="00451E6E"/>
    <w:rsid w:val="0045201E"/>
    <w:rsid w:val="0045241D"/>
    <w:rsid w:val="0045250E"/>
    <w:rsid w:val="00452523"/>
    <w:rsid w:val="00452577"/>
    <w:rsid w:val="004525FE"/>
    <w:rsid w:val="00452BFB"/>
    <w:rsid w:val="00453121"/>
    <w:rsid w:val="00453459"/>
    <w:rsid w:val="00453461"/>
    <w:rsid w:val="00453560"/>
    <w:rsid w:val="00453A18"/>
    <w:rsid w:val="00453A25"/>
    <w:rsid w:val="00453B13"/>
    <w:rsid w:val="00453C90"/>
    <w:rsid w:val="00453CCB"/>
    <w:rsid w:val="00453E19"/>
    <w:rsid w:val="004541C4"/>
    <w:rsid w:val="004544CE"/>
    <w:rsid w:val="004544DE"/>
    <w:rsid w:val="0045459B"/>
    <w:rsid w:val="004545FD"/>
    <w:rsid w:val="00454850"/>
    <w:rsid w:val="00454AD5"/>
    <w:rsid w:val="00454B07"/>
    <w:rsid w:val="00454B32"/>
    <w:rsid w:val="00454B60"/>
    <w:rsid w:val="00454C30"/>
    <w:rsid w:val="00454DCF"/>
    <w:rsid w:val="00454DDE"/>
    <w:rsid w:val="00454F45"/>
    <w:rsid w:val="00455067"/>
    <w:rsid w:val="004552E2"/>
    <w:rsid w:val="00455324"/>
    <w:rsid w:val="00455422"/>
    <w:rsid w:val="00455584"/>
    <w:rsid w:val="00455746"/>
    <w:rsid w:val="0045582E"/>
    <w:rsid w:val="004558B1"/>
    <w:rsid w:val="00455CF6"/>
    <w:rsid w:val="00455F06"/>
    <w:rsid w:val="00455F19"/>
    <w:rsid w:val="004562FF"/>
    <w:rsid w:val="0045652A"/>
    <w:rsid w:val="00456696"/>
    <w:rsid w:val="00456771"/>
    <w:rsid w:val="004568CA"/>
    <w:rsid w:val="00456983"/>
    <w:rsid w:val="00456984"/>
    <w:rsid w:val="00456C97"/>
    <w:rsid w:val="00456E0B"/>
    <w:rsid w:val="00456F82"/>
    <w:rsid w:val="0045710E"/>
    <w:rsid w:val="00457518"/>
    <w:rsid w:val="00457542"/>
    <w:rsid w:val="00457925"/>
    <w:rsid w:val="00457B16"/>
    <w:rsid w:val="00457E31"/>
    <w:rsid w:val="00460047"/>
    <w:rsid w:val="0046007C"/>
    <w:rsid w:val="004604B7"/>
    <w:rsid w:val="00460798"/>
    <w:rsid w:val="004609A6"/>
    <w:rsid w:val="004609DC"/>
    <w:rsid w:val="00460B09"/>
    <w:rsid w:val="00460B4D"/>
    <w:rsid w:val="00460B5D"/>
    <w:rsid w:val="00460B93"/>
    <w:rsid w:val="00460D32"/>
    <w:rsid w:val="00460FE4"/>
    <w:rsid w:val="00461D13"/>
    <w:rsid w:val="00461E73"/>
    <w:rsid w:val="004620A4"/>
    <w:rsid w:val="0046217E"/>
    <w:rsid w:val="00462B87"/>
    <w:rsid w:val="00462E24"/>
    <w:rsid w:val="00462EE7"/>
    <w:rsid w:val="00463325"/>
    <w:rsid w:val="0046355B"/>
    <w:rsid w:val="004637D9"/>
    <w:rsid w:val="004637E5"/>
    <w:rsid w:val="00463A1B"/>
    <w:rsid w:val="00463AF4"/>
    <w:rsid w:val="00463E68"/>
    <w:rsid w:val="004643A7"/>
    <w:rsid w:val="004643BB"/>
    <w:rsid w:val="0046496F"/>
    <w:rsid w:val="00464CF9"/>
    <w:rsid w:val="00464E4B"/>
    <w:rsid w:val="00465035"/>
    <w:rsid w:val="004651BB"/>
    <w:rsid w:val="0046537D"/>
    <w:rsid w:val="004653A9"/>
    <w:rsid w:val="004654A0"/>
    <w:rsid w:val="0046557D"/>
    <w:rsid w:val="004655A4"/>
    <w:rsid w:val="00465652"/>
    <w:rsid w:val="004656B0"/>
    <w:rsid w:val="004657A2"/>
    <w:rsid w:val="004658BD"/>
    <w:rsid w:val="00465A40"/>
    <w:rsid w:val="00465A80"/>
    <w:rsid w:val="004665BC"/>
    <w:rsid w:val="004665CB"/>
    <w:rsid w:val="0046695F"/>
    <w:rsid w:val="004669CA"/>
    <w:rsid w:val="00466A76"/>
    <w:rsid w:val="00466B67"/>
    <w:rsid w:val="00466DE5"/>
    <w:rsid w:val="00466EBC"/>
    <w:rsid w:val="004672EC"/>
    <w:rsid w:val="00467510"/>
    <w:rsid w:val="0046769D"/>
    <w:rsid w:val="004677EF"/>
    <w:rsid w:val="004678EE"/>
    <w:rsid w:val="004678F5"/>
    <w:rsid w:val="00467BD5"/>
    <w:rsid w:val="00467CBB"/>
    <w:rsid w:val="00467FB5"/>
    <w:rsid w:val="00470167"/>
    <w:rsid w:val="00470420"/>
    <w:rsid w:val="00470622"/>
    <w:rsid w:val="00470CD2"/>
    <w:rsid w:val="00470DE8"/>
    <w:rsid w:val="00471001"/>
    <w:rsid w:val="004710AA"/>
    <w:rsid w:val="0047124B"/>
    <w:rsid w:val="00471447"/>
    <w:rsid w:val="004714CC"/>
    <w:rsid w:val="004718B4"/>
    <w:rsid w:val="00471BCF"/>
    <w:rsid w:val="00471D5E"/>
    <w:rsid w:val="00471DC7"/>
    <w:rsid w:val="00471EDE"/>
    <w:rsid w:val="00471F02"/>
    <w:rsid w:val="00472094"/>
    <w:rsid w:val="0047230A"/>
    <w:rsid w:val="00472551"/>
    <w:rsid w:val="00472585"/>
    <w:rsid w:val="004725CC"/>
    <w:rsid w:val="00472664"/>
    <w:rsid w:val="004728D8"/>
    <w:rsid w:val="004728DD"/>
    <w:rsid w:val="00472AB4"/>
    <w:rsid w:val="00472B6A"/>
    <w:rsid w:val="00472D0F"/>
    <w:rsid w:val="00472ECE"/>
    <w:rsid w:val="00472F10"/>
    <w:rsid w:val="00472F6A"/>
    <w:rsid w:val="0047309A"/>
    <w:rsid w:val="0047360E"/>
    <w:rsid w:val="004737DC"/>
    <w:rsid w:val="004737FC"/>
    <w:rsid w:val="00473834"/>
    <w:rsid w:val="00473B43"/>
    <w:rsid w:val="00473B72"/>
    <w:rsid w:val="00473F5B"/>
    <w:rsid w:val="00473F87"/>
    <w:rsid w:val="0047417D"/>
    <w:rsid w:val="004742E2"/>
    <w:rsid w:val="0047430C"/>
    <w:rsid w:val="004743EB"/>
    <w:rsid w:val="00474431"/>
    <w:rsid w:val="00474713"/>
    <w:rsid w:val="00474897"/>
    <w:rsid w:val="004748B9"/>
    <w:rsid w:val="00474DAF"/>
    <w:rsid w:val="00475002"/>
    <w:rsid w:val="00475263"/>
    <w:rsid w:val="00475286"/>
    <w:rsid w:val="0047536D"/>
    <w:rsid w:val="00475555"/>
    <w:rsid w:val="00475B0A"/>
    <w:rsid w:val="00475B74"/>
    <w:rsid w:val="00475BE4"/>
    <w:rsid w:val="00476010"/>
    <w:rsid w:val="004763D9"/>
    <w:rsid w:val="00476474"/>
    <w:rsid w:val="004764A1"/>
    <w:rsid w:val="0047653E"/>
    <w:rsid w:val="004766CF"/>
    <w:rsid w:val="004768FA"/>
    <w:rsid w:val="00476A95"/>
    <w:rsid w:val="00476BE4"/>
    <w:rsid w:val="00476E1A"/>
    <w:rsid w:val="00476E4A"/>
    <w:rsid w:val="004771DE"/>
    <w:rsid w:val="00477268"/>
    <w:rsid w:val="004773D8"/>
    <w:rsid w:val="00477548"/>
    <w:rsid w:val="004778CC"/>
    <w:rsid w:val="00477C11"/>
    <w:rsid w:val="00477CBF"/>
    <w:rsid w:val="00477DCC"/>
    <w:rsid w:val="00477F5E"/>
    <w:rsid w:val="00477FBE"/>
    <w:rsid w:val="004804DE"/>
    <w:rsid w:val="0048093C"/>
    <w:rsid w:val="00480FB2"/>
    <w:rsid w:val="004812A6"/>
    <w:rsid w:val="004813C9"/>
    <w:rsid w:val="0048146A"/>
    <w:rsid w:val="004817A9"/>
    <w:rsid w:val="004817FB"/>
    <w:rsid w:val="00481CA1"/>
    <w:rsid w:val="004821D1"/>
    <w:rsid w:val="004822F2"/>
    <w:rsid w:val="0048267A"/>
    <w:rsid w:val="00483633"/>
    <w:rsid w:val="0048393D"/>
    <w:rsid w:val="0048394F"/>
    <w:rsid w:val="00483AC2"/>
    <w:rsid w:val="00483B3D"/>
    <w:rsid w:val="00483BDF"/>
    <w:rsid w:val="00483CDC"/>
    <w:rsid w:val="00483E4F"/>
    <w:rsid w:val="00483F60"/>
    <w:rsid w:val="00483FBC"/>
    <w:rsid w:val="0048403F"/>
    <w:rsid w:val="00484074"/>
    <w:rsid w:val="00484179"/>
    <w:rsid w:val="00484232"/>
    <w:rsid w:val="00484268"/>
    <w:rsid w:val="004843C4"/>
    <w:rsid w:val="00484802"/>
    <w:rsid w:val="0048493B"/>
    <w:rsid w:val="00484993"/>
    <w:rsid w:val="00484BFD"/>
    <w:rsid w:val="00484D0C"/>
    <w:rsid w:val="00484E18"/>
    <w:rsid w:val="0048518E"/>
    <w:rsid w:val="004853B3"/>
    <w:rsid w:val="00485706"/>
    <w:rsid w:val="0048582A"/>
    <w:rsid w:val="00485988"/>
    <w:rsid w:val="00485BB4"/>
    <w:rsid w:val="00486305"/>
    <w:rsid w:val="0048630A"/>
    <w:rsid w:val="0048644D"/>
    <w:rsid w:val="004864EE"/>
    <w:rsid w:val="004866A2"/>
    <w:rsid w:val="004866C9"/>
    <w:rsid w:val="004866DB"/>
    <w:rsid w:val="00486A00"/>
    <w:rsid w:val="00486A2C"/>
    <w:rsid w:val="00486A43"/>
    <w:rsid w:val="00486B54"/>
    <w:rsid w:val="00486BE0"/>
    <w:rsid w:val="00486E5E"/>
    <w:rsid w:val="0048713C"/>
    <w:rsid w:val="0048729D"/>
    <w:rsid w:val="0048734F"/>
    <w:rsid w:val="004878CC"/>
    <w:rsid w:val="00487A87"/>
    <w:rsid w:val="00487C43"/>
    <w:rsid w:val="00487EA7"/>
    <w:rsid w:val="00487FF2"/>
    <w:rsid w:val="004901F2"/>
    <w:rsid w:val="00490557"/>
    <w:rsid w:val="004906E8"/>
    <w:rsid w:val="00490A95"/>
    <w:rsid w:val="00490AB3"/>
    <w:rsid w:val="00490D40"/>
    <w:rsid w:val="004910EF"/>
    <w:rsid w:val="004911EB"/>
    <w:rsid w:val="004913AD"/>
    <w:rsid w:val="0049190A"/>
    <w:rsid w:val="00491DBA"/>
    <w:rsid w:val="004920F8"/>
    <w:rsid w:val="00492338"/>
    <w:rsid w:val="0049256B"/>
    <w:rsid w:val="004926D4"/>
    <w:rsid w:val="004928F8"/>
    <w:rsid w:val="00492A7A"/>
    <w:rsid w:val="00492BAC"/>
    <w:rsid w:val="00492C98"/>
    <w:rsid w:val="00492CD0"/>
    <w:rsid w:val="0049341D"/>
    <w:rsid w:val="004934F5"/>
    <w:rsid w:val="004937DB"/>
    <w:rsid w:val="004938EC"/>
    <w:rsid w:val="00493A1F"/>
    <w:rsid w:val="00493AB8"/>
    <w:rsid w:val="00493BB3"/>
    <w:rsid w:val="00493C6D"/>
    <w:rsid w:val="00493CF2"/>
    <w:rsid w:val="00493E49"/>
    <w:rsid w:val="00494685"/>
    <w:rsid w:val="0049473C"/>
    <w:rsid w:val="00494918"/>
    <w:rsid w:val="004949E1"/>
    <w:rsid w:val="004949F0"/>
    <w:rsid w:val="00494A50"/>
    <w:rsid w:val="004950B6"/>
    <w:rsid w:val="0049513D"/>
    <w:rsid w:val="004951E5"/>
    <w:rsid w:val="004953AD"/>
    <w:rsid w:val="004953FD"/>
    <w:rsid w:val="004954BB"/>
    <w:rsid w:val="00495A5B"/>
    <w:rsid w:val="00495AA4"/>
    <w:rsid w:val="00495C06"/>
    <w:rsid w:val="00495CAA"/>
    <w:rsid w:val="00495E1D"/>
    <w:rsid w:val="00495E29"/>
    <w:rsid w:val="00495E74"/>
    <w:rsid w:val="00495EDA"/>
    <w:rsid w:val="00495F2B"/>
    <w:rsid w:val="00496173"/>
    <w:rsid w:val="004962C1"/>
    <w:rsid w:val="00496384"/>
    <w:rsid w:val="0049655F"/>
    <w:rsid w:val="0049696E"/>
    <w:rsid w:val="00496BFD"/>
    <w:rsid w:val="00496BFE"/>
    <w:rsid w:val="00496F67"/>
    <w:rsid w:val="004970D1"/>
    <w:rsid w:val="004970F3"/>
    <w:rsid w:val="004975BC"/>
    <w:rsid w:val="00497881"/>
    <w:rsid w:val="00497893"/>
    <w:rsid w:val="00497A14"/>
    <w:rsid w:val="00497A7B"/>
    <w:rsid w:val="00497AC2"/>
    <w:rsid w:val="00497FB9"/>
    <w:rsid w:val="004A0123"/>
    <w:rsid w:val="004A0288"/>
    <w:rsid w:val="004A0317"/>
    <w:rsid w:val="004A0403"/>
    <w:rsid w:val="004A04DB"/>
    <w:rsid w:val="004A05DD"/>
    <w:rsid w:val="004A0819"/>
    <w:rsid w:val="004A08A4"/>
    <w:rsid w:val="004A0937"/>
    <w:rsid w:val="004A0961"/>
    <w:rsid w:val="004A0A95"/>
    <w:rsid w:val="004A0AAA"/>
    <w:rsid w:val="004A0B06"/>
    <w:rsid w:val="004A0B28"/>
    <w:rsid w:val="004A0DEE"/>
    <w:rsid w:val="004A0F2B"/>
    <w:rsid w:val="004A0FBE"/>
    <w:rsid w:val="004A13C2"/>
    <w:rsid w:val="004A13E3"/>
    <w:rsid w:val="004A163B"/>
    <w:rsid w:val="004A16E5"/>
    <w:rsid w:val="004A17AE"/>
    <w:rsid w:val="004A19E9"/>
    <w:rsid w:val="004A1D4B"/>
    <w:rsid w:val="004A1EDD"/>
    <w:rsid w:val="004A2206"/>
    <w:rsid w:val="004A2344"/>
    <w:rsid w:val="004A23AB"/>
    <w:rsid w:val="004A2674"/>
    <w:rsid w:val="004A277C"/>
    <w:rsid w:val="004A27F5"/>
    <w:rsid w:val="004A281E"/>
    <w:rsid w:val="004A2938"/>
    <w:rsid w:val="004A299B"/>
    <w:rsid w:val="004A2C19"/>
    <w:rsid w:val="004A2EE2"/>
    <w:rsid w:val="004A317B"/>
    <w:rsid w:val="004A31D5"/>
    <w:rsid w:val="004A326B"/>
    <w:rsid w:val="004A33DA"/>
    <w:rsid w:val="004A34E6"/>
    <w:rsid w:val="004A3549"/>
    <w:rsid w:val="004A35DA"/>
    <w:rsid w:val="004A3A15"/>
    <w:rsid w:val="004A3A5D"/>
    <w:rsid w:val="004A3D4E"/>
    <w:rsid w:val="004A3D9F"/>
    <w:rsid w:val="004A3E4F"/>
    <w:rsid w:val="004A3EDE"/>
    <w:rsid w:val="004A4022"/>
    <w:rsid w:val="004A4037"/>
    <w:rsid w:val="004A45A3"/>
    <w:rsid w:val="004A4AA0"/>
    <w:rsid w:val="004A505C"/>
    <w:rsid w:val="004A5159"/>
    <w:rsid w:val="004A53B0"/>
    <w:rsid w:val="004A5461"/>
    <w:rsid w:val="004A54A3"/>
    <w:rsid w:val="004A5745"/>
    <w:rsid w:val="004A5890"/>
    <w:rsid w:val="004A59FC"/>
    <w:rsid w:val="004A5C67"/>
    <w:rsid w:val="004A5C76"/>
    <w:rsid w:val="004A5D2D"/>
    <w:rsid w:val="004A5E9A"/>
    <w:rsid w:val="004A5EBA"/>
    <w:rsid w:val="004A612B"/>
    <w:rsid w:val="004A62A3"/>
    <w:rsid w:val="004A6327"/>
    <w:rsid w:val="004A634C"/>
    <w:rsid w:val="004A6585"/>
    <w:rsid w:val="004A6687"/>
    <w:rsid w:val="004A679A"/>
    <w:rsid w:val="004A6CAA"/>
    <w:rsid w:val="004A6CBD"/>
    <w:rsid w:val="004A6E22"/>
    <w:rsid w:val="004A6F38"/>
    <w:rsid w:val="004A70C1"/>
    <w:rsid w:val="004A71CF"/>
    <w:rsid w:val="004A7665"/>
    <w:rsid w:val="004A77A5"/>
    <w:rsid w:val="004A78E6"/>
    <w:rsid w:val="004A7A50"/>
    <w:rsid w:val="004A7DCB"/>
    <w:rsid w:val="004A7E73"/>
    <w:rsid w:val="004B00C2"/>
    <w:rsid w:val="004B0126"/>
    <w:rsid w:val="004B0205"/>
    <w:rsid w:val="004B04A4"/>
    <w:rsid w:val="004B063C"/>
    <w:rsid w:val="004B064C"/>
    <w:rsid w:val="004B0A2F"/>
    <w:rsid w:val="004B0B0B"/>
    <w:rsid w:val="004B0B94"/>
    <w:rsid w:val="004B0B96"/>
    <w:rsid w:val="004B0CBD"/>
    <w:rsid w:val="004B0DB6"/>
    <w:rsid w:val="004B0E30"/>
    <w:rsid w:val="004B1460"/>
    <w:rsid w:val="004B1D82"/>
    <w:rsid w:val="004B1DEC"/>
    <w:rsid w:val="004B1E44"/>
    <w:rsid w:val="004B204B"/>
    <w:rsid w:val="004B210F"/>
    <w:rsid w:val="004B2325"/>
    <w:rsid w:val="004B236B"/>
    <w:rsid w:val="004B23AC"/>
    <w:rsid w:val="004B23ED"/>
    <w:rsid w:val="004B253A"/>
    <w:rsid w:val="004B25EE"/>
    <w:rsid w:val="004B2856"/>
    <w:rsid w:val="004B2AA9"/>
    <w:rsid w:val="004B2BB7"/>
    <w:rsid w:val="004B3198"/>
    <w:rsid w:val="004B3243"/>
    <w:rsid w:val="004B35CD"/>
    <w:rsid w:val="004B36E8"/>
    <w:rsid w:val="004B38D7"/>
    <w:rsid w:val="004B3BC0"/>
    <w:rsid w:val="004B3E3D"/>
    <w:rsid w:val="004B3EDA"/>
    <w:rsid w:val="004B427D"/>
    <w:rsid w:val="004B443D"/>
    <w:rsid w:val="004B458E"/>
    <w:rsid w:val="004B477B"/>
    <w:rsid w:val="004B49CC"/>
    <w:rsid w:val="004B4B53"/>
    <w:rsid w:val="004B4F5F"/>
    <w:rsid w:val="004B59A4"/>
    <w:rsid w:val="004B5C1D"/>
    <w:rsid w:val="004B5D6E"/>
    <w:rsid w:val="004B61EA"/>
    <w:rsid w:val="004B61F0"/>
    <w:rsid w:val="004B6212"/>
    <w:rsid w:val="004B6259"/>
    <w:rsid w:val="004B62B1"/>
    <w:rsid w:val="004B6361"/>
    <w:rsid w:val="004B66B4"/>
    <w:rsid w:val="004B69B2"/>
    <w:rsid w:val="004B69BA"/>
    <w:rsid w:val="004B6B8C"/>
    <w:rsid w:val="004B6BA1"/>
    <w:rsid w:val="004B6BA3"/>
    <w:rsid w:val="004B6F84"/>
    <w:rsid w:val="004B70B1"/>
    <w:rsid w:val="004B70CF"/>
    <w:rsid w:val="004B7744"/>
    <w:rsid w:val="004B78BD"/>
    <w:rsid w:val="004B7B9E"/>
    <w:rsid w:val="004B7CAD"/>
    <w:rsid w:val="004B7DA8"/>
    <w:rsid w:val="004B7ED7"/>
    <w:rsid w:val="004B7F66"/>
    <w:rsid w:val="004C00C9"/>
    <w:rsid w:val="004C0180"/>
    <w:rsid w:val="004C0245"/>
    <w:rsid w:val="004C05C6"/>
    <w:rsid w:val="004C05D2"/>
    <w:rsid w:val="004C068E"/>
    <w:rsid w:val="004C09A2"/>
    <w:rsid w:val="004C0C98"/>
    <w:rsid w:val="004C0CE8"/>
    <w:rsid w:val="004C0E0D"/>
    <w:rsid w:val="004C1025"/>
    <w:rsid w:val="004C108C"/>
    <w:rsid w:val="004C11B1"/>
    <w:rsid w:val="004C133D"/>
    <w:rsid w:val="004C13B9"/>
    <w:rsid w:val="004C1513"/>
    <w:rsid w:val="004C15A8"/>
    <w:rsid w:val="004C16FB"/>
    <w:rsid w:val="004C18AE"/>
    <w:rsid w:val="004C1D2A"/>
    <w:rsid w:val="004C1E96"/>
    <w:rsid w:val="004C1EF4"/>
    <w:rsid w:val="004C2257"/>
    <w:rsid w:val="004C2373"/>
    <w:rsid w:val="004C24E6"/>
    <w:rsid w:val="004C28ED"/>
    <w:rsid w:val="004C2A09"/>
    <w:rsid w:val="004C2C4C"/>
    <w:rsid w:val="004C3429"/>
    <w:rsid w:val="004C3596"/>
    <w:rsid w:val="004C360B"/>
    <w:rsid w:val="004C3619"/>
    <w:rsid w:val="004C3649"/>
    <w:rsid w:val="004C37D5"/>
    <w:rsid w:val="004C37F5"/>
    <w:rsid w:val="004C39E7"/>
    <w:rsid w:val="004C3D01"/>
    <w:rsid w:val="004C3D14"/>
    <w:rsid w:val="004C3DE4"/>
    <w:rsid w:val="004C3E54"/>
    <w:rsid w:val="004C3FC4"/>
    <w:rsid w:val="004C4055"/>
    <w:rsid w:val="004C43D6"/>
    <w:rsid w:val="004C4555"/>
    <w:rsid w:val="004C4836"/>
    <w:rsid w:val="004C4910"/>
    <w:rsid w:val="004C4B23"/>
    <w:rsid w:val="004C4E79"/>
    <w:rsid w:val="004C5111"/>
    <w:rsid w:val="004C53D6"/>
    <w:rsid w:val="004C5523"/>
    <w:rsid w:val="004C5591"/>
    <w:rsid w:val="004C5777"/>
    <w:rsid w:val="004C5793"/>
    <w:rsid w:val="004C5AE5"/>
    <w:rsid w:val="004C5E3C"/>
    <w:rsid w:val="004C675E"/>
    <w:rsid w:val="004C6A26"/>
    <w:rsid w:val="004C6D81"/>
    <w:rsid w:val="004C6DCE"/>
    <w:rsid w:val="004C6E10"/>
    <w:rsid w:val="004C7525"/>
    <w:rsid w:val="004C758F"/>
    <w:rsid w:val="004C7605"/>
    <w:rsid w:val="004C7806"/>
    <w:rsid w:val="004C7895"/>
    <w:rsid w:val="004C7AC9"/>
    <w:rsid w:val="004C7D80"/>
    <w:rsid w:val="004C7FF4"/>
    <w:rsid w:val="004D0412"/>
    <w:rsid w:val="004D045A"/>
    <w:rsid w:val="004D078F"/>
    <w:rsid w:val="004D0A40"/>
    <w:rsid w:val="004D0B7A"/>
    <w:rsid w:val="004D0CBC"/>
    <w:rsid w:val="004D11CA"/>
    <w:rsid w:val="004D1253"/>
    <w:rsid w:val="004D1474"/>
    <w:rsid w:val="004D14AB"/>
    <w:rsid w:val="004D17FF"/>
    <w:rsid w:val="004D1A3F"/>
    <w:rsid w:val="004D1A7E"/>
    <w:rsid w:val="004D1AD2"/>
    <w:rsid w:val="004D1D8C"/>
    <w:rsid w:val="004D1D93"/>
    <w:rsid w:val="004D20C3"/>
    <w:rsid w:val="004D2201"/>
    <w:rsid w:val="004D23BA"/>
    <w:rsid w:val="004D23BD"/>
    <w:rsid w:val="004D253F"/>
    <w:rsid w:val="004D290C"/>
    <w:rsid w:val="004D2B60"/>
    <w:rsid w:val="004D2B9B"/>
    <w:rsid w:val="004D2EA8"/>
    <w:rsid w:val="004D2F89"/>
    <w:rsid w:val="004D31C1"/>
    <w:rsid w:val="004D35CE"/>
    <w:rsid w:val="004D3877"/>
    <w:rsid w:val="004D3888"/>
    <w:rsid w:val="004D38F9"/>
    <w:rsid w:val="004D3935"/>
    <w:rsid w:val="004D39E8"/>
    <w:rsid w:val="004D3A7A"/>
    <w:rsid w:val="004D3AEF"/>
    <w:rsid w:val="004D3B70"/>
    <w:rsid w:val="004D3EB6"/>
    <w:rsid w:val="004D3F03"/>
    <w:rsid w:val="004D3F5C"/>
    <w:rsid w:val="004D4633"/>
    <w:rsid w:val="004D474A"/>
    <w:rsid w:val="004D478D"/>
    <w:rsid w:val="004D4863"/>
    <w:rsid w:val="004D4A41"/>
    <w:rsid w:val="004D4E96"/>
    <w:rsid w:val="004D4FCD"/>
    <w:rsid w:val="004D4FE1"/>
    <w:rsid w:val="004D5030"/>
    <w:rsid w:val="004D5212"/>
    <w:rsid w:val="004D5312"/>
    <w:rsid w:val="004D53F9"/>
    <w:rsid w:val="004D545D"/>
    <w:rsid w:val="004D54DE"/>
    <w:rsid w:val="004D5822"/>
    <w:rsid w:val="004D5A9C"/>
    <w:rsid w:val="004D60F1"/>
    <w:rsid w:val="004D6209"/>
    <w:rsid w:val="004D62E7"/>
    <w:rsid w:val="004D65F4"/>
    <w:rsid w:val="004D66A0"/>
    <w:rsid w:val="004D67CD"/>
    <w:rsid w:val="004D6A59"/>
    <w:rsid w:val="004D6AB0"/>
    <w:rsid w:val="004D6B97"/>
    <w:rsid w:val="004D705F"/>
    <w:rsid w:val="004D7147"/>
    <w:rsid w:val="004D71BE"/>
    <w:rsid w:val="004D7283"/>
    <w:rsid w:val="004D7379"/>
    <w:rsid w:val="004D73C4"/>
    <w:rsid w:val="004D7503"/>
    <w:rsid w:val="004D752B"/>
    <w:rsid w:val="004D770B"/>
    <w:rsid w:val="004D794B"/>
    <w:rsid w:val="004D7A81"/>
    <w:rsid w:val="004D7A9B"/>
    <w:rsid w:val="004D7BB9"/>
    <w:rsid w:val="004E0170"/>
    <w:rsid w:val="004E01D3"/>
    <w:rsid w:val="004E046C"/>
    <w:rsid w:val="004E0787"/>
    <w:rsid w:val="004E0864"/>
    <w:rsid w:val="004E09E9"/>
    <w:rsid w:val="004E09F7"/>
    <w:rsid w:val="004E0A7F"/>
    <w:rsid w:val="004E0A86"/>
    <w:rsid w:val="004E0F0A"/>
    <w:rsid w:val="004E1794"/>
    <w:rsid w:val="004E1C04"/>
    <w:rsid w:val="004E1C2C"/>
    <w:rsid w:val="004E1E75"/>
    <w:rsid w:val="004E1F45"/>
    <w:rsid w:val="004E217C"/>
    <w:rsid w:val="004E2215"/>
    <w:rsid w:val="004E2412"/>
    <w:rsid w:val="004E2743"/>
    <w:rsid w:val="004E27C0"/>
    <w:rsid w:val="004E29CE"/>
    <w:rsid w:val="004E2A09"/>
    <w:rsid w:val="004E2B4B"/>
    <w:rsid w:val="004E2B99"/>
    <w:rsid w:val="004E2BCF"/>
    <w:rsid w:val="004E333E"/>
    <w:rsid w:val="004E3367"/>
    <w:rsid w:val="004E350F"/>
    <w:rsid w:val="004E355E"/>
    <w:rsid w:val="004E356E"/>
    <w:rsid w:val="004E368C"/>
    <w:rsid w:val="004E388F"/>
    <w:rsid w:val="004E3AB3"/>
    <w:rsid w:val="004E3B1C"/>
    <w:rsid w:val="004E3B7A"/>
    <w:rsid w:val="004E3BF4"/>
    <w:rsid w:val="004E3CD8"/>
    <w:rsid w:val="004E424B"/>
    <w:rsid w:val="004E4440"/>
    <w:rsid w:val="004E450B"/>
    <w:rsid w:val="004E470E"/>
    <w:rsid w:val="004E482F"/>
    <w:rsid w:val="004E48C8"/>
    <w:rsid w:val="004E4A54"/>
    <w:rsid w:val="004E4E8E"/>
    <w:rsid w:val="004E4F3B"/>
    <w:rsid w:val="004E4F56"/>
    <w:rsid w:val="004E4F68"/>
    <w:rsid w:val="004E5177"/>
    <w:rsid w:val="004E5528"/>
    <w:rsid w:val="004E5671"/>
    <w:rsid w:val="004E56F7"/>
    <w:rsid w:val="004E5886"/>
    <w:rsid w:val="004E589D"/>
    <w:rsid w:val="004E5B43"/>
    <w:rsid w:val="004E5D36"/>
    <w:rsid w:val="004E5FEC"/>
    <w:rsid w:val="004E615D"/>
    <w:rsid w:val="004E6262"/>
    <w:rsid w:val="004E62DC"/>
    <w:rsid w:val="004E6503"/>
    <w:rsid w:val="004E6763"/>
    <w:rsid w:val="004E6779"/>
    <w:rsid w:val="004E679B"/>
    <w:rsid w:val="004E68CA"/>
    <w:rsid w:val="004E6A4C"/>
    <w:rsid w:val="004E6D1B"/>
    <w:rsid w:val="004E6D48"/>
    <w:rsid w:val="004E6F6F"/>
    <w:rsid w:val="004E707E"/>
    <w:rsid w:val="004E714D"/>
    <w:rsid w:val="004E7165"/>
    <w:rsid w:val="004E7432"/>
    <w:rsid w:val="004E743A"/>
    <w:rsid w:val="004E751D"/>
    <w:rsid w:val="004E76D1"/>
    <w:rsid w:val="004E776F"/>
    <w:rsid w:val="004E79D4"/>
    <w:rsid w:val="004E7AE6"/>
    <w:rsid w:val="004E7D88"/>
    <w:rsid w:val="004E7F38"/>
    <w:rsid w:val="004F0065"/>
    <w:rsid w:val="004F0695"/>
    <w:rsid w:val="004F0737"/>
    <w:rsid w:val="004F08AF"/>
    <w:rsid w:val="004F0AD2"/>
    <w:rsid w:val="004F166C"/>
    <w:rsid w:val="004F1A51"/>
    <w:rsid w:val="004F1EA7"/>
    <w:rsid w:val="004F223D"/>
    <w:rsid w:val="004F24A9"/>
    <w:rsid w:val="004F2D43"/>
    <w:rsid w:val="004F341A"/>
    <w:rsid w:val="004F3483"/>
    <w:rsid w:val="004F3644"/>
    <w:rsid w:val="004F37C9"/>
    <w:rsid w:val="004F3840"/>
    <w:rsid w:val="004F3A46"/>
    <w:rsid w:val="004F3C40"/>
    <w:rsid w:val="004F3F32"/>
    <w:rsid w:val="004F3F5D"/>
    <w:rsid w:val="004F3FD0"/>
    <w:rsid w:val="004F4264"/>
    <w:rsid w:val="004F42F9"/>
    <w:rsid w:val="004F462F"/>
    <w:rsid w:val="004F4644"/>
    <w:rsid w:val="004F4853"/>
    <w:rsid w:val="004F48C5"/>
    <w:rsid w:val="004F4C52"/>
    <w:rsid w:val="004F4E70"/>
    <w:rsid w:val="004F530F"/>
    <w:rsid w:val="004F5327"/>
    <w:rsid w:val="004F5401"/>
    <w:rsid w:val="004F5804"/>
    <w:rsid w:val="004F5A27"/>
    <w:rsid w:val="004F5BB7"/>
    <w:rsid w:val="004F5C36"/>
    <w:rsid w:val="004F5FE5"/>
    <w:rsid w:val="004F610A"/>
    <w:rsid w:val="004F615F"/>
    <w:rsid w:val="004F628A"/>
    <w:rsid w:val="004F64BF"/>
    <w:rsid w:val="004F660E"/>
    <w:rsid w:val="004F686D"/>
    <w:rsid w:val="004F6900"/>
    <w:rsid w:val="004F6916"/>
    <w:rsid w:val="004F6D33"/>
    <w:rsid w:val="004F6F89"/>
    <w:rsid w:val="004F7236"/>
    <w:rsid w:val="004F765F"/>
    <w:rsid w:val="004F7739"/>
    <w:rsid w:val="004F776C"/>
    <w:rsid w:val="004F7E4E"/>
    <w:rsid w:val="005000E9"/>
    <w:rsid w:val="005003CD"/>
    <w:rsid w:val="005004B5"/>
    <w:rsid w:val="0050053D"/>
    <w:rsid w:val="005005A3"/>
    <w:rsid w:val="00500686"/>
    <w:rsid w:val="0050074D"/>
    <w:rsid w:val="00500800"/>
    <w:rsid w:val="005008B5"/>
    <w:rsid w:val="005009D7"/>
    <w:rsid w:val="00500ABF"/>
    <w:rsid w:val="00500D82"/>
    <w:rsid w:val="00500DB3"/>
    <w:rsid w:val="00500E3C"/>
    <w:rsid w:val="00501083"/>
    <w:rsid w:val="0050109A"/>
    <w:rsid w:val="00501111"/>
    <w:rsid w:val="00501171"/>
    <w:rsid w:val="005012D9"/>
    <w:rsid w:val="005013DE"/>
    <w:rsid w:val="0050154A"/>
    <w:rsid w:val="0050157A"/>
    <w:rsid w:val="005015A2"/>
    <w:rsid w:val="00501AF0"/>
    <w:rsid w:val="00501B0B"/>
    <w:rsid w:val="00501F47"/>
    <w:rsid w:val="0050201E"/>
    <w:rsid w:val="005021F6"/>
    <w:rsid w:val="005024E2"/>
    <w:rsid w:val="005028A8"/>
    <w:rsid w:val="00502A97"/>
    <w:rsid w:val="00502CE8"/>
    <w:rsid w:val="00502CF0"/>
    <w:rsid w:val="00502E7D"/>
    <w:rsid w:val="00502ED3"/>
    <w:rsid w:val="005032A7"/>
    <w:rsid w:val="00503333"/>
    <w:rsid w:val="0050335D"/>
    <w:rsid w:val="005035F3"/>
    <w:rsid w:val="00503708"/>
    <w:rsid w:val="00503BED"/>
    <w:rsid w:val="00503E40"/>
    <w:rsid w:val="00503E7B"/>
    <w:rsid w:val="00503EE0"/>
    <w:rsid w:val="00504140"/>
    <w:rsid w:val="00504607"/>
    <w:rsid w:val="00504877"/>
    <w:rsid w:val="005048DE"/>
    <w:rsid w:val="00504CD6"/>
    <w:rsid w:val="00504FD2"/>
    <w:rsid w:val="0050538D"/>
    <w:rsid w:val="0050555E"/>
    <w:rsid w:val="005055F6"/>
    <w:rsid w:val="00505686"/>
    <w:rsid w:val="005057AC"/>
    <w:rsid w:val="00505891"/>
    <w:rsid w:val="00505BC9"/>
    <w:rsid w:val="00505E34"/>
    <w:rsid w:val="0050608F"/>
    <w:rsid w:val="005060D0"/>
    <w:rsid w:val="00506141"/>
    <w:rsid w:val="00506165"/>
    <w:rsid w:val="005062B1"/>
    <w:rsid w:val="00506858"/>
    <w:rsid w:val="00506AEE"/>
    <w:rsid w:val="00506F83"/>
    <w:rsid w:val="00507141"/>
    <w:rsid w:val="00507323"/>
    <w:rsid w:val="00507684"/>
    <w:rsid w:val="0050770D"/>
    <w:rsid w:val="00507903"/>
    <w:rsid w:val="005079FF"/>
    <w:rsid w:val="00507AB2"/>
    <w:rsid w:val="00507AE0"/>
    <w:rsid w:val="00507B69"/>
    <w:rsid w:val="00507F06"/>
    <w:rsid w:val="00510218"/>
    <w:rsid w:val="00510223"/>
    <w:rsid w:val="0051031D"/>
    <w:rsid w:val="0051038E"/>
    <w:rsid w:val="005104E5"/>
    <w:rsid w:val="00510551"/>
    <w:rsid w:val="0051088F"/>
    <w:rsid w:val="005108F2"/>
    <w:rsid w:val="00510CE6"/>
    <w:rsid w:val="00510D9E"/>
    <w:rsid w:val="0051183E"/>
    <w:rsid w:val="00511B5F"/>
    <w:rsid w:val="00511CE2"/>
    <w:rsid w:val="00511F4B"/>
    <w:rsid w:val="00512039"/>
    <w:rsid w:val="00512270"/>
    <w:rsid w:val="0051233D"/>
    <w:rsid w:val="00512349"/>
    <w:rsid w:val="0051251D"/>
    <w:rsid w:val="005125E8"/>
    <w:rsid w:val="005129A3"/>
    <w:rsid w:val="00512A6B"/>
    <w:rsid w:val="00512CDD"/>
    <w:rsid w:val="00513037"/>
    <w:rsid w:val="005130CA"/>
    <w:rsid w:val="00513103"/>
    <w:rsid w:val="00513313"/>
    <w:rsid w:val="0051344A"/>
    <w:rsid w:val="00513EEA"/>
    <w:rsid w:val="00514040"/>
    <w:rsid w:val="005143B9"/>
    <w:rsid w:val="0051443F"/>
    <w:rsid w:val="005145BD"/>
    <w:rsid w:val="005147B6"/>
    <w:rsid w:val="005147B7"/>
    <w:rsid w:val="0051498B"/>
    <w:rsid w:val="00514B8D"/>
    <w:rsid w:val="00514BAE"/>
    <w:rsid w:val="00514CA0"/>
    <w:rsid w:val="00514E46"/>
    <w:rsid w:val="00514EBF"/>
    <w:rsid w:val="0051513F"/>
    <w:rsid w:val="0051514C"/>
    <w:rsid w:val="00515379"/>
    <w:rsid w:val="005154C7"/>
    <w:rsid w:val="00515729"/>
    <w:rsid w:val="0051581A"/>
    <w:rsid w:val="0051581B"/>
    <w:rsid w:val="00515CF2"/>
    <w:rsid w:val="00515D03"/>
    <w:rsid w:val="00515D9E"/>
    <w:rsid w:val="00515DFA"/>
    <w:rsid w:val="005160EF"/>
    <w:rsid w:val="00516267"/>
    <w:rsid w:val="005162E7"/>
    <w:rsid w:val="00516496"/>
    <w:rsid w:val="00516830"/>
    <w:rsid w:val="005168C6"/>
    <w:rsid w:val="0051694A"/>
    <w:rsid w:val="0051697D"/>
    <w:rsid w:val="00516B04"/>
    <w:rsid w:val="00516C80"/>
    <w:rsid w:val="00517122"/>
    <w:rsid w:val="005171BD"/>
    <w:rsid w:val="005174A8"/>
    <w:rsid w:val="00517681"/>
    <w:rsid w:val="0051792E"/>
    <w:rsid w:val="005179CD"/>
    <w:rsid w:val="00517F48"/>
    <w:rsid w:val="00517FC5"/>
    <w:rsid w:val="005201A7"/>
    <w:rsid w:val="00520360"/>
    <w:rsid w:val="00520B66"/>
    <w:rsid w:val="00520BC2"/>
    <w:rsid w:val="00520DAB"/>
    <w:rsid w:val="00520EF6"/>
    <w:rsid w:val="00520F6B"/>
    <w:rsid w:val="00520FF2"/>
    <w:rsid w:val="005210EA"/>
    <w:rsid w:val="00521160"/>
    <w:rsid w:val="0052132B"/>
    <w:rsid w:val="0052138D"/>
    <w:rsid w:val="0052154D"/>
    <w:rsid w:val="0052155F"/>
    <w:rsid w:val="00521565"/>
    <w:rsid w:val="005215B6"/>
    <w:rsid w:val="00521AAA"/>
    <w:rsid w:val="00521B36"/>
    <w:rsid w:val="00521B5C"/>
    <w:rsid w:val="00521E66"/>
    <w:rsid w:val="00521EDB"/>
    <w:rsid w:val="00522607"/>
    <w:rsid w:val="00522623"/>
    <w:rsid w:val="005227BA"/>
    <w:rsid w:val="00522880"/>
    <w:rsid w:val="00522923"/>
    <w:rsid w:val="00522B85"/>
    <w:rsid w:val="00522C25"/>
    <w:rsid w:val="00522CC8"/>
    <w:rsid w:val="00522F88"/>
    <w:rsid w:val="005230B0"/>
    <w:rsid w:val="005230B6"/>
    <w:rsid w:val="005230B7"/>
    <w:rsid w:val="005231CD"/>
    <w:rsid w:val="00523385"/>
    <w:rsid w:val="00523440"/>
    <w:rsid w:val="005234DB"/>
    <w:rsid w:val="005238B7"/>
    <w:rsid w:val="00523D35"/>
    <w:rsid w:val="00523DD9"/>
    <w:rsid w:val="00523EA5"/>
    <w:rsid w:val="005241BB"/>
    <w:rsid w:val="005242E4"/>
    <w:rsid w:val="00524571"/>
    <w:rsid w:val="00524637"/>
    <w:rsid w:val="00524830"/>
    <w:rsid w:val="005248D3"/>
    <w:rsid w:val="00524E76"/>
    <w:rsid w:val="0052520F"/>
    <w:rsid w:val="005252DC"/>
    <w:rsid w:val="0052572E"/>
    <w:rsid w:val="005257FE"/>
    <w:rsid w:val="00525973"/>
    <w:rsid w:val="005259A0"/>
    <w:rsid w:val="00525A33"/>
    <w:rsid w:val="00525A81"/>
    <w:rsid w:val="00525CD9"/>
    <w:rsid w:val="00525D8C"/>
    <w:rsid w:val="00525E27"/>
    <w:rsid w:val="0052609B"/>
    <w:rsid w:val="005263E0"/>
    <w:rsid w:val="005263EF"/>
    <w:rsid w:val="0052648C"/>
    <w:rsid w:val="0052649E"/>
    <w:rsid w:val="005264A9"/>
    <w:rsid w:val="00526A7D"/>
    <w:rsid w:val="00526C40"/>
    <w:rsid w:val="00526D06"/>
    <w:rsid w:val="00526D78"/>
    <w:rsid w:val="00526E87"/>
    <w:rsid w:val="00527125"/>
    <w:rsid w:val="005272B3"/>
    <w:rsid w:val="0052744F"/>
    <w:rsid w:val="0052798B"/>
    <w:rsid w:val="00527A3F"/>
    <w:rsid w:val="00527BBA"/>
    <w:rsid w:val="00527E8B"/>
    <w:rsid w:val="00527F04"/>
    <w:rsid w:val="00530067"/>
    <w:rsid w:val="0053050B"/>
    <w:rsid w:val="00530671"/>
    <w:rsid w:val="0053069A"/>
    <w:rsid w:val="005308E9"/>
    <w:rsid w:val="005309B0"/>
    <w:rsid w:val="00530AA8"/>
    <w:rsid w:val="00530BB7"/>
    <w:rsid w:val="00530CE8"/>
    <w:rsid w:val="00530EE8"/>
    <w:rsid w:val="00530EF3"/>
    <w:rsid w:val="0053107D"/>
    <w:rsid w:val="005312D7"/>
    <w:rsid w:val="0053133F"/>
    <w:rsid w:val="005313E7"/>
    <w:rsid w:val="005314DF"/>
    <w:rsid w:val="005315A3"/>
    <w:rsid w:val="00531738"/>
    <w:rsid w:val="00531819"/>
    <w:rsid w:val="005318A9"/>
    <w:rsid w:val="00531A38"/>
    <w:rsid w:val="00531A3C"/>
    <w:rsid w:val="00531BB2"/>
    <w:rsid w:val="00531BC2"/>
    <w:rsid w:val="00531FFE"/>
    <w:rsid w:val="00532122"/>
    <w:rsid w:val="00532233"/>
    <w:rsid w:val="00532590"/>
    <w:rsid w:val="00532632"/>
    <w:rsid w:val="0053276D"/>
    <w:rsid w:val="00532799"/>
    <w:rsid w:val="00532BA3"/>
    <w:rsid w:val="00532C9D"/>
    <w:rsid w:val="00532ED1"/>
    <w:rsid w:val="00532F35"/>
    <w:rsid w:val="005331DA"/>
    <w:rsid w:val="005331F6"/>
    <w:rsid w:val="00533378"/>
    <w:rsid w:val="0053363B"/>
    <w:rsid w:val="0053381C"/>
    <w:rsid w:val="00533B91"/>
    <w:rsid w:val="00533C8A"/>
    <w:rsid w:val="00533D5D"/>
    <w:rsid w:val="00533DF7"/>
    <w:rsid w:val="00533E19"/>
    <w:rsid w:val="00533FBF"/>
    <w:rsid w:val="00533FEF"/>
    <w:rsid w:val="00534004"/>
    <w:rsid w:val="0053412B"/>
    <w:rsid w:val="005342F9"/>
    <w:rsid w:val="0053453B"/>
    <w:rsid w:val="005345EE"/>
    <w:rsid w:val="005346BF"/>
    <w:rsid w:val="0053485B"/>
    <w:rsid w:val="00534E84"/>
    <w:rsid w:val="005351FC"/>
    <w:rsid w:val="00535212"/>
    <w:rsid w:val="00535969"/>
    <w:rsid w:val="00535D4D"/>
    <w:rsid w:val="00535FD7"/>
    <w:rsid w:val="00536823"/>
    <w:rsid w:val="005369A1"/>
    <w:rsid w:val="00536D4D"/>
    <w:rsid w:val="00536E02"/>
    <w:rsid w:val="00536EC5"/>
    <w:rsid w:val="0053703A"/>
    <w:rsid w:val="005370AB"/>
    <w:rsid w:val="005374C3"/>
    <w:rsid w:val="005376C0"/>
    <w:rsid w:val="005376FB"/>
    <w:rsid w:val="005377D2"/>
    <w:rsid w:val="00537829"/>
    <w:rsid w:val="00537978"/>
    <w:rsid w:val="00537A38"/>
    <w:rsid w:val="00537A5F"/>
    <w:rsid w:val="00540052"/>
    <w:rsid w:val="00540082"/>
    <w:rsid w:val="005403C2"/>
    <w:rsid w:val="00540504"/>
    <w:rsid w:val="0054056B"/>
    <w:rsid w:val="005406F9"/>
    <w:rsid w:val="005408A4"/>
    <w:rsid w:val="0054092D"/>
    <w:rsid w:val="00540AB5"/>
    <w:rsid w:val="00540CF1"/>
    <w:rsid w:val="00540D67"/>
    <w:rsid w:val="00540EC1"/>
    <w:rsid w:val="00540F3B"/>
    <w:rsid w:val="00540F3F"/>
    <w:rsid w:val="00541761"/>
    <w:rsid w:val="00541762"/>
    <w:rsid w:val="00541824"/>
    <w:rsid w:val="00541B22"/>
    <w:rsid w:val="00541CDD"/>
    <w:rsid w:val="00541DF5"/>
    <w:rsid w:val="00541EF0"/>
    <w:rsid w:val="00541F44"/>
    <w:rsid w:val="0054278D"/>
    <w:rsid w:val="0054291C"/>
    <w:rsid w:val="00542A65"/>
    <w:rsid w:val="00542A8F"/>
    <w:rsid w:val="00542B18"/>
    <w:rsid w:val="00542E1E"/>
    <w:rsid w:val="00542E4C"/>
    <w:rsid w:val="00542E5E"/>
    <w:rsid w:val="00542EA3"/>
    <w:rsid w:val="00542F48"/>
    <w:rsid w:val="00542FA5"/>
    <w:rsid w:val="00542FC1"/>
    <w:rsid w:val="005430DC"/>
    <w:rsid w:val="005430E1"/>
    <w:rsid w:val="00543124"/>
    <w:rsid w:val="0054324B"/>
    <w:rsid w:val="00543250"/>
    <w:rsid w:val="00543321"/>
    <w:rsid w:val="005435D2"/>
    <w:rsid w:val="00543C22"/>
    <w:rsid w:val="00543C90"/>
    <w:rsid w:val="00543D81"/>
    <w:rsid w:val="00543E3F"/>
    <w:rsid w:val="00543E7F"/>
    <w:rsid w:val="0054442B"/>
    <w:rsid w:val="00544437"/>
    <w:rsid w:val="005445E7"/>
    <w:rsid w:val="005446B1"/>
    <w:rsid w:val="005446B3"/>
    <w:rsid w:val="00544A4D"/>
    <w:rsid w:val="00544DB1"/>
    <w:rsid w:val="00544E76"/>
    <w:rsid w:val="00544F06"/>
    <w:rsid w:val="005450EC"/>
    <w:rsid w:val="00545289"/>
    <w:rsid w:val="00545419"/>
    <w:rsid w:val="00545767"/>
    <w:rsid w:val="005458EB"/>
    <w:rsid w:val="00545922"/>
    <w:rsid w:val="00545BA4"/>
    <w:rsid w:val="00546025"/>
    <w:rsid w:val="0054613B"/>
    <w:rsid w:val="0054629C"/>
    <w:rsid w:val="00546361"/>
    <w:rsid w:val="00546672"/>
    <w:rsid w:val="005466C4"/>
    <w:rsid w:val="00546981"/>
    <w:rsid w:val="005469EC"/>
    <w:rsid w:val="00546A51"/>
    <w:rsid w:val="00546B96"/>
    <w:rsid w:val="00546BE0"/>
    <w:rsid w:val="00546D52"/>
    <w:rsid w:val="00546E67"/>
    <w:rsid w:val="00546EAF"/>
    <w:rsid w:val="005470F9"/>
    <w:rsid w:val="00547122"/>
    <w:rsid w:val="00547123"/>
    <w:rsid w:val="00547191"/>
    <w:rsid w:val="005471AE"/>
    <w:rsid w:val="0054723D"/>
    <w:rsid w:val="00547299"/>
    <w:rsid w:val="005472E8"/>
    <w:rsid w:val="005473E0"/>
    <w:rsid w:val="00547400"/>
    <w:rsid w:val="0054764A"/>
    <w:rsid w:val="005476CB"/>
    <w:rsid w:val="005477A0"/>
    <w:rsid w:val="0054791E"/>
    <w:rsid w:val="00547936"/>
    <w:rsid w:val="00547962"/>
    <w:rsid w:val="00547C27"/>
    <w:rsid w:val="00547DAC"/>
    <w:rsid w:val="00547E05"/>
    <w:rsid w:val="00547EA8"/>
    <w:rsid w:val="00547F6E"/>
    <w:rsid w:val="005500BD"/>
    <w:rsid w:val="005500EF"/>
    <w:rsid w:val="005501E2"/>
    <w:rsid w:val="0055024F"/>
    <w:rsid w:val="005504BB"/>
    <w:rsid w:val="005504DB"/>
    <w:rsid w:val="00550909"/>
    <w:rsid w:val="00550A93"/>
    <w:rsid w:val="00550DA2"/>
    <w:rsid w:val="00551167"/>
    <w:rsid w:val="005511B5"/>
    <w:rsid w:val="005512A8"/>
    <w:rsid w:val="005512DA"/>
    <w:rsid w:val="00551362"/>
    <w:rsid w:val="00551383"/>
    <w:rsid w:val="0055158A"/>
    <w:rsid w:val="005515A0"/>
    <w:rsid w:val="005515CC"/>
    <w:rsid w:val="00551715"/>
    <w:rsid w:val="0055171E"/>
    <w:rsid w:val="00551840"/>
    <w:rsid w:val="00551874"/>
    <w:rsid w:val="00551A01"/>
    <w:rsid w:val="00551A5A"/>
    <w:rsid w:val="00551BE4"/>
    <w:rsid w:val="0055221E"/>
    <w:rsid w:val="00552316"/>
    <w:rsid w:val="00552389"/>
    <w:rsid w:val="0055280C"/>
    <w:rsid w:val="00552A48"/>
    <w:rsid w:val="00552DC2"/>
    <w:rsid w:val="00552DCD"/>
    <w:rsid w:val="00552FCC"/>
    <w:rsid w:val="00553096"/>
    <w:rsid w:val="0055324D"/>
    <w:rsid w:val="005532BF"/>
    <w:rsid w:val="00553361"/>
    <w:rsid w:val="005533E3"/>
    <w:rsid w:val="00553562"/>
    <w:rsid w:val="0055368F"/>
    <w:rsid w:val="005536BC"/>
    <w:rsid w:val="00553743"/>
    <w:rsid w:val="005537C0"/>
    <w:rsid w:val="0055394E"/>
    <w:rsid w:val="00553A1C"/>
    <w:rsid w:val="00553A26"/>
    <w:rsid w:val="00553A71"/>
    <w:rsid w:val="00553EDF"/>
    <w:rsid w:val="00553F82"/>
    <w:rsid w:val="00553F8B"/>
    <w:rsid w:val="005545B4"/>
    <w:rsid w:val="0055468A"/>
    <w:rsid w:val="005546C0"/>
    <w:rsid w:val="0055476C"/>
    <w:rsid w:val="005548E9"/>
    <w:rsid w:val="00554993"/>
    <w:rsid w:val="00554A11"/>
    <w:rsid w:val="00554A5B"/>
    <w:rsid w:val="00554AB7"/>
    <w:rsid w:val="00554BE6"/>
    <w:rsid w:val="00554FF1"/>
    <w:rsid w:val="0055500B"/>
    <w:rsid w:val="005551A1"/>
    <w:rsid w:val="00555464"/>
    <w:rsid w:val="005556FA"/>
    <w:rsid w:val="00556051"/>
    <w:rsid w:val="0055613C"/>
    <w:rsid w:val="0055614C"/>
    <w:rsid w:val="0055621E"/>
    <w:rsid w:val="00556326"/>
    <w:rsid w:val="005563AA"/>
    <w:rsid w:val="00556A12"/>
    <w:rsid w:val="00556E95"/>
    <w:rsid w:val="00556EC9"/>
    <w:rsid w:val="00556EF4"/>
    <w:rsid w:val="00556F11"/>
    <w:rsid w:val="00556F38"/>
    <w:rsid w:val="00556F70"/>
    <w:rsid w:val="0055721D"/>
    <w:rsid w:val="00557362"/>
    <w:rsid w:val="00557779"/>
    <w:rsid w:val="005579A3"/>
    <w:rsid w:val="00557CFA"/>
    <w:rsid w:val="00557E2A"/>
    <w:rsid w:val="0056030C"/>
    <w:rsid w:val="0056031F"/>
    <w:rsid w:val="0056065D"/>
    <w:rsid w:val="005607AB"/>
    <w:rsid w:val="005608BF"/>
    <w:rsid w:val="0056090C"/>
    <w:rsid w:val="00560953"/>
    <w:rsid w:val="00560C1A"/>
    <w:rsid w:val="00560E15"/>
    <w:rsid w:val="0056102D"/>
    <w:rsid w:val="0056124D"/>
    <w:rsid w:val="005613BB"/>
    <w:rsid w:val="0056151E"/>
    <w:rsid w:val="0056174B"/>
    <w:rsid w:val="005618A9"/>
    <w:rsid w:val="00561972"/>
    <w:rsid w:val="00561B64"/>
    <w:rsid w:val="00561DAB"/>
    <w:rsid w:val="00561F96"/>
    <w:rsid w:val="005624A3"/>
    <w:rsid w:val="00562A6D"/>
    <w:rsid w:val="00562FF8"/>
    <w:rsid w:val="005631A7"/>
    <w:rsid w:val="00563380"/>
    <w:rsid w:val="005633DD"/>
    <w:rsid w:val="0056340E"/>
    <w:rsid w:val="005637EA"/>
    <w:rsid w:val="00563834"/>
    <w:rsid w:val="00563882"/>
    <w:rsid w:val="00563AAA"/>
    <w:rsid w:val="00563ADE"/>
    <w:rsid w:val="00563DBB"/>
    <w:rsid w:val="00564021"/>
    <w:rsid w:val="00564127"/>
    <w:rsid w:val="00564375"/>
    <w:rsid w:val="005645D2"/>
    <w:rsid w:val="00564844"/>
    <w:rsid w:val="005648BB"/>
    <w:rsid w:val="00564C05"/>
    <w:rsid w:val="00564D82"/>
    <w:rsid w:val="00564F6D"/>
    <w:rsid w:val="0056510B"/>
    <w:rsid w:val="00565274"/>
    <w:rsid w:val="005657B2"/>
    <w:rsid w:val="005657DD"/>
    <w:rsid w:val="0056583D"/>
    <w:rsid w:val="005658D7"/>
    <w:rsid w:val="00565DFC"/>
    <w:rsid w:val="00565E33"/>
    <w:rsid w:val="005660DF"/>
    <w:rsid w:val="005660E3"/>
    <w:rsid w:val="005660F7"/>
    <w:rsid w:val="0056612E"/>
    <w:rsid w:val="005661E9"/>
    <w:rsid w:val="0056621D"/>
    <w:rsid w:val="00566520"/>
    <w:rsid w:val="00566613"/>
    <w:rsid w:val="005666FA"/>
    <w:rsid w:val="00566957"/>
    <w:rsid w:val="005669C3"/>
    <w:rsid w:val="00566B25"/>
    <w:rsid w:val="00566C9B"/>
    <w:rsid w:val="00566D7D"/>
    <w:rsid w:val="00566E70"/>
    <w:rsid w:val="0056708F"/>
    <w:rsid w:val="005671D3"/>
    <w:rsid w:val="00567265"/>
    <w:rsid w:val="005672A4"/>
    <w:rsid w:val="00567323"/>
    <w:rsid w:val="00567458"/>
    <w:rsid w:val="005674A1"/>
    <w:rsid w:val="005675D4"/>
    <w:rsid w:val="00567778"/>
    <w:rsid w:val="00567826"/>
    <w:rsid w:val="00567850"/>
    <w:rsid w:val="00567A1C"/>
    <w:rsid w:val="00567EBF"/>
    <w:rsid w:val="005701AC"/>
    <w:rsid w:val="005703CC"/>
    <w:rsid w:val="005703FF"/>
    <w:rsid w:val="005706F6"/>
    <w:rsid w:val="005706F8"/>
    <w:rsid w:val="005708F1"/>
    <w:rsid w:val="00570B0D"/>
    <w:rsid w:val="00570B90"/>
    <w:rsid w:val="00570ED3"/>
    <w:rsid w:val="00570EE5"/>
    <w:rsid w:val="00570FED"/>
    <w:rsid w:val="00571000"/>
    <w:rsid w:val="00571133"/>
    <w:rsid w:val="00571385"/>
    <w:rsid w:val="0057168D"/>
    <w:rsid w:val="0057170C"/>
    <w:rsid w:val="00571D6F"/>
    <w:rsid w:val="00571F3B"/>
    <w:rsid w:val="0057218B"/>
    <w:rsid w:val="005723B6"/>
    <w:rsid w:val="00572480"/>
    <w:rsid w:val="0057268A"/>
    <w:rsid w:val="005726BE"/>
    <w:rsid w:val="00572BE1"/>
    <w:rsid w:val="00572C38"/>
    <w:rsid w:val="00572F27"/>
    <w:rsid w:val="00572FFB"/>
    <w:rsid w:val="0057308E"/>
    <w:rsid w:val="005730BE"/>
    <w:rsid w:val="00573276"/>
    <w:rsid w:val="0057330C"/>
    <w:rsid w:val="005734BD"/>
    <w:rsid w:val="005735D7"/>
    <w:rsid w:val="00573627"/>
    <w:rsid w:val="005736C3"/>
    <w:rsid w:val="005738C2"/>
    <w:rsid w:val="00573B28"/>
    <w:rsid w:val="00573B9F"/>
    <w:rsid w:val="00573C5B"/>
    <w:rsid w:val="00573C96"/>
    <w:rsid w:val="00573EA3"/>
    <w:rsid w:val="00574752"/>
    <w:rsid w:val="00574886"/>
    <w:rsid w:val="005748B3"/>
    <w:rsid w:val="00574905"/>
    <w:rsid w:val="005749E0"/>
    <w:rsid w:val="00574D4A"/>
    <w:rsid w:val="00575164"/>
    <w:rsid w:val="005753C5"/>
    <w:rsid w:val="00575478"/>
    <w:rsid w:val="0057553A"/>
    <w:rsid w:val="00575573"/>
    <w:rsid w:val="005756C2"/>
    <w:rsid w:val="00575829"/>
    <w:rsid w:val="00575852"/>
    <w:rsid w:val="005759AC"/>
    <w:rsid w:val="00575D7C"/>
    <w:rsid w:val="00575D98"/>
    <w:rsid w:val="00575DC0"/>
    <w:rsid w:val="00575EE1"/>
    <w:rsid w:val="0057610D"/>
    <w:rsid w:val="0057618D"/>
    <w:rsid w:val="00576543"/>
    <w:rsid w:val="00576A58"/>
    <w:rsid w:val="00576DDA"/>
    <w:rsid w:val="00576DF1"/>
    <w:rsid w:val="00576F3A"/>
    <w:rsid w:val="00577032"/>
    <w:rsid w:val="0057718D"/>
    <w:rsid w:val="005772FB"/>
    <w:rsid w:val="005773EB"/>
    <w:rsid w:val="00577454"/>
    <w:rsid w:val="0057749B"/>
    <w:rsid w:val="00577873"/>
    <w:rsid w:val="0058016C"/>
    <w:rsid w:val="005802D5"/>
    <w:rsid w:val="0058030C"/>
    <w:rsid w:val="00580339"/>
    <w:rsid w:val="00580555"/>
    <w:rsid w:val="005805A0"/>
    <w:rsid w:val="00580CC4"/>
    <w:rsid w:val="00580CDB"/>
    <w:rsid w:val="00580F97"/>
    <w:rsid w:val="00580FD5"/>
    <w:rsid w:val="005813A1"/>
    <w:rsid w:val="0058142B"/>
    <w:rsid w:val="00581AFA"/>
    <w:rsid w:val="00581B3D"/>
    <w:rsid w:val="00581D02"/>
    <w:rsid w:val="00581D1D"/>
    <w:rsid w:val="00582350"/>
    <w:rsid w:val="0058237B"/>
    <w:rsid w:val="00582692"/>
    <w:rsid w:val="005826B8"/>
    <w:rsid w:val="005826FC"/>
    <w:rsid w:val="005829EA"/>
    <w:rsid w:val="00582BBA"/>
    <w:rsid w:val="00582D59"/>
    <w:rsid w:val="00582DC3"/>
    <w:rsid w:val="00582F06"/>
    <w:rsid w:val="00582F34"/>
    <w:rsid w:val="00582FCB"/>
    <w:rsid w:val="0058344A"/>
    <w:rsid w:val="00583492"/>
    <w:rsid w:val="005835D1"/>
    <w:rsid w:val="0058390E"/>
    <w:rsid w:val="00583970"/>
    <w:rsid w:val="00583B21"/>
    <w:rsid w:val="00583B82"/>
    <w:rsid w:val="00583C6C"/>
    <w:rsid w:val="00583CED"/>
    <w:rsid w:val="00583E6A"/>
    <w:rsid w:val="00583EE1"/>
    <w:rsid w:val="00583F42"/>
    <w:rsid w:val="005841BF"/>
    <w:rsid w:val="0058449F"/>
    <w:rsid w:val="005845A0"/>
    <w:rsid w:val="00584704"/>
    <w:rsid w:val="005848D8"/>
    <w:rsid w:val="00584C51"/>
    <w:rsid w:val="00584F92"/>
    <w:rsid w:val="00584FCA"/>
    <w:rsid w:val="00585346"/>
    <w:rsid w:val="00585504"/>
    <w:rsid w:val="00585736"/>
    <w:rsid w:val="00585843"/>
    <w:rsid w:val="005859E7"/>
    <w:rsid w:val="00585A54"/>
    <w:rsid w:val="00585AA4"/>
    <w:rsid w:val="00585DD9"/>
    <w:rsid w:val="00585E70"/>
    <w:rsid w:val="00585EBB"/>
    <w:rsid w:val="00586103"/>
    <w:rsid w:val="005861A9"/>
    <w:rsid w:val="00586524"/>
    <w:rsid w:val="005867FD"/>
    <w:rsid w:val="005868A7"/>
    <w:rsid w:val="00586B4B"/>
    <w:rsid w:val="0058705F"/>
    <w:rsid w:val="005870B4"/>
    <w:rsid w:val="00587239"/>
    <w:rsid w:val="005872BC"/>
    <w:rsid w:val="005878EA"/>
    <w:rsid w:val="00587BAC"/>
    <w:rsid w:val="00590172"/>
    <w:rsid w:val="00590349"/>
    <w:rsid w:val="005903E3"/>
    <w:rsid w:val="00590452"/>
    <w:rsid w:val="00590586"/>
    <w:rsid w:val="00590635"/>
    <w:rsid w:val="00590694"/>
    <w:rsid w:val="00590731"/>
    <w:rsid w:val="005907EF"/>
    <w:rsid w:val="005908A6"/>
    <w:rsid w:val="005909FE"/>
    <w:rsid w:val="00590A12"/>
    <w:rsid w:val="00590B19"/>
    <w:rsid w:val="00590BB1"/>
    <w:rsid w:val="00590C5A"/>
    <w:rsid w:val="00590D15"/>
    <w:rsid w:val="00590F0E"/>
    <w:rsid w:val="00590FFD"/>
    <w:rsid w:val="00591080"/>
    <w:rsid w:val="0059122B"/>
    <w:rsid w:val="00591317"/>
    <w:rsid w:val="005913EB"/>
    <w:rsid w:val="00591443"/>
    <w:rsid w:val="0059152B"/>
    <w:rsid w:val="005915CB"/>
    <w:rsid w:val="005916C2"/>
    <w:rsid w:val="005918D6"/>
    <w:rsid w:val="00591C97"/>
    <w:rsid w:val="00591CA3"/>
    <w:rsid w:val="00591E22"/>
    <w:rsid w:val="00591E5A"/>
    <w:rsid w:val="00592273"/>
    <w:rsid w:val="0059236B"/>
    <w:rsid w:val="00592682"/>
    <w:rsid w:val="00592900"/>
    <w:rsid w:val="00592D8B"/>
    <w:rsid w:val="00592E9D"/>
    <w:rsid w:val="00592F2D"/>
    <w:rsid w:val="005932A2"/>
    <w:rsid w:val="0059333E"/>
    <w:rsid w:val="00593559"/>
    <w:rsid w:val="00593689"/>
    <w:rsid w:val="00593692"/>
    <w:rsid w:val="005936B3"/>
    <w:rsid w:val="00593941"/>
    <w:rsid w:val="0059397A"/>
    <w:rsid w:val="00593AEE"/>
    <w:rsid w:val="00593F14"/>
    <w:rsid w:val="00594048"/>
    <w:rsid w:val="00594197"/>
    <w:rsid w:val="005941E6"/>
    <w:rsid w:val="0059422B"/>
    <w:rsid w:val="0059431D"/>
    <w:rsid w:val="00594735"/>
    <w:rsid w:val="005947F8"/>
    <w:rsid w:val="00594A99"/>
    <w:rsid w:val="00594BA8"/>
    <w:rsid w:val="00594D0B"/>
    <w:rsid w:val="00595237"/>
    <w:rsid w:val="005955D5"/>
    <w:rsid w:val="005957E9"/>
    <w:rsid w:val="005958FE"/>
    <w:rsid w:val="00595F30"/>
    <w:rsid w:val="00596703"/>
    <w:rsid w:val="00596834"/>
    <w:rsid w:val="0059683E"/>
    <w:rsid w:val="00596951"/>
    <w:rsid w:val="00596A5C"/>
    <w:rsid w:val="0059724D"/>
    <w:rsid w:val="005974EE"/>
    <w:rsid w:val="005975A4"/>
    <w:rsid w:val="00597771"/>
    <w:rsid w:val="005978CF"/>
    <w:rsid w:val="00597D4E"/>
    <w:rsid w:val="00597DE8"/>
    <w:rsid w:val="00597EF4"/>
    <w:rsid w:val="005A013C"/>
    <w:rsid w:val="005A02E5"/>
    <w:rsid w:val="005A046D"/>
    <w:rsid w:val="005A0502"/>
    <w:rsid w:val="005A07E9"/>
    <w:rsid w:val="005A0933"/>
    <w:rsid w:val="005A0984"/>
    <w:rsid w:val="005A09EB"/>
    <w:rsid w:val="005A0DA3"/>
    <w:rsid w:val="005A0DAA"/>
    <w:rsid w:val="005A0DE9"/>
    <w:rsid w:val="005A0FCF"/>
    <w:rsid w:val="005A1310"/>
    <w:rsid w:val="005A1334"/>
    <w:rsid w:val="005A1481"/>
    <w:rsid w:val="005A148C"/>
    <w:rsid w:val="005A15F3"/>
    <w:rsid w:val="005A1713"/>
    <w:rsid w:val="005A179F"/>
    <w:rsid w:val="005A1858"/>
    <w:rsid w:val="005A18AD"/>
    <w:rsid w:val="005A19DC"/>
    <w:rsid w:val="005A1A6D"/>
    <w:rsid w:val="005A1A78"/>
    <w:rsid w:val="005A1F30"/>
    <w:rsid w:val="005A2275"/>
    <w:rsid w:val="005A22D2"/>
    <w:rsid w:val="005A252B"/>
    <w:rsid w:val="005A2602"/>
    <w:rsid w:val="005A2659"/>
    <w:rsid w:val="005A26D8"/>
    <w:rsid w:val="005A2732"/>
    <w:rsid w:val="005A2801"/>
    <w:rsid w:val="005A2BB4"/>
    <w:rsid w:val="005A2C73"/>
    <w:rsid w:val="005A2C83"/>
    <w:rsid w:val="005A2EFE"/>
    <w:rsid w:val="005A2FCA"/>
    <w:rsid w:val="005A3122"/>
    <w:rsid w:val="005A3382"/>
    <w:rsid w:val="005A35AD"/>
    <w:rsid w:val="005A368B"/>
    <w:rsid w:val="005A39B1"/>
    <w:rsid w:val="005A39C3"/>
    <w:rsid w:val="005A3B11"/>
    <w:rsid w:val="005A3BE8"/>
    <w:rsid w:val="005A3E6F"/>
    <w:rsid w:val="005A3F41"/>
    <w:rsid w:val="005A401A"/>
    <w:rsid w:val="005A4313"/>
    <w:rsid w:val="005A4517"/>
    <w:rsid w:val="005A4532"/>
    <w:rsid w:val="005A486D"/>
    <w:rsid w:val="005A4A68"/>
    <w:rsid w:val="005A4ABC"/>
    <w:rsid w:val="005A4C63"/>
    <w:rsid w:val="005A4E04"/>
    <w:rsid w:val="005A5028"/>
    <w:rsid w:val="005A5171"/>
    <w:rsid w:val="005A52AF"/>
    <w:rsid w:val="005A550F"/>
    <w:rsid w:val="005A56A3"/>
    <w:rsid w:val="005A5B50"/>
    <w:rsid w:val="005A5E32"/>
    <w:rsid w:val="005A608F"/>
    <w:rsid w:val="005A6145"/>
    <w:rsid w:val="005A6239"/>
    <w:rsid w:val="005A6254"/>
    <w:rsid w:val="005A63EA"/>
    <w:rsid w:val="005A6602"/>
    <w:rsid w:val="005A66EB"/>
    <w:rsid w:val="005A66F6"/>
    <w:rsid w:val="005A69E9"/>
    <w:rsid w:val="005A6C10"/>
    <w:rsid w:val="005A7047"/>
    <w:rsid w:val="005A709D"/>
    <w:rsid w:val="005A7171"/>
    <w:rsid w:val="005A71A0"/>
    <w:rsid w:val="005A74E5"/>
    <w:rsid w:val="005A7742"/>
    <w:rsid w:val="005A77DF"/>
    <w:rsid w:val="005A797A"/>
    <w:rsid w:val="005A7B8D"/>
    <w:rsid w:val="005A7BD1"/>
    <w:rsid w:val="005A7CBA"/>
    <w:rsid w:val="005A7D1C"/>
    <w:rsid w:val="005A7E7B"/>
    <w:rsid w:val="005A7EDB"/>
    <w:rsid w:val="005A7FC6"/>
    <w:rsid w:val="005B0051"/>
    <w:rsid w:val="005B00B4"/>
    <w:rsid w:val="005B0128"/>
    <w:rsid w:val="005B01F7"/>
    <w:rsid w:val="005B0385"/>
    <w:rsid w:val="005B05C5"/>
    <w:rsid w:val="005B05F0"/>
    <w:rsid w:val="005B080C"/>
    <w:rsid w:val="005B0959"/>
    <w:rsid w:val="005B0C7D"/>
    <w:rsid w:val="005B0D48"/>
    <w:rsid w:val="005B0D4A"/>
    <w:rsid w:val="005B0F15"/>
    <w:rsid w:val="005B0F36"/>
    <w:rsid w:val="005B1068"/>
    <w:rsid w:val="005B12ED"/>
    <w:rsid w:val="005B132E"/>
    <w:rsid w:val="005B13B8"/>
    <w:rsid w:val="005B147C"/>
    <w:rsid w:val="005B149C"/>
    <w:rsid w:val="005B1629"/>
    <w:rsid w:val="005B1770"/>
    <w:rsid w:val="005B17D7"/>
    <w:rsid w:val="005B1B77"/>
    <w:rsid w:val="005B1B92"/>
    <w:rsid w:val="005B1C2F"/>
    <w:rsid w:val="005B1E81"/>
    <w:rsid w:val="005B1FE1"/>
    <w:rsid w:val="005B228D"/>
    <w:rsid w:val="005B22CA"/>
    <w:rsid w:val="005B2388"/>
    <w:rsid w:val="005B23BD"/>
    <w:rsid w:val="005B2464"/>
    <w:rsid w:val="005B2467"/>
    <w:rsid w:val="005B259B"/>
    <w:rsid w:val="005B27FF"/>
    <w:rsid w:val="005B284C"/>
    <w:rsid w:val="005B292B"/>
    <w:rsid w:val="005B29DA"/>
    <w:rsid w:val="005B2A01"/>
    <w:rsid w:val="005B2A57"/>
    <w:rsid w:val="005B2AC2"/>
    <w:rsid w:val="005B2B8A"/>
    <w:rsid w:val="005B2C43"/>
    <w:rsid w:val="005B2CB6"/>
    <w:rsid w:val="005B2CC7"/>
    <w:rsid w:val="005B3106"/>
    <w:rsid w:val="005B32D6"/>
    <w:rsid w:val="005B3490"/>
    <w:rsid w:val="005B3636"/>
    <w:rsid w:val="005B3637"/>
    <w:rsid w:val="005B37A5"/>
    <w:rsid w:val="005B37AA"/>
    <w:rsid w:val="005B3879"/>
    <w:rsid w:val="005B3B12"/>
    <w:rsid w:val="005B3C3F"/>
    <w:rsid w:val="005B3D06"/>
    <w:rsid w:val="005B3DE3"/>
    <w:rsid w:val="005B3DE7"/>
    <w:rsid w:val="005B3FBC"/>
    <w:rsid w:val="005B401D"/>
    <w:rsid w:val="005B4076"/>
    <w:rsid w:val="005B4419"/>
    <w:rsid w:val="005B4431"/>
    <w:rsid w:val="005B448E"/>
    <w:rsid w:val="005B44BA"/>
    <w:rsid w:val="005B44E6"/>
    <w:rsid w:val="005B485A"/>
    <w:rsid w:val="005B4A07"/>
    <w:rsid w:val="005B502E"/>
    <w:rsid w:val="005B50C2"/>
    <w:rsid w:val="005B52EA"/>
    <w:rsid w:val="005B53B7"/>
    <w:rsid w:val="005B5405"/>
    <w:rsid w:val="005B54E6"/>
    <w:rsid w:val="005B58A5"/>
    <w:rsid w:val="005B5B67"/>
    <w:rsid w:val="005B5EFC"/>
    <w:rsid w:val="005B5F3B"/>
    <w:rsid w:val="005B6168"/>
    <w:rsid w:val="005B650D"/>
    <w:rsid w:val="005B66C9"/>
    <w:rsid w:val="005B6725"/>
    <w:rsid w:val="005B679C"/>
    <w:rsid w:val="005B691A"/>
    <w:rsid w:val="005B697A"/>
    <w:rsid w:val="005B6B8A"/>
    <w:rsid w:val="005B6B9F"/>
    <w:rsid w:val="005B6C36"/>
    <w:rsid w:val="005B6DCC"/>
    <w:rsid w:val="005B71D1"/>
    <w:rsid w:val="005B726D"/>
    <w:rsid w:val="005B74DE"/>
    <w:rsid w:val="005B7692"/>
    <w:rsid w:val="005B78A8"/>
    <w:rsid w:val="005B78E7"/>
    <w:rsid w:val="005B7AB9"/>
    <w:rsid w:val="005B7B62"/>
    <w:rsid w:val="005B7C03"/>
    <w:rsid w:val="005B7EAC"/>
    <w:rsid w:val="005B7EE1"/>
    <w:rsid w:val="005B7F63"/>
    <w:rsid w:val="005B7FBE"/>
    <w:rsid w:val="005C0087"/>
    <w:rsid w:val="005C012F"/>
    <w:rsid w:val="005C035F"/>
    <w:rsid w:val="005C03D6"/>
    <w:rsid w:val="005C03D8"/>
    <w:rsid w:val="005C04DC"/>
    <w:rsid w:val="005C0560"/>
    <w:rsid w:val="005C0589"/>
    <w:rsid w:val="005C05C6"/>
    <w:rsid w:val="005C05FD"/>
    <w:rsid w:val="005C06D7"/>
    <w:rsid w:val="005C06DC"/>
    <w:rsid w:val="005C0799"/>
    <w:rsid w:val="005C098D"/>
    <w:rsid w:val="005C09A7"/>
    <w:rsid w:val="005C119D"/>
    <w:rsid w:val="005C12FF"/>
    <w:rsid w:val="005C13A3"/>
    <w:rsid w:val="005C144D"/>
    <w:rsid w:val="005C14CC"/>
    <w:rsid w:val="005C1963"/>
    <w:rsid w:val="005C1C6A"/>
    <w:rsid w:val="005C2074"/>
    <w:rsid w:val="005C23F1"/>
    <w:rsid w:val="005C2439"/>
    <w:rsid w:val="005C2481"/>
    <w:rsid w:val="005C257D"/>
    <w:rsid w:val="005C27CE"/>
    <w:rsid w:val="005C2B0A"/>
    <w:rsid w:val="005C2B97"/>
    <w:rsid w:val="005C2D5B"/>
    <w:rsid w:val="005C2FAE"/>
    <w:rsid w:val="005C2FBA"/>
    <w:rsid w:val="005C30B3"/>
    <w:rsid w:val="005C325C"/>
    <w:rsid w:val="005C3323"/>
    <w:rsid w:val="005C37AD"/>
    <w:rsid w:val="005C37EC"/>
    <w:rsid w:val="005C38B0"/>
    <w:rsid w:val="005C3AB2"/>
    <w:rsid w:val="005C4235"/>
    <w:rsid w:val="005C4246"/>
    <w:rsid w:val="005C42CB"/>
    <w:rsid w:val="005C45FA"/>
    <w:rsid w:val="005C46D2"/>
    <w:rsid w:val="005C4859"/>
    <w:rsid w:val="005C488B"/>
    <w:rsid w:val="005C4AFB"/>
    <w:rsid w:val="005C4B94"/>
    <w:rsid w:val="005C4E9E"/>
    <w:rsid w:val="005C5084"/>
    <w:rsid w:val="005C50F9"/>
    <w:rsid w:val="005C510F"/>
    <w:rsid w:val="005C54A5"/>
    <w:rsid w:val="005C562C"/>
    <w:rsid w:val="005C5A08"/>
    <w:rsid w:val="005C5AB5"/>
    <w:rsid w:val="005C5DBB"/>
    <w:rsid w:val="005C5DD3"/>
    <w:rsid w:val="005C6078"/>
    <w:rsid w:val="005C6214"/>
    <w:rsid w:val="005C6406"/>
    <w:rsid w:val="005C6621"/>
    <w:rsid w:val="005C666B"/>
    <w:rsid w:val="005C6A8B"/>
    <w:rsid w:val="005C6ACE"/>
    <w:rsid w:val="005C6C87"/>
    <w:rsid w:val="005C6C8B"/>
    <w:rsid w:val="005C70C8"/>
    <w:rsid w:val="005C71A5"/>
    <w:rsid w:val="005C72CD"/>
    <w:rsid w:val="005C77A4"/>
    <w:rsid w:val="005C79CA"/>
    <w:rsid w:val="005C7CC6"/>
    <w:rsid w:val="005C7D23"/>
    <w:rsid w:val="005C7E09"/>
    <w:rsid w:val="005D0026"/>
    <w:rsid w:val="005D00F5"/>
    <w:rsid w:val="005D013D"/>
    <w:rsid w:val="005D03D3"/>
    <w:rsid w:val="005D0DB4"/>
    <w:rsid w:val="005D118C"/>
    <w:rsid w:val="005D127E"/>
    <w:rsid w:val="005D1534"/>
    <w:rsid w:val="005D16E2"/>
    <w:rsid w:val="005D17BD"/>
    <w:rsid w:val="005D180A"/>
    <w:rsid w:val="005D1838"/>
    <w:rsid w:val="005D190D"/>
    <w:rsid w:val="005D19C4"/>
    <w:rsid w:val="005D1B47"/>
    <w:rsid w:val="005D1C04"/>
    <w:rsid w:val="005D1C06"/>
    <w:rsid w:val="005D1C1A"/>
    <w:rsid w:val="005D1CD2"/>
    <w:rsid w:val="005D1D59"/>
    <w:rsid w:val="005D1EB1"/>
    <w:rsid w:val="005D1F28"/>
    <w:rsid w:val="005D1F62"/>
    <w:rsid w:val="005D200E"/>
    <w:rsid w:val="005D20DF"/>
    <w:rsid w:val="005D2107"/>
    <w:rsid w:val="005D2112"/>
    <w:rsid w:val="005D21CC"/>
    <w:rsid w:val="005D2239"/>
    <w:rsid w:val="005D254D"/>
    <w:rsid w:val="005D2575"/>
    <w:rsid w:val="005D2C29"/>
    <w:rsid w:val="005D2D65"/>
    <w:rsid w:val="005D2F90"/>
    <w:rsid w:val="005D3020"/>
    <w:rsid w:val="005D30B7"/>
    <w:rsid w:val="005D32E4"/>
    <w:rsid w:val="005D3462"/>
    <w:rsid w:val="005D3587"/>
    <w:rsid w:val="005D3703"/>
    <w:rsid w:val="005D373A"/>
    <w:rsid w:val="005D3997"/>
    <w:rsid w:val="005D3B43"/>
    <w:rsid w:val="005D4004"/>
    <w:rsid w:val="005D4622"/>
    <w:rsid w:val="005D4702"/>
    <w:rsid w:val="005D472F"/>
    <w:rsid w:val="005D4957"/>
    <w:rsid w:val="005D4996"/>
    <w:rsid w:val="005D4E5F"/>
    <w:rsid w:val="005D4FD2"/>
    <w:rsid w:val="005D4FE4"/>
    <w:rsid w:val="005D50BE"/>
    <w:rsid w:val="005D51DF"/>
    <w:rsid w:val="005D520F"/>
    <w:rsid w:val="005D526B"/>
    <w:rsid w:val="005D5297"/>
    <w:rsid w:val="005D52BD"/>
    <w:rsid w:val="005D55AB"/>
    <w:rsid w:val="005D5662"/>
    <w:rsid w:val="005D573B"/>
    <w:rsid w:val="005D5781"/>
    <w:rsid w:val="005D57AC"/>
    <w:rsid w:val="005D588D"/>
    <w:rsid w:val="005D5942"/>
    <w:rsid w:val="005D594D"/>
    <w:rsid w:val="005D5A69"/>
    <w:rsid w:val="005D6131"/>
    <w:rsid w:val="005D676E"/>
    <w:rsid w:val="005D681E"/>
    <w:rsid w:val="005D6EC8"/>
    <w:rsid w:val="005D6FA5"/>
    <w:rsid w:val="005D718F"/>
    <w:rsid w:val="005D71BA"/>
    <w:rsid w:val="005D728C"/>
    <w:rsid w:val="005D72CB"/>
    <w:rsid w:val="005D75DE"/>
    <w:rsid w:val="005D789F"/>
    <w:rsid w:val="005D78A6"/>
    <w:rsid w:val="005D7ACE"/>
    <w:rsid w:val="005D7AE4"/>
    <w:rsid w:val="005D7D09"/>
    <w:rsid w:val="005D7DCB"/>
    <w:rsid w:val="005D7E72"/>
    <w:rsid w:val="005E00A0"/>
    <w:rsid w:val="005E01E0"/>
    <w:rsid w:val="005E055C"/>
    <w:rsid w:val="005E06C0"/>
    <w:rsid w:val="005E08EF"/>
    <w:rsid w:val="005E08F5"/>
    <w:rsid w:val="005E09F0"/>
    <w:rsid w:val="005E0AA5"/>
    <w:rsid w:val="005E0AEB"/>
    <w:rsid w:val="005E0CC0"/>
    <w:rsid w:val="005E0D2F"/>
    <w:rsid w:val="005E0DD2"/>
    <w:rsid w:val="005E0DFB"/>
    <w:rsid w:val="005E0E0C"/>
    <w:rsid w:val="005E0F78"/>
    <w:rsid w:val="005E0FEF"/>
    <w:rsid w:val="005E1236"/>
    <w:rsid w:val="005E1430"/>
    <w:rsid w:val="005E1457"/>
    <w:rsid w:val="005E1897"/>
    <w:rsid w:val="005E1BA7"/>
    <w:rsid w:val="005E1BB6"/>
    <w:rsid w:val="005E1BEB"/>
    <w:rsid w:val="005E1CC2"/>
    <w:rsid w:val="005E1DBA"/>
    <w:rsid w:val="005E1DD1"/>
    <w:rsid w:val="005E2018"/>
    <w:rsid w:val="005E2120"/>
    <w:rsid w:val="005E2252"/>
    <w:rsid w:val="005E22D1"/>
    <w:rsid w:val="005E23B3"/>
    <w:rsid w:val="005E2405"/>
    <w:rsid w:val="005E36C7"/>
    <w:rsid w:val="005E36EF"/>
    <w:rsid w:val="005E3706"/>
    <w:rsid w:val="005E39A7"/>
    <w:rsid w:val="005E39B8"/>
    <w:rsid w:val="005E3A5C"/>
    <w:rsid w:val="005E3C3F"/>
    <w:rsid w:val="005E3E4E"/>
    <w:rsid w:val="005E412D"/>
    <w:rsid w:val="005E4194"/>
    <w:rsid w:val="005E4400"/>
    <w:rsid w:val="005E4444"/>
    <w:rsid w:val="005E4804"/>
    <w:rsid w:val="005E494D"/>
    <w:rsid w:val="005E4B4C"/>
    <w:rsid w:val="005E4C93"/>
    <w:rsid w:val="005E4CA7"/>
    <w:rsid w:val="005E4CE8"/>
    <w:rsid w:val="005E4E2C"/>
    <w:rsid w:val="005E53B5"/>
    <w:rsid w:val="005E53D8"/>
    <w:rsid w:val="005E53F7"/>
    <w:rsid w:val="005E544C"/>
    <w:rsid w:val="005E558B"/>
    <w:rsid w:val="005E5776"/>
    <w:rsid w:val="005E5D26"/>
    <w:rsid w:val="005E6117"/>
    <w:rsid w:val="005E6214"/>
    <w:rsid w:val="005E621F"/>
    <w:rsid w:val="005E627D"/>
    <w:rsid w:val="005E6333"/>
    <w:rsid w:val="005E6441"/>
    <w:rsid w:val="005E6690"/>
    <w:rsid w:val="005E6744"/>
    <w:rsid w:val="005E68B7"/>
    <w:rsid w:val="005E6945"/>
    <w:rsid w:val="005E69BA"/>
    <w:rsid w:val="005E6B94"/>
    <w:rsid w:val="005E6DBF"/>
    <w:rsid w:val="005E7056"/>
    <w:rsid w:val="005E722D"/>
    <w:rsid w:val="005E7381"/>
    <w:rsid w:val="005E73D0"/>
    <w:rsid w:val="005E786B"/>
    <w:rsid w:val="005E7950"/>
    <w:rsid w:val="005E7A71"/>
    <w:rsid w:val="005E7B92"/>
    <w:rsid w:val="005E7D85"/>
    <w:rsid w:val="005E7E4D"/>
    <w:rsid w:val="005F03A9"/>
    <w:rsid w:val="005F03C4"/>
    <w:rsid w:val="005F07C0"/>
    <w:rsid w:val="005F12CA"/>
    <w:rsid w:val="005F12FF"/>
    <w:rsid w:val="005F148B"/>
    <w:rsid w:val="005F14A7"/>
    <w:rsid w:val="005F1700"/>
    <w:rsid w:val="005F191A"/>
    <w:rsid w:val="005F1937"/>
    <w:rsid w:val="005F1993"/>
    <w:rsid w:val="005F19CD"/>
    <w:rsid w:val="005F1A1C"/>
    <w:rsid w:val="005F1B61"/>
    <w:rsid w:val="005F1D9E"/>
    <w:rsid w:val="005F1E0A"/>
    <w:rsid w:val="005F1E39"/>
    <w:rsid w:val="005F1EDE"/>
    <w:rsid w:val="005F20A4"/>
    <w:rsid w:val="005F220E"/>
    <w:rsid w:val="005F24AF"/>
    <w:rsid w:val="005F24E3"/>
    <w:rsid w:val="005F24F0"/>
    <w:rsid w:val="005F25D3"/>
    <w:rsid w:val="005F2613"/>
    <w:rsid w:val="005F292C"/>
    <w:rsid w:val="005F29A3"/>
    <w:rsid w:val="005F2C54"/>
    <w:rsid w:val="005F2E70"/>
    <w:rsid w:val="005F3012"/>
    <w:rsid w:val="005F3029"/>
    <w:rsid w:val="005F30BE"/>
    <w:rsid w:val="005F31D8"/>
    <w:rsid w:val="005F3238"/>
    <w:rsid w:val="005F32F4"/>
    <w:rsid w:val="005F37C3"/>
    <w:rsid w:val="005F3900"/>
    <w:rsid w:val="005F39FB"/>
    <w:rsid w:val="005F3F66"/>
    <w:rsid w:val="005F400D"/>
    <w:rsid w:val="005F40AB"/>
    <w:rsid w:val="005F4109"/>
    <w:rsid w:val="005F411E"/>
    <w:rsid w:val="005F4549"/>
    <w:rsid w:val="005F4573"/>
    <w:rsid w:val="005F45FB"/>
    <w:rsid w:val="005F460D"/>
    <w:rsid w:val="005F463C"/>
    <w:rsid w:val="005F4BD0"/>
    <w:rsid w:val="005F4CF3"/>
    <w:rsid w:val="005F4DBD"/>
    <w:rsid w:val="005F4F13"/>
    <w:rsid w:val="005F538A"/>
    <w:rsid w:val="005F5590"/>
    <w:rsid w:val="005F5710"/>
    <w:rsid w:val="005F59BF"/>
    <w:rsid w:val="005F59E3"/>
    <w:rsid w:val="005F59EC"/>
    <w:rsid w:val="005F5A6A"/>
    <w:rsid w:val="005F5B20"/>
    <w:rsid w:val="005F5C3A"/>
    <w:rsid w:val="005F5D7D"/>
    <w:rsid w:val="005F5DEB"/>
    <w:rsid w:val="005F5ED7"/>
    <w:rsid w:val="005F5FAD"/>
    <w:rsid w:val="005F61C3"/>
    <w:rsid w:val="005F6475"/>
    <w:rsid w:val="005F6675"/>
    <w:rsid w:val="005F66A8"/>
    <w:rsid w:val="005F6B1C"/>
    <w:rsid w:val="005F6BF7"/>
    <w:rsid w:val="005F6DB5"/>
    <w:rsid w:val="005F6E49"/>
    <w:rsid w:val="005F6F75"/>
    <w:rsid w:val="005F7175"/>
    <w:rsid w:val="005F7360"/>
    <w:rsid w:val="005F74B3"/>
    <w:rsid w:val="005F74E8"/>
    <w:rsid w:val="005F76E7"/>
    <w:rsid w:val="005F78D2"/>
    <w:rsid w:val="005F7A8A"/>
    <w:rsid w:val="005F7C25"/>
    <w:rsid w:val="005F7EC3"/>
    <w:rsid w:val="00600394"/>
    <w:rsid w:val="006003CE"/>
    <w:rsid w:val="0060054C"/>
    <w:rsid w:val="0060061B"/>
    <w:rsid w:val="006008C9"/>
    <w:rsid w:val="00600A68"/>
    <w:rsid w:val="00600C8A"/>
    <w:rsid w:val="00600C94"/>
    <w:rsid w:val="00600CC0"/>
    <w:rsid w:val="00600FC8"/>
    <w:rsid w:val="0060101A"/>
    <w:rsid w:val="006010F9"/>
    <w:rsid w:val="006013ED"/>
    <w:rsid w:val="006018DB"/>
    <w:rsid w:val="0060195C"/>
    <w:rsid w:val="00601AA4"/>
    <w:rsid w:val="00601B16"/>
    <w:rsid w:val="00601CB3"/>
    <w:rsid w:val="00601E0A"/>
    <w:rsid w:val="00601EA5"/>
    <w:rsid w:val="00601FBA"/>
    <w:rsid w:val="006021CE"/>
    <w:rsid w:val="00602908"/>
    <w:rsid w:val="00602A00"/>
    <w:rsid w:val="00602ABD"/>
    <w:rsid w:val="00602C1D"/>
    <w:rsid w:val="00602ECB"/>
    <w:rsid w:val="00603113"/>
    <w:rsid w:val="00603308"/>
    <w:rsid w:val="006034A4"/>
    <w:rsid w:val="00603EEB"/>
    <w:rsid w:val="006040DE"/>
    <w:rsid w:val="00604459"/>
    <w:rsid w:val="0060449F"/>
    <w:rsid w:val="0060473B"/>
    <w:rsid w:val="0060490C"/>
    <w:rsid w:val="00604F3D"/>
    <w:rsid w:val="00604F74"/>
    <w:rsid w:val="0060510B"/>
    <w:rsid w:val="006051B6"/>
    <w:rsid w:val="00605398"/>
    <w:rsid w:val="006058E2"/>
    <w:rsid w:val="00605ADC"/>
    <w:rsid w:val="00606069"/>
    <w:rsid w:val="006060C1"/>
    <w:rsid w:val="006060F4"/>
    <w:rsid w:val="00606432"/>
    <w:rsid w:val="00606AD0"/>
    <w:rsid w:val="00606CAC"/>
    <w:rsid w:val="0060706A"/>
    <w:rsid w:val="006072C6"/>
    <w:rsid w:val="006074E1"/>
    <w:rsid w:val="00607514"/>
    <w:rsid w:val="006076AD"/>
    <w:rsid w:val="006076D8"/>
    <w:rsid w:val="00607819"/>
    <w:rsid w:val="0060795C"/>
    <w:rsid w:val="0061031B"/>
    <w:rsid w:val="00610496"/>
    <w:rsid w:val="0061090C"/>
    <w:rsid w:val="00610ECF"/>
    <w:rsid w:val="0061119C"/>
    <w:rsid w:val="00611340"/>
    <w:rsid w:val="0061136F"/>
    <w:rsid w:val="006116A6"/>
    <w:rsid w:val="00611857"/>
    <w:rsid w:val="006118A3"/>
    <w:rsid w:val="00611E60"/>
    <w:rsid w:val="00611EB5"/>
    <w:rsid w:val="00611FB8"/>
    <w:rsid w:val="0061209F"/>
    <w:rsid w:val="00612107"/>
    <w:rsid w:val="0061232F"/>
    <w:rsid w:val="00612475"/>
    <w:rsid w:val="00612B4F"/>
    <w:rsid w:val="00612C99"/>
    <w:rsid w:val="00612CC7"/>
    <w:rsid w:val="00612DA1"/>
    <w:rsid w:val="00612E63"/>
    <w:rsid w:val="00612F13"/>
    <w:rsid w:val="00612F35"/>
    <w:rsid w:val="00613482"/>
    <w:rsid w:val="006136BB"/>
    <w:rsid w:val="00613C8F"/>
    <w:rsid w:val="00613F11"/>
    <w:rsid w:val="00613F8A"/>
    <w:rsid w:val="00614229"/>
    <w:rsid w:val="006142A3"/>
    <w:rsid w:val="00614652"/>
    <w:rsid w:val="006146E6"/>
    <w:rsid w:val="00614804"/>
    <w:rsid w:val="00614ADB"/>
    <w:rsid w:val="00614C9C"/>
    <w:rsid w:val="00614EBC"/>
    <w:rsid w:val="00614F46"/>
    <w:rsid w:val="0061505D"/>
    <w:rsid w:val="006151D6"/>
    <w:rsid w:val="00615514"/>
    <w:rsid w:val="006155F5"/>
    <w:rsid w:val="00615701"/>
    <w:rsid w:val="006159A9"/>
    <w:rsid w:val="00615B71"/>
    <w:rsid w:val="00615BE2"/>
    <w:rsid w:val="00615DD0"/>
    <w:rsid w:val="00616434"/>
    <w:rsid w:val="006164B4"/>
    <w:rsid w:val="00616559"/>
    <w:rsid w:val="006165D7"/>
    <w:rsid w:val="006167FB"/>
    <w:rsid w:val="00616917"/>
    <w:rsid w:val="00616B06"/>
    <w:rsid w:val="00616C2D"/>
    <w:rsid w:val="00616FB5"/>
    <w:rsid w:val="00617156"/>
    <w:rsid w:val="00617442"/>
    <w:rsid w:val="00617BD9"/>
    <w:rsid w:val="00617C43"/>
    <w:rsid w:val="00617D3A"/>
    <w:rsid w:val="00617E6B"/>
    <w:rsid w:val="00617EEA"/>
    <w:rsid w:val="006205CB"/>
    <w:rsid w:val="00620693"/>
    <w:rsid w:val="00620A22"/>
    <w:rsid w:val="00620A3C"/>
    <w:rsid w:val="00620A9B"/>
    <w:rsid w:val="00620C0A"/>
    <w:rsid w:val="0062122A"/>
    <w:rsid w:val="00621445"/>
    <w:rsid w:val="006215C7"/>
    <w:rsid w:val="0062168F"/>
    <w:rsid w:val="006216AB"/>
    <w:rsid w:val="00621972"/>
    <w:rsid w:val="00621B24"/>
    <w:rsid w:val="00621CF1"/>
    <w:rsid w:val="00621DDE"/>
    <w:rsid w:val="00621E84"/>
    <w:rsid w:val="00621F20"/>
    <w:rsid w:val="00622555"/>
    <w:rsid w:val="006227C4"/>
    <w:rsid w:val="006229CC"/>
    <w:rsid w:val="00622BF6"/>
    <w:rsid w:val="00622C32"/>
    <w:rsid w:val="00622ED0"/>
    <w:rsid w:val="006230E5"/>
    <w:rsid w:val="0062325A"/>
    <w:rsid w:val="00623350"/>
    <w:rsid w:val="00623438"/>
    <w:rsid w:val="00623443"/>
    <w:rsid w:val="00623529"/>
    <w:rsid w:val="0062360F"/>
    <w:rsid w:val="006238E0"/>
    <w:rsid w:val="00623A02"/>
    <w:rsid w:val="00623C58"/>
    <w:rsid w:val="00623CAB"/>
    <w:rsid w:val="00623E01"/>
    <w:rsid w:val="00623F54"/>
    <w:rsid w:val="006246E3"/>
    <w:rsid w:val="00624C95"/>
    <w:rsid w:val="00624D93"/>
    <w:rsid w:val="00624EB3"/>
    <w:rsid w:val="00625091"/>
    <w:rsid w:val="0062555C"/>
    <w:rsid w:val="00625AD0"/>
    <w:rsid w:val="00625C68"/>
    <w:rsid w:val="00625C70"/>
    <w:rsid w:val="00625D60"/>
    <w:rsid w:val="00625E9A"/>
    <w:rsid w:val="0062645E"/>
    <w:rsid w:val="006265C8"/>
    <w:rsid w:val="0062666C"/>
    <w:rsid w:val="00626914"/>
    <w:rsid w:val="00626E96"/>
    <w:rsid w:val="00626EA8"/>
    <w:rsid w:val="0062720C"/>
    <w:rsid w:val="006275DE"/>
    <w:rsid w:val="00627644"/>
    <w:rsid w:val="0062781F"/>
    <w:rsid w:val="006278E7"/>
    <w:rsid w:val="00627915"/>
    <w:rsid w:val="00627BF5"/>
    <w:rsid w:val="00627D09"/>
    <w:rsid w:val="00627D6C"/>
    <w:rsid w:val="00627EC8"/>
    <w:rsid w:val="00630035"/>
    <w:rsid w:val="006300BD"/>
    <w:rsid w:val="00630142"/>
    <w:rsid w:val="006301FD"/>
    <w:rsid w:val="00630561"/>
    <w:rsid w:val="00630A3D"/>
    <w:rsid w:val="00630C96"/>
    <w:rsid w:val="00630DED"/>
    <w:rsid w:val="00631011"/>
    <w:rsid w:val="00631031"/>
    <w:rsid w:val="006311E6"/>
    <w:rsid w:val="00631293"/>
    <w:rsid w:val="00631392"/>
    <w:rsid w:val="0063167D"/>
    <w:rsid w:val="00631B81"/>
    <w:rsid w:val="00631E6F"/>
    <w:rsid w:val="0063200F"/>
    <w:rsid w:val="00632147"/>
    <w:rsid w:val="00632484"/>
    <w:rsid w:val="006324C3"/>
    <w:rsid w:val="00632810"/>
    <w:rsid w:val="00632817"/>
    <w:rsid w:val="0063286C"/>
    <w:rsid w:val="006330AB"/>
    <w:rsid w:val="0063317A"/>
    <w:rsid w:val="0063325C"/>
    <w:rsid w:val="00633486"/>
    <w:rsid w:val="0063360C"/>
    <w:rsid w:val="0063371B"/>
    <w:rsid w:val="00633841"/>
    <w:rsid w:val="00633923"/>
    <w:rsid w:val="00633F55"/>
    <w:rsid w:val="006340AF"/>
    <w:rsid w:val="006343C1"/>
    <w:rsid w:val="006347D1"/>
    <w:rsid w:val="00634ACD"/>
    <w:rsid w:val="00634DF2"/>
    <w:rsid w:val="00634F47"/>
    <w:rsid w:val="00634FB2"/>
    <w:rsid w:val="006351BB"/>
    <w:rsid w:val="006351C5"/>
    <w:rsid w:val="006351D1"/>
    <w:rsid w:val="00635847"/>
    <w:rsid w:val="00635876"/>
    <w:rsid w:val="00635C69"/>
    <w:rsid w:val="00635ECD"/>
    <w:rsid w:val="00635F20"/>
    <w:rsid w:val="006360B9"/>
    <w:rsid w:val="00636264"/>
    <w:rsid w:val="006367A4"/>
    <w:rsid w:val="00636BAD"/>
    <w:rsid w:val="00636E04"/>
    <w:rsid w:val="00636E41"/>
    <w:rsid w:val="0063705E"/>
    <w:rsid w:val="00637106"/>
    <w:rsid w:val="0063716F"/>
    <w:rsid w:val="006372FA"/>
    <w:rsid w:val="0063744D"/>
    <w:rsid w:val="00637485"/>
    <w:rsid w:val="0063785B"/>
    <w:rsid w:val="00637AA1"/>
    <w:rsid w:val="00637D7A"/>
    <w:rsid w:val="00637E8B"/>
    <w:rsid w:val="00637FA7"/>
    <w:rsid w:val="00637FAE"/>
    <w:rsid w:val="00637FC7"/>
    <w:rsid w:val="0064015C"/>
    <w:rsid w:val="0064028A"/>
    <w:rsid w:val="00640381"/>
    <w:rsid w:val="00640392"/>
    <w:rsid w:val="006405BC"/>
    <w:rsid w:val="006405E3"/>
    <w:rsid w:val="00640603"/>
    <w:rsid w:val="00640710"/>
    <w:rsid w:val="006409C3"/>
    <w:rsid w:val="00640B4C"/>
    <w:rsid w:val="00640CC9"/>
    <w:rsid w:val="00640F65"/>
    <w:rsid w:val="006415B3"/>
    <w:rsid w:val="00641620"/>
    <w:rsid w:val="00641663"/>
    <w:rsid w:val="00641A55"/>
    <w:rsid w:val="00641B25"/>
    <w:rsid w:val="00641EBA"/>
    <w:rsid w:val="00642070"/>
    <w:rsid w:val="006421EE"/>
    <w:rsid w:val="00642584"/>
    <w:rsid w:val="00642859"/>
    <w:rsid w:val="0064289F"/>
    <w:rsid w:val="00642902"/>
    <w:rsid w:val="0064292F"/>
    <w:rsid w:val="0064295A"/>
    <w:rsid w:val="00642978"/>
    <w:rsid w:val="00642B16"/>
    <w:rsid w:val="00642C0D"/>
    <w:rsid w:val="00642E2C"/>
    <w:rsid w:val="00642EBA"/>
    <w:rsid w:val="00642F6B"/>
    <w:rsid w:val="0064315C"/>
    <w:rsid w:val="00643172"/>
    <w:rsid w:val="006433D6"/>
    <w:rsid w:val="006436F3"/>
    <w:rsid w:val="00643954"/>
    <w:rsid w:val="0064399B"/>
    <w:rsid w:val="00643CBD"/>
    <w:rsid w:val="00643DC3"/>
    <w:rsid w:val="00643E9E"/>
    <w:rsid w:val="00644045"/>
    <w:rsid w:val="006441C3"/>
    <w:rsid w:val="00644211"/>
    <w:rsid w:val="00644336"/>
    <w:rsid w:val="00644440"/>
    <w:rsid w:val="00644622"/>
    <w:rsid w:val="0064480E"/>
    <w:rsid w:val="00644A73"/>
    <w:rsid w:val="00644E35"/>
    <w:rsid w:val="00644E83"/>
    <w:rsid w:val="006450A1"/>
    <w:rsid w:val="00645191"/>
    <w:rsid w:val="00645303"/>
    <w:rsid w:val="00645718"/>
    <w:rsid w:val="0064591B"/>
    <w:rsid w:val="006459B7"/>
    <w:rsid w:val="00645B6C"/>
    <w:rsid w:val="00645C67"/>
    <w:rsid w:val="00645CA7"/>
    <w:rsid w:val="00645E91"/>
    <w:rsid w:val="00646404"/>
    <w:rsid w:val="00646643"/>
    <w:rsid w:val="0064668E"/>
    <w:rsid w:val="00646826"/>
    <w:rsid w:val="006468E9"/>
    <w:rsid w:val="00646DB3"/>
    <w:rsid w:val="00646E2F"/>
    <w:rsid w:val="00646E8D"/>
    <w:rsid w:val="0064745E"/>
    <w:rsid w:val="006474D7"/>
    <w:rsid w:val="00647651"/>
    <w:rsid w:val="00647753"/>
    <w:rsid w:val="00647888"/>
    <w:rsid w:val="006479C5"/>
    <w:rsid w:val="00647B6B"/>
    <w:rsid w:val="00647CBB"/>
    <w:rsid w:val="00647EAC"/>
    <w:rsid w:val="00647F41"/>
    <w:rsid w:val="00647FC2"/>
    <w:rsid w:val="00647FC9"/>
    <w:rsid w:val="00650148"/>
    <w:rsid w:val="00650690"/>
    <w:rsid w:val="006507D6"/>
    <w:rsid w:val="0065090F"/>
    <w:rsid w:val="006509FB"/>
    <w:rsid w:val="00650B9C"/>
    <w:rsid w:val="00650BAD"/>
    <w:rsid w:val="00650DD5"/>
    <w:rsid w:val="00651017"/>
    <w:rsid w:val="00651072"/>
    <w:rsid w:val="006512A9"/>
    <w:rsid w:val="0065138B"/>
    <w:rsid w:val="006515F4"/>
    <w:rsid w:val="00651632"/>
    <w:rsid w:val="006518A5"/>
    <w:rsid w:val="00651A64"/>
    <w:rsid w:val="00651B41"/>
    <w:rsid w:val="00651C10"/>
    <w:rsid w:val="00651E26"/>
    <w:rsid w:val="00651FBF"/>
    <w:rsid w:val="0065224D"/>
    <w:rsid w:val="0065234A"/>
    <w:rsid w:val="00652AC9"/>
    <w:rsid w:val="00652D28"/>
    <w:rsid w:val="0065307E"/>
    <w:rsid w:val="0065321F"/>
    <w:rsid w:val="00653456"/>
    <w:rsid w:val="00653517"/>
    <w:rsid w:val="0065354A"/>
    <w:rsid w:val="0065357F"/>
    <w:rsid w:val="006535D9"/>
    <w:rsid w:val="006537FD"/>
    <w:rsid w:val="00653949"/>
    <w:rsid w:val="006539A4"/>
    <w:rsid w:val="006539D8"/>
    <w:rsid w:val="00653A86"/>
    <w:rsid w:val="00653C99"/>
    <w:rsid w:val="00653CAC"/>
    <w:rsid w:val="00653DF2"/>
    <w:rsid w:val="00653E7A"/>
    <w:rsid w:val="00653ED8"/>
    <w:rsid w:val="00653F45"/>
    <w:rsid w:val="00654022"/>
    <w:rsid w:val="0065409B"/>
    <w:rsid w:val="006540C9"/>
    <w:rsid w:val="0065417E"/>
    <w:rsid w:val="00654220"/>
    <w:rsid w:val="006545A3"/>
    <w:rsid w:val="0065477F"/>
    <w:rsid w:val="006549D2"/>
    <w:rsid w:val="006549F8"/>
    <w:rsid w:val="00654A4F"/>
    <w:rsid w:val="00654BE0"/>
    <w:rsid w:val="00654CA8"/>
    <w:rsid w:val="00654E7C"/>
    <w:rsid w:val="00654EE7"/>
    <w:rsid w:val="00654F6D"/>
    <w:rsid w:val="00654F8D"/>
    <w:rsid w:val="00655118"/>
    <w:rsid w:val="0065582F"/>
    <w:rsid w:val="0065592D"/>
    <w:rsid w:val="00655B48"/>
    <w:rsid w:val="00655F68"/>
    <w:rsid w:val="0065613D"/>
    <w:rsid w:val="006562B6"/>
    <w:rsid w:val="006562D5"/>
    <w:rsid w:val="0065631F"/>
    <w:rsid w:val="006563C7"/>
    <w:rsid w:val="006563D2"/>
    <w:rsid w:val="00656546"/>
    <w:rsid w:val="0065655D"/>
    <w:rsid w:val="00656565"/>
    <w:rsid w:val="00656750"/>
    <w:rsid w:val="006569BC"/>
    <w:rsid w:val="006569EB"/>
    <w:rsid w:val="006569EF"/>
    <w:rsid w:val="00656E64"/>
    <w:rsid w:val="00657223"/>
    <w:rsid w:val="0065751D"/>
    <w:rsid w:val="006576D7"/>
    <w:rsid w:val="006577A7"/>
    <w:rsid w:val="00657847"/>
    <w:rsid w:val="00657873"/>
    <w:rsid w:val="00657B40"/>
    <w:rsid w:val="00657DBE"/>
    <w:rsid w:val="00657F2D"/>
    <w:rsid w:val="0066009C"/>
    <w:rsid w:val="00660128"/>
    <w:rsid w:val="006601DF"/>
    <w:rsid w:val="00660257"/>
    <w:rsid w:val="006606D2"/>
    <w:rsid w:val="00660757"/>
    <w:rsid w:val="00660B9D"/>
    <w:rsid w:val="00660E04"/>
    <w:rsid w:val="00660F76"/>
    <w:rsid w:val="00661439"/>
    <w:rsid w:val="00661456"/>
    <w:rsid w:val="0066177A"/>
    <w:rsid w:val="00661889"/>
    <w:rsid w:val="00661C7F"/>
    <w:rsid w:val="00661E55"/>
    <w:rsid w:val="00661EDA"/>
    <w:rsid w:val="0066211F"/>
    <w:rsid w:val="0066217C"/>
    <w:rsid w:val="00662204"/>
    <w:rsid w:val="00662281"/>
    <w:rsid w:val="00662585"/>
    <w:rsid w:val="00662642"/>
    <w:rsid w:val="006626BB"/>
    <w:rsid w:val="00662E10"/>
    <w:rsid w:val="00662E80"/>
    <w:rsid w:val="0066316E"/>
    <w:rsid w:val="006631C0"/>
    <w:rsid w:val="006631D2"/>
    <w:rsid w:val="006634F1"/>
    <w:rsid w:val="006635EC"/>
    <w:rsid w:val="00663778"/>
    <w:rsid w:val="00663805"/>
    <w:rsid w:val="00663883"/>
    <w:rsid w:val="00663A2F"/>
    <w:rsid w:val="00663BBA"/>
    <w:rsid w:val="00663D2D"/>
    <w:rsid w:val="00663DBF"/>
    <w:rsid w:val="00663E05"/>
    <w:rsid w:val="00663E10"/>
    <w:rsid w:val="00663E2E"/>
    <w:rsid w:val="00663EA1"/>
    <w:rsid w:val="00663F18"/>
    <w:rsid w:val="006642E0"/>
    <w:rsid w:val="006647D1"/>
    <w:rsid w:val="00664CCC"/>
    <w:rsid w:val="00664D10"/>
    <w:rsid w:val="00664D17"/>
    <w:rsid w:val="00664E0E"/>
    <w:rsid w:val="00664F0E"/>
    <w:rsid w:val="00664F85"/>
    <w:rsid w:val="006655B4"/>
    <w:rsid w:val="006659F1"/>
    <w:rsid w:val="00665C30"/>
    <w:rsid w:val="00665C39"/>
    <w:rsid w:val="006661DF"/>
    <w:rsid w:val="0066646F"/>
    <w:rsid w:val="00666546"/>
    <w:rsid w:val="00666AA1"/>
    <w:rsid w:val="00666AE6"/>
    <w:rsid w:val="00666B11"/>
    <w:rsid w:val="00666CD6"/>
    <w:rsid w:val="00666F88"/>
    <w:rsid w:val="0066704A"/>
    <w:rsid w:val="0066715B"/>
    <w:rsid w:val="006674AE"/>
    <w:rsid w:val="00667734"/>
    <w:rsid w:val="00667746"/>
    <w:rsid w:val="00667CD9"/>
    <w:rsid w:val="00667E4D"/>
    <w:rsid w:val="00667E6E"/>
    <w:rsid w:val="00667FA4"/>
    <w:rsid w:val="00667FCF"/>
    <w:rsid w:val="00670237"/>
    <w:rsid w:val="0067034F"/>
    <w:rsid w:val="006703B3"/>
    <w:rsid w:val="006703DC"/>
    <w:rsid w:val="006705C8"/>
    <w:rsid w:val="0067097D"/>
    <w:rsid w:val="00670AFE"/>
    <w:rsid w:val="00670B2A"/>
    <w:rsid w:val="00670C32"/>
    <w:rsid w:val="00670FFE"/>
    <w:rsid w:val="00671009"/>
    <w:rsid w:val="006713A4"/>
    <w:rsid w:val="006713CE"/>
    <w:rsid w:val="0067149E"/>
    <w:rsid w:val="0067153A"/>
    <w:rsid w:val="00671600"/>
    <w:rsid w:val="006716B3"/>
    <w:rsid w:val="00671AC2"/>
    <w:rsid w:val="00671ECB"/>
    <w:rsid w:val="00671ECF"/>
    <w:rsid w:val="00671F06"/>
    <w:rsid w:val="0067266D"/>
    <w:rsid w:val="006727BC"/>
    <w:rsid w:val="00672974"/>
    <w:rsid w:val="00672B5A"/>
    <w:rsid w:val="00672FA5"/>
    <w:rsid w:val="00673114"/>
    <w:rsid w:val="00673239"/>
    <w:rsid w:val="00673253"/>
    <w:rsid w:val="0067329A"/>
    <w:rsid w:val="006733F2"/>
    <w:rsid w:val="006735CE"/>
    <w:rsid w:val="006736DA"/>
    <w:rsid w:val="0067386A"/>
    <w:rsid w:val="00673870"/>
    <w:rsid w:val="0067389D"/>
    <w:rsid w:val="006738F3"/>
    <w:rsid w:val="00673ABA"/>
    <w:rsid w:val="00673B91"/>
    <w:rsid w:val="00673BDA"/>
    <w:rsid w:val="00673CF2"/>
    <w:rsid w:val="00673D43"/>
    <w:rsid w:val="00673D81"/>
    <w:rsid w:val="00673FCC"/>
    <w:rsid w:val="00674028"/>
    <w:rsid w:val="00674354"/>
    <w:rsid w:val="0067439E"/>
    <w:rsid w:val="006746BC"/>
    <w:rsid w:val="00674711"/>
    <w:rsid w:val="00674753"/>
    <w:rsid w:val="00674E90"/>
    <w:rsid w:val="00674FC3"/>
    <w:rsid w:val="00674FE2"/>
    <w:rsid w:val="0067500C"/>
    <w:rsid w:val="00675155"/>
    <w:rsid w:val="006753D6"/>
    <w:rsid w:val="00675828"/>
    <w:rsid w:val="00675863"/>
    <w:rsid w:val="00675933"/>
    <w:rsid w:val="00675D73"/>
    <w:rsid w:val="00675ECF"/>
    <w:rsid w:val="00675FA6"/>
    <w:rsid w:val="00676296"/>
    <w:rsid w:val="006764B9"/>
    <w:rsid w:val="0067656C"/>
    <w:rsid w:val="006768A7"/>
    <w:rsid w:val="00676930"/>
    <w:rsid w:val="006769BB"/>
    <w:rsid w:val="00676B82"/>
    <w:rsid w:val="00676D49"/>
    <w:rsid w:val="00677151"/>
    <w:rsid w:val="00677162"/>
    <w:rsid w:val="00677212"/>
    <w:rsid w:val="0067722F"/>
    <w:rsid w:val="00677344"/>
    <w:rsid w:val="00677402"/>
    <w:rsid w:val="00677428"/>
    <w:rsid w:val="00677DE2"/>
    <w:rsid w:val="00677DEC"/>
    <w:rsid w:val="00677EC0"/>
    <w:rsid w:val="00677F81"/>
    <w:rsid w:val="0068001B"/>
    <w:rsid w:val="00680104"/>
    <w:rsid w:val="006803E4"/>
    <w:rsid w:val="00680436"/>
    <w:rsid w:val="00680522"/>
    <w:rsid w:val="00680541"/>
    <w:rsid w:val="006807F4"/>
    <w:rsid w:val="00680CEB"/>
    <w:rsid w:val="00681259"/>
    <w:rsid w:val="006812C6"/>
    <w:rsid w:val="0068136C"/>
    <w:rsid w:val="006814A3"/>
    <w:rsid w:val="006815D0"/>
    <w:rsid w:val="006815D7"/>
    <w:rsid w:val="00681973"/>
    <w:rsid w:val="00681A60"/>
    <w:rsid w:val="00681C32"/>
    <w:rsid w:val="00681E36"/>
    <w:rsid w:val="006820BB"/>
    <w:rsid w:val="006823D0"/>
    <w:rsid w:val="006825C0"/>
    <w:rsid w:val="00682892"/>
    <w:rsid w:val="00682BB7"/>
    <w:rsid w:val="00682D0A"/>
    <w:rsid w:val="00682DFE"/>
    <w:rsid w:val="00682E89"/>
    <w:rsid w:val="00682EC4"/>
    <w:rsid w:val="00683266"/>
    <w:rsid w:val="0068340C"/>
    <w:rsid w:val="00683419"/>
    <w:rsid w:val="00683425"/>
    <w:rsid w:val="006836A3"/>
    <w:rsid w:val="00683836"/>
    <w:rsid w:val="006840AA"/>
    <w:rsid w:val="0068410C"/>
    <w:rsid w:val="00684158"/>
    <w:rsid w:val="006842CC"/>
    <w:rsid w:val="006847F8"/>
    <w:rsid w:val="006847FE"/>
    <w:rsid w:val="00684ED5"/>
    <w:rsid w:val="00684EF0"/>
    <w:rsid w:val="00684F9A"/>
    <w:rsid w:val="00684FB1"/>
    <w:rsid w:val="0068511D"/>
    <w:rsid w:val="00685B1D"/>
    <w:rsid w:val="00685E0E"/>
    <w:rsid w:val="00685ED9"/>
    <w:rsid w:val="00686345"/>
    <w:rsid w:val="00686469"/>
    <w:rsid w:val="006865C3"/>
    <w:rsid w:val="00686740"/>
    <w:rsid w:val="00686850"/>
    <w:rsid w:val="00686968"/>
    <w:rsid w:val="00686AB3"/>
    <w:rsid w:val="00686BD2"/>
    <w:rsid w:val="00686D14"/>
    <w:rsid w:val="00686E3B"/>
    <w:rsid w:val="00686F6B"/>
    <w:rsid w:val="00686FA8"/>
    <w:rsid w:val="00687100"/>
    <w:rsid w:val="00687358"/>
    <w:rsid w:val="00687362"/>
    <w:rsid w:val="0068753A"/>
    <w:rsid w:val="00687729"/>
    <w:rsid w:val="00687A9D"/>
    <w:rsid w:val="00687B8C"/>
    <w:rsid w:val="00687D4D"/>
    <w:rsid w:val="00687E29"/>
    <w:rsid w:val="0069043E"/>
    <w:rsid w:val="006906D1"/>
    <w:rsid w:val="006908EB"/>
    <w:rsid w:val="006908EC"/>
    <w:rsid w:val="00690D60"/>
    <w:rsid w:val="00690FF0"/>
    <w:rsid w:val="006911F8"/>
    <w:rsid w:val="0069124A"/>
    <w:rsid w:val="006918AA"/>
    <w:rsid w:val="00691915"/>
    <w:rsid w:val="00691B5B"/>
    <w:rsid w:val="00691BE7"/>
    <w:rsid w:val="00691C0C"/>
    <w:rsid w:val="00691D63"/>
    <w:rsid w:val="00691DC6"/>
    <w:rsid w:val="0069207F"/>
    <w:rsid w:val="00692339"/>
    <w:rsid w:val="00692757"/>
    <w:rsid w:val="00692B2A"/>
    <w:rsid w:val="00692B88"/>
    <w:rsid w:val="00692C39"/>
    <w:rsid w:val="00693027"/>
    <w:rsid w:val="006930DA"/>
    <w:rsid w:val="006931D6"/>
    <w:rsid w:val="006933F9"/>
    <w:rsid w:val="006934BD"/>
    <w:rsid w:val="0069383C"/>
    <w:rsid w:val="00693934"/>
    <w:rsid w:val="00693C2C"/>
    <w:rsid w:val="00693D2B"/>
    <w:rsid w:val="0069409B"/>
    <w:rsid w:val="00694129"/>
    <w:rsid w:val="0069436F"/>
    <w:rsid w:val="006944FA"/>
    <w:rsid w:val="0069492A"/>
    <w:rsid w:val="00694A1C"/>
    <w:rsid w:val="00694A9D"/>
    <w:rsid w:val="00694D61"/>
    <w:rsid w:val="00694ED5"/>
    <w:rsid w:val="00695562"/>
    <w:rsid w:val="0069587B"/>
    <w:rsid w:val="006958BB"/>
    <w:rsid w:val="006958F9"/>
    <w:rsid w:val="00695BDD"/>
    <w:rsid w:val="00695D09"/>
    <w:rsid w:val="00695E0E"/>
    <w:rsid w:val="00695FFA"/>
    <w:rsid w:val="0069694B"/>
    <w:rsid w:val="006969A6"/>
    <w:rsid w:val="00696A53"/>
    <w:rsid w:val="00696ACD"/>
    <w:rsid w:val="00696F93"/>
    <w:rsid w:val="006970FC"/>
    <w:rsid w:val="006972D7"/>
    <w:rsid w:val="0069793A"/>
    <w:rsid w:val="00697BB0"/>
    <w:rsid w:val="00697F35"/>
    <w:rsid w:val="00697F3D"/>
    <w:rsid w:val="006A01FE"/>
    <w:rsid w:val="006A053D"/>
    <w:rsid w:val="006A0848"/>
    <w:rsid w:val="006A0877"/>
    <w:rsid w:val="006A0910"/>
    <w:rsid w:val="006A0B76"/>
    <w:rsid w:val="006A0B79"/>
    <w:rsid w:val="006A0C49"/>
    <w:rsid w:val="006A0D86"/>
    <w:rsid w:val="006A0DC0"/>
    <w:rsid w:val="006A0F39"/>
    <w:rsid w:val="006A0F74"/>
    <w:rsid w:val="006A107E"/>
    <w:rsid w:val="006A130C"/>
    <w:rsid w:val="006A13EE"/>
    <w:rsid w:val="006A15AA"/>
    <w:rsid w:val="006A18E1"/>
    <w:rsid w:val="006A19F9"/>
    <w:rsid w:val="006A2283"/>
    <w:rsid w:val="006A24DF"/>
    <w:rsid w:val="006A2553"/>
    <w:rsid w:val="006A270D"/>
    <w:rsid w:val="006A28A5"/>
    <w:rsid w:val="006A2B7C"/>
    <w:rsid w:val="006A3298"/>
    <w:rsid w:val="006A32D6"/>
    <w:rsid w:val="006A35FF"/>
    <w:rsid w:val="006A3641"/>
    <w:rsid w:val="006A36B8"/>
    <w:rsid w:val="006A3861"/>
    <w:rsid w:val="006A3A1E"/>
    <w:rsid w:val="006A3A68"/>
    <w:rsid w:val="006A3F1F"/>
    <w:rsid w:val="006A3FCF"/>
    <w:rsid w:val="006A427B"/>
    <w:rsid w:val="006A430B"/>
    <w:rsid w:val="006A45C3"/>
    <w:rsid w:val="006A4A73"/>
    <w:rsid w:val="006A4BA8"/>
    <w:rsid w:val="006A4CDB"/>
    <w:rsid w:val="006A4D3E"/>
    <w:rsid w:val="006A4F26"/>
    <w:rsid w:val="006A5034"/>
    <w:rsid w:val="006A5060"/>
    <w:rsid w:val="006A509D"/>
    <w:rsid w:val="006A52C1"/>
    <w:rsid w:val="006A5510"/>
    <w:rsid w:val="006A552A"/>
    <w:rsid w:val="006A5A10"/>
    <w:rsid w:val="006A5B8D"/>
    <w:rsid w:val="006A5CF8"/>
    <w:rsid w:val="006A5DB2"/>
    <w:rsid w:val="006A6023"/>
    <w:rsid w:val="006A604E"/>
    <w:rsid w:val="006A6181"/>
    <w:rsid w:val="006A62F0"/>
    <w:rsid w:val="006A6456"/>
    <w:rsid w:val="006A64F0"/>
    <w:rsid w:val="006A6A1E"/>
    <w:rsid w:val="006A6AAC"/>
    <w:rsid w:val="006A6AD2"/>
    <w:rsid w:val="006A6D83"/>
    <w:rsid w:val="006A6E0B"/>
    <w:rsid w:val="006A6E46"/>
    <w:rsid w:val="006A7194"/>
    <w:rsid w:val="006A726B"/>
    <w:rsid w:val="006A72BB"/>
    <w:rsid w:val="006A77E5"/>
    <w:rsid w:val="006A7AAA"/>
    <w:rsid w:val="006A7B5A"/>
    <w:rsid w:val="006B008E"/>
    <w:rsid w:val="006B00C5"/>
    <w:rsid w:val="006B01AB"/>
    <w:rsid w:val="006B0278"/>
    <w:rsid w:val="006B0426"/>
    <w:rsid w:val="006B0612"/>
    <w:rsid w:val="006B0616"/>
    <w:rsid w:val="006B0753"/>
    <w:rsid w:val="006B0A0F"/>
    <w:rsid w:val="006B0B90"/>
    <w:rsid w:val="006B0C44"/>
    <w:rsid w:val="006B0CF0"/>
    <w:rsid w:val="006B0E83"/>
    <w:rsid w:val="006B117E"/>
    <w:rsid w:val="006B11B7"/>
    <w:rsid w:val="006B164B"/>
    <w:rsid w:val="006B1804"/>
    <w:rsid w:val="006B1B1B"/>
    <w:rsid w:val="006B1BDF"/>
    <w:rsid w:val="006B1C3A"/>
    <w:rsid w:val="006B202B"/>
    <w:rsid w:val="006B213E"/>
    <w:rsid w:val="006B228B"/>
    <w:rsid w:val="006B231A"/>
    <w:rsid w:val="006B2577"/>
    <w:rsid w:val="006B26C8"/>
    <w:rsid w:val="006B2713"/>
    <w:rsid w:val="006B27FF"/>
    <w:rsid w:val="006B281F"/>
    <w:rsid w:val="006B2E84"/>
    <w:rsid w:val="006B2F55"/>
    <w:rsid w:val="006B30B9"/>
    <w:rsid w:val="006B319D"/>
    <w:rsid w:val="006B31F8"/>
    <w:rsid w:val="006B321B"/>
    <w:rsid w:val="006B3332"/>
    <w:rsid w:val="006B3344"/>
    <w:rsid w:val="006B3418"/>
    <w:rsid w:val="006B355A"/>
    <w:rsid w:val="006B37B3"/>
    <w:rsid w:val="006B37C8"/>
    <w:rsid w:val="006B3B9E"/>
    <w:rsid w:val="006B3CC2"/>
    <w:rsid w:val="006B3E22"/>
    <w:rsid w:val="006B3FD1"/>
    <w:rsid w:val="006B418E"/>
    <w:rsid w:val="006B43CB"/>
    <w:rsid w:val="006B48F6"/>
    <w:rsid w:val="006B4AAA"/>
    <w:rsid w:val="006B4CC8"/>
    <w:rsid w:val="006B4EF8"/>
    <w:rsid w:val="006B53CC"/>
    <w:rsid w:val="006B5759"/>
    <w:rsid w:val="006B57B7"/>
    <w:rsid w:val="006B580F"/>
    <w:rsid w:val="006B5B3C"/>
    <w:rsid w:val="006B5C3B"/>
    <w:rsid w:val="006B5CA8"/>
    <w:rsid w:val="006B60F4"/>
    <w:rsid w:val="006B62D7"/>
    <w:rsid w:val="006B6382"/>
    <w:rsid w:val="006B661B"/>
    <w:rsid w:val="006B68F5"/>
    <w:rsid w:val="006B6C0D"/>
    <w:rsid w:val="006B6C7F"/>
    <w:rsid w:val="006B6E68"/>
    <w:rsid w:val="006B6F93"/>
    <w:rsid w:val="006B6FA1"/>
    <w:rsid w:val="006B73BF"/>
    <w:rsid w:val="006B7416"/>
    <w:rsid w:val="006B75A6"/>
    <w:rsid w:val="006B771D"/>
    <w:rsid w:val="006B77FF"/>
    <w:rsid w:val="006B7891"/>
    <w:rsid w:val="006B7AEA"/>
    <w:rsid w:val="006B7B28"/>
    <w:rsid w:val="006B7C29"/>
    <w:rsid w:val="006B7E38"/>
    <w:rsid w:val="006B7E52"/>
    <w:rsid w:val="006B7F39"/>
    <w:rsid w:val="006C01EC"/>
    <w:rsid w:val="006C0534"/>
    <w:rsid w:val="006C0542"/>
    <w:rsid w:val="006C05C8"/>
    <w:rsid w:val="006C0653"/>
    <w:rsid w:val="006C0877"/>
    <w:rsid w:val="006C0AC7"/>
    <w:rsid w:val="006C0BD0"/>
    <w:rsid w:val="006C0D04"/>
    <w:rsid w:val="006C1550"/>
    <w:rsid w:val="006C15CE"/>
    <w:rsid w:val="006C19B7"/>
    <w:rsid w:val="006C1A19"/>
    <w:rsid w:val="006C1A23"/>
    <w:rsid w:val="006C1B62"/>
    <w:rsid w:val="006C1B8A"/>
    <w:rsid w:val="006C1FBF"/>
    <w:rsid w:val="006C2253"/>
    <w:rsid w:val="006C2408"/>
    <w:rsid w:val="006C249A"/>
    <w:rsid w:val="006C28D7"/>
    <w:rsid w:val="006C2A0F"/>
    <w:rsid w:val="006C2E2B"/>
    <w:rsid w:val="006C2FBB"/>
    <w:rsid w:val="006C3078"/>
    <w:rsid w:val="006C3161"/>
    <w:rsid w:val="006C3252"/>
    <w:rsid w:val="006C32AD"/>
    <w:rsid w:val="006C37F4"/>
    <w:rsid w:val="006C38FB"/>
    <w:rsid w:val="006C397F"/>
    <w:rsid w:val="006C3DDE"/>
    <w:rsid w:val="006C3E37"/>
    <w:rsid w:val="006C3FE1"/>
    <w:rsid w:val="006C4010"/>
    <w:rsid w:val="006C407A"/>
    <w:rsid w:val="006C412A"/>
    <w:rsid w:val="006C4216"/>
    <w:rsid w:val="006C435B"/>
    <w:rsid w:val="006C4369"/>
    <w:rsid w:val="006C43A8"/>
    <w:rsid w:val="006C444B"/>
    <w:rsid w:val="006C448D"/>
    <w:rsid w:val="006C4898"/>
    <w:rsid w:val="006C4EC4"/>
    <w:rsid w:val="006C506B"/>
    <w:rsid w:val="006C5079"/>
    <w:rsid w:val="006C517E"/>
    <w:rsid w:val="006C51AC"/>
    <w:rsid w:val="006C54B7"/>
    <w:rsid w:val="006C5515"/>
    <w:rsid w:val="006C553C"/>
    <w:rsid w:val="006C57DE"/>
    <w:rsid w:val="006C581D"/>
    <w:rsid w:val="006C5839"/>
    <w:rsid w:val="006C6275"/>
    <w:rsid w:val="006C6457"/>
    <w:rsid w:val="006C6669"/>
    <w:rsid w:val="006C6753"/>
    <w:rsid w:val="006C6A0A"/>
    <w:rsid w:val="006C6A1A"/>
    <w:rsid w:val="006C6A98"/>
    <w:rsid w:val="006C7201"/>
    <w:rsid w:val="006C7228"/>
    <w:rsid w:val="006C72C9"/>
    <w:rsid w:val="006C7316"/>
    <w:rsid w:val="006C7335"/>
    <w:rsid w:val="006C73C9"/>
    <w:rsid w:val="006C75A3"/>
    <w:rsid w:val="006C761E"/>
    <w:rsid w:val="006C7631"/>
    <w:rsid w:val="006C78CF"/>
    <w:rsid w:val="006C7909"/>
    <w:rsid w:val="006C7AEE"/>
    <w:rsid w:val="006C7B84"/>
    <w:rsid w:val="006C7D65"/>
    <w:rsid w:val="006C7E54"/>
    <w:rsid w:val="006D004F"/>
    <w:rsid w:val="006D038A"/>
    <w:rsid w:val="006D0513"/>
    <w:rsid w:val="006D0C2B"/>
    <w:rsid w:val="006D0C5D"/>
    <w:rsid w:val="006D0D81"/>
    <w:rsid w:val="006D0F2A"/>
    <w:rsid w:val="006D116E"/>
    <w:rsid w:val="006D15FB"/>
    <w:rsid w:val="006D1644"/>
    <w:rsid w:val="006D1670"/>
    <w:rsid w:val="006D16DC"/>
    <w:rsid w:val="006D174E"/>
    <w:rsid w:val="006D19F0"/>
    <w:rsid w:val="006D1B55"/>
    <w:rsid w:val="006D1B62"/>
    <w:rsid w:val="006D1B81"/>
    <w:rsid w:val="006D1F1E"/>
    <w:rsid w:val="006D2379"/>
    <w:rsid w:val="006D245F"/>
    <w:rsid w:val="006D24C2"/>
    <w:rsid w:val="006D297A"/>
    <w:rsid w:val="006D2DB0"/>
    <w:rsid w:val="006D2F3F"/>
    <w:rsid w:val="006D2F5B"/>
    <w:rsid w:val="006D333A"/>
    <w:rsid w:val="006D3A24"/>
    <w:rsid w:val="006D3F47"/>
    <w:rsid w:val="006D3F99"/>
    <w:rsid w:val="006D3FD4"/>
    <w:rsid w:val="006D4081"/>
    <w:rsid w:val="006D42AF"/>
    <w:rsid w:val="006D4484"/>
    <w:rsid w:val="006D4499"/>
    <w:rsid w:val="006D452B"/>
    <w:rsid w:val="006D452C"/>
    <w:rsid w:val="006D47B8"/>
    <w:rsid w:val="006D4935"/>
    <w:rsid w:val="006D49A6"/>
    <w:rsid w:val="006D4D0B"/>
    <w:rsid w:val="006D4DE2"/>
    <w:rsid w:val="006D4FE8"/>
    <w:rsid w:val="006D51BC"/>
    <w:rsid w:val="006D51D5"/>
    <w:rsid w:val="006D5214"/>
    <w:rsid w:val="006D5319"/>
    <w:rsid w:val="006D53F6"/>
    <w:rsid w:val="006D594F"/>
    <w:rsid w:val="006D5B13"/>
    <w:rsid w:val="006D5BA3"/>
    <w:rsid w:val="006D5C8C"/>
    <w:rsid w:val="006D5E7C"/>
    <w:rsid w:val="006D616A"/>
    <w:rsid w:val="006D61E3"/>
    <w:rsid w:val="006D6BD9"/>
    <w:rsid w:val="006D6C0F"/>
    <w:rsid w:val="006D719B"/>
    <w:rsid w:val="006D71BB"/>
    <w:rsid w:val="006D7380"/>
    <w:rsid w:val="006D7391"/>
    <w:rsid w:val="006D7436"/>
    <w:rsid w:val="006D76AE"/>
    <w:rsid w:val="006D7D59"/>
    <w:rsid w:val="006E0114"/>
    <w:rsid w:val="006E02B7"/>
    <w:rsid w:val="006E040E"/>
    <w:rsid w:val="006E04B6"/>
    <w:rsid w:val="006E07DD"/>
    <w:rsid w:val="006E0814"/>
    <w:rsid w:val="006E0829"/>
    <w:rsid w:val="006E0AD9"/>
    <w:rsid w:val="006E0C44"/>
    <w:rsid w:val="006E0C47"/>
    <w:rsid w:val="006E0CB7"/>
    <w:rsid w:val="006E0D4C"/>
    <w:rsid w:val="006E0D7D"/>
    <w:rsid w:val="006E0E3A"/>
    <w:rsid w:val="006E0EA5"/>
    <w:rsid w:val="006E0EDC"/>
    <w:rsid w:val="006E10C8"/>
    <w:rsid w:val="006E127A"/>
    <w:rsid w:val="006E1348"/>
    <w:rsid w:val="006E1410"/>
    <w:rsid w:val="006E1574"/>
    <w:rsid w:val="006E1872"/>
    <w:rsid w:val="006E1890"/>
    <w:rsid w:val="006E19B6"/>
    <w:rsid w:val="006E1BFB"/>
    <w:rsid w:val="006E1C20"/>
    <w:rsid w:val="006E1EFD"/>
    <w:rsid w:val="006E213D"/>
    <w:rsid w:val="006E2173"/>
    <w:rsid w:val="006E21A8"/>
    <w:rsid w:val="006E2249"/>
    <w:rsid w:val="006E237D"/>
    <w:rsid w:val="006E2387"/>
    <w:rsid w:val="006E23E1"/>
    <w:rsid w:val="006E25D3"/>
    <w:rsid w:val="006E26A0"/>
    <w:rsid w:val="006E2969"/>
    <w:rsid w:val="006E2AE8"/>
    <w:rsid w:val="006E2C0A"/>
    <w:rsid w:val="006E2D40"/>
    <w:rsid w:val="006E2F01"/>
    <w:rsid w:val="006E2F6C"/>
    <w:rsid w:val="006E324A"/>
    <w:rsid w:val="006E32DA"/>
    <w:rsid w:val="006E3306"/>
    <w:rsid w:val="006E34CC"/>
    <w:rsid w:val="006E363C"/>
    <w:rsid w:val="006E37A9"/>
    <w:rsid w:val="006E3962"/>
    <w:rsid w:val="006E3A0E"/>
    <w:rsid w:val="006E3A3E"/>
    <w:rsid w:val="006E3A53"/>
    <w:rsid w:val="006E3A63"/>
    <w:rsid w:val="006E3EE2"/>
    <w:rsid w:val="006E40E7"/>
    <w:rsid w:val="006E4162"/>
    <w:rsid w:val="006E427F"/>
    <w:rsid w:val="006E42D9"/>
    <w:rsid w:val="006E43D2"/>
    <w:rsid w:val="006E4437"/>
    <w:rsid w:val="006E45D0"/>
    <w:rsid w:val="006E4681"/>
    <w:rsid w:val="006E4682"/>
    <w:rsid w:val="006E4B70"/>
    <w:rsid w:val="006E4D50"/>
    <w:rsid w:val="006E4DF1"/>
    <w:rsid w:val="006E4EFE"/>
    <w:rsid w:val="006E506A"/>
    <w:rsid w:val="006E50B4"/>
    <w:rsid w:val="006E517C"/>
    <w:rsid w:val="006E52C8"/>
    <w:rsid w:val="006E540C"/>
    <w:rsid w:val="006E54A0"/>
    <w:rsid w:val="006E55F1"/>
    <w:rsid w:val="006E5831"/>
    <w:rsid w:val="006E5930"/>
    <w:rsid w:val="006E5989"/>
    <w:rsid w:val="006E5B17"/>
    <w:rsid w:val="006E5CD4"/>
    <w:rsid w:val="006E5E07"/>
    <w:rsid w:val="006E5FAB"/>
    <w:rsid w:val="006E6026"/>
    <w:rsid w:val="006E61AE"/>
    <w:rsid w:val="006E627B"/>
    <w:rsid w:val="006E62C2"/>
    <w:rsid w:val="006E645D"/>
    <w:rsid w:val="006E6554"/>
    <w:rsid w:val="006E6573"/>
    <w:rsid w:val="006E6957"/>
    <w:rsid w:val="006E6968"/>
    <w:rsid w:val="006E6A2B"/>
    <w:rsid w:val="006E6B10"/>
    <w:rsid w:val="006E6C43"/>
    <w:rsid w:val="006E6CF6"/>
    <w:rsid w:val="006E6E16"/>
    <w:rsid w:val="006E6E42"/>
    <w:rsid w:val="006E6FCE"/>
    <w:rsid w:val="006E7106"/>
    <w:rsid w:val="006E742D"/>
    <w:rsid w:val="006E7484"/>
    <w:rsid w:val="006E7914"/>
    <w:rsid w:val="006E793C"/>
    <w:rsid w:val="006E7F1B"/>
    <w:rsid w:val="006E7FFC"/>
    <w:rsid w:val="006F0654"/>
    <w:rsid w:val="006F09F4"/>
    <w:rsid w:val="006F0A17"/>
    <w:rsid w:val="006F0C60"/>
    <w:rsid w:val="006F0CBC"/>
    <w:rsid w:val="006F1248"/>
    <w:rsid w:val="006F12D7"/>
    <w:rsid w:val="006F1848"/>
    <w:rsid w:val="006F1AD3"/>
    <w:rsid w:val="006F1B34"/>
    <w:rsid w:val="006F1D62"/>
    <w:rsid w:val="006F1E3B"/>
    <w:rsid w:val="006F1FF5"/>
    <w:rsid w:val="006F21B1"/>
    <w:rsid w:val="006F2A49"/>
    <w:rsid w:val="006F2BF2"/>
    <w:rsid w:val="006F2FA3"/>
    <w:rsid w:val="006F36EC"/>
    <w:rsid w:val="006F37A4"/>
    <w:rsid w:val="006F3AD2"/>
    <w:rsid w:val="006F3D6A"/>
    <w:rsid w:val="006F3D88"/>
    <w:rsid w:val="006F4235"/>
    <w:rsid w:val="006F4493"/>
    <w:rsid w:val="006F4515"/>
    <w:rsid w:val="006F4557"/>
    <w:rsid w:val="006F46A7"/>
    <w:rsid w:val="006F47B5"/>
    <w:rsid w:val="006F488A"/>
    <w:rsid w:val="006F4BD8"/>
    <w:rsid w:val="006F4D5D"/>
    <w:rsid w:val="006F50A6"/>
    <w:rsid w:val="006F50D6"/>
    <w:rsid w:val="006F512B"/>
    <w:rsid w:val="006F5287"/>
    <w:rsid w:val="006F5342"/>
    <w:rsid w:val="006F562C"/>
    <w:rsid w:val="006F5672"/>
    <w:rsid w:val="006F56D4"/>
    <w:rsid w:val="006F5728"/>
    <w:rsid w:val="006F5982"/>
    <w:rsid w:val="006F59C0"/>
    <w:rsid w:val="006F5DA9"/>
    <w:rsid w:val="006F5E2B"/>
    <w:rsid w:val="006F6123"/>
    <w:rsid w:val="006F6240"/>
    <w:rsid w:val="006F68C5"/>
    <w:rsid w:val="006F69E4"/>
    <w:rsid w:val="006F6B57"/>
    <w:rsid w:val="006F6C9A"/>
    <w:rsid w:val="006F6E1F"/>
    <w:rsid w:val="006F6F28"/>
    <w:rsid w:val="006F70EF"/>
    <w:rsid w:val="006F7323"/>
    <w:rsid w:val="006F7485"/>
    <w:rsid w:val="006F7715"/>
    <w:rsid w:val="006F794D"/>
    <w:rsid w:val="006F7988"/>
    <w:rsid w:val="006F7DE5"/>
    <w:rsid w:val="006F7F2D"/>
    <w:rsid w:val="007003C4"/>
    <w:rsid w:val="00700429"/>
    <w:rsid w:val="00700809"/>
    <w:rsid w:val="00700B32"/>
    <w:rsid w:val="00700BCB"/>
    <w:rsid w:val="00701171"/>
    <w:rsid w:val="007012C6"/>
    <w:rsid w:val="007012D8"/>
    <w:rsid w:val="007013C6"/>
    <w:rsid w:val="007014AF"/>
    <w:rsid w:val="00701588"/>
    <w:rsid w:val="007015C2"/>
    <w:rsid w:val="007015E2"/>
    <w:rsid w:val="00701822"/>
    <w:rsid w:val="007018E1"/>
    <w:rsid w:val="00701AEA"/>
    <w:rsid w:val="00701D00"/>
    <w:rsid w:val="00701E4C"/>
    <w:rsid w:val="00701EE3"/>
    <w:rsid w:val="007020AB"/>
    <w:rsid w:val="007020C5"/>
    <w:rsid w:val="00702377"/>
    <w:rsid w:val="0070263C"/>
    <w:rsid w:val="0070276B"/>
    <w:rsid w:val="00702ADF"/>
    <w:rsid w:val="00702D68"/>
    <w:rsid w:val="00702D97"/>
    <w:rsid w:val="00702EF2"/>
    <w:rsid w:val="00703029"/>
    <w:rsid w:val="0070315F"/>
    <w:rsid w:val="0070317B"/>
    <w:rsid w:val="00703194"/>
    <w:rsid w:val="007031D6"/>
    <w:rsid w:val="007031F7"/>
    <w:rsid w:val="007033FE"/>
    <w:rsid w:val="00703540"/>
    <w:rsid w:val="007035A7"/>
    <w:rsid w:val="007037E0"/>
    <w:rsid w:val="007038E4"/>
    <w:rsid w:val="00703AC8"/>
    <w:rsid w:val="00703CCF"/>
    <w:rsid w:val="00703D94"/>
    <w:rsid w:val="00703DFF"/>
    <w:rsid w:val="0070408D"/>
    <w:rsid w:val="00704175"/>
    <w:rsid w:val="007041A3"/>
    <w:rsid w:val="0070421C"/>
    <w:rsid w:val="007045DE"/>
    <w:rsid w:val="007046FC"/>
    <w:rsid w:val="007047CB"/>
    <w:rsid w:val="00704960"/>
    <w:rsid w:val="00704A6C"/>
    <w:rsid w:val="00704E6A"/>
    <w:rsid w:val="007051A2"/>
    <w:rsid w:val="0070526D"/>
    <w:rsid w:val="00705504"/>
    <w:rsid w:val="007058F9"/>
    <w:rsid w:val="00705A72"/>
    <w:rsid w:val="00705B66"/>
    <w:rsid w:val="00705BDF"/>
    <w:rsid w:val="00705C42"/>
    <w:rsid w:val="00705C9A"/>
    <w:rsid w:val="00705D59"/>
    <w:rsid w:val="00706121"/>
    <w:rsid w:val="007062BF"/>
    <w:rsid w:val="007065C5"/>
    <w:rsid w:val="007067C8"/>
    <w:rsid w:val="00706AF7"/>
    <w:rsid w:val="00706B24"/>
    <w:rsid w:val="00706B35"/>
    <w:rsid w:val="00706B59"/>
    <w:rsid w:val="00706FCA"/>
    <w:rsid w:val="00706FE2"/>
    <w:rsid w:val="007072F3"/>
    <w:rsid w:val="007077F6"/>
    <w:rsid w:val="00707995"/>
    <w:rsid w:val="00707997"/>
    <w:rsid w:val="00707C19"/>
    <w:rsid w:val="00707D10"/>
    <w:rsid w:val="00707ECA"/>
    <w:rsid w:val="00710131"/>
    <w:rsid w:val="0071018C"/>
    <w:rsid w:val="007102F5"/>
    <w:rsid w:val="00710408"/>
    <w:rsid w:val="0071041C"/>
    <w:rsid w:val="00710892"/>
    <w:rsid w:val="00710907"/>
    <w:rsid w:val="007109E6"/>
    <w:rsid w:val="00710A07"/>
    <w:rsid w:val="00710A3C"/>
    <w:rsid w:val="00710B69"/>
    <w:rsid w:val="00710D34"/>
    <w:rsid w:val="00710EC9"/>
    <w:rsid w:val="00711194"/>
    <w:rsid w:val="007111FA"/>
    <w:rsid w:val="00711485"/>
    <w:rsid w:val="007118CA"/>
    <w:rsid w:val="007119EC"/>
    <w:rsid w:val="00711B1D"/>
    <w:rsid w:val="00711CF7"/>
    <w:rsid w:val="00711FEC"/>
    <w:rsid w:val="0071214C"/>
    <w:rsid w:val="00712244"/>
    <w:rsid w:val="0071239B"/>
    <w:rsid w:val="0071248F"/>
    <w:rsid w:val="00712787"/>
    <w:rsid w:val="0071288E"/>
    <w:rsid w:val="00712C6E"/>
    <w:rsid w:val="00712C78"/>
    <w:rsid w:val="007130A0"/>
    <w:rsid w:val="007130D9"/>
    <w:rsid w:val="0071352B"/>
    <w:rsid w:val="0071370D"/>
    <w:rsid w:val="00713968"/>
    <w:rsid w:val="0071399B"/>
    <w:rsid w:val="00713E75"/>
    <w:rsid w:val="00713EF7"/>
    <w:rsid w:val="0071415B"/>
    <w:rsid w:val="00714299"/>
    <w:rsid w:val="0071445C"/>
    <w:rsid w:val="007145EB"/>
    <w:rsid w:val="0071485F"/>
    <w:rsid w:val="00714B73"/>
    <w:rsid w:val="00714B94"/>
    <w:rsid w:val="00714BFF"/>
    <w:rsid w:val="00714CAB"/>
    <w:rsid w:val="00714DF7"/>
    <w:rsid w:val="00715031"/>
    <w:rsid w:val="00715043"/>
    <w:rsid w:val="007150A9"/>
    <w:rsid w:val="007151A3"/>
    <w:rsid w:val="007151A7"/>
    <w:rsid w:val="0071537B"/>
    <w:rsid w:val="00715441"/>
    <w:rsid w:val="00715648"/>
    <w:rsid w:val="00715783"/>
    <w:rsid w:val="00715C39"/>
    <w:rsid w:val="00715F70"/>
    <w:rsid w:val="00716036"/>
    <w:rsid w:val="00716212"/>
    <w:rsid w:val="0071655A"/>
    <w:rsid w:val="0071680D"/>
    <w:rsid w:val="00716C65"/>
    <w:rsid w:val="00716E0A"/>
    <w:rsid w:val="00716E64"/>
    <w:rsid w:val="00716E6C"/>
    <w:rsid w:val="00717024"/>
    <w:rsid w:val="0071708A"/>
    <w:rsid w:val="007170C6"/>
    <w:rsid w:val="00717189"/>
    <w:rsid w:val="007171AE"/>
    <w:rsid w:val="007171DA"/>
    <w:rsid w:val="007172E1"/>
    <w:rsid w:val="007174F6"/>
    <w:rsid w:val="007175E9"/>
    <w:rsid w:val="00717683"/>
    <w:rsid w:val="00717689"/>
    <w:rsid w:val="007177EA"/>
    <w:rsid w:val="007177EF"/>
    <w:rsid w:val="00717829"/>
    <w:rsid w:val="00717A82"/>
    <w:rsid w:val="00717F2C"/>
    <w:rsid w:val="007200C7"/>
    <w:rsid w:val="007201D0"/>
    <w:rsid w:val="007204C0"/>
    <w:rsid w:val="00720547"/>
    <w:rsid w:val="00720896"/>
    <w:rsid w:val="007209C0"/>
    <w:rsid w:val="007209F0"/>
    <w:rsid w:val="00720A07"/>
    <w:rsid w:val="00720A8A"/>
    <w:rsid w:val="00720ACC"/>
    <w:rsid w:val="00720BC9"/>
    <w:rsid w:val="00720E68"/>
    <w:rsid w:val="00721051"/>
    <w:rsid w:val="00721070"/>
    <w:rsid w:val="0072113D"/>
    <w:rsid w:val="00721335"/>
    <w:rsid w:val="00721350"/>
    <w:rsid w:val="00721432"/>
    <w:rsid w:val="0072144C"/>
    <w:rsid w:val="00721945"/>
    <w:rsid w:val="00721A0C"/>
    <w:rsid w:val="00721A8E"/>
    <w:rsid w:val="0072246A"/>
    <w:rsid w:val="00722541"/>
    <w:rsid w:val="00722F60"/>
    <w:rsid w:val="0072340D"/>
    <w:rsid w:val="0072349C"/>
    <w:rsid w:val="007235E0"/>
    <w:rsid w:val="0072371B"/>
    <w:rsid w:val="007239BB"/>
    <w:rsid w:val="007239DD"/>
    <w:rsid w:val="00723A5C"/>
    <w:rsid w:val="00723C62"/>
    <w:rsid w:val="00723DD3"/>
    <w:rsid w:val="00723E8F"/>
    <w:rsid w:val="00724010"/>
    <w:rsid w:val="007244F6"/>
    <w:rsid w:val="00724535"/>
    <w:rsid w:val="00724601"/>
    <w:rsid w:val="007247BB"/>
    <w:rsid w:val="007247E3"/>
    <w:rsid w:val="007248BB"/>
    <w:rsid w:val="007248FF"/>
    <w:rsid w:val="0072490F"/>
    <w:rsid w:val="00724987"/>
    <w:rsid w:val="007249C1"/>
    <w:rsid w:val="00724A54"/>
    <w:rsid w:val="00724C1D"/>
    <w:rsid w:val="00724D48"/>
    <w:rsid w:val="00724E0B"/>
    <w:rsid w:val="00724FD4"/>
    <w:rsid w:val="0072528F"/>
    <w:rsid w:val="00725375"/>
    <w:rsid w:val="007254DC"/>
    <w:rsid w:val="007257CC"/>
    <w:rsid w:val="0072587C"/>
    <w:rsid w:val="00725C02"/>
    <w:rsid w:val="00725CEF"/>
    <w:rsid w:val="00725E37"/>
    <w:rsid w:val="0072622B"/>
    <w:rsid w:val="00726316"/>
    <w:rsid w:val="0072632C"/>
    <w:rsid w:val="007264CE"/>
    <w:rsid w:val="00726543"/>
    <w:rsid w:val="007265A7"/>
    <w:rsid w:val="00726A5A"/>
    <w:rsid w:val="00726A5B"/>
    <w:rsid w:val="00726BE5"/>
    <w:rsid w:val="00726D09"/>
    <w:rsid w:val="00726DD5"/>
    <w:rsid w:val="00726DF5"/>
    <w:rsid w:val="00726E98"/>
    <w:rsid w:val="00726EA5"/>
    <w:rsid w:val="00726F18"/>
    <w:rsid w:val="00726FE6"/>
    <w:rsid w:val="0072757F"/>
    <w:rsid w:val="0072775D"/>
    <w:rsid w:val="00727B0D"/>
    <w:rsid w:val="00727BB5"/>
    <w:rsid w:val="00727CFE"/>
    <w:rsid w:val="00727DFF"/>
    <w:rsid w:val="00727EEB"/>
    <w:rsid w:val="00727FC2"/>
    <w:rsid w:val="007302BF"/>
    <w:rsid w:val="00730466"/>
    <w:rsid w:val="007304ED"/>
    <w:rsid w:val="0073064A"/>
    <w:rsid w:val="007306B7"/>
    <w:rsid w:val="007308AD"/>
    <w:rsid w:val="00730AE8"/>
    <w:rsid w:val="00730BB4"/>
    <w:rsid w:val="00730C08"/>
    <w:rsid w:val="00730D61"/>
    <w:rsid w:val="007311D3"/>
    <w:rsid w:val="0073135E"/>
    <w:rsid w:val="00731440"/>
    <w:rsid w:val="00731472"/>
    <w:rsid w:val="00731823"/>
    <w:rsid w:val="0073183F"/>
    <w:rsid w:val="00731EAA"/>
    <w:rsid w:val="00731ED9"/>
    <w:rsid w:val="0073212B"/>
    <w:rsid w:val="00732298"/>
    <w:rsid w:val="007329CB"/>
    <w:rsid w:val="00732BEB"/>
    <w:rsid w:val="00732F1A"/>
    <w:rsid w:val="0073300C"/>
    <w:rsid w:val="0073322D"/>
    <w:rsid w:val="007332D5"/>
    <w:rsid w:val="00733331"/>
    <w:rsid w:val="0073350A"/>
    <w:rsid w:val="007335DA"/>
    <w:rsid w:val="00733717"/>
    <w:rsid w:val="007337B9"/>
    <w:rsid w:val="007338FB"/>
    <w:rsid w:val="00733AB1"/>
    <w:rsid w:val="00733B7C"/>
    <w:rsid w:val="00733BA3"/>
    <w:rsid w:val="00733C78"/>
    <w:rsid w:val="00733E42"/>
    <w:rsid w:val="007344E1"/>
    <w:rsid w:val="007346F9"/>
    <w:rsid w:val="00734A80"/>
    <w:rsid w:val="00734A9B"/>
    <w:rsid w:val="00734EB1"/>
    <w:rsid w:val="00735359"/>
    <w:rsid w:val="007354E2"/>
    <w:rsid w:val="007356C8"/>
    <w:rsid w:val="007356D8"/>
    <w:rsid w:val="007358A1"/>
    <w:rsid w:val="007358C9"/>
    <w:rsid w:val="00735B00"/>
    <w:rsid w:val="00735CF8"/>
    <w:rsid w:val="00735E6F"/>
    <w:rsid w:val="00735F7D"/>
    <w:rsid w:val="00735FB5"/>
    <w:rsid w:val="00736388"/>
    <w:rsid w:val="007363B1"/>
    <w:rsid w:val="007363E1"/>
    <w:rsid w:val="007367FB"/>
    <w:rsid w:val="00736829"/>
    <w:rsid w:val="0073682B"/>
    <w:rsid w:val="0073697F"/>
    <w:rsid w:val="00736B31"/>
    <w:rsid w:val="00736CFB"/>
    <w:rsid w:val="00736E19"/>
    <w:rsid w:val="00736F58"/>
    <w:rsid w:val="00736FDE"/>
    <w:rsid w:val="0073728F"/>
    <w:rsid w:val="007372B4"/>
    <w:rsid w:val="007372E3"/>
    <w:rsid w:val="00737319"/>
    <w:rsid w:val="00737760"/>
    <w:rsid w:val="007377EB"/>
    <w:rsid w:val="0073786F"/>
    <w:rsid w:val="00737CFD"/>
    <w:rsid w:val="00737D79"/>
    <w:rsid w:val="00737DCA"/>
    <w:rsid w:val="00737FE6"/>
    <w:rsid w:val="00740165"/>
    <w:rsid w:val="007403C0"/>
    <w:rsid w:val="007404D2"/>
    <w:rsid w:val="0074057F"/>
    <w:rsid w:val="007405E1"/>
    <w:rsid w:val="0074089E"/>
    <w:rsid w:val="007408F3"/>
    <w:rsid w:val="00740AD4"/>
    <w:rsid w:val="00740B44"/>
    <w:rsid w:val="00740D04"/>
    <w:rsid w:val="00740D57"/>
    <w:rsid w:val="00740E64"/>
    <w:rsid w:val="00740F0C"/>
    <w:rsid w:val="00740F31"/>
    <w:rsid w:val="0074105D"/>
    <w:rsid w:val="00741D1B"/>
    <w:rsid w:val="0074236A"/>
    <w:rsid w:val="00742491"/>
    <w:rsid w:val="0074264B"/>
    <w:rsid w:val="00742667"/>
    <w:rsid w:val="0074294A"/>
    <w:rsid w:val="007429A3"/>
    <w:rsid w:val="00742A92"/>
    <w:rsid w:val="00742C57"/>
    <w:rsid w:val="00742F04"/>
    <w:rsid w:val="007430FF"/>
    <w:rsid w:val="007431CB"/>
    <w:rsid w:val="00743259"/>
    <w:rsid w:val="007432D0"/>
    <w:rsid w:val="0074341B"/>
    <w:rsid w:val="007437BF"/>
    <w:rsid w:val="007437E3"/>
    <w:rsid w:val="00743B34"/>
    <w:rsid w:val="00743C23"/>
    <w:rsid w:val="00743C4B"/>
    <w:rsid w:val="00743C53"/>
    <w:rsid w:val="00743E17"/>
    <w:rsid w:val="00743F41"/>
    <w:rsid w:val="00744124"/>
    <w:rsid w:val="007443EC"/>
    <w:rsid w:val="00744424"/>
    <w:rsid w:val="0074447A"/>
    <w:rsid w:val="00744898"/>
    <w:rsid w:val="0074497A"/>
    <w:rsid w:val="00744AEC"/>
    <w:rsid w:val="00744AF9"/>
    <w:rsid w:val="00744D55"/>
    <w:rsid w:val="00744F5E"/>
    <w:rsid w:val="0074508E"/>
    <w:rsid w:val="007455F0"/>
    <w:rsid w:val="00745665"/>
    <w:rsid w:val="007456E7"/>
    <w:rsid w:val="00745840"/>
    <w:rsid w:val="00745CF2"/>
    <w:rsid w:val="00745D94"/>
    <w:rsid w:val="00745DA4"/>
    <w:rsid w:val="00746025"/>
    <w:rsid w:val="007460C1"/>
    <w:rsid w:val="0074614D"/>
    <w:rsid w:val="0074626E"/>
    <w:rsid w:val="007463C4"/>
    <w:rsid w:val="00746426"/>
    <w:rsid w:val="007464E6"/>
    <w:rsid w:val="007467A1"/>
    <w:rsid w:val="00746B87"/>
    <w:rsid w:val="00746D7D"/>
    <w:rsid w:val="00746EF9"/>
    <w:rsid w:val="00747158"/>
    <w:rsid w:val="007474F3"/>
    <w:rsid w:val="007477C6"/>
    <w:rsid w:val="00747824"/>
    <w:rsid w:val="0074787D"/>
    <w:rsid w:val="00747E00"/>
    <w:rsid w:val="00747EC7"/>
    <w:rsid w:val="0075007F"/>
    <w:rsid w:val="00750393"/>
    <w:rsid w:val="007503A2"/>
    <w:rsid w:val="00750714"/>
    <w:rsid w:val="007507BA"/>
    <w:rsid w:val="00750B6B"/>
    <w:rsid w:val="00750BE2"/>
    <w:rsid w:val="00750D2C"/>
    <w:rsid w:val="00750F30"/>
    <w:rsid w:val="00750F71"/>
    <w:rsid w:val="007511B8"/>
    <w:rsid w:val="0075131A"/>
    <w:rsid w:val="00751F0F"/>
    <w:rsid w:val="00751FA9"/>
    <w:rsid w:val="00751FB0"/>
    <w:rsid w:val="0075200A"/>
    <w:rsid w:val="00752425"/>
    <w:rsid w:val="007524C8"/>
    <w:rsid w:val="00752561"/>
    <w:rsid w:val="00752686"/>
    <w:rsid w:val="007528CD"/>
    <w:rsid w:val="0075295B"/>
    <w:rsid w:val="007529F0"/>
    <w:rsid w:val="00752B53"/>
    <w:rsid w:val="00752D1F"/>
    <w:rsid w:val="00752FE6"/>
    <w:rsid w:val="007533A6"/>
    <w:rsid w:val="007536D9"/>
    <w:rsid w:val="007536EF"/>
    <w:rsid w:val="007537F8"/>
    <w:rsid w:val="0075391B"/>
    <w:rsid w:val="0075397B"/>
    <w:rsid w:val="007539B0"/>
    <w:rsid w:val="00753F74"/>
    <w:rsid w:val="00753FAA"/>
    <w:rsid w:val="00754079"/>
    <w:rsid w:val="0075421C"/>
    <w:rsid w:val="0075423A"/>
    <w:rsid w:val="007543C8"/>
    <w:rsid w:val="007544B7"/>
    <w:rsid w:val="007544FD"/>
    <w:rsid w:val="00754875"/>
    <w:rsid w:val="007549A3"/>
    <w:rsid w:val="00754B7C"/>
    <w:rsid w:val="00754EF7"/>
    <w:rsid w:val="0075504A"/>
    <w:rsid w:val="00755205"/>
    <w:rsid w:val="00755223"/>
    <w:rsid w:val="0075526F"/>
    <w:rsid w:val="007552C5"/>
    <w:rsid w:val="007554DC"/>
    <w:rsid w:val="00755556"/>
    <w:rsid w:val="00755A81"/>
    <w:rsid w:val="00755B11"/>
    <w:rsid w:val="00755B7B"/>
    <w:rsid w:val="00755D2F"/>
    <w:rsid w:val="00755E79"/>
    <w:rsid w:val="007562CE"/>
    <w:rsid w:val="0075696E"/>
    <w:rsid w:val="00756B0B"/>
    <w:rsid w:val="00756B6F"/>
    <w:rsid w:val="00756C33"/>
    <w:rsid w:val="00756C61"/>
    <w:rsid w:val="00756C7C"/>
    <w:rsid w:val="00756D19"/>
    <w:rsid w:val="00756EF4"/>
    <w:rsid w:val="007570EA"/>
    <w:rsid w:val="00757518"/>
    <w:rsid w:val="00757606"/>
    <w:rsid w:val="00757AD4"/>
    <w:rsid w:val="00757B47"/>
    <w:rsid w:val="00757CB5"/>
    <w:rsid w:val="00757DFA"/>
    <w:rsid w:val="00757E3C"/>
    <w:rsid w:val="00757EBB"/>
    <w:rsid w:val="00757FCD"/>
    <w:rsid w:val="007601E9"/>
    <w:rsid w:val="00760248"/>
    <w:rsid w:val="0076036E"/>
    <w:rsid w:val="0076067A"/>
    <w:rsid w:val="00760890"/>
    <w:rsid w:val="00760A00"/>
    <w:rsid w:val="00760B9D"/>
    <w:rsid w:val="00760E0E"/>
    <w:rsid w:val="00760E82"/>
    <w:rsid w:val="007610A6"/>
    <w:rsid w:val="007610E2"/>
    <w:rsid w:val="0076121C"/>
    <w:rsid w:val="007613FB"/>
    <w:rsid w:val="007614B2"/>
    <w:rsid w:val="00761B7A"/>
    <w:rsid w:val="00761D63"/>
    <w:rsid w:val="00761E9D"/>
    <w:rsid w:val="00762145"/>
    <w:rsid w:val="00762512"/>
    <w:rsid w:val="00762534"/>
    <w:rsid w:val="00762735"/>
    <w:rsid w:val="007627AC"/>
    <w:rsid w:val="00762A8A"/>
    <w:rsid w:val="00762A98"/>
    <w:rsid w:val="00762BD7"/>
    <w:rsid w:val="00762C40"/>
    <w:rsid w:val="00763418"/>
    <w:rsid w:val="007635A9"/>
    <w:rsid w:val="00763A48"/>
    <w:rsid w:val="00763A99"/>
    <w:rsid w:val="00763DB3"/>
    <w:rsid w:val="00763E69"/>
    <w:rsid w:val="00763EFF"/>
    <w:rsid w:val="00763F16"/>
    <w:rsid w:val="00764123"/>
    <w:rsid w:val="0076412E"/>
    <w:rsid w:val="00764239"/>
    <w:rsid w:val="0076434A"/>
    <w:rsid w:val="00764429"/>
    <w:rsid w:val="00764615"/>
    <w:rsid w:val="00764CB6"/>
    <w:rsid w:val="00764D80"/>
    <w:rsid w:val="00764E91"/>
    <w:rsid w:val="007650D5"/>
    <w:rsid w:val="007651B0"/>
    <w:rsid w:val="00765287"/>
    <w:rsid w:val="00765905"/>
    <w:rsid w:val="00765A30"/>
    <w:rsid w:val="00765A91"/>
    <w:rsid w:val="00765B43"/>
    <w:rsid w:val="0076625F"/>
    <w:rsid w:val="007663B9"/>
    <w:rsid w:val="0076642E"/>
    <w:rsid w:val="00766622"/>
    <w:rsid w:val="00766668"/>
    <w:rsid w:val="00766777"/>
    <w:rsid w:val="007668A9"/>
    <w:rsid w:val="00766B61"/>
    <w:rsid w:val="0076712B"/>
    <w:rsid w:val="007671CE"/>
    <w:rsid w:val="00767430"/>
    <w:rsid w:val="0076790C"/>
    <w:rsid w:val="00767BE6"/>
    <w:rsid w:val="00770012"/>
    <w:rsid w:val="0077004A"/>
    <w:rsid w:val="007700AE"/>
    <w:rsid w:val="00770382"/>
    <w:rsid w:val="00770461"/>
    <w:rsid w:val="007704E4"/>
    <w:rsid w:val="007705F4"/>
    <w:rsid w:val="0077081A"/>
    <w:rsid w:val="00770957"/>
    <w:rsid w:val="00770A0A"/>
    <w:rsid w:val="00770AFB"/>
    <w:rsid w:val="00770D21"/>
    <w:rsid w:val="00770D26"/>
    <w:rsid w:val="00770FF2"/>
    <w:rsid w:val="00771121"/>
    <w:rsid w:val="007711D0"/>
    <w:rsid w:val="00771364"/>
    <w:rsid w:val="00771463"/>
    <w:rsid w:val="007716B0"/>
    <w:rsid w:val="007717C3"/>
    <w:rsid w:val="00771955"/>
    <w:rsid w:val="00772035"/>
    <w:rsid w:val="00772623"/>
    <w:rsid w:val="00772839"/>
    <w:rsid w:val="0077285C"/>
    <w:rsid w:val="00772A69"/>
    <w:rsid w:val="00772AB9"/>
    <w:rsid w:val="00772F0F"/>
    <w:rsid w:val="007734EF"/>
    <w:rsid w:val="007735FF"/>
    <w:rsid w:val="007736E6"/>
    <w:rsid w:val="0077375A"/>
    <w:rsid w:val="0077379F"/>
    <w:rsid w:val="007739FB"/>
    <w:rsid w:val="00773A3B"/>
    <w:rsid w:val="00773B5F"/>
    <w:rsid w:val="00773DD7"/>
    <w:rsid w:val="00773E38"/>
    <w:rsid w:val="0077405C"/>
    <w:rsid w:val="007740FB"/>
    <w:rsid w:val="00774164"/>
    <w:rsid w:val="00774439"/>
    <w:rsid w:val="00774586"/>
    <w:rsid w:val="00774616"/>
    <w:rsid w:val="007749F0"/>
    <w:rsid w:val="00774CD7"/>
    <w:rsid w:val="00774DA1"/>
    <w:rsid w:val="00774DAD"/>
    <w:rsid w:val="00774F05"/>
    <w:rsid w:val="007755B9"/>
    <w:rsid w:val="0077574B"/>
    <w:rsid w:val="007757BB"/>
    <w:rsid w:val="0077597B"/>
    <w:rsid w:val="0077599B"/>
    <w:rsid w:val="00775A49"/>
    <w:rsid w:val="00775C63"/>
    <w:rsid w:val="00775D93"/>
    <w:rsid w:val="00775E0C"/>
    <w:rsid w:val="00775E70"/>
    <w:rsid w:val="0077603E"/>
    <w:rsid w:val="0077619C"/>
    <w:rsid w:val="00776482"/>
    <w:rsid w:val="00776571"/>
    <w:rsid w:val="00776869"/>
    <w:rsid w:val="00776D4D"/>
    <w:rsid w:val="00776DA5"/>
    <w:rsid w:val="00776E61"/>
    <w:rsid w:val="00776E74"/>
    <w:rsid w:val="0077709F"/>
    <w:rsid w:val="00777173"/>
    <w:rsid w:val="007772A1"/>
    <w:rsid w:val="00777340"/>
    <w:rsid w:val="007775D1"/>
    <w:rsid w:val="007775EC"/>
    <w:rsid w:val="007777BD"/>
    <w:rsid w:val="00777899"/>
    <w:rsid w:val="00777A18"/>
    <w:rsid w:val="00777B8D"/>
    <w:rsid w:val="00777CE9"/>
    <w:rsid w:val="00777D52"/>
    <w:rsid w:val="00777E4B"/>
    <w:rsid w:val="00777EB5"/>
    <w:rsid w:val="00777F28"/>
    <w:rsid w:val="007806A2"/>
    <w:rsid w:val="00780875"/>
    <w:rsid w:val="00780B98"/>
    <w:rsid w:val="00780C27"/>
    <w:rsid w:val="00780C97"/>
    <w:rsid w:val="00780E75"/>
    <w:rsid w:val="007811BF"/>
    <w:rsid w:val="00781269"/>
    <w:rsid w:val="0078127C"/>
    <w:rsid w:val="00781396"/>
    <w:rsid w:val="00781692"/>
    <w:rsid w:val="007817B4"/>
    <w:rsid w:val="00781C86"/>
    <w:rsid w:val="00781C89"/>
    <w:rsid w:val="00782068"/>
    <w:rsid w:val="007821FC"/>
    <w:rsid w:val="00782481"/>
    <w:rsid w:val="00782524"/>
    <w:rsid w:val="007828D4"/>
    <w:rsid w:val="00782AC0"/>
    <w:rsid w:val="00782BC8"/>
    <w:rsid w:val="00782BE0"/>
    <w:rsid w:val="00782D06"/>
    <w:rsid w:val="00782F14"/>
    <w:rsid w:val="0078308D"/>
    <w:rsid w:val="00783127"/>
    <w:rsid w:val="00783271"/>
    <w:rsid w:val="00783323"/>
    <w:rsid w:val="00783582"/>
    <w:rsid w:val="007839F1"/>
    <w:rsid w:val="00783A52"/>
    <w:rsid w:val="00783A64"/>
    <w:rsid w:val="00783AEA"/>
    <w:rsid w:val="00783B16"/>
    <w:rsid w:val="00783B81"/>
    <w:rsid w:val="00783BBB"/>
    <w:rsid w:val="00783C58"/>
    <w:rsid w:val="0078406E"/>
    <w:rsid w:val="007844E0"/>
    <w:rsid w:val="007845B4"/>
    <w:rsid w:val="0078467D"/>
    <w:rsid w:val="007846A7"/>
    <w:rsid w:val="007847E8"/>
    <w:rsid w:val="0078534B"/>
    <w:rsid w:val="00785386"/>
    <w:rsid w:val="00785461"/>
    <w:rsid w:val="007854F6"/>
    <w:rsid w:val="00785740"/>
    <w:rsid w:val="00785829"/>
    <w:rsid w:val="00785911"/>
    <w:rsid w:val="007859B4"/>
    <w:rsid w:val="007859B8"/>
    <w:rsid w:val="00785A09"/>
    <w:rsid w:val="00785C28"/>
    <w:rsid w:val="00785C76"/>
    <w:rsid w:val="00785E55"/>
    <w:rsid w:val="00785E9A"/>
    <w:rsid w:val="00786075"/>
    <w:rsid w:val="007866FE"/>
    <w:rsid w:val="007867DD"/>
    <w:rsid w:val="00786DB1"/>
    <w:rsid w:val="007871D3"/>
    <w:rsid w:val="00787404"/>
    <w:rsid w:val="00787808"/>
    <w:rsid w:val="00787AF8"/>
    <w:rsid w:val="00787C8E"/>
    <w:rsid w:val="00787CBA"/>
    <w:rsid w:val="0079003C"/>
    <w:rsid w:val="0079008A"/>
    <w:rsid w:val="0079017F"/>
    <w:rsid w:val="007901E0"/>
    <w:rsid w:val="00790287"/>
    <w:rsid w:val="007902E6"/>
    <w:rsid w:val="007904FF"/>
    <w:rsid w:val="00790957"/>
    <w:rsid w:val="007909E8"/>
    <w:rsid w:val="00790AB0"/>
    <w:rsid w:val="00790BF8"/>
    <w:rsid w:val="00790D68"/>
    <w:rsid w:val="00790F59"/>
    <w:rsid w:val="0079111E"/>
    <w:rsid w:val="00791210"/>
    <w:rsid w:val="0079124D"/>
    <w:rsid w:val="007912F6"/>
    <w:rsid w:val="00791408"/>
    <w:rsid w:val="00791CF6"/>
    <w:rsid w:val="00791F48"/>
    <w:rsid w:val="00791F54"/>
    <w:rsid w:val="0079208D"/>
    <w:rsid w:val="00792121"/>
    <w:rsid w:val="00792298"/>
    <w:rsid w:val="007922B3"/>
    <w:rsid w:val="007923DA"/>
    <w:rsid w:val="0079273F"/>
    <w:rsid w:val="0079285F"/>
    <w:rsid w:val="00792A77"/>
    <w:rsid w:val="00792B29"/>
    <w:rsid w:val="00792EE4"/>
    <w:rsid w:val="0079314C"/>
    <w:rsid w:val="0079324E"/>
    <w:rsid w:val="0079329A"/>
    <w:rsid w:val="0079331B"/>
    <w:rsid w:val="0079337F"/>
    <w:rsid w:val="0079351A"/>
    <w:rsid w:val="00793570"/>
    <w:rsid w:val="00793587"/>
    <w:rsid w:val="007935AC"/>
    <w:rsid w:val="007936C9"/>
    <w:rsid w:val="007937D8"/>
    <w:rsid w:val="00794326"/>
    <w:rsid w:val="00794458"/>
    <w:rsid w:val="0079445F"/>
    <w:rsid w:val="0079479C"/>
    <w:rsid w:val="007949ED"/>
    <w:rsid w:val="00794A2F"/>
    <w:rsid w:val="00794D83"/>
    <w:rsid w:val="00794E49"/>
    <w:rsid w:val="00794E54"/>
    <w:rsid w:val="00794FAA"/>
    <w:rsid w:val="00795184"/>
    <w:rsid w:val="007953DC"/>
    <w:rsid w:val="0079554E"/>
    <w:rsid w:val="007955F2"/>
    <w:rsid w:val="0079561B"/>
    <w:rsid w:val="00795CFE"/>
    <w:rsid w:val="00795D2C"/>
    <w:rsid w:val="00795DFD"/>
    <w:rsid w:val="00795E18"/>
    <w:rsid w:val="00796047"/>
    <w:rsid w:val="00796075"/>
    <w:rsid w:val="00796312"/>
    <w:rsid w:val="007964C8"/>
    <w:rsid w:val="007967D5"/>
    <w:rsid w:val="00796C47"/>
    <w:rsid w:val="00796DB4"/>
    <w:rsid w:val="00796E98"/>
    <w:rsid w:val="0079700A"/>
    <w:rsid w:val="00797241"/>
    <w:rsid w:val="00797362"/>
    <w:rsid w:val="00797431"/>
    <w:rsid w:val="00797456"/>
    <w:rsid w:val="007974A1"/>
    <w:rsid w:val="007974DC"/>
    <w:rsid w:val="007975AC"/>
    <w:rsid w:val="0079778B"/>
    <w:rsid w:val="007977B7"/>
    <w:rsid w:val="00797A19"/>
    <w:rsid w:val="00797B83"/>
    <w:rsid w:val="00797F2C"/>
    <w:rsid w:val="007A010A"/>
    <w:rsid w:val="007A0138"/>
    <w:rsid w:val="007A0268"/>
    <w:rsid w:val="007A0758"/>
    <w:rsid w:val="007A099E"/>
    <w:rsid w:val="007A0CC3"/>
    <w:rsid w:val="007A0CC4"/>
    <w:rsid w:val="007A0DC4"/>
    <w:rsid w:val="007A10B2"/>
    <w:rsid w:val="007A12F4"/>
    <w:rsid w:val="007A13E2"/>
    <w:rsid w:val="007A143A"/>
    <w:rsid w:val="007A1C56"/>
    <w:rsid w:val="007A1E6F"/>
    <w:rsid w:val="007A1E72"/>
    <w:rsid w:val="007A20D9"/>
    <w:rsid w:val="007A20F6"/>
    <w:rsid w:val="007A223B"/>
    <w:rsid w:val="007A22D6"/>
    <w:rsid w:val="007A23D2"/>
    <w:rsid w:val="007A2526"/>
    <w:rsid w:val="007A26D7"/>
    <w:rsid w:val="007A278E"/>
    <w:rsid w:val="007A27FD"/>
    <w:rsid w:val="007A2D9C"/>
    <w:rsid w:val="007A2DB1"/>
    <w:rsid w:val="007A2E0A"/>
    <w:rsid w:val="007A2FE3"/>
    <w:rsid w:val="007A30B0"/>
    <w:rsid w:val="007A3156"/>
    <w:rsid w:val="007A37EA"/>
    <w:rsid w:val="007A3A06"/>
    <w:rsid w:val="007A3BC1"/>
    <w:rsid w:val="007A3F3E"/>
    <w:rsid w:val="007A3F9B"/>
    <w:rsid w:val="007A3FB3"/>
    <w:rsid w:val="007A3FB4"/>
    <w:rsid w:val="007A3FFB"/>
    <w:rsid w:val="007A408B"/>
    <w:rsid w:val="007A410F"/>
    <w:rsid w:val="007A43BC"/>
    <w:rsid w:val="007A44D5"/>
    <w:rsid w:val="007A44FF"/>
    <w:rsid w:val="007A4500"/>
    <w:rsid w:val="007A4561"/>
    <w:rsid w:val="007A4891"/>
    <w:rsid w:val="007A4BDC"/>
    <w:rsid w:val="007A4CAA"/>
    <w:rsid w:val="007A4D88"/>
    <w:rsid w:val="007A4F03"/>
    <w:rsid w:val="007A51F6"/>
    <w:rsid w:val="007A52B1"/>
    <w:rsid w:val="007A53B9"/>
    <w:rsid w:val="007A55BD"/>
    <w:rsid w:val="007A5623"/>
    <w:rsid w:val="007A57AA"/>
    <w:rsid w:val="007A57BD"/>
    <w:rsid w:val="007A57C0"/>
    <w:rsid w:val="007A57C8"/>
    <w:rsid w:val="007A59F9"/>
    <w:rsid w:val="007A5D9E"/>
    <w:rsid w:val="007A6266"/>
    <w:rsid w:val="007A6313"/>
    <w:rsid w:val="007A6354"/>
    <w:rsid w:val="007A6414"/>
    <w:rsid w:val="007A6709"/>
    <w:rsid w:val="007A69B1"/>
    <w:rsid w:val="007A6DA1"/>
    <w:rsid w:val="007A6E49"/>
    <w:rsid w:val="007A6E94"/>
    <w:rsid w:val="007A6EE3"/>
    <w:rsid w:val="007A72DC"/>
    <w:rsid w:val="007A75E1"/>
    <w:rsid w:val="007A76B7"/>
    <w:rsid w:val="007A7F92"/>
    <w:rsid w:val="007B0034"/>
    <w:rsid w:val="007B01A5"/>
    <w:rsid w:val="007B01BF"/>
    <w:rsid w:val="007B0539"/>
    <w:rsid w:val="007B0680"/>
    <w:rsid w:val="007B087C"/>
    <w:rsid w:val="007B0896"/>
    <w:rsid w:val="007B0E43"/>
    <w:rsid w:val="007B0F4F"/>
    <w:rsid w:val="007B14FC"/>
    <w:rsid w:val="007B1826"/>
    <w:rsid w:val="007B1EAE"/>
    <w:rsid w:val="007B1F75"/>
    <w:rsid w:val="007B2234"/>
    <w:rsid w:val="007B22CC"/>
    <w:rsid w:val="007B28C2"/>
    <w:rsid w:val="007B2996"/>
    <w:rsid w:val="007B2BF4"/>
    <w:rsid w:val="007B2E16"/>
    <w:rsid w:val="007B310B"/>
    <w:rsid w:val="007B3394"/>
    <w:rsid w:val="007B3623"/>
    <w:rsid w:val="007B38D9"/>
    <w:rsid w:val="007B3946"/>
    <w:rsid w:val="007B397D"/>
    <w:rsid w:val="007B3A38"/>
    <w:rsid w:val="007B3F08"/>
    <w:rsid w:val="007B427B"/>
    <w:rsid w:val="007B4342"/>
    <w:rsid w:val="007B44B7"/>
    <w:rsid w:val="007B4CD3"/>
    <w:rsid w:val="007B4DF7"/>
    <w:rsid w:val="007B4EDB"/>
    <w:rsid w:val="007B4F89"/>
    <w:rsid w:val="007B586C"/>
    <w:rsid w:val="007B58B1"/>
    <w:rsid w:val="007B59B4"/>
    <w:rsid w:val="007B59BC"/>
    <w:rsid w:val="007B5A13"/>
    <w:rsid w:val="007B5B2D"/>
    <w:rsid w:val="007B5C30"/>
    <w:rsid w:val="007B5C5A"/>
    <w:rsid w:val="007B5CA3"/>
    <w:rsid w:val="007B5EBA"/>
    <w:rsid w:val="007B5EEC"/>
    <w:rsid w:val="007B5FCD"/>
    <w:rsid w:val="007B5FE7"/>
    <w:rsid w:val="007B611E"/>
    <w:rsid w:val="007B61C4"/>
    <w:rsid w:val="007B63A8"/>
    <w:rsid w:val="007B6568"/>
    <w:rsid w:val="007B6593"/>
    <w:rsid w:val="007B661B"/>
    <w:rsid w:val="007B6677"/>
    <w:rsid w:val="007B67B8"/>
    <w:rsid w:val="007B682A"/>
    <w:rsid w:val="007B6836"/>
    <w:rsid w:val="007B68CC"/>
    <w:rsid w:val="007B69C3"/>
    <w:rsid w:val="007B6A66"/>
    <w:rsid w:val="007B6C8E"/>
    <w:rsid w:val="007B6E41"/>
    <w:rsid w:val="007B708D"/>
    <w:rsid w:val="007B7176"/>
    <w:rsid w:val="007B752A"/>
    <w:rsid w:val="007B75E1"/>
    <w:rsid w:val="007B774A"/>
    <w:rsid w:val="007B7A7F"/>
    <w:rsid w:val="007B7B17"/>
    <w:rsid w:val="007B7B30"/>
    <w:rsid w:val="007B7B43"/>
    <w:rsid w:val="007B7E48"/>
    <w:rsid w:val="007B7EE6"/>
    <w:rsid w:val="007B7FB5"/>
    <w:rsid w:val="007C03F2"/>
    <w:rsid w:val="007C050B"/>
    <w:rsid w:val="007C05EE"/>
    <w:rsid w:val="007C05F0"/>
    <w:rsid w:val="007C07DD"/>
    <w:rsid w:val="007C0835"/>
    <w:rsid w:val="007C0A81"/>
    <w:rsid w:val="007C0B09"/>
    <w:rsid w:val="007C0D5F"/>
    <w:rsid w:val="007C0DE3"/>
    <w:rsid w:val="007C18D0"/>
    <w:rsid w:val="007C194A"/>
    <w:rsid w:val="007C19A8"/>
    <w:rsid w:val="007C1A7E"/>
    <w:rsid w:val="007C1C22"/>
    <w:rsid w:val="007C1D54"/>
    <w:rsid w:val="007C1E92"/>
    <w:rsid w:val="007C1F3D"/>
    <w:rsid w:val="007C20D4"/>
    <w:rsid w:val="007C2323"/>
    <w:rsid w:val="007C24DF"/>
    <w:rsid w:val="007C2567"/>
    <w:rsid w:val="007C268F"/>
    <w:rsid w:val="007C28C2"/>
    <w:rsid w:val="007C2AC5"/>
    <w:rsid w:val="007C2C17"/>
    <w:rsid w:val="007C2CA9"/>
    <w:rsid w:val="007C2DD1"/>
    <w:rsid w:val="007C312B"/>
    <w:rsid w:val="007C3199"/>
    <w:rsid w:val="007C3263"/>
    <w:rsid w:val="007C33AF"/>
    <w:rsid w:val="007C341E"/>
    <w:rsid w:val="007C3488"/>
    <w:rsid w:val="007C369D"/>
    <w:rsid w:val="007C37FD"/>
    <w:rsid w:val="007C398D"/>
    <w:rsid w:val="007C3B10"/>
    <w:rsid w:val="007C3B2F"/>
    <w:rsid w:val="007C3D74"/>
    <w:rsid w:val="007C3F19"/>
    <w:rsid w:val="007C44C6"/>
    <w:rsid w:val="007C47E6"/>
    <w:rsid w:val="007C4A74"/>
    <w:rsid w:val="007C4D82"/>
    <w:rsid w:val="007C4EC0"/>
    <w:rsid w:val="007C5846"/>
    <w:rsid w:val="007C5899"/>
    <w:rsid w:val="007C5DB9"/>
    <w:rsid w:val="007C5E09"/>
    <w:rsid w:val="007C6026"/>
    <w:rsid w:val="007C622B"/>
    <w:rsid w:val="007C62BA"/>
    <w:rsid w:val="007C632B"/>
    <w:rsid w:val="007C6379"/>
    <w:rsid w:val="007C6463"/>
    <w:rsid w:val="007C6472"/>
    <w:rsid w:val="007C6904"/>
    <w:rsid w:val="007C6B94"/>
    <w:rsid w:val="007C6E7A"/>
    <w:rsid w:val="007C6EA6"/>
    <w:rsid w:val="007C6F75"/>
    <w:rsid w:val="007C723D"/>
    <w:rsid w:val="007C73B0"/>
    <w:rsid w:val="007C76F5"/>
    <w:rsid w:val="007C7850"/>
    <w:rsid w:val="007C7A0F"/>
    <w:rsid w:val="007C7D31"/>
    <w:rsid w:val="007C7D80"/>
    <w:rsid w:val="007D03CB"/>
    <w:rsid w:val="007D03F9"/>
    <w:rsid w:val="007D0508"/>
    <w:rsid w:val="007D0532"/>
    <w:rsid w:val="007D056F"/>
    <w:rsid w:val="007D0693"/>
    <w:rsid w:val="007D071B"/>
    <w:rsid w:val="007D08E3"/>
    <w:rsid w:val="007D0959"/>
    <w:rsid w:val="007D0A96"/>
    <w:rsid w:val="007D0C4B"/>
    <w:rsid w:val="007D0CA8"/>
    <w:rsid w:val="007D10D6"/>
    <w:rsid w:val="007D10E4"/>
    <w:rsid w:val="007D139B"/>
    <w:rsid w:val="007D14E6"/>
    <w:rsid w:val="007D1590"/>
    <w:rsid w:val="007D16FA"/>
    <w:rsid w:val="007D184D"/>
    <w:rsid w:val="007D19D4"/>
    <w:rsid w:val="007D1C65"/>
    <w:rsid w:val="007D1DC9"/>
    <w:rsid w:val="007D1F55"/>
    <w:rsid w:val="007D20C3"/>
    <w:rsid w:val="007D23E6"/>
    <w:rsid w:val="007D241F"/>
    <w:rsid w:val="007D24C1"/>
    <w:rsid w:val="007D268E"/>
    <w:rsid w:val="007D2EA4"/>
    <w:rsid w:val="007D3741"/>
    <w:rsid w:val="007D3763"/>
    <w:rsid w:val="007D37DD"/>
    <w:rsid w:val="007D38CA"/>
    <w:rsid w:val="007D39CD"/>
    <w:rsid w:val="007D3B2F"/>
    <w:rsid w:val="007D3C1B"/>
    <w:rsid w:val="007D3D64"/>
    <w:rsid w:val="007D3EB5"/>
    <w:rsid w:val="007D4152"/>
    <w:rsid w:val="007D4777"/>
    <w:rsid w:val="007D47FE"/>
    <w:rsid w:val="007D4803"/>
    <w:rsid w:val="007D4848"/>
    <w:rsid w:val="007D4A4F"/>
    <w:rsid w:val="007D4B5A"/>
    <w:rsid w:val="007D4B60"/>
    <w:rsid w:val="007D4BA6"/>
    <w:rsid w:val="007D4D87"/>
    <w:rsid w:val="007D5121"/>
    <w:rsid w:val="007D5138"/>
    <w:rsid w:val="007D525F"/>
    <w:rsid w:val="007D55F8"/>
    <w:rsid w:val="007D5707"/>
    <w:rsid w:val="007D5A80"/>
    <w:rsid w:val="007D5ADD"/>
    <w:rsid w:val="007D5C89"/>
    <w:rsid w:val="007D5E0C"/>
    <w:rsid w:val="007D5E59"/>
    <w:rsid w:val="007D5F32"/>
    <w:rsid w:val="007D6102"/>
    <w:rsid w:val="007D6275"/>
    <w:rsid w:val="007D6890"/>
    <w:rsid w:val="007D689E"/>
    <w:rsid w:val="007D6CD8"/>
    <w:rsid w:val="007D71BF"/>
    <w:rsid w:val="007D71FA"/>
    <w:rsid w:val="007D7233"/>
    <w:rsid w:val="007D7254"/>
    <w:rsid w:val="007D729A"/>
    <w:rsid w:val="007D73C4"/>
    <w:rsid w:val="007D73F7"/>
    <w:rsid w:val="007D748E"/>
    <w:rsid w:val="007D755A"/>
    <w:rsid w:val="007D75FA"/>
    <w:rsid w:val="007D76F0"/>
    <w:rsid w:val="007D77A0"/>
    <w:rsid w:val="007D77B3"/>
    <w:rsid w:val="007D787C"/>
    <w:rsid w:val="007D7BB8"/>
    <w:rsid w:val="007D7BBA"/>
    <w:rsid w:val="007D7BD1"/>
    <w:rsid w:val="007D7E41"/>
    <w:rsid w:val="007D7EE8"/>
    <w:rsid w:val="007E00AE"/>
    <w:rsid w:val="007E01A6"/>
    <w:rsid w:val="007E01A9"/>
    <w:rsid w:val="007E05B9"/>
    <w:rsid w:val="007E0799"/>
    <w:rsid w:val="007E07ED"/>
    <w:rsid w:val="007E0AA3"/>
    <w:rsid w:val="007E11F2"/>
    <w:rsid w:val="007E18D7"/>
    <w:rsid w:val="007E1C50"/>
    <w:rsid w:val="007E1FD1"/>
    <w:rsid w:val="007E274E"/>
    <w:rsid w:val="007E291A"/>
    <w:rsid w:val="007E298E"/>
    <w:rsid w:val="007E2B0C"/>
    <w:rsid w:val="007E2B6A"/>
    <w:rsid w:val="007E2CBA"/>
    <w:rsid w:val="007E2CFA"/>
    <w:rsid w:val="007E2F31"/>
    <w:rsid w:val="007E3495"/>
    <w:rsid w:val="007E3697"/>
    <w:rsid w:val="007E37D8"/>
    <w:rsid w:val="007E3A74"/>
    <w:rsid w:val="007E3CA5"/>
    <w:rsid w:val="007E3E1F"/>
    <w:rsid w:val="007E4049"/>
    <w:rsid w:val="007E41FC"/>
    <w:rsid w:val="007E43D8"/>
    <w:rsid w:val="007E43FC"/>
    <w:rsid w:val="007E444A"/>
    <w:rsid w:val="007E447B"/>
    <w:rsid w:val="007E44D3"/>
    <w:rsid w:val="007E451C"/>
    <w:rsid w:val="007E4656"/>
    <w:rsid w:val="007E4B02"/>
    <w:rsid w:val="007E4D1C"/>
    <w:rsid w:val="007E5088"/>
    <w:rsid w:val="007E5096"/>
    <w:rsid w:val="007E541F"/>
    <w:rsid w:val="007E5B04"/>
    <w:rsid w:val="007E5B20"/>
    <w:rsid w:val="007E5DE3"/>
    <w:rsid w:val="007E6451"/>
    <w:rsid w:val="007E66A7"/>
    <w:rsid w:val="007E69CB"/>
    <w:rsid w:val="007E6B55"/>
    <w:rsid w:val="007E6C21"/>
    <w:rsid w:val="007E6C84"/>
    <w:rsid w:val="007E6C8D"/>
    <w:rsid w:val="007E6CFE"/>
    <w:rsid w:val="007E6E35"/>
    <w:rsid w:val="007E6EF5"/>
    <w:rsid w:val="007E6F66"/>
    <w:rsid w:val="007E7211"/>
    <w:rsid w:val="007E7352"/>
    <w:rsid w:val="007E7361"/>
    <w:rsid w:val="007E73BD"/>
    <w:rsid w:val="007E73F5"/>
    <w:rsid w:val="007E759F"/>
    <w:rsid w:val="007E75B4"/>
    <w:rsid w:val="007E769A"/>
    <w:rsid w:val="007E76F5"/>
    <w:rsid w:val="007E7BFE"/>
    <w:rsid w:val="007E7D52"/>
    <w:rsid w:val="007E7FF9"/>
    <w:rsid w:val="007F05C2"/>
    <w:rsid w:val="007F0810"/>
    <w:rsid w:val="007F0AEA"/>
    <w:rsid w:val="007F0C03"/>
    <w:rsid w:val="007F0E1F"/>
    <w:rsid w:val="007F0F36"/>
    <w:rsid w:val="007F1047"/>
    <w:rsid w:val="007F1061"/>
    <w:rsid w:val="007F10E0"/>
    <w:rsid w:val="007F1293"/>
    <w:rsid w:val="007F1365"/>
    <w:rsid w:val="007F17AB"/>
    <w:rsid w:val="007F19DB"/>
    <w:rsid w:val="007F1B14"/>
    <w:rsid w:val="007F1B63"/>
    <w:rsid w:val="007F1C30"/>
    <w:rsid w:val="007F1CCD"/>
    <w:rsid w:val="007F1E93"/>
    <w:rsid w:val="007F1F1D"/>
    <w:rsid w:val="007F1F3C"/>
    <w:rsid w:val="007F1F93"/>
    <w:rsid w:val="007F2155"/>
    <w:rsid w:val="007F2181"/>
    <w:rsid w:val="007F2651"/>
    <w:rsid w:val="007F28B8"/>
    <w:rsid w:val="007F2E4D"/>
    <w:rsid w:val="007F2F7F"/>
    <w:rsid w:val="007F3217"/>
    <w:rsid w:val="007F3233"/>
    <w:rsid w:val="007F3331"/>
    <w:rsid w:val="007F3362"/>
    <w:rsid w:val="007F3642"/>
    <w:rsid w:val="007F38A6"/>
    <w:rsid w:val="007F3AAA"/>
    <w:rsid w:val="007F3BC3"/>
    <w:rsid w:val="007F3C12"/>
    <w:rsid w:val="007F3C7A"/>
    <w:rsid w:val="007F41D9"/>
    <w:rsid w:val="007F4249"/>
    <w:rsid w:val="007F442E"/>
    <w:rsid w:val="007F4874"/>
    <w:rsid w:val="007F4B5E"/>
    <w:rsid w:val="007F4BFB"/>
    <w:rsid w:val="007F4DFF"/>
    <w:rsid w:val="007F51D9"/>
    <w:rsid w:val="007F56CE"/>
    <w:rsid w:val="007F570A"/>
    <w:rsid w:val="007F5729"/>
    <w:rsid w:val="007F57BB"/>
    <w:rsid w:val="007F5A30"/>
    <w:rsid w:val="007F5B68"/>
    <w:rsid w:val="007F5BFF"/>
    <w:rsid w:val="007F60F6"/>
    <w:rsid w:val="007F617A"/>
    <w:rsid w:val="007F62C3"/>
    <w:rsid w:val="007F62F9"/>
    <w:rsid w:val="007F6459"/>
    <w:rsid w:val="007F64C5"/>
    <w:rsid w:val="007F6799"/>
    <w:rsid w:val="007F6B27"/>
    <w:rsid w:val="007F6B98"/>
    <w:rsid w:val="007F6E62"/>
    <w:rsid w:val="007F6FB1"/>
    <w:rsid w:val="007F7084"/>
    <w:rsid w:val="007F7203"/>
    <w:rsid w:val="007F730F"/>
    <w:rsid w:val="007F733A"/>
    <w:rsid w:val="007F747F"/>
    <w:rsid w:val="007F75C8"/>
    <w:rsid w:val="007F7699"/>
    <w:rsid w:val="007F76BD"/>
    <w:rsid w:val="007F77E5"/>
    <w:rsid w:val="007F7AC8"/>
    <w:rsid w:val="007F7AC9"/>
    <w:rsid w:val="007F7BA8"/>
    <w:rsid w:val="007F7C20"/>
    <w:rsid w:val="007F7C4C"/>
    <w:rsid w:val="008001AC"/>
    <w:rsid w:val="008004CC"/>
    <w:rsid w:val="008007EE"/>
    <w:rsid w:val="00800825"/>
    <w:rsid w:val="00800880"/>
    <w:rsid w:val="00800888"/>
    <w:rsid w:val="008009B6"/>
    <w:rsid w:val="00800A3F"/>
    <w:rsid w:val="00800BE3"/>
    <w:rsid w:val="00800E8D"/>
    <w:rsid w:val="008010B3"/>
    <w:rsid w:val="0080113F"/>
    <w:rsid w:val="008011A5"/>
    <w:rsid w:val="0080154A"/>
    <w:rsid w:val="00801806"/>
    <w:rsid w:val="00801851"/>
    <w:rsid w:val="00801FFA"/>
    <w:rsid w:val="00802338"/>
    <w:rsid w:val="0080245D"/>
    <w:rsid w:val="00802525"/>
    <w:rsid w:val="008026E7"/>
    <w:rsid w:val="00802A71"/>
    <w:rsid w:val="00802AAF"/>
    <w:rsid w:val="00802C66"/>
    <w:rsid w:val="0080304D"/>
    <w:rsid w:val="008031E1"/>
    <w:rsid w:val="00803504"/>
    <w:rsid w:val="008035B9"/>
    <w:rsid w:val="00803619"/>
    <w:rsid w:val="00803667"/>
    <w:rsid w:val="00803ABE"/>
    <w:rsid w:val="00803B10"/>
    <w:rsid w:val="00803C16"/>
    <w:rsid w:val="00803C33"/>
    <w:rsid w:val="00803EAF"/>
    <w:rsid w:val="00803F37"/>
    <w:rsid w:val="00803FFA"/>
    <w:rsid w:val="00803FFD"/>
    <w:rsid w:val="00804002"/>
    <w:rsid w:val="0080409C"/>
    <w:rsid w:val="00804207"/>
    <w:rsid w:val="00804A7D"/>
    <w:rsid w:val="00804B5B"/>
    <w:rsid w:val="00804D70"/>
    <w:rsid w:val="00804FC1"/>
    <w:rsid w:val="0080566F"/>
    <w:rsid w:val="00805695"/>
    <w:rsid w:val="00805871"/>
    <w:rsid w:val="00805935"/>
    <w:rsid w:val="00805955"/>
    <w:rsid w:val="008059C7"/>
    <w:rsid w:val="00805D20"/>
    <w:rsid w:val="00805E07"/>
    <w:rsid w:val="00805F8F"/>
    <w:rsid w:val="008061B1"/>
    <w:rsid w:val="00806277"/>
    <w:rsid w:val="00806560"/>
    <w:rsid w:val="00806664"/>
    <w:rsid w:val="0080672F"/>
    <w:rsid w:val="008068EB"/>
    <w:rsid w:val="00806E4C"/>
    <w:rsid w:val="00807063"/>
    <w:rsid w:val="008071C7"/>
    <w:rsid w:val="008074C4"/>
    <w:rsid w:val="008074FD"/>
    <w:rsid w:val="008075EE"/>
    <w:rsid w:val="0080778F"/>
    <w:rsid w:val="00807CF1"/>
    <w:rsid w:val="008101EC"/>
    <w:rsid w:val="00810378"/>
    <w:rsid w:val="00810388"/>
    <w:rsid w:val="008103B1"/>
    <w:rsid w:val="008104B4"/>
    <w:rsid w:val="0081070D"/>
    <w:rsid w:val="00810838"/>
    <w:rsid w:val="00810925"/>
    <w:rsid w:val="00810A47"/>
    <w:rsid w:val="00810A4B"/>
    <w:rsid w:val="00810A6C"/>
    <w:rsid w:val="00810ADB"/>
    <w:rsid w:val="00810B6C"/>
    <w:rsid w:val="00810BEB"/>
    <w:rsid w:val="00810FAD"/>
    <w:rsid w:val="008111B9"/>
    <w:rsid w:val="008112E1"/>
    <w:rsid w:val="00811628"/>
    <w:rsid w:val="00811704"/>
    <w:rsid w:val="008117DC"/>
    <w:rsid w:val="008117DF"/>
    <w:rsid w:val="008119D7"/>
    <w:rsid w:val="008119FF"/>
    <w:rsid w:val="00811A1C"/>
    <w:rsid w:val="00811B37"/>
    <w:rsid w:val="00811C0C"/>
    <w:rsid w:val="00811CA9"/>
    <w:rsid w:val="008123EC"/>
    <w:rsid w:val="00812582"/>
    <w:rsid w:val="00812AF6"/>
    <w:rsid w:val="00812E16"/>
    <w:rsid w:val="00812E1E"/>
    <w:rsid w:val="00813147"/>
    <w:rsid w:val="0081354E"/>
    <w:rsid w:val="00813953"/>
    <w:rsid w:val="0081404B"/>
    <w:rsid w:val="0081406C"/>
    <w:rsid w:val="00814578"/>
    <w:rsid w:val="0081493B"/>
    <w:rsid w:val="0081494B"/>
    <w:rsid w:val="00814993"/>
    <w:rsid w:val="00814F29"/>
    <w:rsid w:val="0081505B"/>
    <w:rsid w:val="008150BA"/>
    <w:rsid w:val="008151D1"/>
    <w:rsid w:val="00815291"/>
    <w:rsid w:val="00815480"/>
    <w:rsid w:val="008156C8"/>
    <w:rsid w:val="00815BDC"/>
    <w:rsid w:val="00815DB3"/>
    <w:rsid w:val="00815EAC"/>
    <w:rsid w:val="0081604C"/>
    <w:rsid w:val="00816129"/>
    <w:rsid w:val="00816378"/>
    <w:rsid w:val="00816646"/>
    <w:rsid w:val="008168CE"/>
    <w:rsid w:val="0081698E"/>
    <w:rsid w:val="00817018"/>
    <w:rsid w:val="00817125"/>
    <w:rsid w:val="00817151"/>
    <w:rsid w:val="0081740D"/>
    <w:rsid w:val="008174E5"/>
    <w:rsid w:val="008174FF"/>
    <w:rsid w:val="008175EE"/>
    <w:rsid w:val="00817604"/>
    <w:rsid w:val="00817806"/>
    <w:rsid w:val="00817845"/>
    <w:rsid w:val="00817BBA"/>
    <w:rsid w:val="00817CFB"/>
    <w:rsid w:val="00817F3B"/>
    <w:rsid w:val="00817FCB"/>
    <w:rsid w:val="00820063"/>
    <w:rsid w:val="00820216"/>
    <w:rsid w:val="0082044E"/>
    <w:rsid w:val="0082070F"/>
    <w:rsid w:val="0082072B"/>
    <w:rsid w:val="00820A52"/>
    <w:rsid w:val="00820B20"/>
    <w:rsid w:val="00820DD8"/>
    <w:rsid w:val="00821018"/>
    <w:rsid w:val="00821067"/>
    <w:rsid w:val="008210B8"/>
    <w:rsid w:val="0082178F"/>
    <w:rsid w:val="008217AD"/>
    <w:rsid w:val="008218CB"/>
    <w:rsid w:val="00821A82"/>
    <w:rsid w:val="00821B90"/>
    <w:rsid w:val="00822217"/>
    <w:rsid w:val="0082225B"/>
    <w:rsid w:val="008226A1"/>
    <w:rsid w:val="0082296B"/>
    <w:rsid w:val="00822A04"/>
    <w:rsid w:val="00822BA4"/>
    <w:rsid w:val="008230D5"/>
    <w:rsid w:val="0082351C"/>
    <w:rsid w:val="00823566"/>
    <w:rsid w:val="008235F1"/>
    <w:rsid w:val="0082381A"/>
    <w:rsid w:val="0082384B"/>
    <w:rsid w:val="00823AD6"/>
    <w:rsid w:val="00823C88"/>
    <w:rsid w:val="00823D5B"/>
    <w:rsid w:val="0082410D"/>
    <w:rsid w:val="00824192"/>
    <w:rsid w:val="0082426C"/>
    <w:rsid w:val="008244A4"/>
    <w:rsid w:val="008246D8"/>
    <w:rsid w:val="00824700"/>
    <w:rsid w:val="00824AC1"/>
    <w:rsid w:val="00824B80"/>
    <w:rsid w:val="00824C01"/>
    <w:rsid w:val="00824C27"/>
    <w:rsid w:val="00824C48"/>
    <w:rsid w:val="00824E6F"/>
    <w:rsid w:val="00824EFE"/>
    <w:rsid w:val="008253D5"/>
    <w:rsid w:val="00825442"/>
    <w:rsid w:val="0082550F"/>
    <w:rsid w:val="0082553E"/>
    <w:rsid w:val="00825564"/>
    <w:rsid w:val="008259DD"/>
    <w:rsid w:val="00825C68"/>
    <w:rsid w:val="00825FAE"/>
    <w:rsid w:val="00826104"/>
    <w:rsid w:val="008262C1"/>
    <w:rsid w:val="0082636C"/>
    <w:rsid w:val="008263D3"/>
    <w:rsid w:val="00826794"/>
    <w:rsid w:val="00826932"/>
    <w:rsid w:val="00826A00"/>
    <w:rsid w:val="00826B77"/>
    <w:rsid w:val="00826E6E"/>
    <w:rsid w:val="00827031"/>
    <w:rsid w:val="0082713A"/>
    <w:rsid w:val="00827239"/>
    <w:rsid w:val="00827279"/>
    <w:rsid w:val="008273FB"/>
    <w:rsid w:val="00827845"/>
    <w:rsid w:val="00827A5E"/>
    <w:rsid w:val="00827C72"/>
    <w:rsid w:val="00827CB8"/>
    <w:rsid w:val="008304EF"/>
    <w:rsid w:val="0083050E"/>
    <w:rsid w:val="00830668"/>
    <w:rsid w:val="00830B3D"/>
    <w:rsid w:val="008311C8"/>
    <w:rsid w:val="008313D9"/>
    <w:rsid w:val="008313E1"/>
    <w:rsid w:val="0083146E"/>
    <w:rsid w:val="008314A7"/>
    <w:rsid w:val="0083157F"/>
    <w:rsid w:val="0083177B"/>
    <w:rsid w:val="0083188D"/>
    <w:rsid w:val="008318F2"/>
    <w:rsid w:val="00831922"/>
    <w:rsid w:val="008319FA"/>
    <w:rsid w:val="00831A6B"/>
    <w:rsid w:val="00831AC9"/>
    <w:rsid w:val="008323D6"/>
    <w:rsid w:val="00832547"/>
    <w:rsid w:val="00832696"/>
    <w:rsid w:val="0083299E"/>
    <w:rsid w:val="00832D81"/>
    <w:rsid w:val="00832E84"/>
    <w:rsid w:val="008330FE"/>
    <w:rsid w:val="0083316B"/>
    <w:rsid w:val="008335EA"/>
    <w:rsid w:val="00833847"/>
    <w:rsid w:val="008339D3"/>
    <w:rsid w:val="00833BF6"/>
    <w:rsid w:val="00833CFF"/>
    <w:rsid w:val="00833F22"/>
    <w:rsid w:val="00834159"/>
    <w:rsid w:val="0083453F"/>
    <w:rsid w:val="008345A7"/>
    <w:rsid w:val="00834641"/>
    <w:rsid w:val="00834788"/>
    <w:rsid w:val="00834CF8"/>
    <w:rsid w:val="0083503F"/>
    <w:rsid w:val="00835591"/>
    <w:rsid w:val="0083580C"/>
    <w:rsid w:val="0083583D"/>
    <w:rsid w:val="00835F99"/>
    <w:rsid w:val="00836027"/>
    <w:rsid w:val="0083604E"/>
    <w:rsid w:val="00836372"/>
    <w:rsid w:val="008363D8"/>
    <w:rsid w:val="00836C57"/>
    <w:rsid w:val="00836DF0"/>
    <w:rsid w:val="00837039"/>
    <w:rsid w:val="008371CF"/>
    <w:rsid w:val="0083776C"/>
    <w:rsid w:val="008377D5"/>
    <w:rsid w:val="00837831"/>
    <w:rsid w:val="00837BC9"/>
    <w:rsid w:val="00837D4A"/>
    <w:rsid w:val="00837DC3"/>
    <w:rsid w:val="00840164"/>
    <w:rsid w:val="0084028D"/>
    <w:rsid w:val="008402C5"/>
    <w:rsid w:val="0084098B"/>
    <w:rsid w:val="00840BE1"/>
    <w:rsid w:val="00840C95"/>
    <w:rsid w:val="008410C5"/>
    <w:rsid w:val="00841257"/>
    <w:rsid w:val="008412BD"/>
    <w:rsid w:val="008413E6"/>
    <w:rsid w:val="0084152D"/>
    <w:rsid w:val="00841715"/>
    <w:rsid w:val="00841EE6"/>
    <w:rsid w:val="008420DB"/>
    <w:rsid w:val="008422C0"/>
    <w:rsid w:val="00842388"/>
    <w:rsid w:val="00842593"/>
    <w:rsid w:val="00842AE4"/>
    <w:rsid w:val="00842BB1"/>
    <w:rsid w:val="00842BCD"/>
    <w:rsid w:val="00843131"/>
    <w:rsid w:val="00843615"/>
    <w:rsid w:val="00843671"/>
    <w:rsid w:val="00843694"/>
    <w:rsid w:val="008436C2"/>
    <w:rsid w:val="00843B95"/>
    <w:rsid w:val="00843C1F"/>
    <w:rsid w:val="00843D98"/>
    <w:rsid w:val="00843E3A"/>
    <w:rsid w:val="00843FDC"/>
    <w:rsid w:val="008440AD"/>
    <w:rsid w:val="00844160"/>
    <w:rsid w:val="00844209"/>
    <w:rsid w:val="00844355"/>
    <w:rsid w:val="0084451B"/>
    <w:rsid w:val="0084477D"/>
    <w:rsid w:val="00844A0E"/>
    <w:rsid w:val="00844BBD"/>
    <w:rsid w:val="00844D14"/>
    <w:rsid w:val="00844EAF"/>
    <w:rsid w:val="00845228"/>
    <w:rsid w:val="0084549E"/>
    <w:rsid w:val="0084563C"/>
    <w:rsid w:val="008457B9"/>
    <w:rsid w:val="00845880"/>
    <w:rsid w:val="008458D5"/>
    <w:rsid w:val="0084592C"/>
    <w:rsid w:val="00845ED8"/>
    <w:rsid w:val="00846031"/>
    <w:rsid w:val="0084616E"/>
    <w:rsid w:val="00846309"/>
    <w:rsid w:val="0084651A"/>
    <w:rsid w:val="0084653F"/>
    <w:rsid w:val="00846638"/>
    <w:rsid w:val="008467BE"/>
    <w:rsid w:val="008469C3"/>
    <w:rsid w:val="008469CE"/>
    <w:rsid w:val="00846A8B"/>
    <w:rsid w:val="00846AD2"/>
    <w:rsid w:val="00846F3F"/>
    <w:rsid w:val="00846F86"/>
    <w:rsid w:val="00847235"/>
    <w:rsid w:val="00847A17"/>
    <w:rsid w:val="00847C5C"/>
    <w:rsid w:val="00847F3E"/>
    <w:rsid w:val="00847FA6"/>
    <w:rsid w:val="00850243"/>
    <w:rsid w:val="0085061F"/>
    <w:rsid w:val="00850D26"/>
    <w:rsid w:val="00850E3A"/>
    <w:rsid w:val="0085103D"/>
    <w:rsid w:val="008510EF"/>
    <w:rsid w:val="00851209"/>
    <w:rsid w:val="0085124A"/>
    <w:rsid w:val="00851333"/>
    <w:rsid w:val="008513C3"/>
    <w:rsid w:val="008515AA"/>
    <w:rsid w:val="00851765"/>
    <w:rsid w:val="008518FA"/>
    <w:rsid w:val="0085191A"/>
    <w:rsid w:val="008519E4"/>
    <w:rsid w:val="00851D54"/>
    <w:rsid w:val="00851E57"/>
    <w:rsid w:val="00851EEE"/>
    <w:rsid w:val="0085257E"/>
    <w:rsid w:val="00852755"/>
    <w:rsid w:val="00852C54"/>
    <w:rsid w:val="00852C6D"/>
    <w:rsid w:val="00852D80"/>
    <w:rsid w:val="00852DCB"/>
    <w:rsid w:val="00852E1A"/>
    <w:rsid w:val="00852FC7"/>
    <w:rsid w:val="00853188"/>
    <w:rsid w:val="00853711"/>
    <w:rsid w:val="008537B7"/>
    <w:rsid w:val="008537CE"/>
    <w:rsid w:val="008538A8"/>
    <w:rsid w:val="00853D97"/>
    <w:rsid w:val="00853FA9"/>
    <w:rsid w:val="0085407B"/>
    <w:rsid w:val="0085408C"/>
    <w:rsid w:val="008542FB"/>
    <w:rsid w:val="00854426"/>
    <w:rsid w:val="008546D0"/>
    <w:rsid w:val="008547C9"/>
    <w:rsid w:val="00854C34"/>
    <w:rsid w:val="00854C83"/>
    <w:rsid w:val="00854FC4"/>
    <w:rsid w:val="00855111"/>
    <w:rsid w:val="008551FE"/>
    <w:rsid w:val="00855268"/>
    <w:rsid w:val="00855474"/>
    <w:rsid w:val="00855705"/>
    <w:rsid w:val="008557A5"/>
    <w:rsid w:val="00855821"/>
    <w:rsid w:val="008559C9"/>
    <w:rsid w:val="00855A61"/>
    <w:rsid w:val="00855B25"/>
    <w:rsid w:val="00855D8B"/>
    <w:rsid w:val="00855F05"/>
    <w:rsid w:val="00855F98"/>
    <w:rsid w:val="00855FFC"/>
    <w:rsid w:val="00856091"/>
    <w:rsid w:val="00856292"/>
    <w:rsid w:val="00856358"/>
    <w:rsid w:val="0085643B"/>
    <w:rsid w:val="008564E7"/>
    <w:rsid w:val="00856581"/>
    <w:rsid w:val="008565EC"/>
    <w:rsid w:val="008565F4"/>
    <w:rsid w:val="00856654"/>
    <w:rsid w:val="00856AD2"/>
    <w:rsid w:val="00856BB5"/>
    <w:rsid w:val="00856D48"/>
    <w:rsid w:val="00856D64"/>
    <w:rsid w:val="00856DCF"/>
    <w:rsid w:val="00856E48"/>
    <w:rsid w:val="00856E54"/>
    <w:rsid w:val="00856F2C"/>
    <w:rsid w:val="00856F3B"/>
    <w:rsid w:val="00857126"/>
    <w:rsid w:val="00857289"/>
    <w:rsid w:val="008572DB"/>
    <w:rsid w:val="008576FA"/>
    <w:rsid w:val="00857740"/>
    <w:rsid w:val="00857DD4"/>
    <w:rsid w:val="0086028D"/>
    <w:rsid w:val="008602A2"/>
    <w:rsid w:val="008604D0"/>
    <w:rsid w:val="008607AA"/>
    <w:rsid w:val="00860877"/>
    <w:rsid w:val="00860923"/>
    <w:rsid w:val="00860AD8"/>
    <w:rsid w:val="00860B7F"/>
    <w:rsid w:val="00860BCD"/>
    <w:rsid w:val="00860CAA"/>
    <w:rsid w:val="00860F9D"/>
    <w:rsid w:val="008612C0"/>
    <w:rsid w:val="008613DE"/>
    <w:rsid w:val="00861582"/>
    <w:rsid w:val="0086162E"/>
    <w:rsid w:val="0086166E"/>
    <w:rsid w:val="00861893"/>
    <w:rsid w:val="0086198B"/>
    <w:rsid w:val="00861D40"/>
    <w:rsid w:val="00861E29"/>
    <w:rsid w:val="008620BD"/>
    <w:rsid w:val="00862164"/>
    <w:rsid w:val="008621FD"/>
    <w:rsid w:val="00862266"/>
    <w:rsid w:val="00862DA4"/>
    <w:rsid w:val="00862E75"/>
    <w:rsid w:val="00862EB9"/>
    <w:rsid w:val="00862FF4"/>
    <w:rsid w:val="00863030"/>
    <w:rsid w:val="008633BE"/>
    <w:rsid w:val="0086378B"/>
    <w:rsid w:val="00863A40"/>
    <w:rsid w:val="00863B34"/>
    <w:rsid w:val="00863BE9"/>
    <w:rsid w:val="00863C80"/>
    <w:rsid w:val="00863CB1"/>
    <w:rsid w:val="00863CB7"/>
    <w:rsid w:val="00863CC3"/>
    <w:rsid w:val="00863D27"/>
    <w:rsid w:val="00864201"/>
    <w:rsid w:val="0086450B"/>
    <w:rsid w:val="00864733"/>
    <w:rsid w:val="00864932"/>
    <w:rsid w:val="00864B59"/>
    <w:rsid w:val="00864CEE"/>
    <w:rsid w:val="00864E87"/>
    <w:rsid w:val="00865063"/>
    <w:rsid w:val="008656F5"/>
    <w:rsid w:val="00865A07"/>
    <w:rsid w:val="00865CFF"/>
    <w:rsid w:val="00865E41"/>
    <w:rsid w:val="00865FC7"/>
    <w:rsid w:val="00866057"/>
    <w:rsid w:val="00866165"/>
    <w:rsid w:val="0086648B"/>
    <w:rsid w:val="008666B9"/>
    <w:rsid w:val="00866800"/>
    <w:rsid w:val="008668FB"/>
    <w:rsid w:val="0086698B"/>
    <w:rsid w:val="00866A81"/>
    <w:rsid w:val="00866A86"/>
    <w:rsid w:val="00866BFD"/>
    <w:rsid w:val="00866C0E"/>
    <w:rsid w:val="00866F46"/>
    <w:rsid w:val="00866FA5"/>
    <w:rsid w:val="008670D8"/>
    <w:rsid w:val="008672E0"/>
    <w:rsid w:val="00867312"/>
    <w:rsid w:val="00867342"/>
    <w:rsid w:val="0086752C"/>
    <w:rsid w:val="0086776E"/>
    <w:rsid w:val="00867899"/>
    <w:rsid w:val="00867C42"/>
    <w:rsid w:val="00867D6E"/>
    <w:rsid w:val="00867E6F"/>
    <w:rsid w:val="00867F16"/>
    <w:rsid w:val="00867F5A"/>
    <w:rsid w:val="00867F9C"/>
    <w:rsid w:val="008700C6"/>
    <w:rsid w:val="008707F8"/>
    <w:rsid w:val="0087081E"/>
    <w:rsid w:val="00870B84"/>
    <w:rsid w:val="00870E51"/>
    <w:rsid w:val="00871474"/>
    <w:rsid w:val="00871B15"/>
    <w:rsid w:val="00871C09"/>
    <w:rsid w:val="00871C6E"/>
    <w:rsid w:val="00871CD9"/>
    <w:rsid w:val="00871DFD"/>
    <w:rsid w:val="00871F9F"/>
    <w:rsid w:val="00872010"/>
    <w:rsid w:val="00872111"/>
    <w:rsid w:val="00872396"/>
    <w:rsid w:val="008725B1"/>
    <w:rsid w:val="00872773"/>
    <w:rsid w:val="0087298A"/>
    <w:rsid w:val="0087298F"/>
    <w:rsid w:val="008729F6"/>
    <w:rsid w:val="00872DE2"/>
    <w:rsid w:val="0087300B"/>
    <w:rsid w:val="008733C1"/>
    <w:rsid w:val="0087367B"/>
    <w:rsid w:val="0087379C"/>
    <w:rsid w:val="00873820"/>
    <w:rsid w:val="00873843"/>
    <w:rsid w:val="00873A95"/>
    <w:rsid w:val="00873DB8"/>
    <w:rsid w:val="00873E27"/>
    <w:rsid w:val="00873E57"/>
    <w:rsid w:val="00874156"/>
    <w:rsid w:val="008744FD"/>
    <w:rsid w:val="00874625"/>
    <w:rsid w:val="00874775"/>
    <w:rsid w:val="0087486E"/>
    <w:rsid w:val="008749D0"/>
    <w:rsid w:val="008749D6"/>
    <w:rsid w:val="00874D61"/>
    <w:rsid w:val="008752A1"/>
    <w:rsid w:val="008753CA"/>
    <w:rsid w:val="0087542D"/>
    <w:rsid w:val="0087547B"/>
    <w:rsid w:val="008755CE"/>
    <w:rsid w:val="0087564D"/>
    <w:rsid w:val="008757D8"/>
    <w:rsid w:val="0087583A"/>
    <w:rsid w:val="00875B11"/>
    <w:rsid w:val="00875BA2"/>
    <w:rsid w:val="00875DDF"/>
    <w:rsid w:val="00875F22"/>
    <w:rsid w:val="00876062"/>
    <w:rsid w:val="0087609C"/>
    <w:rsid w:val="008762BA"/>
    <w:rsid w:val="00876373"/>
    <w:rsid w:val="0087672A"/>
    <w:rsid w:val="00876851"/>
    <w:rsid w:val="0087695C"/>
    <w:rsid w:val="00876967"/>
    <w:rsid w:val="00876B2A"/>
    <w:rsid w:val="00876C1A"/>
    <w:rsid w:val="00876F0B"/>
    <w:rsid w:val="00877051"/>
    <w:rsid w:val="0087747F"/>
    <w:rsid w:val="008775E3"/>
    <w:rsid w:val="00877746"/>
    <w:rsid w:val="00877C61"/>
    <w:rsid w:val="00877C90"/>
    <w:rsid w:val="00877D9F"/>
    <w:rsid w:val="00877DA6"/>
    <w:rsid w:val="00880403"/>
    <w:rsid w:val="008806FD"/>
    <w:rsid w:val="00880A4E"/>
    <w:rsid w:val="00880B78"/>
    <w:rsid w:val="00880CE0"/>
    <w:rsid w:val="00880CF6"/>
    <w:rsid w:val="00880D3F"/>
    <w:rsid w:val="00881082"/>
    <w:rsid w:val="0088141B"/>
    <w:rsid w:val="008816E5"/>
    <w:rsid w:val="00881F24"/>
    <w:rsid w:val="00882106"/>
    <w:rsid w:val="00882549"/>
    <w:rsid w:val="008825B4"/>
    <w:rsid w:val="00882658"/>
    <w:rsid w:val="008827A2"/>
    <w:rsid w:val="008829ED"/>
    <w:rsid w:val="00882A32"/>
    <w:rsid w:val="00882AC6"/>
    <w:rsid w:val="00882C38"/>
    <w:rsid w:val="00882D37"/>
    <w:rsid w:val="008830C7"/>
    <w:rsid w:val="0088326C"/>
    <w:rsid w:val="008835FC"/>
    <w:rsid w:val="00883623"/>
    <w:rsid w:val="008838D6"/>
    <w:rsid w:val="0088395D"/>
    <w:rsid w:val="00883AB7"/>
    <w:rsid w:val="00883B83"/>
    <w:rsid w:val="00883E0E"/>
    <w:rsid w:val="00883F12"/>
    <w:rsid w:val="008840E5"/>
    <w:rsid w:val="008842D8"/>
    <w:rsid w:val="008843DA"/>
    <w:rsid w:val="00884461"/>
    <w:rsid w:val="0088487E"/>
    <w:rsid w:val="00884924"/>
    <w:rsid w:val="00884991"/>
    <w:rsid w:val="008851D9"/>
    <w:rsid w:val="00885316"/>
    <w:rsid w:val="0088551E"/>
    <w:rsid w:val="008856F6"/>
    <w:rsid w:val="00885888"/>
    <w:rsid w:val="00885962"/>
    <w:rsid w:val="008859A4"/>
    <w:rsid w:val="00885A07"/>
    <w:rsid w:val="00885C5A"/>
    <w:rsid w:val="00885C66"/>
    <w:rsid w:val="00885D37"/>
    <w:rsid w:val="00885D47"/>
    <w:rsid w:val="00885D7B"/>
    <w:rsid w:val="00885F22"/>
    <w:rsid w:val="00885F31"/>
    <w:rsid w:val="00885FA7"/>
    <w:rsid w:val="00886602"/>
    <w:rsid w:val="00886A4D"/>
    <w:rsid w:val="00886C1C"/>
    <w:rsid w:val="00886C88"/>
    <w:rsid w:val="00886E93"/>
    <w:rsid w:val="00886F55"/>
    <w:rsid w:val="008870F0"/>
    <w:rsid w:val="00887287"/>
    <w:rsid w:val="008874B4"/>
    <w:rsid w:val="008874E3"/>
    <w:rsid w:val="0088755B"/>
    <w:rsid w:val="008876A5"/>
    <w:rsid w:val="0088776E"/>
    <w:rsid w:val="00887AB3"/>
    <w:rsid w:val="00887B4E"/>
    <w:rsid w:val="00887CC7"/>
    <w:rsid w:val="00887CCD"/>
    <w:rsid w:val="00887DC3"/>
    <w:rsid w:val="00887E64"/>
    <w:rsid w:val="008902DA"/>
    <w:rsid w:val="008902FE"/>
    <w:rsid w:val="0089042C"/>
    <w:rsid w:val="008904A0"/>
    <w:rsid w:val="008906F6"/>
    <w:rsid w:val="00890748"/>
    <w:rsid w:val="00890A43"/>
    <w:rsid w:val="00890ADD"/>
    <w:rsid w:val="00890BC5"/>
    <w:rsid w:val="00890BF0"/>
    <w:rsid w:val="00890C2E"/>
    <w:rsid w:val="00891138"/>
    <w:rsid w:val="00891148"/>
    <w:rsid w:val="00891194"/>
    <w:rsid w:val="0089179D"/>
    <w:rsid w:val="008917F4"/>
    <w:rsid w:val="00891871"/>
    <w:rsid w:val="00891AE8"/>
    <w:rsid w:val="00891CDA"/>
    <w:rsid w:val="00891CF2"/>
    <w:rsid w:val="00891DB6"/>
    <w:rsid w:val="00891E74"/>
    <w:rsid w:val="00891FAD"/>
    <w:rsid w:val="00892041"/>
    <w:rsid w:val="008922F4"/>
    <w:rsid w:val="008924B8"/>
    <w:rsid w:val="008925F0"/>
    <w:rsid w:val="00892849"/>
    <w:rsid w:val="00892975"/>
    <w:rsid w:val="00892B32"/>
    <w:rsid w:val="00892F11"/>
    <w:rsid w:val="008930F7"/>
    <w:rsid w:val="00893162"/>
    <w:rsid w:val="0089335A"/>
    <w:rsid w:val="00893487"/>
    <w:rsid w:val="0089354B"/>
    <w:rsid w:val="008939B6"/>
    <w:rsid w:val="00893B8F"/>
    <w:rsid w:val="00893D2B"/>
    <w:rsid w:val="00893E71"/>
    <w:rsid w:val="00893F6B"/>
    <w:rsid w:val="00894170"/>
    <w:rsid w:val="00894742"/>
    <w:rsid w:val="0089492B"/>
    <w:rsid w:val="00894A7A"/>
    <w:rsid w:val="00894AC2"/>
    <w:rsid w:val="00894E3D"/>
    <w:rsid w:val="00895092"/>
    <w:rsid w:val="0089509D"/>
    <w:rsid w:val="008950EC"/>
    <w:rsid w:val="008958D3"/>
    <w:rsid w:val="0089593A"/>
    <w:rsid w:val="00895B3E"/>
    <w:rsid w:val="00895BB2"/>
    <w:rsid w:val="00895C2F"/>
    <w:rsid w:val="00895C7B"/>
    <w:rsid w:val="00895CEF"/>
    <w:rsid w:val="00895D51"/>
    <w:rsid w:val="00895DA6"/>
    <w:rsid w:val="00895E8C"/>
    <w:rsid w:val="008960AC"/>
    <w:rsid w:val="008962FA"/>
    <w:rsid w:val="008968DB"/>
    <w:rsid w:val="008969ED"/>
    <w:rsid w:val="00896A0B"/>
    <w:rsid w:val="00896BEB"/>
    <w:rsid w:val="00896C24"/>
    <w:rsid w:val="00896CE8"/>
    <w:rsid w:val="00896D2B"/>
    <w:rsid w:val="00896FD7"/>
    <w:rsid w:val="00896FE1"/>
    <w:rsid w:val="008971B2"/>
    <w:rsid w:val="00897247"/>
    <w:rsid w:val="008973A1"/>
    <w:rsid w:val="00897480"/>
    <w:rsid w:val="00897A59"/>
    <w:rsid w:val="00897D08"/>
    <w:rsid w:val="00897DB2"/>
    <w:rsid w:val="00897DD9"/>
    <w:rsid w:val="00897F3A"/>
    <w:rsid w:val="008A02BB"/>
    <w:rsid w:val="008A03EA"/>
    <w:rsid w:val="008A04AE"/>
    <w:rsid w:val="008A05E4"/>
    <w:rsid w:val="008A0629"/>
    <w:rsid w:val="008A09BD"/>
    <w:rsid w:val="008A0ACA"/>
    <w:rsid w:val="008A0BC1"/>
    <w:rsid w:val="008A0BC9"/>
    <w:rsid w:val="008A0D5B"/>
    <w:rsid w:val="008A0EC5"/>
    <w:rsid w:val="008A0ED0"/>
    <w:rsid w:val="008A1097"/>
    <w:rsid w:val="008A1190"/>
    <w:rsid w:val="008A14A1"/>
    <w:rsid w:val="008A1881"/>
    <w:rsid w:val="008A1AA5"/>
    <w:rsid w:val="008A1CC6"/>
    <w:rsid w:val="008A1E4B"/>
    <w:rsid w:val="008A1F40"/>
    <w:rsid w:val="008A213E"/>
    <w:rsid w:val="008A2303"/>
    <w:rsid w:val="008A2350"/>
    <w:rsid w:val="008A25E1"/>
    <w:rsid w:val="008A2946"/>
    <w:rsid w:val="008A2A2B"/>
    <w:rsid w:val="008A2F5D"/>
    <w:rsid w:val="008A303B"/>
    <w:rsid w:val="008A30E2"/>
    <w:rsid w:val="008A32AD"/>
    <w:rsid w:val="008A32ED"/>
    <w:rsid w:val="008A345D"/>
    <w:rsid w:val="008A34CA"/>
    <w:rsid w:val="008A35B0"/>
    <w:rsid w:val="008A3A1A"/>
    <w:rsid w:val="008A3AFD"/>
    <w:rsid w:val="008A3D87"/>
    <w:rsid w:val="008A4242"/>
    <w:rsid w:val="008A4284"/>
    <w:rsid w:val="008A4341"/>
    <w:rsid w:val="008A4743"/>
    <w:rsid w:val="008A4AB3"/>
    <w:rsid w:val="008A4ACA"/>
    <w:rsid w:val="008A4D0C"/>
    <w:rsid w:val="008A4D5C"/>
    <w:rsid w:val="008A4D90"/>
    <w:rsid w:val="008A4DCD"/>
    <w:rsid w:val="008A4EC2"/>
    <w:rsid w:val="008A4EF4"/>
    <w:rsid w:val="008A5153"/>
    <w:rsid w:val="008A545D"/>
    <w:rsid w:val="008A5465"/>
    <w:rsid w:val="008A56D3"/>
    <w:rsid w:val="008A573B"/>
    <w:rsid w:val="008A5754"/>
    <w:rsid w:val="008A5936"/>
    <w:rsid w:val="008A5EEF"/>
    <w:rsid w:val="008A6133"/>
    <w:rsid w:val="008A615B"/>
    <w:rsid w:val="008A61AA"/>
    <w:rsid w:val="008A627E"/>
    <w:rsid w:val="008A62DA"/>
    <w:rsid w:val="008A6635"/>
    <w:rsid w:val="008A675E"/>
    <w:rsid w:val="008A696A"/>
    <w:rsid w:val="008A6B71"/>
    <w:rsid w:val="008A6BFC"/>
    <w:rsid w:val="008A6D53"/>
    <w:rsid w:val="008A6D5A"/>
    <w:rsid w:val="008A6F8A"/>
    <w:rsid w:val="008A708F"/>
    <w:rsid w:val="008A70C3"/>
    <w:rsid w:val="008A756D"/>
    <w:rsid w:val="008A7605"/>
    <w:rsid w:val="008A76A3"/>
    <w:rsid w:val="008A79C9"/>
    <w:rsid w:val="008A7A56"/>
    <w:rsid w:val="008A7C3D"/>
    <w:rsid w:val="008A7F8C"/>
    <w:rsid w:val="008B030F"/>
    <w:rsid w:val="008B04A3"/>
    <w:rsid w:val="008B04CB"/>
    <w:rsid w:val="008B0813"/>
    <w:rsid w:val="008B0C97"/>
    <w:rsid w:val="008B0F42"/>
    <w:rsid w:val="008B129F"/>
    <w:rsid w:val="008B15E7"/>
    <w:rsid w:val="008B16A7"/>
    <w:rsid w:val="008B16D2"/>
    <w:rsid w:val="008B1CDB"/>
    <w:rsid w:val="008B1ECC"/>
    <w:rsid w:val="008B2039"/>
    <w:rsid w:val="008B21F4"/>
    <w:rsid w:val="008B230F"/>
    <w:rsid w:val="008B238B"/>
    <w:rsid w:val="008B26AD"/>
    <w:rsid w:val="008B27DE"/>
    <w:rsid w:val="008B2B33"/>
    <w:rsid w:val="008B2C79"/>
    <w:rsid w:val="008B2DDF"/>
    <w:rsid w:val="008B2EBF"/>
    <w:rsid w:val="008B30E2"/>
    <w:rsid w:val="008B34EB"/>
    <w:rsid w:val="008B358B"/>
    <w:rsid w:val="008B3640"/>
    <w:rsid w:val="008B371A"/>
    <w:rsid w:val="008B3952"/>
    <w:rsid w:val="008B3ACD"/>
    <w:rsid w:val="008B3BD7"/>
    <w:rsid w:val="008B3D4D"/>
    <w:rsid w:val="008B3D6F"/>
    <w:rsid w:val="008B4056"/>
    <w:rsid w:val="008B44E4"/>
    <w:rsid w:val="008B4542"/>
    <w:rsid w:val="008B484E"/>
    <w:rsid w:val="008B4B03"/>
    <w:rsid w:val="008B4B44"/>
    <w:rsid w:val="008B4C74"/>
    <w:rsid w:val="008B4D46"/>
    <w:rsid w:val="008B4FB3"/>
    <w:rsid w:val="008B5053"/>
    <w:rsid w:val="008B52D9"/>
    <w:rsid w:val="008B5351"/>
    <w:rsid w:val="008B54FF"/>
    <w:rsid w:val="008B561F"/>
    <w:rsid w:val="008B59C1"/>
    <w:rsid w:val="008B5AB2"/>
    <w:rsid w:val="008B5AF5"/>
    <w:rsid w:val="008B5B5D"/>
    <w:rsid w:val="008B5C37"/>
    <w:rsid w:val="008B5FD8"/>
    <w:rsid w:val="008B5FFA"/>
    <w:rsid w:val="008B60DF"/>
    <w:rsid w:val="008B6327"/>
    <w:rsid w:val="008B646B"/>
    <w:rsid w:val="008B6548"/>
    <w:rsid w:val="008B6990"/>
    <w:rsid w:val="008B6A75"/>
    <w:rsid w:val="008B6AFA"/>
    <w:rsid w:val="008B6B3C"/>
    <w:rsid w:val="008B6C3C"/>
    <w:rsid w:val="008B6D02"/>
    <w:rsid w:val="008B6D0D"/>
    <w:rsid w:val="008B6E6C"/>
    <w:rsid w:val="008B72A7"/>
    <w:rsid w:val="008B7300"/>
    <w:rsid w:val="008B77D5"/>
    <w:rsid w:val="008B7834"/>
    <w:rsid w:val="008B7E5C"/>
    <w:rsid w:val="008B7F9A"/>
    <w:rsid w:val="008B7FDA"/>
    <w:rsid w:val="008C013D"/>
    <w:rsid w:val="008C01F6"/>
    <w:rsid w:val="008C0209"/>
    <w:rsid w:val="008C02FF"/>
    <w:rsid w:val="008C0419"/>
    <w:rsid w:val="008C04BC"/>
    <w:rsid w:val="008C0641"/>
    <w:rsid w:val="008C078A"/>
    <w:rsid w:val="008C08E2"/>
    <w:rsid w:val="008C0952"/>
    <w:rsid w:val="008C0F0B"/>
    <w:rsid w:val="008C0FB7"/>
    <w:rsid w:val="008C114F"/>
    <w:rsid w:val="008C12A3"/>
    <w:rsid w:val="008C132B"/>
    <w:rsid w:val="008C13C1"/>
    <w:rsid w:val="008C16C2"/>
    <w:rsid w:val="008C1CE4"/>
    <w:rsid w:val="008C1FD8"/>
    <w:rsid w:val="008C2251"/>
    <w:rsid w:val="008C22F7"/>
    <w:rsid w:val="008C2502"/>
    <w:rsid w:val="008C26DE"/>
    <w:rsid w:val="008C2AEB"/>
    <w:rsid w:val="008C2CA1"/>
    <w:rsid w:val="008C2CD6"/>
    <w:rsid w:val="008C2D29"/>
    <w:rsid w:val="008C2D43"/>
    <w:rsid w:val="008C2F37"/>
    <w:rsid w:val="008C314A"/>
    <w:rsid w:val="008C31DE"/>
    <w:rsid w:val="008C35B5"/>
    <w:rsid w:val="008C3969"/>
    <w:rsid w:val="008C3B78"/>
    <w:rsid w:val="008C3EAC"/>
    <w:rsid w:val="008C4404"/>
    <w:rsid w:val="008C4527"/>
    <w:rsid w:val="008C4643"/>
    <w:rsid w:val="008C4677"/>
    <w:rsid w:val="008C480B"/>
    <w:rsid w:val="008C49B1"/>
    <w:rsid w:val="008C4AFA"/>
    <w:rsid w:val="008C4BF5"/>
    <w:rsid w:val="008C4F94"/>
    <w:rsid w:val="008C524B"/>
    <w:rsid w:val="008C531C"/>
    <w:rsid w:val="008C5368"/>
    <w:rsid w:val="008C5377"/>
    <w:rsid w:val="008C5575"/>
    <w:rsid w:val="008C5675"/>
    <w:rsid w:val="008C56EC"/>
    <w:rsid w:val="008C5798"/>
    <w:rsid w:val="008C5890"/>
    <w:rsid w:val="008C592F"/>
    <w:rsid w:val="008C5949"/>
    <w:rsid w:val="008C5AA2"/>
    <w:rsid w:val="008C5B34"/>
    <w:rsid w:val="008C5F46"/>
    <w:rsid w:val="008C602E"/>
    <w:rsid w:val="008C6209"/>
    <w:rsid w:val="008C6233"/>
    <w:rsid w:val="008C63AB"/>
    <w:rsid w:val="008C6487"/>
    <w:rsid w:val="008C6607"/>
    <w:rsid w:val="008C6784"/>
    <w:rsid w:val="008C68BB"/>
    <w:rsid w:val="008C6CA0"/>
    <w:rsid w:val="008C6CA5"/>
    <w:rsid w:val="008C6D34"/>
    <w:rsid w:val="008C6F27"/>
    <w:rsid w:val="008C734A"/>
    <w:rsid w:val="008C73CD"/>
    <w:rsid w:val="008C742A"/>
    <w:rsid w:val="008C7504"/>
    <w:rsid w:val="008C765F"/>
    <w:rsid w:val="008C7D72"/>
    <w:rsid w:val="008D05E0"/>
    <w:rsid w:val="008D0689"/>
    <w:rsid w:val="008D0828"/>
    <w:rsid w:val="008D0857"/>
    <w:rsid w:val="008D0A16"/>
    <w:rsid w:val="008D0CC3"/>
    <w:rsid w:val="008D0D09"/>
    <w:rsid w:val="008D0D30"/>
    <w:rsid w:val="008D0D7C"/>
    <w:rsid w:val="008D10F6"/>
    <w:rsid w:val="008D119B"/>
    <w:rsid w:val="008D11C8"/>
    <w:rsid w:val="008D125B"/>
    <w:rsid w:val="008D1268"/>
    <w:rsid w:val="008D12D3"/>
    <w:rsid w:val="008D1318"/>
    <w:rsid w:val="008D15C6"/>
    <w:rsid w:val="008D1602"/>
    <w:rsid w:val="008D18FB"/>
    <w:rsid w:val="008D1958"/>
    <w:rsid w:val="008D19E5"/>
    <w:rsid w:val="008D1BB0"/>
    <w:rsid w:val="008D1C3A"/>
    <w:rsid w:val="008D251C"/>
    <w:rsid w:val="008D26E5"/>
    <w:rsid w:val="008D2A0D"/>
    <w:rsid w:val="008D2DA5"/>
    <w:rsid w:val="008D2FEA"/>
    <w:rsid w:val="008D3150"/>
    <w:rsid w:val="008D31E0"/>
    <w:rsid w:val="008D31FC"/>
    <w:rsid w:val="008D36F0"/>
    <w:rsid w:val="008D3797"/>
    <w:rsid w:val="008D3A3C"/>
    <w:rsid w:val="008D3A9B"/>
    <w:rsid w:val="008D3B89"/>
    <w:rsid w:val="008D3CC0"/>
    <w:rsid w:val="008D3E43"/>
    <w:rsid w:val="008D3E7E"/>
    <w:rsid w:val="008D402F"/>
    <w:rsid w:val="008D41CE"/>
    <w:rsid w:val="008D434F"/>
    <w:rsid w:val="008D44B9"/>
    <w:rsid w:val="008D45D9"/>
    <w:rsid w:val="008D473D"/>
    <w:rsid w:val="008D4AF2"/>
    <w:rsid w:val="008D4E96"/>
    <w:rsid w:val="008D4EEB"/>
    <w:rsid w:val="008D507C"/>
    <w:rsid w:val="008D50D3"/>
    <w:rsid w:val="008D51C2"/>
    <w:rsid w:val="008D53E0"/>
    <w:rsid w:val="008D5625"/>
    <w:rsid w:val="008D5958"/>
    <w:rsid w:val="008D5F57"/>
    <w:rsid w:val="008D5FF6"/>
    <w:rsid w:val="008D6309"/>
    <w:rsid w:val="008D643D"/>
    <w:rsid w:val="008D65E3"/>
    <w:rsid w:val="008D676C"/>
    <w:rsid w:val="008D6904"/>
    <w:rsid w:val="008D69FA"/>
    <w:rsid w:val="008D6C2C"/>
    <w:rsid w:val="008D6D59"/>
    <w:rsid w:val="008D6D85"/>
    <w:rsid w:val="008D6E31"/>
    <w:rsid w:val="008D722B"/>
    <w:rsid w:val="008D725F"/>
    <w:rsid w:val="008D7564"/>
    <w:rsid w:val="008D7804"/>
    <w:rsid w:val="008D79C6"/>
    <w:rsid w:val="008D7A25"/>
    <w:rsid w:val="008E008E"/>
    <w:rsid w:val="008E0138"/>
    <w:rsid w:val="008E035C"/>
    <w:rsid w:val="008E037F"/>
    <w:rsid w:val="008E0524"/>
    <w:rsid w:val="008E05CA"/>
    <w:rsid w:val="008E0738"/>
    <w:rsid w:val="008E096C"/>
    <w:rsid w:val="008E0C30"/>
    <w:rsid w:val="008E0DFB"/>
    <w:rsid w:val="008E0F64"/>
    <w:rsid w:val="008E0FA2"/>
    <w:rsid w:val="008E0FE9"/>
    <w:rsid w:val="008E1195"/>
    <w:rsid w:val="008E1237"/>
    <w:rsid w:val="008E138A"/>
    <w:rsid w:val="008E1414"/>
    <w:rsid w:val="008E142C"/>
    <w:rsid w:val="008E18A4"/>
    <w:rsid w:val="008E1A8A"/>
    <w:rsid w:val="008E1CC1"/>
    <w:rsid w:val="008E1D3B"/>
    <w:rsid w:val="008E1DB0"/>
    <w:rsid w:val="008E1F53"/>
    <w:rsid w:val="008E232A"/>
    <w:rsid w:val="008E2389"/>
    <w:rsid w:val="008E23DD"/>
    <w:rsid w:val="008E24FC"/>
    <w:rsid w:val="008E277C"/>
    <w:rsid w:val="008E2902"/>
    <w:rsid w:val="008E2B8C"/>
    <w:rsid w:val="008E2D2B"/>
    <w:rsid w:val="008E2D31"/>
    <w:rsid w:val="008E2DDC"/>
    <w:rsid w:val="008E2E82"/>
    <w:rsid w:val="008E2EE2"/>
    <w:rsid w:val="008E2EF4"/>
    <w:rsid w:val="008E312E"/>
    <w:rsid w:val="008E3143"/>
    <w:rsid w:val="008E3256"/>
    <w:rsid w:val="008E34ED"/>
    <w:rsid w:val="008E3532"/>
    <w:rsid w:val="008E364E"/>
    <w:rsid w:val="008E3651"/>
    <w:rsid w:val="008E36D5"/>
    <w:rsid w:val="008E390D"/>
    <w:rsid w:val="008E3A00"/>
    <w:rsid w:val="008E3FF2"/>
    <w:rsid w:val="008E4004"/>
    <w:rsid w:val="008E40FE"/>
    <w:rsid w:val="008E413E"/>
    <w:rsid w:val="008E42B9"/>
    <w:rsid w:val="008E4660"/>
    <w:rsid w:val="008E490E"/>
    <w:rsid w:val="008E4C1A"/>
    <w:rsid w:val="008E4D3F"/>
    <w:rsid w:val="008E4E8E"/>
    <w:rsid w:val="008E5041"/>
    <w:rsid w:val="008E517D"/>
    <w:rsid w:val="008E5274"/>
    <w:rsid w:val="008E55BC"/>
    <w:rsid w:val="008E579C"/>
    <w:rsid w:val="008E5979"/>
    <w:rsid w:val="008E5AF3"/>
    <w:rsid w:val="008E5C9F"/>
    <w:rsid w:val="008E5E40"/>
    <w:rsid w:val="008E609B"/>
    <w:rsid w:val="008E64C8"/>
    <w:rsid w:val="008E65E0"/>
    <w:rsid w:val="008E6687"/>
    <w:rsid w:val="008E6B13"/>
    <w:rsid w:val="008E6D22"/>
    <w:rsid w:val="008E6DF0"/>
    <w:rsid w:val="008E6E70"/>
    <w:rsid w:val="008E6ED8"/>
    <w:rsid w:val="008E6FFC"/>
    <w:rsid w:val="008E7154"/>
    <w:rsid w:val="008E7205"/>
    <w:rsid w:val="008E7216"/>
    <w:rsid w:val="008E72B6"/>
    <w:rsid w:val="008E7368"/>
    <w:rsid w:val="008E743B"/>
    <w:rsid w:val="008E76DC"/>
    <w:rsid w:val="008E7899"/>
    <w:rsid w:val="008E78B1"/>
    <w:rsid w:val="008E78E9"/>
    <w:rsid w:val="008E79B4"/>
    <w:rsid w:val="008E79BE"/>
    <w:rsid w:val="008E79E1"/>
    <w:rsid w:val="008E7A57"/>
    <w:rsid w:val="008E7A65"/>
    <w:rsid w:val="008E7AC5"/>
    <w:rsid w:val="008E7B93"/>
    <w:rsid w:val="008E7F21"/>
    <w:rsid w:val="008E7FB7"/>
    <w:rsid w:val="008E7FF9"/>
    <w:rsid w:val="008F02EE"/>
    <w:rsid w:val="008F043C"/>
    <w:rsid w:val="008F04E9"/>
    <w:rsid w:val="008F0595"/>
    <w:rsid w:val="008F07A6"/>
    <w:rsid w:val="008F08F7"/>
    <w:rsid w:val="008F09F7"/>
    <w:rsid w:val="008F0B3F"/>
    <w:rsid w:val="008F0D66"/>
    <w:rsid w:val="008F0DB3"/>
    <w:rsid w:val="008F0E95"/>
    <w:rsid w:val="008F0EED"/>
    <w:rsid w:val="008F100E"/>
    <w:rsid w:val="008F1018"/>
    <w:rsid w:val="008F130E"/>
    <w:rsid w:val="008F1311"/>
    <w:rsid w:val="008F16D4"/>
    <w:rsid w:val="008F177A"/>
    <w:rsid w:val="008F17E7"/>
    <w:rsid w:val="008F19DD"/>
    <w:rsid w:val="008F1A11"/>
    <w:rsid w:val="008F1B85"/>
    <w:rsid w:val="008F1D44"/>
    <w:rsid w:val="008F1F98"/>
    <w:rsid w:val="008F23AF"/>
    <w:rsid w:val="008F24CA"/>
    <w:rsid w:val="008F2857"/>
    <w:rsid w:val="008F2881"/>
    <w:rsid w:val="008F299B"/>
    <w:rsid w:val="008F2A76"/>
    <w:rsid w:val="008F2F14"/>
    <w:rsid w:val="008F30BA"/>
    <w:rsid w:val="008F30D0"/>
    <w:rsid w:val="008F3504"/>
    <w:rsid w:val="008F36DD"/>
    <w:rsid w:val="008F385A"/>
    <w:rsid w:val="008F3A7D"/>
    <w:rsid w:val="008F3C4C"/>
    <w:rsid w:val="008F3CF3"/>
    <w:rsid w:val="008F3F4F"/>
    <w:rsid w:val="008F419F"/>
    <w:rsid w:val="008F437C"/>
    <w:rsid w:val="008F47EB"/>
    <w:rsid w:val="008F4889"/>
    <w:rsid w:val="008F49DB"/>
    <w:rsid w:val="008F4D1E"/>
    <w:rsid w:val="008F4D7C"/>
    <w:rsid w:val="008F52CE"/>
    <w:rsid w:val="008F5461"/>
    <w:rsid w:val="008F5466"/>
    <w:rsid w:val="008F561E"/>
    <w:rsid w:val="008F57D2"/>
    <w:rsid w:val="008F596B"/>
    <w:rsid w:val="008F5A66"/>
    <w:rsid w:val="008F5AAF"/>
    <w:rsid w:val="008F5DCD"/>
    <w:rsid w:val="008F61EF"/>
    <w:rsid w:val="008F686D"/>
    <w:rsid w:val="008F6A18"/>
    <w:rsid w:val="008F6BF2"/>
    <w:rsid w:val="008F6D7E"/>
    <w:rsid w:val="008F6D95"/>
    <w:rsid w:val="008F6F0C"/>
    <w:rsid w:val="008F6F17"/>
    <w:rsid w:val="008F6F5B"/>
    <w:rsid w:val="008F6F88"/>
    <w:rsid w:val="008F701F"/>
    <w:rsid w:val="008F73A3"/>
    <w:rsid w:val="008F75B5"/>
    <w:rsid w:val="008F771C"/>
    <w:rsid w:val="008F78A7"/>
    <w:rsid w:val="008F796F"/>
    <w:rsid w:val="008F7AA4"/>
    <w:rsid w:val="008F7D2E"/>
    <w:rsid w:val="008F7DC5"/>
    <w:rsid w:val="008F7F6C"/>
    <w:rsid w:val="00900129"/>
    <w:rsid w:val="009001E7"/>
    <w:rsid w:val="00900310"/>
    <w:rsid w:val="0090048D"/>
    <w:rsid w:val="0090067D"/>
    <w:rsid w:val="00900741"/>
    <w:rsid w:val="00900CA1"/>
    <w:rsid w:val="00900E5D"/>
    <w:rsid w:val="0090103E"/>
    <w:rsid w:val="009012FA"/>
    <w:rsid w:val="00901495"/>
    <w:rsid w:val="00901686"/>
    <w:rsid w:val="0090169E"/>
    <w:rsid w:val="00901704"/>
    <w:rsid w:val="0090174B"/>
    <w:rsid w:val="00901BFE"/>
    <w:rsid w:val="00902364"/>
    <w:rsid w:val="0090251F"/>
    <w:rsid w:val="00902635"/>
    <w:rsid w:val="00902654"/>
    <w:rsid w:val="00902724"/>
    <w:rsid w:val="00902D0C"/>
    <w:rsid w:val="00902D45"/>
    <w:rsid w:val="00902F3F"/>
    <w:rsid w:val="009031DB"/>
    <w:rsid w:val="00903298"/>
    <w:rsid w:val="00903383"/>
    <w:rsid w:val="009033B3"/>
    <w:rsid w:val="0090352F"/>
    <w:rsid w:val="00903762"/>
    <w:rsid w:val="0090379C"/>
    <w:rsid w:val="00903816"/>
    <w:rsid w:val="00903A5B"/>
    <w:rsid w:val="00903B38"/>
    <w:rsid w:val="00903B92"/>
    <w:rsid w:val="00903CB3"/>
    <w:rsid w:val="00903D10"/>
    <w:rsid w:val="00903DB7"/>
    <w:rsid w:val="00903E09"/>
    <w:rsid w:val="00903E93"/>
    <w:rsid w:val="00903F9B"/>
    <w:rsid w:val="00904473"/>
    <w:rsid w:val="00904566"/>
    <w:rsid w:val="009045E8"/>
    <w:rsid w:val="00904AB0"/>
    <w:rsid w:val="00904C46"/>
    <w:rsid w:val="00904CC6"/>
    <w:rsid w:val="0090537F"/>
    <w:rsid w:val="00905441"/>
    <w:rsid w:val="0090598F"/>
    <w:rsid w:val="00905A3D"/>
    <w:rsid w:val="00905AAB"/>
    <w:rsid w:val="00905AC9"/>
    <w:rsid w:val="00905B1E"/>
    <w:rsid w:val="00905D53"/>
    <w:rsid w:val="00905FB9"/>
    <w:rsid w:val="00906022"/>
    <w:rsid w:val="00906054"/>
    <w:rsid w:val="00906190"/>
    <w:rsid w:val="00906357"/>
    <w:rsid w:val="00906746"/>
    <w:rsid w:val="00906B2D"/>
    <w:rsid w:val="00906C26"/>
    <w:rsid w:val="00906F5C"/>
    <w:rsid w:val="009071AD"/>
    <w:rsid w:val="0090727A"/>
    <w:rsid w:val="009072B0"/>
    <w:rsid w:val="0090759D"/>
    <w:rsid w:val="00907608"/>
    <w:rsid w:val="0090792A"/>
    <w:rsid w:val="009079D9"/>
    <w:rsid w:val="00907A4A"/>
    <w:rsid w:val="00907D6D"/>
    <w:rsid w:val="00907DEC"/>
    <w:rsid w:val="0091033C"/>
    <w:rsid w:val="00910533"/>
    <w:rsid w:val="00910925"/>
    <w:rsid w:val="00910BF1"/>
    <w:rsid w:val="00910E2B"/>
    <w:rsid w:val="00910E69"/>
    <w:rsid w:val="00910EC0"/>
    <w:rsid w:val="00910F1A"/>
    <w:rsid w:val="009110FA"/>
    <w:rsid w:val="0091149C"/>
    <w:rsid w:val="009116ED"/>
    <w:rsid w:val="00911747"/>
    <w:rsid w:val="00911927"/>
    <w:rsid w:val="00911B6A"/>
    <w:rsid w:val="00911BF6"/>
    <w:rsid w:val="00911D53"/>
    <w:rsid w:val="00912194"/>
    <w:rsid w:val="00912229"/>
    <w:rsid w:val="009127FC"/>
    <w:rsid w:val="0091280E"/>
    <w:rsid w:val="0091282D"/>
    <w:rsid w:val="00912850"/>
    <w:rsid w:val="00912A0A"/>
    <w:rsid w:val="00912CC4"/>
    <w:rsid w:val="00913048"/>
    <w:rsid w:val="00913070"/>
    <w:rsid w:val="0091333A"/>
    <w:rsid w:val="009134C2"/>
    <w:rsid w:val="0091360D"/>
    <w:rsid w:val="0091375A"/>
    <w:rsid w:val="00913775"/>
    <w:rsid w:val="00913877"/>
    <w:rsid w:val="00913A37"/>
    <w:rsid w:val="00913B86"/>
    <w:rsid w:val="00913C23"/>
    <w:rsid w:val="00913E3E"/>
    <w:rsid w:val="00913FF8"/>
    <w:rsid w:val="0091420C"/>
    <w:rsid w:val="00914568"/>
    <w:rsid w:val="00914A20"/>
    <w:rsid w:val="00914A71"/>
    <w:rsid w:val="00914C86"/>
    <w:rsid w:val="00914CE6"/>
    <w:rsid w:val="00914FB6"/>
    <w:rsid w:val="009152BE"/>
    <w:rsid w:val="00915375"/>
    <w:rsid w:val="00915672"/>
    <w:rsid w:val="0091573D"/>
    <w:rsid w:val="00915E1A"/>
    <w:rsid w:val="00915EEC"/>
    <w:rsid w:val="00916018"/>
    <w:rsid w:val="0091629E"/>
    <w:rsid w:val="009165C6"/>
    <w:rsid w:val="00916840"/>
    <w:rsid w:val="00916AF5"/>
    <w:rsid w:val="00916DEF"/>
    <w:rsid w:val="00917422"/>
    <w:rsid w:val="00917578"/>
    <w:rsid w:val="00917626"/>
    <w:rsid w:val="00917698"/>
    <w:rsid w:val="00917795"/>
    <w:rsid w:val="009178B3"/>
    <w:rsid w:val="00917A6E"/>
    <w:rsid w:val="00917AD9"/>
    <w:rsid w:val="0092054F"/>
    <w:rsid w:val="009207FB"/>
    <w:rsid w:val="0092090F"/>
    <w:rsid w:val="00920DC7"/>
    <w:rsid w:val="0092130D"/>
    <w:rsid w:val="0092131F"/>
    <w:rsid w:val="0092138E"/>
    <w:rsid w:val="009215D1"/>
    <w:rsid w:val="00921632"/>
    <w:rsid w:val="009216AF"/>
    <w:rsid w:val="00921BEE"/>
    <w:rsid w:val="009220AA"/>
    <w:rsid w:val="00922500"/>
    <w:rsid w:val="0092267C"/>
    <w:rsid w:val="00922A5D"/>
    <w:rsid w:val="00922CBC"/>
    <w:rsid w:val="00922F34"/>
    <w:rsid w:val="00923028"/>
    <w:rsid w:val="009232EC"/>
    <w:rsid w:val="009236B7"/>
    <w:rsid w:val="009236E7"/>
    <w:rsid w:val="00923755"/>
    <w:rsid w:val="00923B60"/>
    <w:rsid w:val="00923EA9"/>
    <w:rsid w:val="00923FEF"/>
    <w:rsid w:val="00924054"/>
    <w:rsid w:val="009240AF"/>
    <w:rsid w:val="00924291"/>
    <w:rsid w:val="0092453E"/>
    <w:rsid w:val="00924614"/>
    <w:rsid w:val="0092476B"/>
    <w:rsid w:val="00924952"/>
    <w:rsid w:val="00924990"/>
    <w:rsid w:val="00924BC6"/>
    <w:rsid w:val="00924C5D"/>
    <w:rsid w:val="00924CE8"/>
    <w:rsid w:val="00924E13"/>
    <w:rsid w:val="00924FA7"/>
    <w:rsid w:val="00925184"/>
    <w:rsid w:val="0092536A"/>
    <w:rsid w:val="009256A4"/>
    <w:rsid w:val="00925927"/>
    <w:rsid w:val="009259D3"/>
    <w:rsid w:val="00925A13"/>
    <w:rsid w:val="00925CB0"/>
    <w:rsid w:val="00925E8A"/>
    <w:rsid w:val="00925F10"/>
    <w:rsid w:val="00925F2F"/>
    <w:rsid w:val="009260AF"/>
    <w:rsid w:val="00926177"/>
    <w:rsid w:val="0092624C"/>
    <w:rsid w:val="009265A0"/>
    <w:rsid w:val="009265FA"/>
    <w:rsid w:val="009266A1"/>
    <w:rsid w:val="009266E2"/>
    <w:rsid w:val="009266E4"/>
    <w:rsid w:val="00926748"/>
    <w:rsid w:val="009267A0"/>
    <w:rsid w:val="00926B9C"/>
    <w:rsid w:val="00926CE5"/>
    <w:rsid w:val="00926E7E"/>
    <w:rsid w:val="00926EF2"/>
    <w:rsid w:val="00926FB0"/>
    <w:rsid w:val="009271DB"/>
    <w:rsid w:val="00927386"/>
    <w:rsid w:val="0092783D"/>
    <w:rsid w:val="009278A9"/>
    <w:rsid w:val="00927EAA"/>
    <w:rsid w:val="009300EF"/>
    <w:rsid w:val="0093032A"/>
    <w:rsid w:val="00930389"/>
    <w:rsid w:val="009303E7"/>
    <w:rsid w:val="0093043D"/>
    <w:rsid w:val="009304D4"/>
    <w:rsid w:val="009309D6"/>
    <w:rsid w:val="00930B22"/>
    <w:rsid w:val="00930C99"/>
    <w:rsid w:val="00930D07"/>
    <w:rsid w:val="00930EF7"/>
    <w:rsid w:val="00930F85"/>
    <w:rsid w:val="00931019"/>
    <w:rsid w:val="0093105B"/>
    <w:rsid w:val="00931099"/>
    <w:rsid w:val="009310EE"/>
    <w:rsid w:val="0093133B"/>
    <w:rsid w:val="009317D7"/>
    <w:rsid w:val="00931AA9"/>
    <w:rsid w:val="00931B71"/>
    <w:rsid w:val="00931CD8"/>
    <w:rsid w:val="00931CF2"/>
    <w:rsid w:val="00932017"/>
    <w:rsid w:val="00932113"/>
    <w:rsid w:val="0093217D"/>
    <w:rsid w:val="0093219E"/>
    <w:rsid w:val="009321A4"/>
    <w:rsid w:val="0093223E"/>
    <w:rsid w:val="00932745"/>
    <w:rsid w:val="0093284F"/>
    <w:rsid w:val="00932858"/>
    <w:rsid w:val="00932872"/>
    <w:rsid w:val="009328B6"/>
    <w:rsid w:val="00932983"/>
    <w:rsid w:val="009332C3"/>
    <w:rsid w:val="009334DD"/>
    <w:rsid w:val="00933A1F"/>
    <w:rsid w:val="00933B3E"/>
    <w:rsid w:val="00933B90"/>
    <w:rsid w:val="00933DEE"/>
    <w:rsid w:val="00933EA2"/>
    <w:rsid w:val="009344AC"/>
    <w:rsid w:val="009346CB"/>
    <w:rsid w:val="00934794"/>
    <w:rsid w:val="00934B1D"/>
    <w:rsid w:val="00934E76"/>
    <w:rsid w:val="00934EB8"/>
    <w:rsid w:val="00934F3D"/>
    <w:rsid w:val="00934F6D"/>
    <w:rsid w:val="00934F97"/>
    <w:rsid w:val="00934FB3"/>
    <w:rsid w:val="00935084"/>
    <w:rsid w:val="009350C5"/>
    <w:rsid w:val="0093519A"/>
    <w:rsid w:val="0093577C"/>
    <w:rsid w:val="00935895"/>
    <w:rsid w:val="00935EB3"/>
    <w:rsid w:val="00935EED"/>
    <w:rsid w:val="009360C8"/>
    <w:rsid w:val="00936237"/>
    <w:rsid w:val="00936498"/>
    <w:rsid w:val="0093674F"/>
    <w:rsid w:val="0093687D"/>
    <w:rsid w:val="009368EB"/>
    <w:rsid w:val="009369E9"/>
    <w:rsid w:val="00936BD4"/>
    <w:rsid w:val="00936BF0"/>
    <w:rsid w:val="009370AD"/>
    <w:rsid w:val="0093716C"/>
    <w:rsid w:val="009371E5"/>
    <w:rsid w:val="009373EF"/>
    <w:rsid w:val="009375C3"/>
    <w:rsid w:val="0093779C"/>
    <w:rsid w:val="009377D6"/>
    <w:rsid w:val="00937852"/>
    <w:rsid w:val="00937BE3"/>
    <w:rsid w:val="00937D0D"/>
    <w:rsid w:val="00937D2A"/>
    <w:rsid w:val="00937E3C"/>
    <w:rsid w:val="00937EAA"/>
    <w:rsid w:val="00940053"/>
    <w:rsid w:val="00940085"/>
    <w:rsid w:val="00940182"/>
    <w:rsid w:val="009401FF"/>
    <w:rsid w:val="0094027E"/>
    <w:rsid w:val="00940478"/>
    <w:rsid w:val="00940653"/>
    <w:rsid w:val="00940BFA"/>
    <w:rsid w:val="00940CC1"/>
    <w:rsid w:val="00940DF3"/>
    <w:rsid w:val="00940E12"/>
    <w:rsid w:val="00940EA9"/>
    <w:rsid w:val="00940ED4"/>
    <w:rsid w:val="00940EE6"/>
    <w:rsid w:val="00940FDF"/>
    <w:rsid w:val="00941013"/>
    <w:rsid w:val="00941124"/>
    <w:rsid w:val="009411B4"/>
    <w:rsid w:val="00941331"/>
    <w:rsid w:val="009413FF"/>
    <w:rsid w:val="009414A9"/>
    <w:rsid w:val="00941908"/>
    <w:rsid w:val="00941BC6"/>
    <w:rsid w:val="00941C4B"/>
    <w:rsid w:val="00941D74"/>
    <w:rsid w:val="00941D79"/>
    <w:rsid w:val="00941DF4"/>
    <w:rsid w:val="00941F4D"/>
    <w:rsid w:val="00942040"/>
    <w:rsid w:val="00942042"/>
    <w:rsid w:val="00942054"/>
    <w:rsid w:val="00942160"/>
    <w:rsid w:val="009423B1"/>
    <w:rsid w:val="00942807"/>
    <w:rsid w:val="00942989"/>
    <w:rsid w:val="00942A8B"/>
    <w:rsid w:val="00942BB4"/>
    <w:rsid w:val="00942BE6"/>
    <w:rsid w:val="00942F33"/>
    <w:rsid w:val="009430AD"/>
    <w:rsid w:val="00943156"/>
    <w:rsid w:val="009431B0"/>
    <w:rsid w:val="00943404"/>
    <w:rsid w:val="00943590"/>
    <w:rsid w:val="00943771"/>
    <w:rsid w:val="009439C6"/>
    <w:rsid w:val="00943A0D"/>
    <w:rsid w:val="00943A40"/>
    <w:rsid w:val="00943B03"/>
    <w:rsid w:val="00943B27"/>
    <w:rsid w:val="00943B4D"/>
    <w:rsid w:val="00943C43"/>
    <w:rsid w:val="00943DC8"/>
    <w:rsid w:val="00943F18"/>
    <w:rsid w:val="00943FD8"/>
    <w:rsid w:val="00943FEC"/>
    <w:rsid w:val="009442C9"/>
    <w:rsid w:val="009443BC"/>
    <w:rsid w:val="009444E3"/>
    <w:rsid w:val="009446C9"/>
    <w:rsid w:val="009448FD"/>
    <w:rsid w:val="00944A4B"/>
    <w:rsid w:val="009450C8"/>
    <w:rsid w:val="009452A0"/>
    <w:rsid w:val="009453EA"/>
    <w:rsid w:val="009454BE"/>
    <w:rsid w:val="00945658"/>
    <w:rsid w:val="00945A1C"/>
    <w:rsid w:val="00945AF3"/>
    <w:rsid w:val="00945BCE"/>
    <w:rsid w:val="00945E5B"/>
    <w:rsid w:val="00945E75"/>
    <w:rsid w:val="00946664"/>
    <w:rsid w:val="00946886"/>
    <w:rsid w:val="00946B44"/>
    <w:rsid w:val="00946BFE"/>
    <w:rsid w:val="00946DB3"/>
    <w:rsid w:val="00946DC8"/>
    <w:rsid w:val="00946F10"/>
    <w:rsid w:val="00947739"/>
    <w:rsid w:val="00947842"/>
    <w:rsid w:val="00947AAA"/>
    <w:rsid w:val="00947AEE"/>
    <w:rsid w:val="00947CB2"/>
    <w:rsid w:val="00947F26"/>
    <w:rsid w:val="00950017"/>
    <w:rsid w:val="00950040"/>
    <w:rsid w:val="009500DE"/>
    <w:rsid w:val="00950AD8"/>
    <w:rsid w:val="00950D88"/>
    <w:rsid w:val="00950E8D"/>
    <w:rsid w:val="00951208"/>
    <w:rsid w:val="00951325"/>
    <w:rsid w:val="009513C0"/>
    <w:rsid w:val="0095142D"/>
    <w:rsid w:val="009515A1"/>
    <w:rsid w:val="00951685"/>
    <w:rsid w:val="009519FD"/>
    <w:rsid w:val="00951D98"/>
    <w:rsid w:val="00951E46"/>
    <w:rsid w:val="00952317"/>
    <w:rsid w:val="00952340"/>
    <w:rsid w:val="00952447"/>
    <w:rsid w:val="0095254D"/>
    <w:rsid w:val="00952683"/>
    <w:rsid w:val="009528C4"/>
    <w:rsid w:val="009529B7"/>
    <w:rsid w:val="00952A37"/>
    <w:rsid w:val="00952A56"/>
    <w:rsid w:val="00952C4C"/>
    <w:rsid w:val="00952CB8"/>
    <w:rsid w:val="00953301"/>
    <w:rsid w:val="00953607"/>
    <w:rsid w:val="0095378A"/>
    <w:rsid w:val="009537CC"/>
    <w:rsid w:val="00953BE7"/>
    <w:rsid w:val="00953E55"/>
    <w:rsid w:val="00953EA6"/>
    <w:rsid w:val="00953F3F"/>
    <w:rsid w:val="009540A4"/>
    <w:rsid w:val="00954165"/>
    <w:rsid w:val="0095422A"/>
    <w:rsid w:val="00954444"/>
    <w:rsid w:val="009544F1"/>
    <w:rsid w:val="00954593"/>
    <w:rsid w:val="009545DF"/>
    <w:rsid w:val="009548C7"/>
    <w:rsid w:val="00954952"/>
    <w:rsid w:val="00954B56"/>
    <w:rsid w:val="00954C43"/>
    <w:rsid w:val="00954F07"/>
    <w:rsid w:val="00954F1A"/>
    <w:rsid w:val="0095512C"/>
    <w:rsid w:val="0095516A"/>
    <w:rsid w:val="0095517E"/>
    <w:rsid w:val="009551A8"/>
    <w:rsid w:val="009554AF"/>
    <w:rsid w:val="00955651"/>
    <w:rsid w:val="0095576B"/>
    <w:rsid w:val="0095576D"/>
    <w:rsid w:val="00955785"/>
    <w:rsid w:val="0095596C"/>
    <w:rsid w:val="009559DA"/>
    <w:rsid w:val="009559DD"/>
    <w:rsid w:val="00955C1B"/>
    <w:rsid w:val="00955C7A"/>
    <w:rsid w:val="00955CE6"/>
    <w:rsid w:val="00955D39"/>
    <w:rsid w:val="00955DE1"/>
    <w:rsid w:val="00955EE3"/>
    <w:rsid w:val="009562B3"/>
    <w:rsid w:val="00956574"/>
    <w:rsid w:val="009567BA"/>
    <w:rsid w:val="00956860"/>
    <w:rsid w:val="00956954"/>
    <w:rsid w:val="00956ABE"/>
    <w:rsid w:val="00956AE2"/>
    <w:rsid w:val="00956EB6"/>
    <w:rsid w:val="009572E2"/>
    <w:rsid w:val="00957312"/>
    <w:rsid w:val="00957415"/>
    <w:rsid w:val="00957556"/>
    <w:rsid w:val="00957720"/>
    <w:rsid w:val="0095777C"/>
    <w:rsid w:val="00957899"/>
    <w:rsid w:val="0095797B"/>
    <w:rsid w:val="00957A25"/>
    <w:rsid w:val="00957A79"/>
    <w:rsid w:val="00957A80"/>
    <w:rsid w:val="00957CD5"/>
    <w:rsid w:val="00957D25"/>
    <w:rsid w:val="00957D95"/>
    <w:rsid w:val="00957EE8"/>
    <w:rsid w:val="00960034"/>
    <w:rsid w:val="00960058"/>
    <w:rsid w:val="009601AC"/>
    <w:rsid w:val="009604FA"/>
    <w:rsid w:val="00960538"/>
    <w:rsid w:val="009605C5"/>
    <w:rsid w:val="00960694"/>
    <w:rsid w:val="0096082F"/>
    <w:rsid w:val="00960B63"/>
    <w:rsid w:val="00960BE5"/>
    <w:rsid w:val="00960D27"/>
    <w:rsid w:val="00960DDA"/>
    <w:rsid w:val="00960E60"/>
    <w:rsid w:val="00960FFC"/>
    <w:rsid w:val="009610CE"/>
    <w:rsid w:val="0096145C"/>
    <w:rsid w:val="009614CE"/>
    <w:rsid w:val="0096159C"/>
    <w:rsid w:val="009616CB"/>
    <w:rsid w:val="00961859"/>
    <w:rsid w:val="00961B41"/>
    <w:rsid w:val="00961C0F"/>
    <w:rsid w:val="00961C45"/>
    <w:rsid w:val="00961CE9"/>
    <w:rsid w:val="00961E01"/>
    <w:rsid w:val="00962310"/>
    <w:rsid w:val="00962461"/>
    <w:rsid w:val="009624C1"/>
    <w:rsid w:val="009624F9"/>
    <w:rsid w:val="009626D8"/>
    <w:rsid w:val="0096271C"/>
    <w:rsid w:val="0096286B"/>
    <w:rsid w:val="00962940"/>
    <w:rsid w:val="00962BAA"/>
    <w:rsid w:val="00962C9A"/>
    <w:rsid w:val="00962CEF"/>
    <w:rsid w:val="00962DC4"/>
    <w:rsid w:val="00963027"/>
    <w:rsid w:val="009630BB"/>
    <w:rsid w:val="009631E4"/>
    <w:rsid w:val="0096324E"/>
    <w:rsid w:val="00963310"/>
    <w:rsid w:val="0096358C"/>
    <w:rsid w:val="00963640"/>
    <w:rsid w:val="00963668"/>
    <w:rsid w:val="0096370C"/>
    <w:rsid w:val="0096371A"/>
    <w:rsid w:val="009637FB"/>
    <w:rsid w:val="00963A66"/>
    <w:rsid w:val="00963B14"/>
    <w:rsid w:val="00963D9F"/>
    <w:rsid w:val="00963DC8"/>
    <w:rsid w:val="00963E97"/>
    <w:rsid w:val="00964044"/>
    <w:rsid w:val="0096405A"/>
    <w:rsid w:val="00964309"/>
    <w:rsid w:val="0096434A"/>
    <w:rsid w:val="0096467F"/>
    <w:rsid w:val="00964C4F"/>
    <w:rsid w:val="00964D7A"/>
    <w:rsid w:val="00964DD8"/>
    <w:rsid w:val="00964DD9"/>
    <w:rsid w:val="00964DE6"/>
    <w:rsid w:val="00965101"/>
    <w:rsid w:val="009652C6"/>
    <w:rsid w:val="00965484"/>
    <w:rsid w:val="00965499"/>
    <w:rsid w:val="00965716"/>
    <w:rsid w:val="009657A7"/>
    <w:rsid w:val="009659FD"/>
    <w:rsid w:val="00965AFC"/>
    <w:rsid w:val="00965F3E"/>
    <w:rsid w:val="00966045"/>
    <w:rsid w:val="009662A0"/>
    <w:rsid w:val="009663A8"/>
    <w:rsid w:val="00966543"/>
    <w:rsid w:val="009665DD"/>
    <w:rsid w:val="009665FF"/>
    <w:rsid w:val="00966900"/>
    <w:rsid w:val="00966918"/>
    <w:rsid w:val="00966A04"/>
    <w:rsid w:val="00966A38"/>
    <w:rsid w:val="00966D09"/>
    <w:rsid w:val="00966D35"/>
    <w:rsid w:val="00966DF0"/>
    <w:rsid w:val="00966F43"/>
    <w:rsid w:val="00967534"/>
    <w:rsid w:val="009678B4"/>
    <w:rsid w:val="00967CC9"/>
    <w:rsid w:val="00970459"/>
    <w:rsid w:val="00970474"/>
    <w:rsid w:val="00970796"/>
    <w:rsid w:val="009707AD"/>
    <w:rsid w:val="009708D2"/>
    <w:rsid w:val="009709BF"/>
    <w:rsid w:val="00970B12"/>
    <w:rsid w:val="00970B90"/>
    <w:rsid w:val="0097106D"/>
    <w:rsid w:val="009711F6"/>
    <w:rsid w:val="00971223"/>
    <w:rsid w:val="00971570"/>
    <w:rsid w:val="009718E0"/>
    <w:rsid w:val="00971B84"/>
    <w:rsid w:val="0097207D"/>
    <w:rsid w:val="0097239C"/>
    <w:rsid w:val="009724FC"/>
    <w:rsid w:val="009725F9"/>
    <w:rsid w:val="00972661"/>
    <w:rsid w:val="009726A7"/>
    <w:rsid w:val="00972934"/>
    <w:rsid w:val="00972A3B"/>
    <w:rsid w:val="00972B37"/>
    <w:rsid w:val="00972CDD"/>
    <w:rsid w:val="00972D8B"/>
    <w:rsid w:val="00972DB1"/>
    <w:rsid w:val="00972E94"/>
    <w:rsid w:val="00972FA6"/>
    <w:rsid w:val="00973064"/>
    <w:rsid w:val="00973337"/>
    <w:rsid w:val="00973605"/>
    <w:rsid w:val="00973675"/>
    <w:rsid w:val="0097379E"/>
    <w:rsid w:val="00973A26"/>
    <w:rsid w:val="00973A4C"/>
    <w:rsid w:val="00973A8F"/>
    <w:rsid w:val="00973B44"/>
    <w:rsid w:val="00973C91"/>
    <w:rsid w:val="00973E4D"/>
    <w:rsid w:val="00973F42"/>
    <w:rsid w:val="00974173"/>
    <w:rsid w:val="009741B9"/>
    <w:rsid w:val="009742E6"/>
    <w:rsid w:val="00974392"/>
    <w:rsid w:val="0097458B"/>
    <w:rsid w:val="00974749"/>
    <w:rsid w:val="00974B3F"/>
    <w:rsid w:val="00974CB1"/>
    <w:rsid w:val="00974E60"/>
    <w:rsid w:val="00974F66"/>
    <w:rsid w:val="00974F99"/>
    <w:rsid w:val="00974FDB"/>
    <w:rsid w:val="00974FE1"/>
    <w:rsid w:val="00975159"/>
    <w:rsid w:val="009754DE"/>
    <w:rsid w:val="009756DC"/>
    <w:rsid w:val="009758BD"/>
    <w:rsid w:val="00975B74"/>
    <w:rsid w:val="00975D10"/>
    <w:rsid w:val="00975D35"/>
    <w:rsid w:val="009761FA"/>
    <w:rsid w:val="0097622B"/>
    <w:rsid w:val="00976235"/>
    <w:rsid w:val="009763E2"/>
    <w:rsid w:val="00976565"/>
    <w:rsid w:val="00977109"/>
    <w:rsid w:val="009771A0"/>
    <w:rsid w:val="00977338"/>
    <w:rsid w:val="009774BD"/>
    <w:rsid w:val="009776DD"/>
    <w:rsid w:val="009776EF"/>
    <w:rsid w:val="00977715"/>
    <w:rsid w:val="0097775D"/>
    <w:rsid w:val="0097788B"/>
    <w:rsid w:val="00977AF4"/>
    <w:rsid w:val="00977C42"/>
    <w:rsid w:val="00977E25"/>
    <w:rsid w:val="00977E5B"/>
    <w:rsid w:val="009801BE"/>
    <w:rsid w:val="00980220"/>
    <w:rsid w:val="00980267"/>
    <w:rsid w:val="009802E0"/>
    <w:rsid w:val="00980401"/>
    <w:rsid w:val="0098056C"/>
    <w:rsid w:val="00980657"/>
    <w:rsid w:val="0098067D"/>
    <w:rsid w:val="00980740"/>
    <w:rsid w:val="009809CB"/>
    <w:rsid w:val="00980D04"/>
    <w:rsid w:val="0098137F"/>
    <w:rsid w:val="00981605"/>
    <w:rsid w:val="00981641"/>
    <w:rsid w:val="00981967"/>
    <w:rsid w:val="00981A41"/>
    <w:rsid w:val="00981C5F"/>
    <w:rsid w:val="00981C83"/>
    <w:rsid w:val="00981D82"/>
    <w:rsid w:val="00981E51"/>
    <w:rsid w:val="00981F32"/>
    <w:rsid w:val="009820B5"/>
    <w:rsid w:val="009825F1"/>
    <w:rsid w:val="009826A6"/>
    <w:rsid w:val="00982790"/>
    <w:rsid w:val="009827DE"/>
    <w:rsid w:val="009828C0"/>
    <w:rsid w:val="00982964"/>
    <w:rsid w:val="00982AE4"/>
    <w:rsid w:val="00982BD1"/>
    <w:rsid w:val="00982BE3"/>
    <w:rsid w:val="00982D0F"/>
    <w:rsid w:val="00982E60"/>
    <w:rsid w:val="00983491"/>
    <w:rsid w:val="009834B1"/>
    <w:rsid w:val="00983652"/>
    <w:rsid w:val="00983733"/>
    <w:rsid w:val="009837D4"/>
    <w:rsid w:val="00983B37"/>
    <w:rsid w:val="00983BD6"/>
    <w:rsid w:val="00983CFC"/>
    <w:rsid w:val="00983D48"/>
    <w:rsid w:val="00983FEB"/>
    <w:rsid w:val="0098413B"/>
    <w:rsid w:val="0098413C"/>
    <w:rsid w:val="0098416D"/>
    <w:rsid w:val="00984609"/>
    <w:rsid w:val="0098463A"/>
    <w:rsid w:val="00984681"/>
    <w:rsid w:val="00984872"/>
    <w:rsid w:val="00984A0D"/>
    <w:rsid w:val="00984C9E"/>
    <w:rsid w:val="00984E99"/>
    <w:rsid w:val="00984F7D"/>
    <w:rsid w:val="009850F8"/>
    <w:rsid w:val="00985210"/>
    <w:rsid w:val="0098529A"/>
    <w:rsid w:val="009852F7"/>
    <w:rsid w:val="009853B5"/>
    <w:rsid w:val="009855B0"/>
    <w:rsid w:val="009855E6"/>
    <w:rsid w:val="00985A33"/>
    <w:rsid w:val="00985A69"/>
    <w:rsid w:val="00985B80"/>
    <w:rsid w:val="00985B9F"/>
    <w:rsid w:val="00985D4F"/>
    <w:rsid w:val="00986065"/>
    <w:rsid w:val="009860C5"/>
    <w:rsid w:val="0098641B"/>
    <w:rsid w:val="00986466"/>
    <w:rsid w:val="00986567"/>
    <w:rsid w:val="00986584"/>
    <w:rsid w:val="00986641"/>
    <w:rsid w:val="009869D5"/>
    <w:rsid w:val="00986DEA"/>
    <w:rsid w:val="00986E31"/>
    <w:rsid w:val="00986F0B"/>
    <w:rsid w:val="009871E0"/>
    <w:rsid w:val="009872B7"/>
    <w:rsid w:val="009876CC"/>
    <w:rsid w:val="009877DE"/>
    <w:rsid w:val="0098784C"/>
    <w:rsid w:val="00987900"/>
    <w:rsid w:val="00987996"/>
    <w:rsid w:val="009879BA"/>
    <w:rsid w:val="00987A1F"/>
    <w:rsid w:val="00987B26"/>
    <w:rsid w:val="00987DD5"/>
    <w:rsid w:val="009900F5"/>
    <w:rsid w:val="00990131"/>
    <w:rsid w:val="00990156"/>
    <w:rsid w:val="009901B7"/>
    <w:rsid w:val="00990225"/>
    <w:rsid w:val="0099025A"/>
    <w:rsid w:val="00990369"/>
    <w:rsid w:val="00990A5D"/>
    <w:rsid w:val="00990DDA"/>
    <w:rsid w:val="00990FAF"/>
    <w:rsid w:val="00991457"/>
    <w:rsid w:val="00991600"/>
    <w:rsid w:val="00991678"/>
    <w:rsid w:val="009916C6"/>
    <w:rsid w:val="00991724"/>
    <w:rsid w:val="009919C5"/>
    <w:rsid w:val="009919C8"/>
    <w:rsid w:val="00991A27"/>
    <w:rsid w:val="00991AD4"/>
    <w:rsid w:val="00991B4C"/>
    <w:rsid w:val="00991D65"/>
    <w:rsid w:val="00991DDC"/>
    <w:rsid w:val="009920F0"/>
    <w:rsid w:val="00992238"/>
    <w:rsid w:val="00992380"/>
    <w:rsid w:val="009923AB"/>
    <w:rsid w:val="009924D5"/>
    <w:rsid w:val="00992A20"/>
    <w:rsid w:val="00992BA0"/>
    <w:rsid w:val="00992C46"/>
    <w:rsid w:val="00992DFB"/>
    <w:rsid w:val="00992F73"/>
    <w:rsid w:val="009932B7"/>
    <w:rsid w:val="00993432"/>
    <w:rsid w:val="00993457"/>
    <w:rsid w:val="0099349C"/>
    <w:rsid w:val="009934C0"/>
    <w:rsid w:val="00993A6F"/>
    <w:rsid w:val="00993B67"/>
    <w:rsid w:val="00993BD8"/>
    <w:rsid w:val="00993C03"/>
    <w:rsid w:val="00993CEB"/>
    <w:rsid w:val="00993DBA"/>
    <w:rsid w:val="00994184"/>
    <w:rsid w:val="00994391"/>
    <w:rsid w:val="0099465E"/>
    <w:rsid w:val="009946D9"/>
    <w:rsid w:val="00994AEA"/>
    <w:rsid w:val="00994B60"/>
    <w:rsid w:val="00994C93"/>
    <w:rsid w:val="00994F40"/>
    <w:rsid w:val="00995048"/>
    <w:rsid w:val="0099504B"/>
    <w:rsid w:val="0099513E"/>
    <w:rsid w:val="009951A8"/>
    <w:rsid w:val="00995245"/>
    <w:rsid w:val="0099543B"/>
    <w:rsid w:val="00995446"/>
    <w:rsid w:val="00995610"/>
    <w:rsid w:val="00995657"/>
    <w:rsid w:val="009958AD"/>
    <w:rsid w:val="00995A73"/>
    <w:rsid w:val="00995B1E"/>
    <w:rsid w:val="00995B83"/>
    <w:rsid w:val="00995C41"/>
    <w:rsid w:val="00995CB3"/>
    <w:rsid w:val="00995F49"/>
    <w:rsid w:val="00996723"/>
    <w:rsid w:val="00996869"/>
    <w:rsid w:val="00996AE7"/>
    <w:rsid w:val="00996B30"/>
    <w:rsid w:val="00996B73"/>
    <w:rsid w:val="00996C7A"/>
    <w:rsid w:val="00996DE6"/>
    <w:rsid w:val="0099709F"/>
    <w:rsid w:val="009970FE"/>
    <w:rsid w:val="00997195"/>
    <w:rsid w:val="00997373"/>
    <w:rsid w:val="009973CB"/>
    <w:rsid w:val="00997404"/>
    <w:rsid w:val="009977AC"/>
    <w:rsid w:val="0099786A"/>
    <w:rsid w:val="009A026F"/>
    <w:rsid w:val="009A07CE"/>
    <w:rsid w:val="009A07E3"/>
    <w:rsid w:val="009A0A87"/>
    <w:rsid w:val="009A0B2D"/>
    <w:rsid w:val="009A0D2E"/>
    <w:rsid w:val="009A0D56"/>
    <w:rsid w:val="009A0DA3"/>
    <w:rsid w:val="009A0EF0"/>
    <w:rsid w:val="009A10A9"/>
    <w:rsid w:val="009A132B"/>
    <w:rsid w:val="009A1532"/>
    <w:rsid w:val="009A156E"/>
    <w:rsid w:val="009A1647"/>
    <w:rsid w:val="009A18DA"/>
    <w:rsid w:val="009A1ABF"/>
    <w:rsid w:val="009A1AE2"/>
    <w:rsid w:val="009A1B98"/>
    <w:rsid w:val="009A1DBE"/>
    <w:rsid w:val="009A1FF4"/>
    <w:rsid w:val="009A225C"/>
    <w:rsid w:val="009A22B6"/>
    <w:rsid w:val="009A23BB"/>
    <w:rsid w:val="009A24CD"/>
    <w:rsid w:val="009A2581"/>
    <w:rsid w:val="009A25C5"/>
    <w:rsid w:val="009A2621"/>
    <w:rsid w:val="009A2671"/>
    <w:rsid w:val="009A26A7"/>
    <w:rsid w:val="009A29E3"/>
    <w:rsid w:val="009A2A84"/>
    <w:rsid w:val="009A2F0D"/>
    <w:rsid w:val="009A3162"/>
    <w:rsid w:val="009A318D"/>
    <w:rsid w:val="009A3249"/>
    <w:rsid w:val="009A35DA"/>
    <w:rsid w:val="009A38A0"/>
    <w:rsid w:val="009A3C24"/>
    <w:rsid w:val="009A3CE2"/>
    <w:rsid w:val="009A3FBA"/>
    <w:rsid w:val="009A4064"/>
    <w:rsid w:val="009A4335"/>
    <w:rsid w:val="009A44B3"/>
    <w:rsid w:val="009A46B0"/>
    <w:rsid w:val="009A46F4"/>
    <w:rsid w:val="009A46F5"/>
    <w:rsid w:val="009A4824"/>
    <w:rsid w:val="009A487F"/>
    <w:rsid w:val="009A4935"/>
    <w:rsid w:val="009A49C4"/>
    <w:rsid w:val="009A4AB8"/>
    <w:rsid w:val="009A4B25"/>
    <w:rsid w:val="009A4F1C"/>
    <w:rsid w:val="009A5039"/>
    <w:rsid w:val="009A5135"/>
    <w:rsid w:val="009A526D"/>
    <w:rsid w:val="009A554E"/>
    <w:rsid w:val="009A588A"/>
    <w:rsid w:val="009A5F3E"/>
    <w:rsid w:val="009A5FF4"/>
    <w:rsid w:val="009A65FE"/>
    <w:rsid w:val="009A6656"/>
    <w:rsid w:val="009A6D8B"/>
    <w:rsid w:val="009A6DA2"/>
    <w:rsid w:val="009A6DB3"/>
    <w:rsid w:val="009A6EF6"/>
    <w:rsid w:val="009A7006"/>
    <w:rsid w:val="009A70D7"/>
    <w:rsid w:val="009A73BD"/>
    <w:rsid w:val="009A76C4"/>
    <w:rsid w:val="009A771C"/>
    <w:rsid w:val="009A7A1F"/>
    <w:rsid w:val="009A7AE1"/>
    <w:rsid w:val="009A7C13"/>
    <w:rsid w:val="009A7CF2"/>
    <w:rsid w:val="009B0183"/>
    <w:rsid w:val="009B01B3"/>
    <w:rsid w:val="009B0329"/>
    <w:rsid w:val="009B05F3"/>
    <w:rsid w:val="009B068C"/>
    <w:rsid w:val="009B08F1"/>
    <w:rsid w:val="009B0934"/>
    <w:rsid w:val="009B0BDB"/>
    <w:rsid w:val="009B0BE5"/>
    <w:rsid w:val="009B0C5F"/>
    <w:rsid w:val="009B0CF8"/>
    <w:rsid w:val="009B0DCA"/>
    <w:rsid w:val="009B0FC0"/>
    <w:rsid w:val="009B102F"/>
    <w:rsid w:val="009B112C"/>
    <w:rsid w:val="009B131F"/>
    <w:rsid w:val="009B1525"/>
    <w:rsid w:val="009B155E"/>
    <w:rsid w:val="009B1C83"/>
    <w:rsid w:val="009B1EE8"/>
    <w:rsid w:val="009B2093"/>
    <w:rsid w:val="009B22DC"/>
    <w:rsid w:val="009B239F"/>
    <w:rsid w:val="009B2650"/>
    <w:rsid w:val="009B2689"/>
    <w:rsid w:val="009B29AB"/>
    <w:rsid w:val="009B2A85"/>
    <w:rsid w:val="009B2B12"/>
    <w:rsid w:val="009B2DC7"/>
    <w:rsid w:val="009B2EA2"/>
    <w:rsid w:val="009B2F58"/>
    <w:rsid w:val="009B305F"/>
    <w:rsid w:val="009B3090"/>
    <w:rsid w:val="009B31D7"/>
    <w:rsid w:val="009B3495"/>
    <w:rsid w:val="009B352D"/>
    <w:rsid w:val="009B3565"/>
    <w:rsid w:val="009B3643"/>
    <w:rsid w:val="009B37A2"/>
    <w:rsid w:val="009B37C8"/>
    <w:rsid w:val="009B3ABE"/>
    <w:rsid w:val="009B3CD1"/>
    <w:rsid w:val="009B3DFD"/>
    <w:rsid w:val="009B3F84"/>
    <w:rsid w:val="009B405C"/>
    <w:rsid w:val="009B4432"/>
    <w:rsid w:val="009B45E6"/>
    <w:rsid w:val="009B4BB5"/>
    <w:rsid w:val="009B4C28"/>
    <w:rsid w:val="009B4D45"/>
    <w:rsid w:val="009B4DB1"/>
    <w:rsid w:val="009B4E58"/>
    <w:rsid w:val="009B4F8C"/>
    <w:rsid w:val="009B50EC"/>
    <w:rsid w:val="009B5115"/>
    <w:rsid w:val="009B527B"/>
    <w:rsid w:val="009B56FA"/>
    <w:rsid w:val="009B5AE3"/>
    <w:rsid w:val="009B5B74"/>
    <w:rsid w:val="009B5ED6"/>
    <w:rsid w:val="009B61A9"/>
    <w:rsid w:val="009B666F"/>
    <w:rsid w:val="009B67B9"/>
    <w:rsid w:val="009B6967"/>
    <w:rsid w:val="009B6C77"/>
    <w:rsid w:val="009B6E08"/>
    <w:rsid w:val="009B6E30"/>
    <w:rsid w:val="009B7024"/>
    <w:rsid w:val="009B719D"/>
    <w:rsid w:val="009B73F2"/>
    <w:rsid w:val="009B757C"/>
    <w:rsid w:val="009B757D"/>
    <w:rsid w:val="009B76DD"/>
    <w:rsid w:val="009B7B29"/>
    <w:rsid w:val="009B7B87"/>
    <w:rsid w:val="009B7ECF"/>
    <w:rsid w:val="009C0063"/>
    <w:rsid w:val="009C011A"/>
    <w:rsid w:val="009C0154"/>
    <w:rsid w:val="009C02E6"/>
    <w:rsid w:val="009C0343"/>
    <w:rsid w:val="009C06AD"/>
    <w:rsid w:val="009C0900"/>
    <w:rsid w:val="009C0B99"/>
    <w:rsid w:val="009C0E5D"/>
    <w:rsid w:val="009C1169"/>
    <w:rsid w:val="009C127C"/>
    <w:rsid w:val="009C13AE"/>
    <w:rsid w:val="009C16A3"/>
    <w:rsid w:val="009C186D"/>
    <w:rsid w:val="009C1A6C"/>
    <w:rsid w:val="009C1B9C"/>
    <w:rsid w:val="009C1CB8"/>
    <w:rsid w:val="009C1CF9"/>
    <w:rsid w:val="009C1FF8"/>
    <w:rsid w:val="009C2072"/>
    <w:rsid w:val="009C20AA"/>
    <w:rsid w:val="009C21B3"/>
    <w:rsid w:val="009C226C"/>
    <w:rsid w:val="009C22EA"/>
    <w:rsid w:val="009C264C"/>
    <w:rsid w:val="009C26AA"/>
    <w:rsid w:val="009C2B95"/>
    <w:rsid w:val="009C2D1A"/>
    <w:rsid w:val="009C2E27"/>
    <w:rsid w:val="009C3287"/>
    <w:rsid w:val="009C3413"/>
    <w:rsid w:val="009C36C4"/>
    <w:rsid w:val="009C3A2D"/>
    <w:rsid w:val="009C3B4C"/>
    <w:rsid w:val="009C3CEC"/>
    <w:rsid w:val="009C46F5"/>
    <w:rsid w:val="009C4711"/>
    <w:rsid w:val="009C483B"/>
    <w:rsid w:val="009C4913"/>
    <w:rsid w:val="009C4FC6"/>
    <w:rsid w:val="009C51A6"/>
    <w:rsid w:val="009C5398"/>
    <w:rsid w:val="009C55B0"/>
    <w:rsid w:val="009C55EA"/>
    <w:rsid w:val="009C58D7"/>
    <w:rsid w:val="009C5EB1"/>
    <w:rsid w:val="009C5F6F"/>
    <w:rsid w:val="009C609F"/>
    <w:rsid w:val="009C60F4"/>
    <w:rsid w:val="009C63B7"/>
    <w:rsid w:val="009C6753"/>
    <w:rsid w:val="009C68D2"/>
    <w:rsid w:val="009C6BBF"/>
    <w:rsid w:val="009C6E2F"/>
    <w:rsid w:val="009C6EA2"/>
    <w:rsid w:val="009C7347"/>
    <w:rsid w:val="009C738D"/>
    <w:rsid w:val="009C7595"/>
    <w:rsid w:val="009C772B"/>
    <w:rsid w:val="009C77C2"/>
    <w:rsid w:val="009C77E4"/>
    <w:rsid w:val="009C789E"/>
    <w:rsid w:val="009C791E"/>
    <w:rsid w:val="009C7CBC"/>
    <w:rsid w:val="009C7DFB"/>
    <w:rsid w:val="009D0216"/>
    <w:rsid w:val="009D02B2"/>
    <w:rsid w:val="009D02EE"/>
    <w:rsid w:val="009D04AE"/>
    <w:rsid w:val="009D04E7"/>
    <w:rsid w:val="009D106B"/>
    <w:rsid w:val="009D1103"/>
    <w:rsid w:val="009D12DF"/>
    <w:rsid w:val="009D136A"/>
    <w:rsid w:val="009D14D6"/>
    <w:rsid w:val="009D17E1"/>
    <w:rsid w:val="009D192C"/>
    <w:rsid w:val="009D1CFF"/>
    <w:rsid w:val="009D1DAF"/>
    <w:rsid w:val="009D1E62"/>
    <w:rsid w:val="009D1F5A"/>
    <w:rsid w:val="009D20A0"/>
    <w:rsid w:val="009D22AD"/>
    <w:rsid w:val="009D232B"/>
    <w:rsid w:val="009D24C7"/>
    <w:rsid w:val="009D2A1E"/>
    <w:rsid w:val="009D2D0A"/>
    <w:rsid w:val="009D2D89"/>
    <w:rsid w:val="009D2E5E"/>
    <w:rsid w:val="009D2E88"/>
    <w:rsid w:val="009D31AE"/>
    <w:rsid w:val="009D3403"/>
    <w:rsid w:val="009D35DD"/>
    <w:rsid w:val="009D360B"/>
    <w:rsid w:val="009D3647"/>
    <w:rsid w:val="009D366C"/>
    <w:rsid w:val="009D37E3"/>
    <w:rsid w:val="009D381D"/>
    <w:rsid w:val="009D3AF6"/>
    <w:rsid w:val="009D3C87"/>
    <w:rsid w:val="009D3E93"/>
    <w:rsid w:val="009D3F13"/>
    <w:rsid w:val="009D43CC"/>
    <w:rsid w:val="009D44C4"/>
    <w:rsid w:val="009D458C"/>
    <w:rsid w:val="009D45DA"/>
    <w:rsid w:val="009D4776"/>
    <w:rsid w:val="009D485B"/>
    <w:rsid w:val="009D4A40"/>
    <w:rsid w:val="009D4B31"/>
    <w:rsid w:val="009D4BB1"/>
    <w:rsid w:val="009D4C17"/>
    <w:rsid w:val="009D4C51"/>
    <w:rsid w:val="009D4C74"/>
    <w:rsid w:val="009D4E4F"/>
    <w:rsid w:val="009D4F7C"/>
    <w:rsid w:val="009D51C5"/>
    <w:rsid w:val="009D51E8"/>
    <w:rsid w:val="009D52B9"/>
    <w:rsid w:val="009D52C3"/>
    <w:rsid w:val="009D530D"/>
    <w:rsid w:val="009D537C"/>
    <w:rsid w:val="009D5422"/>
    <w:rsid w:val="009D54D2"/>
    <w:rsid w:val="009D5592"/>
    <w:rsid w:val="009D5823"/>
    <w:rsid w:val="009D5981"/>
    <w:rsid w:val="009D5B86"/>
    <w:rsid w:val="009D612C"/>
    <w:rsid w:val="009D6285"/>
    <w:rsid w:val="009D643D"/>
    <w:rsid w:val="009D6522"/>
    <w:rsid w:val="009D67AC"/>
    <w:rsid w:val="009D6900"/>
    <w:rsid w:val="009D69D9"/>
    <w:rsid w:val="009D6A50"/>
    <w:rsid w:val="009D6EFF"/>
    <w:rsid w:val="009D70CA"/>
    <w:rsid w:val="009D71C2"/>
    <w:rsid w:val="009D7398"/>
    <w:rsid w:val="009D751D"/>
    <w:rsid w:val="009D7577"/>
    <w:rsid w:val="009D7739"/>
    <w:rsid w:val="009D77BD"/>
    <w:rsid w:val="009D7813"/>
    <w:rsid w:val="009D7853"/>
    <w:rsid w:val="009D789F"/>
    <w:rsid w:val="009D79D8"/>
    <w:rsid w:val="009D7C14"/>
    <w:rsid w:val="009E0664"/>
    <w:rsid w:val="009E06D5"/>
    <w:rsid w:val="009E0729"/>
    <w:rsid w:val="009E0B36"/>
    <w:rsid w:val="009E0C45"/>
    <w:rsid w:val="009E0CD3"/>
    <w:rsid w:val="009E0CDE"/>
    <w:rsid w:val="009E0EFF"/>
    <w:rsid w:val="009E0F17"/>
    <w:rsid w:val="009E0FB9"/>
    <w:rsid w:val="009E10AD"/>
    <w:rsid w:val="009E1373"/>
    <w:rsid w:val="009E16B2"/>
    <w:rsid w:val="009E16C7"/>
    <w:rsid w:val="009E1CEA"/>
    <w:rsid w:val="009E1F44"/>
    <w:rsid w:val="009E20B3"/>
    <w:rsid w:val="009E2970"/>
    <w:rsid w:val="009E2DFF"/>
    <w:rsid w:val="009E2EBA"/>
    <w:rsid w:val="009E33B2"/>
    <w:rsid w:val="009E362C"/>
    <w:rsid w:val="009E395A"/>
    <w:rsid w:val="009E3B06"/>
    <w:rsid w:val="009E3B3C"/>
    <w:rsid w:val="009E3FB8"/>
    <w:rsid w:val="009E4063"/>
    <w:rsid w:val="009E4264"/>
    <w:rsid w:val="009E4308"/>
    <w:rsid w:val="009E4565"/>
    <w:rsid w:val="009E4596"/>
    <w:rsid w:val="009E47ED"/>
    <w:rsid w:val="009E47F5"/>
    <w:rsid w:val="009E4CAA"/>
    <w:rsid w:val="009E5268"/>
    <w:rsid w:val="009E5436"/>
    <w:rsid w:val="009E5449"/>
    <w:rsid w:val="009E556B"/>
    <w:rsid w:val="009E57E7"/>
    <w:rsid w:val="009E583E"/>
    <w:rsid w:val="009E5B5C"/>
    <w:rsid w:val="009E6288"/>
    <w:rsid w:val="009E6440"/>
    <w:rsid w:val="009E66F1"/>
    <w:rsid w:val="009E679C"/>
    <w:rsid w:val="009E6823"/>
    <w:rsid w:val="009E69BF"/>
    <w:rsid w:val="009E6A18"/>
    <w:rsid w:val="009E6BEF"/>
    <w:rsid w:val="009E6CFD"/>
    <w:rsid w:val="009E6D57"/>
    <w:rsid w:val="009E6DB3"/>
    <w:rsid w:val="009E7009"/>
    <w:rsid w:val="009E7028"/>
    <w:rsid w:val="009E7330"/>
    <w:rsid w:val="009E73BD"/>
    <w:rsid w:val="009E7535"/>
    <w:rsid w:val="009E76EB"/>
    <w:rsid w:val="009E773D"/>
    <w:rsid w:val="009E7EFA"/>
    <w:rsid w:val="009F04E4"/>
    <w:rsid w:val="009F0713"/>
    <w:rsid w:val="009F0739"/>
    <w:rsid w:val="009F085C"/>
    <w:rsid w:val="009F08A6"/>
    <w:rsid w:val="009F0A24"/>
    <w:rsid w:val="009F0B18"/>
    <w:rsid w:val="009F0BA2"/>
    <w:rsid w:val="009F0BAE"/>
    <w:rsid w:val="009F0C49"/>
    <w:rsid w:val="009F0CAB"/>
    <w:rsid w:val="009F0CF1"/>
    <w:rsid w:val="009F0D77"/>
    <w:rsid w:val="009F0DCA"/>
    <w:rsid w:val="009F110B"/>
    <w:rsid w:val="009F13F2"/>
    <w:rsid w:val="009F15DC"/>
    <w:rsid w:val="009F1B7B"/>
    <w:rsid w:val="009F1BA7"/>
    <w:rsid w:val="009F1BB3"/>
    <w:rsid w:val="009F1E4C"/>
    <w:rsid w:val="009F1EA9"/>
    <w:rsid w:val="009F1F47"/>
    <w:rsid w:val="009F2013"/>
    <w:rsid w:val="009F22AB"/>
    <w:rsid w:val="009F24BA"/>
    <w:rsid w:val="009F26DE"/>
    <w:rsid w:val="009F2789"/>
    <w:rsid w:val="009F28C1"/>
    <w:rsid w:val="009F28CA"/>
    <w:rsid w:val="009F2970"/>
    <w:rsid w:val="009F29C5"/>
    <w:rsid w:val="009F2A6A"/>
    <w:rsid w:val="009F2C32"/>
    <w:rsid w:val="009F2C98"/>
    <w:rsid w:val="009F3309"/>
    <w:rsid w:val="009F35EF"/>
    <w:rsid w:val="009F3735"/>
    <w:rsid w:val="009F3A58"/>
    <w:rsid w:val="009F3A96"/>
    <w:rsid w:val="009F3E54"/>
    <w:rsid w:val="009F3F94"/>
    <w:rsid w:val="009F418D"/>
    <w:rsid w:val="009F4408"/>
    <w:rsid w:val="009F457C"/>
    <w:rsid w:val="009F462C"/>
    <w:rsid w:val="009F467F"/>
    <w:rsid w:val="009F487E"/>
    <w:rsid w:val="009F4FCF"/>
    <w:rsid w:val="009F50FA"/>
    <w:rsid w:val="009F566D"/>
    <w:rsid w:val="009F5680"/>
    <w:rsid w:val="009F56D0"/>
    <w:rsid w:val="009F5867"/>
    <w:rsid w:val="009F5B61"/>
    <w:rsid w:val="009F600B"/>
    <w:rsid w:val="009F6374"/>
    <w:rsid w:val="009F64BE"/>
    <w:rsid w:val="009F67A1"/>
    <w:rsid w:val="009F67EB"/>
    <w:rsid w:val="009F6910"/>
    <w:rsid w:val="009F69DF"/>
    <w:rsid w:val="009F6A12"/>
    <w:rsid w:val="009F6E5A"/>
    <w:rsid w:val="009F7319"/>
    <w:rsid w:val="009F76BD"/>
    <w:rsid w:val="009F7A0C"/>
    <w:rsid w:val="009F7B19"/>
    <w:rsid w:val="009F7BC6"/>
    <w:rsid w:val="009F7E54"/>
    <w:rsid w:val="00A001EE"/>
    <w:rsid w:val="00A0027C"/>
    <w:rsid w:val="00A0037D"/>
    <w:rsid w:val="00A009C7"/>
    <w:rsid w:val="00A00BBC"/>
    <w:rsid w:val="00A00E88"/>
    <w:rsid w:val="00A011C4"/>
    <w:rsid w:val="00A01997"/>
    <w:rsid w:val="00A01BA3"/>
    <w:rsid w:val="00A01D51"/>
    <w:rsid w:val="00A01E0B"/>
    <w:rsid w:val="00A01F20"/>
    <w:rsid w:val="00A02058"/>
    <w:rsid w:val="00A02060"/>
    <w:rsid w:val="00A020CF"/>
    <w:rsid w:val="00A020DB"/>
    <w:rsid w:val="00A021F7"/>
    <w:rsid w:val="00A02453"/>
    <w:rsid w:val="00A02888"/>
    <w:rsid w:val="00A028B0"/>
    <w:rsid w:val="00A02C71"/>
    <w:rsid w:val="00A030F7"/>
    <w:rsid w:val="00A031E2"/>
    <w:rsid w:val="00A0326E"/>
    <w:rsid w:val="00A03326"/>
    <w:rsid w:val="00A0345E"/>
    <w:rsid w:val="00A036E4"/>
    <w:rsid w:val="00A03772"/>
    <w:rsid w:val="00A03891"/>
    <w:rsid w:val="00A038E5"/>
    <w:rsid w:val="00A0391B"/>
    <w:rsid w:val="00A03A27"/>
    <w:rsid w:val="00A03E44"/>
    <w:rsid w:val="00A04476"/>
    <w:rsid w:val="00A044B6"/>
    <w:rsid w:val="00A04611"/>
    <w:rsid w:val="00A04734"/>
    <w:rsid w:val="00A04ACE"/>
    <w:rsid w:val="00A04C89"/>
    <w:rsid w:val="00A04E5E"/>
    <w:rsid w:val="00A05107"/>
    <w:rsid w:val="00A0522C"/>
    <w:rsid w:val="00A054EC"/>
    <w:rsid w:val="00A05695"/>
    <w:rsid w:val="00A05970"/>
    <w:rsid w:val="00A05E0A"/>
    <w:rsid w:val="00A061ED"/>
    <w:rsid w:val="00A062C0"/>
    <w:rsid w:val="00A062F5"/>
    <w:rsid w:val="00A06414"/>
    <w:rsid w:val="00A064D3"/>
    <w:rsid w:val="00A0650A"/>
    <w:rsid w:val="00A0650E"/>
    <w:rsid w:val="00A06561"/>
    <w:rsid w:val="00A065A3"/>
    <w:rsid w:val="00A06A5D"/>
    <w:rsid w:val="00A06A77"/>
    <w:rsid w:val="00A06C67"/>
    <w:rsid w:val="00A070A1"/>
    <w:rsid w:val="00A0722D"/>
    <w:rsid w:val="00A072B1"/>
    <w:rsid w:val="00A07381"/>
    <w:rsid w:val="00A074A9"/>
    <w:rsid w:val="00A07860"/>
    <w:rsid w:val="00A079AB"/>
    <w:rsid w:val="00A07B3B"/>
    <w:rsid w:val="00A07E96"/>
    <w:rsid w:val="00A07F97"/>
    <w:rsid w:val="00A1033D"/>
    <w:rsid w:val="00A106FE"/>
    <w:rsid w:val="00A10763"/>
    <w:rsid w:val="00A107E5"/>
    <w:rsid w:val="00A111F8"/>
    <w:rsid w:val="00A113BE"/>
    <w:rsid w:val="00A11588"/>
    <w:rsid w:val="00A11612"/>
    <w:rsid w:val="00A11654"/>
    <w:rsid w:val="00A1171A"/>
    <w:rsid w:val="00A119B7"/>
    <w:rsid w:val="00A11A4E"/>
    <w:rsid w:val="00A11A6C"/>
    <w:rsid w:val="00A11AE6"/>
    <w:rsid w:val="00A11B0F"/>
    <w:rsid w:val="00A12492"/>
    <w:rsid w:val="00A1250A"/>
    <w:rsid w:val="00A1258F"/>
    <w:rsid w:val="00A1266B"/>
    <w:rsid w:val="00A127BB"/>
    <w:rsid w:val="00A129FC"/>
    <w:rsid w:val="00A12D73"/>
    <w:rsid w:val="00A12E64"/>
    <w:rsid w:val="00A12E7F"/>
    <w:rsid w:val="00A12F1D"/>
    <w:rsid w:val="00A130D4"/>
    <w:rsid w:val="00A131C6"/>
    <w:rsid w:val="00A1342A"/>
    <w:rsid w:val="00A135C9"/>
    <w:rsid w:val="00A13A3B"/>
    <w:rsid w:val="00A13A42"/>
    <w:rsid w:val="00A13B5A"/>
    <w:rsid w:val="00A13BB3"/>
    <w:rsid w:val="00A13BE4"/>
    <w:rsid w:val="00A13C51"/>
    <w:rsid w:val="00A13C91"/>
    <w:rsid w:val="00A13CAB"/>
    <w:rsid w:val="00A13D0A"/>
    <w:rsid w:val="00A13E5A"/>
    <w:rsid w:val="00A13EB7"/>
    <w:rsid w:val="00A1435F"/>
    <w:rsid w:val="00A1442E"/>
    <w:rsid w:val="00A1445F"/>
    <w:rsid w:val="00A145CC"/>
    <w:rsid w:val="00A148CD"/>
    <w:rsid w:val="00A149AB"/>
    <w:rsid w:val="00A15007"/>
    <w:rsid w:val="00A150E5"/>
    <w:rsid w:val="00A1518E"/>
    <w:rsid w:val="00A153ED"/>
    <w:rsid w:val="00A154B9"/>
    <w:rsid w:val="00A15A31"/>
    <w:rsid w:val="00A15B24"/>
    <w:rsid w:val="00A15D49"/>
    <w:rsid w:val="00A15F4E"/>
    <w:rsid w:val="00A16373"/>
    <w:rsid w:val="00A165E5"/>
    <w:rsid w:val="00A165F7"/>
    <w:rsid w:val="00A165FC"/>
    <w:rsid w:val="00A168AB"/>
    <w:rsid w:val="00A16AB2"/>
    <w:rsid w:val="00A16AC7"/>
    <w:rsid w:val="00A172E9"/>
    <w:rsid w:val="00A17327"/>
    <w:rsid w:val="00A173C3"/>
    <w:rsid w:val="00A17608"/>
    <w:rsid w:val="00A17858"/>
    <w:rsid w:val="00A200D2"/>
    <w:rsid w:val="00A20343"/>
    <w:rsid w:val="00A20575"/>
    <w:rsid w:val="00A20981"/>
    <w:rsid w:val="00A20BAB"/>
    <w:rsid w:val="00A20DF4"/>
    <w:rsid w:val="00A20EDF"/>
    <w:rsid w:val="00A210D6"/>
    <w:rsid w:val="00A211CF"/>
    <w:rsid w:val="00A211D7"/>
    <w:rsid w:val="00A21323"/>
    <w:rsid w:val="00A21347"/>
    <w:rsid w:val="00A21382"/>
    <w:rsid w:val="00A213FE"/>
    <w:rsid w:val="00A215A1"/>
    <w:rsid w:val="00A21744"/>
    <w:rsid w:val="00A2178F"/>
    <w:rsid w:val="00A217AC"/>
    <w:rsid w:val="00A21828"/>
    <w:rsid w:val="00A2187A"/>
    <w:rsid w:val="00A21962"/>
    <w:rsid w:val="00A21C6F"/>
    <w:rsid w:val="00A21D21"/>
    <w:rsid w:val="00A21EB4"/>
    <w:rsid w:val="00A224AA"/>
    <w:rsid w:val="00A2285D"/>
    <w:rsid w:val="00A228B4"/>
    <w:rsid w:val="00A22946"/>
    <w:rsid w:val="00A22DA1"/>
    <w:rsid w:val="00A22DA2"/>
    <w:rsid w:val="00A22E0E"/>
    <w:rsid w:val="00A22E2E"/>
    <w:rsid w:val="00A22E82"/>
    <w:rsid w:val="00A22FCB"/>
    <w:rsid w:val="00A2312C"/>
    <w:rsid w:val="00A23195"/>
    <w:rsid w:val="00A231C5"/>
    <w:rsid w:val="00A2327B"/>
    <w:rsid w:val="00A234FB"/>
    <w:rsid w:val="00A235B0"/>
    <w:rsid w:val="00A235F8"/>
    <w:rsid w:val="00A23607"/>
    <w:rsid w:val="00A23E74"/>
    <w:rsid w:val="00A240BB"/>
    <w:rsid w:val="00A241D8"/>
    <w:rsid w:val="00A243D9"/>
    <w:rsid w:val="00A2457B"/>
    <w:rsid w:val="00A2471A"/>
    <w:rsid w:val="00A24A38"/>
    <w:rsid w:val="00A24B6E"/>
    <w:rsid w:val="00A24BD5"/>
    <w:rsid w:val="00A24E96"/>
    <w:rsid w:val="00A24EEB"/>
    <w:rsid w:val="00A2533B"/>
    <w:rsid w:val="00A2581A"/>
    <w:rsid w:val="00A25C86"/>
    <w:rsid w:val="00A25E26"/>
    <w:rsid w:val="00A25F87"/>
    <w:rsid w:val="00A261A6"/>
    <w:rsid w:val="00A26491"/>
    <w:rsid w:val="00A264F5"/>
    <w:rsid w:val="00A265CE"/>
    <w:rsid w:val="00A2661B"/>
    <w:rsid w:val="00A2696B"/>
    <w:rsid w:val="00A26C87"/>
    <w:rsid w:val="00A26CF2"/>
    <w:rsid w:val="00A26D67"/>
    <w:rsid w:val="00A272BC"/>
    <w:rsid w:val="00A273AA"/>
    <w:rsid w:val="00A27440"/>
    <w:rsid w:val="00A27475"/>
    <w:rsid w:val="00A27660"/>
    <w:rsid w:val="00A27688"/>
    <w:rsid w:val="00A277FF"/>
    <w:rsid w:val="00A27AEC"/>
    <w:rsid w:val="00A27B58"/>
    <w:rsid w:val="00A27C1B"/>
    <w:rsid w:val="00A27C41"/>
    <w:rsid w:val="00A27E86"/>
    <w:rsid w:val="00A27E94"/>
    <w:rsid w:val="00A3000E"/>
    <w:rsid w:val="00A300F7"/>
    <w:rsid w:val="00A30235"/>
    <w:rsid w:val="00A30263"/>
    <w:rsid w:val="00A302CD"/>
    <w:rsid w:val="00A30692"/>
    <w:rsid w:val="00A308DB"/>
    <w:rsid w:val="00A30DCC"/>
    <w:rsid w:val="00A30DD7"/>
    <w:rsid w:val="00A31199"/>
    <w:rsid w:val="00A3128A"/>
    <w:rsid w:val="00A314AA"/>
    <w:rsid w:val="00A314B0"/>
    <w:rsid w:val="00A31771"/>
    <w:rsid w:val="00A31B11"/>
    <w:rsid w:val="00A31FF0"/>
    <w:rsid w:val="00A32301"/>
    <w:rsid w:val="00A3257E"/>
    <w:rsid w:val="00A325F5"/>
    <w:rsid w:val="00A32C3A"/>
    <w:rsid w:val="00A32E98"/>
    <w:rsid w:val="00A3315E"/>
    <w:rsid w:val="00A33302"/>
    <w:rsid w:val="00A33597"/>
    <w:rsid w:val="00A3381E"/>
    <w:rsid w:val="00A3398E"/>
    <w:rsid w:val="00A33C0E"/>
    <w:rsid w:val="00A33C95"/>
    <w:rsid w:val="00A33DEB"/>
    <w:rsid w:val="00A33F3E"/>
    <w:rsid w:val="00A33F98"/>
    <w:rsid w:val="00A3453A"/>
    <w:rsid w:val="00A34555"/>
    <w:rsid w:val="00A346BA"/>
    <w:rsid w:val="00A34B77"/>
    <w:rsid w:val="00A34BBA"/>
    <w:rsid w:val="00A34C4B"/>
    <w:rsid w:val="00A34D3E"/>
    <w:rsid w:val="00A34E39"/>
    <w:rsid w:val="00A35192"/>
    <w:rsid w:val="00A351D0"/>
    <w:rsid w:val="00A35381"/>
    <w:rsid w:val="00A356F6"/>
    <w:rsid w:val="00A35724"/>
    <w:rsid w:val="00A35890"/>
    <w:rsid w:val="00A35A6B"/>
    <w:rsid w:val="00A35A6C"/>
    <w:rsid w:val="00A3638F"/>
    <w:rsid w:val="00A367EA"/>
    <w:rsid w:val="00A36A08"/>
    <w:rsid w:val="00A36C76"/>
    <w:rsid w:val="00A36EE1"/>
    <w:rsid w:val="00A3723B"/>
    <w:rsid w:val="00A375BF"/>
    <w:rsid w:val="00A37695"/>
    <w:rsid w:val="00A3782C"/>
    <w:rsid w:val="00A37A28"/>
    <w:rsid w:val="00A37F7C"/>
    <w:rsid w:val="00A400C4"/>
    <w:rsid w:val="00A400C8"/>
    <w:rsid w:val="00A4010B"/>
    <w:rsid w:val="00A40353"/>
    <w:rsid w:val="00A40542"/>
    <w:rsid w:val="00A4056B"/>
    <w:rsid w:val="00A40571"/>
    <w:rsid w:val="00A40620"/>
    <w:rsid w:val="00A4081F"/>
    <w:rsid w:val="00A40DFD"/>
    <w:rsid w:val="00A40EF9"/>
    <w:rsid w:val="00A40FA8"/>
    <w:rsid w:val="00A410DE"/>
    <w:rsid w:val="00A4114D"/>
    <w:rsid w:val="00A41561"/>
    <w:rsid w:val="00A41725"/>
    <w:rsid w:val="00A41801"/>
    <w:rsid w:val="00A41AAB"/>
    <w:rsid w:val="00A41B9C"/>
    <w:rsid w:val="00A41C61"/>
    <w:rsid w:val="00A41D3A"/>
    <w:rsid w:val="00A41DEE"/>
    <w:rsid w:val="00A4224C"/>
    <w:rsid w:val="00A424E7"/>
    <w:rsid w:val="00A42587"/>
    <w:rsid w:val="00A42921"/>
    <w:rsid w:val="00A42AF6"/>
    <w:rsid w:val="00A42B76"/>
    <w:rsid w:val="00A42D34"/>
    <w:rsid w:val="00A42ED9"/>
    <w:rsid w:val="00A430D1"/>
    <w:rsid w:val="00A432B7"/>
    <w:rsid w:val="00A433BE"/>
    <w:rsid w:val="00A43B1F"/>
    <w:rsid w:val="00A43B2A"/>
    <w:rsid w:val="00A43B61"/>
    <w:rsid w:val="00A43C1B"/>
    <w:rsid w:val="00A43CED"/>
    <w:rsid w:val="00A43EE1"/>
    <w:rsid w:val="00A441FA"/>
    <w:rsid w:val="00A44365"/>
    <w:rsid w:val="00A4449A"/>
    <w:rsid w:val="00A4473B"/>
    <w:rsid w:val="00A44A39"/>
    <w:rsid w:val="00A450B4"/>
    <w:rsid w:val="00A4517F"/>
    <w:rsid w:val="00A453B9"/>
    <w:rsid w:val="00A4550F"/>
    <w:rsid w:val="00A45529"/>
    <w:rsid w:val="00A455A5"/>
    <w:rsid w:val="00A45821"/>
    <w:rsid w:val="00A45994"/>
    <w:rsid w:val="00A45ACA"/>
    <w:rsid w:val="00A45B7F"/>
    <w:rsid w:val="00A45C3C"/>
    <w:rsid w:val="00A45C5A"/>
    <w:rsid w:val="00A45EA8"/>
    <w:rsid w:val="00A45FC2"/>
    <w:rsid w:val="00A465B9"/>
    <w:rsid w:val="00A466C6"/>
    <w:rsid w:val="00A467EF"/>
    <w:rsid w:val="00A46854"/>
    <w:rsid w:val="00A46A3F"/>
    <w:rsid w:val="00A471B4"/>
    <w:rsid w:val="00A4735E"/>
    <w:rsid w:val="00A477E5"/>
    <w:rsid w:val="00A478E4"/>
    <w:rsid w:val="00A47C35"/>
    <w:rsid w:val="00A47E67"/>
    <w:rsid w:val="00A47E8D"/>
    <w:rsid w:val="00A501AC"/>
    <w:rsid w:val="00A50496"/>
    <w:rsid w:val="00A5051D"/>
    <w:rsid w:val="00A505D7"/>
    <w:rsid w:val="00A50650"/>
    <w:rsid w:val="00A507BE"/>
    <w:rsid w:val="00A50812"/>
    <w:rsid w:val="00A50AC4"/>
    <w:rsid w:val="00A50DE6"/>
    <w:rsid w:val="00A50E02"/>
    <w:rsid w:val="00A50E6F"/>
    <w:rsid w:val="00A50E9E"/>
    <w:rsid w:val="00A50ECA"/>
    <w:rsid w:val="00A51086"/>
    <w:rsid w:val="00A5154D"/>
    <w:rsid w:val="00A5160B"/>
    <w:rsid w:val="00A51623"/>
    <w:rsid w:val="00A51821"/>
    <w:rsid w:val="00A51882"/>
    <w:rsid w:val="00A51A9A"/>
    <w:rsid w:val="00A51B82"/>
    <w:rsid w:val="00A51DFB"/>
    <w:rsid w:val="00A5201A"/>
    <w:rsid w:val="00A521C0"/>
    <w:rsid w:val="00A52505"/>
    <w:rsid w:val="00A527DC"/>
    <w:rsid w:val="00A529CD"/>
    <w:rsid w:val="00A52ABC"/>
    <w:rsid w:val="00A52B6D"/>
    <w:rsid w:val="00A52C98"/>
    <w:rsid w:val="00A52FAC"/>
    <w:rsid w:val="00A52FBE"/>
    <w:rsid w:val="00A5321A"/>
    <w:rsid w:val="00A53295"/>
    <w:rsid w:val="00A53622"/>
    <w:rsid w:val="00A53812"/>
    <w:rsid w:val="00A5397F"/>
    <w:rsid w:val="00A54131"/>
    <w:rsid w:val="00A541B5"/>
    <w:rsid w:val="00A545CC"/>
    <w:rsid w:val="00A545DB"/>
    <w:rsid w:val="00A54606"/>
    <w:rsid w:val="00A549A8"/>
    <w:rsid w:val="00A54A70"/>
    <w:rsid w:val="00A55094"/>
    <w:rsid w:val="00A553DE"/>
    <w:rsid w:val="00A55403"/>
    <w:rsid w:val="00A557E8"/>
    <w:rsid w:val="00A5582D"/>
    <w:rsid w:val="00A5597C"/>
    <w:rsid w:val="00A55A06"/>
    <w:rsid w:val="00A55A46"/>
    <w:rsid w:val="00A55CBA"/>
    <w:rsid w:val="00A55FEA"/>
    <w:rsid w:val="00A56274"/>
    <w:rsid w:val="00A56301"/>
    <w:rsid w:val="00A565DD"/>
    <w:rsid w:val="00A5683C"/>
    <w:rsid w:val="00A56901"/>
    <w:rsid w:val="00A5692E"/>
    <w:rsid w:val="00A56B46"/>
    <w:rsid w:val="00A56BD5"/>
    <w:rsid w:val="00A56BEE"/>
    <w:rsid w:val="00A56C58"/>
    <w:rsid w:val="00A56CFA"/>
    <w:rsid w:val="00A56D2C"/>
    <w:rsid w:val="00A56E14"/>
    <w:rsid w:val="00A56ECC"/>
    <w:rsid w:val="00A56EF0"/>
    <w:rsid w:val="00A5738F"/>
    <w:rsid w:val="00A574E6"/>
    <w:rsid w:val="00A574F0"/>
    <w:rsid w:val="00A57B0D"/>
    <w:rsid w:val="00A57B22"/>
    <w:rsid w:val="00A57D7B"/>
    <w:rsid w:val="00A57E7B"/>
    <w:rsid w:val="00A60004"/>
    <w:rsid w:val="00A60250"/>
    <w:rsid w:val="00A60304"/>
    <w:rsid w:val="00A60478"/>
    <w:rsid w:val="00A605AE"/>
    <w:rsid w:val="00A606AA"/>
    <w:rsid w:val="00A60898"/>
    <w:rsid w:val="00A60940"/>
    <w:rsid w:val="00A60A38"/>
    <w:rsid w:val="00A6105F"/>
    <w:rsid w:val="00A61272"/>
    <w:rsid w:val="00A61352"/>
    <w:rsid w:val="00A6150C"/>
    <w:rsid w:val="00A61698"/>
    <w:rsid w:val="00A61A99"/>
    <w:rsid w:val="00A61D47"/>
    <w:rsid w:val="00A6236C"/>
    <w:rsid w:val="00A623AB"/>
    <w:rsid w:val="00A62577"/>
    <w:rsid w:val="00A6260E"/>
    <w:rsid w:val="00A62643"/>
    <w:rsid w:val="00A62668"/>
    <w:rsid w:val="00A626F9"/>
    <w:rsid w:val="00A62A37"/>
    <w:rsid w:val="00A62E1C"/>
    <w:rsid w:val="00A631BA"/>
    <w:rsid w:val="00A632E3"/>
    <w:rsid w:val="00A6347C"/>
    <w:rsid w:val="00A63785"/>
    <w:rsid w:val="00A637AD"/>
    <w:rsid w:val="00A638BF"/>
    <w:rsid w:val="00A63A95"/>
    <w:rsid w:val="00A63CDA"/>
    <w:rsid w:val="00A63FD4"/>
    <w:rsid w:val="00A63FF7"/>
    <w:rsid w:val="00A64334"/>
    <w:rsid w:val="00A64374"/>
    <w:rsid w:val="00A64799"/>
    <w:rsid w:val="00A648D1"/>
    <w:rsid w:val="00A64B2C"/>
    <w:rsid w:val="00A650B1"/>
    <w:rsid w:val="00A650F7"/>
    <w:rsid w:val="00A6538A"/>
    <w:rsid w:val="00A6543C"/>
    <w:rsid w:val="00A6551E"/>
    <w:rsid w:val="00A65736"/>
    <w:rsid w:val="00A6576B"/>
    <w:rsid w:val="00A658ED"/>
    <w:rsid w:val="00A65A29"/>
    <w:rsid w:val="00A65BA1"/>
    <w:rsid w:val="00A65F78"/>
    <w:rsid w:val="00A66102"/>
    <w:rsid w:val="00A66238"/>
    <w:rsid w:val="00A666F5"/>
    <w:rsid w:val="00A6671E"/>
    <w:rsid w:val="00A66D69"/>
    <w:rsid w:val="00A671A9"/>
    <w:rsid w:val="00A67283"/>
    <w:rsid w:val="00A67948"/>
    <w:rsid w:val="00A6795D"/>
    <w:rsid w:val="00A6797F"/>
    <w:rsid w:val="00A67A70"/>
    <w:rsid w:val="00A70204"/>
    <w:rsid w:val="00A70212"/>
    <w:rsid w:val="00A70215"/>
    <w:rsid w:val="00A70443"/>
    <w:rsid w:val="00A704CB"/>
    <w:rsid w:val="00A704D9"/>
    <w:rsid w:val="00A705A9"/>
    <w:rsid w:val="00A70747"/>
    <w:rsid w:val="00A70811"/>
    <w:rsid w:val="00A70A3D"/>
    <w:rsid w:val="00A70D4D"/>
    <w:rsid w:val="00A70D60"/>
    <w:rsid w:val="00A70D6E"/>
    <w:rsid w:val="00A70DBF"/>
    <w:rsid w:val="00A70DD2"/>
    <w:rsid w:val="00A7101E"/>
    <w:rsid w:val="00A713CC"/>
    <w:rsid w:val="00A7167E"/>
    <w:rsid w:val="00A71689"/>
    <w:rsid w:val="00A718C4"/>
    <w:rsid w:val="00A718D9"/>
    <w:rsid w:val="00A7195C"/>
    <w:rsid w:val="00A719F5"/>
    <w:rsid w:val="00A71C7A"/>
    <w:rsid w:val="00A71D6F"/>
    <w:rsid w:val="00A71DC1"/>
    <w:rsid w:val="00A71DCA"/>
    <w:rsid w:val="00A71DED"/>
    <w:rsid w:val="00A71E0A"/>
    <w:rsid w:val="00A71E72"/>
    <w:rsid w:val="00A72249"/>
    <w:rsid w:val="00A722B5"/>
    <w:rsid w:val="00A724D5"/>
    <w:rsid w:val="00A725A1"/>
    <w:rsid w:val="00A72607"/>
    <w:rsid w:val="00A72A2D"/>
    <w:rsid w:val="00A72E35"/>
    <w:rsid w:val="00A72E97"/>
    <w:rsid w:val="00A73080"/>
    <w:rsid w:val="00A73087"/>
    <w:rsid w:val="00A73182"/>
    <w:rsid w:val="00A732BD"/>
    <w:rsid w:val="00A73623"/>
    <w:rsid w:val="00A73847"/>
    <w:rsid w:val="00A73B6C"/>
    <w:rsid w:val="00A73DAF"/>
    <w:rsid w:val="00A7415B"/>
    <w:rsid w:val="00A74190"/>
    <w:rsid w:val="00A743F6"/>
    <w:rsid w:val="00A74453"/>
    <w:rsid w:val="00A7491B"/>
    <w:rsid w:val="00A74C4E"/>
    <w:rsid w:val="00A74E3E"/>
    <w:rsid w:val="00A74F78"/>
    <w:rsid w:val="00A75468"/>
    <w:rsid w:val="00A7558F"/>
    <w:rsid w:val="00A755A6"/>
    <w:rsid w:val="00A75A23"/>
    <w:rsid w:val="00A75AC3"/>
    <w:rsid w:val="00A75D72"/>
    <w:rsid w:val="00A75E7D"/>
    <w:rsid w:val="00A75F87"/>
    <w:rsid w:val="00A764A1"/>
    <w:rsid w:val="00A765D7"/>
    <w:rsid w:val="00A76742"/>
    <w:rsid w:val="00A7693B"/>
    <w:rsid w:val="00A769E6"/>
    <w:rsid w:val="00A76D35"/>
    <w:rsid w:val="00A76D82"/>
    <w:rsid w:val="00A76EC3"/>
    <w:rsid w:val="00A76F03"/>
    <w:rsid w:val="00A7718A"/>
    <w:rsid w:val="00A7731E"/>
    <w:rsid w:val="00A77376"/>
    <w:rsid w:val="00A77599"/>
    <w:rsid w:val="00A77686"/>
    <w:rsid w:val="00A776EB"/>
    <w:rsid w:val="00A7775E"/>
    <w:rsid w:val="00A7788F"/>
    <w:rsid w:val="00A778C8"/>
    <w:rsid w:val="00A77A32"/>
    <w:rsid w:val="00A77A3F"/>
    <w:rsid w:val="00A77AD5"/>
    <w:rsid w:val="00A77B41"/>
    <w:rsid w:val="00A77D8D"/>
    <w:rsid w:val="00A77EFF"/>
    <w:rsid w:val="00A77F3E"/>
    <w:rsid w:val="00A8017C"/>
    <w:rsid w:val="00A801C3"/>
    <w:rsid w:val="00A80503"/>
    <w:rsid w:val="00A80504"/>
    <w:rsid w:val="00A8076A"/>
    <w:rsid w:val="00A807F8"/>
    <w:rsid w:val="00A809E7"/>
    <w:rsid w:val="00A80BBD"/>
    <w:rsid w:val="00A80BC9"/>
    <w:rsid w:val="00A80BD5"/>
    <w:rsid w:val="00A80CB4"/>
    <w:rsid w:val="00A80DCE"/>
    <w:rsid w:val="00A81005"/>
    <w:rsid w:val="00A810D2"/>
    <w:rsid w:val="00A81253"/>
    <w:rsid w:val="00A8136C"/>
    <w:rsid w:val="00A814B6"/>
    <w:rsid w:val="00A815F0"/>
    <w:rsid w:val="00A816E0"/>
    <w:rsid w:val="00A81769"/>
    <w:rsid w:val="00A81881"/>
    <w:rsid w:val="00A818E1"/>
    <w:rsid w:val="00A81A11"/>
    <w:rsid w:val="00A81E8F"/>
    <w:rsid w:val="00A81EFF"/>
    <w:rsid w:val="00A821D2"/>
    <w:rsid w:val="00A82335"/>
    <w:rsid w:val="00A823FA"/>
    <w:rsid w:val="00A8245D"/>
    <w:rsid w:val="00A8265B"/>
    <w:rsid w:val="00A82910"/>
    <w:rsid w:val="00A82B50"/>
    <w:rsid w:val="00A82CF7"/>
    <w:rsid w:val="00A82E64"/>
    <w:rsid w:val="00A83023"/>
    <w:rsid w:val="00A831D9"/>
    <w:rsid w:val="00A83470"/>
    <w:rsid w:val="00A83F82"/>
    <w:rsid w:val="00A840FF"/>
    <w:rsid w:val="00A8418D"/>
    <w:rsid w:val="00A84649"/>
    <w:rsid w:val="00A8473C"/>
    <w:rsid w:val="00A84756"/>
    <w:rsid w:val="00A84786"/>
    <w:rsid w:val="00A84967"/>
    <w:rsid w:val="00A84DA9"/>
    <w:rsid w:val="00A851F1"/>
    <w:rsid w:val="00A85236"/>
    <w:rsid w:val="00A85534"/>
    <w:rsid w:val="00A8558C"/>
    <w:rsid w:val="00A855E8"/>
    <w:rsid w:val="00A858CE"/>
    <w:rsid w:val="00A85B7C"/>
    <w:rsid w:val="00A85E65"/>
    <w:rsid w:val="00A85E6F"/>
    <w:rsid w:val="00A867B3"/>
    <w:rsid w:val="00A867E7"/>
    <w:rsid w:val="00A86838"/>
    <w:rsid w:val="00A86A5E"/>
    <w:rsid w:val="00A86C3A"/>
    <w:rsid w:val="00A86C72"/>
    <w:rsid w:val="00A86DB2"/>
    <w:rsid w:val="00A86DB5"/>
    <w:rsid w:val="00A86EB5"/>
    <w:rsid w:val="00A8731C"/>
    <w:rsid w:val="00A877E3"/>
    <w:rsid w:val="00A8783E"/>
    <w:rsid w:val="00A87940"/>
    <w:rsid w:val="00A879AB"/>
    <w:rsid w:val="00A87BC3"/>
    <w:rsid w:val="00A87EAD"/>
    <w:rsid w:val="00A90332"/>
    <w:rsid w:val="00A90374"/>
    <w:rsid w:val="00A9040B"/>
    <w:rsid w:val="00A9042D"/>
    <w:rsid w:val="00A906CC"/>
    <w:rsid w:val="00A907AB"/>
    <w:rsid w:val="00A90C2E"/>
    <w:rsid w:val="00A90C96"/>
    <w:rsid w:val="00A91487"/>
    <w:rsid w:val="00A915FD"/>
    <w:rsid w:val="00A91D51"/>
    <w:rsid w:val="00A91E87"/>
    <w:rsid w:val="00A92139"/>
    <w:rsid w:val="00A9250D"/>
    <w:rsid w:val="00A92770"/>
    <w:rsid w:val="00A92B1C"/>
    <w:rsid w:val="00A92BDC"/>
    <w:rsid w:val="00A92E4C"/>
    <w:rsid w:val="00A92EC7"/>
    <w:rsid w:val="00A930E3"/>
    <w:rsid w:val="00A9310B"/>
    <w:rsid w:val="00A931C2"/>
    <w:rsid w:val="00A932B0"/>
    <w:rsid w:val="00A93678"/>
    <w:rsid w:val="00A93B11"/>
    <w:rsid w:val="00A93B75"/>
    <w:rsid w:val="00A93F8B"/>
    <w:rsid w:val="00A94153"/>
    <w:rsid w:val="00A94415"/>
    <w:rsid w:val="00A944CB"/>
    <w:rsid w:val="00A9450B"/>
    <w:rsid w:val="00A945EA"/>
    <w:rsid w:val="00A946BB"/>
    <w:rsid w:val="00A9474B"/>
    <w:rsid w:val="00A94920"/>
    <w:rsid w:val="00A94C8E"/>
    <w:rsid w:val="00A94D66"/>
    <w:rsid w:val="00A94E33"/>
    <w:rsid w:val="00A94E90"/>
    <w:rsid w:val="00A95175"/>
    <w:rsid w:val="00A95256"/>
    <w:rsid w:val="00A95509"/>
    <w:rsid w:val="00A95619"/>
    <w:rsid w:val="00A95AEE"/>
    <w:rsid w:val="00A95DB9"/>
    <w:rsid w:val="00A95F0B"/>
    <w:rsid w:val="00A96020"/>
    <w:rsid w:val="00A966C0"/>
    <w:rsid w:val="00A9673B"/>
    <w:rsid w:val="00A96A61"/>
    <w:rsid w:val="00A96BFD"/>
    <w:rsid w:val="00A96C80"/>
    <w:rsid w:val="00A96D05"/>
    <w:rsid w:val="00A96DCF"/>
    <w:rsid w:val="00A96F7B"/>
    <w:rsid w:val="00A97477"/>
    <w:rsid w:val="00A974D2"/>
    <w:rsid w:val="00A974E5"/>
    <w:rsid w:val="00A975E3"/>
    <w:rsid w:val="00A976EE"/>
    <w:rsid w:val="00A9779B"/>
    <w:rsid w:val="00A97AE9"/>
    <w:rsid w:val="00A97B0E"/>
    <w:rsid w:val="00A97CD4"/>
    <w:rsid w:val="00A97D1C"/>
    <w:rsid w:val="00A97D82"/>
    <w:rsid w:val="00A97EAA"/>
    <w:rsid w:val="00AA080E"/>
    <w:rsid w:val="00AA09D8"/>
    <w:rsid w:val="00AA09DD"/>
    <w:rsid w:val="00AA0B49"/>
    <w:rsid w:val="00AA0F5F"/>
    <w:rsid w:val="00AA115E"/>
    <w:rsid w:val="00AA11B3"/>
    <w:rsid w:val="00AA137E"/>
    <w:rsid w:val="00AA1644"/>
    <w:rsid w:val="00AA16FA"/>
    <w:rsid w:val="00AA17BE"/>
    <w:rsid w:val="00AA19B8"/>
    <w:rsid w:val="00AA1AEC"/>
    <w:rsid w:val="00AA1B37"/>
    <w:rsid w:val="00AA1E02"/>
    <w:rsid w:val="00AA208C"/>
    <w:rsid w:val="00AA20BA"/>
    <w:rsid w:val="00AA2200"/>
    <w:rsid w:val="00AA285B"/>
    <w:rsid w:val="00AA2A8D"/>
    <w:rsid w:val="00AA2C01"/>
    <w:rsid w:val="00AA339E"/>
    <w:rsid w:val="00AA35F7"/>
    <w:rsid w:val="00AA3689"/>
    <w:rsid w:val="00AA382A"/>
    <w:rsid w:val="00AA384B"/>
    <w:rsid w:val="00AA39B3"/>
    <w:rsid w:val="00AA41FE"/>
    <w:rsid w:val="00AA4434"/>
    <w:rsid w:val="00AA463E"/>
    <w:rsid w:val="00AA46EA"/>
    <w:rsid w:val="00AA4726"/>
    <w:rsid w:val="00AA4835"/>
    <w:rsid w:val="00AA4932"/>
    <w:rsid w:val="00AA4967"/>
    <w:rsid w:val="00AA4A81"/>
    <w:rsid w:val="00AA4CB6"/>
    <w:rsid w:val="00AA4D66"/>
    <w:rsid w:val="00AA4E9D"/>
    <w:rsid w:val="00AA4FC3"/>
    <w:rsid w:val="00AA532B"/>
    <w:rsid w:val="00AA57FC"/>
    <w:rsid w:val="00AA591A"/>
    <w:rsid w:val="00AA5C60"/>
    <w:rsid w:val="00AA5E20"/>
    <w:rsid w:val="00AA60D2"/>
    <w:rsid w:val="00AA60DB"/>
    <w:rsid w:val="00AA61CC"/>
    <w:rsid w:val="00AA643A"/>
    <w:rsid w:val="00AA6543"/>
    <w:rsid w:val="00AA6655"/>
    <w:rsid w:val="00AA66B0"/>
    <w:rsid w:val="00AA66C4"/>
    <w:rsid w:val="00AA6894"/>
    <w:rsid w:val="00AA6C43"/>
    <w:rsid w:val="00AA6C7D"/>
    <w:rsid w:val="00AA6D69"/>
    <w:rsid w:val="00AA7058"/>
    <w:rsid w:val="00AA7227"/>
    <w:rsid w:val="00AA741E"/>
    <w:rsid w:val="00AA751C"/>
    <w:rsid w:val="00AA7669"/>
    <w:rsid w:val="00AA7682"/>
    <w:rsid w:val="00AA77C3"/>
    <w:rsid w:val="00AB0033"/>
    <w:rsid w:val="00AB0093"/>
    <w:rsid w:val="00AB0194"/>
    <w:rsid w:val="00AB0317"/>
    <w:rsid w:val="00AB03EC"/>
    <w:rsid w:val="00AB03F4"/>
    <w:rsid w:val="00AB0680"/>
    <w:rsid w:val="00AB068F"/>
    <w:rsid w:val="00AB07AB"/>
    <w:rsid w:val="00AB08E5"/>
    <w:rsid w:val="00AB08FB"/>
    <w:rsid w:val="00AB095D"/>
    <w:rsid w:val="00AB09AB"/>
    <w:rsid w:val="00AB0C22"/>
    <w:rsid w:val="00AB0CCD"/>
    <w:rsid w:val="00AB1123"/>
    <w:rsid w:val="00AB1333"/>
    <w:rsid w:val="00AB1396"/>
    <w:rsid w:val="00AB170C"/>
    <w:rsid w:val="00AB1743"/>
    <w:rsid w:val="00AB174D"/>
    <w:rsid w:val="00AB18ED"/>
    <w:rsid w:val="00AB1FCE"/>
    <w:rsid w:val="00AB2130"/>
    <w:rsid w:val="00AB2206"/>
    <w:rsid w:val="00AB2469"/>
    <w:rsid w:val="00AB29D5"/>
    <w:rsid w:val="00AB2B7F"/>
    <w:rsid w:val="00AB2CFA"/>
    <w:rsid w:val="00AB2E08"/>
    <w:rsid w:val="00AB2EE5"/>
    <w:rsid w:val="00AB2F95"/>
    <w:rsid w:val="00AB2FBA"/>
    <w:rsid w:val="00AB3078"/>
    <w:rsid w:val="00AB30F9"/>
    <w:rsid w:val="00AB31E5"/>
    <w:rsid w:val="00AB3529"/>
    <w:rsid w:val="00AB3855"/>
    <w:rsid w:val="00AB38B2"/>
    <w:rsid w:val="00AB3A32"/>
    <w:rsid w:val="00AB3A4B"/>
    <w:rsid w:val="00AB3AF6"/>
    <w:rsid w:val="00AB3C26"/>
    <w:rsid w:val="00AB3CCE"/>
    <w:rsid w:val="00AB3CF6"/>
    <w:rsid w:val="00AB3D21"/>
    <w:rsid w:val="00AB3D6B"/>
    <w:rsid w:val="00AB3DDB"/>
    <w:rsid w:val="00AB3FA4"/>
    <w:rsid w:val="00AB40AA"/>
    <w:rsid w:val="00AB41B3"/>
    <w:rsid w:val="00AB4440"/>
    <w:rsid w:val="00AB485D"/>
    <w:rsid w:val="00AB4886"/>
    <w:rsid w:val="00AB49AF"/>
    <w:rsid w:val="00AB4B03"/>
    <w:rsid w:val="00AB4B5B"/>
    <w:rsid w:val="00AB4D7A"/>
    <w:rsid w:val="00AB4D87"/>
    <w:rsid w:val="00AB507C"/>
    <w:rsid w:val="00AB51E0"/>
    <w:rsid w:val="00AB5281"/>
    <w:rsid w:val="00AB567C"/>
    <w:rsid w:val="00AB575D"/>
    <w:rsid w:val="00AB58A2"/>
    <w:rsid w:val="00AB5933"/>
    <w:rsid w:val="00AB595B"/>
    <w:rsid w:val="00AB5A26"/>
    <w:rsid w:val="00AB5D1F"/>
    <w:rsid w:val="00AB5D22"/>
    <w:rsid w:val="00AB61C2"/>
    <w:rsid w:val="00AB6466"/>
    <w:rsid w:val="00AB655C"/>
    <w:rsid w:val="00AB6566"/>
    <w:rsid w:val="00AB6571"/>
    <w:rsid w:val="00AB6B19"/>
    <w:rsid w:val="00AB6C1D"/>
    <w:rsid w:val="00AB6CB0"/>
    <w:rsid w:val="00AB6E3B"/>
    <w:rsid w:val="00AB710F"/>
    <w:rsid w:val="00AB72B4"/>
    <w:rsid w:val="00AB787E"/>
    <w:rsid w:val="00AB7CBB"/>
    <w:rsid w:val="00AB7EC0"/>
    <w:rsid w:val="00AC0010"/>
    <w:rsid w:val="00AC00B6"/>
    <w:rsid w:val="00AC0183"/>
    <w:rsid w:val="00AC0267"/>
    <w:rsid w:val="00AC0982"/>
    <w:rsid w:val="00AC0B19"/>
    <w:rsid w:val="00AC0B22"/>
    <w:rsid w:val="00AC0B68"/>
    <w:rsid w:val="00AC0B8D"/>
    <w:rsid w:val="00AC0CB8"/>
    <w:rsid w:val="00AC0E85"/>
    <w:rsid w:val="00AC1359"/>
    <w:rsid w:val="00AC1668"/>
    <w:rsid w:val="00AC16DD"/>
    <w:rsid w:val="00AC179D"/>
    <w:rsid w:val="00AC1897"/>
    <w:rsid w:val="00AC1903"/>
    <w:rsid w:val="00AC192C"/>
    <w:rsid w:val="00AC19EA"/>
    <w:rsid w:val="00AC1F09"/>
    <w:rsid w:val="00AC25A8"/>
    <w:rsid w:val="00AC2756"/>
    <w:rsid w:val="00AC28CD"/>
    <w:rsid w:val="00AC291C"/>
    <w:rsid w:val="00AC2A61"/>
    <w:rsid w:val="00AC2CCA"/>
    <w:rsid w:val="00AC2D86"/>
    <w:rsid w:val="00AC2FFD"/>
    <w:rsid w:val="00AC3030"/>
    <w:rsid w:val="00AC3896"/>
    <w:rsid w:val="00AC39B7"/>
    <w:rsid w:val="00AC3A11"/>
    <w:rsid w:val="00AC3CAD"/>
    <w:rsid w:val="00AC3CE5"/>
    <w:rsid w:val="00AC3F0E"/>
    <w:rsid w:val="00AC3F55"/>
    <w:rsid w:val="00AC4050"/>
    <w:rsid w:val="00AC416B"/>
    <w:rsid w:val="00AC4AB3"/>
    <w:rsid w:val="00AC4ADF"/>
    <w:rsid w:val="00AC4E37"/>
    <w:rsid w:val="00AC4E48"/>
    <w:rsid w:val="00AC51B9"/>
    <w:rsid w:val="00AC534E"/>
    <w:rsid w:val="00AC540D"/>
    <w:rsid w:val="00AC54DA"/>
    <w:rsid w:val="00AC57C5"/>
    <w:rsid w:val="00AC58D1"/>
    <w:rsid w:val="00AC59BD"/>
    <w:rsid w:val="00AC5AC8"/>
    <w:rsid w:val="00AC5CD4"/>
    <w:rsid w:val="00AC6051"/>
    <w:rsid w:val="00AC626B"/>
    <w:rsid w:val="00AC627A"/>
    <w:rsid w:val="00AC62AE"/>
    <w:rsid w:val="00AC67E8"/>
    <w:rsid w:val="00AC694D"/>
    <w:rsid w:val="00AC7038"/>
    <w:rsid w:val="00AC735D"/>
    <w:rsid w:val="00AC74E2"/>
    <w:rsid w:val="00AC756A"/>
    <w:rsid w:val="00AC75A6"/>
    <w:rsid w:val="00AC77B5"/>
    <w:rsid w:val="00AC7A24"/>
    <w:rsid w:val="00AC7A88"/>
    <w:rsid w:val="00AC7A8D"/>
    <w:rsid w:val="00AC7CA6"/>
    <w:rsid w:val="00AC7D6C"/>
    <w:rsid w:val="00AC7E80"/>
    <w:rsid w:val="00AD0066"/>
    <w:rsid w:val="00AD03CA"/>
    <w:rsid w:val="00AD03ED"/>
    <w:rsid w:val="00AD0579"/>
    <w:rsid w:val="00AD05CD"/>
    <w:rsid w:val="00AD08A0"/>
    <w:rsid w:val="00AD0906"/>
    <w:rsid w:val="00AD0A81"/>
    <w:rsid w:val="00AD0AB4"/>
    <w:rsid w:val="00AD0E9A"/>
    <w:rsid w:val="00AD0F38"/>
    <w:rsid w:val="00AD1022"/>
    <w:rsid w:val="00AD1059"/>
    <w:rsid w:val="00AD1067"/>
    <w:rsid w:val="00AD1502"/>
    <w:rsid w:val="00AD1617"/>
    <w:rsid w:val="00AD1918"/>
    <w:rsid w:val="00AD19C4"/>
    <w:rsid w:val="00AD1CC7"/>
    <w:rsid w:val="00AD1F10"/>
    <w:rsid w:val="00AD1F47"/>
    <w:rsid w:val="00AD1F71"/>
    <w:rsid w:val="00AD1FA1"/>
    <w:rsid w:val="00AD1FB0"/>
    <w:rsid w:val="00AD24F4"/>
    <w:rsid w:val="00AD25DC"/>
    <w:rsid w:val="00AD2783"/>
    <w:rsid w:val="00AD282D"/>
    <w:rsid w:val="00AD2830"/>
    <w:rsid w:val="00AD2EFD"/>
    <w:rsid w:val="00AD3123"/>
    <w:rsid w:val="00AD318B"/>
    <w:rsid w:val="00AD325C"/>
    <w:rsid w:val="00AD397A"/>
    <w:rsid w:val="00AD39BE"/>
    <w:rsid w:val="00AD3ACE"/>
    <w:rsid w:val="00AD3B58"/>
    <w:rsid w:val="00AD3BC1"/>
    <w:rsid w:val="00AD3C02"/>
    <w:rsid w:val="00AD3CEC"/>
    <w:rsid w:val="00AD3F2F"/>
    <w:rsid w:val="00AD4120"/>
    <w:rsid w:val="00AD44DB"/>
    <w:rsid w:val="00AD4507"/>
    <w:rsid w:val="00AD479B"/>
    <w:rsid w:val="00AD4879"/>
    <w:rsid w:val="00AD4963"/>
    <w:rsid w:val="00AD4CB8"/>
    <w:rsid w:val="00AD505C"/>
    <w:rsid w:val="00AD5295"/>
    <w:rsid w:val="00AD52F2"/>
    <w:rsid w:val="00AD5306"/>
    <w:rsid w:val="00AD5337"/>
    <w:rsid w:val="00AD55C5"/>
    <w:rsid w:val="00AD5601"/>
    <w:rsid w:val="00AD56C3"/>
    <w:rsid w:val="00AD5A8F"/>
    <w:rsid w:val="00AD5AB2"/>
    <w:rsid w:val="00AD5E73"/>
    <w:rsid w:val="00AD5E8C"/>
    <w:rsid w:val="00AD5EBF"/>
    <w:rsid w:val="00AD5F10"/>
    <w:rsid w:val="00AD5F56"/>
    <w:rsid w:val="00AD62B6"/>
    <w:rsid w:val="00AD6446"/>
    <w:rsid w:val="00AD64B4"/>
    <w:rsid w:val="00AD6545"/>
    <w:rsid w:val="00AD6752"/>
    <w:rsid w:val="00AD67F2"/>
    <w:rsid w:val="00AD6B9C"/>
    <w:rsid w:val="00AD6BEA"/>
    <w:rsid w:val="00AD6C48"/>
    <w:rsid w:val="00AD6D1E"/>
    <w:rsid w:val="00AD6F78"/>
    <w:rsid w:val="00AD70AB"/>
    <w:rsid w:val="00AD71B7"/>
    <w:rsid w:val="00AD74D6"/>
    <w:rsid w:val="00AD7501"/>
    <w:rsid w:val="00AD7664"/>
    <w:rsid w:val="00AD7739"/>
    <w:rsid w:val="00AD7A01"/>
    <w:rsid w:val="00AD7B38"/>
    <w:rsid w:val="00AE00C2"/>
    <w:rsid w:val="00AE0743"/>
    <w:rsid w:val="00AE076B"/>
    <w:rsid w:val="00AE09B3"/>
    <w:rsid w:val="00AE0AFA"/>
    <w:rsid w:val="00AE0C3D"/>
    <w:rsid w:val="00AE0D04"/>
    <w:rsid w:val="00AE0D17"/>
    <w:rsid w:val="00AE0D3C"/>
    <w:rsid w:val="00AE106C"/>
    <w:rsid w:val="00AE1110"/>
    <w:rsid w:val="00AE1407"/>
    <w:rsid w:val="00AE141B"/>
    <w:rsid w:val="00AE15F8"/>
    <w:rsid w:val="00AE1B47"/>
    <w:rsid w:val="00AE1D15"/>
    <w:rsid w:val="00AE1D34"/>
    <w:rsid w:val="00AE1FD8"/>
    <w:rsid w:val="00AE224A"/>
    <w:rsid w:val="00AE23BE"/>
    <w:rsid w:val="00AE24EE"/>
    <w:rsid w:val="00AE2563"/>
    <w:rsid w:val="00AE2623"/>
    <w:rsid w:val="00AE2779"/>
    <w:rsid w:val="00AE2841"/>
    <w:rsid w:val="00AE2B14"/>
    <w:rsid w:val="00AE2C10"/>
    <w:rsid w:val="00AE2DE9"/>
    <w:rsid w:val="00AE2ED6"/>
    <w:rsid w:val="00AE2EE8"/>
    <w:rsid w:val="00AE338A"/>
    <w:rsid w:val="00AE36B1"/>
    <w:rsid w:val="00AE3A00"/>
    <w:rsid w:val="00AE3F87"/>
    <w:rsid w:val="00AE3FC3"/>
    <w:rsid w:val="00AE402B"/>
    <w:rsid w:val="00AE4186"/>
    <w:rsid w:val="00AE42C8"/>
    <w:rsid w:val="00AE45EC"/>
    <w:rsid w:val="00AE45FD"/>
    <w:rsid w:val="00AE461A"/>
    <w:rsid w:val="00AE46FC"/>
    <w:rsid w:val="00AE47E6"/>
    <w:rsid w:val="00AE483C"/>
    <w:rsid w:val="00AE4B8E"/>
    <w:rsid w:val="00AE4DA7"/>
    <w:rsid w:val="00AE4DEE"/>
    <w:rsid w:val="00AE4EFE"/>
    <w:rsid w:val="00AE5314"/>
    <w:rsid w:val="00AE53E4"/>
    <w:rsid w:val="00AE5543"/>
    <w:rsid w:val="00AE5B0C"/>
    <w:rsid w:val="00AE5B75"/>
    <w:rsid w:val="00AE5BBA"/>
    <w:rsid w:val="00AE5C19"/>
    <w:rsid w:val="00AE5F6C"/>
    <w:rsid w:val="00AE6030"/>
    <w:rsid w:val="00AE6056"/>
    <w:rsid w:val="00AE606F"/>
    <w:rsid w:val="00AE6143"/>
    <w:rsid w:val="00AE664D"/>
    <w:rsid w:val="00AE6670"/>
    <w:rsid w:val="00AE6B0D"/>
    <w:rsid w:val="00AE6CCD"/>
    <w:rsid w:val="00AE7081"/>
    <w:rsid w:val="00AE70A1"/>
    <w:rsid w:val="00AE70B6"/>
    <w:rsid w:val="00AE7293"/>
    <w:rsid w:val="00AE7490"/>
    <w:rsid w:val="00AE77FC"/>
    <w:rsid w:val="00AE7905"/>
    <w:rsid w:val="00AE7ACC"/>
    <w:rsid w:val="00AE7EAA"/>
    <w:rsid w:val="00AF00DF"/>
    <w:rsid w:val="00AF058C"/>
    <w:rsid w:val="00AF061C"/>
    <w:rsid w:val="00AF0914"/>
    <w:rsid w:val="00AF09DD"/>
    <w:rsid w:val="00AF0A5F"/>
    <w:rsid w:val="00AF0B57"/>
    <w:rsid w:val="00AF0C81"/>
    <w:rsid w:val="00AF118D"/>
    <w:rsid w:val="00AF133F"/>
    <w:rsid w:val="00AF144A"/>
    <w:rsid w:val="00AF1850"/>
    <w:rsid w:val="00AF1A2D"/>
    <w:rsid w:val="00AF1B82"/>
    <w:rsid w:val="00AF234A"/>
    <w:rsid w:val="00AF25BD"/>
    <w:rsid w:val="00AF2782"/>
    <w:rsid w:val="00AF2857"/>
    <w:rsid w:val="00AF2C61"/>
    <w:rsid w:val="00AF3182"/>
    <w:rsid w:val="00AF389C"/>
    <w:rsid w:val="00AF38E0"/>
    <w:rsid w:val="00AF38EA"/>
    <w:rsid w:val="00AF3B3D"/>
    <w:rsid w:val="00AF3BF0"/>
    <w:rsid w:val="00AF3C65"/>
    <w:rsid w:val="00AF3C78"/>
    <w:rsid w:val="00AF4011"/>
    <w:rsid w:val="00AF4596"/>
    <w:rsid w:val="00AF462B"/>
    <w:rsid w:val="00AF4899"/>
    <w:rsid w:val="00AF4906"/>
    <w:rsid w:val="00AF49B6"/>
    <w:rsid w:val="00AF4A18"/>
    <w:rsid w:val="00AF4A5F"/>
    <w:rsid w:val="00AF4B85"/>
    <w:rsid w:val="00AF4C0E"/>
    <w:rsid w:val="00AF4E8F"/>
    <w:rsid w:val="00AF4F52"/>
    <w:rsid w:val="00AF50D6"/>
    <w:rsid w:val="00AF514B"/>
    <w:rsid w:val="00AF53D1"/>
    <w:rsid w:val="00AF548C"/>
    <w:rsid w:val="00AF5579"/>
    <w:rsid w:val="00AF5810"/>
    <w:rsid w:val="00AF59EC"/>
    <w:rsid w:val="00AF5AB5"/>
    <w:rsid w:val="00AF5AF6"/>
    <w:rsid w:val="00AF5C03"/>
    <w:rsid w:val="00AF5F1C"/>
    <w:rsid w:val="00AF5F56"/>
    <w:rsid w:val="00AF5FED"/>
    <w:rsid w:val="00AF631E"/>
    <w:rsid w:val="00AF63D0"/>
    <w:rsid w:val="00AF6579"/>
    <w:rsid w:val="00AF65B0"/>
    <w:rsid w:val="00AF67D0"/>
    <w:rsid w:val="00AF67E6"/>
    <w:rsid w:val="00AF67F8"/>
    <w:rsid w:val="00AF6820"/>
    <w:rsid w:val="00AF6838"/>
    <w:rsid w:val="00AF6959"/>
    <w:rsid w:val="00AF6A70"/>
    <w:rsid w:val="00AF6B8A"/>
    <w:rsid w:val="00AF6B9C"/>
    <w:rsid w:val="00AF6C2C"/>
    <w:rsid w:val="00AF6F63"/>
    <w:rsid w:val="00AF7028"/>
    <w:rsid w:val="00AF72E7"/>
    <w:rsid w:val="00AF72EF"/>
    <w:rsid w:val="00AF7337"/>
    <w:rsid w:val="00AF737F"/>
    <w:rsid w:val="00AF75C4"/>
    <w:rsid w:val="00AF7665"/>
    <w:rsid w:val="00AF774E"/>
    <w:rsid w:val="00AF77E6"/>
    <w:rsid w:val="00AF79CE"/>
    <w:rsid w:val="00AF7A6B"/>
    <w:rsid w:val="00AF7ACE"/>
    <w:rsid w:val="00AF7C3F"/>
    <w:rsid w:val="00AF7C6C"/>
    <w:rsid w:val="00B000C7"/>
    <w:rsid w:val="00B003A8"/>
    <w:rsid w:val="00B00475"/>
    <w:rsid w:val="00B00585"/>
    <w:rsid w:val="00B005E4"/>
    <w:rsid w:val="00B008B3"/>
    <w:rsid w:val="00B00D1D"/>
    <w:rsid w:val="00B00E3C"/>
    <w:rsid w:val="00B01444"/>
    <w:rsid w:val="00B016C5"/>
    <w:rsid w:val="00B016FE"/>
    <w:rsid w:val="00B019F9"/>
    <w:rsid w:val="00B01C20"/>
    <w:rsid w:val="00B01EAB"/>
    <w:rsid w:val="00B01EAF"/>
    <w:rsid w:val="00B01F3B"/>
    <w:rsid w:val="00B02002"/>
    <w:rsid w:val="00B02052"/>
    <w:rsid w:val="00B0217A"/>
    <w:rsid w:val="00B02451"/>
    <w:rsid w:val="00B02713"/>
    <w:rsid w:val="00B02D3B"/>
    <w:rsid w:val="00B02F99"/>
    <w:rsid w:val="00B02FFB"/>
    <w:rsid w:val="00B03092"/>
    <w:rsid w:val="00B0344E"/>
    <w:rsid w:val="00B03513"/>
    <w:rsid w:val="00B038C9"/>
    <w:rsid w:val="00B039B1"/>
    <w:rsid w:val="00B03BD2"/>
    <w:rsid w:val="00B03F44"/>
    <w:rsid w:val="00B03FDF"/>
    <w:rsid w:val="00B04131"/>
    <w:rsid w:val="00B041C2"/>
    <w:rsid w:val="00B04505"/>
    <w:rsid w:val="00B0481F"/>
    <w:rsid w:val="00B04921"/>
    <w:rsid w:val="00B04C22"/>
    <w:rsid w:val="00B04C66"/>
    <w:rsid w:val="00B04F5A"/>
    <w:rsid w:val="00B04FE5"/>
    <w:rsid w:val="00B050E1"/>
    <w:rsid w:val="00B0510D"/>
    <w:rsid w:val="00B053DF"/>
    <w:rsid w:val="00B05DB3"/>
    <w:rsid w:val="00B05E18"/>
    <w:rsid w:val="00B05F39"/>
    <w:rsid w:val="00B06636"/>
    <w:rsid w:val="00B066BB"/>
    <w:rsid w:val="00B06700"/>
    <w:rsid w:val="00B06C93"/>
    <w:rsid w:val="00B06CCF"/>
    <w:rsid w:val="00B06E64"/>
    <w:rsid w:val="00B06F23"/>
    <w:rsid w:val="00B06FC6"/>
    <w:rsid w:val="00B0704F"/>
    <w:rsid w:val="00B071C9"/>
    <w:rsid w:val="00B072BE"/>
    <w:rsid w:val="00B07543"/>
    <w:rsid w:val="00B076E3"/>
    <w:rsid w:val="00B07892"/>
    <w:rsid w:val="00B07A9F"/>
    <w:rsid w:val="00B07BAE"/>
    <w:rsid w:val="00B07BD1"/>
    <w:rsid w:val="00B07BF7"/>
    <w:rsid w:val="00B07D49"/>
    <w:rsid w:val="00B07F48"/>
    <w:rsid w:val="00B100B9"/>
    <w:rsid w:val="00B1026E"/>
    <w:rsid w:val="00B10411"/>
    <w:rsid w:val="00B104BF"/>
    <w:rsid w:val="00B104CA"/>
    <w:rsid w:val="00B10592"/>
    <w:rsid w:val="00B10935"/>
    <w:rsid w:val="00B10D72"/>
    <w:rsid w:val="00B10F63"/>
    <w:rsid w:val="00B11297"/>
    <w:rsid w:val="00B11342"/>
    <w:rsid w:val="00B1140A"/>
    <w:rsid w:val="00B11464"/>
    <w:rsid w:val="00B1184E"/>
    <w:rsid w:val="00B11BA3"/>
    <w:rsid w:val="00B12051"/>
    <w:rsid w:val="00B123BE"/>
    <w:rsid w:val="00B1245E"/>
    <w:rsid w:val="00B12699"/>
    <w:rsid w:val="00B126A1"/>
    <w:rsid w:val="00B12770"/>
    <w:rsid w:val="00B12C09"/>
    <w:rsid w:val="00B12DAA"/>
    <w:rsid w:val="00B12FB3"/>
    <w:rsid w:val="00B12FE4"/>
    <w:rsid w:val="00B130D4"/>
    <w:rsid w:val="00B132D2"/>
    <w:rsid w:val="00B134AC"/>
    <w:rsid w:val="00B134DD"/>
    <w:rsid w:val="00B135DC"/>
    <w:rsid w:val="00B13756"/>
    <w:rsid w:val="00B1383F"/>
    <w:rsid w:val="00B138FD"/>
    <w:rsid w:val="00B13FEF"/>
    <w:rsid w:val="00B13FF5"/>
    <w:rsid w:val="00B1409E"/>
    <w:rsid w:val="00B14377"/>
    <w:rsid w:val="00B14393"/>
    <w:rsid w:val="00B1447E"/>
    <w:rsid w:val="00B146B8"/>
    <w:rsid w:val="00B14856"/>
    <w:rsid w:val="00B14B45"/>
    <w:rsid w:val="00B151E4"/>
    <w:rsid w:val="00B15224"/>
    <w:rsid w:val="00B1544C"/>
    <w:rsid w:val="00B15B47"/>
    <w:rsid w:val="00B15BBF"/>
    <w:rsid w:val="00B15EF1"/>
    <w:rsid w:val="00B15FFF"/>
    <w:rsid w:val="00B160BA"/>
    <w:rsid w:val="00B162BB"/>
    <w:rsid w:val="00B16349"/>
    <w:rsid w:val="00B163DF"/>
    <w:rsid w:val="00B164CA"/>
    <w:rsid w:val="00B164DB"/>
    <w:rsid w:val="00B16864"/>
    <w:rsid w:val="00B16A88"/>
    <w:rsid w:val="00B16CDC"/>
    <w:rsid w:val="00B16DD2"/>
    <w:rsid w:val="00B16E88"/>
    <w:rsid w:val="00B16ED6"/>
    <w:rsid w:val="00B16F3E"/>
    <w:rsid w:val="00B16FB5"/>
    <w:rsid w:val="00B172D3"/>
    <w:rsid w:val="00B17439"/>
    <w:rsid w:val="00B1792E"/>
    <w:rsid w:val="00B17FA5"/>
    <w:rsid w:val="00B2028C"/>
    <w:rsid w:val="00B206E0"/>
    <w:rsid w:val="00B20712"/>
    <w:rsid w:val="00B208C6"/>
    <w:rsid w:val="00B2099C"/>
    <w:rsid w:val="00B20A8F"/>
    <w:rsid w:val="00B20AB2"/>
    <w:rsid w:val="00B20B6E"/>
    <w:rsid w:val="00B20DF6"/>
    <w:rsid w:val="00B2119A"/>
    <w:rsid w:val="00B211DC"/>
    <w:rsid w:val="00B21227"/>
    <w:rsid w:val="00B21329"/>
    <w:rsid w:val="00B2136A"/>
    <w:rsid w:val="00B21485"/>
    <w:rsid w:val="00B21631"/>
    <w:rsid w:val="00B21722"/>
    <w:rsid w:val="00B21A41"/>
    <w:rsid w:val="00B21AD3"/>
    <w:rsid w:val="00B21D5E"/>
    <w:rsid w:val="00B21F7A"/>
    <w:rsid w:val="00B22106"/>
    <w:rsid w:val="00B2223A"/>
    <w:rsid w:val="00B224AA"/>
    <w:rsid w:val="00B2251B"/>
    <w:rsid w:val="00B2254B"/>
    <w:rsid w:val="00B227DA"/>
    <w:rsid w:val="00B227F0"/>
    <w:rsid w:val="00B22B89"/>
    <w:rsid w:val="00B22ECD"/>
    <w:rsid w:val="00B23164"/>
    <w:rsid w:val="00B233CD"/>
    <w:rsid w:val="00B23473"/>
    <w:rsid w:val="00B2378E"/>
    <w:rsid w:val="00B23A04"/>
    <w:rsid w:val="00B23A20"/>
    <w:rsid w:val="00B23D37"/>
    <w:rsid w:val="00B23F2E"/>
    <w:rsid w:val="00B24038"/>
    <w:rsid w:val="00B24676"/>
    <w:rsid w:val="00B24802"/>
    <w:rsid w:val="00B24986"/>
    <w:rsid w:val="00B24B14"/>
    <w:rsid w:val="00B24DB7"/>
    <w:rsid w:val="00B24ED5"/>
    <w:rsid w:val="00B252A7"/>
    <w:rsid w:val="00B253D3"/>
    <w:rsid w:val="00B253DB"/>
    <w:rsid w:val="00B2580D"/>
    <w:rsid w:val="00B25851"/>
    <w:rsid w:val="00B2599D"/>
    <w:rsid w:val="00B25A7D"/>
    <w:rsid w:val="00B25BCD"/>
    <w:rsid w:val="00B25BCF"/>
    <w:rsid w:val="00B25DAD"/>
    <w:rsid w:val="00B25EAE"/>
    <w:rsid w:val="00B25F07"/>
    <w:rsid w:val="00B260DA"/>
    <w:rsid w:val="00B260EE"/>
    <w:rsid w:val="00B265C6"/>
    <w:rsid w:val="00B2663E"/>
    <w:rsid w:val="00B2678F"/>
    <w:rsid w:val="00B268E3"/>
    <w:rsid w:val="00B26AE0"/>
    <w:rsid w:val="00B26B5D"/>
    <w:rsid w:val="00B26B89"/>
    <w:rsid w:val="00B2706E"/>
    <w:rsid w:val="00B272A9"/>
    <w:rsid w:val="00B272C1"/>
    <w:rsid w:val="00B27463"/>
    <w:rsid w:val="00B275E2"/>
    <w:rsid w:val="00B27961"/>
    <w:rsid w:val="00B301D0"/>
    <w:rsid w:val="00B30318"/>
    <w:rsid w:val="00B304AD"/>
    <w:rsid w:val="00B304B4"/>
    <w:rsid w:val="00B305F7"/>
    <w:rsid w:val="00B3061A"/>
    <w:rsid w:val="00B306E7"/>
    <w:rsid w:val="00B308C7"/>
    <w:rsid w:val="00B30C5D"/>
    <w:rsid w:val="00B30DCC"/>
    <w:rsid w:val="00B30DDE"/>
    <w:rsid w:val="00B30ECE"/>
    <w:rsid w:val="00B3134A"/>
    <w:rsid w:val="00B3185A"/>
    <w:rsid w:val="00B31965"/>
    <w:rsid w:val="00B31A3D"/>
    <w:rsid w:val="00B31C23"/>
    <w:rsid w:val="00B31EC1"/>
    <w:rsid w:val="00B31FB5"/>
    <w:rsid w:val="00B3214A"/>
    <w:rsid w:val="00B32257"/>
    <w:rsid w:val="00B322E1"/>
    <w:rsid w:val="00B3254B"/>
    <w:rsid w:val="00B3285A"/>
    <w:rsid w:val="00B328E7"/>
    <w:rsid w:val="00B32978"/>
    <w:rsid w:val="00B3299B"/>
    <w:rsid w:val="00B32E12"/>
    <w:rsid w:val="00B3313A"/>
    <w:rsid w:val="00B332BE"/>
    <w:rsid w:val="00B335A1"/>
    <w:rsid w:val="00B336B0"/>
    <w:rsid w:val="00B336E1"/>
    <w:rsid w:val="00B33763"/>
    <w:rsid w:val="00B33902"/>
    <w:rsid w:val="00B3395F"/>
    <w:rsid w:val="00B33AE1"/>
    <w:rsid w:val="00B33D9F"/>
    <w:rsid w:val="00B33DDF"/>
    <w:rsid w:val="00B341FD"/>
    <w:rsid w:val="00B3424E"/>
    <w:rsid w:val="00B34273"/>
    <w:rsid w:val="00B342F6"/>
    <w:rsid w:val="00B343E4"/>
    <w:rsid w:val="00B343F6"/>
    <w:rsid w:val="00B34621"/>
    <w:rsid w:val="00B348C7"/>
    <w:rsid w:val="00B34914"/>
    <w:rsid w:val="00B34CA8"/>
    <w:rsid w:val="00B34D43"/>
    <w:rsid w:val="00B34D91"/>
    <w:rsid w:val="00B34F41"/>
    <w:rsid w:val="00B350F8"/>
    <w:rsid w:val="00B35180"/>
    <w:rsid w:val="00B3595B"/>
    <w:rsid w:val="00B35A09"/>
    <w:rsid w:val="00B35C2C"/>
    <w:rsid w:val="00B35E0B"/>
    <w:rsid w:val="00B35F45"/>
    <w:rsid w:val="00B35F5E"/>
    <w:rsid w:val="00B35F9E"/>
    <w:rsid w:val="00B360B2"/>
    <w:rsid w:val="00B361C9"/>
    <w:rsid w:val="00B363FC"/>
    <w:rsid w:val="00B364AB"/>
    <w:rsid w:val="00B36521"/>
    <w:rsid w:val="00B367D9"/>
    <w:rsid w:val="00B36969"/>
    <w:rsid w:val="00B36B68"/>
    <w:rsid w:val="00B36C3E"/>
    <w:rsid w:val="00B36DFC"/>
    <w:rsid w:val="00B372A9"/>
    <w:rsid w:val="00B372BC"/>
    <w:rsid w:val="00B372F1"/>
    <w:rsid w:val="00B373E7"/>
    <w:rsid w:val="00B3770B"/>
    <w:rsid w:val="00B3796B"/>
    <w:rsid w:val="00B37982"/>
    <w:rsid w:val="00B379AB"/>
    <w:rsid w:val="00B37A04"/>
    <w:rsid w:val="00B37AB1"/>
    <w:rsid w:val="00B37E1B"/>
    <w:rsid w:val="00B40020"/>
    <w:rsid w:val="00B400C4"/>
    <w:rsid w:val="00B4013E"/>
    <w:rsid w:val="00B401FA"/>
    <w:rsid w:val="00B4036F"/>
    <w:rsid w:val="00B4065B"/>
    <w:rsid w:val="00B40941"/>
    <w:rsid w:val="00B4094C"/>
    <w:rsid w:val="00B40978"/>
    <w:rsid w:val="00B4099F"/>
    <w:rsid w:val="00B40C6F"/>
    <w:rsid w:val="00B40DCF"/>
    <w:rsid w:val="00B40EBE"/>
    <w:rsid w:val="00B41003"/>
    <w:rsid w:val="00B41145"/>
    <w:rsid w:val="00B41358"/>
    <w:rsid w:val="00B417D0"/>
    <w:rsid w:val="00B417E5"/>
    <w:rsid w:val="00B4184A"/>
    <w:rsid w:val="00B418DA"/>
    <w:rsid w:val="00B419D5"/>
    <w:rsid w:val="00B41A81"/>
    <w:rsid w:val="00B41BD6"/>
    <w:rsid w:val="00B41D76"/>
    <w:rsid w:val="00B41DEB"/>
    <w:rsid w:val="00B41FD5"/>
    <w:rsid w:val="00B4218D"/>
    <w:rsid w:val="00B4234B"/>
    <w:rsid w:val="00B42495"/>
    <w:rsid w:val="00B425D9"/>
    <w:rsid w:val="00B42A0E"/>
    <w:rsid w:val="00B42BBD"/>
    <w:rsid w:val="00B42BE5"/>
    <w:rsid w:val="00B42FA4"/>
    <w:rsid w:val="00B43028"/>
    <w:rsid w:val="00B4334F"/>
    <w:rsid w:val="00B434AC"/>
    <w:rsid w:val="00B435C9"/>
    <w:rsid w:val="00B43668"/>
    <w:rsid w:val="00B43B87"/>
    <w:rsid w:val="00B43B8D"/>
    <w:rsid w:val="00B43C5A"/>
    <w:rsid w:val="00B43C77"/>
    <w:rsid w:val="00B43CCB"/>
    <w:rsid w:val="00B43CF6"/>
    <w:rsid w:val="00B43EF8"/>
    <w:rsid w:val="00B44676"/>
    <w:rsid w:val="00B4477A"/>
    <w:rsid w:val="00B44871"/>
    <w:rsid w:val="00B44963"/>
    <w:rsid w:val="00B45074"/>
    <w:rsid w:val="00B451B2"/>
    <w:rsid w:val="00B451E0"/>
    <w:rsid w:val="00B451E4"/>
    <w:rsid w:val="00B453A0"/>
    <w:rsid w:val="00B453AD"/>
    <w:rsid w:val="00B4552A"/>
    <w:rsid w:val="00B457EF"/>
    <w:rsid w:val="00B45AFF"/>
    <w:rsid w:val="00B45B24"/>
    <w:rsid w:val="00B45C87"/>
    <w:rsid w:val="00B45D6F"/>
    <w:rsid w:val="00B45E17"/>
    <w:rsid w:val="00B45E24"/>
    <w:rsid w:val="00B4617E"/>
    <w:rsid w:val="00B463E8"/>
    <w:rsid w:val="00B463FE"/>
    <w:rsid w:val="00B46401"/>
    <w:rsid w:val="00B465B0"/>
    <w:rsid w:val="00B46634"/>
    <w:rsid w:val="00B4679C"/>
    <w:rsid w:val="00B46B94"/>
    <w:rsid w:val="00B46C3E"/>
    <w:rsid w:val="00B46D13"/>
    <w:rsid w:val="00B46FEC"/>
    <w:rsid w:val="00B47060"/>
    <w:rsid w:val="00B470B6"/>
    <w:rsid w:val="00B4725C"/>
    <w:rsid w:val="00B474EF"/>
    <w:rsid w:val="00B4757D"/>
    <w:rsid w:val="00B47818"/>
    <w:rsid w:val="00B47955"/>
    <w:rsid w:val="00B47C56"/>
    <w:rsid w:val="00B500F4"/>
    <w:rsid w:val="00B5010F"/>
    <w:rsid w:val="00B5026C"/>
    <w:rsid w:val="00B505C0"/>
    <w:rsid w:val="00B50795"/>
    <w:rsid w:val="00B5097A"/>
    <w:rsid w:val="00B50B25"/>
    <w:rsid w:val="00B50E65"/>
    <w:rsid w:val="00B50E67"/>
    <w:rsid w:val="00B50ED2"/>
    <w:rsid w:val="00B51298"/>
    <w:rsid w:val="00B51361"/>
    <w:rsid w:val="00B514C6"/>
    <w:rsid w:val="00B514EB"/>
    <w:rsid w:val="00B51537"/>
    <w:rsid w:val="00B5163B"/>
    <w:rsid w:val="00B516F8"/>
    <w:rsid w:val="00B519A9"/>
    <w:rsid w:val="00B51C01"/>
    <w:rsid w:val="00B51C46"/>
    <w:rsid w:val="00B52099"/>
    <w:rsid w:val="00B5242C"/>
    <w:rsid w:val="00B52696"/>
    <w:rsid w:val="00B52F07"/>
    <w:rsid w:val="00B52F50"/>
    <w:rsid w:val="00B52F8E"/>
    <w:rsid w:val="00B53241"/>
    <w:rsid w:val="00B534A1"/>
    <w:rsid w:val="00B5394F"/>
    <w:rsid w:val="00B539FA"/>
    <w:rsid w:val="00B53A32"/>
    <w:rsid w:val="00B53A62"/>
    <w:rsid w:val="00B53A9D"/>
    <w:rsid w:val="00B53CB8"/>
    <w:rsid w:val="00B53E08"/>
    <w:rsid w:val="00B5424A"/>
    <w:rsid w:val="00B54290"/>
    <w:rsid w:val="00B5457E"/>
    <w:rsid w:val="00B54773"/>
    <w:rsid w:val="00B54937"/>
    <w:rsid w:val="00B54D2C"/>
    <w:rsid w:val="00B54E57"/>
    <w:rsid w:val="00B54E6C"/>
    <w:rsid w:val="00B55049"/>
    <w:rsid w:val="00B550E8"/>
    <w:rsid w:val="00B552CF"/>
    <w:rsid w:val="00B5555A"/>
    <w:rsid w:val="00B55591"/>
    <w:rsid w:val="00B55653"/>
    <w:rsid w:val="00B5588A"/>
    <w:rsid w:val="00B5596B"/>
    <w:rsid w:val="00B559DD"/>
    <w:rsid w:val="00B55A2D"/>
    <w:rsid w:val="00B55AF1"/>
    <w:rsid w:val="00B55BB6"/>
    <w:rsid w:val="00B56066"/>
    <w:rsid w:val="00B56093"/>
    <w:rsid w:val="00B560FD"/>
    <w:rsid w:val="00B56300"/>
    <w:rsid w:val="00B563C5"/>
    <w:rsid w:val="00B56454"/>
    <w:rsid w:val="00B564B2"/>
    <w:rsid w:val="00B565C7"/>
    <w:rsid w:val="00B56818"/>
    <w:rsid w:val="00B56A01"/>
    <w:rsid w:val="00B56A8F"/>
    <w:rsid w:val="00B56BC6"/>
    <w:rsid w:val="00B56D5A"/>
    <w:rsid w:val="00B56E8B"/>
    <w:rsid w:val="00B56FF1"/>
    <w:rsid w:val="00B57485"/>
    <w:rsid w:val="00B576DE"/>
    <w:rsid w:val="00B57794"/>
    <w:rsid w:val="00B578E3"/>
    <w:rsid w:val="00B57902"/>
    <w:rsid w:val="00B601D3"/>
    <w:rsid w:val="00B6041D"/>
    <w:rsid w:val="00B604BC"/>
    <w:rsid w:val="00B60803"/>
    <w:rsid w:val="00B60841"/>
    <w:rsid w:val="00B608B2"/>
    <w:rsid w:val="00B60AFD"/>
    <w:rsid w:val="00B60B1A"/>
    <w:rsid w:val="00B60EC2"/>
    <w:rsid w:val="00B60F3C"/>
    <w:rsid w:val="00B60F53"/>
    <w:rsid w:val="00B60F75"/>
    <w:rsid w:val="00B61085"/>
    <w:rsid w:val="00B61098"/>
    <w:rsid w:val="00B61175"/>
    <w:rsid w:val="00B61418"/>
    <w:rsid w:val="00B6157E"/>
    <w:rsid w:val="00B618C0"/>
    <w:rsid w:val="00B618E2"/>
    <w:rsid w:val="00B61AB5"/>
    <w:rsid w:val="00B61F53"/>
    <w:rsid w:val="00B61F7B"/>
    <w:rsid w:val="00B6211F"/>
    <w:rsid w:val="00B62190"/>
    <w:rsid w:val="00B621E9"/>
    <w:rsid w:val="00B6221D"/>
    <w:rsid w:val="00B62335"/>
    <w:rsid w:val="00B62A99"/>
    <w:rsid w:val="00B62B9E"/>
    <w:rsid w:val="00B63478"/>
    <w:rsid w:val="00B63539"/>
    <w:rsid w:val="00B63A12"/>
    <w:rsid w:val="00B63B77"/>
    <w:rsid w:val="00B63C21"/>
    <w:rsid w:val="00B63C42"/>
    <w:rsid w:val="00B63D62"/>
    <w:rsid w:val="00B63E88"/>
    <w:rsid w:val="00B63FAD"/>
    <w:rsid w:val="00B6402D"/>
    <w:rsid w:val="00B641F9"/>
    <w:rsid w:val="00B643D4"/>
    <w:rsid w:val="00B64490"/>
    <w:rsid w:val="00B6482D"/>
    <w:rsid w:val="00B64B9C"/>
    <w:rsid w:val="00B64F04"/>
    <w:rsid w:val="00B651EE"/>
    <w:rsid w:val="00B6528A"/>
    <w:rsid w:val="00B65683"/>
    <w:rsid w:val="00B658C1"/>
    <w:rsid w:val="00B65974"/>
    <w:rsid w:val="00B65A15"/>
    <w:rsid w:val="00B65D78"/>
    <w:rsid w:val="00B65F02"/>
    <w:rsid w:val="00B65F3E"/>
    <w:rsid w:val="00B66236"/>
    <w:rsid w:val="00B66290"/>
    <w:rsid w:val="00B66316"/>
    <w:rsid w:val="00B6639A"/>
    <w:rsid w:val="00B66518"/>
    <w:rsid w:val="00B66612"/>
    <w:rsid w:val="00B66698"/>
    <w:rsid w:val="00B668B4"/>
    <w:rsid w:val="00B66A79"/>
    <w:rsid w:val="00B66CDA"/>
    <w:rsid w:val="00B66E84"/>
    <w:rsid w:val="00B66E90"/>
    <w:rsid w:val="00B66E93"/>
    <w:rsid w:val="00B66F69"/>
    <w:rsid w:val="00B66FA4"/>
    <w:rsid w:val="00B674DB"/>
    <w:rsid w:val="00B67516"/>
    <w:rsid w:val="00B6752E"/>
    <w:rsid w:val="00B6758C"/>
    <w:rsid w:val="00B67B40"/>
    <w:rsid w:val="00B67FEA"/>
    <w:rsid w:val="00B7018E"/>
    <w:rsid w:val="00B704F8"/>
    <w:rsid w:val="00B70762"/>
    <w:rsid w:val="00B7088C"/>
    <w:rsid w:val="00B70B80"/>
    <w:rsid w:val="00B70E2E"/>
    <w:rsid w:val="00B70EE9"/>
    <w:rsid w:val="00B70EEB"/>
    <w:rsid w:val="00B70F9B"/>
    <w:rsid w:val="00B710AD"/>
    <w:rsid w:val="00B71269"/>
    <w:rsid w:val="00B712F3"/>
    <w:rsid w:val="00B7132C"/>
    <w:rsid w:val="00B71373"/>
    <w:rsid w:val="00B71560"/>
    <w:rsid w:val="00B715CD"/>
    <w:rsid w:val="00B715E1"/>
    <w:rsid w:val="00B71675"/>
    <w:rsid w:val="00B716A7"/>
    <w:rsid w:val="00B71B17"/>
    <w:rsid w:val="00B71C0A"/>
    <w:rsid w:val="00B71C4F"/>
    <w:rsid w:val="00B71CDD"/>
    <w:rsid w:val="00B71FBB"/>
    <w:rsid w:val="00B7233C"/>
    <w:rsid w:val="00B7272C"/>
    <w:rsid w:val="00B72833"/>
    <w:rsid w:val="00B7295F"/>
    <w:rsid w:val="00B72B3C"/>
    <w:rsid w:val="00B72C45"/>
    <w:rsid w:val="00B72CCE"/>
    <w:rsid w:val="00B72EB8"/>
    <w:rsid w:val="00B731D9"/>
    <w:rsid w:val="00B7363C"/>
    <w:rsid w:val="00B7376E"/>
    <w:rsid w:val="00B739D2"/>
    <w:rsid w:val="00B73D5E"/>
    <w:rsid w:val="00B7404F"/>
    <w:rsid w:val="00B7405A"/>
    <w:rsid w:val="00B744B2"/>
    <w:rsid w:val="00B746CA"/>
    <w:rsid w:val="00B74935"/>
    <w:rsid w:val="00B74CDF"/>
    <w:rsid w:val="00B74D6E"/>
    <w:rsid w:val="00B74E05"/>
    <w:rsid w:val="00B74F2B"/>
    <w:rsid w:val="00B74F7B"/>
    <w:rsid w:val="00B74FDF"/>
    <w:rsid w:val="00B750C9"/>
    <w:rsid w:val="00B751CB"/>
    <w:rsid w:val="00B75288"/>
    <w:rsid w:val="00B754A4"/>
    <w:rsid w:val="00B75642"/>
    <w:rsid w:val="00B7564A"/>
    <w:rsid w:val="00B75926"/>
    <w:rsid w:val="00B75ABF"/>
    <w:rsid w:val="00B75AF0"/>
    <w:rsid w:val="00B75B4D"/>
    <w:rsid w:val="00B75C9F"/>
    <w:rsid w:val="00B75CA0"/>
    <w:rsid w:val="00B7619A"/>
    <w:rsid w:val="00B7619D"/>
    <w:rsid w:val="00B761B0"/>
    <w:rsid w:val="00B7690B"/>
    <w:rsid w:val="00B76A60"/>
    <w:rsid w:val="00B76AAB"/>
    <w:rsid w:val="00B76B03"/>
    <w:rsid w:val="00B76B40"/>
    <w:rsid w:val="00B76E66"/>
    <w:rsid w:val="00B76F2E"/>
    <w:rsid w:val="00B76FD2"/>
    <w:rsid w:val="00B77074"/>
    <w:rsid w:val="00B7716F"/>
    <w:rsid w:val="00B77575"/>
    <w:rsid w:val="00B77627"/>
    <w:rsid w:val="00B776D3"/>
    <w:rsid w:val="00B77859"/>
    <w:rsid w:val="00B77CAD"/>
    <w:rsid w:val="00B77D31"/>
    <w:rsid w:val="00B77E39"/>
    <w:rsid w:val="00B8014F"/>
    <w:rsid w:val="00B80AC1"/>
    <w:rsid w:val="00B80B5D"/>
    <w:rsid w:val="00B80D3D"/>
    <w:rsid w:val="00B80D50"/>
    <w:rsid w:val="00B81577"/>
    <w:rsid w:val="00B8176F"/>
    <w:rsid w:val="00B81797"/>
    <w:rsid w:val="00B81966"/>
    <w:rsid w:val="00B81C57"/>
    <w:rsid w:val="00B81E67"/>
    <w:rsid w:val="00B81ED4"/>
    <w:rsid w:val="00B820DE"/>
    <w:rsid w:val="00B82198"/>
    <w:rsid w:val="00B8223E"/>
    <w:rsid w:val="00B8243F"/>
    <w:rsid w:val="00B82462"/>
    <w:rsid w:val="00B825AA"/>
    <w:rsid w:val="00B82A75"/>
    <w:rsid w:val="00B82C32"/>
    <w:rsid w:val="00B831AC"/>
    <w:rsid w:val="00B83262"/>
    <w:rsid w:val="00B835F8"/>
    <w:rsid w:val="00B836DC"/>
    <w:rsid w:val="00B83A30"/>
    <w:rsid w:val="00B83E90"/>
    <w:rsid w:val="00B83EE4"/>
    <w:rsid w:val="00B83FC8"/>
    <w:rsid w:val="00B842B4"/>
    <w:rsid w:val="00B8433B"/>
    <w:rsid w:val="00B8459F"/>
    <w:rsid w:val="00B8470A"/>
    <w:rsid w:val="00B847C9"/>
    <w:rsid w:val="00B848CF"/>
    <w:rsid w:val="00B848E2"/>
    <w:rsid w:val="00B84CF4"/>
    <w:rsid w:val="00B84D53"/>
    <w:rsid w:val="00B85109"/>
    <w:rsid w:val="00B85163"/>
    <w:rsid w:val="00B8527C"/>
    <w:rsid w:val="00B85350"/>
    <w:rsid w:val="00B85611"/>
    <w:rsid w:val="00B858BA"/>
    <w:rsid w:val="00B86114"/>
    <w:rsid w:val="00B86206"/>
    <w:rsid w:val="00B86287"/>
    <w:rsid w:val="00B86573"/>
    <w:rsid w:val="00B86600"/>
    <w:rsid w:val="00B86750"/>
    <w:rsid w:val="00B867A0"/>
    <w:rsid w:val="00B86A69"/>
    <w:rsid w:val="00B86D93"/>
    <w:rsid w:val="00B8704B"/>
    <w:rsid w:val="00B87443"/>
    <w:rsid w:val="00B87459"/>
    <w:rsid w:val="00B87557"/>
    <w:rsid w:val="00B875A0"/>
    <w:rsid w:val="00B877D9"/>
    <w:rsid w:val="00B87800"/>
    <w:rsid w:val="00B878A7"/>
    <w:rsid w:val="00B87A1E"/>
    <w:rsid w:val="00B87A42"/>
    <w:rsid w:val="00B901CB"/>
    <w:rsid w:val="00B90257"/>
    <w:rsid w:val="00B9025F"/>
    <w:rsid w:val="00B904F1"/>
    <w:rsid w:val="00B90510"/>
    <w:rsid w:val="00B905E7"/>
    <w:rsid w:val="00B90A5E"/>
    <w:rsid w:val="00B90AA9"/>
    <w:rsid w:val="00B90E47"/>
    <w:rsid w:val="00B91063"/>
    <w:rsid w:val="00B9149C"/>
    <w:rsid w:val="00B91848"/>
    <w:rsid w:val="00B919AA"/>
    <w:rsid w:val="00B91A1B"/>
    <w:rsid w:val="00B91A73"/>
    <w:rsid w:val="00B91E1A"/>
    <w:rsid w:val="00B91F67"/>
    <w:rsid w:val="00B926C5"/>
    <w:rsid w:val="00B92772"/>
    <w:rsid w:val="00B92830"/>
    <w:rsid w:val="00B92A51"/>
    <w:rsid w:val="00B92E72"/>
    <w:rsid w:val="00B92FD2"/>
    <w:rsid w:val="00B930C6"/>
    <w:rsid w:val="00B93224"/>
    <w:rsid w:val="00B933F2"/>
    <w:rsid w:val="00B936CA"/>
    <w:rsid w:val="00B93921"/>
    <w:rsid w:val="00B93C3B"/>
    <w:rsid w:val="00B93DD7"/>
    <w:rsid w:val="00B93E40"/>
    <w:rsid w:val="00B94045"/>
    <w:rsid w:val="00B940A7"/>
    <w:rsid w:val="00B9430F"/>
    <w:rsid w:val="00B944DF"/>
    <w:rsid w:val="00B946EE"/>
    <w:rsid w:val="00B94838"/>
    <w:rsid w:val="00B948BD"/>
    <w:rsid w:val="00B94918"/>
    <w:rsid w:val="00B94959"/>
    <w:rsid w:val="00B949A2"/>
    <w:rsid w:val="00B94B79"/>
    <w:rsid w:val="00B95141"/>
    <w:rsid w:val="00B9515E"/>
    <w:rsid w:val="00B952AF"/>
    <w:rsid w:val="00B9541C"/>
    <w:rsid w:val="00B956B6"/>
    <w:rsid w:val="00B956D2"/>
    <w:rsid w:val="00B95797"/>
    <w:rsid w:val="00B95937"/>
    <w:rsid w:val="00B959F3"/>
    <w:rsid w:val="00B95AA9"/>
    <w:rsid w:val="00B95BE5"/>
    <w:rsid w:val="00B95D57"/>
    <w:rsid w:val="00B95F42"/>
    <w:rsid w:val="00B96350"/>
    <w:rsid w:val="00B963C6"/>
    <w:rsid w:val="00B963D9"/>
    <w:rsid w:val="00B9651F"/>
    <w:rsid w:val="00B96569"/>
    <w:rsid w:val="00B9697C"/>
    <w:rsid w:val="00B96CC5"/>
    <w:rsid w:val="00B96DC1"/>
    <w:rsid w:val="00B96E61"/>
    <w:rsid w:val="00B96EFC"/>
    <w:rsid w:val="00B9705E"/>
    <w:rsid w:val="00B9711C"/>
    <w:rsid w:val="00B971D4"/>
    <w:rsid w:val="00B974BF"/>
    <w:rsid w:val="00B9778D"/>
    <w:rsid w:val="00B97B2B"/>
    <w:rsid w:val="00B97C4D"/>
    <w:rsid w:val="00B97D5F"/>
    <w:rsid w:val="00BA015F"/>
    <w:rsid w:val="00BA020A"/>
    <w:rsid w:val="00BA02AE"/>
    <w:rsid w:val="00BA048D"/>
    <w:rsid w:val="00BA069E"/>
    <w:rsid w:val="00BA06E6"/>
    <w:rsid w:val="00BA07CD"/>
    <w:rsid w:val="00BA09BF"/>
    <w:rsid w:val="00BA0A76"/>
    <w:rsid w:val="00BA0D11"/>
    <w:rsid w:val="00BA0F14"/>
    <w:rsid w:val="00BA1229"/>
    <w:rsid w:val="00BA1406"/>
    <w:rsid w:val="00BA1518"/>
    <w:rsid w:val="00BA15B2"/>
    <w:rsid w:val="00BA15B7"/>
    <w:rsid w:val="00BA1651"/>
    <w:rsid w:val="00BA1764"/>
    <w:rsid w:val="00BA1894"/>
    <w:rsid w:val="00BA1B2F"/>
    <w:rsid w:val="00BA1B9F"/>
    <w:rsid w:val="00BA1C94"/>
    <w:rsid w:val="00BA1E8F"/>
    <w:rsid w:val="00BA230A"/>
    <w:rsid w:val="00BA2717"/>
    <w:rsid w:val="00BA2A6A"/>
    <w:rsid w:val="00BA2D38"/>
    <w:rsid w:val="00BA302F"/>
    <w:rsid w:val="00BA31A0"/>
    <w:rsid w:val="00BA32FB"/>
    <w:rsid w:val="00BA350C"/>
    <w:rsid w:val="00BA3514"/>
    <w:rsid w:val="00BA3BEB"/>
    <w:rsid w:val="00BA3C44"/>
    <w:rsid w:val="00BA3E37"/>
    <w:rsid w:val="00BA465D"/>
    <w:rsid w:val="00BA4768"/>
    <w:rsid w:val="00BA48C0"/>
    <w:rsid w:val="00BA49AE"/>
    <w:rsid w:val="00BA4B0A"/>
    <w:rsid w:val="00BA4C7B"/>
    <w:rsid w:val="00BA4CEA"/>
    <w:rsid w:val="00BA4FCE"/>
    <w:rsid w:val="00BA5017"/>
    <w:rsid w:val="00BA5358"/>
    <w:rsid w:val="00BA53F5"/>
    <w:rsid w:val="00BA5515"/>
    <w:rsid w:val="00BA552C"/>
    <w:rsid w:val="00BA58CF"/>
    <w:rsid w:val="00BA5A3F"/>
    <w:rsid w:val="00BA5B22"/>
    <w:rsid w:val="00BA5DE1"/>
    <w:rsid w:val="00BA602E"/>
    <w:rsid w:val="00BA627E"/>
    <w:rsid w:val="00BA6906"/>
    <w:rsid w:val="00BA6BFF"/>
    <w:rsid w:val="00BA6CD5"/>
    <w:rsid w:val="00BA6D1C"/>
    <w:rsid w:val="00BA6D1D"/>
    <w:rsid w:val="00BA6D8F"/>
    <w:rsid w:val="00BA6DE8"/>
    <w:rsid w:val="00BA72A8"/>
    <w:rsid w:val="00BA730B"/>
    <w:rsid w:val="00BA74B8"/>
    <w:rsid w:val="00BA7546"/>
    <w:rsid w:val="00BA77A0"/>
    <w:rsid w:val="00BA795E"/>
    <w:rsid w:val="00BA7964"/>
    <w:rsid w:val="00BA7AA8"/>
    <w:rsid w:val="00BA7BAF"/>
    <w:rsid w:val="00BA7BB8"/>
    <w:rsid w:val="00BA7CA1"/>
    <w:rsid w:val="00BA7CB7"/>
    <w:rsid w:val="00BA7D6E"/>
    <w:rsid w:val="00BA7DC5"/>
    <w:rsid w:val="00BA7EB6"/>
    <w:rsid w:val="00BB00DD"/>
    <w:rsid w:val="00BB0101"/>
    <w:rsid w:val="00BB0667"/>
    <w:rsid w:val="00BB0B17"/>
    <w:rsid w:val="00BB0D14"/>
    <w:rsid w:val="00BB0D88"/>
    <w:rsid w:val="00BB11AD"/>
    <w:rsid w:val="00BB12DC"/>
    <w:rsid w:val="00BB1402"/>
    <w:rsid w:val="00BB1415"/>
    <w:rsid w:val="00BB14EC"/>
    <w:rsid w:val="00BB171F"/>
    <w:rsid w:val="00BB1752"/>
    <w:rsid w:val="00BB19D0"/>
    <w:rsid w:val="00BB1B7D"/>
    <w:rsid w:val="00BB1C34"/>
    <w:rsid w:val="00BB1DE9"/>
    <w:rsid w:val="00BB2018"/>
    <w:rsid w:val="00BB20D0"/>
    <w:rsid w:val="00BB216B"/>
    <w:rsid w:val="00BB2267"/>
    <w:rsid w:val="00BB2435"/>
    <w:rsid w:val="00BB2643"/>
    <w:rsid w:val="00BB2904"/>
    <w:rsid w:val="00BB30D0"/>
    <w:rsid w:val="00BB320E"/>
    <w:rsid w:val="00BB32A4"/>
    <w:rsid w:val="00BB33D6"/>
    <w:rsid w:val="00BB36A2"/>
    <w:rsid w:val="00BB385A"/>
    <w:rsid w:val="00BB3964"/>
    <w:rsid w:val="00BB3D74"/>
    <w:rsid w:val="00BB3D87"/>
    <w:rsid w:val="00BB4689"/>
    <w:rsid w:val="00BB4762"/>
    <w:rsid w:val="00BB4811"/>
    <w:rsid w:val="00BB48A2"/>
    <w:rsid w:val="00BB4ACF"/>
    <w:rsid w:val="00BB4BB5"/>
    <w:rsid w:val="00BB4BDA"/>
    <w:rsid w:val="00BB4EBD"/>
    <w:rsid w:val="00BB4F7E"/>
    <w:rsid w:val="00BB51E8"/>
    <w:rsid w:val="00BB521F"/>
    <w:rsid w:val="00BB529E"/>
    <w:rsid w:val="00BB5306"/>
    <w:rsid w:val="00BB5DA3"/>
    <w:rsid w:val="00BB5F80"/>
    <w:rsid w:val="00BB655A"/>
    <w:rsid w:val="00BB66F2"/>
    <w:rsid w:val="00BB67B5"/>
    <w:rsid w:val="00BB67C2"/>
    <w:rsid w:val="00BB69D8"/>
    <w:rsid w:val="00BB6F26"/>
    <w:rsid w:val="00BB7164"/>
    <w:rsid w:val="00BB7277"/>
    <w:rsid w:val="00BB72D7"/>
    <w:rsid w:val="00BB74E9"/>
    <w:rsid w:val="00BB76E0"/>
    <w:rsid w:val="00BB7750"/>
    <w:rsid w:val="00BB7A68"/>
    <w:rsid w:val="00BB7A6F"/>
    <w:rsid w:val="00BB7C0C"/>
    <w:rsid w:val="00BB7CBB"/>
    <w:rsid w:val="00BB7E68"/>
    <w:rsid w:val="00BC014F"/>
    <w:rsid w:val="00BC029F"/>
    <w:rsid w:val="00BC02CB"/>
    <w:rsid w:val="00BC0367"/>
    <w:rsid w:val="00BC064D"/>
    <w:rsid w:val="00BC0778"/>
    <w:rsid w:val="00BC084C"/>
    <w:rsid w:val="00BC098A"/>
    <w:rsid w:val="00BC0B11"/>
    <w:rsid w:val="00BC0DAA"/>
    <w:rsid w:val="00BC0E94"/>
    <w:rsid w:val="00BC0F73"/>
    <w:rsid w:val="00BC1054"/>
    <w:rsid w:val="00BC129C"/>
    <w:rsid w:val="00BC1527"/>
    <w:rsid w:val="00BC163F"/>
    <w:rsid w:val="00BC167A"/>
    <w:rsid w:val="00BC17AB"/>
    <w:rsid w:val="00BC17EF"/>
    <w:rsid w:val="00BC1810"/>
    <w:rsid w:val="00BC185F"/>
    <w:rsid w:val="00BC1988"/>
    <w:rsid w:val="00BC1AF5"/>
    <w:rsid w:val="00BC1B84"/>
    <w:rsid w:val="00BC1C23"/>
    <w:rsid w:val="00BC1D75"/>
    <w:rsid w:val="00BC1E0D"/>
    <w:rsid w:val="00BC1F71"/>
    <w:rsid w:val="00BC2002"/>
    <w:rsid w:val="00BC20DE"/>
    <w:rsid w:val="00BC23B4"/>
    <w:rsid w:val="00BC2499"/>
    <w:rsid w:val="00BC24D6"/>
    <w:rsid w:val="00BC25CC"/>
    <w:rsid w:val="00BC26AE"/>
    <w:rsid w:val="00BC28BE"/>
    <w:rsid w:val="00BC291A"/>
    <w:rsid w:val="00BC2958"/>
    <w:rsid w:val="00BC29D0"/>
    <w:rsid w:val="00BC2B00"/>
    <w:rsid w:val="00BC2B1F"/>
    <w:rsid w:val="00BC2CBE"/>
    <w:rsid w:val="00BC2D41"/>
    <w:rsid w:val="00BC2DD1"/>
    <w:rsid w:val="00BC2EA1"/>
    <w:rsid w:val="00BC33B1"/>
    <w:rsid w:val="00BC345F"/>
    <w:rsid w:val="00BC363D"/>
    <w:rsid w:val="00BC3C09"/>
    <w:rsid w:val="00BC3D50"/>
    <w:rsid w:val="00BC40EA"/>
    <w:rsid w:val="00BC41E7"/>
    <w:rsid w:val="00BC4210"/>
    <w:rsid w:val="00BC42A6"/>
    <w:rsid w:val="00BC433A"/>
    <w:rsid w:val="00BC4739"/>
    <w:rsid w:val="00BC475F"/>
    <w:rsid w:val="00BC492D"/>
    <w:rsid w:val="00BC498D"/>
    <w:rsid w:val="00BC4D02"/>
    <w:rsid w:val="00BC4D96"/>
    <w:rsid w:val="00BC4FD3"/>
    <w:rsid w:val="00BC5356"/>
    <w:rsid w:val="00BC5591"/>
    <w:rsid w:val="00BC5D22"/>
    <w:rsid w:val="00BC6383"/>
    <w:rsid w:val="00BC63AE"/>
    <w:rsid w:val="00BC6540"/>
    <w:rsid w:val="00BC673D"/>
    <w:rsid w:val="00BC6927"/>
    <w:rsid w:val="00BC6AF3"/>
    <w:rsid w:val="00BC6BAC"/>
    <w:rsid w:val="00BC6C7D"/>
    <w:rsid w:val="00BC6E12"/>
    <w:rsid w:val="00BC7870"/>
    <w:rsid w:val="00BD0211"/>
    <w:rsid w:val="00BD0417"/>
    <w:rsid w:val="00BD0593"/>
    <w:rsid w:val="00BD0935"/>
    <w:rsid w:val="00BD0B54"/>
    <w:rsid w:val="00BD0B90"/>
    <w:rsid w:val="00BD10F0"/>
    <w:rsid w:val="00BD122E"/>
    <w:rsid w:val="00BD1317"/>
    <w:rsid w:val="00BD1321"/>
    <w:rsid w:val="00BD14A7"/>
    <w:rsid w:val="00BD1740"/>
    <w:rsid w:val="00BD1CEE"/>
    <w:rsid w:val="00BD1E1E"/>
    <w:rsid w:val="00BD1F5E"/>
    <w:rsid w:val="00BD25A6"/>
    <w:rsid w:val="00BD25CC"/>
    <w:rsid w:val="00BD26AE"/>
    <w:rsid w:val="00BD2997"/>
    <w:rsid w:val="00BD2C89"/>
    <w:rsid w:val="00BD3042"/>
    <w:rsid w:val="00BD304E"/>
    <w:rsid w:val="00BD35F8"/>
    <w:rsid w:val="00BD3610"/>
    <w:rsid w:val="00BD38E3"/>
    <w:rsid w:val="00BD3A19"/>
    <w:rsid w:val="00BD3A2E"/>
    <w:rsid w:val="00BD3B2C"/>
    <w:rsid w:val="00BD3B57"/>
    <w:rsid w:val="00BD3BBA"/>
    <w:rsid w:val="00BD3C08"/>
    <w:rsid w:val="00BD3D6F"/>
    <w:rsid w:val="00BD3F2E"/>
    <w:rsid w:val="00BD4265"/>
    <w:rsid w:val="00BD4271"/>
    <w:rsid w:val="00BD449A"/>
    <w:rsid w:val="00BD4642"/>
    <w:rsid w:val="00BD46A5"/>
    <w:rsid w:val="00BD46FA"/>
    <w:rsid w:val="00BD494D"/>
    <w:rsid w:val="00BD49D5"/>
    <w:rsid w:val="00BD4AB4"/>
    <w:rsid w:val="00BD4C3D"/>
    <w:rsid w:val="00BD4C7D"/>
    <w:rsid w:val="00BD5056"/>
    <w:rsid w:val="00BD52A5"/>
    <w:rsid w:val="00BD5318"/>
    <w:rsid w:val="00BD5485"/>
    <w:rsid w:val="00BD54AD"/>
    <w:rsid w:val="00BD57DE"/>
    <w:rsid w:val="00BD58B7"/>
    <w:rsid w:val="00BD5A9E"/>
    <w:rsid w:val="00BD5B57"/>
    <w:rsid w:val="00BD5C5F"/>
    <w:rsid w:val="00BD5D81"/>
    <w:rsid w:val="00BD5FE3"/>
    <w:rsid w:val="00BD6146"/>
    <w:rsid w:val="00BD6219"/>
    <w:rsid w:val="00BD653D"/>
    <w:rsid w:val="00BD6781"/>
    <w:rsid w:val="00BD67D6"/>
    <w:rsid w:val="00BD69D3"/>
    <w:rsid w:val="00BD69D7"/>
    <w:rsid w:val="00BD6A6E"/>
    <w:rsid w:val="00BD6EFE"/>
    <w:rsid w:val="00BD703E"/>
    <w:rsid w:val="00BD73C0"/>
    <w:rsid w:val="00BD74F1"/>
    <w:rsid w:val="00BD75D2"/>
    <w:rsid w:val="00BD7833"/>
    <w:rsid w:val="00BD7907"/>
    <w:rsid w:val="00BD7909"/>
    <w:rsid w:val="00BD7A07"/>
    <w:rsid w:val="00BD7AED"/>
    <w:rsid w:val="00BD7DA6"/>
    <w:rsid w:val="00BD7F14"/>
    <w:rsid w:val="00BD7F9C"/>
    <w:rsid w:val="00BD7FC8"/>
    <w:rsid w:val="00BD7FCC"/>
    <w:rsid w:val="00BE0041"/>
    <w:rsid w:val="00BE040F"/>
    <w:rsid w:val="00BE043C"/>
    <w:rsid w:val="00BE0883"/>
    <w:rsid w:val="00BE08B9"/>
    <w:rsid w:val="00BE0B0B"/>
    <w:rsid w:val="00BE0E91"/>
    <w:rsid w:val="00BE102F"/>
    <w:rsid w:val="00BE12D3"/>
    <w:rsid w:val="00BE15C7"/>
    <w:rsid w:val="00BE1665"/>
    <w:rsid w:val="00BE17B1"/>
    <w:rsid w:val="00BE18F5"/>
    <w:rsid w:val="00BE19A6"/>
    <w:rsid w:val="00BE1AA8"/>
    <w:rsid w:val="00BE1B5E"/>
    <w:rsid w:val="00BE1BD9"/>
    <w:rsid w:val="00BE1BEA"/>
    <w:rsid w:val="00BE1EDE"/>
    <w:rsid w:val="00BE2136"/>
    <w:rsid w:val="00BE2183"/>
    <w:rsid w:val="00BE252E"/>
    <w:rsid w:val="00BE27F5"/>
    <w:rsid w:val="00BE2888"/>
    <w:rsid w:val="00BE288E"/>
    <w:rsid w:val="00BE28F0"/>
    <w:rsid w:val="00BE2BBB"/>
    <w:rsid w:val="00BE2BCE"/>
    <w:rsid w:val="00BE2E06"/>
    <w:rsid w:val="00BE2E26"/>
    <w:rsid w:val="00BE2E38"/>
    <w:rsid w:val="00BE31F8"/>
    <w:rsid w:val="00BE32C5"/>
    <w:rsid w:val="00BE341E"/>
    <w:rsid w:val="00BE3B7A"/>
    <w:rsid w:val="00BE3BBC"/>
    <w:rsid w:val="00BE3CEA"/>
    <w:rsid w:val="00BE3F0E"/>
    <w:rsid w:val="00BE3F91"/>
    <w:rsid w:val="00BE42A8"/>
    <w:rsid w:val="00BE4485"/>
    <w:rsid w:val="00BE455C"/>
    <w:rsid w:val="00BE45FB"/>
    <w:rsid w:val="00BE49E3"/>
    <w:rsid w:val="00BE4CBB"/>
    <w:rsid w:val="00BE4CD6"/>
    <w:rsid w:val="00BE4CFE"/>
    <w:rsid w:val="00BE4D31"/>
    <w:rsid w:val="00BE50A5"/>
    <w:rsid w:val="00BE5370"/>
    <w:rsid w:val="00BE5474"/>
    <w:rsid w:val="00BE55F3"/>
    <w:rsid w:val="00BE5750"/>
    <w:rsid w:val="00BE57AC"/>
    <w:rsid w:val="00BE5DD0"/>
    <w:rsid w:val="00BE5FA4"/>
    <w:rsid w:val="00BE61A9"/>
    <w:rsid w:val="00BE627A"/>
    <w:rsid w:val="00BE64E0"/>
    <w:rsid w:val="00BE6523"/>
    <w:rsid w:val="00BE654A"/>
    <w:rsid w:val="00BE6825"/>
    <w:rsid w:val="00BE6832"/>
    <w:rsid w:val="00BE6B46"/>
    <w:rsid w:val="00BE6F04"/>
    <w:rsid w:val="00BE6F76"/>
    <w:rsid w:val="00BE7151"/>
    <w:rsid w:val="00BE73BE"/>
    <w:rsid w:val="00BE74A4"/>
    <w:rsid w:val="00BE7B2F"/>
    <w:rsid w:val="00BE7BA8"/>
    <w:rsid w:val="00BE7CF5"/>
    <w:rsid w:val="00BF005B"/>
    <w:rsid w:val="00BF0233"/>
    <w:rsid w:val="00BF03EE"/>
    <w:rsid w:val="00BF067C"/>
    <w:rsid w:val="00BF0CDD"/>
    <w:rsid w:val="00BF10B8"/>
    <w:rsid w:val="00BF11BB"/>
    <w:rsid w:val="00BF134B"/>
    <w:rsid w:val="00BF1851"/>
    <w:rsid w:val="00BF1D84"/>
    <w:rsid w:val="00BF1E41"/>
    <w:rsid w:val="00BF201F"/>
    <w:rsid w:val="00BF228D"/>
    <w:rsid w:val="00BF2520"/>
    <w:rsid w:val="00BF25F7"/>
    <w:rsid w:val="00BF26F4"/>
    <w:rsid w:val="00BF26FC"/>
    <w:rsid w:val="00BF281C"/>
    <w:rsid w:val="00BF289E"/>
    <w:rsid w:val="00BF2B68"/>
    <w:rsid w:val="00BF2FAA"/>
    <w:rsid w:val="00BF31A4"/>
    <w:rsid w:val="00BF3282"/>
    <w:rsid w:val="00BF3290"/>
    <w:rsid w:val="00BF32C5"/>
    <w:rsid w:val="00BF334D"/>
    <w:rsid w:val="00BF3550"/>
    <w:rsid w:val="00BF3688"/>
    <w:rsid w:val="00BF37AC"/>
    <w:rsid w:val="00BF3E85"/>
    <w:rsid w:val="00BF3F94"/>
    <w:rsid w:val="00BF4242"/>
    <w:rsid w:val="00BF43A5"/>
    <w:rsid w:val="00BF4411"/>
    <w:rsid w:val="00BF446F"/>
    <w:rsid w:val="00BF49E1"/>
    <w:rsid w:val="00BF4DE4"/>
    <w:rsid w:val="00BF5100"/>
    <w:rsid w:val="00BF511F"/>
    <w:rsid w:val="00BF5151"/>
    <w:rsid w:val="00BF54D0"/>
    <w:rsid w:val="00BF565A"/>
    <w:rsid w:val="00BF5C7E"/>
    <w:rsid w:val="00BF615A"/>
    <w:rsid w:val="00BF6338"/>
    <w:rsid w:val="00BF64B5"/>
    <w:rsid w:val="00BF6555"/>
    <w:rsid w:val="00BF6585"/>
    <w:rsid w:val="00BF6686"/>
    <w:rsid w:val="00BF66E5"/>
    <w:rsid w:val="00BF6871"/>
    <w:rsid w:val="00BF6D25"/>
    <w:rsid w:val="00BF6E8E"/>
    <w:rsid w:val="00BF6EED"/>
    <w:rsid w:val="00BF6F61"/>
    <w:rsid w:val="00BF6FB8"/>
    <w:rsid w:val="00BF7167"/>
    <w:rsid w:val="00BF7315"/>
    <w:rsid w:val="00BF77E0"/>
    <w:rsid w:val="00BF7842"/>
    <w:rsid w:val="00BF7AF2"/>
    <w:rsid w:val="00BF7B41"/>
    <w:rsid w:val="00BF7F5E"/>
    <w:rsid w:val="00BF7F91"/>
    <w:rsid w:val="00C000EF"/>
    <w:rsid w:val="00C0012B"/>
    <w:rsid w:val="00C001D2"/>
    <w:rsid w:val="00C0074A"/>
    <w:rsid w:val="00C00757"/>
    <w:rsid w:val="00C0096C"/>
    <w:rsid w:val="00C00AA4"/>
    <w:rsid w:val="00C00DBD"/>
    <w:rsid w:val="00C00E25"/>
    <w:rsid w:val="00C00FA8"/>
    <w:rsid w:val="00C0130C"/>
    <w:rsid w:val="00C01505"/>
    <w:rsid w:val="00C02118"/>
    <w:rsid w:val="00C0232C"/>
    <w:rsid w:val="00C023A3"/>
    <w:rsid w:val="00C023AE"/>
    <w:rsid w:val="00C02581"/>
    <w:rsid w:val="00C025E2"/>
    <w:rsid w:val="00C026CD"/>
    <w:rsid w:val="00C031A2"/>
    <w:rsid w:val="00C031B7"/>
    <w:rsid w:val="00C0332F"/>
    <w:rsid w:val="00C036CD"/>
    <w:rsid w:val="00C03853"/>
    <w:rsid w:val="00C03B75"/>
    <w:rsid w:val="00C03BE7"/>
    <w:rsid w:val="00C03CCD"/>
    <w:rsid w:val="00C03D35"/>
    <w:rsid w:val="00C03DD4"/>
    <w:rsid w:val="00C041BD"/>
    <w:rsid w:val="00C04273"/>
    <w:rsid w:val="00C047DE"/>
    <w:rsid w:val="00C04A50"/>
    <w:rsid w:val="00C04A83"/>
    <w:rsid w:val="00C04C9B"/>
    <w:rsid w:val="00C04D75"/>
    <w:rsid w:val="00C04E2A"/>
    <w:rsid w:val="00C04E5C"/>
    <w:rsid w:val="00C04EB8"/>
    <w:rsid w:val="00C04F2D"/>
    <w:rsid w:val="00C04F66"/>
    <w:rsid w:val="00C04F90"/>
    <w:rsid w:val="00C05272"/>
    <w:rsid w:val="00C05447"/>
    <w:rsid w:val="00C0548B"/>
    <w:rsid w:val="00C05BB9"/>
    <w:rsid w:val="00C05FB0"/>
    <w:rsid w:val="00C062CA"/>
    <w:rsid w:val="00C06673"/>
    <w:rsid w:val="00C06B94"/>
    <w:rsid w:val="00C06C2C"/>
    <w:rsid w:val="00C06D14"/>
    <w:rsid w:val="00C06DC3"/>
    <w:rsid w:val="00C07144"/>
    <w:rsid w:val="00C0757F"/>
    <w:rsid w:val="00C075C7"/>
    <w:rsid w:val="00C07BDC"/>
    <w:rsid w:val="00C07E4C"/>
    <w:rsid w:val="00C07E50"/>
    <w:rsid w:val="00C07F17"/>
    <w:rsid w:val="00C10136"/>
    <w:rsid w:val="00C10220"/>
    <w:rsid w:val="00C10503"/>
    <w:rsid w:val="00C10511"/>
    <w:rsid w:val="00C10618"/>
    <w:rsid w:val="00C106E4"/>
    <w:rsid w:val="00C10779"/>
    <w:rsid w:val="00C1095E"/>
    <w:rsid w:val="00C10B3F"/>
    <w:rsid w:val="00C10B6C"/>
    <w:rsid w:val="00C10DF2"/>
    <w:rsid w:val="00C10E0D"/>
    <w:rsid w:val="00C1107D"/>
    <w:rsid w:val="00C112D2"/>
    <w:rsid w:val="00C115A8"/>
    <w:rsid w:val="00C117ED"/>
    <w:rsid w:val="00C117FD"/>
    <w:rsid w:val="00C11A33"/>
    <w:rsid w:val="00C11AFE"/>
    <w:rsid w:val="00C11F0E"/>
    <w:rsid w:val="00C1217C"/>
    <w:rsid w:val="00C122EF"/>
    <w:rsid w:val="00C12306"/>
    <w:rsid w:val="00C12435"/>
    <w:rsid w:val="00C124CF"/>
    <w:rsid w:val="00C124DA"/>
    <w:rsid w:val="00C12733"/>
    <w:rsid w:val="00C12852"/>
    <w:rsid w:val="00C12934"/>
    <w:rsid w:val="00C12D42"/>
    <w:rsid w:val="00C12D52"/>
    <w:rsid w:val="00C12E11"/>
    <w:rsid w:val="00C12FE6"/>
    <w:rsid w:val="00C13107"/>
    <w:rsid w:val="00C1312F"/>
    <w:rsid w:val="00C133B0"/>
    <w:rsid w:val="00C134E7"/>
    <w:rsid w:val="00C134E8"/>
    <w:rsid w:val="00C13519"/>
    <w:rsid w:val="00C1383B"/>
    <w:rsid w:val="00C13B1F"/>
    <w:rsid w:val="00C13C96"/>
    <w:rsid w:val="00C13E72"/>
    <w:rsid w:val="00C13F47"/>
    <w:rsid w:val="00C14025"/>
    <w:rsid w:val="00C1416E"/>
    <w:rsid w:val="00C14198"/>
    <w:rsid w:val="00C142F6"/>
    <w:rsid w:val="00C14342"/>
    <w:rsid w:val="00C1435A"/>
    <w:rsid w:val="00C1451F"/>
    <w:rsid w:val="00C1467F"/>
    <w:rsid w:val="00C14778"/>
    <w:rsid w:val="00C147CC"/>
    <w:rsid w:val="00C148BF"/>
    <w:rsid w:val="00C14AD6"/>
    <w:rsid w:val="00C14B8B"/>
    <w:rsid w:val="00C14D67"/>
    <w:rsid w:val="00C14DC8"/>
    <w:rsid w:val="00C14F20"/>
    <w:rsid w:val="00C1510D"/>
    <w:rsid w:val="00C155E2"/>
    <w:rsid w:val="00C15628"/>
    <w:rsid w:val="00C156BA"/>
    <w:rsid w:val="00C157E3"/>
    <w:rsid w:val="00C15920"/>
    <w:rsid w:val="00C15949"/>
    <w:rsid w:val="00C15C90"/>
    <w:rsid w:val="00C15E82"/>
    <w:rsid w:val="00C16094"/>
    <w:rsid w:val="00C16403"/>
    <w:rsid w:val="00C16407"/>
    <w:rsid w:val="00C16820"/>
    <w:rsid w:val="00C16AF2"/>
    <w:rsid w:val="00C16C0D"/>
    <w:rsid w:val="00C16D0E"/>
    <w:rsid w:val="00C1709A"/>
    <w:rsid w:val="00C17115"/>
    <w:rsid w:val="00C17316"/>
    <w:rsid w:val="00C17471"/>
    <w:rsid w:val="00C1763D"/>
    <w:rsid w:val="00C176C5"/>
    <w:rsid w:val="00C17833"/>
    <w:rsid w:val="00C17A1F"/>
    <w:rsid w:val="00C17A7F"/>
    <w:rsid w:val="00C17A88"/>
    <w:rsid w:val="00C17BDA"/>
    <w:rsid w:val="00C17BF2"/>
    <w:rsid w:val="00C17EC2"/>
    <w:rsid w:val="00C17ECF"/>
    <w:rsid w:val="00C200CF"/>
    <w:rsid w:val="00C2024C"/>
    <w:rsid w:val="00C20354"/>
    <w:rsid w:val="00C20526"/>
    <w:rsid w:val="00C20531"/>
    <w:rsid w:val="00C2055A"/>
    <w:rsid w:val="00C206DA"/>
    <w:rsid w:val="00C2071C"/>
    <w:rsid w:val="00C20828"/>
    <w:rsid w:val="00C20CAB"/>
    <w:rsid w:val="00C20EA0"/>
    <w:rsid w:val="00C20F30"/>
    <w:rsid w:val="00C20F31"/>
    <w:rsid w:val="00C20FC4"/>
    <w:rsid w:val="00C2134A"/>
    <w:rsid w:val="00C2188A"/>
    <w:rsid w:val="00C219DF"/>
    <w:rsid w:val="00C21ABA"/>
    <w:rsid w:val="00C21C17"/>
    <w:rsid w:val="00C21DEE"/>
    <w:rsid w:val="00C21EC3"/>
    <w:rsid w:val="00C21F17"/>
    <w:rsid w:val="00C220F8"/>
    <w:rsid w:val="00C2217F"/>
    <w:rsid w:val="00C22379"/>
    <w:rsid w:val="00C2245B"/>
    <w:rsid w:val="00C22556"/>
    <w:rsid w:val="00C22597"/>
    <w:rsid w:val="00C2259E"/>
    <w:rsid w:val="00C2268D"/>
    <w:rsid w:val="00C22AD1"/>
    <w:rsid w:val="00C22C70"/>
    <w:rsid w:val="00C23020"/>
    <w:rsid w:val="00C23938"/>
    <w:rsid w:val="00C239FB"/>
    <w:rsid w:val="00C23B66"/>
    <w:rsid w:val="00C23D0F"/>
    <w:rsid w:val="00C23DE9"/>
    <w:rsid w:val="00C23F66"/>
    <w:rsid w:val="00C24390"/>
    <w:rsid w:val="00C244D3"/>
    <w:rsid w:val="00C2457E"/>
    <w:rsid w:val="00C245E4"/>
    <w:rsid w:val="00C24919"/>
    <w:rsid w:val="00C24A07"/>
    <w:rsid w:val="00C24B8B"/>
    <w:rsid w:val="00C24D63"/>
    <w:rsid w:val="00C24DF4"/>
    <w:rsid w:val="00C24E08"/>
    <w:rsid w:val="00C24EFB"/>
    <w:rsid w:val="00C24F49"/>
    <w:rsid w:val="00C25217"/>
    <w:rsid w:val="00C25423"/>
    <w:rsid w:val="00C25ABE"/>
    <w:rsid w:val="00C25C28"/>
    <w:rsid w:val="00C25C39"/>
    <w:rsid w:val="00C25D42"/>
    <w:rsid w:val="00C25E1B"/>
    <w:rsid w:val="00C25F5C"/>
    <w:rsid w:val="00C2618F"/>
    <w:rsid w:val="00C26254"/>
    <w:rsid w:val="00C26480"/>
    <w:rsid w:val="00C266B0"/>
    <w:rsid w:val="00C266FB"/>
    <w:rsid w:val="00C26C02"/>
    <w:rsid w:val="00C272A8"/>
    <w:rsid w:val="00C27752"/>
    <w:rsid w:val="00C27A1E"/>
    <w:rsid w:val="00C27B9F"/>
    <w:rsid w:val="00C27D0B"/>
    <w:rsid w:val="00C27E37"/>
    <w:rsid w:val="00C27F2A"/>
    <w:rsid w:val="00C301D8"/>
    <w:rsid w:val="00C30394"/>
    <w:rsid w:val="00C306D7"/>
    <w:rsid w:val="00C3074A"/>
    <w:rsid w:val="00C30A0B"/>
    <w:rsid w:val="00C30CA4"/>
    <w:rsid w:val="00C310DB"/>
    <w:rsid w:val="00C31292"/>
    <w:rsid w:val="00C3168F"/>
    <w:rsid w:val="00C31A9D"/>
    <w:rsid w:val="00C31AFC"/>
    <w:rsid w:val="00C31B89"/>
    <w:rsid w:val="00C31D5B"/>
    <w:rsid w:val="00C320A5"/>
    <w:rsid w:val="00C3236F"/>
    <w:rsid w:val="00C32376"/>
    <w:rsid w:val="00C323AC"/>
    <w:rsid w:val="00C32B84"/>
    <w:rsid w:val="00C32DB5"/>
    <w:rsid w:val="00C33072"/>
    <w:rsid w:val="00C3315A"/>
    <w:rsid w:val="00C33910"/>
    <w:rsid w:val="00C33A37"/>
    <w:rsid w:val="00C33B0D"/>
    <w:rsid w:val="00C33BC6"/>
    <w:rsid w:val="00C33C9A"/>
    <w:rsid w:val="00C33D5D"/>
    <w:rsid w:val="00C3403F"/>
    <w:rsid w:val="00C340D4"/>
    <w:rsid w:val="00C344EA"/>
    <w:rsid w:val="00C34748"/>
    <w:rsid w:val="00C347A7"/>
    <w:rsid w:val="00C34807"/>
    <w:rsid w:val="00C34847"/>
    <w:rsid w:val="00C34A5D"/>
    <w:rsid w:val="00C34A79"/>
    <w:rsid w:val="00C34CC7"/>
    <w:rsid w:val="00C34F3F"/>
    <w:rsid w:val="00C350F4"/>
    <w:rsid w:val="00C35159"/>
    <w:rsid w:val="00C351CA"/>
    <w:rsid w:val="00C3531C"/>
    <w:rsid w:val="00C35A36"/>
    <w:rsid w:val="00C35C6F"/>
    <w:rsid w:val="00C35D2D"/>
    <w:rsid w:val="00C35F54"/>
    <w:rsid w:val="00C3613E"/>
    <w:rsid w:val="00C362E4"/>
    <w:rsid w:val="00C36329"/>
    <w:rsid w:val="00C363AE"/>
    <w:rsid w:val="00C3648E"/>
    <w:rsid w:val="00C364A1"/>
    <w:rsid w:val="00C367D9"/>
    <w:rsid w:val="00C36938"/>
    <w:rsid w:val="00C36B5B"/>
    <w:rsid w:val="00C36C26"/>
    <w:rsid w:val="00C36EAA"/>
    <w:rsid w:val="00C36EC3"/>
    <w:rsid w:val="00C36FCB"/>
    <w:rsid w:val="00C37080"/>
    <w:rsid w:val="00C371A7"/>
    <w:rsid w:val="00C3755A"/>
    <w:rsid w:val="00C37867"/>
    <w:rsid w:val="00C37908"/>
    <w:rsid w:val="00C37971"/>
    <w:rsid w:val="00C37C7F"/>
    <w:rsid w:val="00C37C8E"/>
    <w:rsid w:val="00C37E0D"/>
    <w:rsid w:val="00C37E11"/>
    <w:rsid w:val="00C37F72"/>
    <w:rsid w:val="00C400EC"/>
    <w:rsid w:val="00C404AD"/>
    <w:rsid w:val="00C40891"/>
    <w:rsid w:val="00C408E0"/>
    <w:rsid w:val="00C4090D"/>
    <w:rsid w:val="00C409D4"/>
    <w:rsid w:val="00C409FA"/>
    <w:rsid w:val="00C40C08"/>
    <w:rsid w:val="00C41169"/>
    <w:rsid w:val="00C411E1"/>
    <w:rsid w:val="00C41232"/>
    <w:rsid w:val="00C4145C"/>
    <w:rsid w:val="00C41554"/>
    <w:rsid w:val="00C4182B"/>
    <w:rsid w:val="00C419AC"/>
    <w:rsid w:val="00C41A2F"/>
    <w:rsid w:val="00C42163"/>
    <w:rsid w:val="00C421FA"/>
    <w:rsid w:val="00C4222E"/>
    <w:rsid w:val="00C427A0"/>
    <w:rsid w:val="00C42CDB"/>
    <w:rsid w:val="00C4342C"/>
    <w:rsid w:val="00C4361C"/>
    <w:rsid w:val="00C43816"/>
    <w:rsid w:val="00C43B00"/>
    <w:rsid w:val="00C43B5F"/>
    <w:rsid w:val="00C43B7E"/>
    <w:rsid w:val="00C43E16"/>
    <w:rsid w:val="00C43F08"/>
    <w:rsid w:val="00C43F34"/>
    <w:rsid w:val="00C43F7D"/>
    <w:rsid w:val="00C442E3"/>
    <w:rsid w:val="00C44369"/>
    <w:rsid w:val="00C4456A"/>
    <w:rsid w:val="00C4464E"/>
    <w:rsid w:val="00C44900"/>
    <w:rsid w:val="00C44CB4"/>
    <w:rsid w:val="00C44F7D"/>
    <w:rsid w:val="00C45150"/>
    <w:rsid w:val="00C451FB"/>
    <w:rsid w:val="00C457DC"/>
    <w:rsid w:val="00C45815"/>
    <w:rsid w:val="00C458D7"/>
    <w:rsid w:val="00C45ADD"/>
    <w:rsid w:val="00C45C0F"/>
    <w:rsid w:val="00C461B8"/>
    <w:rsid w:val="00C4631C"/>
    <w:rsid w:val="00C467B5"/>
    <w:rsid w:val="00C46816"/>
    <w:rsid w:val="00C4688F"/>
    <w:rsid w:val="00C468D5"/>
    <w:rsid w:val="00C469F2"/>
    <w:rsid w:val="00C46AEC"/>
    <w:rsid w:val="00C46E32"/>
    <w:rsid w:val="00C46EE0"/>
    <w:rsid w:val="00C4720B"/>
    <w:rsid w:val="00C47395"/>
    <w:rsid w:val="00C477D2"/>
    <w:rsid w:val="00C47851"/>
    <w:rsid w:val="00C47978"/>
    <w:rsid w:val="00C47AF0"/>
    <w:rsid w:val="00C47BFB"/>
    <w:rsid w:val="00C47C89"/>
    <w:rsid w:val="00C47C8F"/>
    <w:rsid w:val="00C47F78"/>
    <w:rsid w:val="00C50118"/>
    <w:rsid w:val="00C5023A"/>
    <w:rsid w:val="00C50298"/>
    <w:rsid w:val="00C5033C"/>
    <w:rsid w:val="00C5042F"/>
    <w:rsid w:val="00C5051F"/>
    <w:rsid w:val="00C505F4"/>
    <w:rsid w:val="00C509D4"/>
    <w:rsid w:val="00C50A22"/>
    <w:rsid w:val="00C50A2E"/>
    <w:rsid w:val="00C50CD3"/>
    <w:rsid w:val="00C50D83"/>
    <w:rsid w:val="00C50E28"/>
    <w:rsid w:val="00C50FA3"/>
    <w:rsid w:val="00C510DD"/>
    <w:rsid w:val="00C5120C"/>
    <w:rsid w:val="00C513A8"/>
    <w:rsid w:val="00C515D1"/>
    <w:rsid w:val="00C51789"/>
    <w:rsid w:val="00C517CE"/>
    <w:rsid w:val="00C51C05"/>
    <w:rsid w:val="00C52BBB"/>
    <w:rsid w:val="00C52E34"/>
    <w:rsid w:val="00C52E74"/>
    <w:rsid w:val="00C52F07"/>
    <w:rsid w:val="00C52F43"/>
    <w:rsid w:val="00C52FF3"/>
    <w:rsid w:val="00C53019"/>
    <w:rsid w:val="00C53036"/>
    <w:rsid w:val="00C5323A"/>
    <w:rsid w:val="00C53258"/>
    <w:rsid w:val="00C534DD"/>
    <w:rsid w:val="00C5378B"/>
    <w:rsid w:val="00C5380D"/>
    <w:rsid w:val="00C53816"/>
    <w:rsid w:val="00C539A6"/>
    <w:rsid w:val="00C539FF"/>
    <w:rsid w:val="00C53ABB"/>
    <w:rsid w:val="00C53F32"/>
    <w:rsid w:val="00C53FF4"/>
    <w:rsid w:val="00C543C1"/>
    <w:rsid w:val="00C545D7"/>
    <w:rsid w:val="00C54683"/>
    <w:rsid w:val="00C547FA"/>
    <w:rsid w:val="00C54A94"/>
    <w:rsid w:val="00C55132"/>
    <w:rsid w:val="00C55217"/>
    <w:rsid w:val="00C55380"/>
    <w:rsid w:val="00C5565B"/>
    <w:rsid w:val="00C55A8E"/>
    <w:rsid w:val="00C55B98"/>
    <w:rsid w:val="00C55C0A"/>
    <w:rsid w:val="00C55E3D"/>
    <w:rsid w:val="00C55E86"/>
    <w:rsid w:val="00C55F81"/>
    <w:rsid w:val="00C56080"/>
    <w:rsid w:val="00C560E9"/>
    <w:rsid w:val="00C5615C"/>
    <w:rsid w:val="00C561A4"/>
    <w:rsid w:val="00C561E2"/>
    <w:rsid w:val="00C562A7"/>
    <w:rsid w:val="00C564C6"/>
    <w:rsid w:val="00C56592"/>
    <w:rsid w:val="00C56797"/>
    <w:rsid w:val="00C569ED"/>
    <w:rsid w:val="00C56A81"/>
    <w:rsid w:val="00C56EE0"/>
    <w:rsid w:val="00C571AC"/>
    <w:rsid w:val="00C573C9"/>
    <w:rsid w:val="00C5751D"/>
    <w:rsid w:val="00C57843"/>
    <w:rsid w:val="00C57A6E"/>
    <w:rsid w:val="00C57D01"/>
    <w:rsid w:val="00C57E91"/>
    <w:rsid w:val="00C57F5A"/>
    <w:rsid w:val="00C57F5C"/>
    <w:rsid w:val="00C600B9"/>
    <w:rsid w:val="00C601C4"/>
    <w:rsid w:val="00C60292"/>
    <w:rsid w:val="00C605F7"/>
    <w:rsid w:val="00C607AC"/>
    <w:rsid w:val="00C607F4"/>
    <w:rsid w:val="00C60816"/>
    <w:rsid w:val="00C60887"/>
    <w:rsid w:val="00C60C23"/>
    <w:rsid w:val="00C60CDA"/>
    <w:rsid w:val="00C60D5F"/>
    <w:rsid w:val="00C60E1A"/>
    <w:rsid w:val="00C60EBA"/>
    <w:rsid w:val="00C60FE8"/>
    <w:rsid w:val="00C610C3"/>
    <w:rsid w:val="00C61502"/>
    <w:rsid w:val="00C6165E"/>
    <w:rsid w:val="00C6168A"/>
    <w:rsid w:val="00C61960"/>
    <w:rsid w:val="00C619DF"/>
    <w:rsid w:val="00C61B9F"/>
    <w:rsid w:val="00C61DCC"/>
    <w:rsid w:val="00C62060"/>
    <w:rsid w:val="00C620CF"/>
    <w:rsid w:val="00C622D7"/>
    <w:rsid w:val="00C6238D"/>
    <w:rsid w:val="00C6243B"/>
    <w:rsid w:val="00C628DE"/>
    <w:rsid w:val="00C629B7"/>
    <w:rsid w:val="00C62E99"/>
    <w:rsid w:val="00C62FA7"/>
    <w:rsid w:val="00C63143"/>
    <w:rsid w:val="00C631E1"/>
    <w:rsid w:val="00C6357A"/>
    <w:rsid w:val="00C637D2"/>
    <w:rsid w:val="00C63853"/>
    <w:rsid w:val="00C6393C"/>
    <w:rsid w:val="00C6399E"/>
    <w:rsid w:val="00C64070"/>
    <w:rsid w:val="00C643A5"/>
    <w:rsid w:val="00C647F2"/>
    <w:rsid w:val="00C6490C"/>
    <w:rsid w:val="00C6495E"/>
    <w:rsid w:val="00C64CA6"/>
    <w:rsid w:val="00C64EF5"/>
    <w:rsid w:val="00C6505D"/>
    <w:rsid w:val="00C650C8"/>
    <w:rsid w:val="00C653E8"/>
    <w:rsid w:val="00C654C2"/>
    <w:rsid w:val="00C65691"/>
    <w:rsid w:val="00C65A4F"/>
    <w:rsid w:val="00C65B15"/>
    <w:rsid w:val="00C65EF2"/>
    <w:rsid w:val="00C661AE"/>
    <w:rsid w:val="00C6623C"/>
    <w:rsid w:val="00C66259"/>
    <w:rsid w:val="00C66924"/>
    <w:rsid w:val="00C66954"/>
    <w:rsid w:val="00C66A3E"/>
    <w:rsid w:val="00C66C9A"/>
    <w:rsid w:val="00C66CB6"/>
    <w:rsid w:val="00C66EE9"/>
    <w:rsid w:val="00C670DF"/>
    <w:rsid w:val="00C67559"/>
    <w:rsid w:val="00C67641"/>
    <w:rsid w:val="00C67683"/>
    <w:rsid w:val="00C678F4"/>
    <w:rsid w:val="00C6790E"/>
    <w:rsid w:val="00C67935"/>
    <w:rsid w:val="00C679CD"/>
    <w:rsid w:val="00C67BC4"/>
    <w:rsid w:val="00C67CFF"/>
    <w:rsid w:val="00C67D42"/>
    <w:rsid w:val="00C7018D"/>
    <w:rsid w:val="00C70231"/>
    <w:rsid w:val="00C70291"/>
    <w:rsid w:val="00C70293"/>
    <w:rsid w:val="00C70350"/>
    <w:rsid w:val="00C705B1"/>
    <w:rsid w:val="00C705DB"/>
    <w:rsid w:val="00C70707"/>
    <w:rsid w:val="00C70744"/>
    <w:rsid w:val="00C70D58"/>
    <w:rsid w:val="00C71016"/>
    <w:rsid w:val="00C710B8"/>
    <w:rsid w:val="00C710C2"/>
    <w:rsid w:val="00C7131E"/>
    <w:rsid w:val="00C717F0"/>
    <w:rsid w:val="00C71A5D"/>
    <w:rsid w:val="00C71D53"/>
    <w:rsid w:val="00C71E67"/>
    <w:rsid w:val="00C71F3E"/>
    <w:rsid w:val="00C71FE3"/>
    <w:rsid w:val="00C72192"/>
    <w:rsid w:val="00C7228B"/>
    <w:rsid w:val="00C722C5"/>
    <w:rsid w:val="00C7246B"/>
    <w:rsid w:val="00C725F2"/>
    <w:rsid w:val="00C72728"/>
    <w:rsid w:val="00C728DE"/>
    <w:rsid w:val="00C72983"/>
    <w:rsid w:val="00C72A02"/>
    <w:rsid w:val="00C72A05"/>
    <w:rsid w:val="00C72CA7"/>
    <w:rsid w:val="00C72F6B"/>
    <w:rsid w:val="00C731A5"/>
    <w:rsid w:val="00C735CB"/>
    <w:rsid w:val="00C73798"/>
    <w:rsid w:val="00C737F0"/>
    <w:rsid w:val="00C73821"/>
    <w:rsid w:val="00C73A91"/>
    <w:rsid w:val="00C73BC9"/>
    <w:rsid w:val="00C74046"/>
    <w:rsid w:val="00C743EE"/>
    <w:rsid w:val="00C74482"/>
    <w:rsid w:val="00C74608"/>
    <w:rsid w:val="00C747FD"/>
    <w:rsid w:val="00C74B29"/>
    <w:rsid w:val="00C74FB5"/>
    <w:rsid w:val="00C750E3"/>
    <w:rsid w:val="00C75354"/>
    <w:rsid w:val="00C753AE"/>
    <w:rsid w:val="00C753FC"/>
    <w:rsid w:val="00C754F1"/>
    <w:rsid w:val="00C75A92"/>
    <w:rsid w:val="00C75B2B"/>
    <w:rsid w:val="00C75BB6"/>
    <w:rsid w:val="00C76412"/>
    <w:rsid w:val="00C76584"/>
    <w:rsid w:val="00C766B2"/>
    <w:rsid w:val="00C76C8D"/>
    <w:rsid w:val="00C7705D"/>
    <w:rsid w:val="00C772D2"/>
    <w:rsid w:val="00C77310"/>
    <w:rsid w:val="00C773AD"/>
    <w:rsid w:val="00C7746E"/>
    <w:rsid w:val="00C776C2"/>
    <w:rsid w:val="00C77AB9"/>
    <w:rsid w:val="00C77C08"/>
    <w:rsid w:val="00C80134"/>
    <w:rsid w:val="00C802D2"/>
    <w:rsid w:val="00C804FC"/>
    <w:rsid w:val="00C8062B"/>
    <w:rsid w:val="00C80661"/>
    <w:rsid w:val="00C80A91"/>
    <w:rsid w:val="00C80C62"/>
    <w:rsid w:val="00C811DA"/>
    <w:rsid w:val="00C8128A"/>
    <w:rsid w:val="00C812F4"/>
    <w:rsid w:val="00C81659"/>
    <w:rsid w:val="00C817CF"/>
    <w:rsid w:val="00C818AD"/>
    <w:rsid w:val="00C8197C"/>
    <w:rsid w:val="00C81AAC"/>
    <w:rsid w:val="00C81B2A"/>
    <w:rsid w:val="00C81C52"/>
    <w:rsid w:val="00C820FD"/>
    <w:rsid w:val="00C82375"/>
    <w:rsid w:val="00C82518"/>
    <w:rsid w:val="00C8259E"/>
    <w:rsid w:val="00C827AF"/>
    <w:rsid w:val="00C82A4F"/>
    <w:rsid w:val="00C82AE6"/>
    <w:rsid w:val="00C82AF9"/>
    <w:rsid w:val="00C82BA8"/>
    <w:rsid w:val="00C82E5E"/>
    <w:rsid w:val="00C82F4D"/>
    <w:rsid w:val="00C8302D"/>
    <w:rsid w:val="00C831E1"/>
    <w:rsid w:val="00C83851"/>
    <w:rsid w:val="00C83872"/>
    <w:rsid w:val="00C83880"/>
    <w:rsid w:val="00C838D7"/>
    <w:rsid w:val="00C83A25"/>
    <w:rsid w:val="00C83AFD"/>
    <w:rsid w:val="00C83EC5"/>
    <w:rsid w:val="00C83F8E"/>
    <w:rsid w:val="00C8423E"/>
    <w:rsid w:val="00C842CE"/>
    <w:rsid w:val="00C846C8"/>
    <w:rsid w:val="00C847C7"/>
    <w:rsid w:val="00C848B4"/>
    <w:rsid w:val="00C84A93"/>
    <w:rsid w:val="00C84C96"/>
    <w:rsid w:val="00C84CC2"/>
    <w:rsid w:val="00C84DF2"/>
    <w:rsid w:val="00C84E84"/>
    <w:rsid w:val="00C84E9E"/>
    <w:rsid w:val="00C84EA2"/>
    <w:rsid w:val="00C85131"/>
    <w:rsid w:val="00C85211"/>
    <w:rsid w:val="00C8542A"/>
    <w:rsid w:val="00C855D0"/>
    <w:rsid w:val="00C85658"/>
    <w:rsid w:val="00C85903"/>
    <w:rsid w:val="00C85926"/>
    <w:rsid w:val="00C85DAA"/>
    <w:rsid w:val="00C85E2D"/>
    <w:rsid w:val="00C85EA9"/>
    <w:rsid w:val="00C8614A"/>
    <w:rsid w:val="00C862A3"/>
    <w:rsid w:val="00C86659"/>
    <w:rsid w:val="00C8672F"/>
    <w:rsid w:val="00C86789"/>
    <w:rsid w:val="00C867B2"/>
    <w:rsid w:val="00C86C50"/>
    <w:rsid w:val="00C86D9B"/>
    <w:rsid w:val="00C86F4C"/>
    <w:rsid w:val="00C873D0"/>
    <w:rsid w:val="00C87998"/>
    <w:rsid w:val="00C87C20"/>
    <w:rsid w:val="00C9017B"/>
    <w:rsid w:val="00C9026B"/>
    <w:rsid w:val="00C903B1"/>
    <w:rsid w:val="00C9055A"/>
    <w:rsid w:val="00C90EF6"/>
    <w:rsid w:val="00C9115C"/>
    <w:rsid w:val="00C91463"/>
    <w:rsid w:val="00C9182B"/>
    <w:rsid w:val="00C91945"/>
    <w:rsid w:val="00C91D44"/>
    <w:rsid w:val="00C91E03"/>
    <w:rsid w:val="00C91F70"/>
    <w:rsid w:val="00C91F7A"/>
    <w:rsid w:val="00C91FCD"/>
    <w:rsid w:val="00C92087"/>
    <w:rsid w:val="00C92157"/>
    <w:rsid w:val="00C9256C"/>
    <w:rsid w:val="00C928DF"/>
    <w:rsid w:val="00C92923"/>
    <w:rsid w:val="00C92954"/>
    <w:rsid w:val="00C92AEB"/>
    <w:rsid w:val="00C92DC4"/>
    <w:rsid w:val="00C92E72"/>
    <w:rsid w:val="00C92FBF"/>
    <w:rsid w:val="00C9301A"/>
    <w:rsid w:val="00C9304D"/>
    <w:rsid w:val="00C9313A"/>
    <w:rsid w:val="00C93203"/>
    <w:rsid w:val="00C93458"/>
    <w:rsid w:val="00C937AC"/>
    <w:rsid w:val="00C939B7"/>
    <w:rsid w:val="00C93ADD"/>
    <w:rsid w:val="00C93C24"/>
    <w:rsid w:val="00C94010"/>
    <w:rsid w:val="00C9407D"/>
    <w:rsid w:val="00C94191"/>
    <w:rsid w:val="00C94208"/>
    <w:rsid w:val="00C94394"/>
    <w:rsid w:val="00C943FF"/>
    <w:rsid w:val="00C94498"/>
    <w:rsid w:val="00C94AC1"/>
    <w:rsid w:val="00C94AEE"/>
    <w:rsid w:val="00C94C47"/>
    <w:rsid w:val="00C94D36"/>
    <w:rsid w:val="00C94D7A"/>
    <w:rsid w:val="00C94E2E"/>
    <w:rsid w:val="00C95112"/>
    <w:rsid w:val="00C951A3"/>
    <w:rsid w:val="00C95240"/>
    <w:rsid w:val="00C95265"/>
    <w:rsid w:val="00C952BE"/>
    <w:rsid w:val="00C954B3"/>
    <w:rsid w:val="00C9594F"/>
    <w:rsid w:val="00C96295"/>
    <w:rsid w:val="00C965F3"/>
    <w:rsid w:val="00C96991"/>
    <w:rsid w:val="00C96C1A"/>
    <w:rsid w:val="00C96DA6"/>
    <w:rsid w:val="00C96E7C"/>
    <w:rsid w:val="00C96F3B"/>
    <w:rsid w:val="00C96F8F"/>
    <w:rsid w:val="00C97058"/>
    <w:rsid w:val="00C971FB"/>
    <w:rsid w:val="00C97A52"/>
    <w:rsid w:val="00C97A7A"/>
    <w:rsid w:val="00C97CDC"/>
    <w:rsid w:val="00C97E91"/>
    <w:rsid w:val="00CA0228"/>
    <w:rsid w:val="00CA0487"/>
    <w:rsid w:val="00CA05E1"/>
    <w:rsid w:val="00CA0700"/>
    <w:rsid w:val="00CA07DC"/>
    <w:rsid w:val="00CA0A43"/>
    <w:rsid w:val="00CA0ADF"/>
    <w:rsid w:val="00CA0CB5"/>
    <w:rsid w:val="00CA0FF7"/>
    <w:rsid w:val="00CA12B1"/>
    <w:rsid w:val="00CA1459"/>
    <w:rsid w:val="00CA14E9"/>
    <w:rsid w:val="00CA1895"/>
    <w:rsid w:val="00CA18CB"/>
    <w:rsid w:val="00CA19AF"/>
    <w:rsid w:val="00CA1A3B"/>
    <w:rsid w:val="00CA1C63"/>
    <w:rsid w:val="00CA1DB5"/>
    <w:rsid w:val="00CA1DE9"/>
    <w:rsid w:val="00CA209A"/>
    <w:rsid w:val="00CA232C"/>
    <w:rsid w:val="00CA2332"/>
    <w:rsid w:val="00CA25DB"/>
    <w:rsid w:val="00CA2659"/>
    <w:rsid w:val="00CA28CF"/>
    <w:rsid w:val="00CA2967"/>
    <w:rsid w:val="00CA2A2E"/>
    <w:rsid w:val="00CA2A40"/>
    <w:rsid w:val="00CA2E41"/>
    <w:rsid w:val="00CA325F"/>
    <w:rsid w:val="00CA3281"/>
    <w:rsid w:val="00CA3330"/>
    <w:rsid w:val="00CA3482"/>
    <w:rsid w:val="00CA3526"/>
    <w:rsid w:val="00CA353F"/>
    <w:rsid w:val="00CA366C"/>
    <w:rsid w:val="00CA3739"/>
    <w:rsid w:val="00CA3A00"/>
    <w:rsid w:val="00CA3D1F"/>
    <w:rsid w:val="00CA3EFC"/>
    <w:rsid w:val="00CA3FCE"/>
    <w:rsid w:val="00CA410A"/>
    <w:rsid w:val="00CA419A"/>
    <w:rsid w:val="00CA41A3"/>
    <w:rsid w:val="00CA42D9"/>
    <w:rsid w:val="00CA4CA7"/>
    <w:rsid w:val="00CA4DD3"/>
    <w:rsid w:val="00CA5053"/>
    <w:rsid w:val="00CA5082"/>
    <w:rsid w:val="00CA53E7"/>
    <w:rsid w:val="00CA5966"/>
    <w:rsid w:val="00CA59F5"/>
    <w:rsid w:val="00CA5C19"/>
    <w:rsid w:val="00CA5D74"/>
    <w:rsid w:val="00CA5DC5"/>
    <w:rsid w:val="00CA60AB"/>
    <w:rsid w:val="00CA6494"/>
    <w:rsid w:val="00CA64C1"/>
    <w:rsid w:val="00CA64F7"/>
    <w:rsid w:val="00CA6513"/>
    <w:rsid w:val="00CA68C9"/>
    <w:rsid w:val="00CA697D"/>
    <w:rsid w:val="00CA6AA3"/>
    <w:rsid w:val="00CA723A"/>
    <w:rsid w:val="00CA7328"/>
    <w:rsid w:val="00CA735F"/>
    <w:rsid w:val="00CA7400"/>
    <w:rsid w:val="00CA758E"/>
    <w:rsid w:val="00CA75DF"/>
    <w:rsid w:val="00CA76D1"/>
    <w:rsid w:val="00CA778A"/>
    <w:rsid w:val="00CA7941"/>
    <w:rsid w:val="00CB026A"/>
    <w:rsid w:val="00CB02FE"/>
    <w:rsid w:val="00CB0674"/>
    <w:rsid w:val="00CB06E4"/>
    <w:rsid w:val="00CB07E4"/>
    <w:rsid w:val="00CB09AB"/>
    <w:rsid w:val="00CB0CD6"/>
    <w:rsid w:val="00CB0E3A"/>
    <w:rsid w:val="00CB11C0"/>
    <w:rsid w:val="00CB12E2"/>
    <w:rsid w:val="00CB1376"/>
    <w:rsid w:val="00CB1554"/>
    <w:rsid w:val="00CB1609"/>
    <w:rsid w:val="00CB19C6"/>
    <w:rsid w:val="00CB1AED"/>
    <w:rsid w:val="00CB1BBC"/>
    <w:rsid w:val="00CB1C5A"/>
    <w:rsid w:val="00CB1CF1"/>
    <w:rsid w:val="00CB22C3"/>
    <w:rsid w:val="00CB23E6"/>
    <w:rsid w:val="00CB2657"/>
    <w:rsid w:val="00CB267F"/>
    <w:rsid w:val="00CB28C0"/>
    <w:rsid w:val="00CB2A62"/>
    <w:rsid w:val="00CB2A6D"/>
    <w:rsid w:val="00CB2D4A"/>
    <w:rsid w:val="00CB2DA2"/>
    <w:rsid w:val="00CB2F77"/>
    <w:rsid w:val="00CB302C"/>
    <w:rsid w:val="00CB360C"/>
    <w:rsid w:val="00CB37DE"/>
    <w:rsid w:val="00CB3991"/>
    <w:rsid w:val="00CB39B2"/>
    <w:rsid w:val="00CB3ADE"/>
    <w:rsid w:val="00CB3F2D"/>
    <w:rsid w:val="00CB42F5"/>
    <w:rsid w:val="00CB4626"/>
    <w:rsid w:val="00CB4634"/>
    <w:rsid w:val="00CB470A"/>
    <w:rsid w:val="00CB476F"/>
    <w:rsid w:val="00CB47D2"/>
    <w:rsid w:val="00CB49C3"/>
    <w:rsid w:val="00CB4BA1"/>
    <w:rsid w:val="00CB4C1D"/>
    <w:rsid w:val="00CB4DEB"/>
    <w:rsid w:val="00CB4FCD"/>
    <w:rsid w:val="00CB50E9"/>
    <w:rsid w:val="00CB5338"/>
    <w:rsid w:val="00CB5423"/>
    <w:rsid w:val="00CB550E"/>
    <w:rsid w:val="00CB5625"/>
    <w:rsid w:val="00CB5A33"/>
    <w:rsid w:val="00CB5D2E"/>
    <w:rsid w:val="00CB5E86"/>
    <w:rsid w:val="00CB5EEA"/>
    <w:rsid w:val="00CB6005"/>
    <w:rsid w:val="00CB60D0"/>
    <w:rsid w:val="00CB65A5"/>
    <w:rsid w:val="00CB681C"/>
    <w:rsid w:val="00CB694C"/>
    <w:rsid w:val="00CB6AFD"/>
    <w:rsid w:val="00CB6C24"/>
    <w:rsid w:val="00CB6DF9"/>
    <w:rsid w:val="00CB74DC"/>
    <w:rsid w:val="00CB761F"/>
    <w:rsid w:val="00CB7778"/>
    <w:rsid w:val="00CB78B1"/>
    <w:rsid w:val="00CB78F8"/>
    <w:rsid w:val="00CB7C8F"/>
    <w:rsid w:val="00CB7CA8"/>
    <w:rsid w:val="00CB7D16"/>
    <w:rsid w:val="00CB7F91"/>
    <w:rsid w:val="00CB7FBB"/>
    <w:rsid w:val="00CC01E4"/>
    <w:rsid w:val="00CC03D3"/>
    <w:rsid w:val="00CC0481"/>
    <w:rsid w:val="00CC0494"/>
    <w:rsid w:val="00CC0692"/>
    <w:rsid w:val="00CC06D7"/>
    <w:rsid w:val="00CC07B3"/>
    <w:rsid w:val="00CC0CEE"/>
    <w:rsid w:val="00CC0D3A"/>
    <w:rsid w:val="00CC0D4B"/>
    <w:rsid w:val="00CC0F11"/>
    <w:rsid w:val="00CC0F1D"/>
    <w:rsid w:val="00CC0FC3"/>
    <w:rsid w:val="00CC104B"/>
    <w:rsid w:val="00CC1125"/>
    <w:rsid w:val="00CC113A"/>
    <w:rsid w:val="00CC1231"/>
    <w:rsid w:val="00CC154B"/>
    <w:rsid w:val="00CC1F42"/>
    <w:rsid w:val="00CC2076"/>
    <w:rsid w:val="00CC239F"/>
    <w:rsid w:val="00CC2418"/>
    <w:rsid w:val="00CC245B"/>
    <w:rsid w:val="00CC265B"/>
    <w:rsid w:val="00CC282B"/>
    <w:rsid w:val="00CC2906"/>
    <w:rsid w:val="00CC2BA4"/>
    <w:rsid w:val="00CC2CA9"/>
    <w:rsid w:val="00CC2DBD"/>
    <w:rsid w:val="00CC2E7F"/>
    <w:rsid w:val="00CC3002"/>
    <w:rsid w:val="00CC3026"/>
    <w:rsid w:val="00CC331B"/>
    <w:rsid w:val="00CC3415"/>
    <w:rsid w:val="00CC35BB"/>
    <w:rsid w:val="00CC374E"/>
    <w:rsid w:val="00CC383B"/>
    <w:rsid w:val="00CC39CF"/>
    <w:rsid w:val="00CC3A22"/>
    <w:rsid w:val="00CC3B15"/>
    <w:rsid w:val="00CC3B62"/>
    <w:rsid w:val="00CC3BA2"/>
    <w:rsid w:val="00CC3CBF"/>
    <w:rsid w:val="00CC3E7C"/>
    <w:rsid w:val="00CC3EE2"/>
    <w:rsid w:val="00CC3EE7"/>
    <w:rsid w:val="00CC40F0"/>
    <w:rsid w:val="00CC4141"/>
    <w:rsid w:val="00CC4155"/>
    <w:rsid w:val="00CC4348"/>
    <w:rsid w:val="00CC446D"/>
    <w:rsid w:val="00CC44AC"/>
    <w:rsid w:val="00CC4639"/>
    <w:rsid w:val="00CC466B"/>
    <w:rsid w:val="00CC4766"/>
    <w:rsid w:val="00CC4828"/>
    <w:rsid w:val="00CC4A14"/>
    <w:rsid w:val="00CC4B04"/>
    <w:rsid w:val="00CC4E95"/>
    <w:rsid w:val="00CC4FA3"/>
    <w:rsid w:val="00CC4FDD"/>
    <w:rsid w:val="00CC51AF"/>
    <w:rsid w:val="00CC5479"/>
    <w:rsid w:val="00CC57FB"/>
    <w:rsid w:val="00CC587E"/>
    <w:rsid w:val="00CC5A68"/>
    <w:rsid w:val="00CC5C9E"/>
    <w:rsid w:val="00CC621E"/>
    <w:rsid w:val="00CC6471"/>
    <w:rsid w:val="00CC64FB"/>
    <w:rsid w:val="00CC6AF0"/>
    <w:rsid w:val="00CC6D84"/>
    <w:rsid w:val="00CC6FC7"/>
    <w:rsid w:val="00CC6FD2"/>
    <w:rsid w:val="00CC710A"/>
    <w:rsid w:val="00CC7169"/>
    <w:rsid w:val="00CC751C"/>
    <w:rsid w:val="00CC7586"/>
    <w:rsid w:val="00CC763A"/>
    <w:rsid w:val="00CC78A2"/>
    <w:rsid w:val="00CC7C16"/>
    <w:rsid w:val="00CC7E43"/>
    <w:rsid w:val="00CC7F0F"/>
    <w:rsid w:val="00CC7F1A"/>
    <w:rsid w:val="00CC7FF5"/>
    <w:rsid w:val="00CD02A6"/>
    <w:rsid w:val="00CD02C4"/>
    <w:rsid w:val="00CD0492"/>
    <w:rsid w:val="00CD05BA"/>
    <w:rsid w:val="00CD0604"/>
    <w:rsid w:val="00CD060F"/>
    <w:rsid w:val="00CD068D"/>
    <w:rsid w:val="00CD09F5"/>
    <w:rsid w:val="00CD0AFF"/>
    <w:rsid w:val="00CD0B9D"/>
    <w:rsid w:val="00CD0D28"/>
    <w:rsid w:val="00CD0D4A"/>
    <w:rsid w:val="00CD0DF4"/>
    <w:rsid w:val="00CD0E34"/>
    <w:rsid w:val="00CD0E76"/>
    <w:rsid w:val="00CD0FB3"/>
    <w:rsid w:val="00CD170C"/>
    <w:rsid w:val="00CD1D2D"/>
    <w:rsid w:val="00CD1D34"/>
    <w:rsid w:val="00CD1E9D"/>
    <w:rsid w:val="00CD1F94"/>
    <w:rsid w:val="00CD1FAA"/>
    <w:rsid w:val="00CD22B3"/>
    <w:rsid w:val="00CD265A"/>
    <w:rsid w:val="00CD2742"/>
    <w:rsid w:val="00CD29C5"/>
    <w:rsid w:val="00CD2A1E"/>
    <w:rsid w:val="00CD2C1F"/>
    <w:rsid w:val="00CD2D1B"/>
    <w:rsid w:val="00CD2EB1"/>
    <w:rsid w:val="00CD300F"/>
    <w:rsid w:val="00CD304E"/>
    <w:rsid w:val="00CD3414"/>
    <w:rsid w:val="00CD3484"/>
    <w:rsid w:val="00CD36B9"/>
    <w:rsid w:val="00CD37A8"/>
    <w:rsid w:val="00CD39B1"/>
    <w:rsid w:val="00CD3A3A"/>
    <w:rsid w:val="00CD3BB9"/>
    <w:rsid w:val="00CD3D61"/>
    <w:rsid w:val="00CD3E65"/>
    <w:rsid w:val="00CD401C"/>
    <w:rsid w:val="00CD4088"/>
    <w:rsid w:val="00CD4147"/>
    <w:rsid w:val="00CD4399"/>
    <w:rsid w:val="00CD444C"/>
    <w:rsid w:val="00CD4581"/>
    <w:rsid w:val="00CD4D06"/>
    <w:rsid w:val="00CD4DA6"/>
    <w:rsid w:val="00CD4E71"/>
    <w:rsid w:val="00CD51F9"/>
    <w:rsid w:val="00CD5393"/>
    <w:rsid w:val="00CD58DE"/>
    <w:rsid w:val="00CD5954"/>
    <w:rsid w:val="00CD59BC"/>
    <w:rsid w:val="00CD5CC6"/>
    <w:rsid w:val="00CD5EF6"/>
    <w:rsid w:val="00CD5F69"/>
    <w:rsid w:val="00CD6205"/>
    <w:rsid w:val="00CD6329"/>
    <w:rsid w:val="00CD66BD"/>
    <w:rsid w:val="00CD680B"/>
    <w:rsid w:val="00CD6AC7"/>
    <w:rsid w:val="00CD6BA3"/>
    <w:rsid w:val="00CD6D1D"/>
    <w:rsid w:val="00CD72CA"/>
    <w:rsid w:val="00CD7331"/>
    <w:rsid w:val="00CD752D"/>
    <w:rsid w:val="00CD75C2"/>
    <w:rsid w:val="00CD7753"/>
    <w:rsid w:val="00CD7BCD"/>
    <w:rsid w:val="00CD7EAC"/>
    <w:rsid w:val="00CE019F"/>
    <w:rsid w:val="00CE031C"/>
    <w:rsid w:val="00CE036B"/>
    <w:rsid w:val="00CE0561"/>
    <w:rsid w:val="00CE06C2"/>
    <w:rsid w:val="00CE081A"/>
    <w:rsid w:val="00CE0A95"/>
    <w:rsid w:val="00CE0BC2"/>
    <w:rsid w:val="00CE0E03"/>
    <w:rsid w:val="00CE0F31"/>
    <w:rsid w:val="00CE11C5"/>
    <w:rsid w:val="00CE18C5"/>
    <w:rsid w:val="00CE1967"/>
    <w:rsid w:val="00CE1B10"/>
    <w:rsid w:val="00CE201F"/>
    <w:rsid w:val="00CE20A8"/>
    <w:rsid w:val="00CE25D3"/>
    <w:rsid w:val="00CE262B"/>
    <w:rsid w:val="00CE2821"/>
    <w:rsid w:val="00CE28F7"/>
    <w:rsid w:val="00CE2A09"/>
    <w:rsid w:val="00CE2A62"/>
    <w:rsid w:val="00CE2D0E"/>
    <w:rsid w:val="00CE2D56"/>
    <w:rsid w:val="00CE2DDD"/>
    <w:rsid w:val="00CE2E05"/>
    <w:rsid w:val="00CE343C"/>
    <w:rsid w:val="00CE34CB"/>
    <w:rsid w:val="00CE360E"/>
    <w:rsid w:val="00CE3734"/>
    <w:rsid w:val="00CE3D56"/>
    <w:rsid w:val="00CE3D9E"/>
    <w:rsid w:val="00CE3E2F"/>
    <w:rsid w:val="00CE471F"/>
    <w:rsid w:val="00CE4CAF"/>
    <w:rsid w:val="00CE4D63"/>
    <w:rsid w:val="00CE5005"/>
    <w:rsid w:val="00CE503F"/>
    <w:rsid w:val="00CE5333"/>
    <w:rsid w:val="00CE54E2"/>
    <w:rsid w:val="00CE5779"/>
    <w:rsid w:val="00CE577B"/>
    <w:rsid w:val="00CE57EE"/>
    <w:rsid w:val="00CE5812"/>
    <w:rsid w:val="00CE589F"/>
    <w:rsid w:val="00CE58EA"/>
    <w:rsid w:val="00CE5B08"/>
    <w:rsid w:val="00CE5B5A"/>
    <w:rsid w:val="00CE5BCC"/>
    <w:rsid w:val="00CE5FE9"/>
    <w:rsid w:val="00CE60D6"/>
    <w:rsid w:val="00CE61AF"/>
    <w:rsid w:val="00CE61C8"/>
    <w:rsid w:val="00CE6334"/>
    <w:rsid w:val="00CE6645"/>
    <w:rsid w:val="00CE6ABD"/>
    <w:rsid w:val="00CE6CA0"/>
    <w:rsid w:val="00CE6D05"/>
    <w:rsid w:val="00CE6F07"/>
    <w:rsid w:val="00CE7506"/>
    <w:rsid w:val="00CE771D"/>
    <w:rsid w:val="00CE790A"/>
    <w:rsid w:val="00CE797E"/>
    <w:rsid w:val="00CE79D2"/>
    <w:rsid w:val="00CE7B55"/>
    <w:rsid w:val="00CE7C0B"/>
    <w:rsid w:val="00CE7EDB"/>
    <w:rsid w:val="00CE7FD9"/>
    <w:rsid w:val="00CF000B"/>
    <w:rsid w:val="00CF0097"/>
    <w:rsid w:val="00CF026F"/>
    <w:rsid w:val="00CF0350"/>
    <w:rsid w:val="00CF052F"/>
    <w:rsid w:val="00CF06C0"/>
    <w:rsid w:val="00CF0C61"/>
    <w:rsid w:val="00CF0DEE"/>
    <w:rsid w:val="00CF0E44"/>
    <w:rsid w:val="00CF10A8"/>
    <w:rsid w:val="00CF12CC"/>
    <w:rsid w:val="00CF149D"/>
    <w:rsid w:val="00CF15A2"/>
    <w:rsid w:val="00CF168C"/>
    <w:rsid w:val="00CF17FF"/>
    <w:rsid w:val="00CF180B"/>
    <w:rsid w:val="00CF1844"/>
    <w:rsid w:val="00CF18B1"/>
    <w:rsid w:val="00CF1A81"/>
    <w:rsid w:val="00CF1C34"/>
    <w:rsid w:val="00CF1CD6"/>
    <w:rsid w:val="00CF23ED"/>
    <w:rsid w:val="00CF249A"/>
    <w:rsid w:val="00CF2727"/>
    <w:rsid w:val="00CF2819"/>
    <w:rsid w:val="00CF2D86"/>
    <w:rsid w:val="00CF2D8E"/>
    <w:rsid w:val="00CF2E6A"/>
    <w:rsid w:val="00CF2FB8"/>
    <w:rsid w:val="00CF315D"/>
    <w:rsid w:val="00CF3269"/>
    <w:rsid w:val="00CF33E2"/>
    <w:rsid w:val="00CF34DE"/>
    <w:rsid w:val="00CF35B9"/>
    <w:rsid w:val="00CF363A"/>
    <w:rsid w:val="00CF37ED"/>
    <w:rsid w:val="00CF3866"/>
    <w:rsid w:val="00CF39E1"/>
    <w:rsid w:val="00CF39F9"/>
    <w:rsid w:val="00CF3A4B"/>
    <w:rsid w:val="00CF3A85"/>
    <w:rsid w:val="00CF3B1E"/>
    <w:rsid w:val="00CF3DEF"/>
    <w:rsid w:val="00CF3E66"/>
    <w:rsid w:val="00CF3EBA"/>
    <w:rsid w:val="00CF3F57"/>
    <w:rsid w:val="00CF3FC0"/>
    <w:rsid w:val="00CF407C"/>
    <w:rsid w:val="00CF4083"/>
    <w:rsid w:val="00CF41C9"/>
    <w:rsid w:val="00CF4360"/>
    <w:rsid w:val="00CF4520"/>
    <w:rsid w:val="00CF45AE"/>
    <w:rsid w:val="00CF466D"/>
    <w:rsid w:val="00CF4764"/>
    <w:rsid w:val="00CF4873"/>
    <w:rsid w:val="00CF4AD9"/>
    <w:rsid w:val="00CF4E04"/>
    <w:rsid w:val="00CF4EB7"/>
    <w:rsid w:val="00CF4F6E"/>
    <w:rsid w:val="00CF5007"/>
    <w:rsid w:val="00CF5049"/>
    <w:rsid w:val="00CF51E2"/>
    <w:rsid w:val="00CF5800"/>
    <w:rsid w:val="00CF59E9"/>
    <w:rsid w:val="00CF5F48"/>
    <w:rsid w:val="00CF6053"/>
    <w:rsid w:val="00CF6422"/>
    <w:rsid w:val="00CF647A"/>
    <w:rsid w:val="00CF6598"/>
    <w:rsid w:val="00CF66D8"/>
    <w:rsid w:val="00CF6789"/>
    <w:rsid w:val="00CF67EF"/>
    <w:rsid w:val="00CF6B85"/>
    <w:rsid w:val="00CF7008"/>
    <w:rsid w:val="00CF753E"/>
    <w:rsid w:val="00CF754E"/>
    <w:rsid w:val="00CF76F9"/>
    <w:rsid w:val="00CF796F"/>
    <w:rsid w:val="00CF7A52"/>
    <w:rsid w:val="00CF7B15"/>
    <w:rsid w:val="00CF7DE5"/>
    <w:rsid w:val="00CF7E15"/>
    <w:rsid w:val="00CF7F0C"/>
    <w:rsid w:val="00CF7FEE"/>
    <w:rsid w:val="00D0020E"/>
    <w:rsid w:val="00D005B1"/>
    <w:rsid w:val="00D006D0"/>
    <w:rsid w:val="00D008B7"/>
    <w:rsid w:val="00D0092B"/>
    <w:rsid w:val="00D00982"/>
    <w:rsid w:val="00D00A81"/>
    <w:rsid w:val="00D00B3D"/>
    <w:rsid w:val="00D00BDF"/>
    <w:rsid w:val="00D00E2A"/>
    <w:rsid w:val="00D0125B"/>
    <w:rsid w:val="00D012D1"/>
    <w:rsid w:val="00D014B4"/>
    <w:rsid w:val="00D0166B"/>
    <w:rsid w:val="00D01B6B"/>
    <w:rsid w:val="00D01C2A"/>
    <w:rsid w:val="00D01C42"/>
    <w:rsid w:val="00D01CD3"/>
    <w:rsid w:val="00D02360"/>
    <w:rsid w:val="00D026E7"/>
    <w:rsid w:val="00D02741"/>
    <w:rsid w:val="00D0284A"/>
    <w:rsid w:val="00D02DC4"/>
    <w:rsid w:val="00D034C1"/>
    <w:rsid w:val="00D03566"/>
    <w:rsid w:val="00D03658"/>
    <w:rsid w:val="00D037E6"/>
    <w:rsid w:val="00D03813"/>
    <w:rsid w:val="00D03CC6"/>
    <w:rsid w:val="00D03D99"/>
    <w:rsid w:val="00D03DF2"/>
    <w:rsid w:val="00D040E3"/>
    <w:rsid w:val="00D041CE"/>
    <w:rsid w:val="00D04701"/>
    <w:rsid w:val="00D04A46"/>
    <w:rsid w:val="00D04A6F"/>
    <w:rsid w:val="00D04CE5"/>
    <w:rsid w:val="00D04EF0"/>
    <w:rsid w:val="00D05146"/>
    <w:rsid w:val="00D05197"/>
    <w:rsid w:val="00D051A7"/>
    <w:rsid w:val="00D051E7"/>
    <w:rsid w:val="00D05216"/>
    <w:rsid w:val="00D052AC"/>
    <w:rsid w:val="00D05312"/>
    <w:rsid w:val="00D053F2"/>
    <w:rsid w:val="00D05546"/>
    <w:rsid w:val="00D05CCE"/>
    <w:rsid w:val="00D05D15"/>
    <w:rsid w:val="00D05DBD"/>
    <w:rsid w:val="00D05EA1"/>
    <w:rsid w:val="00D06007"/>
    <w:rsid w:val="00D062C4"/>
    <w:rsid w:val="00D063F6"/>
    <w:rsid w:val="00D06486"/>
    <w:rsid w:val="00D0671A"/>
    <w:rsid w:val="00D06AFB"/>
    <w:rsid w:val="00D06C86"/>
    <w:rsid w:val="00D06E5A"/>
    <w:rsid w:val="00D06FB4"/>
    <w:rsid w:val="00D071BD"/>
    <w:rsid w:val="00D072D5"/>
    <w:rsid w:val="00D07388"/>
    <w:rsid w:val="00D075BA"/>
    <w:rsid w:val="00D07A65"/>
    <w:rsid w:val="00D07D91"/>
    <w:rsid w:val="00D07E55"/>
    <w:rsid w:val="00D07ED8"/>
    <w:rsid w:val="00D07FCE"/>
    <w:rsid w:val="00D07FD1"/>
    <w:rsid w:val="00D1008A"/>
    <w:rsid w:val="00D1014A"/>
    <w:rsid w:val="00D10490"/>
    <w:rsid w:val="00D1053C"/>
    <w:rsid w:val="00D106BF"/>
    <w:rsid w:val="00D106F1"/>
    <w:rsid w:val="00D10765"/>
    <w:rsid w:val="00D10DBB"/>
    <w:rsid w:val="00D11238"/>
    <w:rsid w:val="00D116D9"/>
    <w:rsid w:val="00D11910"/>
    <w:rsid w:val="00D11A0D"/>
    <w:rsid w:val="00D11AB6"/>
    <w:rsid w:val="00D11E06"/>
    <w:rsid w:val="00D11E31"/>
    <w:rsid w:val="00D12013"/>
    <w:rsid w:val="00D120FD"/>
    <w:rsid w:val="00D122D1"/>
    <w:rsid w:val="00D12439"/>
    <w:rsid w:val="00D12F4D"/>
    <w:rsid w:val="00D13067"/>
    <w:rsid w:val="00D131C5"/>
    <w:rsid w:val="00D136C4"/>
    <w:rsid w:val="00D137B9"/>
    <w:rsid w:val="00D138DB"/>
    <w:rsid w:val="00D138E4"/>
    <w:rsid w:val="00D139B1"/>
    <w:rsid w:val="00D13A0D"/>
    <w:rsid w:val="00D13CF1"/>
    <w:rsid w:val="00D13E3C"/>
    <w:rsid w:val="00D13E73"/>
    <w:rsid w:val="00D13F99"/>
    <w:rsid w:val="00D14166"/>
    <w:rsid w:val="00D14167"/>
    <w:rsid w:val="00D144D0"/>
    <w:rsid w:val="00D14709"/>
    <w:rsid w:val="00D1482E"/>
    <w:rsid w:val="00D1494D"/>
    <w:rsid w:val="00D14CAD"/>
    <w:rsid w:val="00D14F07"/>
    <w:rsid w:val="00D14F0B"/>
    <w:rsid w:val="00D150BE"/>
    <w:rsid w:val="00D1512A"/>
    <w:rsid w:val="00D153C4"/>
    <w:rsid w:val="00D15565"/>
    <w:rsid w:val="00D15746"/>
    <w:rsid w:val="00D157FA"/>
    <w:rsid w:val="00D15982"/>
    <w:rsid w:val="00D15A66"/>
    <w:rsid w:val="00D15BC6"/>
    <w:rsid w:val="00D15D5C"/>
    <w:rsid w:val="00D15FEC"/>
    <w:rsid w:val="00D16099"/>
    <w:rsid w:val="00D161C4"/>
    <w:rsid w:val="00D16729"/>
    <w:rsid w:val="00D1682A"/>
    <w:rsid w:val="00D16890"/>
    <w:rsid w:val="00D1693B"/>
    <w:rsid w:val="00D16942"/>
    <w:rsid w:val="00D16AD8"/>
    <w:rsid w:val="00D16EDB"/>
    <w:rsid w:val="00D17318"/>
    <w:rsid w:val="00D17624"/>
    <w:rsid w:val="00D1781F"/>
    <w:rsid w:val="00D17A2D"/>
    <w:rsid w:val="00D17CA6"/>
    <w:rsid w:val="00D17CE2"/>
    <w:rsid w:val="00D17F77"/>
    <w:rsid w:val="00D2039D"/>
    <w:rsid w:val="00D20487"/>
    <w:rsid w:val="00D20753"/>
    <w:rsid w:val="00D2077B"/>
    <w:rsid w:val="00D2083B"/>
    <w:rsid w:val="00D20A03"/>
    <w:rsid w:val="00D20B7E"/>
    <w:rsid w:val="00D21133"/>
    <w:rsid w:val="00D2114C"/>
    <w:rsid w:val="00D213C7"/>
    <w:rsid w:val="00D214A8"/>
    <w:rsid w:val="00D21527"/>
    <w:rsid w:val="00D21581"/>
    <w:rsid w:val="00D21942"/>
    <w:rsid w:val="00D21AEC"/>
    <w:rsid w:val="00D21B59"/>
    <w:rsid w:val="00D21DE9"/>
    <w:rsid w:val="00D21E45"/>
    <w:rsid w:val="00D21F56"/>
    <w:rsid w:val="00D22234"/>
    <w:rsid w:val="00D2239C"/>
    <w:rsid w:val="00D2249E"/>
    <w:rsid w:val="00D22893"/>
    <w:rsid w:val="00D228CF"/>
    <w:rsid w:val="00D229BD"/>
    <w:rsid w:val="00D22AA3"/>
    <w:rsid w:val="00D22B8B"/>
    <w:rsid w:val="00D22CC0"/>
    <w:rsid w:val="00D22E68"/>
    <w:rsid w:val="00D23234"/>
    <w:rsid w:val="00D233B0"/>
    <w:rsid w:val="00D23675"/>
    <w:rsid w:val="00D237D3"/>
    <w:rsid w:val="00D237EE"/>
    <w:rsid w:val="00D237F5"/>
    <w:rsid w:val="00D238B7"/>
    <w:rsid w:val="00D23A7C"/>
    <w:rsid w:val="00D23A9D"/>
    <w:rsid w:val="00D23ABC"/>
    <w:rsid w:val="00D23B22"/>
    <w:rsid w:val="00D23C22"/>
    <w:rsid w:val="00D23CAD"/>
    <w:rsid w:val="00D23CE7"/>
    <w:rsid w:val="00D23CEE"/>
    <w:rsid w:val="00D23E29"/>
    <w:rsid w:val="00D240A6"/>
    <w:rsid w:val="00D24113"/>
    <w:rsid w:val="00D2413F"/>
    <w:rsid w:val="00D24239"/>
    <w:rsid w:val="00D2457D"/>
    <w:rsid w:val="00D24633"/>
    <w:rsid w:val="00D247F0"/>
    <w:rsid w:val="00D24863"/>
    <w:rsid w:val="00D24950"/>
    <w:rsid w:val="00D249E3"/>
    <w:rsid w:val="00D24A23"/>
    <w:rsid w:val="00D24C94"/>
    <w:rsid w:val="00D24F6B"/>
    <w:rsid w:val="00D24FD9"/>
    <w:rsid w:val="00D25141"/>
    <w:rsid w:val="00D251C0"/>
    <w:rsid w:val="00D251CC"/>
    <w:rsid w:val="00D25217"/>
    <w:rsid w:val="00D25455"/>
    <w:rsid w:val="00D255E1"/>
    <w:rsid w:val="00D2583E"/>
    <w:rsid w:val="00D25A21"/>
    <w:rsid w:val="00D25A7F"/>
    <w:rsid w:val="00D25B3B"/>
    <w:rsid w:val="00D25D96"/>
    <w:rsid w:val="00D25FA8"/>
    <w:rsid w:val="00D2619F"/>
    <w:rsid w:val="00D26211"/>
    <w:rsid w:val="00D26611"/>
    <w:rsid w:val="00D26613"/>
    <w:rsid w:val="00D2678B"/>
    <w:rsid w:val="00D2680D"/>
    <w:rsid w:val="00D2684E"/>
    <w:rsid w:val="00D2687C"/>
    <w:rsid w:val="00D26C4E"/>
    <w:rsid w:val="00D26DCD"/>
    <w:rsid w:val="00D27194"/>
    <w:rsid w:val="00D27270"/>
    <w:rsid w:val="00D27395"/>
    <w:rsid w:val="00D27656"/>
    <w:rsid w:val="00D27778"/>
    <w:rsid w:val="00D2781C"/>
    <w:rsid w:val="00D27C02"/>
    <w:rsid w:val="00D30065"/>
    <w:rsid w:val="00D301B3"/>
    <w:rsid w:val="00D302B4"/>
    <w:rsid w:val="00D30534"/>
    <w:rsid w:val="00D305C6"/>
    <w:rsid w:val="00D3083D"/>
    <w:rsid w:val="00D308AE"/>
    <w:rsid w:val="00D30987"/>
    <w:rsid w:val="00D30B4B"/>
    <w:rsid w:val="00D30FCB"/>
    <w:rsid w:val="00D3122E"/>
    <w:rsid w:val="00D31353"/>
    <w:rsid w:val="00D313AB"/>
    <w:rsid w:val="00D314DD"/>
    <w:rsid w:val="00D314E0"/>
    <w:rsid w:val="00D315E1"/>
    <w:rsid w:val="00D3167B"/>
    <w:rsid w:val="00D316EF"/>
    <w:rsid w:val="00D31BD7"/>
    <w:rsid w:val="00D31C86"/>
    <w:rsid w:val="00D31E2D"/>
    <w:rsid w:val="00D31E58"/>
    <w:rsid w:val="00D31F35"/>
    <w:rsid w:val="00D320F7"/>
    <w:rsid w:val="00D32273"/>
    <w:rsid w:val="00D32366"/>
    <w:rsid w:val="00D327B4"/>
    <w:rsid w:val="00D327FE"/>
    <w:rsid w:val="00D32816"/>
    <w:rsid w:val="00D32833"/>
    <w:rsid w:val="00D32890"/>
    <w:rsid w:val="00D332BC"/>
    <w:rsid w:val="00D333DE"/>
    <w:rsid w:val="00D3357C"/>
    <w:rsid w:val="00D33886"/>
    <w:rsid w:val="00D33A1A"/>
    <w:rsid w:val="00D33A34"/>
    <w:rsid w:val="00D33AEA"/>
    <w:rsid w:val="00D33E73"/>
    <w:rsid w:val="00D34194"/>
    <w:rsid w:val="00D344E3"/>
    <w:rsid w:val="00D346C9"/>
    <w:rsid w:val="00D347B6"/>
    <w:rsid w:val="00D347DE"/>
    <w:rsid w:val="00D34BBC"/>
    <w:rsid w:val="00D34C1F"/>
    <w:rsid w:val="00D34C50"/>
    <w:rsid w:val="00D34D96"/>
    <w:rsid w:val="00D34E5C"/>
    <w:rsid w:val="00D35370"/>
    <w:rsid w:val="00D353DE"/>
    <w:rsid w:val="00D35504"/>
    <w:rsid w:val="00D35755"/>
    <w:rsid w:val="00D358E0"/>
    <w:rsid w:val="00D35988"/>
    <w:rsid w:val="00D35A5F"/>
    <w:rsid w:val="00D35AF5"/>
    <w:rsid w:val="00D35B0E"/>
    <w:rsid w:val="00D35E00"/>
    <w:rsid w:val="00D360B2"/>
    <w:rsid w:val="00D36106"/>
    <w:rsid w:val="00D36218"/>
    <w:rsid w:val="00D36252"/>
    <w:rsid w:val="00D3626E"/>
    <w:rsid w:val="00D369C6"/>
    <w:rsid w:val="00D36C73"/>
    <w:rsid w:val="00D36C9B"/>
    <w:rsid w:val="00D36FB2"/>
    <w:rsid w:val="00D37155"/>
    <w:rsid w:val="00D371F2"/>
    <w:rsid w:val="00D37282"/>
    <w:rsid w:val="00D37397"/>
    <w:rsid w:val="00D37595"/>
    <w:rsid w:val="00D376D4"/>
    <w:rsid w:val="00D37A52"/>
    <w:rsid w:val="00D37C88"/>
    <w:rsid w:val="00D37D02"/>
    <w:rsid w:val="00D37D94"/>
    <w:rsid w:val="00D40070"/>
    <w:rsid w:val="00D40659"/>
    <w:rsid w:val="00D407A6"/>
    <w:rsid w:val="00D409A7"/>
    <w:rsid w:val="00D409D7"/>
    <w:rsid w:val="00D40B6B"/>
    <w:rsid w:val="00D40FEB"/>
    <w:rsid w:val="00D410CD"/>
    <w:rsid w:val="00D4116C"/>
    <w:rsid w:val="00D41195"/>
    <w:rsid w:val="00D414C8"/>
    <w:rsid w:val="00D415F6"/>
    <w:rsid w:val="00D4167A"/>
    <w:rsid w:val="00D41A93"/>
    <w:rsid w:val="00D41BFD"/>
    <w:rsid w:val="00D41CBF"/>
    <w:rsid w:val="00D41D78"/>
    <w:rsid w:val="00D41DED"/>
    <w:rsid w:val="00D41F5C"/>
    <w:rsid w:val="00D4207E"/>
    <w:rsid w:val="00D42142"/>
    <w:rsid w:val="00D423F7"/>
    <w:rsid w:val="00D42600"/>
    <w:rsid w:val="00D42B77"/>
    <w:rsid w:val="00D42E82"/>
    <w:rsid w:val="00D431BF"/>
    <w:rsid w:val="00D4358E"/>
    <w:rsid w:val="00D4359E"/>
    <w:rsid w:val="00D43657"/>
    <w:rsid w:val="00D436A2"/>
    <w:rsid w:val="00D43753"/>
    <w:rsid w:val="00D43799"/>
    <w:rsid w:val="00D43BCC"/>
    <w:rsid w:val="00D43E8E"/>
    <w:rsid w:val="00D44111"/>
    <w:rsid w:val="00D44395"/>
    <w:rsid w:val="00D4447C"/>
    <w:rsid w:val="00D445BA"/>
    <w:rsid w:val="00D44653"/>
    <w:rsid w:val="00D446AB"/>
    <w:rsid w:val="00D44804"/>
    <w:rsid w:val="00D44909"/>
    <w:rsid w:val="00D4490D"/>
    <w:rsid w:val="00D44A8A"/>
    <w:rsid w:val="00D44D41"/>
    <w:rsid w:val="00D44EB6"/>
    <w:rsid w:val="00D45146"/>
    <w:rsid w:val="00D451C1"/>
    <w:rsid w:val="00D451C3"/>
    <w:rsid w:val="00D452D0"/>
    <w:rsid w:val="00D4556F"/>
    <w:rsid w:val="00D45720"/>
    <w:rsid w:val="00D457A1"/>
    <w:rsid w:val="00D45830"/>
    <w:rsid w:val="00D45831"/>
    <w:rsid w:val="00D46080"/>
    <w:rsid w:val="00D46483"/>
    <w:rsid w:val="00D46555"/>
    <w:rsid w:val="00D467F0"/>
    <w:rsid w:val="00D468BB"/>
    <w:rsid w:val="00D46B81"/>
    <w:rsid w:val="00D46DC0"/>
    <w:rsid w:val="00D470FC"/>
    <w:rsid w:val="00D4717A"/>
    <w:rsid w:val="00D473D4"/>
    <w:rsid w:val="00D473E4"/>
    <w:rsid w:val="00D477C2"/>
    <w:rsid w:val="00D477C5"/>
    <w:rsid w:val="00D47AC3"/>
    <w:rsid w:val="00D47B8C"/>
    <w:rsid w:val="00D47C90"/>
    <w:rsid w:val="00D47D67"/>
    <w:rsid w:val="00D47DD4"/>
    <w:rsid w:val="00D47E04"/>
    <w:rsid w:val="00D47FCF"/>
    <w:rsid w:val="00D5008B"/>
    <w:rsid w:val="00D5013B"/>
    <w:rsid w:val="00D5015A"/>
    <w:rsid w:val="00D50173"/>
    <w:rsid w:val="00D50443"/>
    <w:rsid w:val="00D504F4"/>
    <w:rsid w:val="00D5053F"/>
    <w:rsid w:val="00D50743"/>
    <w:rsid w:val="00D50E0A"/>
    <w:rsid w:val="00D50F3A"/>
    <w:rsid w:val="00D5100A"/>
    <w:rsid w:val="00D5122C"/>
    <w:rsid w:val="00D5127F"/>
    <w:rsid w:val="00D51488"/>
    <w:rsid w:val="00D515FB"/>
    <w:rsid w:val="00D51615"/>
    <w:rsid w:val="00D51634"/>
    <w:rsid w:val="00D518DB"/>
    <w:rsid w:val="00D51DD5"/>
    <w:rsid w:val="00D51F14"/>
    <w:rsid w:val="00D52013"/>
    <w:rsid w:val="00D5219E"/>
    <w:rsid w:val="00D521D4"/>
    <w:rsid w:val="00D5228B"/>
    <w:rsid w:val="00D52FC0"/>
    <w:rsid w:val="00D52FE6"/>
    <w:rsid w:val="00D53013"/>
    <w:rsid w:val="00D5302E"/>
    <w:rsid w:val="00D53351"/>
    <w:rsid w:val="00D5336E"/>
    <w:rsid w:val="00D533FC"/>
    <w:rsid w:val="00D53615"/>
    <w:rsid w:val="00D53DFB"/>
    <w:rsid w:val="00D53EC5"/>
    <w:rsid w:val="00D53ED3"/>
    <w:rsid w:val="00D53EEC"/>
    <w:rsid w:val="00D5418A"/>
    <w:rsid w:val="00D543E2"/>
    <w:rsid w:val="00D54418"/>
    <w:rsid w:val="00D5449C"/>
    <w:rsid w:val="00D544B5"/>
    <w:rsid w:val="00D544C6"/>
    <w:rsid w:val="00D54569"/>
    <w:rsid w:val="00D54636"/>
    <w:rsid w:val="00D5492F"/>
    <w:rsid w:val="00D54A72"/>
    <w:rsid w:val="00D54C47"/>
    <w:rsid w:val="00D54D87"/>
    <w:rsid w:val="00D55062"/>
    <w:rsid w:val="00D55150"/>
    <w:rsid w:val="00D5532B"/>
    <w:rsid w:val="00D553AF"/>
    <w:rsid w:val="00D55452"/>
    <w:rsid w:val="00D5568F"/>
    <w:rsid w:val="00D55731"/>
    <w:rsid w:val="00D55A12"/>
    <w:rsid w:val="00D55D1C"/>
    <w:rsid w:val="00D55F86"/>
    <w:rsid w:val="00D5647D"/>
    <w:rsid w:val="00D56482"/>
    <w:rsid w:val="00D567AA"/>
    <w:rsid w:val="00D56B48"/>
    <w:rsid w:val="00D56C86"/>
    <w:rsid w:val="00D56C8E"/>
    <w:rsid w:val="00D56CCF"/>
    <w:rsid w:val="00D56CEE"/>
    <w:rsid w:val="00D56D95"/>
    <w:rsid w:val="00D56E91"/>
    <w:rsid w:val="00D56F29"/>
    <w:rsid w:val="00D56F8A"/>
    <w:rsid w:val="00D56F94"/>
    <w:rsid w:val="00D57036"/>
    <w:rsid w:val="00D57247"/>
    <w:rsid w:val="00D57263"/>
    <w:rsid w:val="00D572E8"/>
    <w:rsid w:val="00D5732D"/>
    <w:rsid w:val="00D57332"/>
    <w:rsid w:val="00D57344"/>
    <w:rsid w:val="00D5762A"/>
    <w:rsid w:val="00D57680"/>
    <w:rsid w:val="00D57972"/>
    <w:rsid w:val="00D57B40"/>
    <w:rsid w:val="00D57CD8"/>
    <w:rsid w:val="00D57D98"/>
    <w:rsid w:val="00D60070"/>
    <w:rsid w:val="00D60349"/>
    <w:rsid w:val="00D6043D"/>
    <w:rsid w:val="00D60544"/>
    <w:rsid w:val="00D6060C"/>
    <w:rsid w:val="00D609C5"/>
    <w:rsid w:val="00D60A53"/>
    <w:rsid w:val="00D60C53"/>
    <w:rsid w:val="00D60DD3"/>
    <w:rsid w:val="00D60E49"/>
    <w:rsid w:val="00D60EF0"/>
    <w:rsid w:val="00D60FEC"/>
    <w:rsid w:val="00D610EF"/>
    <w:rsid w:val="00D61340"/>
    <w:rsid w:val="00D613FE"/>
    <w:rsid w:val="00D61402"/>
    <w:rsid w:val="00D61720"/>
    <w:rsid w:val="00D617B7"/>
    <w:rsid w:val="00D617B8"/>
    <w:rsid w:val="00D617C2"/>
    <w:rsid w:val="00D618BE"/>
    <w:rsid w:val="00D61A41"/>
    <w:rsid w:val="00D61DC2"/>
    <w:rsid w:val="00D61EDF"/>
    <w:rsid w:val="00D6253D"/>
    <w:rsid w:val="00D625BA"/>
    <w:rsid w:val="00D628E4"/>
    <w:rsid w:val="00D62C14"/>
    <w:rsid w:val="00D62CF5"/>
    <w:rsid w:val="00D6331B"/>
    <w:rsid w:val="00D636EA"/>
    <w:rsid w:val="00D6371E"/>
    <w:rsid w:val="00D63863"/>
    <w:rsid w:val="00D6386F"/>
    <w:rsid w:val="00D63AFA"/>
    <w:rsid w:val="00D63B0B"/>
    <w:rsid w:val="00D63ECA"/>
    <w:rsid w:val="00D6408B"/>
    <w:rsid w:val="00D64316"/>
    <w:rsid w:val="00D64489"/>
    <w:rsid w:val="00D6481E"/>
    <w:rsid w:val="00D648DC"/>
    <w:rsid w:val="00D648F4"/>
    <w:rsid w:val="00D64984"/>
    <w:rsid w:val="00D64A2B"/>
    <w:rsid w:val="00D64AD0"/>
    <w:rsid w:val="00D64ADE"/>
    <w:rsid w:val="00D64B75"/>
    <w:rsid w:val="00D64CFD"/>
    <w:rsid w:val="00D64DE3"/>
    <w:rsid w:val="00D64EA4"/>
    <w:rsid w:val="00D6507E"/>
    <w:rsid w:val="00D652F4"/>
    <w:rsid w:val="00D65415"/>
    <w:rsid w:val="00D6566D"/>
    <w:rsid w:val="00D65762"/>
    <w:rsid w:val="00D65932"/>
    <w:rsid w:val="00D65A72"/>
    <w:rsid w:val="00D65B08"/>
    <w:rsid w:val="00D65BC1"/>
    <w:rsid w:val="00D65BD3"/>
    <w:rsid w:val="00D65E58"/>
    <w:rsid w:val="00D65FC1"/>
    <w:rsid w:val="00D66207"/>
    <w:rsid w:val="00D6662B"/>
    <w:rsid w:val="00D666CC"/>
    <w:rsid w:val="00D6691B"/>
    <w:rsid w:val="00D66B06"/>
    <w:rsid w:val="00D66D2C"/>
    <w:rsid w:val="00D66E99"/>
    <w:rsid w:val="00D66EA8"/>
    <w:rsid w:val="00D66F00"/>
    <w:rsid w:val="00D670CE"/>
    <w:rsid w:val="00D670E9"/>
    <w:rsid w:val="00D67238"/>
    <w:rsid w:val="00D672D4"/>
    <w:rsid w:val="00D675A7"/>
    <w:rsid w:val="00D67630"/>
    <w:rsid w:val="00D67790"/>
    <w:rsid w:val="00D677E6"/>
    <w:rsid w:val="00D67CA6"/>
    <w:rsid w:val="00D67FA1"/>
    <w:rsid w:val="00D70121"/>
    <w:rsid w:val="00D70250"/>
    <w:rsid w:val="00D70280"/>
    <w:rsid w:val="00D7035E"/>
    <w:rsid w:val="00D7052A"/>
    <w:rsid w:val="00D707BA"/>
    <w:rsid w:val="00D709B9"/>
    <w:rsid w:val="00D70BF2"/>
    <w:rsid w:val="00D70BF6"/>
    <w:rsid w:val="00D70CE7"/>
    <w:rsid w:val="00D70D24"/>
    <w:rsid w:val="00D71422"/>
    <w:rsid w:val="00D71757"/>
    <w:rsid w:val="00D7186E"/>
    <w:rsid w:val="00D719B0"/>
    <w:rsid w:val="00D719F1"/>
    <w:rsid w:val="00D71E4E"/>
    <w:rsid w:val="00D72073"/>
    <w:rsid w:val="00D7223F"/>
    <w:rsid w:val="00D723D2"/>
    <w:rsid w:val="00D72525"/>
    <w:rsid w:val="00D7285F"/>
    <w:rsid w:val="00D7292F"/>
    <w:rsid w:val="00D72937"/>
    <w:rsid w:val="00D729E7"/>
    <w:rsid w:val="00D72B25"/>
    <w:rsid w:val="00D72C49"/>
    <w:rsid w:val="00D72C76"/>
    <w:rsid w:val="00D72EA4"/>
    <w:rsid w:val="00D72F91"/>
    <w:rsid w:val="00D73266"/>
    <w:rsid w:val="00D73281"/>
    <w:rsid w:val="00D733F5"/>
    <w:rsid w:val="00D734FA"/>
    <w:rsid w:val="00D7362C"/>
    <w:rsid w:val="00D73972"/>
    <w:rsid w:val="00D73A20"/>
    <w:rsid w:val="00D73AC0"/>
    <w:rsid w:val="00D73BBF"/>
    <w:rsid w:val="00D74080"/>
    <w:rsid w:val="00D740B5"/>
    <w:rsid w:val="00D741CC"/>
    <w:rsid w:val="00D744BE"/>
    <w:rsid w:val="00D7470A"/>
    <w:rsid w:val="00D74914"/>
    <w:rsid w:val="00D758F4"/>
    <w:rsid w:val="00D75A3A"/>
    <w:rsid w:val="00D75DDF"/>
    <w:rsid w:val="00D75E58"/>
    <w:rsid w:val="00D760B2"/>
    <w:rsid w:val="00D7618D"/>
    <w:rsid w:val="00D76289"/>
    <w:rsid w:val="00D762D8"/>
    <w:rsid w:val="00D7633E"/>
    <w:rsid w:val="00D764CA"/>
    <w:rsid w:val="00D765F4"/>
    <w:rsid w:val="00D76725"/>
    <w:rsid w:val="00D769EB"/>
    <w:rsid w:val="00D76A1D"/>
    <w:rsid w:val="00D76AE2"/>
    <w:rsid w:val="00D76B86"/>
    <w:rsid w:val="00D76C80"/>
    <w:rsid w:val="00D76D65"/>
    <w:rsid w:val="00D76E49"/>
    <w:rsid w:val="00D77259"/>
    <w:rsid w:val="00D773BF"/>
    <w:rsid w:val="00D77574"/>
    <w:rsid w:val="00D775DD"/>
    <w:rsid w:val="00D77665"/>
    <w:rsid w:val="00D77857"/>
    <w:rsid w:val="00D77B82"/>
    <w:rsid w:val="00D77CE2"/>
    <w:rsid w:val="00D77F89"/>
    <w:rsid w:val="00D77FAF"/>
    <w:rsid w:val="00D800E5"/>
    <w:rsid w:val="00D80265"/>
    <w:rsid w:val="00D80324"/>
    <w:rsid w:val="00D803AF"/>
    <w:rsid w:val="00D8047F"/>
    <w:rsid w:val="00D8054B"/>
    <w:rsid w:val="00D80695"/>
    <w:rsid w:val="00D807CE"/>
    <w:rsid w:val="00D80AB4"/>
    <w:rsid w:val="00D80E32"/>
    <w:rsid w:val="00D810A5"/>
    <w:rsid w:val="00D8143C"/>
    <w:rsid w:val="00D81744"/>
    <w:rsid w:val="00D818C4"/>
    <w:rsid w:val="00D81BD5"/>
    <w:rsid w:val="00D81D9D"/>
    <w:rsid w:val="00D82171"/>
    <w:rsid w:val="00D8246B"/>
    <w:rsid w:val="00D824B0"/>
    <w:rsid w:val="00D826AF"/>
    <w:rsid w:val="00D8271B"/>
    <w:rsid w:val="00D82ACB"/>
    <w:rsid w:val="00D82CDF"/>
    <w:rsid w:val="00D82F85"/>
    <w:rsid w:val="00D83488"/>
    <w:rsid w:val="00D83A5B"/>
    <w:rsid w:val="00D83B50"/>
    <w:rsid w:val="00D83C10"/>
    <w:rsid w:val="00D83D74"/>
    <w:rsid w:val="00D83DD6"/>
    <w:rsid w:val="00D83EDB"/>
    <w:rsid w:val="00D84118"/>
    <w:rsid w:val="00D84369"/>
    <w:rsid w:val="00D84512"/>
    <w:rsid w:val="00D8451A"/>
    <w:rsid w:val="00D84907"/>
    <w:rsid w:val="00D849AA"/>
    <w:rsid w:val="00D84AE0"/>
    <w:rsid w:val="00D84E10"/>
    <w:rsid w:val="00D8504B"/>
    <w:rsid w:val="00D85169"/>
    <w:rsid w:val="00D85192"/>
    <w:rsid w:val="00D8520A"/>
    <w:rsid w:val="00D85272"/>
    <w:rsid w:val="00D85367"/>
    <w:rsid w:val="00D85423"/>
    <w:rsid w:val="00D85476"/>
    <w:rsid w:val="00D85630"/>
    <w:rsid w:val="00D85855"/>
    <w:rsid w:val="00D85C01"/>
    <w:rsid w:val="00D85F8D"/>
    <w:rsid w:val="00D86184"/>
    <w:rsid w:val="00D861D6"/>
    <w:rsid w:val="00D862C7"/>
    <w:rsid w:val="00D863EF"/>
    <w:rsid w:val="00D865E0"/>
    <w:rsid w:val="00D8688E"/>
    <w:rsid w:val="00D86A59"/>
    <w:rsid w:val="00D86DCF"/>
    <w:rsid w:val="00D86E83"/>
    <w:rsid w:val="00D87548"/>
    <w:rsid w:val="00D876D9"/>
    <w:rsid w:val="00D878D9"/>
    <w:rsid w:val="00D878F0"/>
    <w:rsid w:val="00D87B95"/>
    <w:rsid w:val="00D87C75"/>
    <w:rsid w:val="00D87E49"/>
    <w:rsid w:val="00D87E99"/>
    <w:rsid w:val="00D9016D"/>
    <w:rsid w:val="00D9026A"/>
    <w:rsid w:val="00D9052C"/>
    <w:rsid w:val="00D90842"/>
    <w:rsid w:val="00D9095A"/>
    <w:rsid w:val="00D90AD9"/>
    <w:rsid w:val="00D90BDF"/>
    <w:rsid w:val="00D90D53"/>
    <w:rsid w:val="00D911E7"/>
    <w:rsid w:val="00D91260"/>
    <w:rsid w:val="00D912F9"/>
    <w:rsid w:val="00D913FA"/>
    <w:rsid w:val="00D914EF"/>
    <w:rsid w:val="00D9153B"/>
    <w:rsid w:val="00D91541"/>
    <w:rsid w:val="00D9169D"/>
    <w:rsid w:val="00D91772"/>
    <w:rsid w:val="00D91930"/>
    <w:rsid w:val="00D91B2A"/>
    <w:rsid w:val="00D91E0A"/>
    <w:rsid w:val="00D920AF"/>
    <w:rsid w:val="00D921B4"/>
    <w:rsid w:val="00D9224A"/>
    <w:rsid w:val="00D92382"/>
    <w:rsid w:val="00D927E3"/>
    <w:rsid w:val="00D9284C"/>
    <w:rsid w:val="00D92B1A"/>
    <w:rsid w:val="00D92C8D"/>
    <w:rsid w:val="00D92CB0"/>
    <w:rsid w:val="00D92CCE"/>
    <w:rsid w:val="00D92D91"/>
    <w:rsid w:val="00D92E31"/>
    <w:rsid w:val="00D92EDB"/>
    <w:rsid w:val="00D930DB"/>
    <w:rsid w:val="00D93103"/>
    <w:rsid w:val="00D9344A"/>
    <w:rsid w:val="00D93992"/>
    <w:rsid w:val="00D9399A"/>
    <w:rsid w:val="00D939CC"/>
    <w:rsid w:val="00D93B86"/>
    <w:rsid w:val="00D93F27"/>
    <w:rsid w:val="00D94050"/>
    <w:rsid w:val="00D94188"/>
    <w:rsid w:val="00D94525"/>
    <w:rsid w:val="00D945E4"/>
    <w:rsid w:val="00D94891"/>
    <w:rsid w:val="00D948BC"/>
    <w:rsid w:val="00D94C99"/>
    <w:rsid w:val="00D94CF3"/>
    <w:rsid w:val="00D94D1F"/>
    <w:rsid w:val="00D94EAE"/>
    <w:rsid w:val="00D9500C"/>
    <w:rsid w:val="00D955B2"/>
    <w:rsid w:val="00D957CB"/>
    <w:rsid w:val="00D957D8"/>
    <w:rsid w:val="00D95854"/>
    <w:rsid w:val="00D95891"/>
    <w:rsid w:val="00D95979"/>
    <w:rsid w:val="00D961D8"/>
    <w:rsid w:val="00D96631"/>
    <w:rsid w:val="00D968DF"/>
    <w:rsid w:val="00D968EB"/>
    <w:rsid w:val="00D96947"/>
    <w:rsid w:val="00D96955"/>
    <w:rsid w:val="00D96B69"/>
    <w:rsid w:val="00D96BFC"/>
    <w:rsid w:val="00D96D3B"/>
    <w:rsid w:val="00D96E66"/>
    <w:rsid w:val="00D96EC1"/>
    <w:rsid w:val="00D96FDF"/>
    <w:rsid w:val="00D9702B"/>
    <w:rsid w:val="00D97276"/>
    <w:rsid w:val="00D9793E"/>
    <w:rsid w:val="00D979FB"/>
    <w:rsid w:val="00D97AC3"/>
    <w:rsid w:val="00D97F08"/>
    <w:rsid w:val="00DA01ED"/>
    <w:rsid w:val="00DA0453"/>
    <w:rsid w:val="00DA0579"/>
    <w:rsid w:val="00DA05C0"/>
    <w:rsid w:val="00DA093B"/>
    <w:rsid w:val="00DA0947"/>
    <w:rsid w:val="00DA0A1C"/>
    <w:rsid w:val="00DA0A36"/>
    <w:rsid w:val="00DA0BE4"/>
    <w:rsid w:val="00DA0D01"/>
    <w:rsid w:val="00DA0F07"/>
    <w:rsid w:val="00DA1150"/>
    <w:rsid w:val="00DA14CC"/>
    <w:rsid w:val="00DA1521"/>
    <w:rsid w:val="00DA1954"/>
    <w:rsid w:val="00DA1ACC"/>
    <w:rsid w:val="00DA1DC9"/>
    <w:rsid w:val="00DA1F8C"/>
    <w:rsid w:val="00DA2047"/>
    <w:rsid w:val="00DA2112"/>
    <w:rsid w:val="00DA21B3"/>
    <w:rsid w:val="00DA22B5"/>
    <w:rsid w:val="00DA23C9"/>
    <w:rsid w:val="00DA266A"/>
    <w:rsid w:val="00DA26FE"/>
    <w:rsid w:val="00DA27C5"/>
    <w:rsid w:val="00DA299D"/>
    <w:rsid w:val="00DA2DCF"/>
    <w:rsid w:val="00DA2DF5"/>
    <w:rsid w:val="00DA2E1D"/>
    <w:rsid w:val="00DA2E85"/>
    <w:rsid w:val="00DA2EB6"/>
    <w:rsid w:val="00DA3110"/>
    <w:rsid w:val="00DA31A3"/>
    <w:rsid w:val="00DA31BD"/>
    <w:rsid w:val="00DA3259"/>
    <w:rsid w:val="00DA35AC"/>
    <w:rsid w:val="00DA3785"/>
    <w:rsid w:val="00DA3815"/>
    <w:rsid w:val="00DA39DC"/>
    <w:rsid w:val="00DA3A75"/>
    <w:rsid w:val="00DA3B20"/>
    <w:rsid w:val="00DA3C49"/>
    <w:rsid w:val="00DA3DB5"/>
    <w:rsid w:val="00DA42CA"/>
    <w:rsid w:val="00DA44EB"/>
    <w:rsid w:val="00DA454D"/>
    <w:rsid w:val="00DA47B7"/>
    <w:rsid w:val="00DA4996"/>
    <w:rsid w:val="00DA4BE5"/>
    <w:rsid w:val="00DA4C31"/>
    <w:rsid w:val="00DA5130"/>
    <w:rsid w:val="00DA5190"/>
    <w:rsid w:val="00DA53DD"/>
    <w:rsid w:val="00DA5A37"/>
    <w:rsid w:val="00DA5B46"/>
    <w:rsid w:val="00DA5C80"/>
    <w:rsid w:val="00DA5E03"/>
    <w:rsid w:val="00DA5E53"/>
    <w:rsid w:val="00DA60D5"/>
    <w:rsid w:val="00DA6524"/>
    <w:rsid w:val="00DA6540"/>
    <w:rsid w:val="00DA6629"/>
    <w:rsid w:val="00DA68B7"/>
    <w:rsid w:val="00DA693C"/>
    <w:rsid w:val="00DA694F"/>
    <w:rsid w:val="00DA6A6B"/>
    <w:rsid w:val="00DA6CAF"/>
    <w:rsid w:val="00DA711E"/>
    <w:rsid w:val="00DA760E"/>
    <w:rsid w:val="00DA7959"/>
    <w:rsid w:val="00DB0042"/>
    <w:rsid w:val="00DB0205"/>
    <w:rsid w:val="00DB03DC"/>
    <w:rsid w:val="00DB0462"/>
    <w:rsid w:val="00DB0486"/>
    <w:rsid w:val="00DB061D"/>
    <w:rsid w:val="00DB06AD"/>
    <w:rsid w:val="00DB07D0"/>
    <w:rsid w:val="00DB082A"/>
    <w:rsid w:val="00DB0959"/>
    <w:rsid w:val="00DB0C28"/>
    <w:rsid w:val="00DB0E86"/>
    <w:rsid w:val="00DB0F4A"/>
    <w:rsid w:val="00DB14F0"/>
    <w:rsid w:val="00DB1770"/>
    <w:rsid w:val="00DB1789"/>
    <w:rsid w:val="00DB19F0"/>
    <w:rsid w:val="00DB1B96"/>
    <w:rsid w:val="00DB1C79"/>
    <w:rsid w:val="00DB1DB7"/>
    <w:rsid w:val="00DB1F28"/>
    <w:rsid w:val="00DB1F85"/>
    <w:rsid w:val="00DB2007"/>
    <w:rsid w:val="00DB223D"/>
    <w:rsid w:val="00DB242E"/>
    <w:rsid w:val="00DB26B3"/>
    <w:rsid w:val="00DB26DA"/>
    <w:rsid w:val="00DB296E"/>
    <w:rsid w:val="00DB2A53"/>
    <w:rsid w:val="00DB2B6A"/>
    <w:rsid w:val="00DB2CC6"/>
    <w:rsid w:val="00DB2D24"/>
    <w:rsid w:val="00DB2DB7"/>
    <w:rsid w:val="00DB3231"/>
    <w:rsid w:val="00DB3386"/>
    <w:rsid w:val="00DB35E3"/>
    <w:rsid w:val="00DB365E"/>
    <w:rsid w:val="00DB37EE"/>
    <w:rsid w:val="00DB381A"/>
    <w:rsid w:val="00DB385D"/>
    <w:rsid w:val="00DB39C8"/>
    <w:rsid w:val="00DB3CDC"/>
    <w:rsid w:val="00DB3E1B"/>
    <w:rsid w:val="00DB40B2"/>
    <w:rsid w:val="00DB411F"/>
    <w:rsid w:val="00DB4252"/>
    <w:rsid w:val="00DB432F"/>
    <w:rsid w:val="00DB4441"/>
    <w:rsid w:val="00DB455F"/>
    <w:rsid w:val="00DB495D"/>
    <w:rsid w:val="00DB4E5E"/>
    <w:rsid w:val="00DB4EBA"/>
    <w:rsid w:val="00DB4EF6"/>
    <w:rsid w:val="00DB4FC6"/>
    <w:rsid w:val="00DB54EC"/>
    <w:rsid w:val="00DB57DF"/>
    <w:rsid w:val="00DB5B96"/>
    <w:rsid w:val="00DB5C97"/>
    <w:rsid w:val="00DB5CD9"/>
    <w:rsid w:val="00DB5DEF"/>
    <w:rsid w:val="00DB5FA6"/>
    <w:rsid w:val="00DB5FAF"/>
    <w:rsid w:val="00DB6382"/>
    <w:rsid w:val="00DB64C4"/>
    <w:rsid w:val="00DB64EF"/>
    <w:rsid w:val="00DB6653"/>
    <w:rsid w:val="00DB66A7"/>
    <w:rsid w:val="00DB679D"/>
    <w:rsid w:val="00DB692F"/>
    <w:rsid w:val="00DB6AC2"/>
    <w:rsid w:val="00DB6D5B"/>
    <w:rsid w:val="00DB7152"/>
    <w:rsid w:val="00DB7605"/>
    <w:rsid w:val="00DB7726"/>
    <w:rsid w:val="00DB7A93"/>
    <w:rsid w:val="00DC0001"/>
    <w:rsid w:val="00DC01F2"/>
    <w:rsid w:val="00DC0562"/>
    <w:rsid w:val="00DC07D4"/>
    <w:rsid w:val="00DC0812"/>
    <w:rsid w:val="00DC0A93"/>
    <w:rsid w:val="00DC0ACB"/>
    <w:rsid w:val="00DC0ECF"/>
    <w:rsid w:val="00DC0F29"/>
    <w:rsid w:val="00DC107B"/>
    <w:rsid w:val="00DC10FA"/>
    <w:rsid w:val="00DC13B5"/>
    <w:rsid w:val="00DC17C8"/>
    <w:rsid w:val="00DC218E"/>
    <w:rsid w:val="00DC229D"/>
    <w:rsid w:val="00DC2422"/>
    <w:rsid w:val="00DC262F"/>
    <w:rsid w:val="00DC266A"/>
    <w:rsid w:val="00DC280C"/>
    <w:rsid w:val="00DC2920"/>
    <w:rsid w:val="00DC2A6E"/>
    <w:rsid w:val="00DC2D61"/>
    <w:rsid w:val="00DC3164"/>
    <w:rsid w:val="00DC3213"/>
    <w:rsid w:val="00DC3281"/>
    <w:rsid w:val="00DC33E8"/>
    <w:rsid w:val="00DC35FD"/>
    <w:rsid w:val="00DC3661"/>
    <w:rsid w:val="00DC3786"/>
    <w:rsid w:val="00DC3859"/>
    <w:rsid w:val="00DC3876"/>
    <w:rsid w:val="00DC3914"/>
    <w:rsid w:val="00DC3957"/>
    <w:rsid w:val="00DC3B99"/>
    <w:rsid w:val="00DC4440"/>
    <w:rsid w:val="00DC4775"/>
    <w:rsid w:val="00DC486E"/>
    <w:rsid w:val="00DC4DC4"/>
    <w:rsid w:val="00DC4FA5"/>
    <w:rsid w:val="00DC4FE1"/>
    <w:rsid w:val="00DC50B1"/>
    <w:rsid w:val="00DC5259"/>
    <w:rsid w:val="00DC540A"/>
    <w:rsid w:val="00DC5415"/>
    <w:rsid w:val="00DC552C"/>
    <w:rsid w:val="00DC5798"/>
    <w:rsid w:val="00DC599B"/>
    <w:rsid w:val="00DC5AA8"/>
    <w:rsid w:val="00DC5EC8"/>
    <w:rsid w:val="00DC6049"/>
    <w:rsid w:val="00DC6132"/>
    <w:rsid w:val="00DC6158"/>
    <w:rsid w:val="00DC6895"/>
    <w:rsid w:val="00DC69B0"/>
    <w:rsid w:val="00DC6BAE"/>
    <w:rsid w:val="00DC6DE8"/>
    <w:rsid w:val="00DC6EC7"/>
    <w:rsid w:val="00DC6FA7"/>
    <w:rsid w:val="00DC70EE"/>
    <w:rsid w:val="00DC718A"/>
    <w:rsid w:val="00DC73A6"/>
    <w:rsid w:val="00DC7464"/>
    <w:rsid w:val="00DC78B3"/>
    <w:rsid w:val="00DC78D6"/>
    <w:rsid w:val="00DC7AD8"/>
    <w:rsid w:val="00DC7BE0"/>
    <w:rsid w:val="00DC7E49"/>
    <w:rsid w:val="00DC7EC4"/>
    <w:rsid w:val="00DC7F98"/>
    <w:rsid w:val="00DD03A6"/>
    <w:rsid w:val="00DD04EB"/>
    <w:rsid w:val="00DD080F"/>
    <w:rsid w:val="00DD08BA"/>
    <w:rsid w:val="00DD0F7D"/>
    <w:rsid w:val="00DD10A7"/>
    <w:rsid w:val="00DD10E8"/>
    <w:rsid w:val="00DD11AC"/>
    <w:rsid w:val="00DD14DA"/>
    <w:rsid w:val="00DD15B7"/>
    <w:rsid w:val="00DD1751"/>
    <w:rsid w:val="00DD1784"/>
    <w:rsid w:val="00DD17E9"/>
    <w:rsid w:val="00DD19A3"/>
    <w:rsid w:val="00DD19EE"/>
    <w:rsid w:val="00DD1C92"/>
    <w:rsid w:val="00DD1D2A"/>
    <w:rsid w:val="00DD1F4D"/>
    <w:rsid w:val="00DD20BC"/>
    <w:rsid w:val="00DD21B5"/>
    <w:rsid w:val="00DD2254"/>
    <w:rsid w:val="00DD245D"/>
    <w:rsid w:val="00DD24CB"/>
    <w:rsid w:val="00DD2728"/>
    <w:rsid w:val="00DD2730"/>
    <w:rsid w:val="00DD29FD"/>
    <w:rsid w:val="00DD2C33"/>
    <w:rsid w:val="00DD2ED6"/>
    <w:rsid w:val="00DD3260"/>
    <w:rsid w:val="00DD3398"/>
    <w:rsid w:val="00DD33F6"/>
    <w:rsid w:val="00DD3787"/>
    <w:rsid w:val="00DD3B43"/>
    <w:rsid w:val="00DD3D06"/>
    <w:rsid w:val="00DD3DCC"/>
    <w:rsid w:val="00DD3EDE"/>
    <w:rsid w:val="00DD3F64"/>
    <w:rsid w:val="00DD44D0"/>
    <w:rsid w:val="00DD45F1"/>
    <w:rsid w:val="00DD4650"/>
    <w:rsid w:val="00DD46E7"/>
    <w:rsid w:val="00DD4B42"/>
    <w:rsid w:val="00DD4B53"/>
    <w:rsid w:val="00DD4BF6"/>
    <w:rsid w:val="00DD4C1B"/>
    <w:rsid w:val="00DD4DDD"/>
    <w:rsid w:val="00DD4E2E"/>
    <w:rsid w:val="00DD4E6F"/>
    <w:rsid w:val="00DD4FD0"/>
    <w:rsid w:val="00DD52EB"/>
    <w:rsid w:val="00DD5444"/>
    <w:rsid w:val="00DD5471"/>
    <w:rsid w:val="00DD5591"/>
    <w:rsid w:val="00DD581B"/>
    <w:rsid w:val="00DD58BC"/>
    <w:rsid w:val="00DD5B82"/>
    <w:rsid w:val="00DD5BC3"/>
    <w:rsid w:val="00DD5CF1"/>
    <w:rsid w:val="00DD5D4F"/>
    <w:rsid w:val="00DD5DB5"/>
    <w:rsid w:val="00DD5E91"/>
    <w:rsid w:val="00DD60A6"/>
    <w:rsid w:val="00DD6170"/>
    <w:rsid w:val="00DD6222"/>
    <w:rsid w:val="00DD63D4"/>
    <w:rsid w:val="00DD64C7"/>
    <w:rsid w:val="00DD64DC"/>
    <w:rsid w:val="00DD6761"/>
    <w:rsid w:val="00DD67A8"/>
    <w:rsid w:val="00DD694D"/>
    <w:rsid w:val="00DD6AF9"/>
    <w:rsid w:val="00DD6C60"/>
    <w:rsid w:val="00DD6C7F"/>
    <w:rsid w:val="00DD6DF2"/>
    <w:rsid w:val="00DD6FBB"/>
    <w:rsid w:val="00DD71FB"/>
    <w:rsid w:val="00DD767C"/>
    <w:rsid w:val="00DD772B"/>
    <w:rsid w:val="00DD7860"/>
    <w:rsid w:val="00DD787E"/>
    <w:rsid w:val="00DD7C7E"/>
    <w:rsid w:val="00DD7D8A"/>
    <w:rsid w:val="00DD7F5B"/>
    <w:rsid w:val="00DE0013"/>
    <w:rsid w:val="00DE018A"/>
    <w:rsid w:val="00DE01C3"/>
    <w:rsid w:val="00DE0269"/>
    <w:rsid w:val="00DE049B"/>
    <w:rsid w:val="00DE052F"/>
    <w:rsid w:val="00DE06FC"/>
    <w:rsid w:val="00DE0836"/>
    <w:rsid w:val="00DE0871"/>
    <w:rsid w:val="00DE0890"/>
    <w:rsid w:val="00DE09B2"/>
    <w:rsid w:val="00DE0B09"/>
    <w:rsid w:val="00DE0B9C"/>
    <w:rsid w:val="00DE1056"/>
    <w:rsid w:val="00DE12B5"/>
    <w:rsid w:val="00DE1358"/>
    <w:rsid w:val="00DE13F8"/>
    <w:rsid w:val="00DE15D0"/>
    <w:rsid w:val="00DE163E"/>
    <w:rsid w:val="00DE1833"/>
    <w:rsid w:val="00DE1A21"/>
    <w:rsid w:val="00DE1AC9"/>
    <w:rsid w:val="00DE1AD3"/>
    <w:rsid w:val="00DE1C3B"/>
    <w:rsid w:val="00DE1CBB"/>
    <w:rsid w:val="00DE1E40"/>
    <w:rsid w:val="00DE1E69"/>
    <w:rsid w:val="00DE2022"/>
    <w:rsid w:val="00DE2053"/>
    <w:rsid w:val="00DE20E6"/>
    <w:rsid w:val="00DE2388"/>
    <w:rsid w:val="00DE240F"/>
    <w:rsid w:val="00DE25B9"/>
    <w:rsid w:val="00DE26B9"/>
    <w:rsid w:val="00DE27F4"/>
    <w:rsid w:val="00DE29EF"/>
    <w:rsid w:val="00DE2F01"/>
    <w:rsid w:val="00DE3152"/>
    <w:rsid w:val="00DE3239"/>
    <w:rsid w:val="00DE34DD"/>
    <w:rsid w:val="00DE353C"/>
    <w:rsid w:val="00DE35E7"/>
    <w:rsid w:val="00DE3676"/>
    <w:rsid w:val="00DE368C"/>
    <w:rsid w:val="00DE387D"/>
    <w:rsid w:val="00DE3B33"/>
    <w:rsid w:val="00DE3BE2"/>
    <w:rsid w:val="00DE3EE9"/>
    <w:rsid w:val="00DE4305"/>
    <w:rsid w:val="00DE45C9"/>
    <w:rsid w:val="00DE47AA"/>
    <w:rsid w:val="00DE4C16"/>
    <w:rsid w:val="00DE4CE3"/>
    <w:rsid w:val="00DE4F19"/>
    <w:rsid w:val="00DE52E4"/>
    <w:rsid w:val="00DE5458"/>
    <w:rsid w:val="00DE5522"/>
    <w:rsid w:val="00DE58F3"/>
    <w:rsid w:val="00DE5BE6"/>
    <w:rsid w:val="00DE5C6B"/>
    <w:rsid w:val="00DE5E03"/>
    <w:rsid w:val="00DE5FB3"/>
    <w:rsid w:val="00DE628E"/>
    <w:rsid w:val="00DE6747"/>
    <w:rsid w:val="00DE67CC"/>
    <w:rsid w:val="00DE6A79"/>
    <w:rsid w:val="00DE6AE7"/>
    <w:rsid w:val="00DE6DDD"/>
    <w:rsid w:val="00DE6EAB"/>
    <w:rsid w:val="00DE741B"/>
    <w:rsid w:val="00DE754B"/>
    <w:rsid w:val="00DE7552"/>
    <w:rsid w:val="00DE75D6"/>
    <w:rsid w:val="00DE76B0"/>
    <w:rsid w:val="00DE76EB"/>
    <w:rsid w:val="00DE787A"/>
    <w:rsid w:val="00DE7AA4"/>
    <w:rsid w:val="00DE7B10"/>
    <w:rsid w:val="00DE7B47"/>
    <w:rsid w:val="00DE7F32"/>
    <w:rsid w:val="00DF031E"/>
    <w:rsid w:val="00DF08BF"/>
    <w:rsid w:val="00DF08FF"/>
    <w:rsid w:val="00DF09BA"/>
    <w:rsid w:val="00DF09D3"/>
    <w:rsid w:val="00DF0DCC"/>
    <w:rsid w:val="00DF0FF4"/>
    <w:rsid w:val="00DF1177"/>
    <w:rsid w:val="00DF12CA"/>
    <w:rsid w:val="00DF14CF"/>
    <w:rsid w:val="00DF1685"/>
    <w:rsid w:val="00DF1B64"/>
    <w:rsid w:val="00DF1BDA"/>
    <w:rsid w:val="00DF1F02"/>
    <w:rsid w:val="00DF1F2C"/>
    <w:rsid w:val="00DF2521"/>
    <w:rsid w:val="00DF26D6"/>
    <w:rsid w:val="00DF296F"/>
    <w:rsid w:val="00DF2996"/>
    <w:rsid w:val="00DF2EA3"/>
    <w:rsid w:val="00DF2F06"/>
    <w:rsid w:val="00DF2F29"/>
    <w:rsid w:val="00DF3034"/>
    <w:rsid w:val="00DF30BB"/>
    <w:rsid w:val="00DF315B"/>
    <w:rsid w:val="00DF334A"/>
    <w:rsid w:val="00DF33EF"/>
    <w:rsid w:val="00DF35BC"/>
    <w:rsid w:val="00DF35C5"/>
    <w:rsid w:val="00DF3631"/>
    <w:rsid w:val="00DF36A7"/>
    <w:rsid w:val="00DF36E0"/>
    <w:rsid w:val="00DF3A11"/>
    <w:rsid w:val="00DF3A6B"/>
    <w:rsid w:val="00DF3C19"/>
    <w:rsid w:val="00DF3F04"/>
    <w:rsid w:val="00DF3F84"/>
    <w:rsid w:val="00DF419B"/>
    <w:rsid w:val="00DF41CB"/>
    <w:rsid w:val="00DF4253"/>
    <w:rsid w:val="00DF4454"/>
    <w:rsid w:val="00DF4508"/>
    <w:rsid w:val="00DF47D8"/>
    <w:rsid w:val="00DF4848"/>
    <w:rsid w:val="00DF4C85"/>
    <w:rsid w:val="00DF4D45"/>
    <w:rsid w:val="00DF51A7"/>
    <w:rsid w:val="00DF56BA"/>
    <w:rsid w:val="00DF5860"/>
    <w:rsid w:val="00DF5990"/>
    <w:rsid w:val="00DF5C32"/>
    <w:rsid w:val="00DF5C78"/>
    <w:rsid w:val="00DF5F67"/>
    <w:rsid w:val="00DF6072"/>
    <w:rsid w:val="00DF60CB"/>
    <w:rsid w:val="00DF61BF"/>
    <w:rsid w:val="00DF6210"/>
    <w:rsid w:val="00DF62A0"/>
    <w:rsid w:val="00DF65EF"/>
    <w:rsid w:val="00DF6609"/>
    <w:rsid w:val="00DF6782"/>
    <w:rsid w:val="00DF68C4"/>
    <w:rsid w:val="00DF6C83"/>
    <w:rsid w:val="00DF6D63"/>
    <w:rsid w:val="00DF7003"/>
    <w:rsid w:val="00DF71CA"/>
    <w:rsid w:val="00DF7412"/>
    <w:rsid w:val="00DF7941"/>
    <w:rsid w:val="00DF79C2"/>
    <w:rsid w:val="00DF7F71"/>
    <w:rsid w:val="00E0002B"/>
    <w:rsid w:val="00E000D4"/>
    <w:rsid w:val="00E001F3"/>
    <w:rsid w:val="00E002D3"/>
    <w:rsid w:val="00E00345"/>
    <w:rsid w:val="00E00410"/>
    <w:rsid w:val="00E0051E"/>
    <w:rsid w:val="00E00559"/>
    <w:rsid w:val="00E005F9"/>
    <w:rsid w:val="00E005FB"/>
    <w:rsid w:val="00E00AFD"/>
    <w:rsid w:val="00E00B24"/>
    <w:rsid w:val="00E00DB9"/>
    <w:rsid w:val="00E00DF8"/>
    <w:rsid w:val="00E010EB"/>
    <w:rsid w:val="00E01205"/>
    <w:rsid w:val="00E014EA"/>
    <w:rsid w:val="00E01666"/>
    <w:rsid w:val="00E01855"/>
    <w:rsid w:val="00E01955"/>
    <w:rsid w:val="00E019ED"/>
    <w:rsid w:val="00E01EF6"/>
    <w:rsid w:val="00E01F19"/>
    <w:rsid w:val="00E020A0"/>
    <w:rsid w:val="00E020A4"/>
    <w:rsid w:val="00E02110"/>
    <w:rsid w:val="00E02320"/>
    <w:rsid w:val="00E0237D"/>
    <w:rsid w:val="00E02A93"/>
    <w:rsid w:val="00E02AFE"/>
    <w:rsid w:val="00E02BF9"/>
    <w:rsid w:val="00E02C2C"/>
    <w:rsid w:val="00E02C96"/>
    <w:rsid w:val="00E02C9B"/>
    <w:rsid w:val="00E0324C"/>
    <w:rsid w:val="00E03299"/>
    <w:rsid w:val="00E03636"/>
    <w:rsid w:val="00E03685"/>
    <w:rsid w:val="00E038BE"/>
    <w:rsid w:val="00E0392A"/>
    <w:rsid w:val="00E03A41"/>
    <w:rsid w:val="00E03A87"/>
    <w:rsid w:val="00E03AC7"/>
    <w:rsid w:val="00E03D22"/>
    <w:rsid w:val="00E03F21"/>
    <w:rsid w:val="00E0407F"/>
    <w:rsid w:val="00E041F5"/>
    <w:rsid w:val="00E0432F"/>
    <w:rsid w:val="00E04338"/>
    <w:rsid w:val="00E045C6"/>
    <w:rsid w:val="00E0470A"/>
    <w:rsid w:val="00E04890"/>
    <w:rsid w:val="00E0499D"/>
    <w:rsid w:val="00E04AFB"/>
    <w:rsid w:val="00E04E9A"/>
    <w:rsid w:val="00E04F25"/>
    <w:rsid w:val="00E04FAF"/>
    <w:rsid w:val="00E05020"/>
    <w:rsid w:val="00E05368"/>
    <w:rsid w:val="00E0547C"/>
    <w:rsid w:val="00E05737"/>
    <w:rsid w:val="00E058CB"/>
    <w:rsid w:val="00E0592A"/>
    <w:rsid w:val="00E05A4B"/>
    <w:rsid w:val="00E05EB9"/>
    <w:rsid w:val="00E05FEE"/>
    <w:rsid w:val="00E060D3"/>
    <w:rsid w:val="00E06165"/>
    <w:rsid w:val="00E06328"/>
    <w:rsid w:val="00E06360"/>
    <w:rsid w:val="00E06484"/>
    <w:rsid w:val="00E066F6"/>
    <w:rsid w:val="00E06925"/>
    <w:rsid w:val="00E06B3C"/>
    <w:rsid w:val="00E06C72"/>
    <w:rsid w:val="00E06E2F"/>
    <w:rsid w:val="00E06EA4"/>
    <w:rsid w:val="00E071DE"/>
    <w:rsid w:val="00E0781D"/>
    <w:rsid w:val="00E078E0"/>
    <w:rsid w:val="00E07BE7"/>
    <w:rsid w:val="00E07C99"/>
    <w:rsid w:val="00E07CA7"/>
    <w:rsid w:val="00E100DA"/>
    <w:rsid w:val="00E103B4"/>
    <w:rsid w:val="00E104CF"/>
    <w:rsid w:val="00E10565"/>
    <w:rsid w:val="00E106C1"/>
    <w:rsid w:val="00E107B1"/>
    <w:rsid w:val="00E10843"/>
    <w:rsid w:val="00E108F1"/>
    <w:rsid w:val="00E10915"/>
    <w:rsid w:val="00E10AAC"/>
    <w:rsid w:val="00E10B4E"/>
    <w:rsid w:val="00E10D61"/>
    <w:rsid w:val="00E10EB8"/>
    <w:rsid w:val="00E10ED1"/>
    <w:rsid w:val="00E1133E"/>
    <w:rsid w:val="00E11533"/>
    <w:rsid w:val="00E11644"/>
    <w:rsid w:val="00E117E6"/>
    <w:rsid w:val="00E1189B"/>
    <w:rsid w:val="00E11992"/>
    <w:rsid w:val="00E11C28"/>
    <w:rsid w:val="00E123AE"/>
    <w:rsid w:val="00E1241E"/>
    <w:rsid w:val="00E12428"/>
    <w:rsid w:val="00E124C6"/>
    <w:rsid w:val="00E126F5"/>
    <w:rsid w:val="00E127FD"/>
    <w:rsid w:val="00E12872"/>
    <w:rsid w:val="00E12C51"/>
    <w:rsid w:val="00E12DBD"/>
    <w:rsid w:val="00E135D2"/>
    <w:rsid w:val="00E13710"/>
    <w:rsid w:val="00E13768"/>
    <w:rsid w:val="00E1377B"/>
    <w:rsid w:val="00E1383B"/>
    <w:rsid w:val="00E13B4E"/>
    <w:rsid w:val="00E13CB2"/>
    <w:rsid w:val="00E13EAB"/>
    <w:rsid w:val="00E14016"/>
    <w:rsid w:val="00E1425F"/>
    <w:rsid w:val="00E14566"/>
    <w:rsid w:val="00E1466A"/>
    <w:rsid w:val="00E14867"/>
    <w:rsid w:val="00E1495C"/>
    <w:rsid w:val="00E149CE"/>
    <w:rsid w:val="00E14ADF"/>
    <w:rsid w:val="00E14D89"/>
    <w:rsid w:val="00E14FAD"/>
    <w:rsid w:val="00E14FC1"/>
    <w:rsid w:val="00E1506D"/>
    <w:rsid w:val="00E15239"/>
    <w:rsid w:val="00E15242"/>
    <w:rsid w:val="00E15522"/>
    <w:rsid w:val="00E1566B"/>
    <w:rsid w:val="00E15810"/>
    <w:rsid w:val="00E15BAE"/>
    <w:rsid w:val="00E15CDB"/>
    <w:rsid w:val="00E15EAA"/>
    <w:rsid w:val="00E15EB3"/>
    <w:rsid w:val="00E16141"/>
    <w:rsid w:val="00E161FC"/>
    <w:rsid w:val="00E163C5"/>
    <w:rsid w:val="00E163F2"/>
    <w:rsid w:val="00E1648D"/>
    <w:rsid w:val="00E164FE"/>
    <w:rsid w:val="00E16579"/>
    <w:rsid w:val="00E16607"/>
    <w:rsid w:val="00E16973"/>
    <w:rsid w:val="00E16B88"/>
    <w:rsid w:val="00E16B92"/>
    <w:rsid w:val="00E16C19"/>
    <w:rsid w:val="00E16D8C"/>
    <w:rsid w:val="00E16FDA"/>
    <w:rsid w:val="00E17384"/>
    <w:rsid w:val="00E17391"/>
    <w:rsid w:val="00E1749C"/>
    <w:rsid w:val="00E17672"/>
    <w:rsid w:val="00E177BC"/>
    <w:rsid w:val="00E1798F"/>
    <w:rsid w:val="00E179AD"/>
    <w:rsid w:val="00E17A57"/>
    <w:rsid w:val="00E17B02"/>
    <w:rsid w:val="00E17D71"/>
    <w:rsid w:val="00E20219"/>
    <w:rsid w:val="00E203FF"/>
    <w:rsid w:val="00E20458"/>
    <w:rsid w:val="00E204A3"/>
    <w:rsid w:val="00E2051F"/>
    <w:rsid w:val="00E20786"/>
    <w:rsid w:val="00E2088F"/>
    <w:rsid w:val="00E20ACE"/>
    <w:rsid w:val="00E20C15"/>
    <w:rsid w:val="00E20C16"/>
    <w:rsid w:val="00E20D1D"/>
    <w:rsid w:val="00E2108E"/>
    <w:rsid w:val="00E212AE"/>
    <w:rsid w:val="00E212F0"/>
    <w:rsid w:val="00E212FC"/>
    <w:rsid w:val="00E21561"/>
    <w:rsid w:val="00E218F3"/>
    <w:rsid w:val="00E21BEE"/>
    <w:rsid w:val="00E21DCF"/>
    <w:rsid w:val="00E21DD2"/>
    <w:rsid w:val="00E22054"/>
    <w:rsid w:val="00E221C4"/>
    <w:rsid w:val="00E22314"/>
    <w:rsid w:val="00E2290B"/>
    <w:rsid w:val="00E22A06"/>
    <w:rsid w:val="00E22A95"/>
    <w:rsid w:val="00E22B05"/>
    <w:rsid w:val="00E22BBB"/>
    <w:rsid w:val="00E22D2C"/>
    <w:rsid w:val="00E22F88"/>
    <w:rsid w:val="00E238BA"/>
    <w:rsid w:val="00E23A59"/>
    <w:rsid w:val="00E23B1A"/>
    <w:rsid w:val="00E23EB2"/>
    <w:rsid w:val="00E23F53"/>
    <w:rsid w:val="00E242AA"/>
    <w:rsid w:val="00E24609"/>
    <w:rsid w:val="00E24760"/>
    <w:rsid w:val="00E24860"/>
    <w:rsid w:val="00E248AC"/>
    <w:rsid w:val="00E24A21"/>
    <w:rsid w:val="00E24A62"/>
    <w:rsid w:val="00E24A94"/>
    <w:rsid w:val="00E24B0D"/>
    <w:rsid w:val="00E24B27"/>
    <w:rsid w:val="00E24C20"/>
    <w:rsid w:val="00E24C53"/>
    <w:rsid w:val="00E24DB3"/>
    <w:rsid w:val="00E25029"/>
    <w:rsid w:val="00E2518A"/>
    <w:rsid w:val="00E25250"/>
    <w:rsid w:val="00E25566"/>
    <w:rsid w:val="00E255B1"/>
    <w:rsid w:val="00E25627"/>
    <w:rsid w:val="00E25964"/>
    <w:rsid w:val="00E259A1"/>
    <w:rsid w:val="00E25BA4"/>
    <w:rsid w:val="00E25E88"/>
    <w:rsid w:val="00E25F75"/>
    <w:rsid w:val="00E26156"/>
    <w:rsid w:val="00E26281"/>
    <w:rsid w:val="00E265CB"/>
    <w:rsid w:val="00E265CC"/>
    <w:rsid w:val="00E2676D"/>
    <w:rsid w:val="00E267A1"/>
    <w:rsid w:val="00E269A3"/>
    <w:rsid w:val="00E26C49"/>
    <w:rsid w:val="00E26D49"/>
    <w:rsid w:val="00E26DEE"/>
    <w:rsid w:val="00E26EA1"/>
    <w:rsid w:val="00E26F63"/>
    <w:rsid w:val="00E26F67"/>
    <w:rsid w:val="00E27163"/>
    <w:rsid w:val="00E27756"/>
    <w:rsid w:val="00E27A3B"/>
    <w:rsid w:val="00E27B80"/>
    <w:rsid w:val="00E27E54"/>
    <w:rsid w:val="00E27E85"/>
    <w:rsid w:val="00E27F27"/>
    <w:rsid w:val="00E27F31"/>
    <w:rsid w:val="00E27FB4"/>
    <w:rsid w:val="00E30083"/>
    <w:rsid w:val="00E30206"/>
    <w:rsid w:val="00E3056E"/>
    <w:rsid w:val="00E305EF"/>
    <w:rsid w:val="00E307C0"/>
    <w:rsid w:val="00E307E2"/>
    <w:rsid w:val="00E30A34"/>
    <w:rsid w:val="00E30B69"/>
    <w:rsid w:val="00E30B9E"/>
    <w:rsid w:val="00E30CE9"/>
    <w:rsid w:val="00E30D1A"/>
    <w:rsid w:val="00E31111"/>
    <w:rsid w:val="00E31691"/>
    <w:rsid w:val="00E316CD"/>
    <w:rsid w:val="00E31766"/>
    <w:rsid w:val="00E31DC2"/>
    <w:rsid w:val="00E31EC8"/>
    <w:rsid w:val="00E31F66"/>
    <w:rsid w:val="00E31FF6"/>
    <w:rsid w:val="00E32028"/>
    <w:rsid w:val="00E3264E"/>
    <w:rsid w:val="00E327A9"/>
    <w:rsid w:val="00E327F6"/>
    <w:rsid w:val="00E32B44"/>
    <w:rsid w:val="00E32C33"/>
    <w:rsid w:val="00E32E60"/>
    <w:rsid w:val="00E331EE"/>
    <w:rsid w:val="00E33391"/>
    <w:rsid w:val="00E334E1"/>
    <w:rsid w:val="00E33690"/>
    <w:rsid w:val="00E33791"/>
    <w:rsid w:val="00E33A8A"/>
    <w:rsid w:val="00E33BFD"/>
    <w:rsid w:val="00E33F04"/>
    <w:rsid w:val="00E340B1"/>
    <w:rsid w:val="00E3435B"/>
    <w:rsid w:val="00E343A8"/>
    <w:rsid w:val="00E3445C"/>
    <w:rsid w:val="00E344D9"/>
    <w:rsid w:val="00E34580"/>
    <w:rsid w:val="00E34749"/>
    <w:rsid w:val="00E3475F"/>
    <w:rsid w:val="00E3489F"/>
    <w:rsid w:val="00E34A2C"/>
    <w:rsid w:val="00E34A67"/>
    <w:rsid w:val="00E34DF4"/>
    <w:rsid w:val="00E352DC"/>
    <w:rsid w:val="00E35503"/>
    <w:rsid w:val="00E35571"/>
    <w:rsid w:val="00E356E6"/>
    <w:rsid w:val="00E356ED"/>
    <w:rsid w:val="00E357B8"/>
    <w:rsid w:val="00E35A0B"/>
    <w:rsid w:val="00E35BA9"/>
    <w:rsid w:val="00E35DA5"/>
    <w:rsid w:val="00E35DC9"/>
    <w:rsid w:val="00E35DD9"/>
    <w:rsid w:val="00E35F53"/>
    <w:rsid w:val="00E36480"/>
    <w:rsid w:val="00E3667A"/>
    <w:rsid w:val="00E3693C"/>
    <w:rsid w:val="00E36AD6"/>
    <w:rsid w:val="00E36B51"/>
    <w:rsid w:val="00E36D26"/>
    <w:rsid w:val="00E36E77"/>
    <w:rsid w:val="00E37268"/>
    <w:rsid w:val="00E37319"/>
    <w:rsid w:val="00E37342"/>
    <w:rsid w:val="00E37449"/>
    <w:rsid w:val="00E37652"/>
    <w:rsid w:val="00E37664"/>
    <w:rsid w:val="00E37B28"/>
    <w:rsid w:val="00E37B61"/>
    <w:rsid w:val="00E37B7E"/>
    <w:rsid w:val="00E37E3F"/>
    <w:rsid w:val="00E405BD"/>
    <w:rsid w:val="00E40627"/>
    <w:rsid w:val="00E4066E"/>
    <w:rsid w:val="00E40727"/>
    <w:rsid w:val="00E40988"/>
    <w:rsid w:val="00E40A29"/>
    <w:rsid w:val="00E40B3C"/>
    <w:rsid w:val="00E40CC7"/>
    <w:rsid w:val="00E40DA0"/>
    <w:rsid w:val="00E410FE"/>
    <w:rsid w:val="00E4113C"/>
    <w:rsid w:val="00E4152B"/>
    <w:rsid w:val="00E4156D"/>
    <w:rsid w:val="00E415DB"/>
    <w:rsid w:val="00E416C3"/>
    <w:rsid w:val="00E41E7B"/>
    <w:rsid w:val="00E4206D"/>
    <w:rsid w:val="00E4214E"/>
    <w:rsid w:val="00E42555"/>
    <w:rsid w:val="00E42B13"/>
    <w:rsid w:val="00E42BEB"/>
    <w:rsid w:val="00E42CBD"/>
    <w:rsid w:val="00E42D76"/>
    <w:rsid w:val="00E42E16"/>
    <w:rsid w:val="00E42E30"/>
    <w:rsid w:val="00E42F02"/>
    <w:rsid w:val="00E42FA8"/>
    <w:rsid w:val="00E433D5"/>
    <w:rsid w:val="00E434B6"/>
    <w:rsid w:val="00E43584"/>
    <w:rsid w:val="00E43723"/>
    <w:rsid w:val="00E43935"/>
    <w:rsid w:val="00E43B1D"/>
    <w:rsid w:val="00E43BD2"/>
    <w:rsid w:val="00E43BDC"/>
    <w:rsid w:val="00E43CC2"/>
    <w:rsid w:val="00E43D3C"/>
    <w:rsid w:val="00E43E2B"/>
    <w:rsid w:val="00E44179"/>
    <w:rsid w:val="00E44681"/>
    <w:rsid w:val="00E44828"/>
    <w:rsid w:val="00E44A84"/>
    <w:rsid w:val="00E44D5F"/>
    <w:rsid w:val="00E44D96"/>
    <w:rsid w:val="00E44E54"/>
    <w:rsid w:val="00E44EE9"/>
    <w:rsid w:val="00E451A7"/>
    <w:rsid w:val="00E454DB"/>
    <w:rsid w:val="00E45933"/>
    <w:rsid w:val="00E45A67"/>
    <w:rsid w:val="00E45B18"/>
    <w:rsid w:val="00E45C30"/>
    <w:rsid w:val="00E45CBC"/>
    <w:rsid w:val="00E46033"/>
    <w:rsid w:val="00E464E2"/>
    <w:rsid w:val="00E4665F"/>
    <w:rsid w:val="00E46860"/>
    <w:rsid w:val="00E46896"/>
    <w:rsid w:val="00E46B4B"/>
    <w:rsid w:val="00E46CEC"/>
    <w:rsid w:val="00E46CFA"/>
    <w:rsid w:val="00E47010"/>
    <w:rsid w:val="00E47183"/>
    <w:rsid w:val="00E4737E"/>
    <w:rsid w:val="00E47570"/>
    <w:rsid w:val="00E475C6"/>
    <w:rsid w:val="00E47A08"/>
    <w:rsid w:val="00E47A0B"/>
    <w:rsid w:val="00E47BE8"/>
    <w:rsid w:val="00E47DE8"/>
    <w:rsid w:val="00E50024"/>
    <w:rsid w:val="00E501F1"/>
    <w:rsid w:val="00E50252"/>
    <w:rsid w:val="00E5028D"/>
    <w:rsid w:val="00E50312"/>
    <w:rsid w:val="00E50588"/>
    <w:rsid w:val="00E50592"/>
    <w:rsid w:val="00E50883"/>
    <w:rsid w:val="00E50B4A"/>
    <w:rsid w:val="00E50C02"/>
    <w:rsid w:val="00E50C46"/>
    <w:rsid w:val="00E50ED0"/>
    <w:rsid w:val="00E510F2"/>
    <w:rsid w:val="00E5113C"/>
    <w:rsid w:val="00E5179B"/>
    <w:rsid w:val="00E517E6"/>
    <w:rsid w:val="00E51B7C"/>
    <w:rsid w:val="00E51B87"/>
    <w:rsid w:val="00E51B9E"/>
    <w:rsid w:val="00E51E78"/>
    <w:rsid w:val="00E5201F"/>
    <w:rsid w:val="00E52125"/>
    <w:rsid w:val="00E5224C"/>
    <w:rsid w:val="00E523BB"/>
    <w:rsid w:val="00E52515"/>
    <w:rsid w:val="00E526A6"/>
    <w:rsid w:val="00E5272C"/>
    <w:rsid w:val="00E52914"/>
    <w:rsid w:val="00E5291A"/>
    <w:rsid w:val="00E52991"/>
    <w:rsid w:val="00E529AC"/>
    <w:rsid w:val="00E52AA6"/>
    <w:rsid w:val="00E52E12"/>
    <w:rsid w:val="00E52EA0"/>
    <w:rsid w:val="00E53168"/>
    <w:rsid w:val="00E53338"/>
    <w:rsid w:val="00E533E0"/>
    <w:rsid w:val="00E534B5"/>
    <w:rsid w:val="00E5368C"/>
    <w:rsid w:val="00E537BC"/>
    <w:rsid w:val="00E538BA"/>
    <w:rsid w:val="00E53B86"/>
    <w:rsid w:val="00E53DD7"/>
    <w:rsid w:val="00E54386"/>
    <w:rsid w:val="00E547B4"/>
    <w:rsid w:val="00E54863"/>
    <w:rsid w:val="00E54F0F"/>
    <w:rsid w:val="00E5525A"/>
    <w:rsid w:val="00E557E4"/>
    <w:rsid w:val="00E558C1"/>
    <w:rsid w:val="00E559B0"/>
    <w:rsid w:val="00E55A5B"/>
    <w:rsid w:val="00E55BB7"/>
    <w:rsid w:val="00E55E57"/>
    <w:rsid w:val="00E55FBE"/>
    <w:rsid w:val="00E561BE"/>
    <w:rsid w:val="00E56444"/>
    <w:rsid w:val="00E56AE0"/>
    <w:rsid w:val="00E56B32"/>
    <w:rsid w:val="00E56D86"/>
    <w:rsid w:val="00E56E03"/>
    <w:rsid w:val="00E5712C"/>
    <w:rsid w:val="00E5725A"/>
    <w:rsid w:val="00E5737F"/>
    <w:rsid w:val="00E573CA"/>
    <w:rsid w:val="00E573EE"/>
    <w:rsid w:val="00E575CA"/>
    <w:rsid w:val="00E5793E"/>
    <w:rsid w:val="00E57F1F"/>
    <w:rsid w:val="00E60090"/>
    <w:rsid w:val="00E60130"/>
    <w:rsid w:val="00E60226"/>
    <w:rsid w:val="00E602EC"/>
    <w:rsid w:val="00E60482"/>
    <w:rsid w:val="00E6073C"/>
    <w:rsid w:val="00E60892"/>
    <w:rsid w:val="00E608C3"/>
    <w:rsid w:val="00E60A33"/>
    <w:rsid w:val="00E60D86"/>
    <w:rsid w:val="00E61002"/>
    <w:rsid w:val="00E61178"/>
    <w:rsid w:val="00E61211"/>
    <w:rsid w:val="00E61337"/>
    <w:rsid w:val="00E61415"/>
    <w:rsid w:val="00E61697"/>
    <w:rsid w:val="00E6179F"/>
    <w:rsid w:val="00E61CD0"/>
    <w:rsid w:val="00E61D87"/>
    <w:rsid w:val="00E61E5A"/>
    <w:rsid w:val="00E61E95"/>
    <w:rsid w:val="00E61F90"/>
    <w:rsid w:val="00E61FD0"/>
    <w:rsid w:val="00E6204E"/>
    <w:rsid w:val="00E62081"/>
    <w:rsid w:val="00E6232D"/>
    <w:rsid w:val="00E623A6"/>
    <w:rsid w:val="00E62488"/>
    <w:rsid w:val="00E624F2"/>
    <w:rsid w:val="00E627E6"/>
    <w:rsid w:val="00E62A60"/>
    <w:rsid w:val="00E62A9B"/>
    <w:rsid w:val="00E62ED8"/>
    <w:rsid w:val="00E62F3C"/>
    <w:rsid w:val="00E62F75"/>
    <w:rsid w:val="00E63222"/>
    <w:rsid w:val="00E633BE"/>
    <w:rsid w:val="00E6350F"/>
    <w:rsid w:val="00E636AE"/>
    <w:rsid w:val="00E637C5"/>
    <w:rsid w:val="00E6392A"/>
    <w:rsid w:val="00E63C6E"/>
    <w:rsid w:val="00E64048"/>
    <w:rsid w:val="00E6417B"/>
    <w:rsid w:val="00E64257"/>
    <w:rsid w:val="00E642AB"/>
    <w:rsid w:val="00E643FB"/>
    <w:rsid w:val="00E64549"/>
    <w:rsid w:val="00E647A3"/>
    <w:rsid w:val="00E64861"/>
    <w:rsid w:val="00E6487A"/>
    <w:rsid w:val="00E64E3C"/>
    <w:rsid w:val="00E64FF0"/>
    <w:rsid w:val="00E655C9"/>
    <w:rsid w:val="00E6563B"/>
    <w:rsid w:val="00E65671"/>
    <w:rsid w:val="00E65823"/>
    <w:rsid w:val="00E65EF8"/>
    <w:rsid w:val="00E66244"/>
    <w:rsid w:val="00E665FA"/>
    <w:rsid w:val="00E6682D"/>
    <w:rsid w:val="00E66892"/>
    <w:rsid w:val="00E66976"/>
    <w:rsid w:val="00E6697D"/>
    <w:rsid w:val="00E669F3"/>
    <w:rsid w:val="00E66FF9"/>
    <w:rsid w:val="00E67140"/>
    <w:rsid w:val="00E67158"/>
    <w:rsid w:val="00E671B8"/>
    <w:rsid w:val="00E671DE"/>
    <w:rsid w:val="00E67283"/>
    <w:rsid w:val="00E67661"/>
    <w:rsid w:val="00E6798F"/>
    <w:rsid w:val="00E679D5"/>
    <w:rsid w:val="00E67A2A"/>
    <w:rsid w:val="00E67B21"/>
    <w:rsid w:val="00E67BA1"/>
    <w:rsid w:val="00E67DB8"/>
    <w:rsid w:val="00E67F4C"/>
    <w:rsid w:val="00E702CA"/>
    <w:rsid w:val="00E702E3"/>
    <w:rsid w:val="00E70329"/>
    <w:rsid w:val="00E70657"/>
    <w:rsid w:val="00E70730"/>
    <w:rsid w:val="00E7081C"/>
    <w:rsid w:val="00E70852"/>
    <w:rsid w:val="00E70A02"/>
    <w:rsid w:val="00E70CA5"/>
    <w:rsid w:val="00E70DD8"/>
    <w:rsid w:val="00E711CB"/>
    <w:rsid w:val="00E711D4"/>
    <w:rsid w:val="00E71385"/>
    <w:rsid w:val="00E713D5"/>
    <w:rsid w:val="00E71534"/>
    <w:rsid w:val="00E71557"/>
    <w:rsid w:val="00E7166C"/>
    <w:rsid w:val="00E716CF"/>
    <w:rsid w:val="00E71846"/>
    <w:rsid w:val="00E7190C"/>
    <w:rsid w:val="00E71BE0"/>
    <w:rsid w:val="00E7216F"/>
    <w:rsid w:val="00E722E0"/>
    <w:rsid w:val="00E729A2"/>
    <w:rsid w:val="00E72A0B"/>
    <w:rsid w:val="00E72A63"/>
    <w:rsid w:val="00E72AD5"/>
    <w:rsid w:val="00E72B75"/>
    <w:rsid w:val="00E72BD5"/>
    <w:rsid w:val="00E72C9E"/>
    <w:rsid w:val="00E72D2D"/>
    <w:rsid w:val="00E72E8E"/>
    <w:rsid w:val="00E730D0"/>
    <w:rsid w:val="00E73176"/>
    <w:rsid w:val="00E73682"/>
    <w:rsid w:val="00E7383C"/>
    <w:rsid w:val="00E7389A"/>
    <w:rsid w:val="00E73B4F"/>
    <w:rsid w:val="00E73DDE"/>
    <w:rsid w:val="00E73FF7"/>
    <w:rsid w:val="00E743DA"/>
    <w:rsid w:val="00E744E9"/>
    <w:rsid w:val="00E745D6"/>
    <w:rsid w:val="00E747BD"/>
    <w:rsid w:val="00E74859"/>
    <w:rsid w:val="00E748CF"/>
    <w:rsid w:val="00E74974"/>
    <w:rsid w:val="00E74ACD"/>
    <w:rsid w:val="00E74B90"/>
    <w:rsid w:val="00E74C48"/>
    <w:rsid w:val="00E74E85"/>
    <w:rsid w:val="00E75065"/>
    <w:rsid w:val="00E75074"/>
    <w:rsid w:val="00E75079"/>
    <w:rsid w:val="00E75523"/>
    <w:rsid w:val="00E755D2"/>
    <w:rsid w:val="00E75621"/>
    <w:rsid w:val="00E757C5"/>
    <w:rsid w:val="00E75882"/>
    <w:rsid w:val="00E75913"/>
    <w:rsid w:val="00E75C36"/>
    <w:rsid w:val="00E75F77"/>
    <w:rsid w:val="00E75FEA"/>
    <w:rsid w:val="00E7618F"/>
    <w:rsid w:val="00E761E3"/>
    <w:rsid w:val="00E76263"/>
    <w:rsid w:val="00E76624"/>
    <w:rsid w:val="00E76ADE"/>
    <w:rsid w:val="00E76C5F"/>
    <w:rsid w:val="00E770E0"/>
    <w:rsid w:val="00E77802"/>
    <w:rsid w:val="00E77AE7"/>
    <w:rsid w:val="00E801E9"/>
    <w:rsid w:val="00E80701"/>
    <w:rsid w:val="00E80804"/>
    <w:rsid w:val="00E808E5"/>
    <w:rsid w:val="00E80913"/>
    <w:rsid w:val="00E80A0E"/>
    <w:rsid w:val="00E80BB6"/>
    <w:rsid w:val="00E80C1C"/>
    <w:rsid w:val="00E810D2"/>
    <w:rsid w:val="00E8131B"/>
    <w:rsid w:val="00E8142F"/>
    <w:rsid w:val="00E8160A"/>
    <w:rsid w:val="00E8178F"/>
    <w:rsid w:val="00E817CF"/>
    <w:rsid w:val="00E8197A"/>
    <w:rsid w:val="00E81AA8"/>
    <w:rsid w:val="00E81AD3"/>
    <w:rsid w:val="00E81CD9"/>
    <w:rsid w:val="00E81DB9"/>
    <w:rsid w:val="00E81E2B"/>
    <w:rsid w:val="00E820FF"/>
    <w:rsid w:val="00E82367"/>
    <w:rsid w:val="00E8245D"/>
    <w:rsid w:val="00E826E6"/>
    <w:rsid w:val="00E828A5"/>
    <w:rsid w:val="00E82C5B"/>
    <w:rsid w:val="00E82DB6"/>
    <w:rsid w:val="00E82DC7"/>
    <w:rsid w:val="00E831F4"/>
    <w:rsid w:val="00E832E4"/>
    <w:rsid w:val="00E83739"/>
    <w:rsid w:val="00E83A0A"/>
    <w:rsid w:val="00E83D21"/>
    <w:rsid w:val="00E84047"/>
    <w:rsid w:val="00E84219"/>
    <w:rsid w:val="00E848F9"/>
    <w:rsid w:val="00E84EA1"/>
    <w:rsid w:val="00E851A8"/>
    <w:rsid w:val="00E851B0"/>
    <w:rsid w:val="00E853B1"/>
    <w:rsid w:val="00E85580"/>
    <w:rsid w:val="00E855BA"/>
    <w:rsid w:val="00E85634"/>
    <w:rsid w:val="00E85886"/>
    <w:rsid w:val="00E8588C"/>
    <w:rsid w:val="00E85AA9"/>
    <w:rsid w:val="00E85AB4"/>
    <w:rsid w:val="00E85B03"/>
    <w:rsid w:val="00E85BA2"/>
    <w:rsid w:val="00E85CFA"/>
    <w:rsid w:val="00E85D7E"/>
    <w:rsid w:val="00E85ED8"/>
    <w:rsid w:val="00E869FA"/>
    <w:rsid w:val="00E86BB0"/>
    <w:rsid w:val="00E86D63"/>
    <w:rsid w:val="00E86FF1"/>
    <w:rsid w:val="00E872E3"/>
    <w:rsid w:val="00E874F0"/>
    <w:rsid w:val="00E87556"/>
    <w:rsid w:val="00E8774F"/>
    <w:rsid w:val="00E87963"/>
    <w:rsid w:val="00E87A42"/>
    <w:rsid w:val="00E9006D"/>
    <w:rsid w:val="00E901D6"/>
    <w:rsid w:val="00E90247"/>
    <w:rsid w:val="00E902A5"/>
    <w:rsid w:val="00E902C5"/>
    <w:rsid w:val="00E902FC"/>
    <w:rsid w:val="00E90566"/>
    <w:rsid w:val="00E9073B"/>
    <w:rsid w:val="00E909E6"/>
    <w:rsid w:val="00E90B3A"/>
    <w:rsid w:val="00E90B92"/>
    <w:rsid w:val="00E90BC6"/>
    <w:rsid w:val="00E90C99"/>
    <w:rsid w:val="00E90D17"/>
    <w:rsid w:val="00E90E67"/>
    <w:rsid w:val="00E9114D"/>
    <w:rsid w:val="00E91468"/>
    <w:rsid w:val="00E915A4"/>
    <w:rsid w:val="00E9189B"/>
    <w:rsid w:val="00E918D8"/>
    <w:rsid w:val="00E91970"/>
    <w:rsid w:val="00E91988"/>
    <w:rsid w:val="00E91ECF"/>
    <w:rsid w:val="00E920D3"/>
    <w:rsid w:val="00E924B5"/>
    <w:rsid w:val="00E9251E"/>
    <w:rsid w:val="00E9255E"/>
    <w:rsid w:val="00E925ED"/>
    <w:rsid w:val="00E928DF"/>
    <w:rsid w:val="00E92A9E"/>
    <w:rsid w:val="00E92B48"/>
    <w:rsid w:val="00E92F0E"/>
    <w:rsid w:val="00E92F91"/>
    <w:rsid w:val="00E92FA5"/>
    <w:rsid w:val="00E9328C"/>
    <w:rsid w:val="00E932AE"/>
    <w:rsid w:val="00E93314"/>
    <w:rsid w:val="00E9333D"/>
    <w:rsid w:val="00E93437"/>
    <w:rsid w:val="00E93499"/>
    <w:rsid w:val="00E9355D"/>
    <w:rsid w:val="00E93781"/>
    <w:rsid w:val="00E93804"/>
    <w:rsid w:val="00E93B6F"/>
    <w:rsid w:val="00E93CDA"/>
    <w:rsid w:val="00E93F7C"/>
    <w:rsid w:val="00E93FA6"/>
    <w:rsid w:val="00E9408E"/>
    <w:rsid w:val="00E94193"/>
    <w:rsid w:val="00E9420C"/>
    <w:rsid w:val="00E9439C"/>
    <w:rsid w:val="00E94590"/>
    <w:rsid w:val="00E9505D"/>
    <w:rsid w:val="00E957BC"/>
    <w:rsid w:val="00E95895"/>
    <w:rsid w:val="00E95978"/>
    <w:rsid w:val="00E9597C"/>
    <w:rsid w:val="00E95CAA"/>
    <w:rsid w:val="00E95D68"/>
    <w:rsid w:val="00E95EF2"/>
    <w:rsid w:val="00E95F99"/>
    <w:rsid w:val="00E96003"/>
    <w:rsid w:val="00E9606B"/>
    <w:rsid w:val="00E9612F"/>
    <w:rsid w:val="00E9616A"/>
    <w:rsid w:val="00E963DF"/>
    <w:rsid w:val="00E96424"/>
    <w:rsid w:val="00E9663D"/>
    <w:rsid w:val="00E9667F"/>
    <w:rsid w:val="00E966BE"/>
    <w:rsid w:val="00E9696C"/>
    <w:rsid w:val="00E969E7"/>
    <w:rsid w:val="00E96C5B"/>
    <w:rsid w:val="00E96F6A"/>
    <w:rsid w:val="00E971D6"/>
    <w:rsid w:val="00E9745D"/>
    <w:rsid w:val="00E974A9"/>
    <w:rsid w:val="00E9766F"/>
    <w:rsid w:val="00E97BC1"/>
    <w:rsid w:val="00E97C6F"/>
    <w:rsid w:val="00E97E60"/>
    <w:rsid w:val="00E97F4D"/>
    <w:rsid w:val="00EA05AD"/>
    <w:rsid w:val="00EA070D"/>
    <w:rsid w:val="00EA0881"/>
    <w:rsid w:val="00EA0F9C"/>
    <w:rsid w:val="00EA1084"/>
    <w:rsid w:val="00EA1177"/>
    <w:rsid w:val="00EA1349"/>
    <w:rsid w:val="00EA1365"/>
    <w:rsid w:val="00EA144A"/>
    <w:rsid w:val="00EA1887"/>
    <w:rsid w:val="00EA194E"/>
    <w:rsid w:val="00EA1EED"/>
    <w:rsid w:val="00EA2685"/>
    <w:rsid w:val="00EA29E7"/>
    <w:rsid w:val="00EA29F2"/>
    <w:rsid w:val="00EA2A10"/>
    <w:rsid w:val="00EA2D29"/>
    <w:rsid w:val="00EA2DE6"/>
    <w:rsid w:val="00EA2E90"/>
    <w:rsid w:val="00EA32D8"/>
    <w:rsid w:val="00EA343A"/>
    <w:rsid w:val="00EA3974"/>
    <w:rsid w:val="00EA3AFE"/>
    <w:rsid w:val="00EA3FFB"/>
    <w:rsid w:val="00EA4028"/>
    <w:rsid w:val="00EA406C"/>
    <w:rsid w:val="00EA4609"/>
    <w:rsid w:val="00EA4ED3"/>
    <w:rsid w:val="00EA5022"/>
    <w:rsid w:val="00EA55C3"/>
    <w:rsid w:val="00EA55F7"/>
    <w:rsid w:val="00EA5672"/>
    <w:rsid w:val="00EA56E8"/>
    <w:rsid w:val="00EA571D"/>
    <w:rsid w:val="00EA57D3"/>
    <w:rsid w:val="00EA5809"/>
    <w:rsid w:val="00EA59A7"/>
    <w:rsid w:val="00EA5F1B"/>
    <w:rsid w:val="00EA6035"/>
    <w:rsid w:val="00EA60DC"/>
    <w:rsid w:val="00EA617C"/>
    <w:rsid w:val="00EA63BC"/>
    <w:rsid w:val="00EA6427"/>
    <w:rsid w:val="00EA65C3"/>
    <w:rsid w:val="00EA6657"/>
    <w:rsid w:val="00EA679A"/>
    <w:rsid w:val="00EA6BFE"/>
    <w:rsid w:val="00EA6E1B"/>
    <w:rsid w:val="00EA71AB"/>
    <w:rsid w:val="00EA7439"/>
    <w:rsid w:val="00EA7482"/>
    <w:rsid w:val="00EA74AB"/>
    <w:rsid w:val="00EA75EB"/>
    <w:rsid w:val="00EA7770"/>
    <w:rsid w:val="00EA79D4"/>
    <w:rsid w:val="00EA7AB9"/>
    <w:rsid w:val="00EA7CA8"/>
    <w:rsid w:val="00EA7EFE"/>
    <w:rsid w:val="00EA7FAB"/>
    <w:rsid w:val="00EA7FE0"/>
    <w:rsid w:val="00EB00B5"/>
    <w:rsid w:val="00EB02A9"/>
    <w:rsid w:val="00EB03FF"/>
    <w:rsid w:val="00EB0499"/>
    <w:rsid w:val="00EB0562"/>
    <w:rsid w:val="00EB08A3"/>
    <w:rsid w:val="00EB0BC6"/>
    <w:rsid w:val="00EB0F55"/>
    <w:rsid w:val="00EB0FCC"/>
    <w:rsid w:val="00EB1225"/>
    <w:rsid w:val="00EB1288"/>
    <w:rsid w:val="00EB1539"/>
    <w:rsid w:val="00EB1584"/>
    <w:rsid w:val="00EB1708"/>
    <w:rsid w:val="00EB18C5"/>
    <w:rsid w:val="00EB192C"/>
    <w:rsid w:val="00EB1AF8"/>
    <w:rsid w:val="00EB259E"/>
    <w:rsid w:val="00EB2660"/>
    <w:rsid w:val="00EB2838"/>
    <w:rsid w:val="00EB2CF3"/>
    <w:rsid w:val="00EB2E1B"/>
    <w:rsid w:val="00EB30F0"/>
    <w:rsid w:val="00EB3327"/>
    <w:rsid w:val="00EB34D2"/>
    <w:rsid w:val="00EB3620"/>
    <w:rsid w:val="00EB37C1"/>
    <w:rsid w:val="00EB3894"/>
    <w:rsid w:val="00EB39AD"/>
    <w:rsid w:val="00EB39D7"/>
    <w:rsid w:val="00EB3A23"/>
    <w:rsid w:val="00EB3A5D"/>
    <w:rsid w:val="00EB3A64"/>
    <w:rsid w:val="00EB3C88"/>
    <w:rsid w:val="00EB3DA1"/>
    <w:rsid w:val="00EB3F2E"/>
    <w:rsid w:val="00EB4500"/>
    <w:rsid w:val="00EB45D5"/>
    <w:rsid w:val="00EB4865"/>
    <w:rsid w:val="00EB4927"/>
    <w:rsid w:val="00EB4930"/>
    <w:rsid w:val="00EB4A29"/>
    <w:rsid w:val="00EB4AEA"/>
    <w:rsid w:val="00EB4D8E"/>
    <w:rsid w:val="00EB4F29"/>
    <w:rsid w:val="00EB5118"/>
    <w:rsid w:val="00EB53F1"/>
    <w:rsid w:val="00EB540F"/>
    <w:rsid w:val="00EB5754"/>
    <w:rsid w:val="00EB5856"/>
    <w:rsid w:val="00EB591F"/>
    <w:rsid w:val="00EB5EDE"/>
    <w:rsid w:val="00EB5F2F"/>
    <w:rsid w:val="00EB61D5"/>
    <w:rsid w:val="00EB6408"/>
    <w:rsid w:val="00EB65F3"/>
    <w:rsid w:val="00EB668D"/>
    <w:rsid w:val="00EB67DE"/>
    <w:rsid w:val="00EB6902"/>
    <w:rsid w:val="00EB6A34"/>
    <w:rsid w:val="00EB6BB2"/>
    <w:rsid w:val="00EB6CD3"/>
    <w:rsid w:val="00EB6E64"/>
    <w:rsid w:val="00EB6F6D"/>
    <w:rsid w:val="00EB700F"/>
    <w:rsid w:val="00EB701C"/>
    <w:rsid w:val="00EB7301"/>
    <w:rsid w:val="00EB73EF"/>
    <w:rsid w:val="00EB75D2"/>
    <w:rsid w:val="00EB7753"/>
    <w:rsid w:val="00EB7B66"/>
    <w:rsid w:val="00EC007E"/>
    <w:rsid w:val="00EC0308"/>
    <w:rsid w:val="00EC0678"/>
    <w:rsid w:val="00EC06BE"/>
    <w:rsid w:val="00EC07AB"/>
    <w:rsid w:val="00EC07D7"/>
    <w:rsid w:val="00EC0DD5"/>
    <w:rsid w:val="00EC0EE4"/>
    <w:rsid w:val="00EC1209"/>
    <w:rsid w:val="00EC12EA"/>
    <w:rsid w:val="00EC14EE"/>
    <w:rsid w:val="00EC1517"/>
    <w:rsid w:val="00EC15FF"/>
    <w:rsid w:val="00EC175D"/>
    <w:rsid w:val="00EC17BF"/>
    <w:rsid w:val="00EC18C8"/>
    <w:rsid w:val="00EC1AC2"/>
    <w:rsid w:val="00EC1B4A"/>
    <w:rsid w:val="00EC1B85"/>
    <w:rsid w:val="00EC1C24"/>
    <w:rsid w:val="00EC1E2A"/>
    <w:rsid w:val="00EC1E58"/>
    <w:rsid w:val="00EC1F63"/>
    <w:rsid w:val="00EC1FBC"/>
    <w:rsid w:val="00EC2142"/>
    <w:rsid w:val="00EC2174"/>
    <w:rsid w:val="00EC2480"/>
    <w:rsid w:val="00EC2545"/>
    <w:rsid w:val="00EC2641"/>
    <w:rsid w:val="00EC292A"/>
    <w:rsid w:val="00EC2B42"/>
    <w:rsid w:val="00EC2D1E"/>
    <w:rsid w:val="00EC2E70"/>
    <w:rsid w:val="00EC2F5C"/>
    <w:rsid w:val="00EC3931"/>
    <w:rsid w:val="00EC3AB6"/>
    <w:rsid w:val="00EC3D03"/>
    <w:rsid w:val="00EC3D27"/>
    <w:rsid w:val="00EC3DD0"/>
    <w:rsid w:val="00EC3E80"/>
    <w:rsid w:val="00EC3ED7"/>
    <w:rsid w:val="00EC40E8"/>
    <w:rsid w:val="00EC43AF"/>
    <w:rsid w:val="00EC46F8"/>
    <w:rsid w:val="00EC475C"/>
    <w:rsid w:val="00EC4A19"/>
    <w:rsid w:val="00EC4C8D"/>
    <w:rsid w:val="00EC4EE1"/>
    <w:rsid w:val="00EC4F53"/>
    <w:rsid w:val="00EC5176"/>
    <w:rsid w:val="00EC53EE"/>
    <w:rsid w:val="00EC55D3"/>
    <w:rsid w:val="00EC57A4"/>
    <w:rsid w:val="00EC5883"/>
    <w:rsid w:val="00EC593E"/>
    <w:rsid w:val="00EC5952"/>
    <w:rsid w:val="00EC5B8D"/>
    <w:rsid w:val="00EC62E7"/>
    <w:rsid w:val="00EC66C8"/>
    <w:rsid w:val="00EC6B16"/>
    <w:rsid w:val="00EC6DCD"/>
    <w:rsid w:val="00EC6F99"/>
    <w:rsid w:val="00EC714B"/>
    <w:rsid w:val="00EC7252"/>
    <w:rsid w:val="00EC7397"/>
    <w:rsid w:val="00EC7577"/>
    <w:rsid w:val="00EC76D9"/>
    <w:rsid w:val="00EC799A"/>
    <w:rsid w:val="00EC7BD7"/>
    <w:rsid w:val="00EC7C8D"/>
    <w:rsid w:val="00ED0255"/>
    <w:rsid w:val="00ED025E"/>
    <w:rsid w:val="00ED0499"/>
    <w:rsid w:val="00ED0607"/>
    <w:rsid w:val="00ED0677"/>
    <w:rsid w:val="00ED0A2C"/>
    <w:rsid w:val="00ED0AE8"/>
    <w:rsid w:val="00ED0E9C"/>
    <w:rsid w:val="00ED10A6"/>
    <w:rsid w:val="00ED115E"/>
    <w:rsid w:val="00ED115F"/>
    <w:rsid w:val="00ED14E5"/>
    <w:rsid w:val="00ED1762"/>
    <w:rsid w:val="00ED1974"/>
    <w:rsid w:val="00ED1ADC"/>
    <w:rsid w:val="00ED1C98"/>
    <w:rsid w:val="00ED2106"/>
    <w:rsid w:val="00ED22F3"/>
    <w:rsid w:val="00ED2576"/>
    <w:rsid w:val="00ED28BC"/>
    <w:rsid w:val="00ED2BA9"/>
    <w:rsid w:val="00ED2BB9"/>
    <w:rsid w:val="00ED2E78"/>
    <w:rsid w:val="00ED323A"/>
    <w:rsid w:val="00ED34F5"/>
    <w:rsid w:val="00ED355B"/>
    <w:rsid w:val="00ED3662"/>
    <w:rsid w:val="00ED39AC"/>
    <w:rsid w:val="00ED3A83"/>
    <w:rsid w:val="00ED3AD3"/>
    <w:rsid w:val="00ED3DD8"/>
    <w:rsid w:val="00ED4264"/>
    <w:rsid w:val="00ED43C1"/>
    <w:rsid w:val="00ED4499"/>
    <w:rsid w:val="00ED44A0"/>
    <w:rsid w:val="00ED45F6"/>
    <w:rsid w:val="00ED4CA0"/>
    <w:rsid w:val="00ED4E6D"/>
    <w:rsid w:val="00ED4EE8"/>
    <w:rsid w:val="00ED5073"/>
    <w:rsid w:val="00ED5206"/>
    <w:rsid w:val="00ED522A"/>
    <w:rsid w:val="00ED53AD"/>
    <w:rsid w:val="00ED548B"/>
    <w:rsid w:val="00ED55D6"/>
    <w:rsid w:val="00ED5616"/>
    <w:rsid w:val="00ED56F3"/>
    <w:rsid w:val="00ED5C96"/>
    <w:rsid w:val="00ED5DE5"/>
    <w:rsid w:val="00ED6259"/>
    <w:rsid w:val="00ED63AC"/>
    <w:rsid w:val="00ED6448"/>
    <w:rsid w:val="00ED64CD"/>
    <w:rsid w:val="00ED6618"/>
    <w:rsid w:val="00ED6878"/>
    <w:rsid w:val="00ED68E1"/>
    <w:rsid w:val="00ED691A"/>
    <w:rsid w:val="00ED6D21"/>
    <w:rsid w:val="00ED6D30"/>
    <w:rsid w:val="00ED6E9F"/>
    <w:rsid w:val="00ED6F86"/>
    <w:rsid w:val="00ED7182"/>
    <w:rsid w:val="00ED7298"/>
    <w:rsid w:val="00ED7558"/>
    <w:rsid w:val="00ED763A"/>
    <w:rsid w:val="00ED778B"/>
    <w:rsid w:val="00ED79C0"/>
    <w:rsid w:val="00ED7DC2"/>
    <w:rsid w:val="00ED7F65"/>
    <w:rsid w:val="00EE00EC"/>
    <w:rsid w:val="00EE033E"/>
    <w:rsid w:val="00EE03FB"/>
    <w:rsid w:val="00EE0524"/>
    <w:rsid w:val="00EE081C"/>
    <w:rsid w:val="00EE0A20"/>
    <w:rsid w:val="00EE0A23"/>
    <w:rsid w:val="00EE0CC4"/>
    <w:rsid w:val="00EE0F5D"/>
    <w:rsid w:val="00EE0F6C"/>
    <w:rsid w:val="00EE1520"/>
    <w:rsid w:val="00EE1692"/>
    <w:rsid w:val="00EE1758"/>
    <w:rsid w:val="00EE17E8"/>
    <w:rsid w:val="00EE1AFB"/>
    <w:rsid w:val="00EE1CFC"/>
    <w:rsid w:val="00EE229C"/>
    <w:rsid w:val="00EE24CA"/>
    <w:rsid w:val="00EE24FE"/>
    <w:rsid w:val="00EE253E"/>
    <w:rsid w:val="00EE2855"/>
    <w:rsid w:val="00EE2A03"/>
    <w:rsid w:val="00EE2B84"/>
    <w:rsid w:val="00EE2B8F"/>
    <w:rsid w:val="00EE2CF1"/>
    <w:rsid w:val="00EE2DB2"/>
    <w:rsid w:val="00EE2E34"/>
    <w:rsid w:val="00EE2EDF"/>
    <w:rsid w:val="00EE2F10"/>
    <w:rsid w:val="00EE3105"/>
    <w:rsid w:val="00EE3256"/>
    <w:rsid w:val="00EE332C"/>
    <w:rsid w:val="00EE3531"/>
    <w:rsid w:val="00EE35F7"/>
    <w:rsid w:val="00EE3687"/>
    <w:rsid w:val="00EE3A21"/>
    <w:rsid w:val="00EE3B7E"/>
    <w:rsid w:val="00EE3BF1"/>
    <w:rsid w:val="00EE4073"/>
    <w:rsid w:val="00EE4379"/>
    <w:rsid w:val="00EE4531"/>
    <w:rsid w:val="00EE4588"/>
    <w:rsid w:val="00EE4714"/>
    <w:rsid w:val="00EE47C2"/>
    <w:rsid w:val="00EE4D02"/>
    <w:rsid w:val="00EE4DA7"/>
    <w:rsid w:val="00EE4E48"/>
    <w:rsid w:val="00EE4FB0"/>
    <w:rsid w:val="00EE50A1"/>
    <w:rsid w:val="00EE5399"/>
    <w:rsid w:val="00EE5544"/>
    <w:rsid w:val="00EE567D"/>
    <w:rsid w:val="00EE5B9D"/>
    <w:rsid w:val="00EE5E3A"/>
    <w:rsid w:val="00EE5FE1"/>
    <w:rsid w:val="00EE62FD"/>
    <w:rsid w:val="00EE6447"/>
    <w:rsid w:val="00EE64E7"/>
    <w:rsid w:val="00EE68E8"/>
    <w:rsid w:val="00EE6D74"/>
    <w:rsid w:val="00EE6E1D"/>
    <w:rsid w:val="00EE745A"/>
    <w:rsid w:val="00EE76B7"/>
    <w:rsid w:val="00EE7BBD"/>
    <w:rsid w:val="00EE7BF1"/>
    <w:rsid w:val="00EE7C86"/>
    <w:rsid w:val="00EE7DBE"/>
    <w:rsid w:val="00EE7DD5"/>
    <w:rsid w:val="00EE7DFF"/>
    <w:rsid w:val="00EE7F75"/>
    <w:rsid w:val="00EE7FC2"/>
    <w:rsid w:val="00EF00E2"/>
    <w:rsid w:val="00EF0232"/>
    <w:rsid w:val="00EF0288"/>
    <w:rsid w:val="00EF0732"/>
    <w:rsid w:val="00EF0A9A"/>
    <w:rsid w:val="00EF0AE4"/>
    <w:rsid w:val="00EF1056"/>
    <w:rsid w:val="00EF10B3"/>
    <w:rsid w:val="00EF11C3"/>
    <w:rsid w:val="00EF1282"/>
    <w:rsid w:val="00EF13D2"/>
    <w:rsid w:val="00EF186B"/>
    <w:rsid w:val="00EF1C11"/>
    <w:rsid w:val="00EF22DE"/>
    <w:rsid w:val="00EF23B9"/>
    <w:rsid w:val="00EF24A7"/>
    <w:rsid w:val="00EF28BC"/>
    <w:rsid w:val="00EF28C9"/>
    <w:rsid w:val="00EF2E35"/>
    <w:rsid w:val="00EF30E6"/>
    <w:rsid w:val="00EF3109"/>
    <w:rsid w:val="00EF311D"/>
    <w:rsid w:val="00EF3289"/>
    <w:rsid w:val="00EF329F"/>
    <w:rsid w:val="00EF33FE"/>
    <w:rsid w:val="00EF3440"/>
    <w:rsid w:val="00EF36E2"/>
    <w:rsid w:val="00EF37A0"/>
    <w:rsid w:val="00EF3A66"/>
    <w:rsid w:val="00EF3BED"/>
    <w:rsid w:val="00EF410A"/>
    <w:rsid w:val="00EF42A6"/>
    <w:rsid w:val="00EF4483"/>
    <w:rsid w:val="00EF49B1"/>
    <w:rsid w:val="00EF4A1E"/>
    <w:rsid w:val="00EF5293"/>
    <w:rsid w:val="00EF53E9"/>
    <w:rsid w:val="00EF55B4"/>
    <w:rsid w:val="00EF570D"/>
    <w:rsid w:val="00EF5A2B"/>
    <w:rsid w:val="00EF5EAE"/>
    <w:rsid w:val="00EF6078"/>
    <w:rsid w:val="00EF6130"/>
    <w:rsid w:val="00EF641F"/>
    <w:rsid w:val="00EF6595"/>
    <w:rsid w:val="00EF6664"/>
    <w:rsid w:val="00EF67FA"/>
    <w:rsid w:val="00EF6A61"/>
    <w:rsid w:val="00EF6C46"/>
    <w:rsid w:val="00EF6DDB"/>
    <w:rsid w:val="00EF6E07"/>
    <w:rsid w:val="00EF7089"/>
    <w:rsid w:val="00EF723B"/>
    <w:rsid w:val="00EF7267"/>
    <w:rsid w:val="00EF7325"/>
    <w:rsid w:val="00EF73ED"/>
    <w:rsid w:val="00EF741A"/>
    <w:rsid w:val="00EF76B0"/>
    <w:rsid w:val="00EF778E"/>
    <w:rsid w:val="00EF784F"/>
    <w:rsid w:val="00EF7975"/>
    <w:rsid w:val="00F000AF"/>
    <w:rsid w:val="00F00152"/>
    <w:rsid w:val="00F00598"/>
    <w:rsid w:val="00F0075A"/>
    <w:rsid w:val="00F007E1"/>
    <w:rsid w:val="00F00838"/>
    <w:rsid w:val="00F00942"/>
    <w:rsid w:val="00F009C3"/>
    <w:rsid w:val="00F00A71"/>
    <w:rsid w:val="00F00A84"/>
    <w:rsid w:val="00F00E39"/>
    <w:rsid w:val="00F0128A"/>
    <w:rsid w:val="00F0163C"/>
    <w:rsid w:val="00F0175D"/>
    <w:rsid w:val="00F019B4"/>
    <w:rsid w:val="00F01DC2"/>
    <w:rsid w:val="00F01ECA"/>
    <w:rsid w:val="00F01F8D"/>
    <w:rsid w:val="00F02082"/>
    <w:rsid w:val="00F02201"/>
    <w:rsid w:val="00F02270"/>
    <w:rsid w:val="00F02403"/>
    <w:rsid w:val="00F02471"/>
    <w:rsid w:val="00F0254A"/>
    <w:rsid w:val="00F025F5"/>
    <w:rsid w:val="00F026EF"/>
    <w:rsid w:val="00F0295E"/>
    <w:rsid w:val="00F029E4"/>
    <w:rsid w:val="00F02ADE"/>
    <w:rsid w:val="00F02B0F"/>
    <w:rsid w:val="00F02BDB"/>
    <w:rsid w:val="00F030CD"/>
    <w:rsid w:val="00F030DB"/>
    <w:rsid w:val="00F0322D"/>
    <w:rsid w:val="00F03262"/>
    <w:rsid w:val="00F0328B"/>
    <w:rsid w:val="00F034A6"/>
    <w:rsid w:val="00F034EE"/>
    <w:rsid w:val="00F03518"/>
    <w:rsid w:val="00F0384E"/>
    <w:rsid w:val="00F03C48"/>
    <w:rsid w:val="00F03EF1"/>
    <w:rsid w:val="00F04208"/>
    <w:rsid w:val="00F0453A"/>
    <w:rsid w:val="00F04570"/>
    <w:rsid w:val="00F046B1"/>
    <w:rsid w:val="00F0477A"/>
    <w:rsid w:val="00F047DF"/>
    <w:rsid w:val="00F048A9"/>
    <w:rsid w:val="00F04A57"/>
    <w:rsid w:val="00F04D59"/>
    <w:rsid w:val="00F04D7C"/>
    <w:rsid w:val="00F050C5"/>
    <w:rsid w:val="00F05511"/>
    <w:rsid w:val="00F0560D"/>
    <w:rsid w:val="00F0566C"/>
    <w:rsid w:val="00F0569F"/>
    <w:rsid w:val="00F057CF"/>
    <w:rsid w:val="00F0586A"/>
    <w:rsid w:val="00F0591B"/>
    <w:rsid w:val="00F05A36"/>
    <w:rsid w:val="00F05A66"/>
    <w:rsid w:val="00F05F49"/>
    <w:rsid w:val="00F060C6"/>
    <w:rsid w:val="00F0624D"/>
    <w:rsid w:val="00F063DE"/>
    <w:rsid w:val="00F0648E"/>
    <w:rsid w:val="00F0659D"/>
    <w:rsid w:val="00F0662A"/>
    <w:rsid w:val="00F06C53"/>
    <w:rsid w:val="00F06CC5"/>
    <w:rsid w:val="00F06EE8"/>
    <w:rsid w:val="00F06F0D"/>
    <w:rsid w:val="00F06F19"/>
    <w:rsid w:val="00F0722C"/>
    <w:rsid w:val="00F0749B"/>
    <w:rsid w:val="00F074C3"/>
    <w:rsid w:val="00F0774B"/>
    <w:rsid w:val="00F07837"/>
    <w:rsid w:val="00F0793D"/>
    <w:rsid w:val="00F079E6"/>
    <w:rsid w:val="00F07B37"/>
    <w:rsid w:val="00F07BB8"/>
    <w:rsid w:val="00F07BD6"/>
    <w:rsid w:val="00F07D5D"/>
    <w:rsid w:val="00F07D8A"/>
    <w:rsid w:val="00F07ED1"/>
    <w:rsid w:val="00F10455"/>
    <w:rsid w:val="00F10679"/>
    <w:rsid w:val="00F1086B"/>
    <w:rsid w:val="00F10DC4"/>
    <w:rsid w:val="00F111E9"/>
    <w:rsid w:val="00F1122B"/>
    <w:rsid w:val="00F11346"/>
    <w:rsid w:val="00F1135C"/>
    <w:rsid w:val="00F113AF"/>
    <w:rsid w:val="00F11A5E"/>
    <w:rsid w:val="00F11CB2"/>
    <w:rsid w:val="00F11CDA"/>
    <w:rsid w:val="00F11E5C"/>
    <w:rsid w:val="00F12022"/>
    <w:rsid w:val="00F120BA"/>
    <w:rsid w:val="00F120CF"/>
    <w:rsid w:val="00F12638"/>
    <w:rsid w:val="00F12891"/>
    <w:rsid w:val="00F12A8E"/>
    <w:rsid w:val="00F12A91"/>
    <w:rsid w:val="00F12BD6"/>
    <w:rsid w:val="00F12C26"/>
    <w:rsid w:val="00F12DB5"/>
    <w:rsid w:val="00F12F67"/>
    <w:rsid w:val="00F13301"/>
    <w:rsid w:val="00F133BC"/>
    <w:rsid w:val="00F1380B"/>
    <w:rsid w:val="00F13895"/>
    <w:rsid w:val="00F138E9"/>
    <w:rsid w:val="00F13A19"/>
    <w:rsid w:val="00F13DA4"/>
    <w:rsid w:val="00F13F76"/>
    <w:rsid w:val="00F1402E"/>
    <w:rsid w:val="00F14067"/>
    <w:rsid w:val="00F142C1"/>
    <w:rsid w:val="00F14314"/>
    <w:rsid w:val="00F1434B"/>
    <w:rsid w:val="00F143DE"/>
    <w:rsid w:val="00F148D4"/>
    <w:rsid w:val="00F14B51"/>
    <w:rsid w:val="00F15069"/>
    <w:rsid w:val="00F152A8"/>
    <w:rsid w:val="00F15578"/>
    <w:rsid w:val="00F15613"/>
    <w:rsid w:val="00F156E8"/>
    <w:rsid w:val="00F1572E"/>
    <w:rsid w:val="00F157DA"/>
    <w:rsid w:val="00F1580E"/>
    <w:rsid w:val="00F159E0"/>
    <w:rsid w:val="00F15B29"/>
    <w:rsid w:val="00F165A3"/>
    <w:rsid w:val="00F166F7"/>
    <w:rsid w:val="00F168FF"/>
    <w:rsid w:val="00F16AF9"/>
    <w:rsid w:val="00F16D56"/>
    <w:rsid w:val="00F16FE9"/>
    <w:rsid w:val="00F171C3"/>
    <w:rsid w:val="00F1726F"/>
    <w:rsid w:val="00F175FC"/>
    <w:rsid w:val="00F176BD"/>
    <w:rsid w:val="00F177BC"/>
    <w:rsid w:val="00F1787C"/>
    <w:rsid w:val="00F179E1"/>
    <w:rsid w:val="00F17A0A"/>
    <w:rsid w:val="00F17A5C"/>
    <w:rsid w:val="00F17B02"/>
    <w:rsid w:val="00F17D06"/>
    <w:rsid w:val="00F17DC4"/>
    <w:rsid w:val="00F17F81"/>
    <w:rsid w:val="00F200BE"/>
    <w:rsid w:val="00F20238"/>
    <w:rsid w:val="00F202A1"/>
    <w:rsid w:val="00F20483"/>
    <w:rsid w:val="00F205E5"/>
    <w:rsid w:val="00F2079B"/>
    <w:rsid w:val="00F2080A"/>
    <w:rsid w:val="00F20954"/>
    <w:rsid w:val="00F20AD9"/>
    <w:rsid w:val="00F20C63"/>
    <w:rsid w:val="00F20CDF"/>
    <w:rsid w:val="00F20CF7"/>
    <w:rsid w:val="00F20D59"/>
    <w:rsid w:val="00F20F6A"/>
    <w:rsid w:val="00F20FA9"/>
    <w:rsid w:val="00F20FF3"/>
    <w:rsid w:val="00F2101A"/>
    <w:rsid w:val="00F2138D"/>
    <w:rsid w:val="00F21521"/>
    <w:rsid w:val="00F217CF"/>
    <w:rsid w:val="00F2192D"/>
    <w:rsid w:val="00F2198C"/>
    <w:rsid w:val="00F21FEF"/>
    <w:rsid w:val="00F224A2"/>
    <w:rsid w:val="00F224ED"/>
    <w:rsid w:val="00F2256D"/>
    <w:rsid w:val="00F22B9B"/>
    <w:rsid w:val="00F22BDB"/>
    <w:rsid w:val="00F22CC0"/>
    <w:rsid w:val="00F22E87"/>
    <w:rsid w:val="00F23136"/>
    <w:rsid w:val="00F2322B"/>
    <w:rsid w:val="00F232A9"/>
    <w:rsid w:val="00F23624"/>
    <w:rsid w:val="00F23888"/>
    <w:rsid w:val="00F23C61"/>
    <w:rsid w:val="00F23CB0"/>
    <w:rsid w:val="00F23D60"/>
    <w:rsid w:val="00F23EB8"/>
    <w:rsid w:val="00F24269"/>
    <w:rsid w:val="00F2435F"/>
    <w:rsid w:val="00F24504"/>
    <w:rsid w:val="00F24659"/>
    <w:rsid w:val="00F2469F"/>
    <w:rsid w:val="00F24E70"/>
    <w:rsid w:val="00F25135"/>
    <w:rsid w:val="00F25549"/>
    <w:rsid w:val="00F2566A"/>
    <w:rsid w:val="00F2573C"/>
    <w:rsid w:val="00F257CF"/>
    <w:rsid w:val="00F257F3"/>
    <w:rsid w:val="00F25890"/>
    <w:rsid w:val="00F25D56"/>
    <w:rsid w:val="00F2610F"/>
    <w:rsid w:val="00F26420"/>
    <w:rsid w:val="00F26465"/>
    <w:rsid w:val="00F26467"/>
    <w:rsid w:val="00F265B7"/>
    <w:rsid w:val="00F26600"/>
    <w:rsid w:val="00F26625"/>
    <w:rsid w:val="00F26652"/>
    <w:rsid w:val="00F267AE"/>
    <w:rsid w:val="00F26BC3"/>
    <w:rsid w:val="00F26E98"/>
    <w:rsid w:val="00F270DF"/>
    <w:rsid w:val="00F27168"/>
    <w:rsid w:val="00F27240"/>
    <w:rsid w:val="00F2739A"/>
    <w:rsid w:val="00F273D1"/>
    <w:rsid w:val="00F27547"/>
    <w:rsid w:val="00F27673"/>
    <w:rsid w:val="00F277B7"/>
    <w:rsid w:val="00F2792D"/>
    <w:rsid w:val="00F279B4"/>
    <w:rsid w:val="00F27AA6"/>
    <w:rsid w:val="00F27B2C"/>
    <w:rsid w:val="00F27C90"/>
    <w:rsid w:val="00F27E5E"/>
    <w:rsid w:val="00F27EE4"/>
    <w:rsid w:val="00F27F04"/>
    <w:rsid w:val="00F3058D"/>
    <w:rsid w:val="00F305BC"/>
    <w:rsid w:val="00F307C6"/>
    <w:rsid w:val="00F30C35"/>
    <w:rsid w:val="00F30E68"/>
    <w:rsid w:val="00F3106E"/>
    <w:rsid w:val="00F311F8"/>
    <w:rsid w:val="00F3126E"/>
    <w:rsid w:val="00F3134F"/>
    <w:rsid w:val="00F314ED"/>
    <w:rsid w:val="00F3162F"/>
    <w:rsid w:val="00F318DE"/>
    <w:rsid w:val="00F31A12"/>
    <w:rsid w:val="00F31AC9"/>
    <w:rsid w:val="00F31F79"/>
    <w:rsid w:val="00F32015"/>
    <w:rsid w:val="00F320AA"/>
    <w:rsid w:val="00F32117"/>
    <w:rsid w:val="00F322B1"/>
    <w:rsid w:val="00F32373"/>
    <w:rsid w:val="00F32585"/>
    <w:rsid w:val="00F3286E"/>
    <w:rsid w:val="00F328E3"/>
    <w:rsid w:val="00F32B4D"/>
    <w:rsid w:val="00F32D25"/>
    <w:rsid w:val="00F32D64"/>
    <w:rsid w:val="00F32F49"/>
    <w:rsid w:val="00F32FD2"/>
    <w:rsid w:val="00F33023"/>
    <w:rsid w:val="00F33364"/>
    <w:rsid w:val="00F33418"/>
    <w:rsid w:val="00F33462"/>
    <w:rsid w:val="00F33484"/>
    <w:rsid w:val="00F33633"/>
    <w:rsid w:val="00F3374A"/>
    <w:rsid w:val="00F3388B"/>
    <w:rsid w:val="00F33A0B"/>
    <w:rsid w:val="00F33B0A"/>
    <w:rsid w:val="00F33C25"/>
    <w:rsid w:val="00F33D1C"/>
    <w:rsid w:val="00F33D39"/>
    <w:rsid w:val="00F33F8E"/>
    <w:rsid w:val="00F33F9F"/>
    <w:rsid w:val="00F3407C"/>
    <w:rsid w:val="00F340C5"/>
    <w:rsid w:val="00F342DF"/>
    <w:rsid w:val="00F34614"/>
    <w:rsid w:val="00F34712"/>
    <w:rsid w:val="00F347A5"/>
    <w:rsid w:val="00F347CB"/>
    <w:rsid w:val="00F347D5"/>
    <w:rsid w:val="00F34A6F"/>
    <w:rsid w:val="00F34CEA"/>
    <w:rsid w:val="00F34D43"/>
    <w:rsid w:val="00F34D96"/>
    <w:rsid w:val="00F34E37"/>
    <w:rsid w:val="00F34F9A"/>
    <w:rsid w:val="00F35112"/>
    <w:rsid w:val="00F3517C"/>
    <w:rsid w:val="00F351B9"/>
    <w:rsid w:val="00F352CA"/>
    <w:rsid w:val="00F353F0"/>
    <w:rsid w:val="00F354B9"/>
    <w:rsid w:val="00F355B0"/>
    <w:rsid w:val="00F356B2"/>
    <w:rsid w:val="00F3571B"/>
    <w:rsid w:val="00F35911"/>
    <w:rsid w:val="00F35B26"/>
    <w:rsid w:val="00F35BF9"/>
    <w:rsid w:val="00F35C6E"/>
    <w:rsid w:val="00F35E7C"/>
    <w:rsid w:val="00F35ED2"/>
    <w:rsid w:val="00F360C6"/>
    <w:rsid w:val="00F3649B"/>
    <w:rsid w:val="00F364D3"/>
    <w:rsid w:val="00F36630"/>
    <w:rsid w:val="00F3669B"/>
    <w:rsid w:val="00F368BB"/>
    <w:rsid w:val="00F36B07"/>
    <w:rsid w:val="00F36CAC"/>
    <w:rsid w:val="00F36DEF"/>
    <w:rsid w:val="00F36E49"/>
    <w:rsid w:val="00F36F50"/>
    <w:rsid w:val="00F36F7A"/>
    <w:rsid w:val="00F36FB1"/>
    <w:rsid w:val="00F379A3"/>
    <w:rsid w:val="00F379BB"/>
    <w:rsid w:val="00F37AE9"/>
    <w:rsid w:val="00F37B2B"/>
    <w:rsid w:val="00F37CB6"/>
    <w:rsid w:val="00F37EFA"/>
    <w:rsid w:val="00F4007A"/>
    <w:rsid w:val="00F400CA"/>
    <w:rsid w:val="00F401FD"/>
    <w:rsid w:val="00F40219"/>
    <w:rsid w:val="00F40256"/>
    <w:rsid w:val="00F404FE"/>
    <w:rsid w:val="00F4079D"/>
    <w:rsid w:val="00F408D4"/>
    <w:rsid w:val="00F4093D"/>
    <w:rsid w:val="00F409AD"/>
    <w:rsid w:val="00F409B0"/>
    <w:rsid w:val="00F409F6"/>
    <w:rsid w:val="00F40A0C"/>
    <w:rsid w:val="00F40B3B"/>
    <w:rsid w:val="00F40C72"/>
    <w:rsid w:val="00F40D83"/>
    <w:rsid w:val="00F40EDB"/>
    <w:rsid w:val="00F41045"/>
    <w:rsid w:val="00F4112E"/>
    <w:rsid w:val="00F413C2"/>
    <w:rsid w:val="00F41426"/>
    <w:rsid w:val="00F4174F"/>
    <w:rsid w:val="00F41809"/>
    <w:rsid w:val="00F41968"/>
    <w:rsid w:val="00F4199A"/>
    <w:rsid w:val="00F41FBB"/>
    <w:rsid w:val="00F42237"/>
    <w:rsid w:val="00F42337"/>
    <w:rsid w:val="00F423D3"/>
    <w:rsid w:val="00F42440"/>
    <w:rsid w:val="00F4249D"/>
    <w:rsid w:val="00F4266F"/>
    <w:rsid w:val="00F42689"/>
    <w:rsid w:val="00F42FA6"/>
    <w:rsid w:val="00F430D6"/>
    <w:rsid w:val="00F431C9"/>
    <w:rsid w:val="00F4334F"/>
    <w:rsid w:val="00F43478"/>
    <w:rsid w:val="00F435D2"/>
    <w:rsid w:val="00F43680"/>
    <w:rsid w:val="00F43B1B"/>
    <w:rsid w:val="00F43C7D"/>
    <w:rsid w:val="00F43E6F"/>
    <w:rsid w:val="00F44037"/>
    <w:rsid w:val="00F44048"/>
    <w:rsid w:val="00F4424E"/>
    <w:rsid w:val="00F44441"/>
    <w:rsid w:val="00F44761"/>
    <w:rsid w:val="00F447BD"/>
    <w:rsid w:val="00F44D60"/>
    <w:rsid w:val="00F4513D"/>
    <w:rsid w:val="00F45280"/>
    <w:rsid w:val="00F4541B"/>
    <w:rsid w:val="00F4562B"/>
    <w:rsid w:val="00F45A8A"/>
    <w:rsid w:val="00F45A97"/>
    <w:rsid w:val="00F45B2E"/>
    <w:rsid w:val="00F45CA9"/>
    <w:rsid w:val="00F460D4"/>
    <w:rsid w:val="00F46135"/>
    <w:rsid w:val="00F46239"/>
    <w:rsid w:val="00F4670A"/>
    <w:rsid w:val="00F46756"/>
    <w:rsid w:val="00F467E0"/>
    <w:rsid w:val="00F46A10"/>
    <w:rsid w:val="00F46A44"/>
    <w:rsid w:val="00F46C20"/>
    <w:rsid w:val="00F46CC7"/>
    <w:rsid w:val="00F471A0"/>
    <w:rsid w:val="00F471DB"/>
    <w:rsid w:val="00F471DE"/>
    <w:rsid w:val="00F47275"/>
    <w:rsid w:val="00F47510"/>
    <w:rsid w:val="00F4760D"/>
    <w:rsid w:val="00F47661"/>
    <w:rsid w:val="00F4773F"/>
    <w:rsid w:val="00F47798"/>
    <w:rsid w:val="00F477A4"/>
    <w:rsid w:val="00F479B1"/>
    <w:rsid w:val="00F479F3"/>
    <w:rsid w:val="00F47B9A"/>
    <w:rsid w:val="00F47D15"/>
    <w:rsid w:val="00F47FEF"/>
    <w:rsid w:val="00F500AC"/>
    <w:rsid w:val="00F50103"/>
    <w:rsid w:val="00F502DC"/>
    <w:rsid w:val="00F5057E"/>
    <w:rsid w:val="00F506A0"/>
    <w:rsid w:val="00F50782"/>
    <w:rsid w:val="00F508DE"/>
    <w:rsid w:val="00F5092E"/>
    <w:rsid w:val="00F509F0"/>
    <w:rsid w:val="00F50A8A"/>
    <w:rsid w:val="00F50D36"/>
    <w:rsid w:val="00F50D64"/>
    <w:rsid w:val="00F50ECC"/>
    <w:rsid w:val="00F50FB0"/>
    <w:rsid w:val="00F51005"/>
    <w:rsid w:val="00F5130D"/>
    <w:rsid w:val="00F51317"/>
    <w:rsid w:val="00F519D9"/>
    <w:rsid w:val="00F51C1B"/>
    <w:rsid w:val="00F51C55"/>
    <w:rsid w:val="00F51C8D"/>
    <w:rsid w:val="00F52220"/>
    <w:rsid w:val="00F522CC"/>
    <w:rsid w:val="00F524EF"/>
    <w:rsid w:val="00F526B2"/>
    <w:rsid w:val="00F52741"/>
    <w:rsid w:val="00F52E2A"/>
    <w:rsid w:val="00F52E5B"/>
    <w:rsid w:val="00F52EE2"/>
    <w:rsid w:val="00F53001"/>
    <w:rsid w:val="00F532B0"/>
    <w:rsid w:val="00F5336E"/>
    <w:rsid w:val="00F533F9"/>
    <w:rsid w:val="00F535C1"/>
    <w:rsid w:val="00F537EB"/>
    <w:rsid w:val="00F53822"/>
    <w:rsid w:val="00F53870"/>
    <w:rsid w:val="00F538F8"/>
    <w:rsid w:val="00F5399A"/>
    <w:rsid w:val="00F539C4"/>
    <w:rsid w:val="00F53D46"/>
    <w:rsid w:val="00F5404A"/>
    <w:rsid w:val="00F54085"/>
    <w:rsid w:val="00F540B8"/>
    <w:rsid w:val="00F541D9"/>
    <w:rsid w:val="00F54289"/>
    <w:rsid w:val="00F5447F"/>
    <w:rsid w:val="00F544DC"/>
    <w:rsid w:val="00F54541"/>
    <w:rsid w:val="00F545CA"/>
    <w:rsid w:val="00F545F3"/>
    <w:rsid w:val="00F54744"/>
    <w:rsid w:val="00F5486C"/>
    <w:rsid w:val="00F54895"/>
    <w:rsid w:val="00F54BBB"/>
    <w:rsid w:val="00F54DCB"/>
    <w:rsid w:val="00F54DD8"/>
    <w:rsid w:val="00F54E89"/>
    <w:rsid w:val="00F55202"/>
    <w:rsid w:val="00F555EA"/>
    <w:rsid w:val="00F5569E"/>
    <w:rsid w:val="00F55725"/>
    <w:rsid w:val="00F55975"/>
    <w:rsid w:val="00F55A9C"/>
    <w:rsid w:val="00F55BFB"/>
    <w:rsid w:val="00F55C03"/>
    <w:rsid w:val="00F55D51"/>
    <w:rsid w:val="00F561E9"/>
    <w:rsid w:val="00F562D8"/>
    <w:rsid w:val="00F5690E"/>
    <w:rsid w:val="00F56C8E"/>
    <w:rsid w:val="00F56D35"/>
    <w:rsid w:val="00F56E33"/>
    <w:rsid w:val="00F56E37"/>
    <w:rsid w:val="00F56E71"/>
    <w:rsid w:val="00F56FF8"/>
    <w:rsid w:val="00F571BA"/>
    <w:rsid w:val="00F5732A"/>
    <w:rsid w:val="00F57550"/>
    <w:rsid w:val="00F577EB"/>
    <w:rsid w:val="00F578CC"/>
    <w:rsid w:val="00F602DE"/>
    <w:rsid w:val="00F608A2"/>
    <w:rsid w:val="00F60948"/>
    <w:rsid w:val="00F6096C"/>
    <w:rsid w:val="00F60A8A"/>
    <w:rsid w:val="00F60D5D"/>
    <w:rsid w:val="00F60D63"/>
    <w:rsid w:val="00F60F69"/>
    <w:rsid w:val="00F6105D"/>
    <w:rsid w:val="00F611CE"/>
    <w:rsid w:val="00F613D2"/>
    <w:rsid w:val="00F6156E"/>
    <w:rsid w:val="00F615F9"/>
    <w:rsid w:val="00F617DE"/>
    <w:rsid w:val="00F61A4A"/>
    <w:rsid w:val="00F61F1B"/>
    <w:rsid w:val="00F61FA0"/>
    <w:rsid w:val="00F621E9"/>
    <w:rsid w:val="00F6223A"/>
    <w:rsid w:val="00F62377"/>
    <w:rsid w:val="00F624C2"/>
    <w:rsid w:val="00F6284D"/>
    <w:rsid w:val="00F6289C"/>
    <w:rsid w:val="00F629D0"/>
    <w:rsid w:val="00F62A66"/>
    <w:rsid w:val="00F63157"/>
    <w:rsid w:val="00F632F4"/>
    <w:rsid w:val="00F63496"/>
    <w:rsid w:val="00F634D1"/>
    <w:rsid w:val="00F635B8"/>
    <w:rsid w:val="00F636F0"/>
    <w:rsid w:val="00F639DC"/>
    <w:rsid w:val="00F639DF"/>
    <w:rsid w:val="00F63C35"/>
    <w:rsid w:val="00F63DE4"/>
    <w:rsid w:val="00F63E7E"/>
    <w:rsid w:val="00F640AF"/>
    <w:rsid w:val="00F64426"/>
    <w:rsid w:val="00F644E1"/>
    <w:rsid w:val="00F6481B"/>
    <w:rsid w:val="00F64F3A"/>
    <w:rsid w:val="00F64F90"/>
    <w:rsid w:val="00F65271"/>
    <w:rsid w:val="00F65738"/>
    <w:rsid w:val="00F6589C"/>
    <w:rsid w:val="00F659D6"/>
    <w:rsid w:val="00F65CCD"/>
    <w:rsid w:val="00F65D00"/>
    <w:rsid w:val="00F65FE7"/>
    <w:rsid w:val="00F66027"/>
    <w:rsid w:val="00F661A5"/>
    <w:rsid w:val="00F661D2"/>
    <w:rsid w:val="00F663C5"/>
    <w:rsid w:val="00F664BC"/>
    <w:rsid w:val="00F66605"/>
    <w:rsid w:val="00F6694D"/>
    <w:rsid w:val="00F66C4A"/>
    <w:rsid w:val="00F66D0D"/>
    <w:rsid w:val="00F67289"/>
    <w:rsid w:val="00F673F1"/>
    <w:rsid w:val="00F67412"/>
    <w:rsid w:val="00F67570"/>
    <w:rsid w:val="00F6779F"/>
    <w:rsid w:val="00F677FD"/>
    <w:rsid w:val="00F67843"/>
    <w:rsid w:val="00F67E5C"/>
    <w:rsid w:val="00F67E91"/>
    <w:rsid w:val="00F67EF3"/>
    <w:rsid w:val="00F7076D"/>
    <w:rsid w:val="00F70921"/>
    <w:rsid w:val="00F7097F"/>
    <w:rsid w:val="00F70A6F"/>
    <w:rsid w:val="00F70A73"/>
    <w:rsid w:val="00F70AF8"/>
    <w:rsid w:val="00F70D1B"/>
    <w:rsid w:val="00F70E46"/>
    <w:rsid w:val="00F70E77"/>
    <w:rsid w:val="00F713CE"/>
    <w:rsid w:val="00F715C5"/>
    <w:rsid w:val="00F719AA"/>
    <w:rsid w:val="00F71EEC"/>
    <w:rsid w:val="00F72004"/>
    <w:rsid w:val="00F720B0"/>
    <w:rsid w:val="00F72148"/>
    <w:rsid w:val="00F7232B"/>
    <w:rsid w:val="00F7252D"/>
    <w:rsid w:val="00F7258F"/>
    <w:rsid w:val="00F72956"/>
    <w:rsid w:val="00F72D73"/>
    <w:rsid w:val="00F72DF5"/>
    <w:rsid w:val="00F7303E"/>
    <w:rsid w:val="00F735E9"/>
    <w:rsid w:val="00F73927"/>
    <w:rsid w:val="00F73A10"/>
    <w:rsid w:val="00F73AEB"/>
    <w:rsid w:val="00F73D8E"/>
    <w:rsid w:val="00F7417F"/>
    <w:rsid w:val="00F74354"/>
    <w:rsid w:val="00F743A7"/>
    <w:rsid w:val="00F74609"/>
    <w:rsid w:val="00F748F2"/>
    <w:rsid w:val="00F7490B"/>
    <w:rsid w:val="00F749AF"/>
    <w:rsid w:val="00F74AF3"/>
    <w:rsid w:val="00F74CEE"/>
    <w:rsid w:val="00F74D22"/>
    <w:rsid w:val="00F74ED9"/>
    <w:rsid w:val="00F7500C"/>
    <w:rsid w:val="00F750F9"/>
    <w:rsid w:val="00F75164"/>
    <w:rsid w:val="00F752C9"/>
    <w:rsid w:val="00F75359"/>
    <w:rsid w:val="00F75565"/>
    <w:rsid w:val="00F75857"/>
    <w:rsid w:val="00F75B13"/>
    <w:rsid w:val="00F75CCC"/>
    <w:rsid w:val="00F75CE1"/>
    <w:rsid w:val="00F75DFD"/>
    <w:rsid w:val="00F75EE8"/>
    <w:rsid w:val="00F75EEB"/>
    <w:rsid w:val="00F75F24"/>
    <w:rsid w:val="00F76447"/>
    <w:rsid w:val="00F7664E"/>
    <w:rsid w:val="00F76660"/>
    <w:rsid w:val="00F766C7"/>
    <w:rsid w:val="00F76856"/>
    <w:rsid w:val="00F76B9E"/>
    <w:rsid w:val="00F76F10"/>
    <w:rsid w:val="00F76F71"/>
    <w:rsid w:val="00F7716A"/>
    <w:rsid w:val="00F772F6"/>
    <w:rsid w:val="00F7747E"/>
    <w:rsid w:val="00F77517"/>
    <w:rsid w:val="00F777DB"/>
    <w:rsid w:val="00F778C2"/>
    <w:rsid w:val="00F77D0A"/>
    <w:rsid w:val="00F77E95"/>
    <w:rsid w:val="00F80065"/>
    <w:rsid w:val="00F8009B"/>
    <w:rsid w:val="00F800C6"/>
    <w:rsid w:val="00F801BE"/>
    <w:rsid w:val="00F802F4"/>
    <w:rsid w:val="00F80300"/>
    <w:rsid w:val="00F8033B"/>
    <w:rsid w:val="00F803AC"/>
    <w:rsid w:val="00F805EF"/>
    <w:rsid w:val="00F805FF"/>
    <w:rsid w:val="00F807A5"/>
    <w:rsid w:val="00F807C9"/>
    <w:rsid w:val="00F80922"/>
    <w:rsid w:val="00F809B9"/>
    <w:rsid w:val="00F80B01"/>
    <w:rsid w:val="00F80CFA"/>
    <w:rsid w:val="00F80DAA"/>
    <w:rsid w:val="00F81092"/>
    <w:rsid w:val="00F8115F"/>
    <w:rsid w:val="00F81374"/>
    <w:rsid w:val="00F815BA"/>
    <w:rsid w:val="00F81A6F"/>
    <w:rsid w:val="00F81B66"/>
    <w:rsid w:val="00F81CAE"/>
    <w:rsid w:val="00F81E4E"/>
    <w:rsid w:val="00F82069"/>
    <w:rsid w:val="00F825E8"/>
    <w:rsid w:val="00F826C7"/>
    <w:rsid w:val="00F82B6D"/>
    <w:rsid w:val="00F82B8D"/>
    <w:rsid w:val="00F82BE7"/>
    <w:rsid w:val="00F82D23"/>
    <w:rsid w:val="00F82D35"/>
    <w:rsid w:val="00F82DEE"/>
    <w:rsid w:val="00F82E88"/>
    <w:rsid w:val="00F83168"/>
    <w:rsid w:val="00F831FD"/>
    <w:rsid w:val="00F83321"/>
    <w:rsid w:val="00F83431"/>
    <w:rsid w:val="00F83436"/>
    <w:rsid w:val="00F83637"/>
    <w:rsid w:val="00F83B53"/>
    <w:rsid w:val="00F83CA7"/>
    <w:rsid w:val="00F83CF2"/>
    <w:rsid w:val="00F83D4B"/>
    <w:rsid w:val="00F83E0F"/>
    <w:rsid w:val="00F83EFD"/>
    <w:rsid w:val="00F83F61"/>
    <w:rsid w:val="00F83F6F"/>
    <w:rsid w:val="00F84319"/>
    <w:rsid w:val="00F84325"/>
    <w:rsid w:val="00F8444C"/>
    <w:rsid w:val="00F844F9"/>
    <w:rsid w:val="00F84514"/>
    <w:rsid w:val="00F84614"/>
    <w:rsid w:val="00F84AF5"/>
    <w:rsid w:val="00F84BC9"/>
    <w:rsid w:val="00F84D6D"/>
    <w:rsid w:val="00F84E6D"/>
    <w:rsid w:val="00F84ED2"/>
    <w:rsid w:val="00F8520F"/>
    <w:rsid w:val="00F853F5"/>
    <w:rsid w:val="00F85B13"/>
    <w:rsid w:val="00F85B45"/>
    <w:rsid w:val="00F85BAB"/>
    <w:rsid w:val="00F85CFA"/>
    <w:rsid w:val="00F85EC5"/>
    <w:rsid w:val="00F85F94"/>
    <w:rsid w:val="00F85FD5"/>
    <w:rsid w:val="00F8606C"/>
    <w:rsid w:val="00F86132"/>
    <w:rsid w:val="00F8621F"/>
    <w:rsid w:val="00F86469"/>
    <w:rsid w:val="00F86618"/>
    <w:rsid w:val="00F866C0"/>
    <w:rsid w:val="00F86888"/>
    <w:rsid w:val="00F8696F"/>
    <w:rsid w:val="00F86A3B"/>
    <w:rsid w:val="00F86C39"/>
    <w:rsid w:val="00F86D4F"/>
    <w:rsid w:val="00F86FBC"/>
    <w:rsid w:val="00F87110"/>
    <w:rsid w:val="00F872F0"/>
    <w:rsid w:val="00F873BC"/>
    <w:rsid w:val="00F874E0"/>
    <w:rsid w:val="00F8756A"/>
    <w:rsid w:val="00F87587"/>
    <w:rsid w:val="00F875F7"/>
    <w:rsid w:val="00F8767D"/>
    <w:rsid w:val="00F8775D"/>
    <w:rsid w:val="00F8795E"/>
    <w:rsid w:val="00F87E33"/>
    <w:rsid w:val="00F87EA4"/>
    <w:rsid w:val="00F87F0F"/>
    <w:rsid w:val="00F87FB4"/>
    <w:rsid w:val="00F90448"/>
    <w:rsid w:val="00F90692"/>
    <w:rsid w:val="00F906C0"/>
    <w:rsid w:val="00F90A52"/>
    <w:rsid w:val="00F90CDB"/>
    <w:rsid w:val="00F90D63"/>
    <w:rsid w:val="00F90E4D"/>
    <w:rsid w:val="00F90EFF"/>
    <w:rsid w:val="00F91159"/>
    <w:rsid w:val="00F91315"/>
    <w:rsid w:val="00F91A57"/>
    <w:rsid w:val="00F91BE5"/>
    <w:rsid w:val="00F91C00"/>
    <w:rsid w:val="00F91F67"/>
    <w:rsid w:val="00F9222C"/>
    <w:rsid w:val="00F928E8"/>
    <w:rsid w:val="00F929F4"/>
    <w:rsid w:val="00F92A4B"/>
    <w:rsid w:val="00F92A95"/>
    <w:rsid w:val="00F92CE3"/>
    <w:rsid w:val="00F939D0"/>
    <w:rsid w:val="00F93BFD"/>
    <w:rsid w:val="00F93D4E"/>
    <w:rsid w:val="00F93F6E"/>
    <w:rsid w:val="00F94392"/>
    <w:rsid w:val="00F9492A"/>
    <w:rsid w:val="00F94E0F"/>
    <w:rsid w:val="00F94EF4"/>
    <w:rsid w:val="00F94FDE"/>
    <w:rsid w:val="00F94FFF"/>
    <w:rsid w:val="00F950D4"/>
    <w:rsid w:val="00F95125"/>
    <w:rsid w:val="00F95160"/>
    <w:rsid w:val="00F9524E"/>
    <w:rsid w:val="00F9564F"/>
    <w:rsid w:val="00F956CE"/>
    <w:rsid w:val="00F95988"/>
    <w:rsid w:val="00F95CFE"/>
    <w:rsid w:val="00F95F80"/>
    <w:rsid w:val="00F96233"/>
    <w:rsid w:val="00F963A9"/>
    <w:rsid w:val="00F96403"/>
    <w:rsid w:val="00F96674"/>
    <w:rsid w:val="00F96795"/>
    <w:rsid w:val="00F967AF"/>
    <w:rsid w:val="00F96996"/>
    <w:rsid w:val="00F96A41"/>
    <w:rsid w:val="00F96D6C"/>
    <w:rsid w:val="00F96E1A"/>
    <w:rsid w:val="00F96EEE"/>
    <w:rsid w:val="00F96F4B"/>
    <w:rsid w:val="00F9741B"/>
    <w:rsid w:val="00F9765C"/>
    <w:rsid w:val="00F97701"/>
    <w:rsid w:val="00F979B9"/>
    <w:rsid w:val="00F97A25"/>
    <w:rsid w:val="00F97C07"/>
    <w:rsid w:val="00FA0005"/>
    <w:rsid w:val="00FA0530"/>
    <w:rsid w:val="00FA0874"/>
    <w:rsid w:val="00FA0A18"/>
    <w:rsid w:val="00FA0AD0"/>
    <w:rsid w:val="00FA0CD0"/>
    <w:rsid w:val="00FA1122"/>
    <w:rsid w:val="00FA115F"/>
    <w:rsid w:val="00FA12A0"/>
    <w:rsid w:val="00FA13B6"/>
    <w:rsid w:val="00FA1574"/>
    <w:rsid w:val="00FA164B"/>
    <w:rsid w:val="00FA1B47"/>
    <w:rsid w:val="00FA1D7C"/>
    <w:rsid w:val="00FA24DB"/>
    <w:rsid w:val="00FA2518"/>
    <w:rsid w:val="00FA257D"/>
    <w:rsid w:val="00FA287E"/>
    <w:rsid w:val="00FA29AE"/>
    <w:rsid w:val="00FA29C9"/>
    <w:rsid w:val="00FA2A1B"/>
    <w:rsid w:val="00FA2BB6"/>
    <w:rsid w:val="00FA2C07"/>
    <w:rsid w:val="00FA312F"/>
    <w:rsid w:val="00FA32E6"/>
    <w:rsid w:val="00FA37DB"/>
    <w:rsid w:val="00FA388F"/>
    <w:rsid w:val="00FA38A0"/>
    <w:rsid w:val="00FA3A0E"/>
    <w:rsid w:val="00FA3A94"/>
    <w:rsid w:val="00FA3B67"/>
    <w:rsid w:val="00FA3F6E"/>
    <w:rsid w:val="00FA3FD4"/>
    <w:rsid w:val="00FA40A8"/>
    <w:rsid w:val="00FA40B8"/>
    <w:rsid w:val="00FA40C5"/>
    <w:rsid w:val="00FA41DF"/>
    <w:rsid w:val="00FA43D4"/>
    <w:rsid w:val="00FA4550"/>
    <w:rsid w:val="00FA4566"/>
    <w:rsid w:val="00FA46F8"/>
    <w:rsid w:val="00FA4A27"/>
    <w:rsid w:val="00FA4BAE"/>
    <w:rsid w:val="00FA4C87"/>
    <w:rsid w:val="00FA4E8F"/>
    <w:rsid w:val="00FA4EB1"/>
    <w:rsid w:val="00FA5365"/>
    <w:rsid w:val="00FA542D"/>
    <w:rsid w:val="00FA55AC"/>
    <w:rsid w:val="00FA593A"/>
    <w:rsid w:val="00FA5BF5"/>
    <w:rsid w:val="00FA5D6A"/>
    <w:rsid w:val="00FA5D9C"/>
    <w:rsid w:val="00FA6248"/>
    <w:rsid w:val="00FA67B1"/>
    <w:rsid w:val="00FA6E57"/>
    <w:rsid w:val="00FA6E93"/>
    <w:rsid w:val="00FA6F4B"/>
    <w:rsid w:val="00FA6F96"/>
    <w:rsid w:val="00FA72B5"/>
    <w:rsid w:val="00FA7352"/>
    <w:rsid w:val="00FA77F3"/>
    <w:rsid w:val="00FA7C12"/>
    <w:rsid w:val="00FA7CE8"/>
    <w:rsid w:val="00FA7F28"/>
    <w:rsid w:val="00FB02B5"/>
    <w:rsid w:val="00FB066F"/>
    <w:rsid w:val="00FB0956"/>
    <w:rsid w:val="00FB0E7C"/>
    <w:rsid w:val="00FB113D"/>
    <w:rsid w:val="00FB15EC"/>
    <w:rsid w:val="00FB1635"/>
    <w:rsid w:val="00FB165B"/>
    <w:rsid w:val="00FB16C0"/>
    <w:rsid w:val="00FB176B"/>
    <w:rsid w:val="00FB19C6"/>
    <w:rsid w:val="00FB1D67"/>
    <w:rsid w:val="00FB1E67"/>
    <w:rsid w:val="00FB1FC2"/>
    <w:rsid w:val="00FB21C9"/>
    <w:rsid w:val="00FB23AA"/>
    <w:rsid w:val="00FB23FC"/>
    <w:rsid w:val="00FB24BE"/>
    <w:rsid w:val="00FB25D5"/>
    <w:rsid w:val="00FB28B1"/>
    <w:rsid w:val="00FB2925"/>
    <w:rsid w:val="00FB29B8"/>
    <w:rsid w:val="00FB2A1F"/>
    <w:rsid w:val="00FB2B1A"/>
    <w:rsid w:val="00FB2DD1"/>
    <w:rsid w:val="00FB2FCF"/>
    <w:rsid w:val="00FB30CA"/>
    <w:rsid w:val="00FB326E"/>
    <w:rsid w:val="00FB3404"/>
    <w:rsid w:val="00FB380E"/>
    <w:rsid w:val="00FB401A"/>
    <w:rsid w:val="00FB407C"/>
    <w:rsid w:val="00FB4199"/>
    <w:rsid w:val="00FB4284"/>
    <w:rsid w:val="00FB4689"/>
    <w:rsid w:val="00FB4890"/>
    <w:rsid w:val="00FB49D2"/>
    <w:rsid w:val="00FB4B4D"/>
    <w:rsid w:val="00FB4D5B"/>
    <w:rsid w:val="00FB50CB"/>
    <w:rsid w:val="00FB5497"/>
    <w:rsid w:val="00FB570C"/>
    <w:rsid w:val="00FB5D3D"/>
    <w:rsid w:val="00FB5FB5"/>
    <w:rsid w:val="00FB6042"/>
    <w:rsid w:val="00FB60DF"/>
    <w:rsid w:val="00FB61A1"/>
    <w:rsid w:val="00FB61F6"/>
    <w:rsid w:val="00FB6285"/>
    <w:rsid w:val="00FB6339"/>
    <w:rsid w:val="00FB6398"/>
    <w:rsid w:val="00FB6424"/>
    <w:rsid w:val="00FB6BE2"/>
    <w:rsid w:val="00FB6CC5"/>
    <w:rsid w:val="00FB6E7C"/>
    <w:rsid w:val="00FB6EB9"/>
    <w:rsid w:val="00FB6ED7"/>
    <w:rsid w:val="00FB6F9B"/>
    <w:rsid w:val="00FB707F"/>
    <w:rsid w:val="00FB76A3"/>
    <w:rsid w:val="00FB7C11"/>
    <w:rsid w:val="00FB7DDA"/>
    <w:rsid w:val="00FB7F81"/>
    <w:rsid w:val="00FC005D"/>
    <w:rsid w:val="00FC011A"/>
    <w:rsid w:val="00FC02BE"/>
    <w:rsid w:val="00FC08A9"/>
    <w:rsid w:val="00FC0CA9"/>
    <w:rsid w:val="00FC113D"/>
    <w:rsid w:val="00FC117C"/>
    <w:rsid w:val="00FC11DF"/>
    <w:rsid w:val="00FC141A"/>
    <w:rsid w:val="00FC165F"/>
    <w:rsid w:val="00FC1881"/>
    <w:rsid w:val="00FC19A5"/>
    <w:rsid w:val="00FC19BE"/>
    <w:rsid w:val="00FC1DA4"/>
    <w:rsid w:val="00FC2245"/>
    <w:rsid w:val="00FC234D"/>
    <w:rsid w:val="00FC25C6"/>
    <w:rsid w:val="00FC2801"/>
    <w:rsid w:val="00FC2A18"/>
    <w:rsid w:val="00FC2AB0"/>
    <w:rsid w:val="00FC2B46"/>
    <w:rsid w:val="00FC2E79"/>
    <w:rsid w:val="00FC318A"/>
    <w:rsid w:val="00FC371C"/>
    <w:rsid w:val="00FC3798"/>
    <w:rsid w:val="00FC3823"/>
    <w:rsid w:val="00FC3A51"/>
    <w:rsid w:val="00FC3A6D"/>
    <w:rsid w:val="00FC3ADB"/>
    <w:rsid w:val="00FC3E09"/>
    <w:rsid w:val="00FC3ECA"/>
    <w:rsid w:val="00FC3F48"/>
    <w:rsid w:val="00FC4155"/>
    <w:rsid w:val="00FC41B4"/>
    <w:rsid w:val="00FC41DC"/>
    <w:rsid w:val="00FC4454"/>
    <w:rsid w:val="00FC454A"/>
    <w:rsid w:val="00FC49AF"/>
    <w:rsid w:val="00FC49E0"/>
    <w:rsid w:val="00FC4E42"/>
    <w:rsid w:val="00FC509C"/>
    <w:rsid w:val="00FC53A5"/>
    <w:rsid w:val="00FC5409"/>
    <w:rsid w:val="00FC5468"/>
    <w:rsid w:val="00FC5474"/>
    <w:rsid w:val="00FC5598"/>
    <w:rsid w:val="00FC56B4"/>
    <w:rsid w:val="00FC584F"/>
    <w:rsid w:val="00FC5B4B"/>
    <w:rsid w:val="00FC5D64"/>
    <w:rsid w:val="00FC5E1A"/>
    <w:rsid w:val="00FC5F08"/>
    <w:rsid w:val="00FC5F2E"/>
    <w:rsid w:val="00FC636F"/>
    <w:rsid w:val="00FC65C0"/>
    <w:rsid w:val="00FC65E2"/>
    <w:rsid w:val="00FC6729"/>
    <w:rsid w:val="00FC67E2"/>
    <w:rsid w:val="00FC6878"/>
    <w:rsid w:val="00FC68BD"/>
    <w:rsid w:val="00FC6C1F"/>
    <w:rsid w:val="00FC6C32"/>
    <w:rsid w:val="00FC6DA0"/>
    <w:rsid w:val="00FC7029"/>
    <w:rsid w:val="00FC7146"/>
    <w:rsid w:val="00FC7151"/>
    <w:rsid w:val="00FC7242"/>
    <w:rsid w:val="00FC7286"/>
    <w:rsid w:val="00FC739F"/>
    <w:rsid w:val="00FC73DE"/>
    <w:rsid w:val="00FC73DF"/>
    <w:rsid w:val="00FC74C4"/>
    <w:rsid w:val="00FC74D8"/>
    <w:rsid w:val="00FC7542"/>
    <w:rsid w:val="00FC7935"/>
    <w:rsid w:val="00FC7A23"/>
    <w:rsid w:val="00FC7AD1"/>
    <w:rsid w:val="00FC7BAE"/>
    <w:rsid w:val="00FC7CF6"/>
    <w:rsid w:val="00FC7D31"/>
    <w:rsid w:val="00FC7EFE"/>
    <w:rsid w:val="00FC7FAE"/>
    <w:rsid w:val="00FD004F"/>
    <w:rsid w:val="00FD033A"/>
    <w:rsid w:val="00FD0453"/>
    <w:rsid w:val="00FD0500"/>
    <w:rsid w:val="00FD05EC"/>
    <w:rsid w:val="00FD08D5"/>
    <w:rsid w:val="00FD0A61"/>
    <w:rsid w:val="00FD0CC5"/>
    <w:rsid w:val="00FD122E"/>
    <w:rsid w:val="00FD12F2"/>
    <w:rsid w:val="00FD1426"/>
    <w:rsid w:val="00FD167C"/>
    <w:rsid w:val="00FD19D4"/>
    <w:rsid w:val="00FD1B93"/>
    <w:rsid w:val="00FD1BB8"/>
    <w:rsid w:val="00FD1C85"/>
    <w:rsid w:val="00FD1CA4"/>
    <w:rsid w:val="00FD1DF2"/>
    <w:rsid w:val="00FD20C9"/>
    <w:rsid w:val="00FD2241"/>
    <w:rsid w:val="00FD236B"/>
    <w:rsid w:val="00FD23CB"/>
    <w:rsid w:val="00FD245D"/>
    <w:rsid w:val="00FD25A6"/>
    <w:rsid w:val="00FD25F9"/>
    <w:rsid w:val="00FD25FF"/>
    <w:rsid w:val="00FD2908"/>
    <w:rsid w:val="00FD2957"/>
    <w:rsid w:val="00FD2AE7"/>
    <w:rsid w:val="00FD2B09"/>
    <w:rsid w:val="00FD2FF4"/>
    <w:rsid w:val="00FD323D"/>
    <w:rsid w:val="00FD3275"/>
    <w:rsid w:val="00FD32FD"/>
    <w:rsid w:val="00FD330F"/>
    <w:rsid w:val="00FD3469"/>
    <w:rsid w:val="00FD37EF"/>
    <w:rsid w:val="00FD380A"/>
    <w:rsid w:val="00FD3892"/>
    <w:rsid w:val="00FD393F"/>
    <w:rsid w:val="00FD3A4B"/>
    <w:rsid w:val="00FD3CE1"/>
    <w:rsid w:val="00FD3E1D"/>
    <w:rsid w:val="00FD3E4C"/>
    <w:rsid w:val="00FD423F"/>
    <w:rsid w:val="00FD444C"/>
    <w:rsid w:val="00FD4750"/>
    <w:rsid w:val="00FD4C66"/>
    <w:rsid w:val="00FD4CB0"/>
    <w:rsid w:val="00FD4DB2"/>
    <w:rsid w:val="00FD4DF4"/>
    <w:rsid w:val="00FD50DA"/>
    <w:rsid w:val="00FD5225"/>
    <w:rsid w:val="00FD5330"/>
    <w:rsid w:val="00FD5426"/>
    <w:rsid w:val="00FD55A5"/>
    <w:rsid w:val="00FD55CA"/>
    <w:rsid w:val="00FD5AA5"/>
    <w:rsid w:val="00FD5CC3"/>
    <w:rsid w:val="00FD5D17"/>
    <w:rsid w:val="00FD5D98"/>
    <w:rsid w:val="00FD5EB0"/>
    <w:rsid w:val="00FD6333"/>
    <w:rsid w:val="00FD63F7"/>
    <w:rsid w:val="00FD6516"/>
    <w:rsid w:val="00FD6666"/>
    <w:rsid w:val="00FD678B"/>
    <w:rsid w:val="00FD6825"/>
    <w:rsid w:val="00FD68EB"/>
    <w:rsid w:val="00FD699E"/>
    <w:rsid w:val="00FD6BE7"/>
    <w:rsid w:val="00FD6CE6"/>
    <w:rsid w:val="00FD6DFC"/>
    <w:rsid w:val="00FD6FB6"/>
    <w:rsid w:val="00FD7284"/>
    <w:rsid w:val="00FD73C2"/>
    <w:rsid w:val="00FD7765"/>
    <w:rsid w:val="00FD77E1"/>
    <w:rsid w:val="00FD7884"/>
    <w:rsid w:val="00FD7AEF"/>
    <w:rsid w:val="00FD7B48"/>
    <w:rsid w:val="00FD7BBC"/>
    <w:rsid w:val="00FD7EBA"/>
    <w:rsid w:val="00FD7EC2"/>
    <w:rsid w:val="00FD7EF7"/>
    <w:rsid w:val="00FD7F56"/>
    <w:rsid w:val="00FD7F6A"/>
    <w:rsid w:val="00FD7F87"/>
    <w:rsid w:val="00FE0005"/>
    <w:rsid w:val="00FE01BE"/>
    <w:rsid w:val="00FE034D"/>
    <w:rsid w:val="00FE04C1"/>
    <w:rsid w:val="00FE072D"/>
    <w:rsid w:val="00FE0D0B"/>
    <w:rsid w:val="00FE0F29"/>
    <w:rsid w:val="00FE1195"/>
    <w:rsid w:val="00FE12AC"/>
    <w:rsid w:val="00FE149D"/>
    <w:rsid w:val="00FE15A7"/>
    <w:rsid w:val="00FE1A20"/>
    <w:rsid w:val="00FE1C47"/>
    <w:rsid w:val="00FE1EDE"/>
    <w:rsid w:val="00FE2113"/>
    <w:rsid w:val="00FE218A"/>
    <w:rsid w:val="00FE21BE"/>
    <w:rsid w:val="00FE24AA"/>
    <w:rsid w:val="00FE2543"/>
    <w:rsid w:val="00FE276C"/>
    <w:rsid w:val="00FE29B2"/>
    <w:rsid w:val="00FE2A28"/>
    <w:rsid w:val="00FE2CE0"/>
    <w:rsid w:val="00FE2DC1"/>
    <w:rsid w:val="00FE2EF4"/>
    <w:rsid w:val="00FE3011"/>
    <w:rsid w:val="00FE35A2"/>
    <w:rsid w:val="00FE35E4"/>
    <w:rsid w:val="00FE382C"/>
    <w:rsid w:val="00FE39A4"/>
    <w:rsid w:val="00FE3A5D"/>
    <w:rsid w:val="00FE3B1A"/>
    <w:rsid w:val="00FE3BCE"/>
    <w:rsid w:val="00FE3BE2"/>
    <w:rsid w:val="00FE3C63"/>
    <w:rsid w:val="00FE3CE1"/>
    <w:rsid w:val="00FE3DB3"/>
    <w:rsid w:val="00FE3E83"/>
    <w:rsid w:val="00FE4191"/>
    <w:rsid w:val="00FE4972"/>
    <w:rsid w:val="00FE4BA8"/>
    <w:rsid w:val="00FE4BAE"/>
    <w:rsid w:val="00FE4C70"/>
    <w:rsid w:val="00FE4DBF"/>
    <w:rsid w:val="00FE5236"/>
    <w:rsid w:val="00FE555C"/>
    <w:rsid w:val="00FE5851"/>
    <w:rsid w:val="00FE5911"/>
    <w:rsid w:val="00FE5947"/>
    <w:rsid w:val="00FE59AD"/>
    <w:rsid w:val="00FE5BE8"/>
    <w:rsid w:val="00FE5CDD"/>
    <w:rsid w:val="00FE5CDE"/>
    <w:rsid w:val="00FE5D5A"/>
    <w:rsid w:val="00FE5E83"/>
    <w:rsid w:val="00FE5EC1"/>
    <w:rsid w:val="00FE6035"/>
    <w:rsid w:val="00FE6204"/>
    <w:rsid w:val="00FE6299"/>
    <w:rsid w:val="00FE661F"/>
    <w:rsid w:val="00FE6B5E"/>
    <w:rsid w:val="00FE6C4C"/>
    <w:rsid w:val="00FE6C92"/>
    <w:rsid w:val="00FE6E79"/>
    <w:rsid w:val="00FE7003"/>
    <w:rsid w:val="00FE70EF"/>
    <w:rsid w:val="00FE7444"/>
    <w:rsid w:val="00FE75FC"/>
    <w:rsid w:val="00FE7650"/>
    <w:rsid w:val="00FE77DD"/>
    <w:rsid w:val="00FE784A"/>
    <w:rsid w:val="00FE7B10"/>
    <w:rsid w:val="00FE7B2B"/>
    <w:rsid w:val="00FE7EE2"/>
    <w:rsid w:val="00FF003F"/>
    <w:rsid w:val="00FF032F"/>
    <w:rsid w:val="00FF03A1"/>
    <w:rsid w:val="00FF0503"/>
    <w:rsid w:val="00FF052E"/>
    <w:rsid w:val="00FF098E"/>
    <w:rsid w:val="00FF0B48"/>
    <w:rsid w:val="00FF0E23"/>
    <w:rsid w:val="00FF1071"/>
    <w:rsid w:val="00FF1113"/>
    <w:rsid w:val="00FF1303"/>
    <w:rsid w:val="00FF143A"/>
    <w:rsid w:val="00FF155A"/>
    <w:rsid w:val="00FF163F"/>
    <w:rsid w:val="00FF16BF"/>
    <w:rsid w:val="00FF16F5"/>
    <w:rsid w:val="00FF179F"/>
    <w:rsid w:val="00FF18EF"/>
    <w:rsid w:val="00FF1C18"/>
    <w:rsid w:val="00FF1DE7"/>
    <w:rsid w:val="00FF2105"/>
    <w:rsid w:val="00FF263F"/>
    <w:rsid w:val="00FF2679"/>
    <w:rsid w:val="00FF2B56"/>
    <w:rsid w:val="00FF2D8D"/>
    <w:rsid w:val="00FF2DD5"/>
    <w:rsid w:val="00FF2E4C"/>
    <w:rsid w:val="00FF3046"/>
    <w:rsid w:val="00FF30EB"/>
    <w:rsid w:val="00FF30FA"/>
    <w:rsid w:val="00FF310B"/>
    <w:rsid w:val="00FF32BA"/>
    <w:rsid w:val="00FF3A58"/>
    <w:rsid w:val="00FF3BE2"/>
    <w:rsid w:val="00FF3C03"/>
    <w:rsid w:val="00FF3EB2"/>
    <w:rsid w:val="00FF3F43"/>
    <w:rsid w:val="00FF3F5A"/>
    <w:rsid w:val="00FF400D"/>
    <w:rsid w:val="00FF474E"/>
    <w:rsid w:val="00FF476A"/>
    <w:rsid w:val="00FF4829"/>
    <w:rsid w:val="00FF48B9"/>
    <w:rsid w:val="00FF4920"/>
    <w:rsid w:val="00FF492B"/>
    <w:rsid w:val="00FF4BB0"/>
    <w:rsid w:val="00FF4E11"/>
    <w:rsid w:val="00FF4F72"/>
    <w:rsid w:val="00FF5165"/>
    <w:rsid w:val="00FF5245"/>
    <w:rsid w:val="00FF5275"/>
    <w:rsid w:val="00FF5363"/>
    <w:rsid w:val="00FF5480"/>
    <w:rsid w:val="00FF54CE"/>
    <w:rsid w:val="00FF55A0"/>
    <w:rsid w:val="00FF5726"/>
    <w:rsid w:val="00FF57AA"/>
    <w:rsid w:val="00FF5866"/>
    <w:rsid w:val="00FF588C"/>
    <w:rsid w:val="00FF5BB4"/>
    <w:rsid w:val="00FF5BB5"/>
    <w:rsid w:val="00FF5BD2"/>
    <w:rsid w:val="00FF5BD4"/>
    <w:rsid w:val="00FF5C62"/>
    <w:rsid w:val="00FF5D7E"/>
    <w:rsid w:val="00FF5EC8"/>
    <w:rsid w:val="00FF5FE0"/>
    <w:rsid w:val="00FF61B8"/>
    <w:rsid w:val="00FF632B"/>
    <w:rsid w:val="00FF635B"/>
    <w:rsid w:val="00FF63D1"/>
    <w:rsid w:val="00FF65E1"/>
    <w:rsid w:val="00FF6C14"/>
    <w:rsid w:val="00FF6FCA"/>
    <w:rsid w:val="00FF700B"/>
    <w:rsid w:val="00FF7127"/>
    <w:rsid w:val="00FF72B1"/>
    <w:rsid w:val="00FF733B"/>
    <w:rsid w:val="00FF76E4"/>
    <w:rsid w:val="00FF7845"/>
    <w:rsid w:val="00FF7CE1"/>
    <w:rsid w:val="00FF7D5C"/>
    <w:rsid w:val="00FF7E0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F306FDD"/>
  <w15:chartTrackingRefBased/>
  <w15:docId w15:val="{2BF8E01E-AEC5-442E-93A7-1B82E46C6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498D"/>
    <w:rPr>
      <w:sz w:val="24"/>
      <w:szCs w:val="24"/>
      <w:lang w:val="it-IT" w:eastAsia="it-IT"/>
    </w:rPr>
  </w:style>
  <w:style w:type="paragraph" w:styleId="Heading1">
    <w:name w:val="heading 1"/>
    <w:basedOn w:val="Normal"/>
    <w:next w:val="Normal"/>
    <w:link w:val="Heading1Char"/>
    <w:qFormat/>
    <w:rsid w:val="00663E05"/>
    <w:pPr>
      <w:keepNext/>
      <w:numPr>
        <w:numId w:val="1"/>
      </w:numPr>
      <w:outlineLvl w:val="0"/>
    </w:pPr>
    <w:rPr>
      <w:b/>
      <w:bCs/>
      <w:lang w:val="en-GB" w:eastAsia="x-none"/>
    </w:rPr>
  </w:style>
  <w:style w:type="paragraph" w:styleId="Heading2">
    <w:name w:val="heading 2"/>
    <w:basedOn w:val="Normal"/>
    <w:next w:val="Normal"/>
    <w:link w:val="Heading2Char"/>
    <w:qFormat/>
    <w:rsid w:val="00663E05"/>
    <w:pPr>
      <w:keepNext/>
      <w:numPr>
        <w:ilvl w:val="1"/>
        <w:numId w:val="1"/>
      </w:numPr>
      <w:outlineLvl w:val="1"/>
    </w:pPr>
    <w:rPr>
      <w:b/>
      <w:bCs/>
      <w:i/>
      <w:lang w:val="x-none" w:eastAsia="x-none"/>
    </w:rPr>
  </w:style>
  <w:style w:type="paragraph" w:styleId="Heading3">
    <w:name w:val="heading 3"/>
    <w:basedOn w:val="Normal"/>
    <w:next w:val="Normal"/>
    <w:link w:val="Heading3Char"/>
    <w:qFormat/>
    <w:rsid w:val="00663E05"/>
    <w:pPr>
      <w:keepNext/>
      <w:numPr>
        <w:ilvl w:val="2"/>
        <w:numId w:val="1"/>
      </w:numPr>
      <w:jc w:val="right"/>
      <w:outlineLvl w:val="2"/>
    </w:pPr>
    <w:rPr>
      <w:b/>
      <w:lang w:val="x-none" w:eastAsia="x-none"/>
    </w:rPr>
  </w:style>
  <w:style w:type="paragraph" w:styleId="Heading4">
    <w:name w:val="heading 4"/>
    <w:basedOn w:val="Normal"/>
    <w:next w:val="Normal"/>
    <w:link w:val="Heading4Char"/>
    <w:qFormat/>
    <w:rsid w:val="00663E05"/>
    <w:pPr>
      <w:keepNext/>
      <w:numPr>
        <w:ilvl w:val="3"/>
        <w:numId w:val="1"/>
      </w:numPr>
      <w:jc w:val="both"/>
      <w:outlineLvl w:val="3"/>
    </w:pPr>
    <w:rPr>
      <w:i/>
      <w:iCs/>
      <w:lang w:val="x-none" w:eastAsia="x-none"/>
    </w:rPr>
  </w:style>
  <w:style w:type="paragraph" w:styleId="Heading5">
    <w:name w:val="heading 5"/>
    <w:basedOn w:val="Normal"/>
    <w:next w:val="Normal"/>
    <w:link w:val="Heading5Char"/>
    <w:qFormat/>
    <w:rsid w:val="00663E05"/>
    <w:pPr>
      <w:numPr>
        <w:ilvl w:val="4"/>
        <w:numId w:val="1"/>
      </w:numPr>
      <w:spacing w:before="240" w:after="60"/>
      <w:jc w:val="both"/>
      <w:outlineLvl w:val="4"/>
    </w:pPr>
    <w:rPr>
      <w:b/>
      <w:bCs/>
      <w:i/>
      <w:iCs/>
      <w:sz w:val="26"/>
      <w:szCs w:val="26"/>
      <w:lang w:val="x-none" w:eastAsia="x-none"/>
    </w:rPr>
  </w:style>
  <w:style w:type="paragraph" w:styleId="Heading6">
    <w:name w:val="heading 6"/>
    <w:basedOn w:val="Normal"/>
    <w:next w:val="Normal"/>
    <w:link w:val="Heading6Char"/>
    <w:qFormat/>
    <w:rsid w:val="00663E05"/>
    <w:pPr>
      <w:numPr>
        <w:ilvl w:val="5"/>
        <w:numId w:val="1"/>
      </w:numPr>
      <w:spacing w:before="240" w:after="60"/>
      <w:jc w:val="both"/>
      <w:outlineLvl w:val="5"/>
    </w:pPr>
    <w:rPr>
      <w:b/>
      <w:bCs/>
      <w:sz w:val="22"/>
      <w:szCs w:val="22"/>
      <w:lang w:val="x-none" w:eastAsia="x-none"/>
    </w:rPr>
  </w:style>
  <w:style w:type="paragraph" w:styleId="Heading7">
    <w:name w:val="heading 7"/>
    <w:basedOn w:val="Normal"/>
    <w:next w:val="Normal"/>
    <w:link w:val="Heading7Char"/>
    <w:qFormat/>
    <w:rsid w:val="00663E05"/>
    <w:pPr>
      <w:numPr>
        <w:ilvl w:val="6"/>
        <w:numId w:val="1"/>
      </w:numPr>
      <w:spacing w:before="240" w:after="60"/>
      <w:jc w:val="both"/>
      <w:outlineLvl w:val="6"/>
    </w:pPr>
    <w:rPr>
      <w:lang w:val="x-none" w:eastAsia="x-none"/>
    </w:rPr>
  </w:style>
  <w:style w:type="paragraph" w:styleId="Heading8">
    <w:name w:val="heading 8"/>
    <w:basedOn w:val="Normal"/>
    <w:next w:val="Normal"/>
    <w:link w:val="Heading8Char"/>
    <w:qFormat/>
    <w:rsid w:val="00663E05"/>
    <w:pPr>
      <w:numPr>
        <w:ilvl w:val="7"/>
        <w:numId w:val="1"/>
      </w:numPr>
      <w:spacing w:before="240" w:after="60"/>
      <w:jc w:val="both"/>
      <w:outlineLvl w:val="7"/>
    </w:pPr>
    <w:rPr>
      <w:i/>
      <w:iCs/>
      <w:lang w:val="x-none" w:eastAsia="x-none"/>
    </w:rPr>
  </w:style>
  <w:style w:type="paragraph" w:styleId="Heading9">
    <w:name w:val="heading 9"/>
    <w:basedOn w:val="Normal"/>
    <w:next w:val="Normal"/>
    <w:link w:val="Heading9Char"/>
    <w:qFormat/>
    <w:rsid w:val="00663E05"/>
    <w:pPr>
      <w:numPr>
        <w:ilvl w:val="8"/>
        <w:numId w:val="1"/>
      </w:numPr>
      <w:spacing w:before="240" w:after="60"/>
      <w:jc w:val="both"/>
      <w:outlineLvl w:val="8"/>
    </w:pPr>
    <w:rPr>
      <w:rFonts w:ascii="Arial" w:hAnsi="Arial"/>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semiHidden/>
    <w:rsid w:val="00663E05"/>
    <w:rPr>
      <w:i/>
      <w:iCs/>
      <w:lang w:val="x-none" w:eastAsia="x-none"/>
    </w:rPr>
  </w:style>
  <w:style w:type="paragraph" w:styleId="Title">
    <w:name w:val="Title"/>
    <w:basedOn w:val="Normal"/>
    <w:link w:val="TitleChar"/>
    <w:qFormat/>
    <w:rsid w:val="00663E05"/>
    <w:pPr>
      <w:tabs>
        <w:tab w:val="num" w:pos="360"/>
      </w:tabs>
    </w:pPr>
    <w:rPr>
      <w:b/>
      <w:bCs/>
      <w:snapToGrid w:val="0"/>
      <w:lang w:val="x-none" w:eastAsia="x-none"/>
    </w:rPr>
  </w:style>
  <w:style w:type="paragraph" w:styleId="Caption">
    <w:name w:val="caption"/>
    <w:basedOn w:val="Normal"/>
    <w:next w:val="Normal"/>
    <w:uiPriority w:val="99"/>
    <w:qFormat/>
    <w:rsid w:val="00663E05"/>
    <w:rPr>
      <w:rFonts w:eastAsia="MS Mincho"/>
      <w:b/>
      <w:bCs/>
      <w:sz w:val="20"/>
      <w:szCs w:val="20"/>
      <w:lang w:eastAsia="ja-JP"/>
    </w:rPr>
  </w:style>
  <w:style w:type="paragraph" w:styleId="FootnoteText">
    <w:name w:val="footnote text"/>
    <w:basedOn w:val="Normal"/>
    <w:link w:val="FootnoteTextChar"/>
    <w:semiHidden/>
    <w:rsid w:val="00663E05"/>
    <w:pPr>
      <w:jc w:val="both"/>
    </w:pPr>
    <w:rPr>
      <w:sz w:val="20"/>
      <w:szCs w:val="20"/>
    </w:rPr>
  </w:style>
  <w:style w:type="paragraph" w:styleId="TOC1">
    <w:name w:val="toc 1"/>
    <w:basedOn w:val="Normal"/>
    <w:next w:val="Normal"/>
    <w:autoRedefine/>
    <w:uiPriority w:val="39"/>
    <w:rsid w:val="00157F93"/>
    <w:pPr>
      <w:tabs>
        <w:tab w:val="right" w:leader="dot" w:pos="9016"/>
      </w:tabs>
      <w:jc w:val="both"/>
    </w:pPr>
  </w:style>
  <w:style w:type="paragraph" w:styleId="NormalWeb">
    <w:name w:val="Normal (Web)"/>
    <w:basedOn w:val="Normal"/>
    <w:uiPriority w:val="99"/>
    <w:semiHidden/>
    <w:rsid w:val="00663E05"/>
    <w:pPr>
      <w:spacing w:before="100" w:beforeAutospacing="1" w:after="100" w:afterAutospacing="1"/>
      <w:jc w:val="both"/>
    </w:pPr>
    <w:rPr>
      <w:rFonts w:ascii="Arial Unicode MS" w:eastAsia="Arial Unicode MS" w:hAnsi="Arial Unicode MS" w:cs="Arial Unicode MS"/>
    </w:rPr>
  </w:style>
  <w:style w:type="paragraph" w:customStyle="1" w:styleId="BodyText21">
    <w:name w:val="Body Text 21"/>
    <w:basedOn w:val="Normal"/>
    <w:rsid w:val="00663E05"/>
    <w:pPr>
      <w:tabs>
        <w:tab w:val="left" w:pos="993"/>
      </w:tabs>
      <w:overflowPunct w:val="0"/>
      <w:autoSpaceDE w:val="0"/>
      <w:autoSpaceDN w:val="0"/>
      <w:adjustRightInd w:val="0"/>
      <w:ind w:left="567"/>
      <w:jc w:val="both"/>
      <w:textAlignment w:val="baseline"/>
    </w:pPr>
    <w:rPr>
      <w:sz w:val="23"/>
      <w:szCs w:val="20"/>
    </w:rPr>
  </w:style>
  <w:style w:type="character" w:styleId="FootnoteReference">
    <w:name w:val="footnote reference"/>
    <w:semiHidden/>
    <w:rsid w:val="00663E05"/>
    <w:rPr>
      <w:vertAlign w:val="superscript"/>
    </w:rPr>
  </w:style>
  <w:style w:type="paragraph" w:styleId="BodyText2">
    <w:name w:val="Body Text 2"/>
    <w:basedOn w:val="Normal"/>
    <w:link w:val="BodyText2Char"/>
    <w:semiHidden/>
    <w:rsid w:val="00663E05"/>
    <w:rPr>
      <w:color w:val="0000FF"/>
      <w:lang w:val="en-US" w:eastAsia="x-none"/>
    </w:rPr>
  </w:style>
  <w:style w:type="paragraph" w:styleId="BodyText3">
    <w:name w:val="Body Text 3"/>
    <w:basedOn w:val="Normal"/>
    <w:link w:val="BodyText3Char"/>
    <w:semiHidden/>
    <w:rsid w:val="00663E05"/>
    <w:rPr>
      <w:color w:val="0000FF"/>
      <w:lang w:val="en-US" w:eastAsia="x-none"/>
    </w:rPr>
  </w:style>
  <w:style w:type="paragraph" w:styleId="PlainText">
    <w:name w:val="Plain Text"/>
    <w:basedOn w:val="Normal"/>
    <w:link w:val="PlainTextChar"/>
    <w:semiHidden/>
    <w:rsid w:val="00663E05"/>
    <w:pPr>
      <w:jc w:val="both"/>
    </w:pPr>
    <w:rPr>
      <w:rFonts w:ascii="Arial" w:eastAsia="MS Mincho" w:hAnsi="Arial"/>
      <w:sz w:val="18"/>
      <w:szCs w:val="20"/>
      <w:lang w:val="en-GB" w:eastAsia="en-US"/>
    </w:rPr>
  </w:style>
  <w:style w:type="paragraph" w:customStyle="1" w:styleId="A-Titoloetc">
    <w:name w:val="A-Titolo etc."/>
    <w:basedOn w:val="Normal"/>
    <w:autoRedefine/>
    <w:rsid w:val="00663E05"/>
    <w:pPr>
      <w:spacing w:after="80"/>
      <w:ind w:left="284"/>
      <w:jc w:val="center"/>
    </w:pPr>
    <w:rPr>
      <w:lang w:val="en-US"/>
    </w:rPr>
  </w:style>
  <w:style w:type="character" w:styleId="Hyperlink">
    <w:name w:val="Hyperlink"/>
    <w:uiPriority w:val="99"/>
    <w:rsid w:val="00663E05"/>
    <w:rPr>
      <w:color w:val="0000FF"/>
      <w:u w:val="single"/>
    </w:rPr>
  </w:style>
  <w:style w:type="character" w:styleId="FollowedHyperlink">
    <w:name w:val="FollowedHyperlink"/>
    <w:rsid w:val="00663E05"/>
    <w:rPr>
      <w:color w:val="800080"/>
      <w:u w:val="single"/>
    </w:rPr>
  </w:style>
  <w:style w:type="paragraph" w:styleId="Footer">
    <w:name w:val="footer"/>
    <w:basedOn w:val="Normal"/>
    <w:link w:val="FooterChar"/>
    <w:uiPriority w:val="99"/>
    <w:rsid w:val="00663E05"/>
    <w:pPr>
      <w:tabs>
        <w:tab w:val="center" w:pos="4819"/>
        <w:tab w:val="right" w:pos="9638"/>
      </w:tabs>
    </w:pPr>
    <w:rPr>
      <w:lang w:val="x-none" w:eastAsia="x-none"/>
    </w:rPr>
  </w:style>
  <w:style w:type="character" w:styleId="PageNumber">
    <w:name w:val="page number"/>
    <w:basedOn w:val="DefaultParagraphFont"/>
    <w:semiHidden/>
    <w:rsid w:val="00663E05"/>
  </w:style>
  <w:style w:type="paragraph" w:customStyle="1" w:styleId="Titolosommario1">
    <w:name w:val="Titolo sommario1"/>
    <w:basedOn w:val="Heading1"/>
    <w:next w:val="Normal"/>
    <w:uiPriority w:val="39"/>
    <w:unhideWhenUsed/>
    <w:qFormat/>
    <w:rsid w:val="004E388F"/>
    <w:pPr>
      <w:keepLines/>
      <w:spacing w:before="480" w:line="276" w:lineRule="auto"/>
      <w:outlineLvl w:val="9"/>
    </w:pPr>
    <w:rPr>
      <w:rFonts w:ascii="Cambria" w:hAnsi="Cambria"/>
      <w:color w:val="365F91"/>
      <w:sz w:val="28"/>
      <w:szCs w:val="28"/>
      <w:lang w:val="it-IT" w:eastAsia="en-US"/>
    </w:rPr>
  </w:style>
  <w:style w:type="paragraph" w:styleId="TOC2">
    <w:name w:val="toc 2"/>
    <w:basedOn w:val="Normal"/>
    <w:next w:val="Normal"/>
    <w:autoRedefine/>
    <w:uiPriority w:val="39"/>
    <w:unhideWhenUsed/>
    <w:rsid w:val="004E388F"/>
    <w:pPr>
      <w:ind w:left="240"/>
    </w:pPr>
  </w:style>
  <w:style w:type="paragraph" w:styleId="TOC3">
    <w:name w:val="toc 3"/>
    <w:basedOn w:val="Normal"/>
    <w:next w:val="Normal"/>
    <w:autoRedefine/>
    <w:uiPriority w:val="39"/>
    <w:unhideWhenUsed/>
    <w:rsid w:val="00D85F8D"/>
    <w:pPr>
      <w:ind w:left="480"/>
    </w:pPr>
  </w:style>
  <w:style w:type="paragraph" w:styleId="Header">
    <w:name w:val="header"/>
    <w:basedOn w:val="Normal"/>
    <w:link w:val="HeaderChar"/>
    <w:unhideWhenUsed/>
    <w:rsid w:val="005B401D"/>
    <w:pPr>
      <w:tabs>
        <w:tab w:val="center" w:pos="4819"/>
        <w:tab w:val="right" w:pos="9638"/>
      </w:tabs>
    </w:pPr>
    <w:rPr>
      <w:lang w:val="x-none" w:eastAsia="x-none"/>
    </w:rPr>
  </w:style>
  <w:style w:type="character" w:customStyle="1" w:styleId="HeaderChar">
    <w:name w:val="Header Char"/>
    <w:link w:val="Header"/>
    <w:rsid w:val="005B401D"/>
    <w:rPr>
      <w:sz w:val="24"/>
      <w:szCs w:val="24"/>
    </w:rPr>
  </w:style>
  <w:style w:type="character" w:customStyle="1" w:styleId="body">
    <w:name w:val="body"/>
    <w:basedOn w:val="DefaultParagraphFont"/>
    <w:rsid w:val="00572FFB"/>
  </w:style>
  <w:style w:type="paragraph" w:customStyle="1" w:styleId="TableContents">
    <w:name w:val="Table Contents"/>
    <w:basedOn w:val="Normal"/>
    <w:rsid w:val="00CD2EB1"/>
    <w:pPr>
      <w:suppressLineNumbers/>
      <w:suppressAutoHyphens/>
    </w:pPr>
    <w:rPr>
      <w:sz w:val="20"/>
      <w:szCs w:val="20"/>
      <w:lang w:eastAsia="ar-SA"/>
    </w:rPr>
  </w:style>
  <w:style w:type="character" w:customStyle="1" w:styleId="Heading1Char">
    <w:name w:val="Heading 1 Char"/>
    <w:link w:val="Heading1"/>
    <w:rsid w:val="00F07BD6"/>
    <w:rPr>
      <w:b/>
      <w:bCs/>
      <w:sz w:val="24"/>
      <w:szCs w:val="24"/>
      <w:lang w:eastAsia="x-none"/>
    </w:rPr>
  </w:style>
  <w:style w:type="paragraph" w:styleId="BalloonText">
    <w:name w:val="Balloon Text"/>
    <w:basedOn w:val="Normal"/>
    <w:link w:val="BalloonTextChar"/>
    <w:unhideWhenUsed/>
    <w:rsid w:val="007F75C8"/>
    <w:rPr>
      <w:rFonts w:ascii="Tahoma" w:hAnsi="Tahoma"/>
      <w:sz w:val="16"/>
      <w:szCs w:val="16"/>
      <w:lang w:val="x-none" w:eastAsia="x-none"/>
    </w:rPr>
  </w:style>
  <w:style w:type="character" w:customStyle="1" w:styleId="BalloonTextChar">
    <w:name w:val="Balloon Text Char"/>
    <w:link w:val="BalloonText"/>
    <w:rsid w:val="007F75C8"/>
    <w:rPr>
      <w:rFonts w:ascii="Tahoma" w:hAnsi="Tahoma" w:cs="Tahoma"/>
      <w:sz w:val="16"/>
      <w:szCs w:val="16"/>
    </w:rPr>
  </w:style>
  <w:style w:type="paragraph" w:customStyle="1" w:styleId="Bibliografia1">
    <w:name w:val="Bibliografia1"/>
    <w:basedOn w:val="Normal"/>
    <w:next w:val="Normal"/>
    <w:uiPriority w:val="37"/>
    <w:unhideWhenUsed/>
    <w:rsid w:val="006E3A3E"/>
  </w:style>
  <w:style w:type="character" w:styleId="Emphasis">
    <w:name w:val="Emphasis"/>
    <w:uiPriority w:val="20"/>
    <w:qFormat/>
    <w:rsid w:val="00564021"/>
    <w:rPr>
      <w:i/>
      <w:iCs/>
    </w:rPr>
  </w:style>
  <w:style w:type="character" w:styleId="Strong">
    <w:name w:val="Strong"/>
    <w:qFormat/>
    <w:rsid w:val="00F52220"/>
    <w:rPr>
      <w:b/>
      <w:bCs/>
    </w:rPr>
  </w:style>
  <w:style w:type="character" w:customStyle="1" w:styleId="trn">
    <w:name w:val="trn"/>
    <w:basedOn w:val="DefaultParagraphFont"/>
    <w:rsid w:val="00B52099"/>
  </w:style>
  <w:style w:type="paragraph" w:customStyle="1" w:styleId="Paragrafoelenco1">
    <w:name w:val="Paragrafo elenco1"/>
    <w:basedOn w:val="Normal"/>
    <w:uiPriority w:val="34"/>
    <w:qFormat/>
    <w:rsid w:val="005B2B8A"/>
    <w:pPr>
      <w:ind w:left="720"/>
      <w:contextualSpacing/>
    </w:pPr>
  </w:style>
  <w:style w:type="character" w:customStyle="1" w:styleId="BodyText1">
    <w:name w:val="Body Text1"/>
    <w:link w:val="Bodytext10"/>
    <w:uiPriority w:val="99"/>
    <w:rsid w:val="00996723"/>
    <w:rPr>
      <w:sz w:val="18"/>
      <w:szCs w:val="18"/>
      <w:shd w:val="clear" w:color="auto" w:fill="FFFFFF"/>
    </w:rPr>
  </w:style>
  <w:style w:type="character" w:customStyle="1" w:styleId="Bodytext8">
    <w:name w:val="Body text (8)"/>
    <w:link w:val="Bodytext81"/>
    <w:uiPriority w:val="99"/>
    <w:rsid w:val="00996723"/>
    <w:rPr>
      <w:sz w:val="18"/>
      <w:szCs w:val="18"/>
      <w:shd w:val="clear" w:color="auto" w:fill="FFFFFF"/>
    </w:rPr>
  </w:style>
  <w:style w:type="paragraph" w:customStyle="1" w:styleId="Bodytext10">
    <w:name w:val="Body text1"/>
    <w:basedOn w:val="Normal"/>
    <w:link w:val="BodyText1"/>
    <w:uiPriority w:val="99"/>
    <w:rsid w:val="00996723"/>
    <w:pPr>
      <w:shd w:val="clear" w:color="auto" w:fill="FFFFFF"/>
      <w:spacing w:before="300" w:line="235" w:lineRule="exact"/>
      <w:ind w:firstLine="240"/>
      <w:jc w:val="both"/>
    </w:pPr>
    <w:rPr>
      <w:sz w:val="18"/>
      <w:szCs w:val="18"/>
      <w:lang w:val="x-none" w:eastAsia="x-none"/>
    </w:rPr>
  </w:style>
  <w:style w:type="paragraph" w:customStyle="1" w:styleId="Bodytext81">
    <w:name w:val="Body text (8)1"/>
    <w:basedOn w:val="Normal"/>
    <w:link w:val="Bodytext8"/>
    <w:uiPriority w:val="99"/>
    <w:rsid w:val="00996723"/>
    <w:pPr>
      <w:shd w:val="clear" w:color="auto" w:fill="FFFFFF"/>
      <w:spacing w:line="235" w:lineRule="exact"/>
      <w:jc w:val="both"/>
    </w:pPr>
    <w:rPr>
      <w:sz w:val="18"/>
      <w:szCs w:val="18"/>
      <w:lang w:val="x-none" w:eastAsia="x-none"/>
    </w:rPr>
  </w:style>
  <w:style w:type="character" w:customStyle="1" w:styleId="Bodytext85">
    <w:name w:val="Body text (8)5"/>
    <w:uiPriority w:val="99"/>
    <w:rsid w:val="00D247F0"/>
    <w:rPr>
      <w:rFonts w:ascii="Times New Roman" w:hAnsi="Times New Roman" w:cs="Times New Roman"/>
      <w:sz w:val="18"/>
      <w:szCs w:val="18"/>
      <w:shd w:val="clear" w:color="auto" w:fill="FFFFFF"/>
      <w:lang w:val="de-DE" w:eastAsia="de-DE"/>
    </w:rPr>
  </w:style>
  <w:style w:type="character" w:customStyle="1" w:styleId="Bodytext20">
    <w:name w:val="Body text2"/>
    <w:uiPriority w:val="99"/>
    <w:rsid w:val="00D247F0"/>
    <w:rPr>
      <w:rFonts w:ascii="Times New Roman" w:hAnsi="Times New Roman" w:cs="Times New Roman"/>
      <w:sz w:val="18"/>
      <w:szCs w:val="18"/>
      <w:shd w:val="clear" w:color="auto" w:fill="FFFFFF"/>
      <w:lang w:val="de-DE" w:eastAsia="de-DE"/>
    </w:rPr>
  </w:style>
  <w:style w:type="character" w:customStyle="1" w:styleId="Bodytext100">
    <w:name w:val="Body text (10)"/>
    <w:link w:val="Bodytext101"/>
    <w:uiPriority w:val="99"/>
    <w:rsid w:val="00D247F0"/>
    <w:rPr>
      <w:i/>
      <w:iCs/>
      <w:sz w:val="18"/>
      <w:szCs w:val="18"/>
      <w:shd w:val="clear" w:color="auto" w:fill="FFFFFF"/>
    </w:rPr>
  </w:style>
  <w:style w:type="paragraph" w:customStyle="1" w:styleId="Bodytext101">
    <w:name w:val="Body text (10)1"/>
    <w:basedOn w:val="Normal"/>
    <w:link w:val="Bodytext100"/>
    <w:uiPriority w:val="99"/>
    <w:rsid w:val="00D247F0"/>
    <w:pPr>
      <w:shd w:val="clear" w:color="auto" w:fill="FFFFFF"/>
      <w:spacing w:before="180" w:after="300" w:line="240" w:lineRule="atLeast"/>
    </w:pPr>
    <w:rPr>
      <w:i/>
      <w:iCs/>
      <w:sz w:val="18"/>
      <w:szCs w:val="18"/>
      <w:lang w:val="x-none" w:eastAsia="x-none"/>
    </w:rPr>
  </w:style>
  <w:style w:type="character" w:customStyle="1" w:styleId="Bodytext11">
    <w:name w:val="Body text (11)"/>
    <w:link w:val="Bodytext111"/>
    <w:uiPriority w:val="99"/>
    <w:rsid w:val="00D247F0"/>
    <w:rPr>
      <w:sz w:val="18"/>
      <w:szCs w:val="18"/>
      <w:shd w:val="clear" w:color="auto" w:fill="FFFFFF"/>
      <w:lang w:val="fr-FR" w:eastAsia="fr-FR"/>
    </w:rPr>
  </w:style>
  <w:style w:type="character" w:customStyle="1" w:styleId="Bodytext118pt">
    <w:name w:val="Body text (11) + 8 pt"/>
    <w:uiPriority w:val="99"/>
    <w:rsid w:val="00D247F0"/>
    <w:rPr>
      <w:noProof/>
      <w:sz w:val="16"/>
      <w:szCs w:val="16"/>
      <w:shd w:val="clear" w:color="auto" w:fill="FFFFFF"/>
      <w:lang w:val="fr-FR" w:eastAsia="fr-FR"/>
    </w:rPr>
  </w:style>
  <w:style w:type="character" w:customStyle="1" w:styleId="Bodytext108pt">
    <w:name w:val="Body text (10) + 8 pt"/>
    <w:aliases w:val="Not Italic"/>
    <w:uiPriority w:val="99"/>
    <w:rsid w:val="00D247F0"/>
    <w:rPr>
      <w:rFonts w:ascii="Times New Roman" w:hAnsi="Times New Roman" w:cs="Times New Roman"/>
      <w:i/>
      <w:iCs/>
      <w:noProof/>
      <w:sz w:val="16"/>
      <w:szCs w:val="16"/>
      <w:shd w:val="clear" w:color="auto" w:fill="FFFFFF"/>
    </w:rPr>
  </w:style>
  <w:style w:type="character" w:customStyle="1" w:styleId="Bodytext8pt">
    <w:name w:val="Body text + 8 pt"/>
    <w:uiPriority w:val="99"/>
    <w:rsid w:val="00D247F0"/>
    <w:rPr>
      <w:rFonts w:ascii="Times New Roman" w:hAnsi="Times New Roman" w:cs="Times New Roman"/>
      <w:noProof/>
      <w:sz w:val="16"/>
      <w:szCs w:val="16"/>
      <w:shd w:val="clear" w:color="auto" w:fill="FFFFFF"/>
    </w:rPr>
  </w:style>
  <w:style w:type="character" w:customStyle="1" w:styleId="BodytextItalic">
    <w:name w:val="Body text + Italic"/>
    <w:uiPriority w:val="99"/>
    <w:rsid w:val="00D247F0"/>
    <w:rPr>
      <w:rFonts w:ascii="Times New Roman" w:hAnsi="Times New Roman" w:cs="Times New Roman"/>
      <w:i/>
      <w:iCs/>
      <w:sz w:val="18"/>
      <w:szCs w:val="18"/>
      <w:shd w:val="clear" w:color="auto" w:fill="FFFFFF"/>
      <w:lang w:val="fr-FR" w:eastAsia="fr-FR"/>
    </w:rPr>
  </w:style>
  <w:style w:type="paragraph" w:customStyle="1" w:styleId="Bodytext111">
    <w:name w:val="Body text (11)1"/>
    <w:basedOn w:val="Normal"/>
    <w:link w:val="Bodytext11"/>
    <w:uiPriority w:val="99"/>
    <w:rsid w:val="00D247F0"/>
    <w:pPr>
      <w:shd w:val="clear" w:color="auto" w:fill="FFFFFF"/>
      <w:spacing w:before="180" w:line="235" w:lineRule="exact"/>
    </w:pPr>
    <w:rPr>
      <w:sz w:val="18"/>
      <w:szCs w:val="18"/>
      <w:lang w:val="fr-FR" w:eastAsia="fr-FR"/>
    </w:rPr>
  </w:style>
  <w:style w:type="character" w:customStyle="1" w:styleId="Bodytext30">
    <w:name w:val="Body text (3)"/>
    <w:link w:val="Bodytext31"/>
    <w:uiPriority w:val="99"/>
    <w:rsid w:val="00D247F0"/>
    <w:rPr>
      <w:sz w:val="14"/>
      <w:szCs w:val="14"/>
      <w:shd w:val="clear" w:color="auto" w:fill="FFFFFF"/>
      <w:lang w:val="de-DE" w:eastAsia="de-DE"/>
    </w:rPr>
  </w:style>
  <w:style w:type="paragraph" w:customStyle="1" w:styleId="Bodytext31">
    <w:name w:val="Body text (3)1"/>
    <w:basedOn w:val="Normal"/>
    <w:link w:val="Bodytext30"/>
    <w:uiPriority w:val="99"/>
    <w:rsid w:val="00D247F0"/>
    <w:pPr>
      <w:shd w:val="clear" w:color="auto" w:fill="FFFFFF"/>
      <w:spacing w:before="360" w:line="240" w:lineRule="atLeast"/>
    </w:pPr>
    <w:rPr>
      <w:sz w:val="14"/>
      <w:szCs w:val="14"/>
      <w:lang w:val="de-DE" w:eastAsia="de-DE"/>
    </w:rPr>
  </w:style>
  <w:style w:type="character" w:customStyle="1" w:styleId="Bodytext88pt">
    <w:name w:val="Body text (8) + 8 pt"/>
    <w:uiPriority w:val="99"/>
    <w:rsid w:val="006A4D3E"/>
    <w:rPr>
      <w:rFonts w:ascii="Times New Roman" w:hAnsi="Times New Roman" w:cs="Times New Roman"/>
      <w:noProof/>
      <w:sz w:val="16"/>
      <w:szCs w:val="16"/>
      <w:shd w:val="clear" w:color="auto" w:fill="FFFFFF"/>
    </w:rPr>
  </w:style>
  <w:style w:type="character" w:customStyle="1" w:styleId="Bodytext8Italic">
    <w:name w:val="Body text (8) + Italic"/>
    <w:uiPriority w:val="99"/>
    <w:rsid w:val="006A4D3E"/>
    <w:rPr>
      <w:rFonts w:ascii="Times New Roman" w:hAnsi="Times New Roman" w:cs="Times New Roman"/>
      <w:i/>
      <w:iCs/>
      <w:sz w:val="18"/>
      <w:szCs w:val="18"/>
      <w:shd w:val="clear" w:color="auto" w:fill="FFFFFF"/>
      <w:lang w:val="fr-FR" w:eastAsia="fr-FR"/>
    </w:rPr>
  </w:style>
  <w:style w:type="character" w:customStyle="1" w:styleId="Picturecaption22">
    <w:name w:val="Picture caption (2)2"/>
    <w:uiPriority w:val="99"/>
    <w:rsid w:val="006A4D3E"/>
    <w:rPr>
      <w:rFonts w:ascii="Times New Roman" w:hAnsi="Times New Roman" w:cs="Times New Roman"/>
      <w:sz w:val="20"/>
      <w:szCs w:val="20"/>
      <w:lang w:val="es-ES_tradnl" w:eastAsia="es-ES_tradnl"/>
    </w:rPr>
  </w:style>
  <w:style w:type="character" w:customStyle="1" w:styleId="Bodytext9">
    <w:name w:val="Body text (9)"/>
    <w:link w:val="Bodytext91"/>
    <w:uiPriority w:val="99"/>
    <w:rsid w:val="002F728F"/>
    <w:rPr>
      <w:sz w:val="14"/>
      <w:szCs w:val="14"/>
      <w:shd w:val="clear" w:color="auto" w:fill="FFFFFF"/>
      <w:lang w:val="de-DE" w:eastAsia="de-DE"/>
    </w:rPr>
  </w:style>
  <w:style w:type="character" w:customStyle="1" w:styleId="Tableofcontents">
    <w:name w:val="Table of contents"/>
    <w:link w:val="Tableofcontents1"/>
    <w:uiPriority w:val="99"/>
    <w:rsid w:val="002F728F"/>
    <w:rPr>
      <w:sz w:val="14"/>
      <w:szCs w:val="14"/>
      <w:shd w:val="clear" w:color="auto" w:fill="FFFFFF"/>
      <w:lang w:val="de-DE" w:eastAsia="de-DE"/>
    </w:rPr>
  </w:style>
  <w:style w:type="character" w:customStyle="1" w:styleId="Bodytext15">
    <w:name w:val="Body text (15)"/>
    <w:link w:val="Bodytext151"/>
    <w:uiPriority w:val="99"/>
    <w:rsid w:val="002F728F"/>
    <w:rPr>
      <w:i/>
      <w:iCs/>
      <w:sz w:val="16"/>
      <w:szCs w:val="16"/>
      <w:shd w:val="clear" w:color="auto" w:fill="FFFFFF"/>
    </w:rPr>
  </w:style>
  <w:style w:type="character" w:customStyle="1" w:styleId="Bodytext96pt">
    <w:name w:val="Body text (9) + 6 pt"/>
    <w:uiPriority w:val="99"/>
    <w:rsid w:val="002F728F"/>
    <w:rPr>
      <w:sz w:val="12"/>
      <w:szCs w:val="12"/>
      <w:shd w:val="clear" w:color="auto" w:fill="FFFFFF"/>
      <w:lang w:val="fr-FR" w:eastAsia="fr-FR"/>
    </w:rPr>
  </w:style>
  <w:style w:type="paragraph" w:customStyle="1" w:styleId="Bodytext91">
    <w:name w:val="Body text (9)1"/>
    <w:basedOn w:val="Normal"/>
    <w:link w:val="Bodytext9"/>
    <w:uiPriority w:val="99"/>
    <w:rsid w:val="002F728F"/>
    <w:pPr>
      <w:shd w:val="clear" w:color="auto" w:fill="FFFFFF"/>
      <w:spacing w:line="197" w:lineRule="exact"/>
      <w:jc w:val="both"/>
    </w:pPr>
    <w:rPr>
      <w:sz w:val="14"/>
      <w:szCs w:val="14"/>
      <w:lang w:val="de-DE" w:eastAsia="de-DE"/>
    </w:rPr>
  </w:style>
  <w:style w:type="paragraph" w:customStyle="1" w:styleId="Tableofcontents1">
    <w:name w:val="Table of contents1"/>
    <w:basedOn w:val="Normal"/>
    <w:link w:val="Tableofcontents"/>
    <w:uiPriority w:val="99"/>
    <w:rsid w:val="002F728F"/>
    <w:pPr>
      <w:shd w:val="clear" w:color="auto" w:fill="FFFFFF"/>
      <w:spacing w:line="77" w:lineRule="exact"/>
    </w:pPr>
    <w:rPr>
      <w:sz w:val="14"/>
      <w:szCs w:val="14"/>
      <w:lang w:val="de-DE" w:eastAsia="de-DE"/>
    </w:rPr>
  </w:style>
  <w:style w:type="paragraph" w:customStyle="1" w:styleId="Bodytext151">
    <w:name w:val="Body text (15)1"/>
    <w:basedOn w:val="Normal"/>
    <w:link w:val="Bodytext15"/>
    <w:uiPriority w:val="99"/>
    <w:rsid w:val="002F728F"/>
    <w:pPr>
      <w:shd w:val="clear" w:color="auto" w:fill="FFFFFF"/>
      <w:spacing w:after="300" w:line="240" w:lineRule="atLeast"/>
      <w:jc w:val="both"/>
    </w:pPr>
    <w:rPr>
      <w:i/>
      <w:iCs/>
      <w:sz w:val="16"/>
      <w:szCs w:val="16"/>
      <w:lang w:val="x-none" w:eastAsia="x-none"/>
    </w:rPr>
  </w:style>
  <w:style w:type="character" w:customStyle="1" w:styleId="Picturecaption">
    <w:name w:val="Picture caption"/>
    <w:link w:val="Picturecaption1"/>
    <w:uiPriority w:val="99"/>
    <w:rsid w:val="00074CC3"/>
    <w:rPr>
      <w:sz w:val="22"/>
      <w:szCs w:val="22"/>
      <w:shd w:val="clear" w:color="auto" w:fill="FFFFFF"/>
    </w:rPr>
  </w:style>
  <w:style w:type="paragraph" w:customStyle="1" w:styleId="Picturecaption1">
    <w:name w:val="Picture caption1"/>
    <w:basedOn w:val="Normal"/>
    <w:link w:val="Picturecaption"/>
    <w:uiPriority w:val="99"/>
    <w:rsid w:val="00074CC3"/>
    <w:pPr>
      <w:shd w:val="clear" w:color="auto" w:fill="FFFFFF"/>
      <w:spacing w:line="240" w:lineRule="atLeast"/>
    </w:pPr>
    <w:rPr>
      <w:sz w:val="22"/>
      <w:szCs w:val="22"/>
      <w:lang w:val="x-none" w:eastAsia="x-none"/>
    </w:rPr>
  </w:style>
  <w:style w:type="character" w:customStyle="1" w:styleId="Bodytext22">
    <w:name w:val="Body text (2)"/>
    <w:link w:val="Bodytext210"/>
    <w:uiPriority w:val="99"/>
    <w:rsid w:val="0056151E"/>
    <w:rPr>
      <w:sz w:val="22"/>
      <w:szCs w:val="22"/>
      <w:shd w:val="clear" w:color="auto" w:fill="FFFFFF"/>
    </w:rPr>
  </w:style>
  <w:style w:type="paragraph" w:customStyle="1" w:styleId="Bodytext210">
    <w:name w:val="Body text (2)1"/>
    <w:basedOn w:val="Normal"/>
    <w:link w:val="Bodytext22"/>
    <w:uiPriority w:val="99"/>
    <w:rsid w:val="0056151E"/>
    <w:pPr>
      <w:shd w:val="clear" w:color="auto" w:fill="FFFFFF"/>
      <w:spacing w:line="254" w:lineRule="exact"/>
    </w:pPr>
    <w:rPr>
      <w:sz w:val="22"/>
      <w:szCs w:val="22"/>
      <w:lang w:val="x-none" w:eastAsia="x-none"/>
    </w:rPr>
  </w:style>
  <w:style w:type="character" w:customStyle="1" w:styleId="Bodytext12pt">
    <w:name w:val="Body text + 12 pt"/>
    <w:aliases w:val="Italic"/>
    <w:uiPriority w:val="99"/>
    <w:rsid w:val="00A553DE"/>
    <w:rPr>
      <w:rFonts w:ascii="Times New Roman" w:hAnsi="Times New Roman" w:cs="Times New Roman"/>
      <w:i/>
      <w:iCs/>
      <w:sz w:val="24"/>
      <w:szCs w:val="24"/>
      <w:shd w:val="clear" w:color="auto" w:fill="FFFFFF"/>
      <w:lang w:val="it-IT" w:eastAsia="it-IT"/>
    </w:rPr>
  </w:style>
  <w:style w:type="table" w:styleId="TableGrid">
    <w:name w:val="Table Grid"/>
    <w:basedOn w:val="TableNormal"/>
    <w:uiPriority w:val="39"/>
    <w:rsid w:val="00A0650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overskrift">
    <w:name w:val="overskrift"/>
    <w:basedOn w:val="DefaultParagraphFont"/>
    <w:rsid w:val="000C4445"/>
  </w:style>
  <w:style w:type="character" w:styleId="CommentReference">
    <w:name w:val="annotation reference"/>
    <w:uiPriority w:val="99"/>
    <w:rsid w:val="00D82ACB"/>
    <w:rPr>
      <w:sz w:val="16"/>
      <w:szCs w:val="16"/>
    </w:rPr>
  </w:style>
  <w:style w:type="paragraph" w:styleId="CommentText">
    <w:name w:val="annotation text"/>
    <w:basedOn w:val="Normal"/>
    <w:link w:val="CommentTextChar"/>
    <w:rsid w:val="00D82ACB"/>
    <w:rPr>
      <w:sz w:val="20"/>
      <w:szCs w:val="20"/>
    </w:rPr>
  </w:style>
  <w:style w:type="character" w:customStyle="1" w:styleId="CommentTextChar">
    <w:name w:val="Comment Text Char"/>
    <w:basedOn w:val="DefaultParagraphFont"/>
    <w:link w:val="CommentText"/>
    <w:rsid w:val="00D82ACB"/>
  </w:style>
  <w:style w:type="character" w:customStyle="1" w:styleId="TitleChar">
    <w:name w:val="Title Char"/>
    <w:link w:val="Title"/>
    <w:rsid w:val="00394D5E"/>
    <w:rPr>
      <w:b/>
      <w:bCs/>
      <w:snapToGrid w:val="0"/>
      <w:sz w:val="24"/>
      <w:szCs w:val="24"/>
    </w:rPr>
  </w:style>
  <w:style w:type="character" w:customStyle="1" w:styleId="Heading2Char">
    <w:name w:val="Heading 2 Char"/>
    <w:link w:val="Heading2"/>
    <w:rsid w:val="00AE4186"/>
    <w:rPr>
      <w:b/>
      <w:bCs/>
      <w:i/>
      <w:sz w:val="24"/>
      <w:szCs w:val="24"/>
      <w:lang w:val="x-none" w:eastAsia="x-none"/>
    </w:rPr>
  </w:style>
  <w:style w:type="character" w:customStyle="1" w:styleId="FootnoteTextChar">
    <w:name w:val="Footnote Text Char"/>
    <w:basedOn w:val="DefaultParagraphFont"/>
    <w:link w:val="FootnoteText"/>
    <w:uiPriority w:val="99"/>
    <w:semiHidden/>
    <w:rsid w:val="000A2B23"/>
  </w:style>
  <w:style w:type="character" w:customStyle="1" w:styleId="Heading3Char">
    <w:name w:val="Heading 3 Char"/>
    <w:link w:val="Heading3"/>
    <w:rsid w:val="00CD0D4A"/>
    <w:rPr>
      <w:b/>
      <w:sz w:val="24"/>
      <w:szCs w:val="24"/>
      <w:lang w:val="x-none" w:eastAsia="x-none"/>
    </w:rPr>
  </w:style>
  <w:style w:type="character" w:customStyle="1" w:styleId="Heading4Char">
    <w:name w:val="Heading 4 Char"/>
    <w:link w:val="Heading4"/>
    <w:rsid w:val="00CD0D4A"/>
    <w:rPr>
      <w:i/>
      <w:iCs/>
      <w:sz w:val="24"/>
      <w:szCs w:val="24"/>
      <w:lang w:val="x-none" w:eastAsia="x-none"/>
    </w:rPr>
  </w:style>
  <w:style w:type="character" w:customStyle="1" w:styleId="Heading5Char">
    <w:name w:val="Heading 5 Char"/>
    <w:link w:val="Heading5"/>
    <w:rsid w:val="00CD0D4A"/>
    <w:rPr>
      <w:b/>
      <w:bCs/>
      <w:i/>
      <w:iCs/>
      <w:sz w:val="26"/>
      <w:szCs w:val="26"/>
      <w:lang w:val="x-none" w:eastAsia="x-none"/>
    </w:rPr>
  </w:style>
  <w:style w:type="character" w:customStyle="1" w:styleId="Heading6Char">
    <w:name w:val="Heading 6 Char"/>
    <w:link w:val="Heading6"/>
    <w:rsid w:val="00CD0D4A"/>
    <w:rPr>
      <w:b/>
      <w:bCs/>
      <w:sz w:val="22"/>
      <w:szCs w:val="22"/>
      <w:lang w:val="x-none" w:eastAsia="x-none"/>
    </w:rPr>
  </w:style>
  <w:style w:type="character" w:customStyle="1" w:styleId="Heading7Char">
    <w:name w:val="Heading 7 Char"/>
    <w:link w:val="Heading7"/>
    <w:rsid w:val="00CD0D4A"/>
    <w:rPr>
      <w:sz w:val="24"/>
      <w:szCs w:val="24"/>
      <w:lang w:val="x-none" w:eastAsia="x-none"/>
    </w:rPr>
  </w:style>
  <w:style w:type="character" w:customStyle="1" w:styleId="Heading8Char">
    <w:name w:val="Heading 8 Char"/>
    <w:link w:val="Heading8"/>
    <w:rsid w:val="00CD0D4A"/>
    <w:rPr>
      <w:i/>
      <w:iCs/>
      <w:sz w:val="24"/>
      <w:szCs w:val="24"/>
      <w:lang w:val="x-none" w:eastAsia="x-none"/>
    </w:rPr>
  </w:style>
  <w:style w:type="character" w:customStyle="1" w:styleId="Heading9Char">
    <w:name w:val="Heading 9 Char"/>
    <w:link w:val="Heading9"/>
    <w:rsid w:val="00CD0D4A"/>
    <w:rPr>
      <w:rFonts w:ascii="Arial" w:hAnsi="Arial"/>
      <w:sz w:val="22"/>
      <w:szCs w:val="22"/>
      <w:lang w:val="x-none" w:eastAsia="x-none"/>
    </w:rPr>
  </w:style>
  <w:style w:type="character" w:customStyle="1" w:styleId="BodyTextChar">
    <w:name w:val="Body Text Char"/>
    <w:link w:val="BodyText"/>
    <w:semiHidden/>
    <w:rsid w:val="00CD0D4A"/>
    <w:rPr>
      <w:i/>
      <w:iCs/>
      <w:sz w:val="24"/>
      <w:szCs w:val="24"/>
    </w:rPr>
  </w:style>
  <w:style w:type="character" w:customStyle="1" w:styleId="BodyText2Char">
    <w:name w:val="Body Text 2 Char"/>
    <w:link w:val="BodyText2"/>
    <w:semiHidden/>
    <w:rsid w:val="00CD0D4A"/>
    <w:rPr>
      <w:color w:val="0000FF"/>
      <w:sz w:val="24"/>
      <w:szCs w:val="24"/>
      <w:lang w:val="en-US"/>
    </w:rPr>
  </w:style>
  <w:style w:type="character" w:customStyle="1" w:styleId="BodyText3Char">
    <w:name w:val="Body Text 3 Char"/>
    <w:link w:val="BodyText3"/>
    <w:semiHidden/>
    <w:rsid w:val="00CD0D4A"/>
    <w:rPr>
      <w:color w:val="0000FF"/>
      <w:sz w:val="24"/>
      <w:szCs w:val="24"/>
      <w:lang w:val="en-US"/>
    </w:rPr>
  </w:style>
  <w:style w:type="character" w:customStyle="1" w:styleId="PlainTextChar">
    <w:name w:val="Plain Text Char"/>
    <w:link w:val="PlainText"/>
    <w:semiHidden/>
    <w:rsid w:val="00CD0D4A"/>
    <w:rPr>
      <w:rFonts w:ascii="Arial" w:eastAsia="MS Mincho" w:hAnsi="Arial" w:cs="Arial"/>
      <w:sz w:val="18"/>
      <w:lang w:val="en-GB" w:eastAsia="en-US"/>
    </w:rPr>
  </w:style>
  <w:style w:type="character" w:customStyle="1" w:styleId="FooterChar">
    <w:name w:val="Footer Char"/>
    <w:link w:val="Footer"/>
    <w:uiPriority w:val="99"/>
    <w:rsid w:val="00CD0D4A"/>
    <w:rPr>
      <w:sz w:val="24"/>
      <w:szCs w:val="24"/>
    </w:rPr>
  </w:style>
  <w:style w:type="paragraph" w:customStyle="1" w:styleId="Revisione1">
    <w:name w:val="Revisione1"/>
    <w:hidden/>
    <w:uiPriority w:val="99"/>
    <w:semiHidden/>
    <w:rsid w:val="00CD0D4A"/>
    <w:rPr>
      <w:sz w:val="24"/>
      <w:szCs w:val="24"/>
      <w:lang w:val="it-IT" w:eastAsia="it-IT"/>
    </w:rPr>
  </w:style>
  <w:style w:type="character" w:customStyle="1" w:styleId="st">
    <w:name w:val="st"/>
    <w:rsid w:val="00FF400D"/>
  </w:style>
  <w:style w:type="character" w:customStyle="1" w:styleId="blackclass">
    <w:name w:val="blackclass"/>
    <w:rsid w:val="001319FF"/>
  </w:style>
  <w:style w:type="character" w:customStyle="1" w:styleId="phraseanchor">
    <w:name w:val="phrase_anchor"/>
    <w:rsid w:val="001319FF"/>
  </w:style>
  <w:style w:type="character" w:customStyle="1" w:styleId="blueclass">
    <w:name w:val="blueclass"/>
    <w:rsid w:val="001319FF"/>
  </w:style>
  <w:style w:type="character" w:customStyle="1" w:styleId="greenclass">
    <w:name w:val="greenclass"/>
    <w:rsid w:val="00695FFA"/>
  </w:style>
  <w:style w:type="character" w:customStyle="1" w:styleId="contextmenu">
    <w:name w:val="context_menu"/>
    <w:rsid w:val="006A6AAC"/>
  </w:style>
  <w:style w:type="character" w:customStyle="1" w:styleId="hps">
    <w:name w:val="hps"/>
    <w:rsid w:val="00F471A0"/>
  </w:style>
  <w:style w:type="paragraph" w:customStyle="1" w:styleId="Els-table-text">
    <w:name w:val="Els-table-text"/>
    <w:rsid w:val="00446651"/>
    <w:pPr>
      <w:keepNext/>
      <w:spacing w:after="80" w:line="200" w:lineRule="exact"/>
    </w:pPr>
    <w:rPr>
      <w:rFonts w:eastAsia="SimSun"/>
      <w:sz w:val="16"/>
      <w:lang w:val="en-US" w:eastAsia="en-US"/>
    </w:rPr>
  </w:style>
  <w:style w:type="paragraph" w:styleId="NormalIndent">
    <w:name w:val="Normal Indent"/>
    <w:basedOn w:val="Normal"/>
    <w:uiPriority w:val="99"/>
    <w:rsid w:val="005B7FBE"/>
    <w:pPr>
      <w:widowControl w:val="0"/>
      <w:spacing w:line="500" w:lineRule="exact"/>
      <w:ind w:firstLine="482"/>
      <w:jc w:val="both"/>
    </w:pPr>
    <w:rPr>
      <w:rFonts w:ascii="KaiTi_GB2312" w:eastAsia="KaiTi_GB2312"/>
      <w:kern w:val="2"/>
      <w:szCs w:val="20"/>
      <w:lang w:val="en-US" w:eastAsia="zh-CN"/>
    </w:rPr>
  </w:style>
  <w:style w:type="paragraph" w:customStyle="1" w:styleId="Els-body-text">
    <w:name w:val="Els-body-text"/>
    <w:link w:val="Els-body-textChar"/>
    <w:rsid w:val="00D31BD7"/>
    <w:pPr>
      <w:keepNext/>
      <w:spacing w:line="240" w:lineRule="exact"/>
      <w:ind w:firstLine="238"/>
      <w:jc w:val="both"/>
    </w:pPr>
    <w:rPr>
      <w:rFonts w:eastAsia="SimSun"/>
      <w:lang w:val="en-US" w:eastAsia="en-US"/>
    </w:rPr>
  </w:style>
  <w:style w:type="paragraph" w:customStyle="1" w:styleId="Els-caption">
    <w:name w:val="Els-caption"/>
    <w:rsid w:val="00CC07B3"/>
    <w:pPr>
      <w:keepLines/>
      <w:spacing w:before="200" w:after="240" w:line="200" w:lineRule="exact"/>
    </w:pPr>
    <w:rPr>
      <w:rFonts w:eastAsia="SimSun"/>
      <w:sz w:val="16"/>
      <w:lang w:val="en-US" w:eastAsia="en-US"/>
    </w:rPr>
  </w:style>
  <w:style w:type="paragraph" w:customStyle="1" w:styleId="svarticle">
    <w:name w:val="svarticle"/>
    <w:basedOn w:val="Normal"/>
    <w:rsid w:val="004301CA"/>
    <w:pPr>
      <w:spacing w:before="100" w:beforeAutospacing="1" w:after="100" w:afterAutospacing="1"/>
    </w:pPr>
  </w:style>
  <w:style w:type="character" w:customStyle="1" w:styleId="atn">
    <w:name w:val="atn"/>
    <w:rsid w:val="00752686"/>
  </w:style>
  <w:style w:type="paragraph" w:customStyle="1" w:styleId="Paragrafoelenco2">
    <w:name w:val="Paragrafo elenco2"/>
    <w:basedOn w:val="Normal"/>
    <w:qFormat/>
    <w:rsid w:val="00A165FC"/>
    <w:pPr>
      <w:suppressAutoHyphens/>
      <w:ind w:left="720"/>
    </w:pPr>
    <w:rPr>
      <w:rFonts w:eastAsia="Calibri"/>
      <w:lang w:eastAsia="ar-SA"/>
    </w:rPr>
  </w:style>
  <w:style w:type="paragraph" w:styleId="CommentSubject">
    <w:name w:val="annotation subject"/>
    <w:basedOn w:val="CommentText"/>
    <w:next w:val="CommentText"/>
    <w:link w:val="CommentSubjectChar"/>
    <w:unhideWhenUsed/>
    <w:rsid w:val="00027BC9"/>
    <w:rPr>
      <w:b/>
      <w:bCs/>
    </w:rPr>
  </w:style>
  <w:style w:type="character" w:customStyle="1" w:styleId="CommentSubjectChar">
    <w:name w:val="Comment Subject Char"/>
    <w:link w:val="CommentSubject"/>
    <w:rsid w:val="00027BC9"/>
    <w:rPr>
      <w:b/>
      <w:bCs/>
    </w:rPr>
  </w:style>
  <w:style w:type="paragraph" w:customStyle="1" w:styleId="Default">
    <w:name w:val="Default"/>
    <w:rsid w:val="00520FF2"/>
    <w:pPr>
      <w:autoSpaceDE w:val="0"/>
      <w:autoSpaceDN w:val="0"/>
      <w:adjustRightInd w:val="0"/>
    </w:pPr>
    <w:rPr>
      <w:rFonts w:ascii="Caslon Book BE Regular" w:eastAsia="MS Mincho" w:hAnsi="Caslon Book BE Regular" w:cs="Caslon Book BE Regular"/>
      <w:color w:val="000000"/>
      <w:sz w:val="24"/>
      <w:szCs w:val="24"/>
      <w:lang w:val="it-IT" w:eastAsia="ja-JP"/>
    </w:rPr>
  </w:style>
  <w:style w:type="paragraph" w:customStyle="1" w:styleId="EndNoteBibliographyTitle">
    <w:name w:val="EndNote Bibliography Title"/>
    <w:basedOn w:val="Normal"/>
    <w:link w:val="EndNoteBibliographyTitleChar"/>
    <w:rsid w:val="0042312D"/>
    <w:pPr>
      <w:jc w:val="center"/>
    </w:pPr>
    <w:rPr>
      <w:noProof/>
    </w:rPr>
  </w:style>
  <w:style w:type="character" w:customStyle="1" w:styleId="EndNoteBibliographyTitleChar">
    <w:name w:val="EndNote Bibliography Title Char"/>
    <w:link w:val="EndNoteBibliographyTitle"/>
    <w:rsid w:val="0042312D"/>
    <w:rPr>
      <w:noProof/>
      <w:sz w:val="24"/>
      <w:szCs w:val="24"/>
      <w:lang w:val="it-IT" w:eastAsia="it-IT"/>
    </w:rPr>
  </w:style>
  <w:style w:type="paragraph" w:customStyle="1" w:styleId="EndNoteBibliography">
    <w:name w:val="EndNote Bibliography"/>
    <w:basedOn w:val="Normal"/>
    <w:link w:val="EndNoteBibliographyChar"/>
    <w:rsid w:val="0042312D"/>
    <w:rPr>
      <w:noProof/>
    </w:rPr>
  </w:style>
  <w:style w:type="character" w:customStyle="1" w:styleId="EndNoteBibliographyChar">
    <w:name w:val="EndNote Bibliography Char"/>
    <w:link w:val="EndNoteBibliography"/>
    <w:rsid w:val="0042312D"/>
    <w:rPr>
      <w:noProof/>
      <w:sz w:val="24"/>
      <w:szCs w:val="24"/>
      <w:lang w:val="it-IT" w:eastAsia="it-IT"/>
    </w:rPr>
  </w:style>
  <w:style w:type="paragraph" w:customStyle="1" w:styleId="Els-1storder-head">
    <w:name w:val="Els-1storder-head"/>
    <w:next w:val="Els-body-text"/>
    <w:rsid w:val="00D77857"/>
    <w:pPr>
      <w:keepNext/>
      <w:numPr>
        <w:numId w:val="2"/>
      </w:numPr>
      <w:suppressAutoHyphens/>
      <w:spacing w:before="240" w:after="240" w:line="240" w:lineRule="exact"/>
    </w:pPr>
    <w:rPr>
      <w:rFonts w:eastAsia="SimSun"/>
      <w:b/>
      <w:lang w:val="en-US" w:eastAsia="en-US"/>
    </w:rPr>
  </w:style>
  <w:style w:type="paragraph" w:customStyle="1" w:styleId="Els-2ndorder-head">
    <w:name w:val="Els-2ndorder-head"/>
    <w:next w:val="Els-body-text"/>
    <w:rsid w:val="00D77857"/>
    <w:pPr>
      <w:keepNext/>
      <w:numPr>
        <w:ilvl w:val="1"/>
        <w:numId w:val="2"/>
      </w:numPr>
      <w:suppressAutoHyphens/>
      <w:spacing w:before="240" w:after="240" w:line="240" w:lineRule="exact"/>
    </w:pPr>
    <w:rPr>
      <w:rFonts w:eastAsia="SimSun"/>
      <w:i/>
      <w:lang w:val="en-US" w:eastAsia="en-US"/>
    </w:rPr>
  </w:style>
  <w:style w:type="paragraph" w:customStyle="1" w:styleId="Els-3rdorder-head">
    <w:name w:val="Els-3rdorder-head"/>
    <w:next w:val="Els-body-text"/>
    <w:rsid w:val="00D77857"/>
    <w:pPr>
      <w:keepNext/>
      <w:numPr>
        <w:ilvl w:val="2"/>
        <w:numId w:val="2"/>
      </w:numPr>
      <w:suppressAutoHyphens/>
      <w:spacing w:before="240" w:line="240" w:lineRule="exact"/>
    </w:pPr>
    <w:rPr>
      <w:rFonts w:eastAsia="SimSun"/>
      <w:i/>
      <w:lang w:val="en-US" w:eastAsia="en-US"/>
    </w:rPr>
  </w:style>
  <w:style w:type="paragraph" w:customStyle="1" w:styleId="Els-4thorder-head">
    <w:name w:val="Els-4thorder-head"/>
    <w:next w:val="Els-body-text"/>
    <w:rsid w:val="00D77857"/>
    <w:pPr>
      <w:keepNext/>
      <w:numPr>
        <w:ilvl w:val="3"/>
        <w:numId w:val="2"/>
      </w:numPr>
      <w:suppressAutoHyphens/>
      <w:spacing w:before="240" w:line="240" w:lineRule="exact"/>
    </w:pPr>
    <w:rPr>
      <w:rFonts w:eastAsia="SimSun"/>
      <w:i/>
      <w:lang w:val="en-US" w:eastAsia="en-US"/>
    </w:rPr>
  </w:style>
  <w:style w:type="character" w:customStyle="1" w:styleId="Els-body-textChar">
    <w:name w:val="Els-body-text Char"/>
    <w:link w:val="Els-body-text"/>
    <w:rsid w:val="004077C4"/>
    <w:rPr>
      <w:rFonts w:eastAsia="SimSun"/>
    </w:rPr>
  </w:style>
  <w:style w:type="character" w:styleId="LineNumber">
    <w:name w:val="line number"/>
    <w:basedOn w:val="DefaultParagraphFont"/>
    <w:uiPriority w:val="99"/>
    <w:semiHidden/>
    <w:unhideWhenUsed/>
    <w:rsid w:val="002D1B79"/>
  </w:style>
  <w:style w:type="paragraph" w:customStyle="1" w:styleId="Els-Title">
    <w:name w:val="Els-Title"/>
    <w:next w:val="Normal"/>
    <w:autoRedefine/>
    <w:rsid w:val="006A6A1E"/>
    <w:pPr>
      <w:suppressAutoHyphens/>
      <w:spacing w:after="240" w:line="400" w:lineRule="exact"/>
      <w:jc w:val="center"/>
    </w:pPr>
    <w:rPr>
      <w:rFonts w:eastAsia="SimSun"/>
      <w:sz w:val="34"/>
      <w:lang w:val="en-US" w:eastAsia="en-US"/>
    </w:rPr>
  </w:style>
  <w:style w:type="paragraph" w:customStyle="1" w:styleId="Els-Affiliation">
    <w:name w:val="Els-Affiliation"/>
    <w:next w:val="Normal"/>
    <w:rsid w:val="006A6A1E"/>
    <w:pPr>
      <w:suppressAutoHyphens/>
      <w:spacing w:line="200" w:lineRule="exact"/>
      <w:jc w:val="center"/>
    </w:pPr>
    <w:rPr>
      <w:rFonts w:eastAsia="SimSun"/>
      <w:i/>
      <w:noProof/>
      <w:sz w:val="16"/>
      <w:lang w:val="en-US" w:eastAsia="en-US"/>
    </w:rPr>
  </w:style>
  <w:style w:type="paragraph" w:customStyle="1" w:styleId="Els-footnote">
    <w:name w:val="Els-footnote"/>
    <w:rsid w:val="006A6A1E"/>
    <w:pPr>
      <w:keepLines/>
      <w:widowControl w:val="0"/>
      <w:spacing w:line="200" w:lineRule="exact"/>
      <w:ind w:firstLine="245"/>
      <w:jc w:val="both"/>
    </w:pPr>
    <w:rPr>
      <w:rFonts w:eastAsia="SimSun"/>
      <w:sz w:val="16"/>
      <w:lang w:val="en-US" w:eastAsia="en-US"/>
    </w:rPr>
  </w:style>
  <w:style w:type="paragraph" w:customStyle="1" w:styleId="Els-Abstract-text">
    <w:name w:val="Els-Abstract-text"/>
    <w:next w:val="Normal"/>
    <w:rsid w:val="002B4B41"/>
    <w:pPr>
      <w:spacing w:line="220" w:lineRule="exact"/>
      <w:jc w:val="both"/>
    </w:pPr>
    <w:rPr>
      <w:rFonts w:eastAsia="SimSun"/>
      <w:sz w:val="18"/>
      <w:lang w:val="en-US" w:eastAsia="en-US"/>
    </w:rPr>
  </w:style>
  <w:style w:type="paragraph" w:styleId="ListParagraph">
    <w:name w:val="List Paragraph"/>
    <w:basedOn w:val="Normal"/>
    <w:uiPriority w:val="34"/>
    <w:qFormat/>
    <w:rsid w:val="002C4FDC"/>
    <w:pPr>
      <w:spacing w:after="160" w:line="259" w:lineRule="auto"/>
      <w:ind w:left="720"/>
      <w:contextualSpacing/>
    </w:pPr>
    <w:rPr>
      <w:rFonts w:ascii="Calibri" w:eastAsia="Calibri" w:hAnsi="Calibri"/>
      <w:sz w:val="22"/>
      <w:szCs w:val="22"/>
      <w:lang w:val="en-US" w:eastAsia="en-US"/>
    </w:rPr>
  </w:style>
  <w:style w:type="paragraph" w:customStyle="1" w:styleId="Stiletestodocumento">
    <w:name w:val="Stile testo documento"/>
    <w:basedOn w:val="Normal"/>
    <w:link w:val="StiletestodocumentoCarattereCarattere"/>
    <w:uiPriority w:val="99"/>
    <w:rsid w:val="00215DA2"/>
    <w:pPr>
      <w:spacing w:before="120"/>
    </w:pPr>
    <w:rPr>
      <w:rFonts w:ascii="Arial" w:hAnsi="Arial"/>
      <w:sz w:val="22"/>
      <w:szCs w:val="20"/>
    </w:rPr>
  </w:style>
  <w:style w:type="character" w:customStyle="1" w:styleId="StiletestodocumentoCarattereCarattere">
    <w:name w:val="Stile testo documento Carattere Carattere"/>
    <w:link w:val="Stiletestodocumento"/>
    <w:uiPriority w:val="99"/>
    <w:locked/>
    <w:rsid w:val="00215DA2"/>
    <w:rPr>
      <w:rFonts w:ascii="Arial" w:hAnsi="Arial"/>
      <w:sz w:val="22"/>
      <w:lang w:val="it-IT" w:eastAsia="it-IT"/>
    </w:rPr>
  </w:style>
  <w:style w:type="paragraph" w:customStyle="1" w:styleId="CM1">
    <w:name w:val="CM1"/>
    <w:basedOn w:val="Default"/>
    <w:next w:val="Default"/>
    <w:uiPriority w:val="99"/>
    <w:rsid w:val="00D764CA"/>
    <w:rPr>
      <w:rFonts w:ascii="EUAlbertina" w:eastAsia="Times New Roman" w:hAnsi="EUAlbertina" w:cs="Times New Roman"/>
      <w:color w:val="auto"/>
      <w:lang w:val="en-US" w:eastAsia="en-US"/>
    </w:rPr>
  </w:style>
  <w:style w:type="paragraph" w:customStyle="1" w:styleId="CM3">
    <w:name w:val="CM3"/>
    <w:basedOn w:val="Default"/>
    <w:next w:val="Default"/>
    <w:uiPriority w:val="99"/>
    <w:rsid w:val="00D764CA"/>
    <w:rPr>
      <w:rFonts w:ascii="EUAlbertina" w:eastAsia="Times New Roman" w:hAnsi="EUAlbertina" w:cs="Times New Roman"/>
      <w:color w:val="auto"/>
      <w:lang w:val="en-US" w:eastAsia="en-US"/>
    </w:rPr>
  </w:style>
  <w:style w:type="paragraph" w:customStyle="1" w:styleId="CM4">
    <w:name w:val="CM4"/>
    <w:basedOn w:val="Default"/>
    <w:next w:val="Default"/>
    <w:uiPriority w:val="99"/>
    <w:rsid w:val="00D764CA"/>
    <w:rPr>
      <w:rFonts w:ascii="EUAlbertina" w:eastAsia="Times New Roman" w:hAnsi="EUAlbertina" w:cs="Times New Roman"/>
      <w:color w:val="auto"/>
      <w:lang w:val="en-US" w:eastAsia="en-US"/>
    </w:rPr>
  </w:style>
  <w:style w:type="paragraph" w:customStyle="1" w:styleId="reference">
    <w:name w:val="reference"/>
    <w:basedOn w:val="Normal"/>
    <w:rsid w:val="0097788B"/>
    <w:pPr>
      <w:numPr>
        <w:numId w:val="3"/>
      </w:numPr>
      <w:tabs>
        <w:tab w:val="left" w:pos="-437"/>
        <w:tab w:val="num" w:pos="284"/>
      </w:tabs>
      <w:suppressAutoHyphens/>
      <w:autoSpaceDE w:val="0"/>
      <w:autoSpaceDN w:val="0"/>
      <w:ind w:left="284" w:hanging="295"/>
      <w:jc w:val="both"/>
    </w:pPr>
    <w:rPr>
      <w:spacing w:val="-3"/>
      <w:lang w:val="en-GB" w:eastAsia="en-US"/>
    </w:rPr>
  </w:style>
  <w:style w:type="paragraph" w:customStyle="1" w:styleId="Equation">
    <w:name w:val="Equation"/>
    <w:basedOn w:val="Normal"/>
    <w:rsid w:val="0097788B"/>
    <w:pPr>
      <w:tabs>
        <w:tab w:val="left" w:pos="-720"/>
        <w:tab w:val="right" w:pos="8931"/>
      </w:tabs>
      <w:suppressAutoHyphens/>
      <w:autoSpaceDE w:val="0"/>
      <w:autoSpaceDN w:val="0"/>
      <w:jc w:val="both"/>
    </w:pPr>
    <w:rPr>
      <w:lang w:val="en-GB" w:eastAsia="en-US"/>
    </w:rPr>
  </w:style>
  <w:style w:type="paragraph" w:customStyle="1" w:styleId="MISSN">
    <w:name w:val="M_ISSN"/>
    <w:basedOn w:val="Normal"/>
    <w:rsid w:val="0097788B"/>
    <w:pPr>
      <w:spacing w:after="520" w:line="340" w:lineRule="atLeast"/>
      <w:jc w:val="right"/>
    </w:pPr>
    <w:rPr>
      <w:color w:val="000000"/>
      <w:szCs w:val="20"/>
      <w:lang w:val="en-US" w:eastAsia="de-DE"/>
    </w:rPr>
  </w:style>
  <w:style w:type="paragraph" w:styleId="HTMLPreformatted">
    <w:name w:val="HTML Preformatted"/>
    <w:basedOn w:val="Normal"/>
    <w:link w:val="HTMLPreformattedChar"/>
    <w:uiPriority w:val="99"/>
    <w:unhideWhenUsed/>
    <w:rsid w:val="009778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link w:val="HTMLPreformatted"/>
    <w:uiPriority w:val="99"/>
    <w:rsid w:val="0097788B"/>
    <w:rPr>
      <w:rFonts w:ascii="Courier New" w:hAnsi="Courier New" w:cs="Courier New"/>
    </w:rPr>
  </w:style>
  <w:style w:type="paragraph" w:styleId="Revision">
    <w:name w:val="Revision"/>
    <w:hidden/>
    <w:uiPriority w:val="99"/>
    <w:semiHidden/>
    <w:rsid w:val="000C16C9"/>
    <w:rPr>
      <w:sz w:val="24"/>
      <w:szCs w:val="24"/>
      <w:lang w:val="it-IT" w:eastAsia="it-IT"/>
    </w:rPr>
  </w:style>
  <w:style w:type="paragraph" w:customStyle="1" w:styleId="MDPI31text">
    <w:name w:val="MDPI_3.1_text"/>
    <w:qFormat/>
    <w:rsid w:val="00903816"/>
    <w:pPr>
      <w:adjustRightInd w:val="0"/>
      <w:snapToGrid w:val="0"/>
      <w:spacing w:line="260" w:lineRule="atLeast"/>
      <w:ind w:firstLine="425"/>
      <w:jc w:val="both"/>
    </w:pPr>
    <w:rPr>
      <w:rFonts w:ascii="Palatino Linotype" w:hAnsi="Palatino Linotype"/>
      <w:snapToGrid w:val="0"/>
      <w:color w:val="000000"/>
      <w:szCs w:val="22"/>
      <w:lang w:val="en-US" w:eastAsia="de-DE" w:bidi="en-US"/>
    </w:rPr>
  </w:style>
  <w:style w:type="paragraph" w:customStyle="1" w:styleId="MDPI41tablecaption">
    <w:name w:val="MDPI_4.1_table_caption"/>
    <w:basedOn w:val="Normal"/>
    <w:qFormat/>
    <w:rsid w:val="000A3F50"/>
    <w:pPr>
      <w:adjustRightInd w:val="0"/>
      <w:snapToGrid w:val="0"/>
      <w:spacing w:before="240" w:after="120" w:line="260" w:lineRule="atLeast"/>
      <w:ind w:left="425" w:right="425"/>
      <w:jc w:val="both"/>
    </w:pPr>
    <w:rPr>
      <w:rFonts w:ascii="Palatino Linotype" w:hAnsi="Palatino Linotype"/>
      <w:color w:val="000000"/>
      <w:sz w:val="18"/>
      <w:szCs w:val="22"/>
      <w:lang w:val="en-US" w:eastAsia="de-DE" w:bidi="en-US"/>
    </w:rPr>
  </w:style>
  <w:style w:type="paragraph" w:customStyle="1" w:styleId="MDPI42tablebody">
    <w:name w:val="MDPI_4.2_table_body"/>
    <w:qFormat/>
    <w:rsid w:val="000A3F50"/>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table">
    <w:name w:val="table"/>
    <w:basedOn w:val="Normal"/>
    <w:qFormat/>
    <w:rsid w:val="00D76C80"/>
    <w:pPr>
      <w:jc w:val="center"/>
    </w:pPr>
    <w:rPr>
      <w:rFonts w:ascii="Arial" w:hAnsi="Arial"/>
      <w:sz w:val="16"/>
      <w:lang w:val="en-GB" w:eastAsia="en-US"/>
    </w:rPr>
  </w:style>
  <w:style w:type="character" w:customStyle="1" w:styleId="UnresolvedMention1">
    <w:name w:val="Unresolved Mention1"/>
    <w:basedOn w:val="DefaultParagraphFont"/>
    <w:uiPriority w:val="99"/>
    <w:semiHidden/>
    <w:unhideWhenUsed/>
    <w:rsid w:val="000677F1"/>
    <w:rPr>
      <w:color w:val="605E5C"/>
      <w:shd w:val="clear" w:color="auto" w:fill="E1DFDD"/>
    </w:rPr>
  </w:style>
  <w:style w:type="character" w:styleId="EndnoteReference">
    <w:name w:val="endnote reference"/>
    <w:basedOn w:val="DefaultParagraphFont"/>
    <w:uiPriority w:val="99"/>
    <w:semiHidden/>
    <w:unhideWhenUsed/>
    <w:rsid w:val="00E46CFA"/>
    <w:rPr>
      <w:vertAlign w:val="superscript"/>
    </w:rPr>
  </w:style>
  <w:style w:type="character" w:customStyle="1" w:styleId="css-ima1mg">
    <w:name w:val="css-ima1mg"/>
    <w:basedOn w:val="DefaultParagraphFont"/>
    <w:rsid w:val="000543F1"/>
  </w:style>
  <w:style w:type="character" w:customStyle="1" w:styleId="css-tczsq2">
    <w:name w:val="css-tczsq2"/>
    <w:basedOn w:val="DefaultParagraphFont"/>
    <w:rsid w:val="000543F1"/>
  </w:style>
  <w:style w:type="character" w:customStyle="1" w:styleId="css-qz9gs3">
    <w:name w:val="css-qz9gs3"/>
    <w:basedOn w:val="DefaultParagraphFont"/>
    <w:rsid w:val="000543F1"/>
  </w:style>
  <w:style w:type="character" w:customStyle="1" w:styleId="css-1dxrq2c">
    <w:name w:val="css-1dxrq2c"/>
    <w:basedOn w:val="DefaultParagraphFont"/>
    <w:rsid w:val="000543F1"/>
  </w:style>
  <w:style w:type="character" w:customStyle="1" w:styleId="css-z4n4zn">
    <w:name w:val="css-z4n4zn"/>
    <w:basedOn w:val="DefaultParagraphFont"/>
    <w:rsid w:val="000543F1"/>
  </w:style>
  <w:style w:type="character" w:customStyle="1" w:styleId="css-4pa7q6">
    <w:name w:val="css-4pa7q6"/>
    <w:basedOn w:val="DefaultParagraphFont"/>
    <w:rsid w:val="000543F1"/>
  </w:style>
  <w:style w:type="character" w:customStyle="1" w:styleId="css-vdpl32">
    <w:name w:val="css-vdpl32"/>
    <w:basedOn w:val="DefaultParagraphFont"/>
    <w:rsid w:val="000543F1"/>
  </w:style>
  <w:style w:type="character" w:customStyle="1" w:styleId="UnresolvedMention2">
    <w:name w:val="Unresolved Mention2"/>
    <w:basedOn w:val="DefaultParagraphFont"/>
    <w:uiPriority w:val="99"/>
    <w:semiHidden/>
    <w:unhideWhenUsed/>
    <w:rsid w:val="00081CF7"/>
    <w:rPr>
      <w:color w:val="605E5C"/>
      <w:shd w:val="clear" w:color="auto" w:fill="E1DFDD"/>
    </w:rPr>
  </w:style>
  <w:style w:type="character" w:customStyle="1" w:styleId="hgkelc">
    <w:name w:val="hgkelc"/>
    <w:basedOn w:val="DefaultParagraphFont"/>
    <w:rsid w:val="00043886"/>
  </w:style>
  <w:style w:type="character" w:styleId="PlaceholderText">
    <w:name w:val="Placeholder Text"/>
    <w:basedOn w:val="DefaultParagraphFont"/>
    <w:uiPriority w:val="99"/>
    <w:semiHidden/>
    <w:rsid w:val="00514E4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876">
      <w:bodyDiv w:val="1"/>
      <w:marLeft w:val="0"/>
      <w:marRight w:val="0"/>
      <w:marTop w:val="0"/>
      <w:marBottom w:val="0"/>
      <w:divBdr>
        <w:top w:val="none" w:sz="0" w:space="0" w:color="auto"/>
        <w:left w:val="none" w:sz="0" w:space="0" w:color="auto"/>
        <w:bottom w:val="none" w:sz="0" w:space="0" w:color="auto"/>
        <w:right w:val="none" w:sz="0" w:space="0" w:color="auto"/>
      </w:divBdr>
      <w:divsChild>
        <w:div w:id="905644665">
          <w:marLeft w:val="640"/>
          <w:marRight w:val="0"/>
          <w:marTop w:val="0"/>
          <w:marBottom w:val="0"/>
          <w:divBdr>
            <w:top w:val="none" w:sz="0" w:space="0" w:color="auto"/>
            <w:left w:val="none" w:sz="0" w:space="0" w:color="auto"/>
            <w:bottom w:val="none" w:sz="0" w:space="0" w:color="auto"/>
            <w:right w:val="none" w:sz="0" w:space="0" w:color="auto"/>
          </w:divBdr>
        </w:div>
        <w:div w:id="1531255935">
          <w:marLeft w:val="640"/>
          <w:marRight w:val="0"/>
          <w:marTop w:val="0"/>
          <w:marBottom w:val="0"/>
          <w:divBdr>
            <w:top w:val="none" w:sz="0" w:space="0" w:color="auto"/>
            <w:left w:val="none" w:sz="0" w:space="0" w:color="auto"/>
            <w:bottom w:val="none" w:sz="0" w:space="0" w:color="auto"/>
            <w:right w:val="none" w:sz="0" w:space="0" w:color="auto"/>
          </w:divBdr>
        </w:div>
        <w:div w:id="1028339620">
          <w:marLeft w:val="640"/>
          <w:marRight w:val="0"/>
          <w:marTop w:val="0"/>
          <w:marBottom w:val="0"/>
          <w:divBdr>
            <w:top w:val="none" w:sz="0" w:space="0" w:color="auto"/>
            <w:left w:val="none" w:sz="0" w:space="0" w:color="auto"/>
            <w:bottom w:val="none" w:sz="0" w:space="0" w:color="auto"/>
            <w:right w:val="none" w:sz="0" w:space="0" w:color="auto"/>
          </w:divBdr>
        </w:div>
        <w:div w:id="748232400">
          <w:marLeft w:val="640"/>
          <w:marRight w:val="0"/>
          <w:marTop w:val="0"/>
          <w:marBottom w:val="0"/>
          <w:divBdr>
            <w:top w:val="none" w:sz="0" w:space="0" w:color="auto"/>
            <w:left w:val="none" w:sz="0" w:space="0" w:color="auto"/>
            <w:bottom w:val="none" w:sz="0" w:space="0" w:color="auto"/>
            <w:right w:val="none" w:sz="0" w:space="0" w:color="auto"/>
          </w:divBdr>
        </w:div>
        <w:div w:id="461193912">
          <w:marLeft w:val="640"/>
          <w:marRight w:val="0"/>
          <w:marTop w:val="0"/>
          <w:marBottom w:val="0"/>
          <w:divBdr>
            <w:top w:val="none" w:sz="0" w:space="0" w:color="auto"/>
            <w:left w:val="none" w:sz="0" w:space="0" w:color="auto"/>
            <w:bottom w:val="none" w:sz="0" w:space="0" w:color="auto"/>
            <w:right w:val="none" w:sz="0" w:space="0" w:color="auto"/>
          </w:divBdr>
        </w:div>
        <w:div w:id="466558296">
          <w:marLeft w:val="640"/>
          <w:marRight w:val="0"/>
          <w:marTop w:val="0"/>
          <w:marBottom w:val="0"/>
          <w:divBdr>
            <w:top w:val="none" w:sz="0" w:space="0" w:color="auto"/>
            <w:left w:val="none" w:sz="0" w:space="0" w:color="auto"/>
            <w:bottom w:val="none" w:sz="0" w:space="0" w:color="auto"/>
            <w:right w:val="none" w:sz="0" w:space="0" w:color="auto"/>
          </w:divBdr>
        </w:div>
        <w:div w:id="1501966262">
          <w:marLeft w:val="640"/>
          <w:marRight w:val="0"/>
          <w:marTop w:val="0"/>
          <w:marBottom w:val="0"/>
          <w:divBdr>
            <w:top w:val="none" w:sz="0" w:space="0" w:color="auto"/>
            <w:left w:val="none" w:sz="0" w:space="0" w:color="auto"/>
            <w:bottom w:val="none" w:sz="0" w:space="0" w:color="auto"/>
            <w:right w:val="none" w:sz="0" w:space="0" w:color="auto"/>
          </w:divBdr>
        </w:div>
        <w:div w:id="1869634342">
          <w:marLeft w:val="640"/>
          <w:marRight w:val="0"/>
          <w:marTop w:val="0"/>
          <w:marBottom w:val="0"/>
          <w:divBdr>
            <w:top w:val="none" w:sz="0" w:space="0" w:color="auto"/>
            <w:left w:val="none" w:sz="0" w:space="0" w:color="auto"/>
            <w:bottom w:val="none" w:sz="0" w:space="0" w:color="auto"/>
            <w:right w:val="none" w:sz="0" w:space="0" w:color="auto"/>
          </w:divBdr>
        </w:div>
        <w:div w:id="1560364600">
          <w:marLeft w:val="640"/>
          <w:marRight w:val="0"/>
          <w:marTop w:val="0"/>
          <w:marBottom w:val="0"/>
          <w:divBdr>
            <w:top w:val="none" w:sz="0" w:space="0" w:color="auto"/>
            <w:left w:val="none" w:sz="0" w:space="0" w:color="auto"/>
            <w:bottom w:val="none" w:sz="0" w:space="0" w:color="auto"/>
            <w:right w:val="none" w:sz="0" w:space="0" w:color="auto"/>
          </w:divBdr>
        </w:div>
        <w:div w:id="1822119380">
          <w:marLeft w:val="640"/>
          <w:marRight w:val="0"/>
          <w:marTop w:val="0"/>
          <w:marBottom w:val="0"/>
          <w:divBdr>
            <w:top w:val="none" w:sz="0" w:space="0" w:color="auto"/>
            <w:left w:val="none" w:sz="0" w:space="0" w:color="auto"/>
            <w:bottom w:val="none" w:sz="0" w:space="0" w:color="auto"/>
            <w:right w:val="none" w:sz="0" w:space="0" w:color="auto"/>
          </w:divBdr>
        </w:div>
        <w:div w:id="1370497357">
          <w:marLeft w:val="640"/>
          <w:marRight w:val="0"/>
          <w:marTop w:val="0"/>
          <w:marBottom w:val="0"/>
          <w:divBdr>
            <w:top w:val="none" w:sz="0" w:space="0" w:color="auto"/>
            <w:left w:val="none" w:sz="0" w:space="0" w:color="auto"/>
            <w:bottom w:val="none" w:sz="0" w:space="0" w:color="auto"/>
            <w:right w:val="none" w:sz="0" w:space="0" w:color="auto"/>
          </w:divBdr>
        </w:div>
        <w:div w:id="522089122">
          <w:marLeft w:val="640"/>
          <w:marRight w:val="0"/>
          <w:marTop w:val="0"/>
          <w:marBottom w:val="0"/>
          <w:divBdr>
            <w:top w:val="none" w:sz="0" w:space="0" w:color="auto"/>
            <w:left w:val="none" w:sz="0" w:space="0" w:color="auto"/>
            <w:bottom w:val="none" w:sz="0" w:space="0" w:color="auto"/>
            <w:right w:val="none" w:sz="0" w:space="0" w:color="auto"/>
          </w:divBdr>
        </w:div>
        <w:div w:id="1613049807">
          <w:marLeft w:val="640"/>
          <w:marRight w:val="0"/>
          <w:marTop w:val="0"/>
          <w:marBottom w:val="0"/>
          <w:divBdr>
            <w:top w:val="none" w:sz="0" w:space="0" w:color="auto"/>
            <w:left w:val="none" w:sz="0" w:space="0" w:color="auto"/>
            <w:bottom w:val="none" w:sz="0" w:space="0" w:color="auto"/>
            <w:right w:val="none" w:sz="0" w:space="0" w:color="auto"/>
          </w:divBdr>
        </w:div>
        <w:div w:id="954167687">
          <w:marLeft w:val="640"/>
          <w:marRight w:val="0"/>
          <w:marTop w:val="0"/>
          <w:marBottom w:val="0"/>
          <w:divBdr>
            <w:top w:val="none" w:sz="0" w:space="0" w:color="auto"/>
            <w:left w:val="none" w:sz="0" w:space="0" w:color="auto"/>
            <w:bottom w:val="none" w:sz="0" w:space="0" w:color="auto"/>
            <w:right w:val="none" w:sz="0" w:space="0" w:color="auto"/>
          </w:divBdr>
        </w:div>
        <w:div w:id="2083870109">
          <w:marLeft w:val="640"/>
          <w:marRight w:val="0"/>
          <w:marTop w:val="0"/>
          <w:marBottom w:val="0"/>
          <w:divBdr>
            <w:top w:val="none" w:sz="0" w:space="0" w:color="auto"/>
            <w:left w:val="none" w:sz="0" w:space="0" w:color="auto"/>
            <w:bottom w:val="none" w:sz="0" w:space="0" w:color="auto"/>
            <w:right w:val="none" w:sz="0" w:space="0" w:color="auto"/>
          </w:divBdr>
        </w:div>
        <w:div w:id="2074087184">
          <w:marLeft w:val="640"/>
          <w:marRight w:val="0"/>
          <w:marTop w:val="0"/>
          <w:marBottom w:val="0"/>
          <w:divBdr>
            <w:top w:val="none" w:sz="0" w:space="0" w:color="auto"/>
            <w:left w:val="none" w:sz="0" w:space="0" w:color="auto"/>
            <w:bottom w:val="none" w:sz="0" w:space="0" w:color="auto"/>
            <w:right w:val="none" w:sz="0" w:space="0" w:color="auto"/>
          </w:divBdr>
        </w:div>
        <w:div w:id="1876040362">
          <w:marLeft w:val="640"/>
          <w:marRight w:val="0"/>
          <w:marTop w:val="0"/>
          <w:marBottom w:val="0"/>
          <w:divBdr>
            <w:top w:val="none" w:sz="0" w:space="0" w:color="auto"/>
            <w:left w:val="none" w:sz="0" w:space="0" w:color="auto"/>
            <w:bottom w:val="none" w:sz="0" w:space="0" w:color="auto"/>
            <w:right w:val="none" w:sz="0" w:space="0" w:color="auto"/>
          </w:divBdr>
        </w:div>
        <w:div w:id="219679099">
          <w:marLeft w:val="640"/>
          <w:marRight w:val="0"/>
          <w:marTop w:val="0"/>
          <w:marBottom w:val="0"/>
          <w:divBdr>
            <w:top w:val="none" w:sz="0" w:space="0" w:color="auto"/>
            <w:left w:val="none" w:sz="0" w:space="0" w:color="auto"/>
            <w:bottom w:val="none" w:sz="0" w:space="0" w:color="auto"/>
            <w:right w:val="none" w:sz="0" w:space="0" w:color="auto"/>
          </w:divBdr>
        </w:div>
        <w:div w:id="802693653">
          <w:marLeft w:val="640"/>
          <w:marRight w:val="0"/>
          <w:marTop w:val="0"/>
          <w:marBottom w:val="0"/>
          <w:divBdr>
            <w:top w:val="none" w:sz="0" w:space="0" w:color="auto"/>
            <w:left w:val="none" w:sz="0" w:space="0" w:color="auto"/>
            <w:bottom w:val="none" w:sz="0" w:space="0" w:color="auto"/>
            <w:right w:val="none" w:sz="0" w:space="0" w:color="auto"/>
          </w:divBdr>
        </w:div>
        <w:div w:id="166866285">
          <w:marLeft w:val="640"/>
          <w:marRight w:val="0"/>
          <w:marTop w:val="0"/>
          <w:marBottom w:val="0"/>
          <w:divBdr>
            <w:top w:val="none" w:sz="0" w:space="0" w:color="auto"/>
            <w:left w:val="none" w:sz="0" w:space="0" w:color="auto"/>
            <w:bottom w:val="none" w:sz="0" w:space="0" w:color="auto"/>
            <w:right w:val="none" w:sz="0" w:space="0" w:color="auto"/>
          </w:divBdr>
        </w:div>
        <w:div w:id="1139802513">
          <w:marLeft w:val="640"/>
          <w:marRight w:val="0"/>
          <w:marTop w:val="0"/>
          <w:marBottom w:val="0"/>
          <w:divBdr>
            <w:top w:val="none" w:sz="0" w:space="0" w:color="auto"/>
            <w:left w:val="none" w:sz="0" w:space="0" w:color="auto"/>
            <w:bottom w:val="none" w:sz="0" w:space="0" w:color="auto"/>
            <w:right w:val="none" w:sz="0" w:space="0" w:color="auto"/>
          </w:divBdr>
        </w:div>
        <w:div w:id="319191082">
          <w:marLeft w:val="640"/>
          <w:marRight w:val="0"/>
          <w:marTop w:val="0"/>
          <w:marBottom w:val="0"/>
          <w:divBdr>
            <w:top w:val="none" w:sz="0" w:space="0" w:color="auto"/>
            <w:left w:val="none" w:sz="0" w:space="0" w:color="auto"/>
            <w:bottom w:val="none" w:sz="0" w:space="0" w:color="auto"/>
            <w:right w:val="none" w:sz="0" w:space="0" w:color="auto"/>
          </w:divBdr>
        </w:div>
        <w:div w:id="19210997">
          <w:marLeft w:val="640"/>
          <w:marRight w:val="0"/>
          <w:marTop w:val="0"/>
          <w:marBottom w:val="0"/>
          <w:divBdr>
            <w:top w:val="none" w:sz="0" w:space="0" w:color="auto"/>
            <w:left w:val="none" w:sz="0" w:space="0" w:color="auto"/>
            <w:bottom w:val="none" w:sz="0" w:space="0" w:color="auto"/>
            <w:right w:val="none" w:sz="0" w:space="0" w:color="auto"/>
          </w:divBdr>
        </w:div>
        <w:div w:id="859782896">
          <w:marLeft w:val="640"/>
          <w:marRight w:val="0"/>
          <w:marTop w:val="0"/>
          <w:marBottom w:val="0"/>
          <w:divBdr>
            <w:top w:val="none" w:sz="0" w:space="0" w:color="auto"/>
            <w:left w:val="none" w:sz="0" w:space="0" w:color="auto"/>
            <w:bottom w:val="none" w:sz="0" w:space="0" w:color="auto"/>
            <w:right w:val="none" w:sz="0" w:space="0" w:color="auto"/>
          </w:divBdr>
        </w:div>
        <w:div w:id="82190554">
          <w:marLeft w:val="640"/>
          <w:marRight w:val="0"/>
          <w:marTop w:val="0"/>
          <w:marBottom w:val="0"/>
          <w:divBdr>
            <w:top w:val="none" w:sz="0" w:space="0" w:color="auto"/>
            <w:left w:val="none" w:sz="0" w:space="0" w:color="auto"/>
            <w:bottom w:val="none" w:sz="0" w:space="0" w:color="auto"/>
            <w:right w:val="none" w:sz="0" w:space="0" w:color="auto"/>
          </w:divBdr>
        </w:div>
        <w:div w:id="1729646138">
          <w:marLeft w:val="640"/>
          <w:marRight w:val="0"/>
          <w:marTop w:val="0"/>
          <w:marBottom w:val="0"/>
          <w:divBdr>
            <w:top w:val="none" w:sz="0" w:space="0" w:color="auto"/>
            <w:left w:val="none" w:sz="0" w:space="0" w:color="auto"/>
            <w:bottom w:val="none" w:sz="0" w:space="0" w:color="auto"/>
            <w:right w:val="none" w:sz="0" w:space="0" w:color="auto"/>
          </w:divBdr>
        </w:div>
        <w:div w:id="370881700">
          <w:marLeft w:val="640"/>
          <w:marRight w:val="0"/>
          <w:marTop w:val="0"/>
          <w:marBottom w:val="0"/>
          <w:divBdr>
            <w:top w:val="none" w:sz="0" w:space="0" w:color="auto"/>
            <w:left w:val="none" w:sz="0" w:space="0" w:color="auto"/>
            <w:bottom w:val="none" w:sz="0" w:space="0" w:color="auto"/>
            <w:right w:val="none" w:sz="0" w:space="0" w:color="auto"/>
          </w:divBdr>
        </w:div>
        <w:div w:id="32270273">
          <w:marLeft w:val="640"/>
          <w:marRight w:val="0"/>
          <w:marTop w:val="0"/>
          <w:marBottom w:val="0"/>
          <w:divBdr>
            <w:top w:val="none" w:sz="0" w:space="0" w:color="auto"/>
            <w:left w:val="none" w:sz="0" w:space="0" w:color="auto"/>
            <w:bottom w:val="none" w:sz="0" w:space="0" w:color="auto"/>
            <w:right w:val="none" w:sz="0" w:space="0" w:color="auto"/>
          </w:divBdr>
        </w:div>
        <w:div w:id="2003047066">
          <w:marLeft w:val="640"/>
          <w:marRight w:val="0"/>
          <w:marTop w:val="0"/>
          <w:marBottom w:val="0"/>
          <w:divBdr>
            <w:top w:val="none" w:sz="0" w:space="0" w:color="auto"/>
            <w:left w:val="none" w:sz="0" w:space="0" w:color="auto"/>
            <w:bottom w:val="none" w:sz="0" w:space="0" w:color="auto"/>
            <w:right w:val="none" w:sz="0" w:space="0" w:color="auto"/>
          </w:divBdr>
        </w:div>
        <w:div w:id="590431954">
          <w:marLeft w:val="640"/>
          <w:marRight w:val="0"/>
          <w:marTop w:val="0"/>
          <w:marBottom w:val="0"/>
          <w:divBdr>
            <w:top w:val="none" w:sz="0" w:space="0" w:color="auto"/>
            <w:left w:val="none" w:sz="0" w:space="0" w:color="auto"/>
            <w:bottom w:val="none" w:sz="0" w:space="0" w:color="auto"/>
            <w:right w:val="none" w:sz="0" w:space="0" w:color="auto"/>
          </w:divBdr>
        </w:div>
        <w:div w:id="1890191411">
          <w:marLeft w:val="640"/>
          <w:marRight w:val="0"/>
          <w:marTop w:val="0"/>
          <w:marBottom w:val="0"/>
          <w:divBdr>
            <w:top w:val="none" w:sz="0" w:space="0" w:color="auto"/>
            <w:left w:val="none" w:sz="0" w:space="0" w:color="auto"/>
            <w:bottom w:val="none" w:sz="0" w:space="0" w:color="auto"/>
            <w:right w:val="none" w:sz="0" w:space="0" w:color="auto"/>
          </w:divBdr>
        </w:div>
        <w:div w:id="248857099">
          <w:marLeft w:val="640"/>
          <w:marRight w:val="0"/>
          <w:marTop w:val="0"/>
          <w:marBottom w:val="0"/>
          <w:divBdr>
            <w:top w:val="none" w:sz="0" w:space="0" w:color="auto"/>
            <w:left w:val="none" w:sz="0" w:space="0" w:color="auto"/>
            <w:bottom w:val="none" w:sz="0" w:space="0" w:color="auto"/>
            <w:right w:val="none" w:sz="0" w:space="0" w:color="auto"/>
          </w:divBdr>
        </w:div>
        <w:div w:id="1055549918">
          <w:marLeft w:val="640"/>
          <w:marRight w:val="0"/>
          <w:marTop w:val="0"/>
          <w:marBottom w:val="0"/>
          <w:divBdr>
            <w:top w:val="none" w:sz="0" w:space="0" w:color="auto"/>
            <w:left w:val="none" w:sz="0" w:space="0" w:color="auto"/>
            <w:bottom w:val="none" w:sz="0" w:space="0" w:color="auto"/>
            <w:right w:val="none" w:sz="0" w:space="0" w:color="auto"/>
          </w:divBdr>
        </w:div>
        <w:div w:id="153881316">
          <w:marLeft w:val="640"/>
          <w:marRight w:val="0"/>
          <w:marTop w:val="0"/>
          <w:marBottom w:val="0"/>
          <w:divBdr>
            <w:top w:val="none" w:sz="0" w:space="0" w:color="auto"/>
            <w:left w:val="none" w:sz="0" w:space="0" w:color="auto"/>
            <w:bottom w:val="none" w:sz="0" w:space="0" w:color="auto"/>
            <w:right w:val="none" w:sz="0" w:space="0" w:color="auto"/>
          </w:divBdr>
        </w:div>
        <w:div w:id="1742677295">
          <w:marLeft w:val="640"/>
          <w:marRight w:val="0"/>
          <w:marTop w:val="0"/>
          <w:marBottom w:val="0"/>
          <w:divBdr>
            <w:top w:val="none" w:sz="0" w:space="0" w:color="auto"/>
            <w:left w:val="none" w:sz="0" w:space="0" w:color="auto"/>
            <w:bottom w:val="none" w:sz="0" w:space="0" w:color="auto"/>
            <w:right w:val="none" w:sz="0" w:space="0" w:color="auto"/>
          </w:divBdr>
        </w:div>
        <w:div w:id="368606351">
          <w:marLeft w:val="640"/>
          <w:marRight w:val="0"/>
          <w:marTop w:val="0"/>
          <w:marBottom w:val="0"/>
          <w:divBdr>
            <w:top w:val="none" w:sz="0" w:space="0" w:color="auto"/>
            <w:left w:val="none" w:sz="0" w:space="0" w:color="auto"/>
            <w:bottom w:val="none" w:sz="0" w:space="0" w:color="auto"/>
            <w:right w:val="none" w:sz="0" w:space="0" w:color="auto"/>
          </w:divBdr>
        </w:div>
        <w:div w:id="673456062">
          <w:marLeft w:val="640"/>
          <w:marRight w:val="0"/>
          <w:marTop w:val="0"/>
          <w:marBottom w:val="0"/>
          <w:divBdr>
            <w:top w:val="none" w:sz="0" w:space="0" w:color="auto"/>
            <w:left w:val="none" w:sz="0" w:space="0" w:color="auto"/>
            <w:bottom w:val="none" w:sz="0" w:space="0" w:color="auto"/>
            <w:right w:val="none" w:sz="0" w:space="0" w:color="auto"/>
          </w:divBdr>
        </w:div>
        <w:div w:id="1411735139">
          <w:marLeft w:val="640"/>
          <w:marRight w:val="0"/>
          <w:marTop w:val="0"/>
          <w:marBottom w:val="0"/>
          <w:divBdr>
            <w:top w:val="none" w:sz="0" w:space="0" w:color="auto"/>
            <w:left w:val="none" w:sz="0" w:space="0" w:color="auto"/>
            <w:bottom w:val="none" w:sz="0" w:space="0" w:color="auto"/>
            <w:right w:val="none" w:sz="0" w:space="0" w:color="auto"/>
          </w:divBdr>
        </w:div>
        <w:div w:id="804155704">
          <w:marLeft w:val="640"/>
          <w:marRight w:val="0"/>
          <w:marTop w:val="0"/>
          <w:marBottom w:val="0"/>
          <w:divBdr>
            <w:top w:val="none" w:sz="0" w:space="0" w:color="auto"/>
            <w:left w:val="none" w:sz="0" w:space="0" w:color="auto"/>
            <w:bottom w:val="none" w:sz="0" w:space="0" w:color="auto"/>
            <w:right w:val="none" w:sz="0" w:space="0" w:color="auto"/>
          </w:divBdr>
        </w:div>
        <w:div w:id="676469334">
          <w:marLeft w:val="640"/>
          <w:marRight w:val="0"/>
          <w:marTop w:val="0"/>
          <w:marBottom w:val="0"/>
          <w:divBdr>
            <w:top w:val="none" w:sz="0" w:space="0" w:color="auto"/>
            <w:left w:val="none" w:sz="0" w:space="0" w:color="auto"/>
            <w:bottom w:val="none" w:sz="0" w:space="0" w:color="auto"/>
            <w:right w:val="none" w:sz="0" w:space="0" w:color="auto"/>
          </w:divBdr>
        </w:div>
        <w:div w:id="1755475600">
          <w:marLeft w:val="640"/>
          <w:marRight w:val="0"/>
          <w:marTop w:val="0"/>
          <w:marBottom w:val="0"/>
          <w:divBdr>
            <w:top w:val="none" w:sz="0" w:space="0" w:color="auto"/>
            <w:left w:val="none" w:sz="0" w:space="0" w:color="auto"/>
            <w:bottom w:val="none" w:sz="0" w:space="0" w:color="auto"/>
            <w:right w:val="none" w:sz="0" w:space="0" w:color="auto"/>
          </w:divBdr>
        </w:div>
        <w:div w:id="836380086">
          <w:marLeft w:val="640"/>
          <w:marRight w:val="0"/>
          <w:marTop w:val="0"/>
          <w:marBottom w:val="0"/>
          <w:divBdr>
            <w:top w:val="none" w:sz="0" w:space="0" w:color="auto"/>
            <w:left w:val="none" w:sz="0" w:space="0" w:color="auto"/>
            <w:bottom w:val="none" w:sz="0" w:space="0" w:color="auto"/>
            <w:right w:val="none" w:sz="0" w:space="0" w:color="auto"/>
          </w:divBdr>
        </w:div>
        <w:div w:id="1153335090">
          <w:marLeft w:val="640"/>
          <w:marRight w:val="0"/>
          <w:marTop w:val="0"/>
          <w:marBottom w:val="0"/>
          <w:divBdr>
            <w:top w:val="none" w:sz="0" w:space="0" w:color="auto"/>
            <w:left w:val="none" w:sz="0" w:space="0" w:color="auto"/>
            <w:bottom w:val="none" w:sz="0" w:space="0" w:color="auto"/>
            <w:right w:val="none" w:sz="0" w:space="0" w:color="auto"/>
          </w:divBdr>
        </w:div>
        <w:div w:id="1012682895">
          <w:marLeft w:val="640"/>
          <w:marRight w:val="0"/>
          <w:marTop w:val="0"/>
          <w:marBottom w:val="0"/>
          <w:divBdr>
            <w:top w:val="none" w:sz="0" w:space="0" w:color="auto"/>
            <w:left w:val="none" w:sz="0" w:space="0" w:color="auto"/>
            <w:bottom w:val="none" w:sz="0" w:space="0" w:color="auto"/>
            <w:right w:val="none" w:sz="0" w:space="0" w:color="auto"/>
          </w:divBdr>
        </w:div>
        <w:div w:id="215120947">
          <w:marLeft w:val="640"/>
          <w:marRight w:val="0"/>
          <w:marTop w:val="0"/>
          <w:marBottom w:val="0"/>
          <w:divBdr>
            <w:top w:val="none" w:sz="0" w:space="0" w:color="auto"/>
            <w:left w:val="none" w:sz="0" w:space="0" w:color="auto"/>
            <w:bottom w:val="none" w:sz="0" w:space="0" w:color="auto"/>
            <w:right w:val="none" w:sz="0" w:space="0" w:color="auto"/>
          </w:divBdr>
        </w:div>
        <w:div w:id="1790932316">
          <w:marLeft w:val="640"/>
          <w:marRight w:val="0"/>
          <w:marTop w:val="0"/>
          <w:marBottom w:val="0"/>
          <w:divBdr>
            <w:top w:val="none" w:sz="0" w:space="0" w:color="auto"/>
            <w:left w:val="none" w:sz="0" w:space="0" w:color="auto"/>
            <w:bottom w:val="none" w:sz="0" w:space="0" w:color="auto"/>
            <w:right w:val="none" w:sz="0" w:space="0" w:color="auto"/>
          </w:divBdr>
        </w:div>
        <w:div w:id="1837720565">
          <w:marLeft w:val="640"/>
          <w:marRight w:val="0"/>
          <w:marTop w:val="0"/>
          <w:marBottom w:val="0"/>
          <w:divBdr>
            <w:top w:val="none" w:sz="0" w:space="0" w:color="auto"/>
            <w:left w:val="none" w:sz="0" w:space="0" w:color="auto"/>
            <w:bottom w:val="none" w:sz="0" w:space="0" w:color="auto"/>
            <w:right w:val="none" w:sz="0" w:space="0" w:color="auto"/>
          </w:divBdr>
        </w:div>
        <w:div w:id="1211654862">
          <w:marLeft w:val="640"/>
          <w:marRight w:val="0"/>
          <w:marTop w:val="0"/>
          <w:marBottom w:val="0"/>
          <w:divBdr>
            <w:top w:val="none" w:sz="0" w:space="0" w:color="auto"/>
            <w:left w:val="none" w:sz="0" w:space="0" w:color="auto"/>
            <w:bottom w:val="none" w:sz="0" w:space="0" w:color="auto"/>
            <w:right w:val="none" w:sz="0" w:space="0" w:color="auto"/>
          </w:divBdr>
        </w:div>
        <w:div w:id="528571208">
          <w:marLeft w:val="640"/>
          <w:marRight w:val="0"/>
          <w:marTop w:val="0"/>
          <w:marBottom w:val="0"/>
          <w:divBdr>
            <w:top w:val="none" w:sz="0" w:space="0" w:color="auto"/>
            <w:left w:val="none" w:sz="0" w:space="0" w:color="auto"/>
            <w:bottom w:val="none" w:sz="0" w:space="0" w:color="auto"/>
            <w:right w:val="none" w:sz="0" w:space="0" w:color="auto"/>
          </w:divBdr>
        </w:div>
        <w:div w:id="83115605">
          <w:marLeft w:val="640"/>
          <w:marRight w:val="0"/>
          <w:marTop w:val="0"/>
          <w:marBottom w:val="0"/>
          <w:divBdr>
            <w:top w:val="none" w:sz="0" w:space="0" w:color="auto"/>
            <w:left w:val="none" w:sz="0" w:space="0" w:color="auto"/>
            <w:bottom w:val="none" w:sz="0" w:space="0" w:color="auto"/>
            <w:right w:val="none" w:sz="0" w:space="0" w:color="auto"/>
          </w:divBdr>
        </w:div>
        <w:div w:id="1828323787">
          <w:marLeft w:val="640"/>
          <w:marRight w:val="0"/>
          <w:marTop w:val="0"/>
          <w:marBottom w:val="0"/>
          <w:divBdr>
            <w:top w:val="none" w:sz="0" w:space="0" w:color="auto"/>
            <w:left w:val="none" w:sz="0" w:space="0" w:color="auto"/>
            <w:bottom w:val="none" w:sz="0" w:space="0" w:color="auto"/>
            <w:right w:val="none" w:sz="0" w:space="0" w:color="auto"/>
          </w:divBdr>
        </w:div>
        <w:div w:id="1669676188">
          <w:marLeft w:val="640"/>
          <w:marRight w:val="0"/>
          <w:marTop w:val="0"/>
          <w:marBottom w:val="0"/>
          <w:divBdr>
            <w:top w:val="none" w:sz="0" w:space="0" w:color="auto"/>
            <w:left w:val="none" w:sz="0" w:space="0" w:color="auto"/>
            <w:bottom w:val="none" w:sz="0" w:space="0" w:color="auto"/>
            <w:right w:val="none" w:sz="0" w:space="0" w:color="auto"/>
          </w:divBdr>
        </w:div>
        <w:div w:id="1491676627">
          <w:marLeft w:val="640"/>
          <w:marRight w:val="0"/>
          <w:marTop w:val="0"/>
          <w:marBottom w:val="0"/>
          <w:divBdr>
            <w:top w:val="none" w:sz="0" w:space="0" w:color="auto"/>
            <w:left w:val="none" w:sz="0" w:space="0" w:color="auto"/>
            <w:bottom w:val="none" w:sz="0" w:space="0" w:color="auto"/>
            <w:right w:val="none" w:sz="0" w:space="0" w:color="auto"/>
          </w:divBdr>
        </w:div>
        <w:div w:id="2102867789">
          <w:marLeft w:val="640"/>
          <w:marRight w:val="0"/>
          <w:marTop w:val="0"/>
          <w:marBottom w:val="0"/>
          <w:divBdr>
            <w:top w:val="none" w:sz="0" w:space="0" w:color="auto"/>
            <w:left w:val="none" w:sz="0" w:space="0" w:color="auto"/>
            <w:bottom w:val="none" w:sz="0" w:space="0" w:color="auto"/>
            <w:right w:val="none" w:sz="0" w:space="0" w:color="auto"/>
          </w:divBdr>
        </w:div>
        <w:div w:id="751313175">
          <w:marLeft w:val="640"/>
          <w:marRight w:val="0"/>
          <w:marTop w:val="0"/>
          <w:marBottom w:val="0"/>
          <w:divBdr>
            <w:top w:val="none" w:sz="0" w:space="0" w:color="auto"/>
            <w:left w:val="none" w:sz="0" w:space="0" w:color="auto"/>
            <w:bottom w:val="none" w:sz="0" w:space="0" w:color="auto"/>
            <w:right w:val="none" w:sz="0" w:space="0" w:color="auto"/>
          </w:divBdr>
        </w:div>
        <w:div w:id="1987466798">
          <w:marLeft w:val="640"/>
          <w:marRight w:val="0"/>
          <w:marTop w:val="0"/>
          <w:marBottom w:val="0"/>
          <w:divBdr>
            <w:top w:val="none" w:sz="0" w:space="0" w:color="auto"/>
            <w:left w:val="none" w:sz="0" w:space="0" w:color="auto"/>
            <w:bottom w:val="none" w:sz="0" w:space="0" w:color="auto"/>
            <w:right w:val="none" w:sz="0" w:space="0" w:color="auto"/>
          </w:divBdr>
        </w:div>
        <w:div w:id="1012758275">
          <w:marLeft w:val="640"/>
          <w:marRight w:val="0"/>
          <w:marTop w:val="0"/>
          <w:marBottom w:val="0"/>
          <w:divBdr>
            <w:top w:val="none" w:sz="0" w:space="0" w:color="auto"/>
            <w:left w:val="none" w:sz="0" w:space="0" w:color="auto"/>
            <w:bottom w:val="none" w:sz="0" w:space="0" w:color="auto"/>
            <w:right w:val="none" w:sz="0" w:space="0" w:color="auto"/>
          </w:divBdr>
        </w:div>
        <w:div w:id="1273127425">
          <w:marLeft w:val="640"/>
          <w:marRight w:val="0"/>
          <w:marTop w:val="0"/>
          <w:marBottom w:val="0"/>
          <w:divBdr>
            <w:top w:val="none" w:sz="0" w:space="0" w:color="auto"/>
            <w:left w:val="none" w:sz="0" w:space="0" w:color="auto"/>
            <w:bottom w:val="none" w:sz="0" w:space="0" w:color="auto"/>
            <w:right w:val="none" w:sz="0" w:space="0" w:color="auto"/>
          </w:divBdr>
        </w:div>
        <w:div w:id="1425222028">
          <w:marLeft w:val="640"/>
          <w:marRight w:val="0"/>
          <w:marTop w:val="0"/>
          <w:marBottom w:val="0"/>
          <w:divBdr>
            <w:top w:val="none" w:sz="0" w:space="0" w:color="auto"/>
            <w:left w:val="none" w:sz="0" w:space="0" w:color="auto"/>
            <w:bottom w:val="none" w:sz="0" w:space="0" w:color="auto"/>
            <w:right w:val="none" w:sz="0" w:space="0" w:color="auto"/>
          </w:divBdr>
        </w:div>
        <w:div w:id="1779254276">
          <w:marLeft w:val="640"/>
          <w:marRight w:val="0"/>
          <w:marTop w:val="0"/>
          <w:marBottom w:val="0"/>
          <w:divBdr>
            <w:top w:val="none" w:sz="0" w:space="0" w:color="auto"/>
            <w:left w:val="none" w:sz="0" w:space="0" w:color="auto"/>
            <w:bottom w:val="none" w:sz="0" w:space="0" w:color="auto"/>
            <w:right w:val="none" w:sz="0" w:space="0" w:color="auto"/>
          </w:divBdr>
        </w:div>
        <w:div w:id="1935476745">
          <w:marLeft w:val="640"/>
          <w:marRight w:val="0"/>
          <w:marTop w:val="0"/>
          <w:marBottom w:val="0"/>
          <w:divBdr>
            <w:top w:val="none" w:sz="0" w:space="0" w:color="auto"/>
            <w:left w:val="none" w:sz="0" w:space="0" w:color="auto"/>
            <w:bottom w:val="none" w:sz="0" w:space="0" w:color="auto"/>
            <w:right w:val="none" w:sz="0" w:space="0" w:color="auto"/>
          </w:divBdr>
        </w:div>
        <w:div w:id="1087075211">
          <w:marLeft w:val="640"/>
          <w:marRight w:val="0"/>
          <w:marTop w:val="0"/>
          <w:marBottom w:val="0"/>
          <w:divBdr>
            <w:top w:val="none" w:sz="0" w:space="0" w:color="auto"/>
            <w:left w:val="none" w:sz="0" w:space="0" w:color="auto"/>
            <w:bottom w:val="none" w:sz="0" w:space="0" w:color="auto"/>
            <w:right w:val="none" w:sz="0" w:space="0" w:color="auto"/>
          </w:divBdr>
        </w:div>
        <w:div w:id="1358308883">
          <w:marLeft w:val="640"/>
          <w:marRight w:val="0"/>
          <w:marTop w:val="0"/>
          <w:marBottom w:val="0"/>
          <w:divBdr>
            <w:top w:val="none" w:sz="0" w:space="0" w:color="auto"/>
            <w:left w:val="none" w:sz="0" w:space="0" w:color="auto"/>
            <w:bottom w:val="none" w:sz="0" w:space="0" w:color="auto"/>
            <w:right w:val="none" w:sz="0" w:space="0" w:color="auto"/>
          </w:divBdr>
        </w:div>
        <w:div w:id="1008992410">
          <w:marLeft w:val="640"/>
          <w:marRight w:val="0"/>
          <w:marTop w:val="0"/>
          <w:marBottom w:val="0"/>
          <w:divBdr>
            <w:top w:val="none" w:sz="0" w:space="0" w:color="auto"/>
            <w:left w:val="none" w:sz="0" w:space="0" w:color="auto"/>
            <w:bottom w:val="none" w:sz="0" w:space="0" w:color="auto"/>
            <w:right w:val="none" w:sz="0" w:space="0" w:color="auto"/>
          </w:divBdr>
        </w:div>
        <w:div w:id="407575887">
          <w:marLeft w:val="640"/>
          <w:marRight w:val="0"/>
          <w:marTop w:val="0"/>
          <w:marBottom w:val="0"/>
          <w:divBdr>
            <w:top w:val="none" w:sz="0" w:space="0" w:color="auto"/>
            <w:left w:val="none" w:sz="0" w:space="0" w:color="auto"/>
            <w:bottom w:val="none" w:sz="0" w:space="0" w:color="auto"/>
            <w:right w:val="none" w:sz="0" w:space="0" w:color="auto"/>
          </w:divBdr>
        </w:div>
      </w:divsChild>
    </w:div>
    <w:div w:id="3477636">
      <w:bodyDiv w:val="1"/>
      <w:marLeft w:val="0"/>
      <w:marRight w:val="0"/>
      <w:marTop w:val="0"/>
      <w:marBottom w:val="0"/>
      <w:divBdr>
        <w:top w:val="none" w:sz="0" w:space="0" w:color="auto"/>
        <w:left w:val="none" w:sz="0" w:space="0" w:color="auto"/>
        <w:bottom w:val="none" w:sz="0" w:space="0" w:color="auto"/>
        <w:right w:val="none" w:sz="0" w:space="0" w:color="auto"/>
      </w:divBdr>
      <w:divsChild>
        <w:div w:id="967853207">
          <w:marLeft w:val="640"/>
          <w:marRight w:val="0"/>
          <w:marTop w:val="0"/>
          <w:marBottom w:val="0"/>
          <w:divBdr>
            <w:top w:val="none" w:sz="0" w:space="0" w:color="auto"/>
            <w:left w:val="none" w:sz="0" w:space="0" w:color="auto"/>
            <w:bottom w:val="none" w:sz="0" w:space="0" w:color="auto"/>
            <w:right w:val="none" w:sz="0" w:space="0" w:color="auto"/>
          </w:divBdr>
        </w:div>
        <w:div w:id="2059501205">
          <w:marLeft w:val="640"/>
          <w:marRight w:val="0"/>
          <w:marTop w:val="0"/>
          <w:marBottom w:val="0"/>
          <w:divBdr>
            <w:top w:val="none" w:sz="0" w:space="0" w:color="auto"/>
            <w:left w:val="none" w:sz="0" w:space="0" w:color="auto"/>
            <w:bottom w:val="none" w:sz="0" w:space="0" w:color="auto"/>
            <w:right w:val="none" w:sz="0" w:space="0" w:color="auto"/>
          </w:divBdr>
        </w:div>
        <w:div w:id="1030767535">
          <w:marLeft w:val="640"/>
          <w:marRight w:val="0"/>
          <w:marTop w:val="0"/>
          <w:marBottom w:val="0"/>
          <w:divBdr>
            <w:top w:val="none" w:sz="0" w:space="0" w:color="auto"/>
            <w:left w:val="none" w:sz="0" w:space="0" w:color="auto"/>
            <w:bottom w:val="none" w:sz="0" w:space="0" w:color="auto"/>
            <w:right w:val="none" w:sz="0" w:space="0" w:color="auto"/>
          </w:divBdr>
        </w:div>
        <w:div w:id="980959095">
          <w:marLeft w:val="640"/>
          <w:marRight w:val="0"/>
          <w:marTop w:val="0"/>
          <w:marBottom w:val="0"/>
          <w:divBdr>
            <w:top w:val="none" w:sz="0" w:space="0" w:color="auto"/>
            <w:left w:val="none" w:sz="0" w:space="0" w:color="auto"/>
            <w:bottom w:val="none" w:sz="0" w:space="0" w:color="auto"/>
            <w:right w:val="none" w:sz="0" w:space="0" w:color="auto"/>
          </w:divBdr>
        </w:div>
        <w:div w:id="1351487050">
          <w:marLeft w:val="640"/>
          <w:marRight w:val="0"/>
          <w:marTop w:val="0"/>
          <w:marBottom w:val="0"/>
          <w:divBdr>
            <w:top w:val="none" w:sz="0" w:space="0" w:color="auto"/>
            <w:left w:val="none" w:sz="0" w:space="0" w:color="auto"/>
            <w:bottom w:val="none" w:sz="0" w:space="0" w:color="auto"/>
            <w:right w:val="none" w:sz="0" w:space="0" w:color="auto"/>
          </w:divBdr>
        </w:div>
        <w:div w:id="1199395786">
          <w:marLeft w:val="640"/>
          <w:marRight w:val="0"/>
          <w:marTop w:val="0"/>
          <w:marBottom w:val="0"/>
          <w:divBdr>
            <w:top w:val="none" w:sz="0" w:space="0" w:color="auto"/>
            <w:left w:val="none" w:sz="0" w:space="0" w:color="auto"/>
            <w:bottom w:val="none" w:sz="0" w:space="0" w:color="auto"/>
            <w:right w:val="none" w:sz="0" w:space="0" w:color="auto"/>
          </w:divBdr>
        </w:div>
        <w:div w:id="2102943219">
          <w:marLeft w:val="640"/>
          <w:marRight w:val="0"/>
          <w:marTop w:val="0"/>
          <w:marBottom w:val="0"/>
          <w:divBdr>
            <w:top w:val="none" w:sz="0" w:space="0" w:color="auto"/>
            <w:left w:val="none" w:sz="0" w:space="0" w:color="auto"/>
            <w:bottom w:val="none" w:sz="0" w:space="0" w:color="auto"/>
            <w:right w:val="none" w:sz="0" w:space="0" w:color="auto"/>
          </w:divBdr>
        </w:div>
        <w:div w:id="1537549426">
          <w:marLeft w:val="640"/>
          <w:marRight w:val="0"/>
          <w:marTop w:val="0"/>
          <w:marBottom w:val="0"/>
          <w:divBdr>
            <w:top w:val="none" w:sz="0" w:space="0" w:color="auto"/>
            <w:left w:val="none" w:sz="0" w:space="0" w:color="auto"/>
            <w:bottom w:val="none" w:sz="0" w:space="0" w:color="auto"/>
            <w:right w:val="none" w:sz="0" w:space="0" w:color="auto"/>
          </w:divBdr>
        </w:div>
        <w:div w:id="1016730792">
          <w:marLeft w:val="640"/>
          <w:marRight w:val="0"/>
          <w:marTop w:val="0"/>
          <w:marBottom w:val="0"/>
          <w:divBdr>
            <w:top w:val="none" w:sz="0" w:space="0" w:color="auto"/>
            <w:left w:val="none" w:sz="0" w:space="0" w:color="auto"/>
            <w:bottom w:val="none" w:sz="0" w:space="0" w:color="auto"/>
            <w:right w:val="none" w:sz="0" w:space="0" w:color="auto"/>
          </w:divBdr>
        </w:div>
        <w:div w:id="2116515001">
          <w:marLeft w:val="640"/>
          <w:marRight w:val="0"/>
          <w:marTop w:val="0"/>
          <w:marBottom w:val="0"/>
          <w:divBdr>
            <w:top w:val="none" w:sz="0" w:space="0" w:color="auto"/>
            <w:left w:val="none" w:sz="0" w:space="0" w:color="auto"/>
            <w:bottom w:val="none" w:sz="0" w:space="0" w:color="auto"/>
            <w:right w:val="none" w:sz="0" w:space="0" w:color="auto"/>
          </w:divBdr>
        </w:div>
        <w:div w:id="85729548">
          <w:marLeft w:val="640"/>
          <w:marRight w:val="0"/>
          <w:marTop w:val="0"/>
          <w:marBottom w:val="0"/>
          <w:divBdr>
            <w:top w:val="none" w:sz="0" w:space="0" w:color="auto"/>
            <w:left w:val="none" w:sz="0" w:space="0" w:color="auto"/>
            <w:bottom w:val="none" w:sz="0" w:space="0" w:color="auto"/>
            <w:right w:val="none" w:sz="0" w:space="0" w:color="auto"/>
          </w:divBdr>
        </w:div>
        <w:div w:id="1659769036">
          <w:marLeft w:val="640"/>
          <w:marRight w:val="0"/>
          <w:marTop w:val="0"/>
          <w:marBottom w:val="0"/>
          <w:divBdr>
            <w:top w:val="none" w:sz="0" w:space="0" w:color="auto"/>
            <w:left w:val="none" w:sz="0" w:space="0" w:color="auto"/>
            <w:bottom w:val="none" w:sz="0" w:space="0" w:color="auto"/>
            <w:right w:val="none" w:sz="0" w:space="0" w:color="auto"/>
          </w:divBdr>
        </w:div>
        <w:div w:id="1889147458">
          <w:marLeft w:val="640"/>
          <w:marRight w:val="0"/>
          <w:marTop w:val="0"/>
          <w:marBottom w:val="0"/>
          <w:divBdr>
            <w:top w:val="none" w:sz="0" w:space="0" w:color="auto"/>
            <w:left w:val="none" w:sz="0" w:space="0" w:color="auto"/>
            <w:bottom w:val="none" w:sz="0" w:space="0" w:color="auto"/>
            <w:right w:val="none" w:sz="0" w:space="0" w:color="auto"/>
          </w:divBdr>
        </w:div>
        <w:div w:id="1829637887">
          <w:marLeft w:val="640"/>
          <w:marRight w:val="0"/>
          <w:marTop w:val="0"/>
          <w:marBottom w:val="0"/>
          <w:divBdr>
            <w:top w:val="none" w:sz="0" w:space="0" w:color="auto"/>
            <w:left w:val="none" w:sz="0" w:space="0" w:color="auto"/>
            <w:bottom w:val="none" w:sz="0" w:space="0" w:color="auto"/>
            <w:right w:val="none" w:sz="0" w:space="0" w:color="auto"/>
          </w:divBdr>
        </w:div>
        <w:div w:id="1409425225">
          <w:marLeft w:val="640"/>
          <w:marRight w:val="0"/>
          <w:marTop w:val="0"/>
          <w:marBottom w:val="0"/>
          <w:divBdr>
            <w:top w:val="none" w:sz="0" w:space="0" w:color="auto"/>
            <w:left w:val="none" w:sz="0" w:space="0" w:color="auto"/>
            <w:bottom w:val="none" w:sz="0" w:space="0" w:color="auto"/>
            <w:right w:val="none" w:sz="0" w:space="0" w:color="auto"/>
          </w:divBdr>
        </w:div>
        <w:div w:id="1227960731">
          <w:marLeft w:val="640"/>
          <w:marRight w:val="0"/>
          <w:marTop w:val="0"/>
          <w:marBottom w:val="0"/>
          <w:divBdr>
            <w:top w:val="none" w:sz="0" w:space="0" w:color="auto"/>
            <w:left w:val="none" w:sz="0" w:space="0" w:color="auto"/>
            <w:bottom w:val="none" w:sz="0" w:space="0" w:color="auto"/>
            <w:right w:val="none" w:sz="0" w:space="0" w:color="auto"/>
          </w:divBdr>
        </w:div>
        <w:div w:id="228931426">
          <w:marLeft w:val="640"/>
          <w:marRight w:val="0"/>
          <w:marTop w:val="0"/>
          <w:marBottom w:val="0"/>
          <w:divBdr>
            <w:top w:val="none" w:sz="0" w:space="0" w:color="auto"/>
            <w:left w:val="none" w:sz="0" w:space="0" w:color="auto"/>
            <w:bottom w:val="none" w:sz="0" w:space="0" w:color="auto"/>
            <w:right w:val="none" w:sz="0" w:space="0" w:color="auto"/>
          </w:divBdr>
        </w:div>
        <w:div w:id="1299721222">
          <w:marLeft w:val="640"/>
          <w:marRight w:val="0"/>
          <w:marTop w:val="0"/>
          <w:marBottom w:val="0"/>
          <w:divBdr>
            <w:top w:val="none" w:sz="0" w:space="0" w:color="auto"/>
            <w:left w:val="none" w:sz="0" w:space="0" w:color="auto"/>
            <w:bottom w:val="none" w:sz="0" w:space="0" w:color="auto"/>
            <w:right w:val="none" w:sz="0" w:space="0" w:color="auto"/>
          </w:divBdr>
        </w:div>
        <w:div w:id="2016955254">
          <w:marLeft w:val="640"/>
          <w:marRight w:val="0"/>
          <w:marTop w:val="0"/>
          <w:marBottom w:val="0"/>
          <w:divBdr>
            <w:top w:val="none" w:sz="0" w:space="0" w:color="auto"/>
            <w:left w:val="none" w:sz="0" w:space="0" w:color="auto"/>
            <w:bottom w:val="none" w:sz="0" w:space="0" w:color="auto"/>
            <w:right w:val="none" w:sz="0" w:space="0" w:color="auto"/>
          </w:divBdr>
        </w:div>
        <w:div w:id="2118333767">
          <w:marLeft w:val="640"/>
          <w:marRight w:val="0"/>
          <w:marTop w:val="0"/>
          <w:marBottom w:val="0"/>
          <w:divBdr>
            <w:top w:val="none" w:sz="0" w:space="0" w:color="auto"/>
            <w:left w:val="none" w:sz="0" w:space="0" w:color="auto"/>
            <w:bottom w:val="none" w:sz="0" w:space="0" w:color="auto"/>
            <w:right w:val="none" w:sz="0" w:space="0" w:color="auto"/>
          </w:divBdr>
        </w:div>
        <w:div w:id="192891145">
          <w:marLeft w:val="640"/>
          <w:marRight w:val="0"/>
          <w:marTop w:val="0"/>
          <w:marBottom w:val="0"/>
          <w:divBdr>
            <w:top w:val="none" w:sz="0" w:space="0" w:color="auto"/>
            <w:left w:val="none" w:sz="0" w:space="0" w:color="auto"/>
            <w:bottom w:val="none" w:sz="0" w:space="0" w:color="auto"/>
            <w:right w:val="none" w:sz="0" w:space="0" w:color="auto"/>
          </w:divBdr>
        </w:div>
        <w:div w:id="30157342">
          <w:marLeft w:val="640"/>
          <w:marRight w:val="0"/>
          <w:marTop w:val="0"/>
          <w:marBottom w:val="0"/>
          <w:divBdr>
            <w:top w:val="none" w:sz="0" w:space="0" w:color="auto"/>
            <w:left w:val="none" w:sz="0" w:space="0" w:color="auto"/>
            <w:bottom w:val="none" w:sz="0" w:space="0" w:color="auto"/>
            <w:right w:val="none" w:sz="0" w:space="0" w:color="auto"/>
          </w:divBdr>
        </w:div>
        <w:div w:id="1230656673">
          <w:marLeft w:val="640"/>
          <w:marRight w:val="0"/>
          <w:marTop w:val="0"/>
          <w:marBottom w:val="0"/>
          <w:divBdr>
            <w:top w:val="none" w:sz="0" w:space="0" w:color="auto"/>
            <w:left w:val="none" w:sz="0" w:space="0" w:color="auto"/>
            <w:bottom w:val="none" w:sz="0" w:space="0" w:color="auto"/>
            <w:right w:val="none" w:sz="0" w:space="0" w:color="auto"/>
          </w:divBdr>
        </w:div>
        <w:div w:id="1163933112">
          <w:marLeft w:val="640"/>
          <w:marRight w:val="0"/>
          <w:marTop w:val="0"/>
          <w:marBottom w:val="0"/>
          <w:divBdr>
            <w:top w:val="none" w:sz="0" w:space="0" w:color="auto"/>
            <w:left w:val="none" w:sz="0" w:space="0" w:color="auto"/>
            <w:bottom w:val="none" w:sz="0" w:space="0" w:color="auto"/>
            <w:right w:val="none" w:sz="0" w:space="0" w:color="auto"/>
          </w:divBdr>
        </w:div>
        <w:div w:id="1606646457">
          <w:marLeft w:val="640"/>
          <w:marRight w:val="0"/>
          <w:marTop w:val="0"/>
          <w:marBottom w:val="0"/>
          <w:divBdr>
            <w:top w:val="none" w:sz="0" w:space="0" w:color="auto"/>
            <w:left w:val="none" w:sz="0" w:space="0" w:color="auto"/>
            <w:bottom w:val="none" w:sz="0" w:space="0" w:color="auto"/>
            <w:right w:val="none" w:sz="0" w:space="0" w:color="auto"/>
          </w:divBdr>
        </w:div>
        <w:div w:id="1048264309">
          <w:marLeft w:val="640"/>
          <w:marRight w:val="0"/>
          <w:marTop w:val="0"/>
          <w:marBottom w:val="0"/>
          <w:divBdr>
            <w:top w:val="none" w:sz="0" w:space="0" w:color="auto"/>
            <w:left w:val="none" w:sz="0" w:space="0" w:color="auto"/>
            <w:bottom w:val="none" w:sz="0" w:space="0" w:color="auto"/>
            <w:right w:val="none" w:sz="0" w:space="0" w:color="auto"/>
          </w:divBdr>
        </w:div>
        <w:div w:id="368189734">
          <w:marLeft w:val="640"/>
          <w:marRight w:val="0"/>
          <w:marTop w:val="0"/>
          <w:marBottom w:val="0"/>
          <w:divBdr>
            <w:top w:val="none" w:sz="0" w:space="0" w:color="auto"/>
            <w:left w:val="none" w:sz="0" w:space="0" w:color="auto"/>
            <w:bottom w:val="none" w:sz="0" w:space="0" w:color="auto"/>
            <w:right w:val="none" w:sz="0" w:space="0" w:color="auto"/>
          </w:divBdr>
        </w:div>
        <w:div w:id="1394356792">
          <w:marLeft w:val="640"/>
          <w:marRight w:val="0"/>
          <w:marTop w:val="0"/>
          <w:marBottom w:val="0"/>
          <w:divBdr>
            <w:top w:val="none" w:sz="0" w:space="0" w:color="auto"/>
            <w:left w:val="none" w:sz="0" w:space="0" w:color="auto"/>
            <w:bottom w:val="none" w:sz="0" w:space="0" w:color="auto"/>
            <w:right w:val="none" w:sz="0" w:space="0" w:color="auto"/>
          </w:divBdr>
        </w:div>
        <w:div w:id="897596489">
          <w:marLeft w:val="640"/>
          <w:marRight w:val="0"/>
          <w:marTop w:val="0"/>
          <w:marBottom w:val="0"/>
          <w:divBdr>
            <w:top w:val="none" w:sz="0" w:space="0" w:color="auto"/>
            <w:left w:val="none" w:sz="0" w:space="0" w:color="auto"/>
            <w:bottom w:val="none" w:sz="0" w:space="0" w:color="auto"/>
            <w:right w:val="none" w:sz="0" w:space="0" w:color="auto"/>
          </w:divBdr>
        </w:div>
        <w:div w:id="1237979144">
          <w:marLeft w:val="640"/>
          <w:marRight w:val="0"/>
          <w:marTop w:val="0"/>
          <w:marBottom w:val="0"/>
          <w:divBdr>
            <w:top w:val="none" w:sz="0" w:space="0" w:color="auto"/>
            <w:left w:val="none" w:sz="0" w:space="0" w:color="auto"/>
            <w:bottom w:val="none" w:sz="0" w:space="0" w:color="auto"/>
            <w:right w:val="none" w:sz="0" w:space="0" w:color="auto"/>
          </w:divBdr>
        </w:div>
        <w:div w:id="427196158">
          <w:marLeft w:val="640"/>
          <w:marRight w:val="0"/>
          <w:marTop w:val="0"/>
          <w:marBottom w:val="0"/>
          <w:divBdr>
            <w:top w:val="none" w:sz="0" w:space="0" w:color="auto"/>
            <w:left w:val="none" w:sz="0" w:space="0" w:color="auto"/>
            <w:bottom w:val="none" w:sz="0" w:space="0" w:color="auto"/>
            <w:right w:val="none" w:sz="0" w:space="0" w:color="auto"/>
          </w:divBdr>
        </w:div>
        <w:div w:id="21131045">
          <w:marLeft w:val="640"/>
          <w:marRight w:val="0"/>
          <w:marTop w:val="0"/>
          <w:marBottom w:val="0"/>
          <w:divBdr>
            <w:top w:val="none" w:sz="0" w:space="0" w:color="auto"/>
            <w:left w:val="none" w:sz="0" w:space="0" w:color="auto"/>
            <w:bottom w:val="none" w:sz="0" w:space="0" w:color="auto"/>
            <w:right w:val="none" w:sz="0" w:space="0" w:color="auto"/>
          </w:divBdr>
        </w:div>
        <w:div w:id="401027002">
          <w:marLeft w:val="640"/>
          <w:marRight w:val="0"/>
          <w:marTop w:val="0"/>
          <w:marBottom w:val="0"/>
          <w:divBdr>
            <w:top w:val="none" w:sz="0" w:space="0" w:color="auto"/>
            <w:left w:val="none" w:sz="0" w:space="0" w:color="auto"/>
            <w:bottom w:val="none" w:sz="0" w:space="0" w:color="auto"/>
            <w:right w:val="none" w:sz="0" w:space="0" w:color="auto"/>
          </w:divBdr>
        </w:div>
        <w:div w:id="10107285">
          <w:marLeft w:val="640"/>
          <w:marRight w:val="0"/>
          <w:marTop w:val="0"/>
          <w:marBottom w:val="0"/>
          <w:divBdr>
            <w:top w:val="none" w:sz="0" w:space="0" w:color="auto"/>
            <w:left w:val="none" w:sz="0" w:space="0" w:color="auto"/>
            <w:bottom w:val="none" w:sz="0" w:space="0" w:color="auto"/>
            <w:right w:val="none" w:sz="0" w:space="0" w:color="auto"/>
          </w:divBdr>
        </w:div>
        <w:div w:id="287784401">
          <w:marLeft w:val="640"/>
          <w:marRight w:val="0"/>
          <w:marTop w:val="0"/>
          <w:marBottom w:val="0"/>
          <w:divBdr>
            <w:top w:val="none" w:sz="0" w:space="0" w:color="auto"/>
            <w:left w:val="none" w:sz="0" w:space="0" w:color="auto"/>
            <w:bottom w:val="none" w:sz="0" w:space="0" w:color="auto"/>
            <w:right w:val="none" w:sz="0" w:space="0" w:color="auto"/>
          </w:divBdr>
        </w:div>
        <w:div w:id="384262242">
          <w:marLeft w:val="640"/>
          <w:marRight w:val="0"/>
          <w:marTop w:val="0"/>
          <w:marBottom w:val="0"/>
          <w:divBdr>
            <w:top w:val="none" w:sz="0" w:space="0" w:color="auto"/>
            <w:left w:val="none" w:sz="0" w:space="0" w:color="auto"/>
            <w:bottom w:val="none" w:sz="0" w:space="0" w:color="auto"/>
            <w:right w:val="none" w:sz="0" w:space="0" w:color="auto"/>
          </w:divBdr>
        </w:div>
        <w:div w:id="837034650">
          <w:marLeft w:val="640"/>
          <w:marRight w:val="0"/>
          <w:marTop w:val="0"/>
          <w:marBottom w:val="0"/>
          <w:divBdr>
            <w:top w:val="none" w:sz="0" w:space="0" w:color="auto"/>
            <w:left w:val="none" w:sz="0" w:space="0" w:color="auto"/>
            <w:bottom w:val="none" w:sz="0" w:space="0" w:color="auto"/>
            <w:right w:val="none" w:sz="0" w:space="0" w:color="auto"/>
          </w:divBdr>
        </w:div>
        <w:div w:id="77677762">
          <w:marLeft w:val="640"/>
          <w:marRight w:val="0"/>
          <w:marTop w:val="0"/>
          <w:marBottom w:val="0"/>
          <w:divBdr>
            <w:top w:val="none" w:sz="0" w:space="0" w:color="auto"/>
            <w:left w:val="none" w:sz="0" w:space="0" w:color="auto"/>
            <w:bottom w:val="none" w:sz="0" w:space="0" w:color="auto"/>
            <w:right w:val="none" w:sz="0" w:space="0" w:color="auto"/>
          </w:divBdr>
        </w:div>
        <w:div w:id="1842769696">
          <w:marLeft w:val="640"/>
          <w:marRight w:val="0"/>
          <w:marTop w:val="0"/>
          <w:marBottom w:val="0"/>
          <w:divBdr>
            <w:top w:val="none" w:sz="0" w:space="0" w:color="auto"/>
            <w:left w:val="none" w:sz="0" w:space="0" w:color="auto"/>
            <w:bottom w:val="none" w:sz="0" w:space="0" w:color="auto"/>
            <w:right w:val="none" w:sz="0" w:space="0" w:color="auto"/>
          </w:divBdr>
        </w:div>
        <w:div w:id="898135000">
          <w:marLeft w:val="640"/>
          <w:marRight w:val="0"/>
          <w:marTop w:val="0"/>
          <w:marBottom w:val="0"/>
          <w:divBdr>
            <w:top w:val="none" w:sz="0" w:space="0" w:color="auto"/>
            <w:left w:val="none" w:sz="0" w:space="0" w:color="auto"/>
            <w:bottom w:val="none" w:sz="0" w:space="0" w:color="auto"/>
            <w:right w:val="none" w:sz="0" w:space="0" w:color="auto"/>
          </w:divBdr>
        </w:div>
        <w:div w:id="1048527598">
          <w:marLeft w:val="640"/>
          <w:marRight w:val="0"/>
          <w:marTop w:val="0"/>
          <w:marBottom w:val="0"/>
          <w:divBdr>
            <w:top w:val="none" w:sz="0" w:space="0" w:color="auto"/>
            <w:left w:val="none" w:sz="0" w:space="0" w:color="auto"/>
            <w:bottom w:val="none" w:sz="0" w:space="0" w:color="auto"/>
            <w:right w:val="none" w:sz="0" w:space="0" w:color="auto"/>
          </w:divBdr>
        </w:div>
        <w:div w:id="1159417097">
          <w:marLeft w:val="640"/>
          <w:marRight w:val="0"/>
          <w:marTop w:val="0"/>
          <w:marBottom w:val="0"/>
          <w:divBdr>
            <w:top w:val="none" w:sz="0" w:space="0" w:color="auto"/>
            <w:left w:val="none" w:sz="0" w:space="0" w:color="auto"/>
            <w:bottom w:val="none" w:sz="0" w:space="0" w:color="auto"/>
            <w:right w:val="none" w:sz="0" w:space="0" w:color="auto"/>
          </w:divBdr>
        </w:div>
        <w:div w:id="1936933607">
          <w:marLeft w:val="640"/>
          <w:marRight w:val="0"/>
          <w:marTop w:val="0"/>
          <w:marBottom w:val="0"/>
          <w:divBdr>
            <w:top w:val="none" w:sz="0" w:space="0" w:color="auto"/>
            <w:left w:val="none" w:sz="0" w:space="0" w:color="auto"/>
            <w:bottom w:val="none" w:sz="0" w:space="0" w:color="auto"/>
            <w:right w:val="none" w:sz="0" w:space="0" w:color="auto"/>
          </w:divBdr>
        </w:div>
        <w:div w:id="683436124">
          <w:marLeft w:val="640"/>
          <w:marRight w:val="0"/>
          <w:marTop w:val="0"/>
          <w:marBottom w:val="0"/>
          <w:divBdr>
            <w:top w:val="none" w:sz="0" w:space="0" w:color="auto"/>
            <w:left w:val="none" w:sz="0" w:space="0" w:color="auto"/>
            <w:bottom w:val="none" w:sz="0" w:space="0" w:color="auto"/>
            <w:right w:val="none" w:sz="0" w:space="0" w:color="auto"/>
          </w:divBdr>
        </w:div>
        <w:div w:id="807435779">
          <w:marLeft w:val="640"/>
          <w:marRight w:val="0"/>
          <w:marTop w:val="0"/>
          <w:marBottom w:val="0"/>
          <w:divBdr>
            <w:top w:val="none" w:sz="0" w:space="0" w:color="auto"/>
            <w:left w:val="none" w:sz="0" w:space="0" w:color="auto"/>
            <w:bottom w:val="none" w:sz="0" w:space="0" w:color="auto"/>
            <w:right w:val="none" w:sz="0" w:space="0" w:color="auto"/>
          </w:divBdr>
        </w:div>
        <w:div w:id="1596594194">
          <w:marLeft w:val="640"/>
          <w:marRight w:val="0"/>
          <w:marTop w:val="0"/>
          <w:marBottom w:val="0"/>
          <w:divBdr>
            <w:top w:val="none" w:sz="0" w:space="0" w:color="auto"/>
            <w:left w:val="none" w:sz="0" w:space="0" w:color="auto"/>
            <w:bottom w:val="none" w:sz="0" w:space="0" w:color="auto"/>
            <w:right w:val="none" w:sz="0" w:space="0" w:color="auto"/>
          </w:divBdr>
        </w:div>
        <w:div w:id="2080669679">
          <w:marLeft w:val="640"/>
          <w:marRight w:val="0"/>
          <w:marTop w:val="0"/>
          <w:marBottom w:val="0"/>
          <w:divBdr>
            <w:top w:val="none" w:sz="0" w:space="0" w:color="auto"/>
            <w:left w:val="none" w:sz="0" w:space="0" w:color="auto"/>
            <w:bottom w:val="none" w:sz="0" w:space="0" w:color="auto"/>
            <w:right w:val="none" w:sz="0" w:space="0" w:color="auto"/>
          </w:divBdr>
        </w:div>
        <w:div w:id="441727990">
          <w:marLeft w:val="640"/>
          <w:marRight w:val="0"/>
          <w:marTop w:val="0"/>
          <w:marBottom w:val="0"/>
          <w:divBdr>
            <w:top w:val="none" w:sz="0" w:space="0" w:color="auto"/>
            <w:left w:val="none" w:sz="0" w:space="0" w:color="auto"/>
            <w:bottom w:val="none" w:sz="0" w:space="0" w:color="auto"/>
            <w:right w:val="none" w:sz="0" w:space="0" w:color="auto"/>
          </w:divBdr>
        </w:div>
        <w:div w:id="1508061971">
          <w:marLeft w:val="640"/>
          <w:marRight w:val="0"/>
          <w:marTop w:val="0"/>
          <w:marBottom w:val="0"/>
          <w:divBdr>
            <w:top w:val="none" w:sz="0" w:space="0" w:color="auto"/>
            <w:left w:val="none" w:sz="0" w:space="0" w:color="auto"/>
            <w:bottom w:val="none" w:sz="0" w:space="0" w:color="auto"/>
            <w:right w:val="none" w:sz="0" w:space="0" w:color="auto"/>
          </w:divBdr>
        </w:div>
        <w:div w:id="1754550049">
          <w:marLeft w:val="640"/>
          <w:marRight w:val="0"/>
          <w:marTop w:val="0"/>
          <w:marBottom w:val="0"/>
          <w:divBdr>
            <w:top w:val="none" w:sz="0" w:space="0" w:color="auto"/>
            <w:left w:val="none" w:sz="0" w:space="0" w:color="auto"/>
            <w:bottom w:val="none" w:sz="0" w:space="0" w:color="auto"/>
            <w:right w:val="none" w:sz="0" w:space="0" w:color="auto"/>
          </w:divBdr>
        </w:div>
        <w:div w:id="1406611368">
          <w:marLeft w:val="640"/>
          <w:marRight w:val="0"/>
          <w:marTop w:val="0"/>
          <w:marBottom w:val="0"/>
          <w:divBdr>
            <w:top w:val="none" w:sz="0" w:space="0" w:color="auto"/>
            <w:left w:val="none" w:sz="0" w:space="0" w:color="auto"/>
            <w:bottom w:val="none" w:sz="0" w:space="0" w:color="auto"/>
            <w:right w:val="none" w:sz="0" w:space="0" w:color="auto"/>
          </w:divBdr>
        </w:div>
        <w:div w:id="1213150614">
          <w:marLeft w:val="640"/>
          <w:marRight w:val="0"/>
          <w:marTop w:val="0"/>
          <w:marBottom w:val="0"/>
          <w:divBdr>
            <w:top w:val="none" w:sz="0" w:space="0" w:color="auto"/>
            <w:left w:val="none" w:sz="0" w:space="0" w:color="auto"/>
            <w:bottom w:val="none" w:sz="0" w:space="0" w:color="auto"/>
            <w:right w:val="none" w:sz="0" w:space="0" w:color="auto"/>
          </w:divBdr>
        </w:div>
        <w:div w:id="1206719359">
          <w:marLeft w:val="640"/>
          <w:marRight w:val="0"/>
          <w:marTop w:val="0"/>
          <w:marBottom w:val="0"/>
          <w:divBdr>
            <w:top w:val="none" w:sz="0" w:space="0" w:color="auto"/>
            <w:left w:val="none" w:sz="0" w:space="0" w:color="auto"/>
            <w:bottom w:val="none" w:sz="0" w:space="0" w:color="auto"/>
            <w:right w:val="none" w:sz="0" w:space="0" w:color="auto"/>
          </w:divBdr>
        </w:div>
        <w:div w:id="1869249776">
          <w:marLeft w:val="640"/>
          <w:marRight w:val="0"/>
          <w:marTop w:val="0"/>
          <w:marBottom w:val="0"/>
          <w:divBdr>
            <w:top w:val="none" w:sz="0" w:space="0" w:color="auto"/>
            <w:left w:val="none" w:sz="0" w:space="0" w:color="auto"/>
            <w:bottom w:val="none" w:sz="0" w:space="0" w:color="auto"/>
            <w:right w:val="none" w:sz="0" w:space="0" w:color="auto"/>
          </w:divBdr>
        </w:div>
        <w:div w:id="644434463">
          <w:marLeft w:val="640"/>
          <w:marRight w:val="0"/>
          <w:marTop w:val="0"/>
          <w:marBottom w:val="0"/>
          <w:divBdr>
            <w:top w:val="none" w:sz="0" w:space="0" w:color="auto"/>
            <w:left w:val="none" w:sz="0" w:space="0" w:color="auto"/>
            <w:bottom w:val="none" w:sz="0" w:space="0" w:color="auto"/>
            <w:right w:val="none" w:sz="0" w:space="0" w:color="auto"/>
          </w:divBdr>
        </w:div>
        <w:div w:id="845707702">
          <w:marLeft w:val="640"/>
          <w:marRight w:val="0"/>
          <w:marTop w:val="0"/>
          <w:marBottom w:val="0"/>
          <w:divBdr>
            <w:top w:val="none" w:sz="0" w:space="0" w:color="auto"/>
            <w:left w:val="none" w:sz="0" w:space="0" w:color="auto"/>
            <w:bottom w:val="none" w:sz="0" w:space="0" w:color="auto"/>
            <w:right w:val="none" w:sz="0" w:space="0" w:color="auto"/>
          </w:divBdr>
        </w:div>
        <w:div w:id="1766030016">
          <w:marLeft w:val="640"/>
          <w:marRight w:val="0"/>
          <w:marTop w:val="0"/>
          <w:marBottom w:val="0"/>
          <w:divBdr>
            <w:top w:val="none" w:sz="0" w:space="0" w:color="auto"/>
            <w:left w:val="none" w:sz="0" w:space="0" w:color="auto"/>
            <w:bottom w:val="none" w:sz="0" w:space="0" w:color="auto"/>
            <w:right w:val="none" w:sz="0" w:space="0" w:color="auto"/>
          </w:divBdr>
        </w:div>
        <w:div w:id="1429888195">
          <w:marLeft w:val="640"/>
          <w:marRight w:val="0"/>
          <w:marTop w:val="0"/>
          <w:marBottom w:val="0"/>
          <w:divBdr>
            <w:top w:val="none" w:sz="0" w:space="0" w:color="auto"/>
            <w:left w:val="none" w:sz="0" w:space="0" w:color="auto"/>
            <w:bottom w:val="none" w:sz="0" w:space="0" w:color="auto"/>
            <w:right w:val="none" w:sz="0" w:space="0" w:color="auto"/>
          </w:divBdr>
        </w:div>
        <w:div w:id="1006443576">
          <w:marLeft w:val="640"/>
          <w:marRight w:val="0"/>
          <w:marTop w:val="0"/>
          <w:marBottom w:val="0"/>
          <w:divBdr>
            <w:top w:val="none" w:sz="0" w:space="0" w:color="auto"/>
            <w:left w:val="none" w:sz="0" w:space="0" w:color="auto"/>
            <w:bottom w:val="none" w:sz="0" w:space="0" w:color="auto"/>
            <w:right w:val="none" w:sz="0" w:space="0" w:color="auto"/>
          </w:divBdr>
        </w:div>
        <w:div w:id="854146993">
          <w:marLeft w:val="640"/>
          <w:marRight w:val="0"/>
          <w:marTop w:val="0"/>
          <w:marBottom w:val="0"/>
          <w:divBdr>
            <w:top w:val="none" w:sz="0" w:space="0" w:color="auto"/>
            <w:left w:val="none" w:sz="0" w:space="0" w:color="auto"/>
            <w:bottom w:val="none" w:sz="0" w:space="0" w:color="auto"/>
            <w:right w:val="none" w:sz="0" w:space="0" w:color="auto"/>
          </w:divBdr>
        </w:div>
        <w:div w:id="42875170">
          <w:marLeft w:val="640"/>
          <w:marRight w:val="0"/>
          <w:marTop w:val="0"/>
          <w:marBottom w:val="0"/>
          <w:divBdr>
            <w:top w:val="none" w:sz="0" w:space="0" w:color="auto"/>
            <w:left w:val="none" w:sz="0" w:space="0" w:color="auto"/>
            <w:bottom w:val="none" w:sz="0" w:space="0" w:color="auto"/>
            <w:right w:val="none" w:sz="0" w:space="0" w:color="auto"/>
          </w:divBdr>
        </w:div>
        <w:div w:id="1695960277">
          <w:marLeft w:val="640"/>
          <w:marRight w:val="0"/>
          <w:marTop w:val="0"/>
          <w:marBottom w:val="0"/>
          <w:divBdr>
            <w:top w:val="none" w:sz="0" w:space="0" w:color="auto"/>
            <w:left w:val="none" w:sz="0" w:space="0" w:color="auto"/>
            <w:bottom w:val="none" w:sz="0" w:space="0" w:color="auto"/>
            <w:right w:val="none" w:sz="0" w:space="0" w:color="auto"/>
          </w:divBdr>
        </w:div>
        <w:div w:id="624428038">
          <w:marLeft w:val="640"/>
          <w:marRight w:val="0"/>
          <w:marTop w:val="0"/>
          <w:marBottom w:val="0"/>
          <w:divBdr>
            <w:top w:val="none" w:sz="0" w:space="0" w:color="auto"/>
            <w:left w:val="none" w:sz="0" w:space="0" w:color="auto"/>
            <w:bottom w:val="none" w:sz="0" w:space="0" w:color="auto"/>
            <w:right w:val="none" w:sz="0" w:space="0" w:color="auto"/>
          </w:divBdr>
        </w:div>
        <w:div w:id="1721662855">
          <w:marLeft w:val="640"/>
          <w:marRight w:val="0"/>
          <w:marTop w:val="0"/>
          <w:marBottom w:val="0"/>
          <w:divBdr>
            <w:top w:val="none" w:sz="0" w:space="0" w:color="auto"/>
            <w:left w:val="none" w:sz="0" w:space="0" w:color="auto"/>
            <w:bottom w:val="none" w:sz="0" w:space="0" w:color="auto"/>
            <w:right w:val="none" w:sz="0" w:space="0" w:color="auto"/>
          </w:divBdr>
        </w:div>
        <w:div w:id="1575354820">
          <w:marLeft w:val="640"/>
          <w:marRight w:val="0"/>
          <w:marTop w:val="0"/>
          <w:marBottom w:val="0"/>
          <w:divBdr>
            <w:top w:val="none" w:sz="0" w:space="0" w:color="auto"/>
            <w:left w:val="none" w:sz="0" w:space="0" w:color="auto"/>
            <w:bottom w:val="none" w:sz="0" w:space="0" w:color="auto"/>
            <w:right w:val="none" w:sz="0" w:space="0" w:color="auto"/>
          </w:divBdr>
        </w:div>
        <w:div w:id="1108155797">
          <w:marLeft w:val="640"/>
          <w:marRight w:val="0"/>
          <w:marTop w:val="0"/>
          <w:marBottom w:val="0"/>
          <w:divBdr>
            <w:top w:val="none" w:sz="0" w:space="0" w:color="auto"/>
            <w:left w:val="none" w:sz="0" w:space="0" w:color="auto"/>
            <w:bottom w:val="none" w:sz="0" w:space="0" w:color="auto"/>
            <w:right w:val="none" w:sz="0" w:space="0" w:color="auto"/>
          </w:divBdr>
        </w:div>
      </w:divsChild>
    </w:div>
    <w:div w:id="18825336">
      <w:bodyDiv w:val="1"/>
      <w:marLeft w:val="0"/>
      <w:marRight w:val="0"/>
      <w:marTop w:val="0"/>
      <w:marBottom w:val="0"/>
      <w:divBdr>
        <w:top w:val="none" w:sz="0" w:space="0" w:color="auto"/>
        <w:left w:val="none" w:sz="0" w:space="0" w:color="auto"/>
        <w:bottom w:val="none" w:sz="0" w:space="0" w:color="auto"/>
        <w:right w:val="none" w:sz="0" w:space="0" w:color="auto"/>
      </w:divBdr>
      <w:divsChild>
        <w:div w:id="1524519216">
          <w:marLeft w:val="640"/>
          <w:marRight w:val="0"/>
          <w:marTop w:val="0"/>
          <w:marBottom w:val="0"/>
          <w:divBdr>
            <w:top w:val="none" w:sz="0" w:space="0" w:color="auto"/>
            <w:left w:val="none" w:sz="0" w:space="0" w:color="auto"/>
            <w:bottom w:val="none" w:sz="0" w:space="0" w:color="auto"/>
            <w:right w:val="none" w:sz="0" w:space="0" w:color="auto"/>
          </w:divBdr>
        </w:div>
        <w:div w:id="963734209">
          <w:marLeft w:val="640"/>
          <w:marRight w:val="0"/>
          <w:marTop w:val="0"/>
          <w:marBottom w:val="0"/>
          <w:divBdr>
            <w:top w:val="none" w:sz="0" w:space="0" w:color="auto"/>
            <w:left w:val="none" w:sz="0" w:space="0" w:color="auto"/>
            <w:bottom w:val="none" w:sz="0" w:space="0" w:color="auto"/>
            <w:right w:val="none" w:sz="0" w:space="0" w:color="auto"/>
          </w:divBdr>
        </w:div>
        <w:div w:id="546837248">
          <w:marLeft w:val="640"/>
          <w:marRight w:val="0"/>
          <w:marTop w:val="0"/>
          <w:marBottom w:val="0"/>
          <w:divBdr>
            <w:top w:val="none" w:sz="0" w:space="0" w:color="auto"/>
            <w:left w:val="none" w:sz="0" w:space="0" w:color="auto"/>
            <w:bottom w:val="none" w:sz="0" w:space="0" w:color="auto"/>
            <w:right w:val="none" w:sz="0" w:space="0" w:color="auto"/>
          </w:divBdr>
        </w:div>
        <w:div w:id="1757282324">
          <w:marLeft w:val="640"/>
          <w:marRight w:val="0"/>
          <w:marTop w:val="0"/>
          <w:marBottom w:val="0"/>
          <w:divBdr>
            <w:top w:val="none" w:sz="0" w:space="0" w:color="auto"/>
            <w:left w:val="none" w:sz="0" w:space="0" w:color="auto"/>
            <w:bottom w:val="none" w:sz="0" w:space="0" w:color="auto"/>
            <w:right w:val="none" w:sz="0" w:space="0" w:color="auto"/>
          </w:divBdr>
        </w:div>
        <w:div w:id="98333613">
          <w:marLeft w:val="640"/>
          <w:marRight w:val="0"/>
          <w:marTop w:val="0"/>
          <w:marBottom w:val="0"/>
          <w:divBdr>
            <w:top w:val="none" w:sz="0" w:space="0" w:color="auto"/>
            <w:left w:val="none" w:sz="0" w:space="0" w:color="auto"/>
            <w:bottom w:val="none" w:sz="0" w:space="0" w:color="auto"/>
            <w:right w:val="none" w:sz="0" w:space="0" w:color="auto"/>
          </w:divBdr>
        </w:div>
        <w:div w:id="1609240548">
          <w:marLeft w:val="640"/>
          <w:marRight w:val="0"/>
          <w:marTop w:val="0"/>
          <w:marBottom w:val="0"/>
          <w:divBdr>
            <w:top w:val="none" w:sz="0" w:space="0" w:color="auto"/>
            <w:left w:val="none" w:sz="0" w:space="0" w:color="auto"/>
            <w:bottom w:val="none" w:sz="0" w:space="0" w:color="auto"/>
            <w:right w:val="none" w:sz="0" w:space="0" w:color="auto"/>
          </w:divBdr>
        </w:div>
        <w:div w:id="979962279">
          <w:marLeft w:val="640"/>
          <w:marRight w:val="0"/>
          <w:marTop w:val="0"/>
          <w:marBottom w:val="0"/>
          <w:divBdr>
            <w:top w:val="none" w:sz="0" w:space="0" w:color="auto"/>
            <w:left w:val="none" w:sz="0" w:space="0" w:color="auto"/>
            <w:bottom w:val="none" w:sz="0" w:space="0" w:color="auto"/>
            <w:right w:val="none" w:sz="0" w:space="0" w:color="auto"/>
          </w:divBdr>
        </w:div>
        <w:div w:id="1200363854">
          <w:marLeft w:val="640"/>
          <w:marRight w:val="0"/>
          <w:marTop w:val="0"/>
          <w:marBottom w:val="0"/>
          <w:divBdr>
            <w:top w:val="none" w:sz="0" w:space="0" w:color="auto"/>
            <w:left w:val="none" w:sz="0" w:space="0" w:color="auto"/>
            <w:bottom w:val="none" w:sz="0" w:space="0" w:color="auto"/>
            <w:right w:val="none" w:sz="0" w:space="0" w:color="auto"/>
          </w:divBdr>
        </w:div>
        <w:div w:id="1548372028">
          <w:marLeft w:val="640"/>
          <w:marRight w:val="0"/>
          <w:marTop w:val="0"/>
          <w:marBottom w:val="0"/>
          <w:divBdr>
            <w:top w:val="none" w:sz="0" w:space="0" w:color="auto"/>
            <w:left w:val="none" w:sz="0" w:space="0" w:color="auto"/>
            <w:bottom w:val="none" w:sz="0" w:space="0" w:color="auto"/>
            <w:right w:val="none" w:sz="0" w:space="0" w:color="auto"/>
          </w:divBdr>
        </w:div>
        <w:div w:id="1347755062">
          <w:marLeft w:val="640"/>
          <w:marRight w:val="0"/>
          <w:marTop w:val="0"/>
          <w:marBottom w:val="0"/>
          <w:divBdr>
            <w:top w:val="none" w:sz="0" w:space="0" w:color="auto"/>
            <w:left w:val="none" w:sz="0" w:space="0" w:color="auto"/>
            <w:bottom w:val="none" w:sz="0" w:space="0" w:color="auto"/>
            <w:right w:val="none" w:sz="0" w:space="0" w:color="auto"/>
          </w:divBdr>
        </w:div>
        <w:div w:id="1131482094">
          <w:marLeft w:val="640"/>
          <w:marRight w:val="0"/>
          <w:marTop w:val="0"/>
          <w:marBottom w:val="0"/>
          <w:divBdr>
            <w:top w:val="none" w:sz="0" w:space="0" w:color="auto"/>
            <w:left w:val="none" w:sz="0" w:space="0" w:color="auto"/>
            <w:bottom w:val="none" w:sz="0" w:space="0" w:color="auto"/>
            <w:right w:val="none" w:sz="0" w:space="0" w:color="auto"/>
          </w:divBdr>
        </w:div>
        <w:div w:id="826625810">
          <w:marLeft w:val="640"/>
          <w:marRight w:val="0"/>
          <w:marTop w:val="0"/>
          <w:marBottom w:val="0"/>
          <w:divBdr>
            <w:top w:val="none" w:sz="0" w:space="0" w:color="auto"/>
            <w:left w:val="none" w:sz="0" w:space="0" w:color="auto"/>
            <w:bottom w:val="none" w:sz="0" w:space="0" w:color="auto"/>
            <w:right w:val="none" w:sz="0" w:space="0" w:color="auto"/>
          </w:divBdr>
        </w:div>
        <w:div w:id="346517281">
          <w:marLeft w:val="640"/>
          <w:marRight w:val="0"/>
          <w:marTop w:val="0"/>
          <w:marBottom w:val="0"/>
          <w:divBdr>
            <w:top w:val="none" w:sz="0" w:space="0" w:color="auto"/>
            <w:left w:val="none" w:sz="0" w:space="0" w:color="auto"/>
            <w:bottom w:val="none" w:sz="0" w:space="0" w:color="auto"/>
            <w:right w:val="none" w:sz="0" w:space="0" w:color="auto"/>
          </w:divBdr>
        </w:div>
        <w:div w:id="1998924389">
          <w:marLeft w:val="640"/>
          <w:marRight w:val="0"/>
          <w:marTop w:val="0"/>
          <w:marBottom w:val="0"/>
          <w:divBdr>
            <w:top w:val="none" w:sz="0" w:space="0" w:color="auto"/>
            <w:left w:val="none" w:sz="0" w:space="0" w:color="auto"/>
            <w:bottom w:val="none" w:sz="0" w:space="0" w:color="auto"/>
            <w:right w:val="none" w:sz="0" w:space="0" w:color="auto"/>
          </w:divBdr>
        </w:div>
        <w:div w:id="2108113559">
          <w:marLeft w:val="640"/>
          <w:marRight w:val="0"/>
          <w:marTop w:val="0"/>
          <w:marBottom w:val="0"/>
          <w:divBdr>
            <w:top w:val="none" w:sz="0" w:space="0" w:color="auto"/>
            <w:left w:val="none" w:sz="0" w:space="0" w:color="auto"/>
            <w:bottom w:val="none" w:sz="0" w:space="0" w:color="auto"/>
            <w:right w:val="none" w:sz="0" w:space="0" w:color="auto"/>
          </w:divBdr>
        </w:div>
        <w:div w:id="908688703">
          <w:marLeft w:val="640"/>
          <w:marRight w:val="0"/>
          <w:marTop w:val="0"/>
          <w:marBottom w:val="0"/>
          <w:divBdr>
            <w:top w:val="none" w:sz="0" w:space="0" w:color="auto"/>
            <w:left w:val="none" w:sz="0" w:space="0" w:color="auto"/>
            <w:bottom w:val="none" w:sz="0" w:space="0" w:color="auto"/>
            <w:right w:val="none" w:sz="0" w:space="0" w:color="auto"/>
          </w:divBdr>
        </w:div>
        <w:div w:id="1971402346">
          <w:marLeft w:val="640"/>
          <w:marRight w:val="0"/>
          <w:marTop w:val="0"/>
          <w:marBottom w:val="0"/>
          <w:divBdr>
            <w:top w:val="none" w:sz="0" w:space="0" w:color="auto"/>
            <w:left w:val="none" w:sz="0" w:space="0" w:color="auto"/>
            <w:bottom w:val="none" w:sz="0" w:space="0" w:color="auto"/>
            <w:right w:val="none" w:sz="0" w:space="0" w:color="auto"/>
          </w:divBdr>
        </w:div>
        <w:div w:id="441076412">
          <w:marLeft w:val="640"/>
          <w:marRight w:val="0"/>
          <w:marTop w:val="0"/>
          <w:marBottom w:val="0"/>
          <w:divBdr>
            <w:top w:val="none" w:sz="0" w:space="0" w:color="auto"/>
            <w:left w:val="none" w:sz="0" w:space="0" w:color="auto"/>
            <w:bottom w:val="none" w:sz="0" w:space="0" w:color="auto"/>
            <w:right w:val="none" w:sz="0" w:space="0" w:color="auto"/>
          </w:divBdr>
        </w:div>
        <w:div w:id="1057701609">
          <w:marLeft w:val="640"/>
          <w:marRight w:val="0"/>
          <w:marTop w:val="0"/>
          <w:marBottom w:val="0"/>
          <w:divBdr>
            <w:top w:val="none" w:sz="0" w:space="0" w:color="auto"/>
            <w:left w:val="none" w:sz="0" w:space="0" w:color="auto"/>
            <w:bottom w:val="none" w:sz="0" w:space="0" w:color="auto"/>
            <w:right w:val="none" w:sz="0" w:space="0" w:color="auto"/>
          </w:divBdr>
        </w:div>
        <w:div w:id="20056819">
          <w:marLeft w:val="640"/>
          <w:marRight w:val="0"/>
          <w:marTop w:val="0"/>
          <w:marBottom w:val="0"/>
          <w:divBdr>
            <w:top w:val="none" w:sz="0" w:space="0" w:color="auto"/>
            <w:left w:val="none" w:sz="0" w:space="0" w:color="auto"/>
            <w:bottom w:val="none" w:sz="0" w:space="0" w:color="auto"/>
            <w:right w:val="none" w:sz="0" w:space="0" w:color="auto"/>
          </w:divBdr>
        </w:div>
        <w:div w:id="277183763">
          <w:marLeft w:val="640"/>
          <w:marRight w:val="0"/>
          <w:marTop w:val="0"/>
          <w:marBottom w:val="0"/>
          <w:divBdr>
            <w:top w:val="none" w:sz="0" w:space="0" w:color="auto"/>
            <w:left w:val="none" w:sz="0" w:space="0" w:color="auto"/>
            <w:bottom w:val="none" w:sz="0" w:space="0" w:color="auto"/>
            <w:right w:val="none" w:sz="0" w:space="0" w:color="auto"/>
          </w:divBdr>
        </w:div>
        <w:div w:id="1648240005">
          <w:marLeft w:val="640"/>
          <w:marRight w:val="0"/>
          <w:marTop w:val="0"/>
          <w:marBottom w:val="0"/>
          <w:divBdr>
            <w:top w:val="none" w:sz="0" w:space="0" w:color="auto"/>
            <w:left w:val="none" w:sz="0" w:space="0" w:color="auto"/>
            <w:bottom w:val="none" w:sz="0" w:space="0" w:color="auto"/>
            <w:right w:val="none" w:sz="0" w:space="0" w:color="auto"/>
          </w:divBdr>
        </w:div>
        <w:div w:id="1873375844">
          <w:marLeft w:val="640"/>
          <w:marRight w:val="0"/>
          <w:marTop w:val="0"/>
          <w:marBottom w:val="0"/>
          <w:divBdr>
            <w:top w:val="none" w:sz="0" w:space="0" w:color="auto"/>
            <w:left w:val="none" w:sz="0" w:space="0" w:color="auto"/>
            <w:bottom w:val="none" w:sz="0" w:space="0" w:color="auto"/>
            <w:right w:val="none" w:sz="0" w:space="0" w:color="auto"/>
          </w:divBdr>
        </w:div>
        <w:div w:id="337773271">
          <w:marLeft w:val="640"/>
          <w:marRight w:val="0"/>
          <w:marTop w:val="0"/>
          <w:marBottom w:val="0"/>
          <w:divBdr>
            <w:top w:val="none" w:sz="0" w:space="0" w:color="auto"/>
            <w:left w:val="none" w:sz="0" w:space="0" w:color="auto"/>
            <w:bottom w:val="none" w:sz="0" w:space="0" w:color="auto"/>
            <w:right w:val="none" w:sz="0" w:space="0" w:color="auto"/>
          </w:divBdr>
        </w:div>
        <w:div w:id="1946690308">
          <w:marLeft w:val="640"/>
          <w:marRight w:val="0"/>
          <w:marTop w:val="0"/>
          <w:marBottom w:val="0"/>
          <w:divBdr>
            <w:top w:val="none" w:sz="0" w:space="0" w:color="auto"/>
            <w:left w:val="none" w:sz="0" w:space="0" w:color="auto"/>
            <w:bottom w:val="none" w:sz="0" w:space="0" w:color="auto"/>
            <w:right w:val="none" w:sz="0" w:space="0" w:color="auto"/>
          </w:divBdr>
        </w:div>
        <w:div w:id="1727990540">
          <w:marLeft w:val="640"/>
          <w:marRight w:val="0"/>
          <w:marTop w:val="0"/>
          <w:marBottom w:val="0"/>
          <w:divBdr>
            <w:top w:val="none" w:sz="0" w:space="0" w:color="auto"/>
            <w:left w:val="none" w:sz="0" w:space="0" w:color="auto"/>
            <w:bottom w:val="none" w:sz="0" w:space="0" w:color="auto"/>
            <w:right w:val="none" w:sz="0" w:space="0" w:color="auto"/>
          </w:divBdr>
        </w:div>
        <w:div w:id="1531918325">
          <w:marLeft w:val="640"/>
          <w:marRight w:val="0"/>
          <w:marTop w:val="0"/>
          <w:marBottom w:val="0"/>
          <w:divBdr>
            <w:top w:val="none" w:sz="0" w:space="0" w:color="auto"/>
            <w:left w:val="none" w:sz="0" w:space="0" w:color="auto"/>
            <w:bottom w:val="none" w:sz="0" w:space="0" w:color="auto"/>
            <w:right w:val="none" w:sz="0" w:space="0" w:color="auto"/>
          </w:divBdr>
        </w:div>
        <w:div w:id="1555117399">
          <w:marLeft w:val="640"/>
          <w:marRight w:val="0"/>
          <w:marTop w:val="0"/>
          <w:marBottom w:val="0"/>
          <w:divBdr>
            <w:top w:val="none" w:sz="0" w:space="0" w:color="auto"/>
            <w:left w:val="none" w:sz="0" w:space="0" w:color="auto"/>
            <w:bottom w:val="none" w:sz="0" w:space="0" w:color="auto"/>
            <w:right w:val="none" w:sz="0" w:space="0" w:color="auto"/>
          </w:divBdr>
        </w:div>
        <w:div w:id="1965768349">
          <w:marLeft w:val="640"/>
          <w:marRight w:val="0"/>
          <w:marTop w:val="0"/>
          <w:marBottom w:val="0"/>
          <w:divBdr>
            <w:top w:val="none" w:sz="0" w:space="0" w:color="auto"/>
            <w:left w:val="none" w:sz="0" w:space="0" w:color="auto"/>
            <w:bottom w:val="none" w:sz="0" w:space="0" w:color="auto"/>
            <w:right w:val="none" w:sz="0" w:space="0" w:color="auto"/>
          </w:divBdr>
        </w:div>
        <w:div w:id="661931466">
          <w:marLeft w:val="640"/>
          <w:marRight w:val="0"/>
          <w:marTop w:val="0"/>
          <w:marBottom w:val="0"/>
          <w:divBdr>
            <w:top w:val="none" w:sz="0" w:space="0" w:color="auto"/>
            <w:left w:val="none" w:sz="0" w:space="0" w:color="auto"/>
            <w:bottom w:val="none" w:sz="0" w:space="0" w:color="auto"/>
            <w:right w:val="none" w:sz="0" w:space="0" w:color="auto"/>
          </w:divBdr>
        </w:div>
        <w:div w:id="1833836573">
          <w:marLeft w:val="640"/>
          <w:marRight w:val="0"/>
          <w:marTop w:val="0"/>
          <w:marBottom w:val="0"/>
          <w:divBdr>
            <w:top w:val="none" w:sz="0" w:space="0" w:color="auto"/>
            <w:left w:val="none" w:sz="0" w:space="0" w:color="auto"/>
            <w:bottom w:val="none" w:sz="0" w:space="0" w:color="auto"/>
            <w:right w:val="none" w:sz="0" w:space="0" w:color="auto"/>
          </w:divBdr>
        </w:div>
        <w:div w:id="362556712">
          <w:marLeft w:val="640"/>
          <w:marRight w:val="0"/>
          <w:marTop w:val="0"/>
          <w:marBottom w:val="0"/>
          <w:divBdr>
            <w:top w:val="none" w:sz="0" w:space="0" w:color="auto"/>
            <w:left w:val="none" w:sz="0" w:space="0" w:color="auto"/>
            <w:bottom w:val="none" w:sz="0" w:space="0" w:color="auto"/>
            <w:right w:val="none" w:sz="0" w:space="0" w:color="auto"/>
          </w:divBdr>
        </w:div>
        <w:div w:id="2120417690">
          <w:marLeft w:val="640"/>
          <w:marRight w:val="0"/>
          <w:marTop w:val="0"/>
          <w:marBottom w:val="0"/>
          <w:divBdr>
            <w:top w:val="none" w:sz="0" w:space="0" w:color="auto"/>
            <w:left w:val="none" w:sz="0" w:space="0" w:color="auto"/>
            <w:bottom w:val="none" w:sz="0" w:space="0" w:color="auto"/>
            <w:right w:val="none" w:sz="0" w:space="0" w:color="auto"/>
          </w:divBdr>
        </w:div>
        <w:div w:id="2058696557">
          <w:marLeft w:val="640"/>
          <w:marRight w:val="0"/>
          <w:marTop w:val="0"/>
          <w:marBottom w:val="0"/>
          <w:divBdr>
            <w:top w:val="none" w:sz="0" w:space="0" w:color="auto"/>
            <w:left w:val="none" w:sz="0" w:space="0" w:color="auto"/>
            <w:bottom w:val="none" w:sz="0" w:space="0" w:color="auto"/>
            <w:right w:val="none" w:sz="0" w:space="0" w:color="auto"/>
          </w:divBdr>
        </w:div>
        <w:div w:id="1774202225">
          <w:marLeft w:val="640"/>
          <w:marRight w:val="0"/>
          <w:marTop w:val="0"/>
          <w:marBottom w:val="0"/>
          <w:divBdr>
            <w:top w:val="none" w:sz="0" w:space="0" w:color="auto"/>
            <w:left w:val="none" w:sz="0" w:space="0" w:color="auto"/>
            <w:bottom w:val="none" w:sz="0" w:space="0" w:color="auto"/>
            <w:right w:val="none" w:sz="0" w:space="0" w:color="auto"/>
          </w:divBdr>
        </w:div>
        <w:div w:id="1767574430">
          <w:marLeft w:val="640"/>
          <w:marRight w:val="0"/>
          <w:marTop w:val="0"/>
          <w:marBottom w:val="0"/>
          <w:divBdr>
            <w:top w:val="none" w:sz="0" w:space="0" w:color="auto"/>
            <w:left w:val="none" w:sz="0" w:space="0" w:color="auto"/>
            <w:bottom w:val="none" w:sz="0" w:space="0" w:color="auto"/>
            <w:right w:val="none" w:sz="0" w:space="0" w:color="auto"/>
          </w:divBdr>
        </w:div>
        <w:div w:id="1019703017">
          <w:marLeft w:val="640"/>
          <w:marRight w:val="0"/>
          <w:marTop w:val="0"/>
          <w:marBottom w:val="0"/>
          <w:divBdr>
            <w:top w:val="none" w:sz="0" w:space="0" w:color="auto"/>
            <w:left w:val="none" w:sz="0" w:space="0" w:color="auto"/>
            <w:bottom w:val="none" w:sz="0" w:space="0" w:color="auto"/>
            <w:right w:val="none" w:sz="0" w:space="0" w:color="auto"/>
          </w:divBdr>
        </w:div>
        <w:div w:id="328097867">
          <w:marLeft w:val="640"/>
          <w:marRight w:val="0"/>
          <w:marTop w:val="0"/>
          <w:marBottom w:val="0"/>
          <w:divBdr>
            <w:top w:val="none" w:sz="0" w:space="0" w:color="auto"/>
            <w:left w:val="none" w:sz="0" w:space="0" w:color="auto"/>
            <w:bottom w:val="none" w:sz="0" w:space="0" w:color="auto"/>
            <w:right w:val="none" w:sz="0" w:space="0" w:color="auto"/>
          </w:divBdr>
        </w:div>
        <w:div w:id="921571247">
          <w:marLeft w:val="640"/>
          <w:marRight w:val="0"/>
          <w:marTop w:val="0"/>
          <w:marBottom w:val="0"/>
          <w:divBdr>
            <w:top w:val="none" w:sz="0" w:space="0" w:color="auto"/>
            <w:left w:val="none" w:sz="0" w:space="0" w:color="auto"/>
            <w:bottom w:val="none" w:sz="0" w:space="0" w:color="auto"/>
            <w:right w:val="none" w:sz="0" w:space="0" w:color="auto"/>
          </w:divBdr>
        </w:div>
        <w:div w:id="943535100">
          <w:marLeft w:val="640"/>
          <w:marRight w:val="0"/>
          <w:marTop w:val="0"/>
          <w:marBottom w:val="0"/>
          <w:divBdr>
            <w:top w:val="none" w:sz="0" w:space="0" w:color="auto"/>
            <w:left w:val="none" w:sz="0" w:space="0" w:color="auto"/>
            <w:bottom w:val="none" w:sz="0" w:space="0" w:color="auto"/>
            <w:right w:val="none" w:sz="0" w:space="0" w:color="auto"/>
          </w:divBdr>
        </w:div>
        <w:div w:id="1472094495">
          <w:marLeft w:val="640"/>
          <w:marRight w:val="0"/>
          <w:marTop w:val="0"/>
          <w:marBottom w:val="0"/>
          <w:divBdr>
            <w:top w:val="none" w:sz="0" w:space="0" w:color="auto"/>
            <w:left w:val="none" w:sz="0" w:space="0" w:color="auto"/>
            <w:bottom w:val="none" w:sz="0" w:space="0" w:color="auto"/>
            <w:right w:val="none" w:sz="0" w:space="0" w:color="auto"/>
          </w:divBdr>
        </w:div>
        <w:div w:id="2000451503">
          <w:marLeft w:val="640"/>
          <w:marRight w:val="0"/>
          <w:marTop w:val="0"/>
          <w:marBottom w:val="0"/>
          <w:divBdr>
            <w:top w:val="none" w:sz="0" w:space="0" w:color="auto"/>
            <w:left w:val="none" w:sz="0" w:space="0" w:color="auto"/>
            <w:bottom w:val="none" w:sz="0" w:space="0" w:color="auto"/>
            <w:right w:val="none" w:sz="0" w:space="0" w:color="auto"/>
          </w:divBdr>
        </w:div>
        <w:div w:id="760376739">
          <w:marLeft w:val="640"/>
          <w:marRight w:val="0"/>
          <w:marTop w:val="0"/>
          <w:marBottom w:val="0"/>
          <w:divBdr>
            <w:top w:val="none" w:sz="0" w:space="0" w:color="auto"/>
            <w:left w:val="none" w:sz="0" w:space="0" w:color="auto"/>
            <w:bottom w:val="none" w:sz="0" w:space="0" w:color="auto"/>
            <w:right w:val="none" w:sz="0" w:space="0" w:color="auto"/>
          </w:divBdr>
        </w:div>
        <w:div w:id="684408466">
          <w:marLeft w:val="640"/>
          <w:marRight w:val="0"/>
          <w:marTop w:val="0"/>
          <w:marBottom w:val="0"/>
          <w:divBdr>
            <w:top w:val="none" w:sz="0" w:space="0" w:color="auto"/>
            <w:left w:val="none" w:sz="0" w:space="0" w:color="auto"/>
            <w:bottom w:val="none" w:sz="0" w:space="0" w:color="auto"/>
            <w:right w:val="none" w:sz="0" w:space="0" w:color="auto"/>
          </w:divBdr>
        </w:div>
        <w:div w:id="257376671">
          <w:marLeft w:val="640"/>
          <w:marRight w:val="0"/>
          <w:marTop w:val="0"/>
          <w:marBottom w:val="0"/>
          <w:divBdr>
            <w:top w:val="none" w:sz="0" w:space="0" w:color="auto"/>
            <w:left w:val="none" w:sz="0" w:space="0" w:color="auto"/>
            <w:bottom w:val="none" w:sz="0" w:space="0" w:color="auto"/>
            <w:right w:val="none" w:sz="0" w:space="0" w:color="auto"/>
          </w:divBdr>
        </w:div>
        <w:div w:id="52582706">
          <w:marLeft w:val="640"/>
          <w:marRight w:val="0"/>
          <w:marTop w:val="0"/>
          <w:marBottom w:val="0"/>
          <w:divBdr>
            <w:top w:val="none" w:sz="0" w:space="0" w:color="auto"/>
            <w:left w:val="none" w:sz="0" w:space="0" w:color="auto"/>
            <w:bottom w:val="none" w:sz="0" w:space="0" w:color="auto"/>
            <w:right w:val="none" w:sz="0" w:space="0" w:color="auto"/>
          </w:divBdr>
        </w:div>
        <w:div w:id="13003467">
          <w:marLeft w:val="640"/>
          <w:marRight w:val="0"/>
          <w:marTop w:val="0"/>
          <w:marBottom w:val="0"/>
          <w:divBdr>
            <w:top w:val="none" w:sz="0" w:space="0" w:color="auto"/>
            <w:left w:val="none" w:sz="0" w:space="0" w:color="auto"/>
            <w:bottom w:val="none" w:sz="0" w:space="0" w:color="auto"/>
            <w:right w:val="none" w:sz="0" w:space="0" w:color="auto"/>
          </w:divBdr>
        </w:div>
        <w:div w:id="155805009">
          <w:marLeft w:val="640"/>
          <w:marRight w:val="0"/>
          <w:marTop w:val="0"/>
          <w:marBottom w:val="0"/>
          <w:divBdr>
            <w:top w:val="none" w:sz="0" w:space="0" w:color="auto"/>
            <w:left w:val="none" w:sz="0" w:space="0" w:color="auto"/>
            <w:bottom w:val="none" w:sz="0" w:space="0" w:color="auto"/>
            <w:right w:val="none" w:sz="0" w:space="0" w:color="auto"/>
          </w:divBdr>
        </w:div>
        <w:div w:id="1854414425">
          <w:marLeft w:val="640"/>
          <w:marRight w:val="0"/>
          <w:marTop w:val="0"/>
          <w:marBottom w:val="0"/>
          <w:divBdr>
            <w:top w:val="none" w:sz="0" w:space="0" w:color="auto"/>
            <w:left w:val="none" w:sz="0" w:space="0" w:color="auto"/>
            <w:bottom w:val="none" w:sz="0" w:space="0" w:color="auto"/>
            <w:right w:val="none" w:sz="0" w:space="0" w:color="auto"/>
          </w:divBdr>
        </w:div>
        <w:div w:id="1597322447">
          <w:marLeft w:val="640"/>
          <w:marRight w:val="0"/>
          <w:marTop w:val="0"/>
          <w:marBottom w:val="0"/>
          <w:divBdr>
            <w:top w:val="none" w:sz="0" w:space="0" w:color="auto"/>
            <w:left w:val="none" w:sz="0" w:space="0" w:color="auto"/>
            <w:bottom w:val="none" w:sz="0" w:space="0" w:color="auto"/>
            <w:right w:val="none" w:sz="0" w:space="0" w:color="auto"/>
          </w:divBdr>
        </w:div>
        <w:div w:id="236600672">
          <w:marLeft w:val="640"/>
          <w:marRight w:val="0"/>
          <w:marTop w:val="0"/>
          <w:marBottom w:val="0"/>
          <w:divBdr>
            <w:top w:val="none" w:sz="0" w:space="0" w:color="auto"/>
            <w:left w:val="none" w:sz="0" w:space="0" w:color="auto"/>
            <w:bottom w:val="none" w:sz="0" w:space="0" w:color="auto"/>
            <w:right w:val="none" w:sz="0" w:space="0" w:color="auto"/>
          </w:divBdr>
        </w:div>
        <w:div w:id="751849891">
          <w:marLeft w:val="640"/>
          <w:marRight w:val="0"/>
          <w:marTop w:val="0"/>
          <w:marBottom w:val="0"/>
          <w:divBdr>
            <w:top w:val="none" w:sz="0" w:space="0" w:color="auto"/>
            <w:left w:val="none" w:sz="0" w:space="0" w:color="auto"/>
            <w:bottom w:val="none" w:sz="0" w:space="0" w:color="auto"/>
            <w:right w:val="none" w:sz="0" w:space="0" w:color="auto"/>
          </w:divBdr>
        </w:div>
        <w:div w:id="1878542832">
          <w:marLeft w:val="640"/>
          <w:marRight w:val="0"/>
          <w:marTop w:val="0"/>
          <w:marBottom w:val="0"/>
          <w:divBdr>
            <w:top w:val="none" w:sz="0" w:space="0" w:color="auto"/>
            <w:left w:val="none" w:sz="0" w:space="0" w:color="auto"/>
            <w:bottom w:val="none" w:sz="0" w:space="0" w:color="auto"/>
            <w:right w:val="none" w:sz="0" w:space="0" w:color="auto"/>
          </w:divBdr>
        </w:div>
        <w:div w:id="758137292">
          <w:marLeft w:val="640"/>
          <w:marRight w:val="0"/>
          <w:marTop w:val="0"/>
          <w:marBottom w:val="0"/>
          <w:divBdr>
            <w:top w:val="none" w:sz="0" w:space="0" w:color="auto"/>
            <w:left w:val="none" w:sz="0" w:space="0" w:color="auto"/>
            <w:bottom w:val="none" w:sz="0" w:space="0" w:color="auto"/>
            <w:right w:val="none" w:sz="0" w:space="0" w:color="auto"/>
          </w:divBdr>
        </w:div>
        <w:div w:id="1547571287">
          <w:marLeft w:val="640"/>
          <w:marRight w:val="0"/>
          <w:marTop w:val="0"/>
          <w:marBottom w:val="0"/>
          <w:divBdr>
            <w:top w:val="none" w:sz="0" w:space="0" w:color="auto"/>
            <w:left w:val="none" w:sz="0" w:space="0" w:color="auto"/>
            <w:bottom w:val="none" w:sz="0" w:space="0" w:color="auto"/>
            <w:right w:val="none" w:sz="0" w:space="0" w:color="auto"/>
          </w:divBdr>
        </w:div>
        <w:div w:id="1575314434">
          <w:marLeft w:val="640"/>
          <w:marRight w:val="0"/>
          <w:marTop w:val="0"/>
          <w:marBottom w:val="0"/>
          <w:divBdr>
            <w:top w:val="none" w:sz="0" w:space="0" w:color="auto"/>
            <w:left w:val="none" w:sz="0" w:space="0" w:color="auto"/>
            <w:bottom w:val="none" w:sz="0" w:space="0" w:color="auto"/>
            <w:right w:val="none" w:sz="0" w:space="0" w:color="auto"/>
          </w:divBdr>
        </w:div>
        <w:div w:id="927927378">
          <w:marLeft w:val="640"/>
          <w:marRight w:val="0"/>
          <w:marTop w:val="0"/>
          <w:marBottom w:val="0"/>
          <w:divBdr>
            <w:top w:val="none" w:sz="0" w:space="0" w:color="auto"/>
            <w:left w:val="none" w:sz="0" w:space="0" w:color="auto"/>
            <w:bottom w:val="none" w:sz="0" w:space="0" w:color="auto"/>
            <w:right w:val="none" w:sz="0" w:space="0" w:color="auto"/>
          </w:divBdr>
        </w:div>
        <w:div w:id="753933611">
          <w:marLeft w:val="640"/>
          <w:marRight w:val="0"/>
          <w:marTop w:val="0"/>
          <w:marBottom w:val="0"/>
          <w:divBdr>
            <w:top w:val="none" w:sz="0" w:space="0" w:color="auto"/>
            <w:left w:val="none" w:sz="0" w:space="0" w:color="auto"/>
            <w:bottom w:val="none" w:sz="0" w:space="0" w:color="auto"/>
            <w:right w:val="none" w:sz="0" w:space="0" w:color="auto"/>
          </w:divBdr>
        </w:div>
        <w:div w:id="2116778652">
          <w:marLeft w:val="640"/>
          <w:marRight w:val="0"/>
          <w:marTop w:val="0"/>
          <w:marBottom w:val="0"/>
          <w:divBdr>
            <w:top w:val="none" w:sz="0" w:space="0" w:color="auto"/>
            <w:left w:val="none" w:sz="0" w:space="0" w:color="auto"/>
            <w:bottom w:val="none" w:sz="0" w:space="0" w:color="auto"/>
            <w:right w:val="none" w:sz="0" w:space="0" w:color="auto"/>
          </w:divBdr>
        </w:div>
        <w:div w:id="1548373536">
          <w:marLeft w:val="640"/>
          <w:marRight w:val="0"/>
          <w:marTop w:val="0"/>
          <w:marBottom w:val="0"/>
          <w:divBdr>
            <w:top w:val="none" w:sz="0" w:space="0" w:color="auto"/>
            <w:left w:val="none" w:sz="0" w:space="0" w:color="auto"/>
            <w:bottom w:val="none" w:sz="0" w:space="0" w:color="auto"/>
            <w:right w:val="none" w:sz="0" w:space="0" w:color="auto"/>
          </w:divBdr>
        </w:div>
        <w:div w:id="1152064320">
          <w:marLeft w:val="640"/>
          <w:marRight w:val="0"/>
          <w:marTop w:val="0"/>
          <w:marBottom w:val="0"/>
          <w:divBdr>
            <w:top w:val="none" w:sz="0" w:space="0" w:color="auto"/>
            <w:left w:val="none" w:sz="0" w:space="0" w:color="auto"/>
            <w:bottom w:val="none" w:sz="0" w:space="0" w:color="auto"/>
            <w:right w:val="none" w:sz="0" w:space="0" w:color="auto"/>
          </w:divBdr>
        </w:div>
        <w:div w:id="1762791966">
          <w:marLeft w:val="640"/>
          <w:marRight w:val="0"/>
          <w:marTop w:val="0"/>
          <w:marBottom w:val="0"/>
          <w:divBdr>
            <w:top w:val="none" w:sz="0" w:space="0" w:color="auto"/>
            <w:left w:val="none" w:sz="0" w:space="0" w:color="auto"/>
            <w:bottom w:val="none" w:sz="0" w:space="0" w:color="auto"/>
            <w:right w:val="none" w:sz="0" w:space="0" w:color="auto"/>
          </w:divBdr>
        </w:div>
        <w:div w:id="228879305">
          <w:marLeft w:val="640"/>
          <w:marRight w:val="0"/>
          <w:marTop w:val="0"/>
          <w:marBottom w:val="0"/>
          <w:divBdr>
            <w:top w:val="none" w:sz="0" w:space="0" w:color="auto"/>
            <w:left w:val="none" w:sz="0" w:space="0" w:color="auto"/>
            <w:bottom w:val="none" w:sz="0" w:space="0" w:color="auto"/>
            <w:right w:val="none" w:sz="0" w:space="0" w:color="auto"/>
          </w:divBdr>
        </w:div>
        <w:div w:id="555818702">
          <w:marLeft w:val="640"/>
          <w:marRight w:val="0"/>
          <w:marTop w:val="0"/>
          <w:marBottom w:val="0"/>
          <w:divBdr>
            <w:top w:val="none" w:sz="0" w:space="0" w:color="auto"/>
            <w:left w:val="none" w:sz="0" w:space="0" w:color="auto"/>
            <w:bottom w:val="none" w:sz="0" w:space="0" w:color="auto"/>
            <w:right w:val="none" w:sz="0" w:space="0" w:color="auto"/>
          </w:divBdr>
        </w:div>
        <w:div w:id="1174491497">
          <w:marLeft w:val="640"/>
          <w:marRight w:val="0"/>
          <w:marTop w:val="0"/>
          <w:marBottom w:val="0"/>
          <w:divBdr>
            <w:top w:val="none" w:sz="0" w:space="0" w:color="auto"/>
            <w:left w:val="none" w:sz="0" w:space="0" w:color="auto"/>
            <w:bottom w:val="none" w:sz="0" w:space="0" w:color="auto"/>
            <w:right w:val="none" w:sz="0" w:space="0" w:color="auto"/>
          </w:divBdr>
        </w:div>
        <w:div w:id="920991068">
          <w:marLeft w:val="640"/>
          <w:marRight w:val="0"/>
          <w:marTop w:val="0"/>
          <w:marBottom w:val="0"/>
          <w:divBdr>
            <w:top w:val="none" w:sz="0" w:space="0" w:color="auto"/>
            <w:left w:val="none" w:sz="0" w:space="0" w:color="auto"/>
            <w:bottom w:val="none" w:sz="0" w:space="0" w:color="auto"/>
            <w:right w:val="none" w:sz="0" w:space="0" w:color="auto"/>
          </w:divBdr>
        </w:div>
        <w:div w:id="346834295">
          <w:marLeft w:val="640"/>
          <w:marRight w:val="0"/>
          <w:marTop w:val="0"/>
          <w:marBottom w:val="0"/>
          <w:divBdr>
            <w:top w:val="none" w:sz="0" w:space="0" w:color="auto"/>
            <w:left w:val="none" w:sz="0" w:space="0" w:color="auto"/>
            <w:bottom w:val="none" w:sz="0" w:space="0" w:color="auto"/>
            <w:right w:val="none" w:sz="0" w:space="0" w:color="auto"/>
          </w:divBdr>
        </w:div>
        <w:div w:id="219172569">
          <w:marLeft w:val="640"/>
          <w:marRight w:val="0"/>
          <w:marTop w:val="0"/>
          <w:marBottom w:val="0"/>
          <w:divBdr>
            <w:top w:val="none" w:sz="0" w:space="0" w:color="auto"/>
            <w:left w:val="none" w:sz="0" w:space="0" w:color="auto"/>
            <w:bottom w:val="none" w:sz="0" w:space="0" w:color="auto"/>
            <w:right w:val="none" w:sz="0" w:space="0" w:color="auto"/>
          </w:divBdr>
        </w:div>
        <w:div w:id="114638866">
          <w:marLeft w:val="640"/>
          <w:marRight w:val="0"/>
          <w:marTop w:val="0"/>
          <w:marBottom w:val="0"/>
          <w:divBdr>
            <w:top w:val="none" w:sz="0" w:space="0" w:color="auto"/>
            <w:left w:val="none" w:sz="0" w:space="0" w:color="auto"/>
            <w:bottom w:val="none" w:sz="0" w:space="0" w:color="auto"/>
            <w:right w:val="none" w:sz="0" w:space="0" w:color="auto"/>
          </w:divBdr>
        </w:div>
        <w:div w:id="305546218">
          <w:marLeft w:val="640"/>
          <w:marRight w:val="0"/>
          <w:marTop w:val="0"/>
          <w:marBottom w:val="0"/>
          <w:divBdr>
            <w:top w:val="none" w:sz="0" w:space="0" w:color="auto"/>
            <w:left w:val="none" w:sz="0" w:space="0" w:color="auto"/>
            <w:bottom w:val="none" w:sz="0" w:space="0" w:color="auto"/>
            <w:right w:val="none" w:sz="0" w:space="0" w:color="auto"/>
          </w:divBdr>
        </w:div>
        <w:div w:id="250430174">
          <w:marLeft w:val="640"/>
          <w:marRight w:val="0"/>
          <w:marTop w:val="0"/>
          <w:marBottom w:val="0"/>
          <w:divBdr>
            <w:top w:val="none" w:sz="0" w:space="0" w:color="auto"/>
            <w:left w:val="none" w:sz="0" w:space="0" w:color="auto"/>
            <w:bottom w:val="none" w:sz="0" w:space="0" w:color="auto"/>
            <w:right w:val="none" w:sz="0" w:space="0" w:color="auto"/>
          </w:divBdr>
        </w:div>
        <w:div w:id="1535002799">
          <w:marLeft w:val="640"/>
          <w:marRight w:val="0"/>
          <w:marTop w:val="0"/>
          <w:marBottom w:val="0"/>
          <w:divBdr>
            <w:top w:val="none" w:sz="0" w:space="0" w:color="auto"/>
            <w:left w:val="none" w:sz="0" w:space="0" w:color="auto"/>
            <w:bottom w:val="none" w:sz="0" w:space="0" w:color="auto"/>
            <w:right w:val="none" w:sz="0" w:space="0" w:color="auto"/>
          </w:divBdr>
        </w:div>
        <w:div w:id="2102330365">
          <w:marLeft w:val="640"/>
          <w:marRight w:val="0"/>
          <w:marTop w:val="0"/>
          <w:marBottom w:val="0"/>
          <w:divBdr>
            <w:top w:val="none" w:sz="0" w:space="0" w:color="auto"/>
            <w:left w:val="none" w:sz="0" w:space="0" w:color="auto"/>
            <w:bottom w:val="none" w:sz="0" w:space="0" w:color="auto"/>
            <w:right w:val="none" w:sz="0" w:space="0" w:color="auto"/>
          </w:divBdr>
        </w:div>
        <w:div w:id="361829918">
          <w:marLeft w:val="640"/>
          <w:marRight w:val="0"/>
          <w:marTop w:val="0"/>
          <w:marBottom w:val="0"/>
          <w:divBdr>
            <w:top w:val="none" w:sz="0" w:space="0" w:color="auto"/>
            <w:left w:val="none" w:sz="0" w:space="0" w:color="auto"/>
            <w:bottom w:val="none" w:sz="0" w:space="0" w:color="auto"/>
            <w:right w:val="none" w:sz="0" w:space="0" w:color="auto"/>
          </w:divBdr>
        </w:div>
      </w:divsChild>
    </w:div>
    <w:div w:id="32075468">
      <w:bodyDiv w:val="1"/>
      <w:marLeft w:val="0"/>
      <w:marRight w:val="0"/>
      <w:marTop w:val="0"/>
      <w:marBottom w:val="0"/>
      <w:divBdr>
        <w:top w:val="none" w:sz="0" w:space="0" w:color="auto"/>
        <w:left w:val="none" w:sz="0" w:space="0" w:color="auto"/>
        <w:bottom w:val="none" w:sz="0" w:space="0" w:color="auto"/>
        <w:right w:val="none" w:sz="0" w:space="0" w:color="auto"/>
      </w:divBdr>
      <w:divsChild>
        <w:div w:id="344358210">
          <w:marLeft w:val="640"/>
          <w:marRight w:val="0"/>
          <w:marTop w:val="0"/>
          <w:marBottom w:val="0"/>
          <w:divBdr>
            <w:top w:val="none" w:sz="0" w:space="0" w:color="auto"/>
            <w:left w:val="none" w:sz="0" w:space="0" w:color="auto"/>
            <w:bottom w:val="none" w:sz="0" w:space="0" w:color="auto"/>
            <w:right w:val="none" w:sz="0" w:space="0" w:color="auto"/>
          </w:divBdr>
        </w:div>
        <w:div w:id="2068724318">
          <w:marLeft w:val="640"/>
          <w:marRight w:val="0"/>
          <w:marTop w:val="0"/>
          <w:marBottom w:val="0"/>
          <w:divBdr>
            <w:top w:val="none" w:sz="0" w:space="0" w:color="auto"/>
            <w:left w:val="none" w:sz="0" w:space="0" w:color="auto"/>
            <w:bottom w:val="none" w:sz="0" w:space="0" w:color="auto"/>
            <w:right w:val="none" w:sz="0" w:space="0" w:color="auto"/>
          </w:divBdr>
        </w:div>
        <w:div w:id="932863015">
          <w:marLeft w:val="640"/>
          <w:marRight w:val="0"/>
          <w:marTop w:val="0"/>
          <w:marBottom w:val="0"/>
          <w:divBdr>
            <w:top w:val="none" w:sz="0" w:space="0" w:color="auto"/>
            <w:left w:val="none" w:sz="0" w:space="0" w:color="auto"/>
            <w:bottom w:val="none" w:sz="0" w:space="0" w:color="auto"/>
            <w:right w:val="none" w:sz="0" w:space="0" w:color="auto"/>
          </w:divBdr>
        </w:div>
        <w:div w:id="1974823344">
          <w:marLeft w:val="640"/>
          <w:marRight w:val="0"/>
          <w:marTop w:val="0"/>
          <w:marBottom w:val="0"/>
          <w:divBdr>
            <w:top w:val="none" w:sz="0" w:space="0" w:color="auto"/>
            <w:left w:val="none" w:sz="0" w:space="0" w:color="auto"/>
            <w:bottom w:val="none" w:sz="0" w:space="0" w:color="auto"/>
            <w:right w:val="none" w:sz="0" w:space="0" w:color="auto"/>
          </w:divBdr>
        </w:div>
        <w:div w:id="854198704">
          <w:marLeft w:val="640"/>
          <w:marRight w:val="0"/>
          <w:marTop w:val="0"/>
          <w:marBottom w:val="0"/>
          <w:divBdr>
            <w:top w:val="none" w:sz="0" w:space="0" w:color="auto"/>
            <w:left w:val="none" w:sz="0" w:space="0" w:color="auto"/>
            <w:bottom w:val="none" w:sz="0" w:space="0" w:color="auto"/>
            <w:right w:val="none" w:sz="0" w:space="0" w:color="auto"/>
          </w:divBdr>
        </w:div>
        <w:div w:id="972294189">
          <w:marLeft w:val="640"/>
          <w:marRight w:val="0"/>
          <w:marTop w:val="0"/>
          <w:marBottom w:val="0"/>
          <w:divBdr>
            <w:top w:val="none" w:sz="0" w:space="0" w:color="auto"/>
            <w:left w:val="none" w:sz="0" w:space="0" w:color="auto"/>
            <w:bottom w:val="none" w:sz="0" w:space="0" w:color="auto"/>
            <w:right w:val="none" w:sz="0" w:space="0" w:color="auto"/>
          </w:divBdr>
        </w:div>
        <w:div w:id="614023177">
          <w:marLeft w:val="640"/>
          <w:marRight w:val="0"/>
          <w:marTop w:val="0"/>
          <w:marBottom w:val="0"/>
          <w:divBdr>
            <w:top w:val="none" w:sz="0" w:space="0" w:color="auto"/>
            <w:left w:val="none" w:sz="0" w:space="0" w:color="auto"/>
            <w:bottom w:val="none" w:sz="0" w:space="0" w:color="auto"/>
            <w:right w:val="none" w:sz="0" w:space="0" w:color="auto"/>
          </w:divBdr>
        </w:div>
        <w:div w:id="1060245870">
          <w:marLeft w:val="640"/>
          <w:marRight w:val="0"/>
          <w:marTop w:val="0"/>
          <w:marBottom w:val="0"/>
          <w:divBdr>
            <w:top w:val="none" w:sz="0" w:space="0" w:color="auto"/>
            <w:left w:val="none" w:sz="0" w:space="0" w:color="auto"/>
            <w:bottom w:val="none" w:sz="0" w:space="0" w:color="auto"/>
            <w:right w:val="none" w:sz="0" w:space="0" w:color="auto"/>
          </w:divBdr>
        </w:div>
        <w:div w:id="972058603">
          <w:marLeft w:val="640"/>
          <w:marRight w:val="0"/>
          <w:marTop w:val="0"/>
          <w:marBottom w:val="0"/>
          <w:divBdr>
            <w:top w:val="none" w:sz="0" w:space="0" w:color="auto"/>
            <w:left w:val="none" w:sz="0" w:space="0" w:color="auto"/>
            <w:bottom w:val="none" w:sz="0" w:space="0" w:color="auto"/>
            <w:right w:val="none" w:sz="0" w:space="0" w:color="auto"/>
          </w:divBdr>
        </w:div>
        <w:div w:id="707990798">
          <w:marLeft w:val="640"/>
          <w:marRight w:val="0"/>
          <w:marTop w:val="0"/>
          <w:marBottom w:val="0"/>
          <w:divBdr>
            <w:top w:val="none" w:sz="0" w:space="0" w:color="auto"/>
            <w:left w:val="none" w:sz="0" w:space="0" w:color="auto"/>
            <w:bottom w:val="none" w:sz="0" w:space="0" w:color="auto"/>
            <w:right w:val="none" w:sz="0" w:space="0" w:color="auto"/>
          </w:divBdr>
        </w:div>
        <w:div w:id="1167475534">
          <w:marLeft w:val="640"/>
          <w:marRight w:val="0"/>
          <w:marTop w:val="0"/>
          <w:marBottom w:val="0"/>
          <w:divBdr>
            <w:top w:val="none" w:sz="0" w:space="0" w:color="auto"/>
            <w:left w:val="none" w:sz="0" w:space="0" w:color="auto"/>
            <w:bottom w:val="none" w:sz="0" w:space="0" w:color="auto"/>
            <w:right w:val="none" w:sz="0" w:space="0" w:color="auto"/>
          </w:divBdr>
        </w:div>
        <w:div w:id="822232601">
          <w:marLeft w:val="640"/>
          <w:marRight w:val="0"/>
          <w:marTop w:val="0"/>
          <w:marBottom w:val="0"/>
          <w:divBdr>
            <w:top w:val="none" w:sz="0" w:space="0" w:color="auto"/>
            <w:left w:val="none" w:sz="0" w:space="0" w:color="auto"/>
            <w:bottom w:val="none" w:sz="0" w:space="0" w:color="auto"/>
            <w:right w:val="none" w:sz="0" w:space="0" w:color="auto"/>
          </w:divBdr>
        </w:div>
        <w:div w:id="1247573115">
          <w:marLeft w:val="640"/>
          <w:marRight w:val="0"/>
          <w:marTop w:val="0"/>
          <w:marBottom w:val="0"/>
          <w:divBdr>
            <w:top w:val="none" w:sz="0" w:space="0" w:color="auto"/>
            <w:left w:val="none" w:sz="0" w:space="0" w:color="auto"/>
            <w:bottom w:val="none" w:sz="0" w:space="0" w:color="auto"/>
            <w:right w:val="none" w:sz="0" w:space="0" w:color="auto"/>
          </w:divBdr>
        </w:div>
        <w:div w:id="831993255">
          <w:marLeft w:val="640"/>
          <w:marRight w:val="0"/>
          <w:marTop w:val="0"/>
          <w:marBottom w:val="0"/>
          <w:divBdr>
            <w:top w:val="none" w:sz="0" w:space="0" w:color="auto"/>
            <w:left w:val="none" w:sz="0" w:space="0" w:color="auto"/>
            <w:bottom w:val="none" w:sz="0" w:space="0" w:color="auto"/>
            <w:right w:val="none" w:sz="0" w:space="0" w:color="auto"/>
          </w:divBdr>
        </w:div>
        <w:div w:id="1764255421">
          <w:marLeft w:val="640"/>
          <w:marRight w:val="0"/>
          <w:marTop w:val="0"/>
          <w:marBottom w:val="0"/>
          <w:divBdr>
            <w:top w:val="none" w:sz="0" w:space="0" w:color="auto"/>
            <w:left w:val="none" w:sz="0" w:space="0" w:color="auto"/>
            <w:bottom w:val="none" w:sz="0" w:space="0" w:color="auto"/>
            <w:right w:val="none" w:sz="0" w:space="0" w:color="auto"/>
          </w:divBdr>
        </w:div>
        <w:div w:id="2069643126">
          <w:marLeft w:val="640"/>
          <w:marRight w:val="0"/>
          <w:marTop w:val="0"/>
          <w:marBottom w:val="0"/>
          <w:divBdr>
            <w:top w:val="none" w:sz="0" w:space="0" w:color="auto"/>
            <w:left w:val="none" w:sz="0" w:space="0" w:color="auto"/>
            <w:bottom w:val="none" w:sz="0" w:space="0" w:color="auto"/>
            <w:right w:val="none" w:sz="0" w:space="0" w:color="auto"/>
          </w:divBdr>
        </w:div>
        <w:div w:id="977762873">
          <w:marLeft w:val="640"/>
          <w:marRight w:val="0"/>
          <w:marTop w:val="0"/>
          <w:marBottom w:val="0"/>
          <w:divBdr>
            <w:top w:val="none" w:sz="0" w:space="0" w:color="auto"/>
            <w:left w:val="none" w:sz="0" w:space="0" w:color="auto"/>
            <w:bottom w:val="none" w:sz="0" w:space="0" w:color="auto"/>
            <w:right w:val="none" w:sz="0" w:space="0" w:color="auto"/>
          </w:divBdr>
        </w:div>
        <w:div w:id="406920310">
          <w:marLeft w:val="640"/>
          <w:marRight w:val="0"/>
          <w:marTop w:val="0"/>
          <w:marBottom w:val="0"/>
          <w:divBdr>
            <w:top w:val="none" w:sz="0" w:space="0" w:color="auto"/>
            <w:left w:val="none" w:sz="0" w:space="0" w:color="auto"/>
            <w:bottom w:val="none" w:sz="0" w:space="0" w:color="auto"/>
            <w:right w:val="none" w:sz="0" w:space="0" w:color="auto"/>
          </w:divBdr>
        </w:div>
        <w:div w:id="1513228481">
          <w:marLeft w:val="640"/>
          <w:marRight w:val="0"/>
          <w:marTop w:val="0"/>
          <w:marBottom w:val="0"/>
          <w:divBdr>
            <w:top w:val="none" w:sz="0" w:space="0" w:color="auto"/>
            <w:left w:val="none" w:sz="0" w:space="0" w:color="auto"/>
            <w:bottom w:val="none" w:sz="0" w:space="0" w:color="auto"/>
            <w:right w:val="none" w:sz="0" w:space="0" w:color="auto"/>
          </w:divBdr>
        </w:div>
        <w:div w:id="1290934913">
          <w:marLeft w:val="640"/>
          <w:marRight w:val="0"/>
          <w:marTop w:val="0"/>
          <w:marBottom w:val="0"/>
          <w:divBdr>
            <w:top w:val="none" w:sz="0" w:space="0" w:color="auto"/>
            <w:left w:val="none" w:sz="0" w:space="0" w:color="auto"/>
            <w:bottom w:val="none" w:sz="0" w:space="0" w:color="auto"/>
            <w:right w:val="none" w:sz="0" w:space="0" w:color="auto"/>
          </w:divBdr>
        </w:div>
        <w:div w:id="1345285805">
          <w:marLeft w:val="640"/>
          <w:marRight w:val="0"/>
          <w:marTop w:val="0"/>
          <w:marBottom w:val="0"/>
          <w:divBdr>
            <w:top w:val="none" w:sz="0" w:space="0" w:color="auto"/>
            <w:left w:val="none" w:sz="0" w:space="0" w:color="auto"/>
            <w:bottom w:val="none" w:sz="0" w:space="0" w:color="auto"/>
            <w:right w:val="none" w:sz="0" w:space="0" w:color="auto"/>
          </w:divBdr>
        </w:div>
        <w:div w:id="438569332">
          <w:marLeft w:val="640"/>
          <w:marRight w:val="0"/>
          <w:marTop w:val="0"/>
          <w:marBottom w:val="0"/>
          <w:divBdr>
            <w:top w:val="none" w:sz="0" w:space="0" w:color="auto"/>
            <w:left w:val="none" w:sz="0" w:space="0" w:color="auto"/>
            <w:bottom w:val="none" w:sz="0" w:space="0" w:color="auto"/>
            <w:right w:val="none" w:sz="0" w:space="0" w:color="auto"/>
          </w:divBdr>
        </w:div>
        <w:div w:id="945042749">
          <w:marLeft w:val="640"/>
          <w:marRight w:val="0"/>
          <w:marTop w:val="0"/>
          <w:marBottom w:val="0"/>
          <w:divBdr>
            <w:top w:val="none" w:sz="0" w:space="0" w:color="auto"/>
            <w:left w:val="none" w:sz="0" w:space="0" w:color="auto"/>
            <w:bottom w:val="none" w:sz="0" w:space="0" w:color="auto"/>
            <w:right w:val="none" w:sz="0" w:space="0" w:color="auto"/>
          </w:divBdr>
        </w:div>
        <w:div w:id="268128916">
          <w:marLeft w:val="640"/>
          <w:marRight w:val="0"/>
          <w:marTop w:val="0"/>
          <w:marBottom w:val="0"/>
          <w:divBdr>
            <w:top w:val="none" w:sz="0" w:space="0" w:color="auto"/>
            <w:left w:val="none" w:sz="0" w:space="0" w:color="auto"/>
            <w:bottom w:val="none" w:sz="0" w:space="0" w:color="auto"/>
            <w:right w:val="none" w:sz="0" w:space="0" w:color="auto"/>
          </w:divBdr>
        </w:div>
        <w:div w:id="556749504">
          <w:marLeft w:val="640"/>
          <w:marRight w:val="0"/>
          <w:marTop w:val="0"/>
          <w:marBottom w:val="0"/>
          <w:divBdr>
            <w:top w:val="none" w:sz="0" w:space="0" w:color="auto"/>
            <w:left w:val="none" w:sz="0" w:space="0" w:color="auto"/>
            <w:bottom w:val="none" w:sz="0" w:space="0" w:color="auto"/>
            <w:right w:val="none" w:sz="0" w:space="0" w:color="auto"/>
          </w:divBdr>
        </w:div>
        <w:div w:id="965428663">
          <w:marLeft w:val="640"/>
          <w:marRight w:val="0"/>
          <w:marTop w:val="0"/>
          <w:marBottom w:val="0"/>
          <w:divBdr>
            <w:top w:val="none" w:sz="0" w:space="0" w:color="auto"/>
            <w:left w:val="none" w:sz="0" w:space="0" w:color="auto"/>
            <w:bottom w:val="none" w:sz="0" w:space="0" w:color="auto"/>
            <w:right w:val="none" w:sz="0" w:space="0" w:color="auto"/>
          </w:divBdr>
        </w:div>
        <w:div w:id="468984398">
          <w:marLeft w:val="640"/>
          <w:marRight w:val="0"/>
          <w:marTop w:val="0"/>
          <w:marBottom w:val="0"/>
          <w:divBdr>
            <w:top w:val="none" w:sz="0" w:space="0" w:color="auto"/>
            <w:left w:val="none" w:sz="0" w:space="0" w:color="auto"/>
            <w:bottom w:val="none" w:sz="0" w:space="0" w:color="auto"/>
            <w:right w:val="none" w:sz="0" w:space="0" w:color="auto"/>
          </w:divBdr>
        </w:div>
        <w:div w:id="294993935">
          <w:marLeft w:val="640"/>
          <w:marRight w:val="0"/>
          <w:marTop w:val="0"/>
          <w:marBottom w:val="0"/>
          <w:divBdr>
            <w:top w:val="none" w:sz="0" w:space="0" w:color="auto"/>
            <w:left w:val="none" w:sz="0" w:space="0" w:color="auto"/>
            <w:bottom w:val="none" w:sz="0" w:space="0" w:color="auto"/>
            <w:right w:val="none" w:sz="0" w:space="0" w:color="auto"/>
          </w:divBdr>
        </w:div>
        <w:div w:id="553928373">
          <w:marLeft w:val="640"/>
          <w:marRight w:val="0"/>
          <w:marTop w:val="0"/>
          <w:marBottom w:val="0"/>
          <w:divBdr>
            <w:top w:val="none" w:sz="0" w:space="0" w:color="auto"/>
            <w:left w:val="none" w:sz="0" w:space="0" w:color="auto"/>
            <w:bottom w:val="none" w:sz="0" w:space="0" w:color="auto"/>
            <w:right w:val="none" w:sz="0" w:space="0" w:color="auto"/>
          </w:divBdr>
        </w:div>
        <w:div w:id="571157726">
          <w:marLeft w:val="640"/>
          <w:marRight w:val="0"/>
          <w:marTop w:val="0"/>
          <w:marBottom w:val="0"/>
          <w:divBdr>
            <w:top w:val="none" w:sz="0" w:space="0" w:color="auto"/>
            <w:left w:val="none" w:sz="0" w:space="0" w:color="auto"/>
            <w:bottom w:val="none" w:sz="0" w:space="0" w:color="auto"/>
            <w:right w:val="none" w:sz="0" w:space="0" w:color="auto"/>
          </w:divBdr>
        </w:div>
        <w:div w:id="1142037473">
          <w:marLeft w:val="640"/>
          <w:marRight w:val="0"/>
          <w:marTop w:val="0"/>
          <w:marBottom w:val="0"/>
          <w:divBdr>
            <w:top w:val="none" w:sz="0" w:space="0" w:color="auto"/>
            <w:left w:val="none" w:sz="0" w:space="0" w:color="auto"/>
            <w:bottom w:val="none" w:sz="0" w:space="0" w:color="auto"/>
            <w:right w:val="none" w:sz="0" w:space="0" w:color="auto"/>
          </w:divBdr>
        </w:div>
        <w:div w:id="309948757">
          <w:marLeft w:val="640"/>
          <w:marRight w:val="0"/>
          <w:marTop w:val="0"/>
          <w:marBottom w:val="0"/>
          <w:divBdr>
            <w:top w:val="none" w:sz="0" w:space="0" w:color="auto"/>
            <w:left w:val="none" w:sz="0" w:space="0" w:color="auto"/>
            <w:bottom w:val="none" w:sz="0" w:space="0" w:color="auto"/>
            <w:right w:val="none" w:sz="0" w:space="0" w:color="auto"/>
          </w:divBdr>
        </w:div>
        <w:div w:id="3559046">
          <w:marLeft w:val="640"/>
          <w:marRight w:val="0"/>
          <w:marTop w:val="0"/>
          <w:marBottom w:val="0"/>
          <w:divBdr>
            <w:top w:val="none" w:sz="0" w:space="0" w:color="auto"/>
            <w:left w:val="none" w:sz="0" w:space="0" w:color="auto"/>
            <w:bottom w:val="none" w:sz="0" w:space="0" w:color="auto"/>
            <w:right w:val="none" w:sz="0" w:space="0" w:color="auto"/>
          </w:divBdr>
        </w:div>
        <w:div w:id="182324623">
          <w:marLeft w:val="640"/>
          <w:marRight w:val="0"/>
          <w:marTop w:val="0"/>
          <w:marBottom w:val="0"/>
          <w:divBdr>
            <w:top w:val="none" w:sz="0" w:space="0" w:color="auto"/>
            <w:left w:val="none" w:sz="0" w:space="0" w:color="auto"/>
            <w:bottom w:val="none" w:sz="0" w:space="0" w:color="auto"/>
            <w:right w:val="none" w:sz="0" w:space="0" w:color="auto"/>
          </w:divBdr>
        </w:div>
        <w:div w:id="1156608198">
          <w:marLeft w:val="640"/>
          <w:marRight w:val="0"/>
          <w:marTop w:val="0"/>
          <w:marBottom w:val="0"/>
          <w:divBdr>
            <w:top w:val="none" w:sz="0" w:space="0" w:color="auto"/>
            <w:left w:val="none" w:sz="0" w:space="0" w:color="auto"/>
            <w:bottom w:val="none" w:sz="0" w:space="0" w:color="auto"/>
            <w:right w:val="none" w:sz="0" w:space="0" w:color="auto"/>
          </w:divBdr>
        </w:div>
        <w:div w:id="2076972792">
          <w:marLeft w:val="640"/>
          <w:marRight w:val="0"/>
          <w:marTop w:val="0"/>
          <w:marBottom w:val="0"/>
          <w:divBdr>
            <w:top w:val="none" w:sz="0" w:space="0" w:color="auto"/>
            <w:left w:val="none" w:sz="0" w:space="0" w:color="auto"/>
            <w:bottom w:val="none" w:sz="0" w:space="0" w:color="auto"/>
            <w:right w:val="none" w:sz="0" w:space="0" w:color="auto"/>
          </w:divBdr>
        </w:div>
        <w:div w:id="1088114040">
          <w:marLeft w:val="640"/>
          <w:marRight w:val="0"/>
          <w:marTop w:val="0"/>
          <w:marBottom w:val="0"/>
          <w:divBdr>
            <w:top w:val="none" w:sz="0" w:space="0" w:color="auto"/>
            <w:left w:val="none" w:sz="0" w:space="0" w:color="auto"/>
            <w:bottom w:val="none" w:sz="0" w:space="0" w:color="auto"/>
            <w:right w:val="none" w:sz="0" w:space="0" w:color="auto"/>
          </w:divBdr>
        </w:div>
        <w:div w:id="306054301">
          <w:marLeft w:val="640"/>
          <w:marRight w:val="0"/>
          <w:marTop w:val="0"/>
          <w:marBottom w:val="0"/>
          <w:divBdr>
            <w:top w:val="none" w:sz="0" w:space="0" w:color="auto"/>
            <w:left w:val="none" w:sz="0" w:space="0" w:color="auto"/>
            <w:bottom w:val="none" w:sz="0" w:space="0" w:color="auto"/>
            <w:right w:val="none" w:sz="0" w:space="0" w:color="auto"/>
          </w:divBdr>
        </w:div>
        <w:div w:id="1957716801">
          <w:marLeft w:val="640"/>
          <w:marRight w:val="0"/>
          <w:marTop w:val="0"/>
          <w:marBottom w:val="0"/>
          <w:divBdr>
            <w:top w:val="none" w:sz="0" w:space="0" w:color="auto"/>
            <w:left w:val="none" w:sz="0" w:space="0" w:color="auto"/>
            <w:bottom w:val="none" w:sz="0" w:space="0" w:color="auto"/>
            <w:right w:val="none" w:sz="0" w:space="0" w:color="auto"/>
          </w:divBdr>
        </w:div>
        <w:div w:id="1208760603">
          <w:marLeft w:val="640"/>
          <w:marRight w:val="0"/>
          <w:marTop w:val="0"/>
          <w:marBottom w:val="0"/>
          <w:divBdr>
            <w:top w:val="none" w:sz="0" w:space="0" w:color="auto"/>
            <w:left w:val="none" w:sz="0" w:space="0" w:color="auto"/>
            <w:bottom w:val="none" w:sz="0" w:space="0" w:color="auto"/>
            <w:right w:val="none" w:sz="0" w:space="0" w:color="auto"/>
          </w:divBdr>
        </w:div>
        <w:div w:id="1494644986">
          <w:marLeft w:val="640"/>
          <w:marRight w:val="0"/>
          <w:marTop w:val="0"/>
          <w:marBottom w:val="0"/>
          <w:divBdr>
            <w:top w:val="none" w:sz="0" w:space="0" w:color="auto"/>
            <w:left w:val="none" w:sz="0" w:space="0" w:color="auto"/>
            <w:bottom w:val="none" w:sz="0" w:space="0" w:color="auto"/>
            <w:right w:val="none" w:sz="0" w:space="0" w:color="auto"/>
          </w:divBdr>
        </w:div>
        <w:div w:id="1074469758">
          <w:marLeft w:val="640"/>
          <w:marRight w:val="0"/>
          <w:marTop w:val="0"/>
          <w:marBottom w:val="0"/>
          <w:divBdr>
            <w:top w:val="none" w:sz="0" w:space="0" w:color="auto"/>
            <w:left w:val="none" w:sz="0" w:space="0" w:color="auto"/>
            <w:bottom w:val="none" w:sz="0" w:space="0" w:color="auto"/>
            <w:right w:val="none" w:sz="0" w:space="0" w:color="auto"/>
          </w:divBdr>
        </w:div>
        <w:div w:id="1062288343">
          <w:marLeft w:val="640"/>
          <w:marRight w:val="0"/>
          <w:marTop w:val="0"/>
          <w:marBottom w:val="0"/>
          <w:divBdr>
            <w:top w:val="none" w:sz="0" w:space="0" w:color="auto"/>
            <w:left w:val="none" w:sz="0" w:space="0" w:color="auto"/>
            <w:bottom w:val="none" w:sz="0" w:space="0" w:color="auto"/>
            <w:right w:val="none" w:sz="0" w:space="0" w:color="auto"/>
          </w:divBdr>
        </w:div>
        <w:div w:id="1231380795">
          <w:marLeft w:val="640"/>
          <w:marRight w:val="0"/>
          <w:marTop w:val="0"/>
          <w:marBottom w:val="0"/>
          <w:divBdr>
            <w:top w:val="none" w:sz="0" w:space="0" w:color="auto"/>
            <w:left w:val="none" w:sz="0" w:space="0" w:color="auto"/>
            <w:bottom w:val="none" w:sz="0" w:space="0" w:color="auto"/>
            <w:right w:val="none" w:sz="0" w:space="0" w:color="auto"/>
          </w:divBdr>
        </w:div>
        <w:div w:id="698118983">
          <w:marLeft w:val="640"/>
          <w:marRight w:val="0"/>
          <w:marTop w:val="0"/>
          <w:marBottom w:val="0"/>
          <w:divBdr>
            <w:top w:val="none" w:sz="0" w:space="0" w:color="auto"/>
            <w:left w:val="none" w:sz="0" w:space="0" w:color="auto"/>
            <w:bottom w:val="none" w:sz="0" w:space="0" w:color="auto"/>
            <w:right w:val="none" w:sz="0" w:space="0" w:color="auto"/>
          </w:divBdr>
        </w:div>
        <w:div w:id="291132118">
          <w:marLeft w:val="640"/>
          <w:marRight w:val="0"/>
          <w:marTop w:val="0"/>
          <w:marBottom w:val="0"/>
          <w:divBdr>
            <w:top w:val="none" w:sz="0" w:space="0" w:color="auto"/>
            <w:left w:val="none" w:sz="0" w:space="0" w:color="auto"/>
            <w:bottom w:val="none" w:sz="0" w:space="0" w:color="auto"/>
            <w:right w:val="none" w:sz="0" w:space="0" w:color="auto"/>
          </w:divBdr>
        </w:div>
        <w:div w:id="213467634">
          <w:marLeft w:val="640"/>
          <w:marRight w:val="0"/>
          <w:marTop w:val="0"/>
          <w:marBottom w:val="0"/>
          <w:divBdr>
            <w:top w:val="none" w:sz="0" w:space="0" w:color="auto"/>
            <w:left w:val="none" w:sz="0" w:space="0" w:color="auto"/>
            <w:bottom w:val="none" w:sz="0" w:space="0" w:color="auto"/>
            <w:right w:val="none" w:sz="0" w:space="0" w:color="auto"/>
          </w:divBdr>
        </w:div>
        <w:div w:id="63838384">
          <w:marLeft w:val="640"/>
          <w:marRight w:val="0"/>
          <w:marTop w:val="0"/>
          <w:marBottom w:val="0"/>
          <w:divBdr>
            <w:top w:val="none" w:sz="0" w:space="0" w:color="auto"/>
            <w:left w:val="none" w:sz="0" w:space="0" w:color="auto"/>
            <w:bottom w:val="none" w:sz="0" w:space="0" w:color="auto"/>
            <w:right w:val="none" w:sz="0" w:space="0" w:color="auto"/>
          </w:divBdr>
        </w:div>
        <w:div w:id="896817314">
          <w:marLeft w:val="640"/>
          <w:marRight w:val="0"/>
          <w:marTop w:val="0"/>
          <w:marBottom w:val="0"/>
          <w:divBdr>
            <w:top w:val="none" w:sz="0" w:space="0" w:color="auto"/>
            <w:left w:val="none" w:sz="0" w:space="0" w:color="auto"/>
            <w:bottom w:val="none" w:sz="0" w:space="0" w:color="auto"/>
            <w:right w:val="none" w:sz="0" w:space="0" w:color="auto"/>
          </w:divBdr>
        </w:div>
        <w:div w:id="1473017346">
          <w:marLeft w:val="640"/>
          <w:marRight w:val="0"/>
          <w:marTop w:val="0"/>
          <w:marBottom w:val="0"/>
          <w:divBdr>
            <w:top w:val="none" w:sz="0" w:space="0" w:color="auto"/>
            <w:left w:val="none" w:sz="0" w:space="0" w:color="auto"/>
            <w:bottom w:val="none" w:sz="0" w:space="0" w:color="auto"/>
            <w:right w:val="none" w:sz="0" w:space="0" w:color="auto"/>
          </w:divBdr>
        </w:div>
        <w:div w:id="1322923777">
          <w:marLeft w:val="640"/>
          <w:marRight w:val="0"/>
          <w:marTop w:val="0"/>
          <w:marBottom w:val="0"/>
          <w:divBdr>
            <w:top w:val="none" w:sz="0" w:space="0" w:color="auto"/>
            <w:left w:val="none" w:sz="0" w:space="0" w:color="auto"/>
            <w:bottom w:val="none" w:sz="0" w:space="0" w:color="auto"/>
            <w:right w:val="none" w:sz="0" w:space="0" w:color="auto"/>
          </w:divBdr>
        </w:div>
        <w:div w:id="1044066460">
          <w:marLeft w:val="640"/>
          <w:marRight w:val="0"/>
          <w:marTop w:val="0"/>
          <w:marBottom w:val="0"/>
          <w:divBdr>
            <w:top w:val="none" w:sz="0" w:space="0" w:color="auto"/>
            <w:left w:val="none" w:sz="0" w:space="0" w:color="auto"/>
            <w:bottom w:val="none" w:sz="0" w:space="0" w:color="auto"/>
            <w:right w:val="none" w:sz="0" w:space="0" w:color="auto"/>
          </w:divBdr>
        </w:div>
        <w:div w:id="1887638730">
          <w:marLeft w:val="640"/>
          <w:marRight w:val="0"/>
          <w:marTop w:val="0"/>
          <w:marBottom w:val="0"/>
          <w:divBdr>
            <w:top w:val="none" w:sz="0" w:space="0" w:color="auto"/>
            <w:left w:val="none" w:sz="0" w:space="0" w:color="auto"/>
            <w:bottom w:val="none" w:sz="0" w:space="0" w:color="auto"/>
            <w:right w:val="none" w:sz="0" w:space="0" w:color="auto"/>
          </w:divBdr>
        </w:div>
        <w:div w:id="682828252">
          <w:marLeft w:val="640"/>
          <w:marRight w:val="0"/>
          <w:marTop w:val="0"/>
          <w:marBottom w:val="0"/>
          <w:divBdr>
            <w:top w:val="none" w:sz="0" w:space="0" w:color="auto"/>
            <w:left w:val="none" w:sz="0" w:space="0" w:color="auto"/>
            <w:bottom w:val="none" w:sz="0" w:space="0" w:color="auto"/>
            <w:right w:val="none" w:sz="0" w:space="0" w:color="auto"/>
          </w:divBdr>
        </w:div>
        <w:div w:id="175462887">
          <w:marLeft w:val="640"/>
          <w:marRight w:val="0"/>
          <w:marTop w:val="0"/>
          <w:marBottom w:val="0"/>
          <w:divBdr>
            <w:top w:val="none" w:sz="0" w:space="0" w:color="auto"/>
            <w:left w:val="none" w:sz="0" w:space="0" w:color="auto"/>
            <w:bottom w:val="none" w:sz="0" w:space="0" w:color="auto"/>
            <w:right w:val="none" w:sz="0" w:space="0" w:color="auto"/>
          </w:divBdr>
        </w:div>
        <w:div w:id="590116473">
          <w:marLeft w:val="640"/>
          <w:marRight w:val="0"/>
          <w:marTop w:val="0"/>
          <w:marBottom w:val="0"/>
          <w:divBdr>
            <w:top w:val="none" w:sz="0" w:space="0" w:color="auto"/>
            <w:left w:val="none" w:sz="0" w:space="0" w:color="auto"/>
            <w:bottom w:val="none" w:sz="0" w:space="0" w:color="auto"/>
            <w:right w:val="none" w:sz="0" w:space="0" w:color="auto"/>
          </w:divBdr>
        </w:div>
        <w:div w:id="1000542758">
          <w:marLeft w:val="640"/>
          <w:marRight w:val="0"/>
          <w:marTop w:val="0"/>
          <w:marBottom w:val="0"/>
          <w:divBdr>
            <w:top w:val="none" w:sz="0" w:space="0" w:color="auto"/>
            <w:left w:val="none" w:sz="0" w:space="0" w:color="auto"/>
            <w:bottom w:val="none" w:sz="0" w:space="0" w:color="auto"/>
            <w:right w:val="none" w:sz="0" w:space="0" w:color="auto"/>
          </w:divBdr>
        </w:div>
        <w:div w:id="1080564223">
          <w:marLeft w:val="640"/>
          <w:marRight w:val="0"/>
          <w:marTop w:val="0"/>
          <w:marBottom w:val="0"/>
          <w:divBdr>
            <w:top w:val="none" w:sz="0" w:space="0" w:color="auto"/>
            <w:left w:val="none" w:sz="0" w:space="0" w:color="auto"/>
            <w:bottom w:val="none" w:sz="0" w:space="0" w:color="auto"/>
            <w:right w:val="none" w:sz="0" w:space="0" w:color="auto"/>
          </w:divBdr>
        </w:div>
        <w:div w:id="1356544080">
          <w:marLeft w:val="640"/>
          <w:marRight w:val="0"/>
          <w:marTop w:val="0"/>
          <w:marBottom w:val="0"/>
          <w:divBdr>
            <w:top w:val="none" w:sz="0" w:space="0" w:color="auto"/>
            <w:left w:val="none" w:sz="0" w:space="0" w:color="auto"/>
            <w:bottom w:val="none" w:sz="0" w:space="0" w:color="auto"/>
            <w:right w:val="none" w:sz="0" w:space="0" w:color="auto"/>
          </w:divBdr>
        </w:div>
        <w:div w:id="1648974392">
          <w:marLeft w:val="640"/>
          <w:marRight w:val="0"/>
          <w:marTop w:val="0"/>
          <w:marBottom w:val="0"/>
          <w:divBdr>
            <w:top w:val="none" w:sz="0" w:space="0" w:color="auto"/>
            <w:left w:val="none" w:sz="0" w:space="0" w:color="auto"/>
            <w:bottom w:val="none" w:sz="0" w:space="0" w:color="auto"/>
            <w:right w:val="none" w:sz="0" w:space="0" w:color="auto"/>
          </w:divBdr>
        </w:div>
        <w:div w:id="920413889">
          <w:marLeft w:val="640"/>
          <w:marRight w:val="0"/>
          <w:marTop w:val="0"/>
          <w:marBottom w:val="0"/>
          <w:divBdr>
            <w:top w:val="none" w:sz="0" w:space="0" w:color="auto"/>
            <w:left w:val="none" w:sz="0" w:space="0" w:color="auto"/>
            <w:bottom w:val="none" w:sz="0" w:space="0" w:color="auto"/>
            <w:right w:val="none" w:sz="0" w:space="0" w:color="auto"/>
          </w:divBdr>
        </w:div>
        <w:div w:id="452093939">
          <w:marLeft w:val="640"/>
          <w:marRight w:val="0"/>
          <w:marTop w:val="0"/>
          <w:marBottom w:val="0"/>
          <w:divBdr>
            <w:top w:val="none" w:sz="0" w:space="0" w:color="auto"/>
            <w:left w:val="none" w:sz="0" w:space="0" w:color="auto"/>
            <w:bottom w:val="none" w:sz="0" w:space="0" w:color="auto"/>
            <w:right w:val="none" w:sz="0" w:space="0" w:color="auto"/>
          </w:divBdr>
        </w:div>
        <w:div w:id="46418039">
          <w:marLeft w:val="640"/>
          <w:marRight w:val="0"/>
          <w:marTop w:val="0"/>
          <w:marBottom w:val="0"/>
          <w:divBdr>
            <w:top w:val="none" w:sz="0" w:space="0" w:color="auto"/>
            <w:left w:val="none" w:sz="0" w:space="0" w:color="auto"/>
            <w:bottom w:val="none" w:sz="0" w:space="0" w:color="auto"/>
            <w:right w:val="none" w:sz="0" w:space="0" w:color="auto"/>
          </w:divBdr>
        </w:div>
        <w:div w:id="491482687">
          <w:marLeft w:val="640"/>
          <w:marRight w:val="0"/>
          <w:marTop w:val="0"/>
          <w:marBottom w:val="0"/>
          <w:divBdr>
            <w:top w:val="none" w:sz="0" w:space="0" w:color="auto"/>
            <w:left w:val="none" w:sz="0" w:space="0" w:color="auto"/>
            <w:bottom w:val="none" w:sz="0" w:space="0" w:color="auto"/>
            <w:right w:val="none" w:sz="0" w:space="0" w:color="auto"/>
          </w:divBdr>
        </w:div>
        <w:div w:id="382023331">
          <w:marLeft w:val="640"/>
          <w:marRight w:val="0"/>
          <w:marTop w:val="0"/>
          <w:marBottom w:val="0"/>
          <w:divBdr>
            <w:top w:val="none" w:sz="0" w:space="0" w:color="auto"/>
            <w:left w:val="none" w:sz="0" w:space="0" w:color="auto"/>
            <w:bottom w:val="none" w:sz="0" w:space="0" w:color="auto"/>
            <w:right w:val="none" w:sz="0" w:space="0" w:color="auto"/>
          </w:divBdr>
        </w:div>
        <w:div w:id="352073112">
          <w:marLeft w:val="640"/>
          <w:marRight w:val="0"/>
          <w:marTop w:val="0"/>
          <w:marBottom w:val="0"/>
          <w:divBdr>
            <w:top w:val="none" w:sz="0" w:space="0" w:color="auto"/>
            <w:left w:val="none" w:sz="0" w:space="0" w:color="auto"/>
            <w:bottom w:val="none" w:sz="0" w:space="0" w:color="auto"/>
            <w:right w:val="none" w:sz="0" w:space="0" w:color="auto"/>
          </w:divBdr>
        </w:div>
        <w:div w:id="229049286">
          <w:marLeft w:val="640"/>
          <w:marRight w:val="0"/>
          <w:marTop w:val="0"/>
          <w:marBottom w:val="0"/>
          <w:divBdr>
            <w:top w:val="none" w:sz="0" w:space="0" w:color="auto"/>
            <w:left w:val="none" w:sz="0" w:space="0" w:color="auto"/>
            <w:bottom w:val="none" w:sz="0" w:space="0" w:color="auto"/>
            <w:right w:val="none" w:sz="0" w:space="0" w:color="auto"/>
          </w:divBdr>
        </w:div>
        <w:div w:id="964654752">
          <w:marLeft w:val="640"/>
          <w:marRight w:val="0"/>
          <w:marTop w:val="0"/>
          <w:marBottom w:val="0"/>
          <w:divBdr>
            <w:top w:val="none" w:sz="0" w:space="0" w:color="auto"/>
            <w:left w:val="none" w:sz="0" w:space="0" w:color="auto"/>
            <w:bottom w:val="none" w:sz="0" w:space="0" w:color="auto"/>
            <w:right w:val="none" w:sz="0" w:space="0" w:color="auto"/>
          </w:divBdr>
        </w:div>
        <w:div w:id="51734687">
          <w:marLeft w:val="640"/>
          <w:marRight w:val="0"/>
          <w:marTop w:val="0"/>
          <w:marBottom w:val="0"/>
          <w:divBdr>
            <w:top w:val="none" w:sz="0" w:space="0" w:color="auto"/>
            <w:left w:val="none" w:sz="0" w:space="0" w:color="auto"/>
            <w:bottom w:val="none" w:sz="0" w:space="0" w:color="auto"/>
            <w:right w:val="none" w:sz="0" w:space="0" w:color="auto"/>
          </w:divBdr>
        </w:div>
        <w:div w:id="1385056351">
          <w:marLeft w:val="640"/>
          <w:marRight w:val="0"/>
          <w:marTop w:val="0"/>
          <w:marBottom w:val="0"/>
          <w:divBdr>
            <w:top w:val="none" w:sz="0" w:space="0" w:color="auto"/>
            <w:left w:val="none" w:sz="0" w:space="0" w:color="auto"/>
            <w:bottom w:val="none" w:sz="0" w:space="0" w:color="auto"/>
            <w:right w:val="none" w:sz="0" w:space="0" w:color="auto"/>
          </w:divBdr>
        </w:div>
      </w:divsChild>
    </w:div>
    <w:div w:id="38870892">
      <w:bodyDiv w:val="1"/>
      <w:marLeft w:val="0"/>
      <w:marRight w:val="0"/>
      <w:marTop w:val="0"/>
      <w:marBottom w:val="0"/>
      <w:divBdr>
        <w:top w:val="none" w:sz="0" w:space="0" w:color="auto"/>
        <w:left w:val="none" w:sz="0" w:space="0" w:color="auto"/>
        <w:bottom w:val="none" w:sz="0" w:space="0" w:color="auto"/>
        <w:right w:val="none" w:sz="0" w:space="0" w:color="auto"/>
      </w:divBdr>
      <w:divsChild>
        <w:div w:id="459879807">
          <w:marLeft w:val="640"/>
          <w:marRight w:val="0"/>
          <w:marTop w:val="0"/>
          <w:marBottom w:val="0"/>
          <w:divBdr>
            <w:top w:val="none" w:sz="0" w:space="0" w:color="auto"/>
            <w:left w:val="none" w:sz="0" w:space="0" w:color="auto"/>
            <w:bottom w:val="none" w:sz="0" w:space="0" w:color="auto"/>
            <w:right w:val="none" w:sz="0" w:space="0" w:color="auto"/>
          </w:divBdr>
        </w:div>
        <w:div w:id="1881627604">
          <w:marLeft w:val="640"/>
          <w:marRight w:val="0"/>
          <w:marTop w:val="0"/>
          <w:marBottom w:val="0"/>
          <w:divBdr>
            <w:top w:val="none" w:sz="0" w:space="0" w:color="auto"/>
            <w:left w:val="none" w:sz="0" w:space="0" w:color="auto"/>
            <w:bottom w:val="none" w:sz="0" w:space="0" w:color="auto"/>
            <w:right w:val="none" w:sz="0" w:space="0" w:color="auto"/>
          </w:divBdr>
        </w:div>
        <w:div w:id="97065005">
          <w:marLeft w:val="640"/>
          <w:marRight w:val="0"/>
          <w:marTop w:val="0"/>
          <w:marBottom w:val="0"/>
          <w:divBdr>
            <w:top w:val="none" w:sz="0" w:space="0" w:color="auto"/>
            <w:left w:val="none" w:sz="0" w:space="0" w:color="auto"/>
            <w:bottom w:val="none" w:sz="0" w:space="0" w:color="auto"/>
            <w:right w:val="none" w:sz="0" w:space="0" w:color="auto"/>
          </w:divBdr>
        </w:div>
        <w:div w:id="56705334">
          <w:marLeft w:val="640"/>
          <w:marRight w:val="0"/>
          <w:marTop w:val="0"/>
          <w:marBottom w:val="0"/>
          <w:divBdr>
            <w:top w:val="none" w:sz="0" w:space="0" w:color="auto"/>
            <w:left w:val="none" w:sz="0" w:space="0" w:color="auto"/>
            <w:bottom w:val="none" w:sz="0" w:space="0" w:color="auto"/>
            <w:right w:val="none" w:sz="0" w:space="0" w:color="auto"/>
          </w:divBdr>
        </w:div>
        <w:div w:id="1139418593">
          <w:marLeft w:val="640"/>
          <w:marRight w:val="0"/>
          <w:marTop w:val="0"/>
          <w:marBottom w:val="0"/>
          <w:divBdr>
            <w:top w:val="none" w:sz="0" w:space="0" w:color="auto"/>
            <w:left w:val="none" w:sz="0" w:space="0" w:color="auto"/>
            <w:bottom w:val="none" w:sz="0" w:space="0" w:color="auto"/>
            <w:right w:val="none" w:sz="0" w:space="0" w:color="auto"/>
          </w:divBdr>
        </w:div>
        <w:div w:id="1179853685">
          <w:marLeft w:val="640"/>
          <w:marRight w:val="0"/>
          <w:marTop w:val="0"/>
          <w:marBottom w:val="0"/>
          <w:divBdr>
            <w:top w:val="none" w:sz="0" w:space="0" w:color="auto"/>
            <w:left w:val="none" w:sz="0" w:space="0" w:color="auto"/>
            <w:bottom w:val="none" w:sz="0" w:space="0" w:color="auto"/>
            <w:right w:val="none" w:sz="0" w:space="0" w:color="auto"/>
          </w:divBdr>
        </w:div>
        <w:div w:id="1384670083">
          <w:marLeft w:val="640"/>
          <w:marRight w:val="0"/>
          <w:marTop w:val="0"/>
          <w:marBottom w:val="0"/>
          <w:divBdr>
            <w:top w:val="none" w:sz="0" w:space="0" w:color="auto"/>
            <w:left w:val="none" w:sz="0" w:space="0" w:color="auto"/>
            <w:bottom w:val="none" w:sz="0" w:space="0" w:color="auto"/>
            <w:right w:val="none" w:sz="0" w:space="0" w:color="auto"/>
          </w:divBdr>
        </w:div>
        <w:div w:id="1188106629">
          <w:marLeft w:val="640"/>
          <w:marRight w:val="0"/>
          <w:marTop w:val="0"/>
          <w:marBottom w:val="0"/>
          <w:divBdr>
            <w:top w:val="none" w:sz="0" w:space="0" w:color="auto"/>
            <w:left w:val="none" w:sz="0" w:space="0" w:color="auto"/>
            <w:bottom w:val="none" w:sz="0" w:space="0" w:color="auto"/>
            <w:right w:val="none" w:sz="0" w:space="0" w:color="auto"/>
          </w:divBdr>
        </w:div>
        <w:div w:id="910773458">
          <w:marLeft w:val="640"/>
          <w:marRight w:val="0"/>
          <w:marTop w:val="0"/>
          <w:marBottom w:val="0"/>
          <w:divBdr>
            <w:top w:val="none" w:sz="0" w:space="0" w:color="auto"/>
            <w:left w:val="none" w:sz="0" w:space="0" w:color="auto"/>
            <w:bottom w:val="none" w:sz="0" w:space="0" w:color="auto"/>
            <w:right w:val="none" w:sz="0" w:space="0" w:color="auto"/>
          </w:divBdr>
        </w:div>
        <w:div w:id="648052704">
          <w:marLeft w:val="640"/>
          <w:marRight w:val="0"/>
          <w:marTop w:val="0"/>
          <w:marBottom w:val="0"/>
          <w:divBdr>
            <w:top w:val="none" w:sz="0" w:space="0" w:color="auto"/>
            <w:left w:val="none" w:sz="0" w:space="0" w:color="auto"/>
            <w:bottom w:val="none" w:sz="0" w:space="0" w:color="auto"/>
            <w:right w:val="none" w:sz="0" w:space="0" w:color="auto"/>
          </w:divBdr>
        </w:div>
        <w:div w:id="1504469564">
          <w:marLeft w:val="640"/>
          <w:marRight w:val="0"/>
          <w:marTop w:val="0"/>
          <w:marBottom w:val="0"/>
          <w:divBdr>
            <w:top w:val="none" w:sz="0" w:space="0" w:color="auto"/>
            <w:left w:val="none" w:sz="0" w:space="0" w:color="auto"/>
            <w:bottom w:val="none" w:sz="0" w:space="0" w:color="auto"/>
            <w:right w:val="none" w:sz="0" w:space="0" w:color="auto"/>
          </w:divBdr>
        </w:div>
        <w:div w:id="1085610167">
          <w:marLeft w:val="640"/>
          <w:marRight w:val="0"/>
          <w:marTop w:val="0"/>
          <w:marBottom w:val="0"/>
          <w:divBdr>
            <w:top w:val="none" w:sz="0" w:space="0" w:color="auto"/>
            <w:left w:val="none" w:sz="0" w:space="0" w:color="auto"/>
            <w:bottom w:val="none" w:sz="0" w:space="0" w:color="auto"/>
            <w:right w:val="none" w:sz="0" w:space="0" w:color="auto"/>
          </w:divBdr>
        </w:div>
        <w:div w:id="783230082">
          <w:marLeft w:val="640"/>
          <w:marRight w:val="0"/>
          <w:marTop w:val="0"/>
          <w:marBottom w:val="0"/>
          <w:divBdr>
            <w:top w:val="none" w:sz="0" w:space="0" w:color="auto"/>
            <w:left w:val="none" w:sz="0" w:space="0" w:color="auto"/>
            <w:bottom w:val="none" w:sz="0" w:space="0" w:color="auto"/>
            <w:right w:val="none" w:sz="0" w:space="0" w:color="auto"/>
          </w:divBdr>
        </w:div>
        <w:div w:id="414016695">
          <w:marLeft w:val="640"/>
          <w:marRight w:val="0"/>
          <w:marTop w:val="0"/>
          <w:marBottom w:val="0"/>
          <w:divBdr>
            <w:top w:val="none" w:sz="0" w:space="0" w:color="auto"/>
            <w:left w:val="none" w:sz="0" w:space="0" w:color="auto"/>
            <w:bottom w:val="none" w:sz="0" w:space="0" w:color="auto"/>
            <w:right w:val="none" w:sz="0" w:space="0" w:color="auto"/>
          </w:divBdr>
        </w:div>
        <w:div w:id="1481769794">
          <w:marLeft w:val="640"/>
          <w:marRight w:val="0"/>
          <w:marTop w:val="0"/>
          <w:marBottom w:val="0"/>
          <w:divBdr>
            <w:top w:val="none" w:sz="0" w:space="0" w:color="auto"/>
            <w:left w:val="none" w:sz="0" w:space="0" w:color="auto"/>
            <w:bottom w:val="none" w:sz="0" w:space="0" w:color="auto"/>
            <w:right w:val="none" w:sz="0" w:space="0" w:color="auto"/>
          </w:divBdr>
        </w:div>
        <w:div w:id="1891189421">
          <w:marLeft w:val="640"/>
          <w:marRight w:val="0"/>
          <w:marTop w:val="0"/>
          <w:marBottom w:val="0"/>
          <w:divBdr>
            <w:top w:val="none" w:sz="0" w:space="0" w:color="auto"/>
            <w:left w:val="none" w:sz="0" w:space="0" w:color="auto"/>
            <w:bottom w:val="none" w:sz="0" w:space="0" w:color="auto"/>
            <w:right w:val="none" w:sz="0" w:space="0" w:color="auto"/>
          </w:divBdr>
        </w:div>
        <w:div w:id="150802836">
          <w:marLeft w:val="640"/>
          <w:marRight w:val="0"/>
          <w:marTop w:val="0"/>
          <w:marBottom w:val="0"/>
          <w:divBdr>
            <w:top w:val="none" w:sz="0" w:space="0" w:color="auto"/>
            <w:left w:val="none" w:sz="0" w:space="0" w:color="auto"/>
            <w:bottom w:val="none" w:sz="0" w:space="0" w:color="auto"/>
            <w:right w:val="none" w:sz="0" w:space="0" w:color="auto"/>
          </w:divBdr>
        </w:div>
        <w:div w:id="1837500234">
          <w:marLeft w:val="640"/>
          <w:marRight w:val="0"/>
          <w:marTop w:val="0"/>
          <w:marBottom w:val="0"/>
          <w:divBdr>
            <w:top w:val="none" w:sz="0" w:space="0" w:color="auto"/>
            <w:left w:val="none" w:sz="0" w:space="0" w:color="auto"/>
            <w:bottom w:val="none" w:sz="0" w:space="0" w:color="auto"/>
            <w:right w:val="none" w:sz="0" w:space="0" w:color="auto"/>
          </w:divBdr>
        </w:div>
        <w:div w:id="595212738">
          <w:marLeft w:val="640"/>
          <w:marRight w:val="0"/>
          <w:marTop w:val="0"/>
          <w:marBottom w:val="0"/>
          <w:divBdr>
            <w:top w:val="none" w:sz="0" w:space="0" w:color="auto"/>
            <w:left w:val="none" w:sz="0" w:space="0" w:color="auto"/>
            <w:bottom w:val="none" w:sz="0" w:space="0" w:color="auto"/>
            <w:right w:val="none" w:sz="0" w:space="0" w:color="auto"/>
          </w:divBdr>
        </w:div>
        <w:div w:id="1339112220">
          <w:marLeft w:val="640"/>
          <w:marRight w:val="0"/>
          <w:marTop w:val="0"/>
          <w:marBottom w:val="0"/>
          <w:divBdr>
            <w:top w:val="none" w:sz="0" w:space="0" w:color="auto"/>
            <w:left w:val="none" w:sz="0" w:space="0" w:color="auto"/>
            <w:bottom w:val="none" w:sz="0" w:space="0" w:color="auto"/>
            <w:right w:val="none" w:sz="0" w:space="0" w:color="auto"/>
          </w:divBdr>
        </w:div>
        <w:div w:id="791363279">
          <w:marLeft w:val="640"/>
          <w:marRight w:val="0"/>
          <w:marTop w:val="0"/>
          <w:marBottom w:val="0"/>
          <w:divBdr>
            <w:top w:val="none" w:sz="0" w:space="0" w:color="auto"/>
            <w:left w:val="none" w:sz="0" w:space="0" w:color="auto"/>
            <w:bottom w:val="none" w:sz="0" w:space="0" w:color="auto"/>
            <w:right w:val="none" w:sz="0" w:space="0" w:color="auto"/>
          </w:divBdr>
        </w:div>
        <w:div w:id="634217755">
          <w:marLeft w:val="640"/>
          <w:marRight w:val="0"/>
          <w:marTop w:val="0"/>
          <w:marBottom w:val="0"/>
          <w:divBdr>
            <w:top w:val="none" w:sz="0" w:space="0" w:color="auto"/>
            <w:left w:val="none" w:sz="0" w:space="0" w:color="auto"/>
            <w:bottom w:val="none" w:sz="0" w:space="0" w:color="auto"/>
            <w:right w:val="none" w:sz="0" w:space="0" w:color="auto"/>
          </w:divBdr>
        </w:div>
        <w:div w:id="1400904943">
          <w:marLeft w:val="640"/>
          <w:marRight w:val="0"/>
          <w:marTop w:val="0"/>
          <w:marBottom w:val="0"/>
          <w:divBdr>
            <w:top w:val="none" w:sz="0" w:space="0" w:color="auto"/>
            <w:left w:val="none" w:sz="0" w:space="0" w:color="auto"/>
            <w:bottom w:val="none" w:sz="0" w:space="0" w:color="auto"/>
            <w:right w:val="none" w:sz="0" w:space="0" w:color="auto"/>
          </w:divBdr>
        </w:div>
        <w:div w:id="289094996">
          <w:marLeft w:val="640"/>
          <w:marRight w:val="0"/>
          <w:marTop w:val="0"/>
          <w:marBottom w:val="0"/>
          <w:divBdr>
            <w:top w:val="none" w:sz="0" w:space="0" w:color="auto"/>
            <w:left w:val="none" w:sz="0" w:space="0" w:color="auto"/>
            <w:bottom w:val="none" w:sz="0" w:space="0" w:color="auto"/>
            <w:right w:val="none" w:sz="0" w:space="0" w:color="auto"/>
          </w:divBdr>
        </w:div>
        <w:div w:id="1479615494">
          <w:marLeft w:val="640"/>
          <w:marRight w:val="0"/>
          <w:marTop w:val="0"/>
          <w:marBottom w:val="0"/>
          <w:divBdr>
            <w:top w:val="none" w:sz="0" w:space="0" w:color="auto"/>
            <w:left w:val="none" w:sz="0" w:space="0" w:color="auto"/>
            <w:bottom w:val="none" w:sz="0" w:space="0" w:color="auto"/>
            <w:right w:val="none" w:sz="0" w:space="0" w:color="auto"/>
          </w:divBdr>
        </w:div>
        <w:div w:id="321347714">
          <w:marLeft w:val="640"/>
          <w:marRight w:val="0"/>
          <w:marTop w:val="0"/>
          <w:marBottom w:val="0"/>
          <w:divBdr>
            <w:top w:val="none" w:sz="0" w:space="0" w:color="auto"/>
            <w:left w:val="none" w:sz="0" w:space="0" w:color="auto"/>
            <w:bottom w:val="none" w:sz="0" w:space="0" w:color="auto"/>
            <w:right w:val="none" w:sz="0" w:space="0" w:color="auto"/>
          </w:divBdr>
        </w:div>
        <w:div w:id="1861695942">
          <w:marLeft w:val="640"/>
          <w:marRight w:val="0"/>
          <w:marTop w:val="0"/>
          <w:marBottom w:val="0"/>
          <w:divBdr>
            <w:top w:val="none" w:sz="0" w:space="0" w:color="auto"/>
            <w:left w:val="none" w:sz="0" w:space="0" w:color="auto"/>
            <w:bottom w:val="none" w:sz="0" w:space="0" w:color="auto"/>
            <w:right w:val="none" w:sz="0" w:space="0" w:color="auto"/>
          </w:divBdr>
        </w:div>
        <w:div w:id="2087602945">
          <w:marLeft w:val="640"/>
          <w:marRight w:val="0"/>
          <w:marTop w:val="0"/>
          <w:marBottom w:val="0"/>
          <w:divBdr>
            <w:top w:val="none" w:sz="0" w:space="0" w:color="auto"/>
            <w:left w:val="none" w:sz="0" w:space="0" w:color="auto"/>
            <w:bottom w:val="none" w:sz="0" w:space="0" w:color="auto"/>
            <w:right w:val="none" w:sz="0" w:space="0" w:color="auto"/>
          </w:divBdr>
        </w:div>
        <w:div w:id="2041199553">
          <w:marLeft w:val="640"/>
          <w:marRight w:val="0"/>
          <w:marTop w:val="0"/>
          <w:marBottom w:val="0"/>
          <w:divBdr>
            <w:top w:val="none" w:sz="0" w:space="0" w:color="auto"/>
            <w:left w:val="none" w:sz="0" w:space="0" w:color="auto"/>
            <w:bottom w:val="none" w:sz="0" w:space="0" w:color="auto"/>
            <w:right w:val="none" w:sz="0" w:space="0" w:color="auto"/>
          </w:divBdr>
        </w:div>
        <w:div w:id="1908808530">
          <w:marLeft w:val="640"/>
          <w:marRight w:val="0"/>
          <w:marTop w:val="0"/>
          <w:marBottom w:val="0"/>
          <w:divBdr>
            <w:top w:val="none" w:sz="0" w:space="0" w:color="auto"/>
            <w:left w:val="none" w:sz="0" w:space="0" w:color="auto"/>
            <w:bottom w:val="none" w:sz="0" w:space="0" w:color="auto"/>
            <w:right w:val="none" w:sz="0" w:space="0" w:color="auto"/>
          </w:divBdr>
        </w:div>
        <w:div w:id="819466413">
          <w:marLeft w:val="640"/>
          <w:marRight w:val="0"/>
          <w:marTop w:val="0"/>
          <w:marBottom w:val="0"/>
          <w:divBdr>
            <w:top w:val="none" w:sz="0" w:space="0" w:color="auto"/>
            <w:left w:val="none" w:sz="0" w:space="0" w:color="auto"/>
            <w:bottom w:val="none" w:sz="0" w:space="0" w:color="auto"/>
            <w:right w:val="none" w:sz="0" w:space="0" w:color="auto"/>
          </w:divBdr>
        </w:div>
        <w:div w:id="1274902920">
          <w:marLeft w:val="640"/>
          <w:marRight w:val="0"/>
          <w:marTop w:val="0"/>
          <w:marBottom w:val="0"/>
          <w:divBdr>
            <w:top w:val="none" w:sz="0" w:space="0" w:color="auto"/>
            <w:left w:val="none" w:sz="0" w:space="0" w:color="auto"/>
            <w:bottom w:val="none" w:sz="0" w:space="0" w:color="auto"/>
            <w:right w:val="none" w:sz="0" w:space="0" w:color="auto"/>
          </w:divBdr>
        </w:div>
        <w:div w:id="85736719">
          <w:marLeft w:val="640"/>
          <w:marRight w:val="0"/>
          <w:marTop w:val="0"/>
          <w:marBottom w:val="0"/>
          <w:divBdr>
            <w:top w:val="none" w:sz="0" w:space="0" w:color="auto"/>
            <w:left w:val="none" w:sz="0" w:space="0" w:color="auto"/>
            <w:bottom w:val="none" w:sz="0" w:space="0" w:color="auto"/>
            <w:right w:val="none" w:sz="0" w:space="0" w:color="auto"/>
          </w:divBdr>
        </w:div>
        <w:div w:id="215355372">
          <w:marLeft w:val="640"/>
          <w:marRight w:val="0"/>
          <w:marTop w:val="0"/>
          <w:marBottom w:val="0"/>
          <w:divBdr>
            <w:top w:val="none" w:sz="0" w:space="0" w:color="auto"/>
            <w:left w:val="none" w:sz="0" w:space="0" w:color="auto"/>
            <w:bottom w:val="none" w:sz="0" w:space="0" w:color="auto"/>
            <w:right w:val="none" w:sz="0" w:space="0" w:color="auto"/>
          </w:divBdr>
        </w:div>
        <w:div w:id="1672096253">
          <w:marLeft w:val="640"/>
          <w:marRight w:val="0"/>
          <w:marTop w:val="0"/>
          <w:marBottom w:val="0"/>
          <w:divBdr>
            <w:top w:val="none" w:sz="0" w:space="0" w:color="auto"/>
            <w:left w:val="none" w:sz="0" w:space="0" w:color="auto"/>
            <w:bottom w:val="none" w:sz="0" w:space="0" w:color="auto"/>
            <w:right w:val="none" w:sz="0" w:space="0" w:color="auto"/>
          </w:divBdr>
        </w:div>
        <w:div w:id="1761173087">
          <w:marLeft w:val="640"/>
          <w:marRight w:val="0"/>
          <w:marTop w:val="0"/>
          <w:marBottom w:val="0"/>
          <w:divBdr>
            <w:top w:val="none" w:sz="0" w:space="0" w:color="auto"/>
            <w:left w:val="none" w:sz="0" w:space="0" w:color="auto"/>
            <w:bottom w:val="none" w:sz="0" w:space="0" w:color="auto"/>
            <w:right w:val="none" w:sz="0" w:space="0" w:color="auto"/>
          </w:divBdr>
        </w:div>
        <w:div w:id="271981734">
          <w:marLeft w:val="640"/>
          <w:marRight w:val="0"/>
          <w:marTop w:val="0"/>
          <w:marBottom w:val="0"/>
          <w:divBdr>
            <w:top w:val="none" w:sz="0" w:space="0" w:color="auto"/>
            <w:left w:val="none" w:sz="0" w:space="0" w:color="auto"/>
            <w:bottom w:val="none" w:sz="0" w:space="0" w:color="auto"/>
            <w:right w:val="none" w:sz="0" w:space="0" w:color="auto"/>
          </w:divBdr>
        </w:div>
        <w:div w:id="285283758">
          <w:marLeft w:val="640"/>
          <w:marRight w:val="0"/>
          <w:marTop w:val="0"/>
          <w:marBottom w:val="0"/>
          <w:divBdr>
            <w:top w:val="none" w:sz="0" w:space="0" w:color="auto"/>
            <w:left w:val="none" w:sz="0" w:space="0" w:color="auto"/>
            <w:bottom w:val="none" w:sz="0" w:space="0" w:color="auto"/>
            <w:right w:val="none" w:sz="0" w:space="0" w:color="auto"/>
          </w:divBdr>
        </w:div>
        <w:div w:id="1082919051">
          <w:marLeft w:val="640"/>
          <w:marRight w:val="0"/>
          <w:marTop w:val="0"/>
          <w:marBottom w:val="0"/>
          <w:divBdr>
            <w:top w:val="none" w:sz="0" w:space="0" w:color="auto"/>
            <w:left w:val="none" w:sz="0" w:space="0" w:color="auto"/>
            <w:bottom w:val="none" w:sz="0" w:space="0" w:color="auto"/>
            <w:right w:val="none" w:sz="0" w:space="0" w:color="auto"/>
          </w:divBdr>
        </w:div>
        <w:div w:id="1169052915">
          <w:marLeft w:val="640"/>
          <w:marRight w:val="0"/>
          <w:marTop w:val="0"/>
          <w:marBottom w:val="0"/>
          <w:divBdr>
            <w:top w:val="none" w:sz="0" w:space="0" w:color="auto"/>
            <w:left w:val="none" w:sz="0" w:space="0" w:color="auto"/>
            <w:bottom w:val="none" w:sz="0" w:space="0" w:color="auto"/>
            <w:right w:val="none" w:sz="0" w:space="0" w:color="auto"/>
          </w:divBdr>
        </w:div>
        <w:div w:id="455560977">
          <w:marLeft w:val="640"/>
          <w:marRight w:val="0"/>
          <w:marTop w:val="0"/>
          <w:marBottom w:val="0"/>
          <w:divBdr>
            <w:top w:val="none" w:sz="0" w:space="0" w:color="auto"/>
            <w:left w:val="none" w:sz="0" w:space="0" w:color="auto"/>
            <w:bottom w:val="none" w:sz="0" w:space="0" w:color="auto"/>
            <w:right w:val="none" w:sz="0" w:space="0" w:color="auto"/>
          </w:divBdr>
        </w:div>
        <w:div w:id="1638029238">
          <w:marLeft w:val="640"/>
          <w:marRight w:val="0"/>
          <w:marTop w:val="0"/>
          <w:marBottom w:val="0"/>
          <w:divBdr>
            <w:top w:val="none" w:sz="0" w:space="0" w:color="auto"/>
            <w:left w:val="none" w:sz="0" w:space="0" w:color="auto"/>
            <w:bottom w:val="none" w:sz="0" w:space="0" w:color="auto"/>
            <w:right w:val="none" w:sz="0" w:space="0" w:color="auto"/>
          </w:divBdr>
        </w:div>
        <w:div w:id="61105986">
          <w:marLeft w:val="640"/>
          <w:marRight w:val="0"/>
          <w:marTop w:val="0"/>
          <w:marBottom w:val="0"/>
          <w:divBdr>
            <w:top w:val="none" w:sz="0" w:space="0" w:color="auto"/>
            <w:left w:val="none" w:sz="0" w:space="0" w:color="auto"/>
            <w:bottom w:val="none" w:sz="0" w:space="0" w:color="auto"/>
            <w:right w:val="none" w:sz="0" w:space="0" w:color="auto"/>
          </w:divBdr>
        </w:div>
        <w:div w:id="46926302">
          <w:marLeft w:val="640"/>
          <w:marRight w:val="0"/>
          <w:marTop w:val="0"/>
          <w:marBottom w:val="0"/>
          <w:divBdr>
            <w:top w:val="none" w:sz="0" w:space="0" w:color="auto"/>
            <w:left w:val="none" w:sz="0" w:space="0" w:color="auto"/>
            <w:bottom w:val="none" w:sz="0" w:space="0" w:color="auto"/>
            <w:right w:val="none" w:sz="0" w:space="0" w:color="auto"/>
          </w:divBdr>
        </w:div>
        <w:div w:id="384068311">
          <w:marLeft w:val="640"/>
          <w:marRight w:val="0"/>
          <w:marTop w:val="0"/>
          <w:marBottom w:val="0"/>
          <w:divBdr>
            <w:top w:val="none" w:sz="0" w:space="0" w:color="auto"/>
            <w:left w:val="none" w:sz="0" w:space="0" w:color="auto"/>
            <w:bottom w:val="none" w:sz="0" w:space="0" w:color="auto"/>
            <w:right w:val="none" w:sz="0" w:space="0" w:color="auto"/>
          </w:divBdr>
        </w:div>
        <w:div w:id="1569075042">
          <w:marLeft w:val="640"/>
          <w:marRight w:val="0"/>
          <w:marTop w:val="0"/>
          <w:marBottom w:val="0"/>
          <w:divBdr>
            <w:top w:val="none" w:sz="0" w:space="0" w:color="auto"/>
            <w:left w:val="none" w:sz="0" w:space="0" w:color="auto"/>
            <w:bottom w:val="none" w:sz="0" w:space="0" w:color="auto"/>
            <w:right w:val="none" w:sz="0" w:space="0" w:color="auto"/>
          </w:divBdr>
        </w:div>
        <w:div w:id="1416517998">
          <w:marLeft w:val="640"/>
          <w:marRight w:val="0"/>
          <w:marTop w:val="0"/>
          <w:marBottom w:val="0"/>
          <w:divBdr>
            <w:top w:val="none" w:sz="0" w:space="0" w:color="auto"/>
            <w:left w:val="none" w:sz="0" w:space="0" w:color="auto"/>
            <w:bottom w:val="none" w:sz="0" w:space="0" w:color="auto"/>
            <w:right w:val="none" w:sz="0" w:space="0" w:color="auto"/>
          </w:divBdr>
        </w:div>
        <w:div w:id="2136755462">
          <w:marLeft w:val="640"/>
          <w:marRight w:val="0"/>
          <w:marTop w:val="0"/>
          <w:marBottom w:val="0"/>
          <w:divBdr>
            <w:top w:val="none" w:sz="0" w:space="0" w:color="auto"/>
            <w:left w:val="none" w:sz="0" w:space="0" w:color="auto"/>
            <w:bottom w:val="none" w:sz="0" w:space="0" w:color="auto"/>
            <w:right w:val="none" w:sz="0" w:space="0" w:color="auto"/>
          </w:divBdr>
        </w:div>
        <w:div w:id="2053116784">
          <w:marLeft w:val="640"/>
          <w:marRight w:val="0"/>
          <w:marTop w:val="0"/>
          <w:marBottom w:val="0"/>
          <w:divBdr>
            <w:top w:val="none" w:sz="0" w:space="0" w:color="auto"/>
            <w:left w:val="none" w:sz="0" w:space="0" w:color="auto"/>
            <w:bottom w:val="none" w:sz="0" w:space="0" w:color="auto"/>
            <w:right w:val="none" w:sz="0" w:space="0" w:color="auto"/>
          </w:divBdr>
        </w:div>
        <w:div w:id="1069578190">
          <w:marLeft w:val="640"/>
          <w:marRight w:val="0"/>
          <w:marTop w:val="0"/>
          <w:marBottom w:val="0"/>
          <w:divBdr>
            <w:top w:val="none" w:sz="0" w:space="0" w:color="auto"/>
            <w:left w:val="none" w:sz="0" w:space="0" w:color="auto"/>
            <w:bottom w:val="none" w:sz="0" w:space="0" w:color="auto"/>
            <w:right w:val="none" w:sz="0" w:space="0" w:color="auto"/>
          </w:divBdr>
        </w:div>
        <w:div w:id="885987828">
          <w:marLeft w:val="640"/>
          <w:marRight w:val="0"/>
          <w:marTop w:val="0"/>
          <w:marBottom w:val="0"/>
          <w:divBdr>
            <w:top w:val="none" w:sz="0" w:space="0" w:color="auto"/>
            <w:left w:val="none" w:sz="0" w:space="0" w:color="auto"/>
            <w:bottom w:val="none" w:sz="0" w:space="0" w:color="auto"/>
            <w:right w:val="none" w:sz="0" w:space="0" w:color="auto"/>
          </w:divBdr>
        </w:div>
        <w:div w:id="703481740">
          <w:marLeft w:val="640"/>
          <w:marRight w:val="0"/>
          <w:marTop w:val="0"/>
          <w:marBottom w:val="0"/>
          <w:divBdr>
            <w:top w:val="none" w:sz="0" w:space="0" w:color="auto"/>
            <w:left w:val="none" w:sz="0" w:space="0" w:color="auto"/>
            <w:bottom w:val="none" w:sz="0" w:space="0" w:color="auto"/>
            <w:right w:val="none" w:sz="0" w:space="0" w:color="auto"/>
          </w:divBdr>
        </w:div>
        <w:div w:id="1662007500">
          <w:marLeft w:val="640"/>
          <w:marRight w:val="0"/>
          <w:marTop w:val="0"/>
          <w:marBottom w:val="0"/>
          <w:divBdr>
            <w:top w:val="none" w:sz="0" w:space="0" w:color="auto"/>
            <w:left w:val="none" w:sz="0" w:space="0" w:color="auto"/>
            <w:bottom w:val="none" w:sz="0" w:space="0" w:color="auto"/>
            <w:right w:val="none" w:sz="0" w:space="0" w:color="auto"/>
          </w:divBdr>
        </w:div>
        <w:div w:id="2100825793">
          <w:marLeft w:val="640"/>
          <w:marRight w:val="0"/>
          <w:marTop w:val="0"/>
          <w:marBottom w:val="0"/>
          <w:divBdr>
            <w:top w:val="none" w:sz="0" w:space="0" w:color="auto"/>
            <w:left w:val="none" w:sz="0" w:space="0" w:color="auto"/>
            <w:bottom w:val="none" w:sz="0" w:space="0" w:color="auto"/>
            <w:right w:val="none" w:sz="0" w:space="0" w:color="auto"/>
          </w:divBdr>
        </w:div>
        <w:div w:id="302974125">
          <w:marLeft w:val="640"/>
          <w:marRight w:val="0"/>
          <w:marTop w:val="0"/>
          <w:marBottom w:val="0"/>
          <w:divBdr>
            <w:top w:val="none" w:sz="0" w:space="0" w:color="auto"/>
            <w:left w:val="none" w:sz="0" w:space="0" w:color="auto"/>
            <w:bottom w:val="none" w:sz="0" w:space="0" w:color="auto"/>
            <w:right w:val="none" w:sz="0" w:space="0" w:color="auto"/>
          </w:divBdr>
        </w:div>
        <w:div w:id="1866210588">
          <w:marLeft w:val="640"/>
          <w:marRight w:val="0"/>
          <w:marTop w:val="0"/>
          <w:marBottom w:val="0"/>
          <w:divBdr>
            <w:top w:val="none" w:sz="0" w:space="0" w:color="auto"/>
            <w:left w:val="none" w:sz="0" w:space="0" w:color="auto"/>
            <w:bottom w:val="none" w:sz="0" w:space="0" w:color="auto"/>
            <w:right w:val="none" w:sz="0" w:space="0" w:color="auto"/>
          </w:divBdr>
        </w:div>
        <w:div w:id="1011106573">
          <w:marLeft w:val="640"/>
          <w:marRight w:val="0"/>
          <w:marTop w:val="0"/>
          <w:marBottom w:val="0"/>
          <w:divBdr>
            <w:top w:val="none" w:sz="0" w:space="0" w:color="auto"/>
            <w:left w:val="none" w:sz="0" w:space="0" w:color="auto"/>
            <w:bottom w:val="none" w:sz="0" w:space="0" w:color="auto"/>
            <w:right w:val="none" w:sz="0" w:space="0" w:color="auto"/>
          </w:divBdr>
        </w:div>
        <w:div w:id="1628704712">
          <w:marLeft w:val="640"/>
          <w:marRight w:val="0"/>
          <w:marTop w:val="0"/>
          <w:marBottom w:val="0"/>
          <w:divBdr>
            <w:top w:val="none" w:sz="0" w:space="0" w:color="auto"/>
            <w:left w:val="none" w:sz="0" w:space="0" w:color="auto"/>
            <w:bottom w:val="none" w:sz="0" w:space="0" w:color="auto"/>
            <w:right w:val="none" w:sz="0" w:space="0" w:color="auto"/>
          </w:divBdr>
        </w:div>
        <w:div w:id="2011562750">
          <w:marLeft w:val="640"/>
          <w:marRight w:val="0"/>
          <w:marTop w:val="0"/>
          <w:marBottom w:val="0"/>
          <w:divBdr>
            <w:top w:val="none" w:sz="0" w:space="0" w:color="auto"/>
            <w:left w:val="none" w:sz="0" w:space="0" w:color="auto"/>
            <w:bottom w:val="none" w:sz="0" w:space="0" w:color="auto"/>
            <w:right w:val="none" w:sz="0" w:space="0" w:color="auto"/>
          </w:divBdr>
        </w:div>
        <w:div w:id="1673608379">
          <w:marLeft w:val="640"/>
          <w:marRight w:val="0"/>
          <w:marTop w:val="0"/>
          <w:marBottom w:val="0"/>
          <w:divBdr>
            <w:top w:val="none" w:sz="0" w:space="0" w:color="auto"/>
            <w:left w:val="none" w:sz="0" w:space="0" w:color="auto"/>
            <w:bottom w:val="none" w:sz="0" w:space="0" w:color="auto"/>
            <w:right w:val="none" w:sz="0" w:space="0" w:color="auto"/>
          </w:divBdr>
        </w:div>
        <w:div w:id="1601916090">
          <w:marLeft w:val="640"/>
          <w:marRight w:val="0"/>
          <w:marTop w:val="0"/>
          <w:marBottom w:val="0"/>
          <w:divBdr>
            <w:top w:val="none" w:sz="0" w:space="0" w:color="auto"/>
            <w:left w:val="none" w:sz="0" w:space="0" w:color="auto"/>
            <w:bottom w:val="none" w:sz="0" w:space="0" w:color="auto"/>
            <w:right w:val="none" w:sz="0" w:space="0" w:color="auto"/>
          </w:divBdr>
        </w:div>
        <w:div w:id="298808947">
          <w:marLeft w:val="640"/>
          <w:marRight w:val="0"/>
          <w:marTop w:val="0"/>
          <w:marBottom w:val="0"/>
          <w:divBdr>
            <w:top w:val="none" w:sz="0" w:space="0" w:color="auto"/>
            <w:left w:val="none" w:sz="0" w:space="0" w:color="auto"/>
            <w:bottom w:val="none" w:sz="0" w:space="0" w:color="auto"/>
            <w:right w:val="none" w:sz="0" w:space="0" w:color="auto"/>
          </w:divBdr>
        </w:div>
        <w:div w:id="1086076793">
          <w:marLeft w:val="640"/>
          <w:marRight w:val="0"/>
          <w:marTop w:val="0"/>
          <w:marBottom w:val="0"/>
          <w:divBdr>
            <w:top w:val="none" w:sz="0" w:space="0" w:color="auto"/>
            <w:left w:val="none" w:sz="0" w:space="0" w:color="auto"/>
            <w:bottom w:val="none" w:sz="0" w:space="0" w:color="auto"/>
            <w:right w:val="none" w:sz="0" w:space="0" w:color="auto"/>
          </w:divBdr>
        </w:div>
        <w:div w:id="610749888">
          <w:marLeft w:val="640"/>
          <w:marRight w:val="0"/>
          <w:marTop w:val="0"/>
          <w:marBottom w:val="0"/>
          <w:divBdr>
            <w:top w:val="none" w:sz="0" w:space="0" w:color="auto"/>
            <w:left w:val="none" w:sz="0" w:space="0" w:color="auto"/>
            <w:bottom w:val="none" w:sz="0" w:space="0" w:color="auto"/>
            <w:right w:val="none" w:sz="0" w:space="0" w:color="auto"/>
          </w:divBdr>
        </w:div>
        <w:div w:id="1430080308">
          <w:marLeft w:val="640"/>
          <w:marRight w:val="0"/>
          <w:marTop w:val="0"/>
          <w:marBottom w:val="0"/>
          <w:divBdr>
            <w:top w:val="none" w:sz="0" w:space="0" w:color="auto"/>
            <w:left w:val="none" w:sz="0" w:space="0" w:color="auto"/>
            <w:bottom w:val="none" w:sz="0" w:space="0" w:color="auto"/>
            <w:right w:val="none" w:sz="0" w:space="0" w:color="auto"/>
          </w:divBdr>
        </w:div>
        <w:div w:id="630134770">
          <w:marLeft w:val="640"/>
          <w:marRight w:val="0"/>
          <w:marTop w:val="0"/>
          <w:marBottom w:val="0"/>
          <w:divBdr>
            <w:top w:val="none" w:sz="0" w:space="0" w:color="auto"/>
            <w:left w:val="none" w:sz="0" w:space="0" w:color="auto"/>
            <w:bottom w:val="none" w:sz="0" w:space="0" w:color="auto"/>
            <w:right w:val="none" w:sz="0" w:space="0" w:color="auto"/>
          </w:divBdr>
        </w:div>
        <w:div w:id="768698783">
          <w:marLeft w:val="640"/>
          <w:marRight w:val="0"/>
          <w:marTop w:val="0"/>
          <w:marBottom w:val="0"/>
          <w:divBdr>
            <w:top w:val="none" w:sz="0" w:space="0" w:color="auto"/>
            <w:left w:val="none" w:sz="0" w:space="0" w:color="auto"/>
            <w:bottom w:val="none" w:sz="0" w:space="0" w:color="auto"/>
            <w:right w:val="none" w:sz="0" w:space="0" w:color="auto"/>
          </w:divBdr>
        </w:div>
        <w:div w:id="801921270">
          <w:marLeft w:val="640"/>
          <w:marRight w:val="0"/>
          <w:marTop w:val="0"/>
          <w:marBottom w:val="0"/>
          <w:divBdr>
            <w:top w:val="none" w:sz="0" w:space="0" w:color="auto"/>
            <w:left w:val="none" w:sz="0" w:space="0" w:color="auto"/>
            <w:bottom w:val="none" w:sz="0" w:space="0" w:color="auto"/>
            <w:right w:val="none" w:sz="0" w:space="0" w:color="auto"/>
          </w:divBdr>
        </w:div>
        <w:div w:id="1944923526">
          <w:marLeft w:val="640"/>
          <w:marRight w:val="0"/>
          <w:marTop w:val="0"/>
          <w:marBottom w:val="0"/>
          <w:divBdr>
            <w:top w:val="none" w:sz="0" w:space="0" w:color="auto"/>
            <w:left w:val="none" w:sz="0" w:space="0" w:color="auto"/>
            <w:bottom w:val="none" w:sz="0" w:space="0" w:color="auto"/>
            <w:right w:val="none" w:sz="0" w:space="0" w:color="auto"/>
          </w:divBdr>
        </w:div>
      </w:divsChild>
    </w:div>
    <w:div w:id="42291612">
      <w:bodyDiv w:val="1"/>
      <w:marLeft w:val="0"/>
      <w:marRight w:val="0"/>
      <w:marTop w:val="0"/>
      <w:marBottom w:val="0"/>
      <w:divBdr>
        <w:top w:val="none" w:sz="0" w:space="0" w:color="auto"/>
        <w:left w:val="none" w:sz="0" w:space="0" w:color="auto"/>
        <w:bottom w:val="none" w:sz="0" w:space="0" w:color="auto"/>
        <w:right w:val="none" w:sz="0" w:space="0" w:color="auto"/>
      </w:divBdr>
      <w:divsChild>
        <w:div w:id="376859767">
          <w:marLeft w:val="640"/>
          <w:marRight w:val="0"/>
          <w:marTop w:val="0"/>
          <w:marBottom w:val="0"/>
          <w:divBdr>
            <w:top w:val="none" w:sz="0" w:space="0" w:color="auto"/>
            <w:left w:val="none" w:sz="0" w:space="0" w:color="auto"/>
            <w:bottom w:val="none" w:sz="0" w:space="0" w:color="auto"/>
            <w:right w:val="none" w:sz="0" w:space="0" w:color="auto"/>
          </w:divBdr>
        </w:div>
        <w:div w:id="757556631">
          <w:marLeft w:val="640"/>
          <w:marRight w:val="0"/>
          <w:marTop w:val="0"/>
          <w:marBottom w:val="0"/>
          <w:divBdr>
            <w:top w:val="none" w:sz="0" w:space="0" w:color="auto"/>
            <w:left w:val="none" w:sz="0" w:space="0" w:color="auto"/>
            <w:bottom w:val="none" w:sz="0" w:space="0" w:color="auto"/>
            <w:right w:val="none" w:sz="0" w:space="0" w:color="auto"/>
          </w:divBdr>
        </w:div>
        <w:div w:id="130169608">
          <w:marLeft w:val="640"/>
          <w:marRight w:val="0"/>
          <w:marTop w:val="0"/>
          <w:marBottom w:val="0"/>
          <w:divBdr>
            <w:top w:val="none" w:sz="0" w:space="0" w:color="auto"/>
            <w:left w:val="none" w:sz="0" w:space="0" w:color="auto"/>
            <w:bottom w:val="none" w:sz="0" w:space="0" w:color="auto"/>
            <w:right w:val="none" w:sz="0" w:space="0" w:color="auto"/>
          </w:divBdr>
        </w:div>
        <w:div w:id="786774658">
          <w:marLeft w:val="640"/>
          <w:marRight w:val="0"/>
          <w:marTop w:val="0"/>
          <w:marBottom w:val="0"/>
          <w:divBdr>
            <w:top w:val="none" w:sz="0" w:space="0" w:color="auto"/>
            <w:left w:val="none" w:sz="0" w:space="0" w:color="auto"/>
            <w:bottom w:val="none" w:sz="0" w:space="0" w:color="auto"/>
            <w:right w:val="none" w:sz="0" w:space="0" w:color="auto"/>
          </w:divBdr>
        </w:div>
        <w:div w:id="340595794">
          <w:marLeft w:val="640"/>
          <w:marRight w:val="0"/>
          <w:marTop w:val="0"/>
          <w:marBottom w:val="0"/>
          <w:divBdr>
            <w:top w:val="none" w:sz="0" w:space="0" w:color="auto"/>
            <w:left w:val="none" w:sz="0" w:space="0" w:color="auto"/>
            <w:bottom w:val="none" w:sz="0" w:space="0" w:color="auto"/>
            <w:right w:val="none" w:sz="0" w:space="0" w:color="auto"/>
          </w:divBdr>
        </w:div>
        <w:div w:id="382679734">
          <w:marLeft w:val="640"/>
          <w:marRight w:val="0"/>
          <w:marTop w:val="0"/>
          <w:marBottom w:val="0"/>
          <w:divBdr>
            <w:top w:val="none" w:sz="0" w:space="0" w:color="auto"/>
            <w:left w:val="none" w:sz="0" w:space="0" w:color="auto"/>
            <w:bottom w:val="none" w:sz="0" w:space="0" w:color="auto"/>
            <w:right w:val="none" w:sz="0" w:space="0" w:color="auto"/>
          </w:divBdr>
        </w:div>
        <w:div w:id="43257601">
          <w:marLeft w:val="640"/>
          <w:marRight w:val="0"/>
          <w:marTop w:val="0"/>
          <w:marBottom w:val="0"/>
          <w:divBdr>
            <w:top w:val="none" w:sz="0" w:space="0" w:color="auto"/>
            <w:left w:val="none" w:sz="0" w:space="0" w:color="auto"/>
            <w:bottom w:val="none" w:sz="0" w:space="0" w:color="auto"/>
            <w:right w:val="none" w:sz="0" w:space="0" w:color="auto"/>
          </w:divBdr>
        </w:div>
        <w:div w:id="646399471">
          <w:marLeft w:val="640"/>
          <w:marRight w:val="0"/>
          <w:marTop w:val="0"/>
          <w:marBottom w:val="0"/>
          <w:divBdr>
            <w:top w:val="none" w:sz="0" w:space="0" w:color="auto"/>
            <w:left w:val="none" w:sz="0" w:space="0" w:color="auto"/>
            <w:bottom w:val="none" w:sz="0" w:space="0" w:color="auto"/>
            <w:right w:val="none" w:sz="0" w:space="0" w:color="auto"/>
          </w:divBdr>
        </w:div>
        <w:div w:id="249122334">
          <w:marLeft w:val="640"/>
          <w:marRight w:val="0"/>
          <w:marTop w:val="0"/>
          <w:marBottom w:val="0"/>
          <w:divBdr>
            <w:top w:val="none" w:sz="0" w:space="0" w:color="auto"/>
            <w:left w:val="none" w:sz="0" w:space="0" w:color="auto"/>
            <w:bottom w:val="none" w:sz="0" w:space="0" w:color="auto"/>
            <w:right w:val="none" w:sz="0" w:space="0" w:color="auto"/>
          </w:divBdr>
        </w:div>
        <w:div w:id="31927599">
          <w:marLeft w:val="640"/>
          <w:marRight w:val="0"/>
          <w:marTop w:val="0"/>
          <w:marBottom w:val="0"/>
          <w:divBdr>
            <w:top w:val="none" w:sz="0" w:space="0" w:color="auto"/>
            <w:left w:val="none" w:sz="0" w:space="0" w:color="auto"/>
            <w:bottom w:val="none" w:sz="0" w:space="0" w:color="auto"/>
            <w:right w:val="none" w:sz="0" w:space="0" w:color="auto"/>
          </w:divBdr>
        </w:div>
        <w:div w:id="2064450306">
          <w:marLeft w:val="640"/>
          <w:marRight w:val="0"/>
          <w:marTop w:val="0"/>
          <w:marBottom w:val="0"/>
          <w:divBdr>
            <w:top w:val="none" w:sz="0" w:space="0" w:color="auto"/>
            <w:left w:val="none" w:sz="0" w:space="0" w:color="auto"/>
            <w:bottom w:val="none" w:sz="0" w:space="0" w:color="auto"/>
            <w:right w:val="none" w:sz="0" w:space="0" w:color="auto"/>
          </w:divBdr>
        </w:div>
        <w:div w:id="1809007040">
          <w:marLeft w:val="640"/>
          <w:marRight w:val="0"/>
          <w:marTop w:val="0"/>
          <w:marBottom w:val="0"/>
          <w:divBdr>
            <w:top w:val="none" w:sz="0" w:space="0" w:color="auto"/>
            <w:left w:val="none" w:sz="0" w:space="0" w:color="auto"/>
            <w:bottom w:val="none" w:sz="0" w:space="0" w:color="auto"/>
            <w:right w:val="none" w:sz="0" w:space="0" w:color="auto"/>
          </w:divBdr>
        </w:div>
        <w:div w:id="1978875108">
          <w:marLeft w:val="640"/>
          <w:marRight w:val="0"/>
          <w:marTop w:val="0"/>
          <w:marBottom w:val="0"/>
          <w:divBdr>
            <w:top w:val="none" w:sz="0" w:space="0" w:color="auto"/>
            <w:left w:val="none" w:sz="0" w:space="0" w:color="auto"/>
            <w:bottom w:val="none" w:sz="0" w:space="0" w:color="auto"/>
            <w:right w:val="none" w:sz="0" w:space="0" w:color="auto"/>
          </w:divBdr>
        </w:div>
        <w:div w:id="402029113">
          <w:marLeft w:val="640"/>
          <w:marRight w:val="0"/>
          <w:marTop w:val="0"/>
          <w:marBottom w:val="0"/>
          <w:divBdr>
            <w:top w:val="none" w:sz="0" w:space="0" w:color="auto"/>
            <w:left w:val="none" w:sz="0" w:space="0" w:color="auto"/>
            <w:bottom w:val="none" w:sz="0" w:space="0" w:color="auto"/>
            <w:right w:val="none" w:sz="0" w:space="0" w:color="auto"/>
          </w:divBdr>
        </w:div>
        <w:div w:id="2004164684">
          <w:marLeft w:val="640"/>
          <w:marRight w:val="0"/>
          <w:marTop w:val="0"/>
          <w:marBottom w:val="0"/>
          <w:divBdr>
            <w:top w:val="none" w:sz="0" w:space="0" w:color="auto"/>
            <w:left w:val="none" w:sz="0" w:space="0" w:color="auto"/>
            <w:bottom w:val="none" w:sz="0" w:space="0" w:color="auto"/>
            <w:right w:val="none" w:sz="0" w:space="0" w:color="auto"/>
          </w:divBdr>
        </w:div>
        <w:div w:id="390226306">
          <w:marLeft w:val="640"/>
          <w:marRight w:val="0"/>
          <w:marTop w:val="0"/>
          <w:marBottom w:val="0"/>
          <w:divBdr>
            <w:top w:val="none" w:sz="0" w:space="0" w:color="auto"/>
            <w:left w:val="none" w:sz="0" w:space="0" w:color="auto"/>
            <w:bottom w:val="none" w:sz="0" w:space="0" w:color="auto"/>
            <w:right w:val="none" w:sz="0" w:space="0" w:color="auto"/>
          </w:divBdr>
        </w:div>
        <w:div w:id="1582065226">
          <w:marLeft w:val="640"/>
          <w:marRight w:val="0"/>
          <w:marTop w:val="0"/>
          <w:marBottom w:val="0"/>
          <w:divBdr>
            <w:top w:val="none" w:sz="0" w:space="0" w:color="auto"/>
            <w:left w:val="none" w:sz="0" w:space="0" w:color="auto"/>
            <w:bottom w:val="none" w:sz="0" w:space="0" w:color="auto"/>
            <w:right w:val="none" w:sz="0" w:space="0" w:color="auto"/>
          </w:divBdr>
        </w:div>
        <w:div w:id="1476331480">
          <w:marLeft w:val="640"/>
          <w:marRight w:val="0"/>
          <w:marTop w:val="0"/>
          <w:marBottom w:val="0"/>
          <w:divBdr>
            <w:top w:val="none" w:sz="0" w:space="0" w:color="auto"/>
            <w:left w:val="none" w:sz="0" w:space="0" w:color="auto"/>
            <w:bottom w:val="none" w:sz="0" w:space="0" w:color="auto"/>
            <w:right w:val="none" w:sz="0" w:space="0" w:color="auto"/>
          </w:divBdr>
        </w:div>
        <w:div w:id="82192195">
          <w:marLeft w:val="640"/>
          <w:marRight w:val="0"/>
          <w:marTop w:val="0"/>
          <w:marBottom w:val="0"/>
          <w:divBdr>
            <w:top w:val="none" w:sz="0" w:space="0" w:color="auto"/>
            <w:left w:val="none" w:sz="0" w:space="0" w:color="auto"/>
            <w:bottom w:val="none" w:sz="0" w:space="0" w:color="auto"/>
            <w:right w:val="none" w:sz="0" w:space="0" w:color="auto"/>
          </w:divBdr>
        </w:div>
        <w:div w:id="1491631869">
          <w:marLeft w:val="640"/>
          <w:marRight w:val="0"/>
          <w:marTop w:val="0"/>
          <w:marBottom w:val="0"/>
          <w:divBdr>
            <w:top w:val="none" w:sz="0" w:space="0" w:color="auto"/>
            <w:left w:val="none" w:sz="0" w:space="0" w:color="auto"/>
            <w:bottom w:val="none" w:sz="0" w:space="0" w:color="auto"/>
            <w:right w:val="none" w:sz="0" w:space="0" w:color="auto"/>
          </w:divBdr>
        </w:div>
        <w:div w:id="1520703826">
          <w:marLeft w:val="640"/>
          <w:marRight w:val="0"/>
          <w:marTop w:val="0"/>
          <w:marBottom w:val="0"/>
          <w:divBdr>
            <w:top w:val="none" w:sz="0" w:space="0" w:color="auto"/>
            <w:left w:val="none" w:sz="0" w:space="0" w:color="auto"/>
            <w:bottom w:val="none" w:sz="0" w:space="0" w:color="auto"/>
            <w:right w:val="none" w:sz="0" w:space="0" w:color="auto"/>
          </w:divBdr>
        </w:div>
        <w:div w:id="1990867748">
          <w:marLeft w:val="640"/>
          <w:marRight w:val="0"/>
          <w:marTop w:val="0"/>
          <w:marBottom w:val="0"/>
          <w:divBdr>
            <w:top w:val="none" w:sz="0" w:space="0" w:color="auto"/>
            <w:left w:val="none" w:sz="0" w:space="0" w:color="auto"/>
            <w:bottom w:val="none" w:sz="0" w:space="0" w:color="auto"/>
            <w:right w:val="none" w:sz="0" w:space="0" w:color="auto"/>
          </w:divBdr>
        </w:div>
        <w:div w:id="1682776839">
          <w:marLeft w:val="640"/>
          <w:marRight w:val="0"/>
          <w:marTop w:val="0"/>
          <w:marBottom w:val="0"/>
          <w:divBdr>
            <w:top w:val="none" w:sz="0" w:space="0" w:color="auto"/>
            <w:left w:val="none" w:sz="0" w:space="0" w:color="auto"/>
            <w:bottom w:val="none" w:sz="0" w:space="0" w:color="auto"/>
            <w:right w:val="none" w:sz="0" w:space="0" w:color="auto"/>
          </w:divBdr>
        </w:div>
        <w:div w:id="1543251527">
          <w:marLeft w:val="640"/>
          <w:marRight w:val="0"/>
          <w:marTop w:val="0"/>
          <w:marBottom w:val="0"/>
          <w:divBdr>
            <w:top w:val="none" w:sz="0" w:space="0" w:color="auto"/>
            <w:left w:val="none" w:sz="0" w:space="0" w:color="auto"/>
            <w:bottom w:val="none" w:sz="0" w:space="0" w:color="auto"/>
            <w:right w:val="none" w:sz="0" w:space="0" w:color="auto"/>
          </w:divBdr>
        </w:div>
        <w:div w:id="2058967671">
          <w:marLeft w:val="640"/>
          <w:marRight w:val="0"/>
          <w:marTop w:val="0"/>
          <w:marBottom w:val="0"/>
          <w:divBdr>
            <w:top w:val="none" w:sz="0" w:space="0" w:color="auto"/>
            <w:left w:val="none" w:sz="0" w:space="0" w:color="auto"/>
            <w:bottom w:val="none" w:sz="0" w:space="0" w:color="auto"/>
            <w:right w:val="none" w:sz="0" w:space="0" w:color="auto"/>
          </w:divBdr>
        </w:div>
        <w:div w:id="836577101">
          <w:marLeft w:val="640"/>
          <w:marRight w:val="0"/>
          <w:marTop w:val="0"/>
          <w:marBottom w:val="0"/>
          <w:divBdr>
            <w:top w:val="none" w:sz="0" w:space="0" w:color="auto"/>
            <w:left w:val="none" w:sz="0" w:space="0" w:color="auto"/>
            <w:bottom w:val="none" w:sz="0" w:space="0" w:color="auto"/>
            <w:right w:val="none" w:sz="0" w:space="0" w:color="auto"/>
          </w:divBdr>
        </w:div>
        <w:div w:id="1429040505">
          <w:marLeft w:val="640"/>
          <w:marRight w:val="0"/>
          <w:marTop w:val="0"/>
          <w:marBottom w:val="0"/>
          <w:divBdr>
            <w:top w:val="none" w:sz="0" w:space="0" w:color="auto"/>
            <w:left w:val="none" w:sz="0" w:space="0" w:color="auto"/>
            <w:bottom w:val="none" w:sz="0" w:space="0" w:color="auto"/>
            <w:right w:val="none" w:sz="0" w:space="0" w:color="auto"/>
          </w:divBdr>
        </w:div>
        <w:div w:id="1749964673">
          <w:marLeft w:val="640"/>
          <w:marRight w:val="0"/>
          <w:marTop w:val="0"/>
          <w:marBottom w:val="0"/>
          <w:divBdr>
            <w:top w:val="none" w:sz="0" w:space="0" w:color="auto"/>
            <w:left w:val="none" w:sz="0" w:space="0" w:color="auto"/>
            <w:bottom w:val="none" w:sz="0" w:space="0" w:color="auto"/>
            <w:right w:val="none" w:sz="0" w:space="0" w:color="auto"/>
          </w:divBdr>
        </w:div>
        <w:div w:id="496117339">
          <w:marLeft w:val="640"/>
          <w:marRight w:val="0"/>
          <w:marTop w:val="0"/>
          <w:marBottom w:val="0"/>
          <w:divBdr>
            <w:top w:val="none" w:sz="0" w:space="0" w:color="auto"/>
            <w:left w:val="none" w:sz="0" w:space="0" w:color="auto"/>
            <w:bottom w:val="none" w:sz="0" w:space="0" w:color="auto"/>
            <w:right w:val="none" w:sz="0" w:space="0" w:color="auto"/>
          </w:divBdr>
        </w:div>
        <w:div w:id="1956449488">
          <w:marLeft w:val="640"/>
          <w:marRight w:val="0"/>
          <w:marTop w:val="0"/>
          <w:marBottom w:val="0"/>
          <w:divBdr>
            <w:top w:val="none" w:sz="0" w:space="0" w:color="auto"/>
            <w:left w:val="none" w:sz="0" w:space="0" w:color="auto"/>
            <w:bottom w:val="none" w:sz="0" w:space="0" w:color="auto"/>
            <w:right w:val="none" w:sz="0" w:space="0" w:color="auto"/>
          </w:divBdr>
        </w:div>
        <w:div w:id="366836126">
          <w:marLeft w:val="640"/>
          <w:marRight w:val="0"/>
          <w:marTop w:val="0"/>
          <w:marBottom w:val="0"/>
          <w:divBdr>
            <w:top w:val="none" w:sz="0" w:space="0" w:color="auto"/>
            <w:left w:val="none" w:sz="0" w:space="0" w:color="auto"/>
            <w:bottom w:val="none" w:sz="0" w:space="0" w:color="auto"/>
            <w:right w:val="none" w:sz="0" w:space="0" w:color="auto"/>
          </w:divBdr>
        </w:div>
        <w:div w:id="1580629701">
          <w:marLeft w:val="640"/>
          <w:marRight w:val="0"/>
          <w:marTop w:val="0"/>
          <w:marBottom w:val="0"/>
          <w:divBdr>
            <w:top w:val="none" w:sz="0" w:space="0" w:color="auto"/>
            <w:left w:val="none" w:sz="0" w:space="0" w:color="auto"/>
            <w:bottom w:val="none" w:sz="0" w:space="0" w:color="auto"/>
            <w:right w:val="none" w:sz="0" w:space="0" w:color="auto"/>
          </w:divBdr>
        </w:div>
        <w:div w:id="41484454">
          <w:marLeft w:val="640"/>
          <w:marRight w:val="0"/>
          <w:marTop w:val="0"/>
          <w:marBottom w:val="0"/>
          <w:divBdr>
            <w:top w:val="none" w:sz="0" w:space="0" w:color="auto"/>
            <w:left w:val="none" w:sz="0" w:space="0" w:color="auto"/>
            <w:bottom w:val="none" w:sz="0" w:space="0" w:color="auto"/>
            <w:right w:val="none" w:sz="0" w:space="0" w:color="auto"/>
          </w:divBdr>
        </w:div>
        <w:div w:id="2057586962">
          <w:marLeft w:val="640"/>
          <w:marRight w:val="0"/>
          <w:marTop w:val="0"/>
          <w:marBottom w:val="0"/>
          <w:divBdr>
            <w:top w:val="none" w:sz="0" w:space="0" w:color="auto"/>
            <w:left w:val="none" w:sz="0" w:space="0" w:color="auto"/>
            <w:bottom w:val="none" w:sz="0" w:space="0" w:color="auto"/>
            <w:right w:val="none" w:sz="0" w:space="0" w:color="auto"/>
          </w:divBdr>
        </w:div>
        <w:div w:id="1337732238">
          <w:marLeft w:val="640"/>
          <w:marRight w:val="0"/>
          <w:marTop w:val="0"/>
          <w:marBottom w:val="0"/>
          <w:divBdr>
            <w:top w:val="none" w:sz="0" w:space="0" w:color="auto"/>
            <w:left w:val="none" w:sz="0" w:space="0" w:color="auto"/>
            <w:bottom w:val="none" w:sz="0" w:space="0" w:color="auto"/>
            <w:right w:val="none" w:sz="0" w:space="0" w:color="auto"/>
          </w:divBdr>
        </w:div>
        <w:div w:id="1784962091">
          <w:marLeft w:val="640"/>
          <w:marRight w:val="0"/>
          <w:marTop w:val="0"/>
          <w:marBottom w:val="0"/>
          <w:divBdr>
            <w:top w:val="none" w:sz="0" w:space="0" w:color="auto"/>
            <w:left w:val="none" w:sz="0" w:space="0" w:color="auto"/>
            <w:bottom w:val="none" w:sz="0" w:space="0" w:color="auto"/>
            <w:right w:val="none" w:sz="0" w:space="0" w:color="auto"/>
          </w:divBdr>
        </w:div>
        <w:div w:id="2081167991">
          <w:marLeft w:val="640"/>
          <w:marRight w:val="0"/>
          <w:marTop w:val="0"/>
          <w:marBottom w:val="0"/>
          <w:divBdr>
            <w:top w:val="none" w:sz="0" w:space="0" w:color="auto"/>
            <w:left w:val="none" w:sz="0" w:space="0" w:color="auto"/>
            <w:bottom w:val="none" w:sz="0" w:space="0" w:color="auto"/>
            <w:right w:val="none" w:sz="0" w:space="0" w:color="auto"/>
          </w:divBdr>
        </w:div>
        <w:div w:id="1227909403">
          <w:marLeft w:val="640"/>
          <w:marRight w:val="0"/>
          <w:marTop w:val="0"/>
          <w:marBottom w:val="0"/>
          <w:divBdr>
            <w:top w:val="none" w:sz="0" w:space="0" w:color="auto"/>
            <w:left w:val="none" w:sz="0" w:space="0" w:color="auto"/>
            <w:bottom w:val="none" w:sz="0" w:space="0" w:color="auto"/>
            <w:right w:val="none" w:sz="0" w:space="0" w:color="auto"/>
          </w:divBdr>
        </w:div>
        <w:div w:id="1172447915">
          <w:marLeft w:val="640"/>
          <w:marRight w:val="0"/>
          <w:marTop w:val="0"/>
          <w:marBottom w:val="0"/>
          <w:divBdr>
            <w:top w:val="none" w:sz="0" w:space="0" w:color="auto"/>
            <w:left w:val="none" w:sz="0" w:space="0" w:color="auto"/>
            <w:bottom w:val="none" w:sz="0" w:space="0" w:color="auto"/>
            <w:right w:val="none" w:sz="0" w:space="0" w:color="auto"/>
          </w:divBdr>
        </w:div>
        <w:div w:id="54478667">
          <w:marLeft w:val="640"/>
          <w:marRight w:val="0"/>
          <w:marTop w:val="0"/>
          <w:marBottom w:val="0"/>
          <w:divBdr>
            <w:top w:val="none" w:sz="0" w:space="0" w:color="auto"/>
            <w:left w:val="none" w:sz="0" w:space="0" w:color="auto"/>
            <w:bottom w:val="none" w:sz="0" w:space="0" w:color="auto"/>
            <w:right w:val="none" w:sz="0" w:space="0" w:color="auto"/>
          </w:divBdr>
        </w:div>
        <w:div w:id="315233855">
          <w:marLeft w:val="640"/>
          <w:marRight w:val="0"/>
          <w:marTop w:val="0"/>
          <w:marBottom w:val="0"/>
          <w:divBdr>
            <w:top w:val="none" w:sz="0" w:space="0" w:color="auto"/>
            <w:left w:val="none" w:sz="0" w:space="0" w:color="auto"/>
            <w:bottom w:val="none" w:sz="0" w:space="0" w:color="auto"/>
            <w:right w:val="none" w:sz="0" w:space="0" w:color="auto"/>
          </w:divBdr>
        </w:div>
        <w:div w:id="2016689440">
          <w:marLeft w:val="640"/>
          <w:marRight w:val="0"/>
          <w:marTop w:val="0"/>
          <w:marBottom w:val="0"/>
          <w:divBdr>
            <w:top w:val="none" w:sz="0" w:space="0" w:color="auto"/>
            <w:left w:val="none" w:sz="0" w:space="0" w:color="auto"/>
            <w:bottom w:val="none" w:sz="0" w:space="0" w:color="auto"/>
            <w:right w:val="none" w:sz="0" w:space="0" w:color="auto"/>
          </w:divBdr>
        </w:div>
        <w:div w:id="529340712">
          <w:marLeft w:val="640"/>
          <w:marRight w:val="0"/>
          <w:marTop w:val="0"/>
          <w:marBottom w:val="0"/>
          <w:divBdr>
            <w:top w:val="none" w:sz="0" w:space="0" w:color="auto"/>
            <w:left w:val="none" w:sz="0" w:space="0" w:color="auto"/>
            <w:bottom w:val="none" w:sz="0" w:space="0" w:color="auto"/>
            <w:right w:val="none" w:sz="0" w:space="0" w:color="auto"/>
          </w:divBdr>
        </w:div>
        <w:div w:id="301078701">
          <w:marLeft w:val="640"/>
          <w:marRight w:val="0"/>
          <w:marTop w:val="0"/>
          <w:marBottom w:val="0"/>
          <w:divBdr>
            <w:top w:val="none" w:sz="0" w:space="0" w:color="auto"/>
            <w:left w:val="none" w:sz="0" w:space="0" w:color="auto"/>
            <w:bottom w:val="none" w:sz="0" w:space="0" w:color="auto"/>
            <w:right w:val="none" w:sz="0" w:space="0" w:color="auto"/>
          </w:divBdr>
        </w:div>
        <w:div w:id="629675308">
          <w:marLeft w:val="640"/>
          <w:marRight w:val="0"/>
          <w:marTop w:val="0"/>
          <w:marBottom w:val="0"/>
          <w:divBdr>
            <w:top w:val="none" w:sz="0" w:space="0" w:color="auto"/>
            <w:left w:val="none" w:sz="0" w:space="0" w:color="auto"/>
            <w:bottom w:val="none" w:sz="0" w:space="0" w:color="auto"/>
            <w:right w:val="none" w:sz="0" w:space="0" w:color="auto"/>
          </w:divBdr>
        </w:div>
        <w:div w:id="1438476853">
          <w:marLeft w:val="640"/>
          <w:marRight w:val="0"/>
          <w:marTop w:val="0"/>
          <w:marBottom w:val="0"/>
          <w:divBdr>
            <w:top w:val="none" w:sz="0" w:space="0" w:color="auto"/>
            <w:left w:val="none" w:sz="0" w:space="0" w:color="auto"/>
            <w:bottom w:val="none" w:sz="0" w:space="0" w:color="auto"/>
            <w:right w:val="none" w:sz="0" w:space="0" w:color="auto"/>
          </w:divBdr>
        </w:div>
        <w:div w:id="459959761">
          <w:marLeft w:val="640"/>
          <w:marRight w:val="0"/>
          <w:marTop w:val="0"/>
          <w:marBottom w:val="0"/>
          <w:divBdr>
            <w:top w:val="none" w:sz="0" w:space="0" w:color="auto"/>
            <w:left w:val="none" w:sz="0" w:space="0" w:color="auto"/>
            <w:bottom w:val="none" w:sz="0" w:space="0" w:color="auto"/>
            <w:right w:val="none" w:sz="0" w:space="0" w:color="auto"/>
          </w:divBdr>
        </w:div>
        <w:div w:id="52852400">
          <w:marLeft w:val="640"/>
          <w:marRight w:val="0"/>
          <w:marTop w:val="0"/>
          <w:marBottom w:val="0"/>
          <w:divBdr>
            <w:top w:val="none" w:sz="0" w:space="0" w:color="auto"/>
            <w:left w:val="none" w:sz="0" w:space="0" w:color="auto"/>
            <w:bottom w:val="none" w:sz="0" w:space="0" w:color="auto"/>
            <w:right w:val="none" w:sz="0" w:space="0" w:color="auto"/>
          </w:divBdr>
        </w:div>
        <w:div w:id="1741636050">
          <w:marLeft w:val="640"/>
          <w:marRight w:val="0"/>
          <w:marTop w:val="0"/>
          <w:marBottom w:val="0"/>
          <w:divBdr>
            <w:top w:val="none" w:sz="0" w:space="0" w:color="auto"/>
            <w:left w:val="none" w:sz="0" w:space="0" w:color="auto"/>
            <w:bottom w:val="none" w:sz="0" w:space="0" w:color="auto"/>
            <w:right w:val="none" w:sz="0" w:space="0" w:color="auto"/>
          </w:divBdr>
        </w:div>
        <w:div w:id="776608210">
          <w:marLeft w:val="640"/>
          <w:marRight w:val="0"/>
          <w:marTop w:val="0"/>
          <w:marBottom w:val="0"/>
          <w:divBdr>
            <w:top w:val="none" w:sz="0" w:space="0" w:color="auto"/>
            <w:left w:val="none" w:sz="0" w:space="0" w:color="auto"/>
            <w:bottom w:val="none" w:sz="0" w:space="0" w:color="auto"/>
            <w:right w:val="none" w:sz="0" w:space="0" w:color="auto"/>
          </w:divBdr>
        </w:div>
        <w:div w:id="606618923">
          <w:marLeft w:val="640"/>
          <w:marRight w:val="0"/>
          <w:marTop w:val="0"/>
          <w:marBottom w:val="0"/>
          <w:divBdr>
            <w:top w:val="none" w:sz="0" w:space="0" w:color="auto"/>
            <w:left w:val="none" w:sz="0" w:space="0" w:color="auto"/>
            <w:bottom w:val="none" w:sz="0" w:space="0" w:color="auto"/>
            <w:right w:val="none" w:sz="0" w:space="0" w:color="auto"/>
          </w:divBdr>
        </w:div>
        <w:div w:id="637881458">
          <w:marLeft w:val="640"/>
          <w:marRight w:val="0"/>
          <w:marTop w:val="0"/>
          <w:marBottom w:val="0"/>
          <w:divBdr>
            <w:top w:val="none" w:sz="0" w:space="0" w:color="auto"/>
            <w:left w:val="none" w:sz="0" w:space="0" w:color="auto"/>
            <w:bottom w:val="none" w:sz="0" w:space="0" w:color="auto"/>
            <w:right w:val="none" w:sz="0" w:space="0" w:color="auto"/>
          </w:divBdr>
        </w:div>
        <w:div w:id="1562867105">
          <w:marLeft w:val="640"/>
          <w:marRight w:val="0"/>
          <w:marTop w:val="0"/>
          <w:marBottom w:val="0"/>
          <w:divBdr>
            <w:top w:val="none" w:sz="0" w:space="0" w:color="auto"/>
            <w:left w:val="none" w:sz="0" w:space="0" w:color="auto"/>
            <w:bottom w:val="none" w:sz="0" w:space="0" w:color="auto"/>
            <w:right w:val="none" w:sz="0" w:space="0" w:color="auto"/>
          </w:divBdr>
        </w:div>
        <w:div w:id="1146241404">
          <w:marLeft w:val="640"/>
          <w:marRight w:val="0"/>
          <w:marTop w:val="0"/>
          <w:marBottom w:val="0"/>
          <w:divBdr>
            <w:top w:val="none" w:sz="0" w:space="0" w:color="auto"/>
            <w:left w:val="none" w:sz="0" w:space="0" w:color="auto"/>
            <w:bottom w:val="none" w:sz="0" w:space="0" w:color="auto"/>
            <w:right w:val="none" w:sz="0" w:space="0" w:color="auto"/>
          </w:divBdr>
        </w:div>
        <w:div w:id="1278370349">
          <w:marLeft w:val="640"/>
          <w:marRight w:val="0"/>
          <w:marTop w:val="0"/>
          <w:marBottom w:val="0"/>
          <w:divBdr>
            <w:top w:val="none" w:sz="0" w:space="0" w:color="auto"/>
            <w:left w:val="none" w:sz="0" w:space="0" w:color="auto"/>
            <w:bottom w:val="none" w:sz="0" w:space="0" w:color="auto"/>
            <w:right w:val="none" w:sz="0" w:space="0" w:color="auto"/>
          </w:divBdr>
        </w:div>
        <w:div w:id="58796716">
          <w:marLeft w:val="640"/>
          <w:marRight w:val="0"/>
          <w:marTop w:val="0"/>
          <w:marBottom w:val="0"/>
          <w:divBdr>
            <w:top w:val="none" w:sz="0" w:space="0" w:color="auto"/>
            <w:left w:val="none" w:sz="0" w:space="0" w:color="auto"/>
            <w:bottom w:val="none" w:sz="0" w:space="0" w:color="auto"/>
            <w:right w:val="none" w:sz="0" w:space="0" w:color="auto"/>
          </w:divBdr>
        </w:div>
        <w:div w:id="339043602">
          <w:marLeft w:val="640"/>
          <w:marRight w:val="0"/>
          <w:marTop w:val="0"/>
          <w:marBottom w:val="0"/>
          <w:divBdr>
            <w:top w:val="none" w:sz="0" w:space="0" w:color="auto"/>
            <w:left w:val="none" w:sz="0" w:space="0" w:color="auto"/>
            <w:bottom w:val="none" w:sz="0" w:space="0" w:color="auto"/>
            <w:right w:val="none" w:sz="0" w:space="0" w:color="auto"/>
          </w:divBdr>
        </w:div>
        <w:div w:id="46613860">
          <w:marLeft w:val="640"/>
          <w:marRight w:val="0"/>
          <w:marTop w:val="0"/>
          <w:marBottom w:val="0"/>
          <w:divBdr>
            <w:top w:val="none" w:sz="0" w:space="0" w:color="auto"/>
            <w:left w:val="none" w:sz="0" w:space="0" w:color="auto"/>
            <w:bottom w:val="none" w:sz="0" w:space="0" w:color="auto"/>
            <w:right w:val="none" w:sz="0" w:space="0" w:color="auto"/>
          </w:divBdr>
        </w:div>
        <w:div w:id="914900333">
          <w:marLeft w:val="640"/>
          <w:marRight w:val="0"/>
          <w:marTop w:val="0"/>
          <w:marBottom w:val="0"/>
          <w:divBdr>
            <w:top w:val="none" w:sz="0" w:space="0" w:color="auto"/>
            <w:left w:val="none" w:sz="0" w:space="0" w:color="auto"/>
            <w:bottom w:val="none" w:sz="0" w:space="0" w:color="auto"/>
            <w:right w:val="none" w:sz="0" w:space="0" w:color="auto"/>
          </w:divBdr>
        </w:div>
        <w:div w:id="1926376351">
          <w:marLeft w:val="640"/>
          <w:marRight w:val="0"/>
          <w:marTop w:val="0"/>
          <w:marBottom w:val="0"/>
          <w:divBdr>
            <w:top w:val="none" w:sz="0" w:space="0" w:color="auto"/>
            <w:left w:val="none" w:sz="0" w:space="0" w:color="auto"/>
            <w:bottom w:val="none" w:sz="0" w:space="0" w:color="auto"/>
            <w:right w:val="none" w:sz="0" w:space="0" w:color="auto"/>
          </w:divBdr>
        </w:div>
        <w:div w:id="1998728786">
          <w:marLeft w:val="640"/>
          <w:marRight w:val="0"/>
          <w:marTop w:val="0"/>
          <w:marBottom w:val="0"/>
          <w:divBdr>
            <w:top w:val="none" w:sz="0" w:space="0" w:color="auto"/>
            <w:left w:val="none" w:sz="0" w:space="0" w:color="auto"/>
            <w:bottom w:val="none" w:sz="0" w:space="0" w:color="auto"/>
            <w:right w:val="none" w:sz="0" w:space="0" w:color="auto"/>
          </w:divBdr>
        </w:div>
      </w:divsChild>
    </w:div>
    <w:div w:id="50352550">
      <w:bodyDiv w:val="1"/>
      <w:marLeft w:val="0"/>
      <w:marRight w:val="0"/>
      <w:marTop w:val="0"/>
      <w:marBottom w:val="0"/>
      <w:divBdr>
        <w:top w:val="none" w:sz="0" w:space="0" w:color="auto"/>
        <w:left w:val="none" w:sz="0" w:space="0" w:color="auto"/>
        <w:bottom w:val="none" w:sz="0" w:space="0" w:color="auto"/>
        <w:right w:val="none" w:sz="0" w:space="0" w:color="auto"/>
      </w:divBdr>
      <w:divsChild>
        <w:div w:id="2074230435">
          <w:marLeft w:val="640"/>
          <w:marRight w:val="0"/>
          <w:marTop w:val="0"/>
          <w:marBottom w:val="0"/>
          <w:divBdr>
            <w:top w:val="none" w:sz="0" w:space="0" w:color="auto"/>
            <w:left w:val="none" w:sz="0" w:space="0" w:color="auto"/>
            <w:bottom w:val="none" w:sz="0" w:space="0" w:color="auto"/>
            <w:right w:val="none" w:sz="0" w:space="0" w:color="auto"/>
          </w:divBdr>
        </w:div>
        <w:div w:id="250361175">
          <w:marLeft w:val="640"/>
          <w:marRight w:val="0"/>
          <w:marTop w:val="0"/>
          <w:marBottom w:val="0"/>
          <w:divBdr>
            <w:top w:val="none" w:sz="0" w:space="0" w:color="auto"/>
            <w:left w:val="none" w:sz="0" w:space="0" w:color="auto"/>
            <w:bottom w:val="none" w:sz="0" w:space="0" w:color="auto"/>
            <w:right w:val="none" w:sz="0" w:space="0" w:color="auto"/>
          </w:divBdr>
        </w:div>
        <w:div w:id="1969970363">
          <w:marLeft w:val="640"/>
          <w:marRight w:val="0"/>
          <w:marTop w:val="0"/>
          <w:marBottom w:val="0"/>
          <w:divBdr>
            <w:top w:val="none" w:sz="0" w:space="0" w:color="auto"/>
            <w:left w:val="none" w:sz="0" w:space="0" w:color="auto"/>
            <w:bottom w:val="none" w:sz="0" w:space="0" w:color="auto"/>
            <w:right w:val="none" w:sz="0" w:space="0" w:color="auto"/>
          </w:divBdr>
        </w:div>
        <w:div w:id="192690453">
          <w:marLeft w:val="640"/>
          <w:marRight w:val="0"/>
          <w:marTop w:val="0"/>
          <w:marBottom w:val="0"/>
          <w:divBdr>
            <w:top w:val="none" w:sz="0" w:space="0" w:color="auto"/>
            <w:left w:val="none" w:sz="0" w:space="0" w:color="auto"/>
            <w:bottom w:val="none" w:sz="0" w:space="0" w:color="auto"/>
            <w:right w:val="none" w:sz="0" w:space="0" w:color="auto"/>
          </w:divBdr>
        </w:div>
        <w:div w:id="1939411037">
          <w:marLeft w:val="640"/>
          <w:marRight w:val="0"/>
          <w:marTop w:val="0"/>
          <w:marBottom w:val="0"/>
          <w:divBdr>
            <w:top w:val="none" w:sz="0" w:space="0" w:color="auto"/>
            <w:left w:val="none" w:sz="0" w:space="0" w:color="auto"/>
            <w:bottom w:val="none" w:sz="0" w:space="0" w:color="auto"/>
            <w:right w:val="none" w:sz="0" w:space="0" w:color="auto"/>
          </w:divBdr>
        </w:div>
        <w:div w:id="1141800197">
          <w:marLeft w:val="640"/>
          <w:marRight w:val="0"/>
          <w:marTop w:val="0"/>
          <w:marBottom w:val="0"/>
          <w:divBdr>
            <w:top w:val="none" w:sz="0" w:space="0" w:color="auto"/>
            <w:left w:val="none" w:sz="0" w:space="0" w:color="auto"/>
            <w:bottom w:val="none" w:sz="0" w:space="0" w:color="auto"/>
            <w:right w:val="none" w:sz="0" w:space="0" w:color="auto"/>
          </w:divBdr>
        </w:div>
        <w:div w:id="1253127085">
          <w:marLeft w:val="640"/>
          <w:marRight w:val="0"/>
          <w:marTop w:val="0"/>
          <w:marBottom w:val="0"/>
          <w:divBdr>
            <w:top w:val="none" w:sz="0" w:space="0" w:color="auto"/>
            <w:left w:val="none" w:sz="0" w:space="0" w:color="auto"/>
            <w:bottom w:val="none" w:sz="0" w:space="0" w:color="auto"/>
            <w:right w:val="none" w:sz="0" w:space="0" w:color="auto"/>
          </w:divBdr>
        </w:div>
        <w:div w:id="491408212">
          <w:marLeft w:val="640"/>
          <w:marRight w:val="0"/>
          <w:marTop w:val="0"/>
          <w:marBottom w:val="0"/>
          <w:divBdr>
            <w:top w:val="none" w:sz="0" w:space="0" w:color="auto"/>
            <w:left w:val="none" w:sz="0" w:space="0" w:color="auto"/>
            <w:bottom w:val="none" w:sz="0" w:space="0" w:color="auto"/>
            <w:right w:val="none" w:sz="0" w:space="0" w:color="auto"/>
          </w:divBdr>
        </w:div>
        <w:div w:id="1684823511">
          <w:marLeft w:val="640"/>
          <w:marRight w:val="0"/>
          <w:marTop w:val="0"/>
          <w:marBottom w:val="0"/>
          <w:divBdr>
            <w:top w:val="none" w:sz="0" w:space="0" w:color="auto"/>
            <w:left w:val="none" w:sz="0" w:space="0" w:color="auto"/>
            <w:bottom w:val="none" w:sz="0" w:space="0" w:color="auto"/>
            <w:right w:val="none" w:sz="0" w:space="0" w:color="auto"/>
          </w:divBdr>
        </w:div>
        <w:div w:id="471024473">
          <w:marLeft w:val="640"/>
          <w:marRight w:val="0"/>
          <w:marTop w:val="0"/>
          <w:marBottom w:val="0"/>
          <w:divBdr>
            <w:top w:val="none" w:sz="0" w:space="0" w:color="auto"/>
            <w:left w:val="none" w:sz="0" w:space="0" w:color="auto"/>
            <w:bottom w:val="none" w:sz="0" w:space="0" w:color="auto"/>
            <w:right w:val="none" w:sz="0" w:space="0" w:color="auto"/>
          </w:divBdr>
        </w:div>
        <w:div w:id="1305311154">
          <w:marLeft w:val="640"/>
          <w:marRight w:val="0"/>
          <w:marTop w:val="0"/>
          <w:marBottom w:val="0"/>
          <w:divBdr>
            <w:top w:val="none" w:sz="0" w:space="0" w:color="auto"/>
            <w:left w:val="none" w:sz="0" w:space="0" w:color="auto"/>
            <w:bottom w:val="none" w:sz="0" w:space="0" w:color="auto"/>
            <w:right w:val="none" w:sz="0" w:space="0" w:color="auto"/>
          </w:divBdr>
        </w:div>
        <w:div w:id="264315760">
          <w:marLeft w:val="640"/>
          <w:marRight w:val="0"/>
          <w:marTop w:val="0"/>
          <w:marBottom w:val="0"/>
          <w:divBdr>
            <w:top w:val="none" w:sz="0" w:space="0" w:color="auto"/>
            <w:left w:val="none" w:sz="0" w:space="0" w:color="auto"/>
            <w:bottom w:val="none" w:sz="0" w:space="0" w:color="auto"/>
            <w:right w:val="none" w:sz="0" w:space="0" w:color="auto"/>
          </w:divBdr>
        </w:div>
        <w:div w:id="293218766">
          <w:marLeft w:val="640"/>
          <w:marRight w:val="0"/>
          <w:marTop w:val="0"/>
          <w:marBottom w:val="0"/>
          <w:divBdr>
            <w:top w:val="none" w:sz="0" w:space="0" w:color="auto"/>
            <w:left w:val="none" w:sz="0" w:space="0" w:color="auto"/>
            <w:bottom w:val="none" w:sz="0" w:space="0" w:color="auto"/>
            <w:right w:val="none" w:sz="0" w:space="0" w:color="auto"/>
          </w:divBdr>
        </w:div>
        <w:div w:id="1545868204">
          <w:marLeft w:val="640"/>
          <w:marRight w:val="0"/>
          <w:marTop w:val="0"/>
          <w:marBottom w:val="0"/>
          <w:divBdr>
            <w:top w:val="none" w:sz="0" w:space="0" w:color="auto"/>
            <w:left w:val="none" w:sz="0" w:space="0" w:color="auto"/>
            <w:bottom w:val="none" w:sz="0" w:space="0" w:color="auto"/>
            <w:right w:val="none" w:sz="0" w:space="0" w:color="auto"/>
          </w:divBdr>
        </w:div>
        <w:div w:id="1270625557">
          <w:marLeft w:val="640"/>
          <w:marRight w:val="0"/>
          <w:marTop w:val="0"/>
          <w:marBottom w:val="0"/>
          <w:divBdr>
            <w:top w:val="none" w:sz="0" w:space="0" w:color="auto"/>
            <w:left w:val="none" w:sz="0" w:space="0" w:color="auto"/>
            <w:bottom w:val="none" w:sz="0" w:space="0" w:color="auto"/>
            <w:right w:val="none" w:sz="0" w:space="0" w:color="auto"/>
          </w:divBdr>
        </w:div>
        <w:div w:id="1882861447">
          <w:marLeft w:val="640"/>
          <w:marRight w:val="0"/>
          <w:marTop w:val="0"/>
          <w:marBottom w:val="0"/>
          <w:divBdr>
            <w:top w:val="none" w:sz="0" w:space="0" w:color="auto"/>
            <w:left w:val="none" w:sz="0" w:space="0" w:color="auto"/>
            <w:bottom w:val="none" w:sz="0" w:space="0" w:color="auto"/>
            <w:right w:val="none" w:sz="0" w:space="0" w:color="auto"/>
          </w:divBdr>
        </w:div>
        <w:div w:id="1391267833">
          <w:marLeft w:val="640"/>
          <w:marRight w:val="0"/>
          <w:marTop w:val="0"/>
          <w:marBottom w:val="0"/>
          <w:divBdr>
            <w:top w:val="none" w:sz="0" w:space="0" w:color="auto"/>
            <w:left w:val="none" w:sz="0" w:space="0" w:color="auto"/>
            <w:bottom w:val="none" w:sz="0" w:space="0" w:color="auto"/>
            <w:right w:val="none" w:sz="0" w:space="0" w:color="auto"/>
          </w:divBdr>
        </w:div>
        <w:div w:id="1514488144">
          <w:marLeft w:val="640"/>
          <w:marRight w:val="0"/>
          <w:marTop w:val="0"/>
          <w:marBottom w:val="0"/>
          <w:divBdr>
            <w:top w:val="none" w:sz="0" w:space="0" w:color="auto"/>
            <w:left w:val="none" w:sz="0" w:space="0" w:color="auto"/>
            <w:bottom w:val="none" w:sz="0" w:space="0" w:color="auto"/>
            <w:right w:val="none" w:sz="0" w:space="0" w:color="auto"/>
          </w:divBdr>
        </w:div>
        <w:div w:id="732898913">
          <w:marLeft w:val="640"/>
          <w:marRight w:val="0"/>
          <w:marTop w:val="0"/>
          <w:marBottom w:val="0"/>
          <w:divBdr>
            <w:top w:val="none" w:sz="0" w:space="0" w:color="auto"/>
            <w:left w:val="none" w:sz="0" w:space="0" w:color="auto"/>
            <w:bottom w:val="none" w:sz="0" w:space="0" w:color="auto"/>
            <w:right w:val="none" w:sz="0" w:space="0" w:color="auto"/>
          </w:divBdr>
        </w:div>
        <w:div w:id="1519807455">
          <w:marLeft w:val="640"/>
          <w:marRight w:val="0"/>
          <w:marTop w:val="0"/>
          <w:marBottom w:val="0"/>
          <w:divBdr>
            <w:top w:val="none" w:sz="0" w:space="0" w:color="auto"/>
            <w:left w:val="none" w:sz="0" w:space="0" w:color="auto"/>
            <w:bottom w:val="none" w:sz="0" w:space="0" w:color="auto"/>
            <w:right w:val="none" w:sz="0" w:space="0" w:color="auto"/>
          </w:divBdr>
        </w:div>
        <w:div w:id="2060979892">
          <w:marLeft w:val="640"/>
          <w:marRight w:val="0"/>
          <w:marTop w:val="0"/>
          <w:marBottom w:val="0"/>
          <w:divBdr>
            <w:top w:val="none" w:sz="0" w:space="0" w:color="auto"/>
            <w:left w:val="none" w:sz="0" w:space="0" w:color="auto"/>
            <w:bottom w:val="none" w:sz="0" w:space="0" w:color="auto"/>
            <w:right w:val="none" w:sz="0" w:space="0" w:color="auto"/>
          </w:divBdr>
        </w:div>
        <w:div w:id="352074976">
          <w:marLeft w:val="640"/>
          <w:marRight w:val="0"/>
          <w:marTop w:val="0"/>
          <w:marBottom w:val="0"/>
          <w:divBdr>
            <w:top w:val="none" w:sz="0" w:space="0" w:color="auto"/>
            <w:left w:val="none" w:sz="0" w:space="0" w:color="auto"/>
            <w:bottom w:val="none" w:sz="0" w:space="0" w:color="auto"/>
            <w:right w:val="none" w:sz="0" w:space="0" w:color="auto"/>
          </w:divBdr>
        </w:div>
        <w:div w:id="80688938">
          <w:marLeft w:val="640"/>
          <w:marRight w:val="0"/>
          <w:marTop w:val="0"/>
          <w:marBottom w:val="0"/>
          <w:divBdr>
            <w:top w:val="none" w:sz="0" w:space="0" w:color="auto"/>
            <w:left w:val="none" w:sz="0" w:space="0" w:color="auto"/>
            <w:bottom w:val="none" w:sz="0" w:space="0" w:color="auto"/>
            <w:right w:val="none" w:sz="0" w:space="0" w:color="auto"/>
          </w:divBdr>
        </w:div>
        <w:div w:id="1881475893">
          <w:marLeft w:val="640"/>
          <w:marRight w:val="0"/>
          <w:marTop w:val="0"/>
          <w:marBottom w:val="0"/>
          <w:divBdr>
            <w:top w:val="none" w:sz="0" w:space="0" w:color="auto"/>
            <w:left w:val="none" w:sz="0" w:space="0" w:color="auto"/>
            <w:bottom w:val="none" w:sz="0" w:space="0" w:color="auto"/>
            <w:right w:val="none" w:sz="0" w:space="0" w:color="auto"/>
          </w:divBdr>
        </w:div>
        <w:div w:id="1958024796">
          <w:marLeft w:val="640"/>
          <w:marRight w:val="0"/>
          <w:marTop w:val="0"/>
          <w:marBottom w:val="0"/>
          <w:divBdr>
            <w:top w:val="none" w:sz="0" w:space="0" w:color="auto"/>
            <w:left w:val="none" w:sz="0" w:space="0" w:color="auto"/>
            <w:bottom w:val="none" w:sz="0" w:space="0" w:color="auto"/>
            <w:right w:val="none" w:sz="0" w:space="0" w:color="auto"/>
          </w:divBdr>
        </w:div>
        <w:div w:id="1649702727">
          <w:marLeft w:val="640"/>
          <w:marRight w:val="0"/>
          <w:marTop w:val="0"/>
          <w:marBottom w:val="0"/>
          <w:divBdr>
            <w:top w:val="none" w:sz="0" w:space="0" w:color="auto"/>
            <w:left w:val="none" w:sz="0" w:space="0" w:color="auto"/>
            <w:bottom w:val="none" w:sz="0" w:space="0" w:color="auto"/>
            <w:right w:val="none" w:sz="0" w:space="0" w:color="auto"/>
          </w:divBdr>
        </w:div>
        <w:div w:id="2049336653">
          <w:marLeft w:val="640"/>
          <w:marRight w:val="0"/>
          <w:marTop w:val="0"/>
          <w:marBottom w:val="0"/>
          <w:divBdr>
            <w:top w:val="none" w:sz="0" w:space="0" w:color="auto"/>
            <w:left w:val="none" w:sz="0" w:space="0" w:color="auto"/>
            <w:bottom w:val="none" w:sz="0" w:space="0" w:color="auto"/>
            <w:right w:val="none" w:sz="0" w:space="0" w:color="auto"/>
          </w:divBdr>
        </w:div>
        <w:div w:id="1485707755">
          <w:marLeft w:val="640"/>
          <w:marRight w:val="0"/>
          <w:marTop w:val="0"/>
          <w:marBottom w:val="0"/>
          <w:divBdr>
            <w:top w:val="none" w:sz="0" w:space="0" w:color="auto"/>
            <w:left w:val="none" w:sz="0" w:space="0" w:color="auto"/>
            <w:bottom w:val="none" w:sz="0" w:space="0" w:color="auto"/>
            <w:right w:val="none" w:sz="0" w:space="0" w:color="auto"/>
          </w:divBdr>
        </w:div>
        <w:div w:id="1458911852">
          <w:marLeft w:val="640"/>
          <w:marRight w:val="0"/>
          <w:marTop w:val="0"/>
          <w:marBottom w:val="0"/>
          <w:divBdr>
            <w:top w:val="none" w:sz="0" w:space="0" w:color="auto"/>
            <w:left w:val="none" w:sz="0" w:space="0" w:color="auto"/>
            <w:bottom w:val="none" w:sz="0" w:space="0" w:color="auto"/>
            <w:right w:val="none" w:sz="0" w:space="0" w:color="auto"/>
          </w:divBdr>
        </w:div>
        <w:div w:id="1404721741">
          <w:marLeft w:val="640"/>
          <w:marRight w:val="0"/>
          <w:marTop w:val="0"/>
          <w:marBottom w:val="0"/>
          <w:divBdr>
            <w:top w:val="none" w:sz="0" w:space="0" w:color="auto"/>
            <w:left w:val="none" w:sz="0" w:space="0" w:color="auto"/>
            <w:bottom w:val="none" w:sz="0" w:space="0" w:color="auto"/>
            <w:right w:val="none" w:sz="0" w:space="0" w:color="auto"/>
          </w:divBdr>
        </w:div>
        <w:div w:id="1761483059">
          <w:marLeft w:val="640"/>
          <w:marRight w:val="0"/>
          <w:marTop w:val="0"/>
          <w:marBottom w:val="0"/>
          <w:divBdr>
            <w:top w:val="none" w:sz="0" w:space="0" w:color="auto"/>
            <w:left w:val="none" w:sz="0" w:space="0" w:color="auto"/>
            <w:bottom w:val="none" w:sz="0" w:space="0" w:color="auto"/>
            <w:right w:val="none" w:sz="0" w:space="0" w:color="auto"/>
          </w:divBdr>
        </w:div>
        <w:div w:id="1309819267">
          <w:marLeft w:val="640"/>
          <w:marRight w:val="0"/>
          <w:marTop w:val="0"/>
          <w:marBottom w:val="0"/>
          <w:divBdr>
            <w:top w:val="none" w:sz="0" w:space="0" w:color="auto"/>
            <w:left w:val="none" w:sz="0" w:space="0" w:color="auto"/>
            <w:bottom w:val="none" w:sz="0" w:space="0" w:color="auto"/>
            <w:right w:val="none" w:sz="0" w:space="0" w:color="auto"/>
          </w:divBdr>
        </w:div>
        <w:div w:id="1519853716">
          <w:marLeft w:val="640"/>
          <w:marRight w:val="0"/>
          <w:marTop w:val="0"/>
          <w:marBottom w:val="0"/>
          <w:divBdr>
            <w:top w:val="none" w:sz="0" w:space="0" w:color="auto"/>
            <w:left w:val="none" w:sz="0" w:space="0" w:color="auto"/>
            <w:bottom w:val="none" w:sz="0" w:space="0" w:color="auto"/>
            <w:right w:val="none" w:sz="0" w:space="0" w:color="auto"/>
          </w:divBdr>
        </w:div>
        <w:div w:id="1704557972">
          <w:marLeft w:val="640"/>
          <w:marRight w:val="0"/>
          <w:marTop w:val="0"/>
          <w:marBottom w:val="0"/>
          <w:divBdr>
            <w:top w:val="none" w:sz="0" w:space="0" w:color="auto"/>
            <w:left w:val="none" w:sz="0" w:space="0" w:color="auto"/>
            <w:bottom w:val="none" w:sz="0" w:space="0" w:color="auto"/>
            <w:right w:val="none" w:sz="0" w:space="0" w:color="auto"/>
          </w:divBdr>
        </w:div>
        <w:div w:id="1174300465">
          <w:marLeft w:val="640"/>
          <w:marRight w:val="0"/>
          <w:marTop w:val="0"/>
          <w:marBottom w:val="0"/>
          <w:divBdr>
            <w:top w:val="none" w:sz="0" w:space="0" w:color="auto"/>
            <w:left w:val="none" w:sz="0" w:space="0" w:color="auto"/>
            <w:bottom w:val="none" w:sz="0" w:space="0" w:color="auto"/>
            <w:right w:val="none" w:sz="0" w:space="0" w:color="auto"/>
          </w:divBdr>
        </w:div>
        <w:div w:id="1843936784">
          <w:marLeft w:val="640"/>
          <w:marRight w:val="0"/>
          <w:marTop w:val="0"/>
          <w:marBottom w:val="0"/>
          <w:divBdr>
            <w:top w:val="none" w:sz="0" w:space="0" w:color="auto"/>
            <w:left w:val="none" w:sz="0" w:space="0" w:color="auto"/>
            <w:bottom w:val="none" w:sz="0" w:space="0" w:color="auto"/>
            <w:right w:val="none" w:sz="0" w:space="0" w:color="auto"/>
          </w:divBdr>
        </w:div>
        <w:div w:id="282418442">
          <w:marLeft w:val="640"/>
          <w:marRight w:val="0"/>
          <w:marTop w:val="0"/>
          <w:marBottom w:val="0"/>
          <w:divBdr>
            <w:top w:val="none" w:sz="0" w:space="0" w:color="auto"/>
            <w:left w:val="none" w:sz="0" w:space="0" w:color="auto"/>
            <w:bottom w:val="none" w:sz="0" w:space="0" w:color="auto"/>
            <w:right w:val="none" w:sz="0" w:space="0" w:color="auto"/>
          </w:divBdr>
        </w:div>
        <w:div w:id="1560019072">
          <w:marLeft w:val="640"/>
          <w:marRight w:val="0"/>
          <w:marTop w:val="0"/>
          <w:marBottom w:val="0"/>
          <w:divBdr>
            <w:top w:val="none" w:sz="0" w:space="0" w:color="auto"/>
            <w:left w:val="none" w:sz="0" w:space="0" w:color="auto"/>
            <w:bottom w:val="none" w:sz="0" w:space="0" w:color="auto"/>
            <w:right w:val="none" w:sz="0" w:space="0" w:color="auto"/>
          </w:divBdr>
        </w:div>
        <w:div w:id="764032239">
          <w:marLeft w:val="640"/>
          <w:marRight w:val="0"/>
          <w:marTop w:val="0"/>
          <w:marBottom w:val="0"/>
          <w:divBdr>
            <w:top w:val="none" w:sz="0" w:space="0" w:color="auto"/>
            <w:left w:val="none" w:sz="0" w:space="0" w:color="auto"/>
            <w:bottom w:val="none" w:sz="0" w:space="0" w:color="auto"/>
            <w:right w:val="none" w:sz="0" w:space="0" w:color="auto"/>
          </w:divBdr>
        </w:div>
        <w:div w:id="1103067548">
          <w:marLeft w:val="640"/>
          <w:marRight w:val="0"/>
          <w:marTop w:val="0"/>
          <w:marBottom w:val="0"/>
          <w:divBdr>
            <w:top w:val="none" w:sz="0" w:space="0" w:color="auto"/>
            <w:left w:val="none" w:sz="0" w:space="0" w:color="auto"/>
            <w:bottom w:val="none" w:sz="0" w:space="0" w:color="auto"/>
            <w:right w:val="none" w:sz="0" w:space="0" w:color="auto"/>
          </w:divBdr>
        </w:div>
        <w:div w:id="266887501">
          <w:marLeft w:val="640"/>
          <w:marRight w:val="0"/>
          <w:marTop w:val="0"/>
          <w:marBottom w:val="0"/>
          <w:divBdr>
            <w:top w:val="none" w:sz="0" w:space="0" w:color="auto"/>
            <w:left w:val="none" w:sz="0" w:space="0" w:color="auto"/>
            <w:bottom w:val="none" w:sz="0" w:space="0" w:color="auto"/>
            <w:right w:val="none" w:sz="0" w:space="0" w:color="auto"/>
          </w:divBdr>
        </w:div>
        <w:div w:id="1608732762">
          <w:marLeft w:val="640"/>
          <w:marRight w:val="0"/>
          <w:marTop w:val="0"/>
          <w:marBottom w:val="0"/>
          <w:divBdr>
            <w:top w:val="none" w:sz="0" w:space="0" w:color="auto"/>
            <w:left w:val="none" w:sz="0" w:space="0" w:color="auto"/>
            <w:bottom w:val="none" w:sz="0" w:space="0" w:color="auto"/>
            <w:right w:val="none" w:sz="0" w:space="0" w:color="auto"/>
          </w:divBdr>
        </w:div>
        <w:div w:id="534999392">
          <w:marLeft w:val="640"/>
          <w:marRight w:val="0"/>
          <w:marTop w:val="0"/>
          <w:marBottom w:val="0"/>
          <w:divBdr>
            <w:top w:val="none" w:sz="0" w:space="0" w:color="auto"/>
            <w:left w:val="none" w:sz="0" w:space="0" w:color="auto"/>
            <w:bottom w:val="none" w:sz="0" w:space="0" w:color="auto"/>
            <w:right w:val="none" w:sz="0" w:space="0" w:color="auto"/>
          </w:divBdr>
        </w:div>
        <w:div w:id="519128566">
          <w:marLeft w:val="640"/>
          <w:marRight w:val="0"/>
          <w:marTop w:val="0"/>
          <w:marBottom w:val="0"/>
          <w:divBdr>
            <w:top w:val="none" w:sz="0" w:space="0" w:color="auto"/>
            <w:left w:val="none" w:sz="0" w:space="0" w:color="auto"/>
            <w:bottom w:val="none" w:sz="0" w:space="0" w:color="auto"/>
            <w:right w:val="none" w:sz="0" w:space="0" w:color="auto"/>
          </w:divBdr>
        </w:div>
        <w:div w:id="458888167">
          <w:marLeft w:val="640"/>
          <w:marRight w:val="0"/>
          <w:marTop w:val="0"/>
          <w:marBottom w:val="0"/>
          <w:divBdr>
            <w:top w:val="none" w:sz="0" w:space="0" w:color="auto"/>
            <w:left w:val="none" w:sz="0" w:space="0" w:color="auto"/>
            <w:bottom w:val="none" w:sz="0" w:space="0" w:color="auto"/>
            <w:right w:val="none" w:sz="0" w:space="0" w:color="auto"/>
          </w:divBdr>
        </w:div>
        <w:div w:id="318658921">
          <w:marLeft w:val="640"/>
          <w:marRight w:val="0"/>
          <w:marTop w:val="0"/>
          <w:marBottom w:val="0"/>
          <w:divBdr>
            <w:top w:val="none" w:sz="0" w:space="0" w:color="auto"/>
            <w:left w:val="none" w:sz="0" w:space="0" w:color="auto"/>
            <w:bottom w:val="none" w:sz="0" w:space="0" w:color="auto"/>
            <w:right w:val="none" w:sz="0" w:space="0" w:color="auto"/>
          </w:divBdr>
        </w:div>
        <w:div w:id="1140921340">
          <w:marLeft w:val="640"/>
          <w:marRight w:val="0"/>
          <w:marTop w:val="0"/>
          <w:marBottom w:val="0"/>
          <w:divBdr>
            <w:top w:val="none" w:sz="0" w:space="0" w:color="auto"/>
            <w:left w:val="none" w:sz="0" w:space="0" w:color="auto"/>
            <w:bottom w:val="none" w:sz="0" w:space="0" w:color="auto"/>
            <w:right w:val="none" w:sz="0" w:space="0" w:color="auto"/>
          </w:divBdr>
        </w:div>
        <w:div w:id="1116827829">
          <w:marLeft w:val="640"/>
          <w:marRight w:val="0"/>
          <w:marTop w:val="0"/>
          <w:marBottom w:val="0"/>
          <w:divBdr>
            <w:top w:val="none" w:sz="0" w:space="0" w:color="auto"/>
            <w:left w:val="none" w:sz="0" w:space="0" w:color="auto"/>
            <w:bottom w:val="none" w:sz="0" w:space="0" w:color="auto"/>
            <w:right w:val="none" w:sz="0" w:space="0" w:color="auto"/>
          </w:divBdr>
        </w:div>
        <w:div w:id="208348961">
          <w:marLeft w:val="640"/>
          <w:marRight w:val="0"/>
          <w:marTop w:val="0"/>
          <w:marBottom w:val="0"/>
          <w:divBdr>
            <w:top w:val="none" w:sz="0" w:space="0" w:color="auto"/>
            <w:left w:val="none" w:sz="0" w:space="0" w:color="auto"/>
            <w:bottom w:val="none" w:sz="0" w:space="0" w:color="auto"/>
            <w:right w:val="none" w:sz="0" w:space="0" w:color="auto"/>
          </w:divBdr>
        </w:div>
        <w:div w:id="801657744">
          <w:marLeft w:val="640"/>
          <w:marRight w:val="0"/>
          <w:marTop w:val="0"/>
          <w:marBottom w:val="0"/>
          <w:divBdr>
            <w:top w:val="none" w:sz="0" w:space="0" w:color="auto"/>
            <w:left w:val="none" w:sz="0" w:space="0" w:color="auto"/>
            <w:bottom w:val="none" w:sz="0" w:space="0" w:color="auto"/>
            <w:right w:val="none" w:sz="0" w:space="0" w:color="auto"/>
          </w:divBdr>
        </w:div>
        <w:div w:id="1432118350">
          <w:marLeft w:val="640"/>
          <w:marRight w:val="0"/>
          <w:marTop w:val="0"/>
          <w:marBottom w:val="0"/>
          <w:divBdr>
            <w:top w:val="none" w:sz="0" w:space="0" w:color="auto"/>
            <w:left w:val="none" w:sz="0" w:space="0" w:color="auto"/>
            <w:bottom w:val="none" w:sz="0" w:space="0" w:color="auto"/>
            <w:right w:val="none" w:sz="0" w:space="0" w:color="auto"/>
          </w:divBdr>
        </w:div>
        <w:div w:id="643388231">
          <w:marLeft w:val="640"/>
          <w:marRight w:val="0"/>
          <w:marTop w:val="0"/>
          <w:marBottom w:val="0"/>
          <w:divBdr>
            <w:top w:val="none" w:sz="0" w:space="0" w:color="auto"/>
            <w:left w:val="none" w:sz="0" w:space="0" w:color="auto"/>
            <w:bottom w:val="none" w:sz="0" w:space="0" w:color="auto"/>
            <w:right w:val="none" w:sz="0" w:space="0" w:color="auto"/>
          </w:divBdr>
        </w:div>
        <w:div w:id="1785267665">
          <w:marLeft w:val="640"/>
          <w:marRight w:val="0"/>
          <w:marTop w:val="0"/>
          <w:marBottom w:val="0"/>
          <w:divBdr>
            <w:top w:val="none" w:sz="0" w:space="0" w:color="auto"/>
            <w:left w:val="none" w:sz="0" w:space="0" w:color="auto"/>
            <w:bottom w:val="none" w:sz="0" w:space="0" w:color="auto"/>
            <w:right w:val="none" w:sz="0" w:space="0" w:color="auto"/>
          </w:divBdr>
        </w:div>
        <w:div w:id="905800076">
          <w:marLeft w:val="640"/>
          <w:marRight w:val="0"/>
          <w:marTop w:val="0"/>
          <w:marBottom w:val="0"/>
          <w:divBdr>
            <w:top w:val="none" w:sz="0" w:space="0" w:color="auto"/>
            <w:left w:val="none" w:sz="0" w:space="0" w:color="auto"/>
            <w:bottom w:val="none" w:sz="0" w:space="0" w:color="auto"/>
            <w:right w:val="none" w:sz="0" w:space="0" w:color="auto"/>
          </w:divBdr>
        </w:div>
        <w:div w:id="1179584349">
          <w:marLeft w:val="640"/>
          <w:marRight w:val="0"/>
          <w:marTop w:val="0"/>
          <w:marBottom w:val="0"/>
          <w:divBdr>
            <w:top w:val="none" w:sz="0" w:space="0" w:color="auto"/>
            <w:left w:val="none" w:sz="0" w:space="0" w:color="auto"/>
            <w:bottom w:val="none" w:sz="0" w:space="0" w:color="auto"/>
            <w:right w:val="none" w:sz="0" w:space="0" w:color="auto"/>
          </w:divBdr>
        </w:div>
        <w:div w:id="206332732">
          <w:marLeft w:val="640"/>
          <w:marRight w:val="0"/>
          <w:marTop w:val="0"/>
          <w:marBottom w:val="0"/>
          <w:divBdr>
            <w:top w:val="none" w:sz="0" w:space="0" w:color="auto"/>
            <w:left w:val="none" w:sz="0" w:space="0" w:color="auto"/>
            <w:bottom w:val="none" w:sz="0" w:space="0" w:color="auto"/>
            <w:right w:val="none" w:sz="0" w:space="0" w:color="auto"/>
          </w:divBdr>
        </w:div>
        <w:div w:id="415595316">
          <w:marLeft w:val="640"/>
          <w:marRight w:val="0"/>
          <w:marTop w:val="0"/>
          <w:marBottom w:val="0"/>
          <w:divBdr>
            <w:top w:val="none" w:sz="0" w:space="0" w:color="auto"/>
            <w:left w:val="none" w:sz="0" w:space="0" w:color="auto"/>
            <w:bottom w:val="none" w:sz="0" w:space="0" w:color="auto"/>
            <w:right w:val="none" w:sz="0" w:space="0" w:color="auto"/>
          </w:divBdr>
        </w:div>
        <w:div w:id="839396203">
          <w:marLeft w:val="640"/>
          <w:marRight w:val="0"/>
          <w:marTop w:val="0"/>
          <w:marBottom w:val="0"/>
          <w:divBdr>
            <w:top w:val="none" w:sz="0" w:space="0" w:color="auto"/>
            <w:left w:val="none" w:sz="0" w:space="0" w:color="auto"/>
            <w:bottom w:val="none" w:sz="0" w:space="0" w:color="auto"/>
            <w:right w:val="none" w:sz="0" w:space="0" w:color="auto"/>
          </w:divBdr>
        </w:div>
        <w:div w:id="759835273">
          <w:marLeft w:val="640"/>
          <w:marRight w:val="0"/>
          <w:marTop w:val="0"/>
          <w:marBottom w:val="0"/>
          <w:divBdr>
            <w:top w:val="none" w:sz="0" w:space="0" w:color="auto"/>
            <w:left w:val="none" w:sz="0" w:space="0" w:color="auto"/>
            <w:bottom w:val="none" w:sz="0" w:space="0" w:color="auto"/>
            <w:right w:val="none" w:sz="0" w:space="0" w:color="auto"/>
          </w:divBdr>
        </w:div>
        <w:div w:id="1613046802">
          <w:marLeft w:val="640"/>
          <w:marRight w:val="0"/>
          <w:marTop w:val="0"/>
          <w:marBottom w:val="0"/>
          <w:divBdr>
            <w:top w:val="none" w:sz="0" w:space="0" w:color="auto"/>
            <w:left w:val="none" w:sz="0" w:space="0" w:color="auto"/>
            <w:bottom w:val="none" w:sz="0" w:space="0" w:color="auto"/>
            <w:right w:val="none" w:sz="0" w:space="0" w:color="auto"/>
          </w:divBdr>
        </w:div>
        <w:div w:id="1748915939">
          <w:marLeft w:val="640"/>
          <w:marRight w:val="0"/>
          <w:marTop w:val="0"/>
          <w:marBottom w:val="0"/>
          <w:divBdr>
            <w:top w:val="none" w:sz="0" w:space="0" w:color="auto"/>
            <w:left w:val="none" w:sz="0" w:space="0" w:color="auto"/>
            <w:bottom w:val="none" w:sz="0" w:space="0" w:color="auto"/>
            <w:right w:val="none" w:sz="0" w:space="0" w:color="auto"/>
          </w:divBdr>
        </w:div>
        <w:div w:id="1574777129">
          <w:marLeft w:val="640"/>
          <w:marRight w:val="0"/>
          <w:marTop w:val="0"/>
          <w:marBottom w:val="0"/>
          <w:divBdr>
            <w:top w:val="none" w:sz="0" w:space="0" w:color="auto"/>
            <w:left w:val="none" w:sz="0" w:space="0" w:color="auto"/>
            <w:bottom w:val="none" w:sz="0" w:space="0" w:color="auto"/>
            <w:right w:val="none" w:sz="0" w:space="0" w:color="auto"/>
          </w:divBdr>
        </w:div>
        <w:div w:id="389354301">
          <w:marLeft w:val="640"/>
          <w:marRight w:val="0"/>
          <w:marTop w:val="0"/>
          <w:marBottom w:val="0"/>
          <w:divBdr>
            <w:top w:val="none" w:sz="0" w:space="0" w:color="auto"/>
            <w:left w:val="none" w:sz="0" w:space="0" w:color="auto"/>
            <w:bottom w:val="none" w:sz="0" w:space="0" w:color="auto"/>
            <w:right w:val="none" w:sz="0" w:space="0" w:color="auto"/>
          </w:divBdr>
        </w:div>
        <w:div w:id="365370141">
          <w:marLeft w:val="640"/>
          <w:marRight w:val="0"/>
          <w:marTop w:val="0"/>
          <w:marBottom w:val="0"/>
          <w:divBdr>
            <w:top w:val="none" w:sz="0" w:space="0" w:color="auto"/>
            <w:left w:val="none" w:sz="0" w:space="0" w:color="auto"/>
            <w:bottom w:val="none" w:sz="0" w:space="0" w:color="auto"/>
            <w:right w:val="none" w:sz="0" w:space="0" w:color="auto"/>
          </w:divBdr>
        </w:div>
        <w:div w:id="1230115173">
          <w:marLeft w:val="640"/>
          <w:marRight w:val="0"/>
          <w:marTop w:val="0"/>
          <w:marBottom w:val="0"/>
          <w:divBdr>
            <w:top w:val="none" w:sz="0" w:space="0" w:color="auto"/>
            <w:left w:val="none" w:sz="0" w:space="0" w:color="auto"/>
            <w:bottom w:val="none" w:sz="0" w:space="0" w:color="auto"/>
            <w:right w:val="none" w:sz="0" w:space="0" w:color="auto"/>
          </w:divBdr>
        </w:div>
        <w:div w:id="1689330594">
          <w:marLeft w:val="640"/>
          <w:marRight w:val="0"/>
          <w:marTop w:val="0"/>
          <w:marBottom w:val="0"/>
          <w:divBdr>
            <w:top w:val="none" w:sz="0" w:space="0" w:color="auto"/>
            <w:left w:val="none" w:sz="0" w:space="0" w:color="auto"/>
            <w:bottom w:val="none" w:sz="0" w:space="0" w:color="auto"/>
            <w:right w:val="none" w:sz="0" w:space="0" w:color="auto"/>
          </w:divBdr>
        </w:div>
        <w:div w:id="78256471">
          <w:marLeft w:val="640"/>
          <w:marRight w:val="0"/>
          <w:marTop w:val="0"/>
          <w:marBottom w:val="0"/>
          <w:divBdr>
            <w:top w:val="none" w:sz="0" w:space="0" w:color="auto"/>
            <w:left w:val="none" w:sz="0" w:space="0" w:color="auto"/>
            <w:bottom w:val="none" w:sz="0" w:space="0" w:color="auto"/>
            <w:right w:val="none" w:sz="0" w:space="0" w:color="auto"/>
          </w:divBdr>
        </w:div>
        <w:div w:id="565647560">
          <w:marLeft w:val="640"/>
          <w:marRight w:val="0"/>
          <w:marTop w:val="0"/>
          <w:marBottom w:val="0"/>
          <w:divBdr>
            <w:top w:val="none" w:sz="0" w:space="0" w:color="auto"/>
            <w:left w:val="none" w:sz="0" w:space="0" w:color="auto"/>
            <w:bottom w:val="none" w:sz="0" w:space="0" w:color="auto"/>
            <w:right w:val="none" w:sz="0" w:space="0" w:color="auto"/>
          </w:divBdr>
        </w:div>
        <w:div w:id="756705790">
          <w:marLeft w:val="640"/>
          <w:marRight w:val="0"/>
          <w:marTop w:val="0"/>
          <w:marBottom w:val="0"/>
          <w:divBdr>
            <w:top w:val="none" w:sz="0" w:space="0" w:color="auto"/>
            <w:left w:val="none" w:sz="0" w:space="0" w:color="auto"/>
            <w:bottom w:val="none" w:sz="0" w:space="0" w:color="auto"/>
            <w:right w:val="none" w:sz="0" w:space="0" w:color="auto"/>
          </w:divBdr>
        </w:div>
        <w:div w:id="1778061380">
          <w:marLeft w:val="640"/>
          <w:marRight w:val="0"/>
          <w:marTop w:val="0"/>
          <w:marBottom w:val="0"/>
          <w:divBdr>
            <w:top w:val="none" w:sz="0" w:space="0" w:color="auto"/>
            <w:left w:val="none" w:sz="0" w:space="0" w:color="auto"/>
            <w:bottom w:val="none" w:sz="0" w:space="0" w:color="auto"/>
            <w:right w:val="none" w:sz="0" w:space="0" w:color="auto"/>
          </w:divBdr>
        </w:div>
      </w:divsChild>
    </w:div>
    <w:div w:id="52968114">
      <w:bodyDiv w:val="1"/>
      <w:marLeft w:val="0"/>
      <w:marRight w:val="0"/>
      <w:marTop w:val="0"/>
      <w:marBottom w:val="0"/>
      <w:divBdr>
        <w:top w:val="none" w:sz="0" w:space="0" w:color="auto"/>
        <w:left w:val="none" w:sz="0" w:space="0" w:color="auto"/>
        <w:bottom w:val="none" w:sz="0" w:space="0" w:color="auto"/>
        <w:right w:val="none" w:sz="0" w:space="0" w:color="auto"/>
      </w:divBdr>
      <w:divsChild>
        <w:div w:id="2107534710">
          <w:marLeft w:val="640"/>
          <w:marRight w:val="0"/>
          <w:marTop w:val="0"/>
          <w:marBottom w:val="0"/>
          <w:divBdr>
            <w:top w:val="none" w:sz="0" w:space="0" w:color="auto"/>
            <w:left w:val="none" w:sz="0" w:space="0" w:color="auto"/>
            <w:bottom w:val="none" w:sz="0" w:space="0" w:color="auto"/>
            <w:right w:val="none" w:sz="0" w:space="0" w:color="auto"/>
          </w:divBdr>
        </w:div>
        <w:div w:id="1665209106">
          <w:marLeft w:val="640"/>
          <w:marRight w:val="0"/>
          <w:marTop w:val="0"/>
          <w:marBottom w:val="0"/>
          <w:divBdr>
            <w:top w:val="none" w:sz="0" w:space="0" w:color="auto"/>
            <w:left w:val="none" w:sz="0" w:space="0" w:color="auto"/>
            <w:bottom w:val="none" w:sz="0" w:space="0" w:color="auto"/>
            <w:right w:val="none" w:sz="0" w:space="0" w:color="auto"/>
          </w:divBdr>
        </w:div>
        <w:div w:id="653796461">
          <w:marLeft w:val="640"/>
          <w:marRight w:val="0"/>
          <w:marTop w:val="0"/>
          <w:marBottom w:val="0"/>
          <w:divBdr>
            <w:top w:val="none" w:sz="0" w:space="0" w:color="auto"/>
            <w:left w:val="none" w:sz="0" w:space="0" w:color="auto"/>
            <w:bottom w:val="none" w:sz="0" w:space="0" w:color="auto"/>
            <w:right w:val="none" w:sz="0" w:space="0" w:color="auto"/>
          </w:divBdr>
        </w:div>
        <w:div w:id="81877979">
          <w:marLeft w:val="640"/>
          <w:marRight w:val="0"/>
          <w:marTop w:val="0"/>
          <w:marBottom w:val="0"/>
          <w:divBdr>
            <w:top w:val="none" w:sz="0" w:space="0" w:color="auto"/>
            <w:left w:val="none" w:sz="0" w:space="0" w:color="auto"/>
            <w:bottom w:val="none" w:sz="0" w:space="0" w:color="auto"/>
            <w:right w:val="none" w:sz="0" w:space="0" w:color="auto"/>
          </w:divBdr>
        </w:div>
        <w:div w:id="59136136">
          <w:marLeft w:val="640"/>
          <w:marRight w:val="0"/>
          <w:marTop w:val="0"/>
          <w:marBottom w:val="0"/>
          <w:divBdr>
            <w:top w:val="none" w:sz="0" w:space="0" w:color="auto"/>
            <w:left w:val="none" w:sz="0" w:space="0" w:color="auto"/>
            <w:bottom w:val="none" w:sz="0" w:space="0" w:color="auto"/>
            <w:right w:val="none" w:sz="0" w:space="0" w:color="auto"/>
          </w:divBdr>
        </w:div>
        <w:div w:id="1999112588">
          <w:marLeft w:val="640"/>
          <w:marRight w:val="0"/>
          <w:marTop w:val="0"/>
          <w:marBottom w:val="0"/>
          <w:divBdr>
            <w:top w:val="none" w:sz="0" w:space="0" w:color="auto"/>
            <w:left w:val="none" w:sz="0" w:space="0" w:color="auto"/>
            <w:bottom w:val="none" w:sz="0" w:space="0" w:color="auto"/>
            <w:right w:val="none" w:sz="0" w:space="0" w:color="auto"/>
          </w:divBdr>
        </w:div>
        <w:div w:id="1166240904">
          <w:marLeft w:val="640"/>
          <w:marRight w:val="0"/>
          <w:marTop w:val="0"/>
          <w:marBottom w:val="0"/>
          <w:divBdr>
            <w:top w:val="none" w:sz="0" w:space="0" w:color="auto"/>
            <w:left w:val="none" w:sz="0" w:space="0" w:color="auto"/>
            <w:bottom w:val="none" w:sz="0" w:space="0" w:color="auto"/>
            <w:right w:val="none" w:sz="0" w:space="0" w:color="auto"/>
          </w:divBdr>
        </w:div>
        <w:div w:id="1413969227">
          <w:marLeft w:val="640"/>
          <w:marRight w:val="0"/>
          <w:marTop w:val="0"/>
          <w:marBottom w:val="0"/>
          <w:divBdr>
            <w:top w:val="none" w:sz="0" w:space="0" w:color="auto"/>
            <w:left w:val="none" w:sz="0" w:space="0" w:color="auto"/>
            <w:bottom w:val="none" w:sz="0" w:space="0" w:color="auto"/>
            <w:right w:val="none" w:sz="0" w:space="0" w:color="auto"/>
          </w:divBdr>
        </w:div>
        <w:div w:id="1533375640">
          <w:marLeft w:val="640"/>
          <w:marRight w:val="0"/>
          <w:marTop w:val="0"/>
          <w:marBottom w:val="0"/>
          <w:divBdr>
            <w:top w:val="none" w:sz="0" w:space="0" w:color="auto"/>
            <w:left w:val="none" w:sz="0" w:space="0" w:color="auto"/>
            <w:bottom w:val="none" w:sz="0" w:space="0" w:color="auto"/>
            <w:right w:val="none" w:sz="0" w:space="0" w:color="auto"/>
          </w:divBdr>
        </w:div>
        <w:div w:id="321011218">
          <w:marLeft w:val="640"/>
          <w:marRight w:val="0"/>
          <w:marTop w:val="0"/>
          <w:marBottom w:val="0"/>
          <w:divBdr>
            <w:top w:val="none" w:sz="0" w:space="0" w:color="auto"/>
            <w:left w:val="none" w:sz="0" w:space="0" w:color="auto"/>
            <w:bottom w:val="none" w:sz="0" w:space="0" w:color="auto"/>
            <w:right w:val="none" w:sz="0" w:space="0" w:color="auto"/>
          </w:divBdr>
        </w:div>
        <w:div w:id="1679841685">
          <w:marLeft w:val="640"/>
          <w:marRight w:val="0"/>
          <w:marTop w:val="0"/>
          <w:marBottom w:val="0"/>
          <w:divBdr>
            <w:top w:val="none" w:sz="0" w:space="0" w:color="auto"/>
            <w:left w:val="none" w:sz="0" w:space="0" w:color="auto"/>
            <w:bottom w:val="none" w:sz="0" w:space="0" w:color="auto"/>
            <w:right w:val="none" w:sz="0" w:space="0" w:color="auto"/>
          </w:divBdr>
        </w:div>
        <w:div w:id="956716167">
          <w:marLeft w:val="640"/>
          <w:marRight w:val="0"/>
          <w:marTop w:val="0"/>
          <w:marBottom w:val="0"/>
          <w:divBdr>
            <w:top w:val="none" w:sz="0" w:space="0" w:color="auto"/>
            <w:left w:val="none" w:sz="0" w:space="0" w:color="auto"/>
            <w:bottom w:val="none" w:sz="0" w:space="0" w:color="auto"/>
            <w:right w:val="none" w:sz="0" w:space="0" w:color="auto"/>
          </w:divBdr>
        </w:div>
        <w:div w:id="1554850060">
          <w:marLeft w:val="640"/>
          <w:marRight w:val="0"/>
          <w:marTop w:val="0"/>
          <w:marBottom w:val="0"/>
          <w:divBdr>
            <w:top w:val="none" w:sz="0" w:space="0" w:color="auto"/>
            <w:left w:val="none" w:sz="0" w:space="0" w:color="auto"/>
            <w:bottom w:val="none" w:sz="0" w:space="0" w:color="auto"/>
            <w:right w:val="none" w:sz="0" w:space="0" w:color="auto"/>
          </w:divBdr>
        </w:div>
        <w:div w:id="1571113139">
          <w:marLeft w:val="640"/>
          <w:marRight w:val="0"/>
          <w:marTop w:val="0"/>
          <w:marBottom w:val="0"/>
          <w:divBdr>
            <w:top w:val="none" w:sz="0" w:space="0" w:color="auto"/>
            <w:left w:val="none" w:sz="0" w:space="0" w:color="auto"/>
            <w:bottom w:val="none" w:sz="0" w:space="0" w:color="auto"/>
            <w:right w:val="none" w:sz="0" w:space="0" w:color="auto"/>
          </w:divBdr>
        </w:div>
        <w:div w:id="364210223">
          <w:marLeft w:val="640"/>
          <w:marRight w:val="0"/>
          <w:marTop w:val="0"/>
          <w:marBottom w:val="0"/>
          <w:divBdr>
            <w:top w:val="none" w:sz="0" w:space="0" w:color="auto"/>
            <w:left w:val="none" w:sz="0" w:space="0" w:color="auto"/>
            <w:bottom w:val="none" w:sz="0" w:space="0" w:color="auto"/>
            <w:right w:val="none" w:sz="0" w:space="0" w:color="auto"/>
          </w:divBdr>
        </w:div>
        <w:div w:id="118690939">
          <w:marLeft w:val="640"/>
          <w:marRight w:val="0"/>
          <w:marTop w:val="0"/>
          <w:marBottom w:val="0"/>
          <w:divBdr>
            <w:top w:val="none" w:sz="0" w:space="0" w:color="auto"/>
            <w:left w:val="none" w:sz="0" w:space="0" w:color="auto"/>
            <w:bottom w:val="none" w:sz="0" w:space="0" w:color="auto"/>
            <w:right w:val="none" w:sz="0" w:space="0" w:color="auto"/>
          </w:divBdr>
        </w:div>
        <w:div w:id="1360276931">
          <w:marLeft w:val="640"/>
          <w:marRight w:val="0"/>
          <w:marTop w:val="0"/>
          <w:marBottom w:val="0"/>
          <w:divBdr>
            <w:top w:val="none" w:sz="0" w:space="0" w:color="auto"/>
            <w:left w:val="none" w:sz="0" w:space="0" w:color="auto"/>
            <w:bottom w:val="none" w:sz="0" w:space="0" w:color="auto"/>
            <w:right w:val="none" w:sz="0" w:space="0" w:color="auto"/>
          </w:divBdr>
        </w:div>
        <w:div w:id="467549539">
          <w:marLeft w:val="640"/>
          <w:marRight w:val="0"/>
          <w:marTop w:val="0"/>
          <w:marBottom w:val="0"/>
          <w:divBdr>
            <w:top w:val="none" w:sz="0" w:space="0" w:color="auto"/>
            <w:left w:val="none" w:sz="0" w:space="0" w:color="auto"/>
            <w:bottom w:val="none" w:sz="0" w:space="0" w:color="auto"/>
            <w:right w:val="none" w:sz="0" w:space="0" w:color="auto"/>
          </w:divBdr>
        </w:div>
        <w:div w:id="252857987">
          <w:marLeft w:val="640"/>
          <w:marRight w:val="0"/>
          <w:marTop w:val="0"/>
          <w:marBottom w:val="0"/>
          <w:divBdr>
            <w:top w:val="none" w:sz="0" w:space="0" w:color="auto"/>
            <w:left w:val="none" w:sz="0" w:space="0" w:color="auto"/>
            <w:bottom w:val="none" w:sz="0" w:space="0" w:color="auto"/>
            <w:right w:val="none" w:sz="0" w:space="0" w:color="auto"/>
          </w:divBdr>
        </w:div>
        <w:div w:id="216472482">
          <w:marLeft w:val="640"/>
          <w:marRight w:val="0"/>
          <w:marTop w:val="0"/>
          <w:marBottom w:val="0"/>
          <w:divBdr>
            <w:top w:val="none" w:sz="0" w:space="0" w:color="auto"/>
            <w:left w:val="none" w:sz="0" w:space="0" w:color="auto"/>
            <w:bottom w:val="none" w:sz="0" w:space="0" w:color="auto"/>
            <w:right w:val="none" w:sz="0" w:space="0" w:color="auto"/>
          </w:divBdr>
        </w:div>
        <w:div w:id="933131234">
          <w:marLeft w:val="640"/>
          <w:marRight w:val="0"/>
          <w:marTop w:val="0"/>
          <w:marBottom w:val="0"/>
          <w:divBdr>
            <w:top w:val="none" w:sz="0" w:space="0" w:color="auto"/>
            <w:left w:val="none" w:sz="0" w:space="0" w:color="auto"/>
            <w:bottom w:val="none" w:sz="0" w:space="0" w:color="auto"/>
            <w:right w:val="none" w:sz="0" w:space="0" w:color="auto"/>
          </w:divBdr>
        </w:div>
        <w:div w:id="1444884118">
          <w:marLeft w:val="640"/>
          <w:marRight w:val="0"/>
          <w:marTop w:val="0"/>
          <w:marBottom w:val="0"/>
          <w:divBdr>
            <w:top w:val="none" w:sz="0" w:space="0" w:color="auto"/>
            <w:left w:val="none" w:sz="0" w:space="0" w:color="auto"/>
            <w:bottom w:val="none" w:sz="0" w:space="0" w:color="auto"/>
            <w:right w:val="none" w:sz="0" w:space="0" w:color="auto"/>
          </w:divBdr>
        </w:div>
        <w:div w:id="1472211546">
          <w:marLeft w:val="640"/>
          <w:marRight w:val="0"/>
          <w:marTop w:val="0"/>
          <w:marBottom w:val="0"/>
          <w:divBdr>
            <w:top w:val="none" w:sz="0" w:space="0" w:color="auto"/>
            <w:left w:val="none" w:sz="0" w:space="0" w:color="auto"/>
            <w:bottom w:val="none" w:sz="0" w:space="0" w:color="auto"/>
            <w:right w:val="none" w:sz="0" w:space="0" w:color="auto"/>
          </w:divBdr>
        </w:div>
        <w:div w:id="1124807379">
          <w:marLeft w:val="640"/>
          <w:marRight w:val="0"/>
          <w:marTop w:val="0"/>
          <w:marBottom w:val="0"/>
          <w:divBdr>
            <w:top w:val="none" w:sz="0" w:space="0" w:color="auto"/>
            <w:left w:val="none" w:sz="0" w:space="0" w:color="auto"/>
            <w:bottom w:val="none" w:sz="0" w:space="0" w:color="auto"/>
            <w:right w:val="none" w:sz="0" w:space="0" w:color="auto"/>
          </w:divBdr>
        </w:div>
        <w:div w:id="1845120875">
          <w:marLeft w:val="640"/>
          <w:marRight w:val="0"/>
          <w:marTop w:val="0"/>
          <w:marBottom w:val="0"/>
          <w:divBdr>
            <w:top w:val="none" w:sz="0" w:space="0" w:color="auto"/>
            <w:left w:val="none" w:sz="0" w:space="0" w:color="auto"/>
            <w:bottom w:val="none" w:sz="0" w:space="0" w:color="auto"/>
            <w:right w:val="none" w:sz="0" w:space="0" w:color="auto"/>
          </w:divBdr>
        </w:div>
        <w:div w:id="1281912903">
          <w:marLeft w:val="640"/>
          <w:marRight w:val="0"/>
          <w:marTop w:val="0"/>
          <w:marBottom w:val="0"/>
          <w:divBdr>
            <w:top w:val="none" w:sz="0" w:space="0" w:color="auto"/>
            <w:left w:val="none" w:sz="0" w:space="0" w:color="auto"/>
            <w:bottom w:val="none" w:sz="0" w:space="0" w:color="auto"/>
            <w:right w:val="none" w:sz="0" w:space="0" w:color="auto"/>
          </w:divBdr>
        </w:div>
        <w:div w:id="1954551270">
          <w:marLeft w:val="640"/>
          <w:marRight w:val="0"/>
          <w:marTop w:val="0"/>
          <w:marBottom w:val="0"/>
          <w:divBdr>
            <w:top w:val="none" w:sz="0" w:space="0" w:color="auto"/>
            <w:left w:val="none" w:sz="0" w:space="0" w:color="auto"/>
            <w:bottom w:val="none" w:sz="0" w:space="0" w:color="auto"/>
            <w:right w:val="none" w:sz="0" w:space="0" w:color="auto"/>
          </w:divBdr>
        </w:div>
        <w:div w:id="902252946">
          <w:marLeft w:val="640"/>
          <w:marRight w:val="0"/>
          <w:marTop w:val="0"/>
          <w:marBottom w:val="0"/>
          <w:divBdr>
            <w:top w:val="none" w:sz="0" w:space="0" w:color="auto"/>
            <w:left w:val="none" w:sz="0" w:space="0" w:color="auto"/>
            <w:bottom w:val="none" w:sz="0" w:space="0" w:color="auto"/>
            <w:right w:val="none" w:sz="0" w:space="0" w:color="auto"/>
          </w:divBdr>
        </w:div>
        <w:div w:id="169217699">
          <w:marLeft w:val="640"/>
          <w:marRight w:val="0"/>
          <w:marTop w:val="0"/>
          <w:marBottom w:val="0"/>
          <w:divBdr>
            <w:top w:val="none" w:sz="0" w:space="0" w:color="auto"/>
            <w:left w:val="none" w:sz="0" w:space="0" w:color="auto"/>
            <w:bottom w:val="none" w:sz="0" w:space="0" w:color="auto"/>
            <w:right w:val="none" w:sz="0" w:space="0" w:color="auto"/>
          </w:divBdr>
        </w:div>
        <w:div w:id="278683141">
          <w:marLeft w:val="640"/>
          <w:marRight w:val="0"/>
          <w:marTop w:val="0"/>
          <w:marBottom w:val="0"/>
          <w:divBdr>
            <w:top w:val="none" w:sz="0" w:space="0" w:color="auto"/>
            <w:left w:val="none" w:sz="0" w:space="0" w:color="auto"/>
            <w:bottom w:val="none" w:sz="0" w:space="0" w:color="auto"/>
            <w:right w:val="none" w:sz="0" w:space="0" w:color="auto"/>
          </w:divBdr>
        </w:div>
        <w:div w:id="2077824979">
          <w:marLeft w:val="640"/>
          <w:marRight w:val="0"/>
          <w:marTop w:val="0"/>
          <w:marBottom w:val="0"/>
          <w:divBdr>
            <w:top w:val="none" w:sz="0" w:space="0" w:color="auto"/>
            <w:left w:val="none" w:sz="0" w:space="0" w:color="auto"/>
            <w:bottom w:val="none" w:sz="0" w:space="0" w:color="auto"/>
            <w:right w:val="none" w:sz="0" w:space="0" w:color="auto"/>
          </w:divBdr>
        </w:div>
        <w:div w:id="337775283">
          <w:marLeft w:val="640"/>
          <w:marRight w:val="0"/>
          <w:marTop w:val="0"/>
          <w:marBottom w:val="0"/>
          <w:divBdr>
            <w:top w:val="none" w:sz="0" w:space="0" w:color="auto"/>
            <w:left w:val="none" w:sz="0" w:space="0" w:color="auto"/>
            <w:bottom w:val="none" w:sz="0" w:space="0" w:color="auto"/>
            <w:right w:val="none" w:sz="0" w:space="0" w:color="auto"/>
          </w:divBdr>
        </w:div>
        <w:div w:id="1928077674">
          <w:marLeft w:val="640"/>
          <w:marRight w:val="0"/>
          <w:marTop w:val="0"/>
          <w:marBottom w:val="0"/>
          <w:divBdr>
            <w:top w:val="none" w:sz="0" w:space="0" w:color="auto"/>
            <w:left w:val="none" w:sz="0" w:space="0" w:color="auto"/>
            <w:bottom w:val="none" w:sz="0" w:space="0" w:color="auto"/>
            <w:right w:val="none" w:sz="0" w:space="0" w:color="auto"/>
          </w:divBdr>
        </w:div>
        <w:div w:id="1975140742">
          <w:marLeft w:val="640"/>
          <w:marRight w:val="0"/>
          <w:marTop w:val="0"/>
          <w:marBottom w:val="0"/>
          <w:divBdr>
            <w:top w:val="none" w:sz="0" w:space="0" w:color="auto"/>
            <w:left w:val="none" w:sz="0" w:space="0" w:color="auto"/>
            <w:bottom w:val="none" w:sz="0" w:space="0" w:color="auto"/>
            <w:right w:val="none" w:sz="0" w:space="0" w:color="auto"/>
          </w:divBdr>
        </w:div>
        <w:div w:id="981009332">
          <w:marLeft w:val="640"/>
          <w:marRight w:val="0"/>
          <w:marTop w:val="0"/>
          <w:marBottom w:val="0"/>
          <w:divBdr>
            <w:top w:val="none" w:sz="0" w:space="0" w:color="auto"/>
            <w:left w:val="none" w:sz="0" w:space="0" w:color="auto"/>
            <w:bottom w:val="none" w:sz="0" w:space="0" w:color="auto"/>
            <w:right w:val="none" w:sz="0" w:space="0" w:color="auto"/>
          </w:divBdr>
        </w:div>
        <w:div w:id="113718938">
          <w:marLeft w:val="640"/>
          <w:marRight w:val="0"/>
          <w:marTop w:val="0"/>
          <w:marBottom w:val="0"/>
          <w:divBdr>
            <w:top w:val="none" w:sz="0" w:space="0" w:color="auto"/>
            <w:left w:val="none" w:sz="0" w:space="0" w:color="auto"/>
            <w:bottom w:val="none" w:sz="0" w:space="0" w:color="auto"/>
            <w:right w:val="none" w:sz="0" w:space="0" w:color="auto"/>
          </w:divBdr>
        </w:div>
        <w:div w:id="1181429803">
          <w:marLeft w:val="640"/>
          <w:marRight w:val="0"/>
          <w:marTop w:val="0"/>
          <w:marBottom w:val="0"/>
          <w:divBdr>
            <w:top w:val="none" w:sz="0" w:space="0" w:color="auto"/>
            <w:left w:val="none" w:sz="0" w:space="0" w:color="auto"/>
            <w:bottom w:val="none" w:sz="0" w:space="0" w:color="auto"/>
            <w:right w:val="none" w:sz="0" w:space="0" w:color="auto"/>
          </w:divBdr>
        </w:div>
        <w:div w:id="1981031561">
          <w:marLeft w:val="640"/>
          <w:marRight w:val="0"/>
          <w:marTop w:val="0"/>
          <w:marBottom w:val="0"/>
          <w:divBdr>
            <w:top w:val="none" w:sz="0" w:space="0" w:color="auto"/>
            <w:left w:val="none" w:sz="0" w:space="0" w:color="auto"/>
            <w:bottom w:val="none" w:sz="0" w:space="0" w:color="auto"/>
            <w:right w:val="none" w:sz="0" w:space="0" w:color="auto"/>
          </w:divBdr>
        </w:div>
        <w:div w:id="825438702">
          <w:marLeft w:val="640"/>
          <w:marRight w:val="0"/>
          <w:marTop w:val="0"/>
          <w:marBottom w:val="0"/>
          <w:divBdr>
            <w:top w:val="none" w:sz="0" w:space="0" w:color="auto"/>
            <w:left w:val="none" w:sz="0" w:space="0" w:color="auto"/>
            <w:bottom w:val="none" w:sz="0" w:space="0" w:color="auto"/>
            <w:right w:val="none" w:sz="0" w:space="0" w:color="auto"/>
          </w:divBdr>
        </w:div>
        <w:div w:id="400445188">
          <w:marLeft w:val="640"/>
          <w:marRight w:val="0"/>
          <w:marTop w:val="0"/>
          <w:marBottom w:val="0"/>
          <w:divBdr>
            <w:top w:val="none" w:sz="0" w:space="0" w:color="auto"/>
            <w:left w:val="none" w:sz="0" w:space="0" w:color="auto"/>
            <w:bottom w:val="none" w:sz="0" w:space="0" w:color="auto"/>
            <w:right w:val="none" w:sz="0" w:space="0" w:color="auto"/>
          </w:divBdr>
        </w:div>
        <w:div w:id="2128502933">
          <w:marLeft w:val="640"/>
          <w:marRight w:val="0"/>
          <w:marTop w:val="0"/>
          <w:marBottom w:val="0"/>
          <w:divBdr>
            <w:top w:val="none" w:sz="0" w:space="0" w:color="auto"/>
            <w:left w:val="none" w:sz="0" w:space="0" w:color="auto"/>
            <w:bottom w:val="none" w:sz="0" w:space="0" w:color="auto"/>
            <w:right w:val="none" w:sz="0" w:space="0" w:color="auto"/>
          </w:divBdr>
        </w:div>
        <w:div w:id="1190487215">
          <w:marLeft w:val="640"/>
          <w:marRight w:val="0"/>
          <w:marTop w:val="0"/>
          <w:marBottom w:val="0"/>
          <w:divBdr>
            <w:top w:val="none" w:sz="0" w:space="0" w:color="auto"/>
            <w:left w:val="none" w:sz="0" w:space="0" w:color="auto"/>
            <w:bottom w:val="none" w:sz="0" w:space="0" w:color="auto"/>
            <w:right w:val="none" w:sz="0" w:space="0" w:color="auto"/>
          </w:divBdr>
        </w:div>
        <w:div w:id="1122381578">
          <w:marLeft w:val="640"/>
          <w:marRight w:val="0"/>
          <w:marTop w:val="0"/>
          <w:marBottom w:val="0"/>
          <w:divBdr>
            <w:top w:val="none" w:sz="0" w:space="0" w:color="auto"/>
            <w:left w:val="none" w:sz="0" w:space="0" w:color="auto"/>
            <w:bottom w:val="none" w:sz="0" w:space="0" w:color="auto"/>
            <w:right w:val="none" w:sz="0" w:space="0" w:color="auto"/>
          </w:divBdr>
        </w:div>
        <w:div w:id="939609638">
          <w:marLeft w:val="640"/>
          <w:marRight w:val="0"/>
          <w:marTop w:val="0"/>
          <w:marBottom w:val="0"/>
          <w:divBdr>
            <w:top w:val="none" w:sz="0" w:space="0" w:color="auto"/>
            <w:left w:val="none" w:sz="0" w:space="0" w:color="auto"/>
            <w:bottom w:val="none" w:sz="0" w:space="0" w:color="auto"/>
            <w:right w:val="none" w:sz="0" w:space="0" w:color="auto"/>
          </w:divBdr>
        </w:div>
        <w:div w:id="688144584">
          <w:marLeft w:val="640"/>
          <w:marRight w:val="0"/>
          <w:marTop w:val="0"/>
          <w:marBottom w:val="0"/>
          <w:divBdr>
            <w:top w:val="none" w:sz="0" w:space="0" w:color="auto"/>
            <w:left w:val="none" w:sz="0" w:space="0" w:color="auto"/>
            <w:bottom w:val="none" w:sz="0" w:space="0" w:color="auto"/>
            <w:right w:val="none" w:sz="0" w:space="0" w:color="auto"/>
          </w:divBdr>
        </w:div>
        <w:div w:id="1212032355">
          <w:marLeft w:val="640"/>
          <w:marRight w:val="0"/>
          <w:marTop w:val="0"/>
          <w:marBottom w:val="0"/>
          <w:divBdr>
            <w:top w:val="none" w:sz="0" w:space="0" w:color="auto"/>
            <w:left w:val="none" w:sz="0" w:space="0" w:color="auto"/>
            <w:bottom w:val="none" w:sz="0" w:space="0" w:color="auto"/>
            <w:right w:val="none" w:sz="0" w:space="0" w:color="auto"/>
          </w:divBdr>
        </w:div>
        <w:div w:id="1539973949">
          <w:marLeft w:val="640"/>
          <w:marRight w:val="0"/>
          <w:marTop w:val="0"/>
          <w:marBottom w:val="0"/>
          <w:divBdr>
            <w:top w:val="none" w:sz="0" w:space="0" w:color="auto"/>
            <w:left w:val="none" w:sz="0" w:space="0" w:color="auto"/>
            <w:bottom w:val="none" w:sz="0" w:space="0" w:color="auto"/>
            <w:right w:val="none" w:sz="0" w:space="0" w:color="auto"/>
          </w:divBdr>
        </w:div>
        <w:div w:id="1834300307">
          <w:marLeft w:val="640"/>
          <w:marRight w:val="0"/>
          <w:marTop w:val="0"/>
          <w:marBottom w:val="0"/>
          <w:divBdr>
            <w:top w:val="none" w:sz="0" w:space="0" w:color="auto"/>
            <w:left w:val="none" w:sz="0" w:space="0" w:color="auto"/>
            <w:bottom w:val="none" w:sz="0" w:space="0" w:color="auto"/>
            <w:right w:val="none" w:sz="0" w:space="0" w:color="auto"/>
          </w:divBdr>
        </w:div>
        <w:div w:id="567955867">
          <w:marLeft w:val="640"/>
          <w:marRight w:val="0"/>
          <w:marTop w:val="0"/>
          <w:marBottom w:val="0"/>
          <w:divBdr>
            <w:top w:val="none" w:sz="0" w:space="0" w:color="auto"/>
            <w:left w:val="none" w:sz="0" w:space="0" w:color="auto"/>
            <w:bottom w:val="none" w:sz="0" w:space="0" w:color="auto"/>
            <w:right w:val="none" w:sz="0" w:space="0" w:color="auto"/>
          </w:divBdr>
        </w:div>
        <w:div w:id="1276526123">
          <w:marLeft w:val="640"/>
          <w:marRight w:val="0"/>
          <w:marTop w:val="0"/>
          <w:marBottom w:val="0"/>
          <w:divBdr>
            <w:top w:val="none" w:sz="0" w:space="0" w:color="auto"/>
            <w:left w:val="none" w:sz="0" w:space="0" w:color="auto"/>
            <w:bottom w:val="none" w:sz="0" w:space="0" w:color="auto"/>
            <w:right w:val="none" w:sz="0" w:space="0" w:color="auto"/>
          </w:divBdr>
        </w:div>
        <w:div w:id="618535479">
          <w:marLeft w:val="640"/>
          <w:marRight w:val="0"/>
          <w:marTop w:val="0"/>
          <w:marBottom w:val="0"/>
          <w:divBdr>
            <w:top w:val="none" w:sz="0" w:space="0" w:color="auto"/>
            <w:left w:val="none" w:sz="0" w:space="0" w:color="auto"/>
            <w:bottom w:val="none" w:sz="0" w:space="0" w:color="auto"/>
            <w:right w:val="none" w:sz="0" w:space="0" w:color="auto"/>
          </w:divBdr>
        </w:div>
        <w:div w:id="1383485670">
          <w:marLeft w:val="640"/>
          <w:marRight w:val="0"/>
          <w:marTop w:val="0"/>
          <w:marBottom w:val="0"/>
          <w:divBdr>
            <w:top w:val="none" w:sz="0" w:space="0" w:color="auto"/>
            <w:left w:val="none" w:sz="0" w:space="0" w:color="auto"/>
            <w:bottom w:val="none" w:sz="0" w:space="0" w:color="auto"/>
            <w:right w:val="none" w:sz="0" w:space="0" w:color="auto"/>
          </w:divBdr>
        </w:div>
        <w:div w:id="436563431">
          <w:marLeft w:val="640"/>
          <w:marRight w:val="0"/>
          <w:marTop w:val="0"/>
          <w:marBottom w:val="0"/>
          <w:divBdr>
            <w:top w:val="none" w:sz="0" w:space="0" w:color="auto"/>
            <w:left w:val="none" w:sz="0" w:space="0" w:color="auto"/>
            <w:bottom w:val="none" w:sz="0" w:space="0" w:color="auto"/>
            <w:right w:val="none" w:sz="0" w:space="0" w:color="auto"/>
          </w:divBdr>
        </w:div>
        <w:div w:id="1609583020">
          <w:marLeft w:val="640"/>
          <w:marRight w:val="0"/>
          <w:marTop w:val="0"/>
          <w:marBottom w:val="0"/>
          <w:divBdr>
            <w:top w:val="none" w:sz="0" w:space="0" w:color="auto"/>
            <w:left w:val="none" w:sz="0" w:space="0" w:color="auto"/>
            <w:bottom w:val="none" w:sz="0" w:space="0" w:color="auto"/>
            <w:right w:val="none" w:sz="0" w:space="0" w:color="auto"/>
          </w:divBdr>
        </w:div>
        <w:div w:id="1942107903">
          <w:marLeft w:val="640"/>
          <w:marRight w:val="0"/>
          <w:marTop w:val="0"/>
          <w:marBottom w:val="0"/>
          <w:divBdr>
            <w:top w:val="none" w:sz="0" w:space="0" w:color="auto"/>
            <w:left w:val="none" w:sz="0" w:space="0" w:color="auto"/>
            <w:bottom w:val="none" w:sz="0" w:space="0" w:color="auto"/>
            <w:right w:val="none" w:sz="0" w:space="0" w:color="auto"/>
          </w:divBdr>
        </w:div>
        <w:div w:id="1554079374">
          <w:marLeft w:val="640"/>
          <w:marRight w:val="0"/>
          <w:marTop w:val="0"/>
          <w:marBottom w:val="0"/>
          <w:divBdr>
            <w:top w:val="none" w:sz="0" w:space="0" w:color="auto"/>
            <w:left w:val="none" w:sz="0" w:space="0" w:color="auto"/>
            <w:bottom w:val="none" w:sz="0" w:space="0" w:color="auto"/>
            <w:right w:val="none" w:sz="0" w:space="0" w:color="auto"/>
          </w:divBdr>
        </w:div>
        <w:div w:id="317852109">
          <w:marLeft w:val="640"/>
          <w:marRight w:val="0"/>
          <w:marTop w:val="0"/>
          <w:marBottom w:val="0"/>
          <w:divBdr>
            <w:top w:val="none" w:sz="0" w:space="0" w:color="auto"/>
            <w:left w:val="none" w:sz="0" w:space="0" w:color="auto"/>
            <w:bottom w:val="none" w:sz="0" w:space="0" w:color="auto"/>
            <w:right w:val="none" w:sz="0" w:space="0" w:color="auto"/>
          </w:divBdr>
        </w:div>
        <w:div w:id="401098189">
          <w:marLeft w:val="640"/>
          <w:marRight w:val="0"/>
          <w:marTop w:val="0"/>
          <w:marBottom w:val="0"/>
          <w:divBdr>
            <w:top w:val="none" w:sz="0" w:space="0" w:color="auto"/>
            <w:left w:val="none" w:sz="0" w:space="0" w:color="auto"/>
            <w:bottom w:val="none" w:sz="0" w:space="0" w:color="auto"/>
            <w:right w:val="none" w:sz="0" w:space="0" w:color="auto"/>
          </w:divBdr>
        </w:div>
        <w:div w:id="1882134269">
          <w:marLeft w:val="640"/>
          <w:marRight w:val="0"/>
          <w:marTop w:val="0"/>
          <w:marBottom w:val="0"/>
          <w:divBdr>
            <w:top w:val="none" w:sz="0" w:space="0" w:color="auto"/>
            <w:left w:val="none" w:sz="0" w:space="0" w:color="auto"/>
            <w:bottom w:val="none" w:sz="0" w:space="0" w:color="auto"/>
            <w:right w:val="none" w:sz="0" w:space="0" w:color="auto"/>
          </w:divBdr>
        </w:div>
        <w:div w:id="2099671838">
          <w:marLeft w:val="640"/>
          <w:marRight w:val="0"/>
          <w:marTop w:val="0"/>
          <w:marBottom w:val="0"/>
          <w:divBdr>
            <w:top w:val="none" w:sz="0" w:space="0" w:color="auto"/>
            <w:left w:val="none" w:sz="0" w:space="0" w:color="auto"/>
            <w:bottom w:val="none" w:sz="0" w:space="0" w:color="auto"/>
            <w:right w:val="none" w:sz="0" w:space="0" w:color="auto"/>
          </w:divBdr>
        </w:div>
        <w:div w:id="1715079369">
          <w:marLeft w:val="640"/>
          <w:marRight w:val="0"/>
          <w:marTop w:val="0"/>
          <w:marBottom w:val="0"/>
          <w:divBdr>
            <w:top w:val="none" w:sz="0" w:space="0" w:color="auto"/>
            <w:left w:val="none" w:sz="0" w:space="0" w:color="auto"/>
            <w:bottom w:val="none" w:sz="0" w:space="0" w:color="auto"/>
            <w:right w:val="none" w:sz="0" w:space="0" w:color="auto"/>
          </w:divBdr>
        </w:div>
      </w:divsChild>
    </w:div>
    <w:div w:id="53748474">
      <w:bodyDiv w:val="1"/>
      <w:marLeft w:val="0"/>
      <w:marRight w:val="0"/>
      <w:marTop w:val="0"/>
      <w:marBottom w:val="0"/>
      <w:divBdr>
        <w:top w:val="none" w:sz="0" w:space="0" w:color="auto"/>
        <w:left w:val="none" w:sz="0" w:space="0" w:color="auto"/>
        <w:bottom w:val="none" w:sz="0" w:space="0" w:color="auto"/>
        <w:right w:val="none" w:sz="0" w:space="0" w:color="auto"/>
      </w:divBdr>
      <w:divsChild>
        <w:div w:id="1441143455">
          <w:marLeft w:val="640"/>
          <w:marRight w:val="0"/>
          <w:marTop w:val="0"/>
          <w:marBottom w:val="0"/>
          <w:divBdr>
            <w:top w:val="none" w:sz="0" w:space="0" w:color="auto"/>
            <w:left w:val="none" w:sz="0" w:space="0" w:color="auto"/>
            <w:bottom w:val="none" w:sz="0" w:space="0" w:color="auto"/>
            <w:right w:val="none" w:sz="0" w:space="0" w:color="auto"/>
          </w:divBdr>
        </w:div>
        <w:div w:id="1521042152">
          <w:marLeft w:val="640"/>
          <w:marRight w:val="0"/>
          <w:marTop w:val="0"/>
          <w:marBottom w:val="0"/>
          <w:divBdr>
            <w:top w:val="none" w:sz="0" w:space="0" w:color="auto"/>
            <w:left w:val="none" w:sz="0" w:space="0" w:color="auto"/>
            <w:bottom w:val="none" w:sz="0" w:space="0" w:color="auto"/>
            <w:right w:val="none" w:sz="0" w:space="0" w:color="auto"/>
          </w:divBdr>
        </w:div>
        <w:div w:id="1743288672">
          <w:marLeft w:val="640"/>
          <w:marRight w:val="0"/>
          <w:marTop w:val="0"/>
          <w:marBottom w:val="0"/>
          <w:divBdr>
            <w:top w:val="none" w:sz="0" w:space="0" w:color="auto"/>
            <w:left w:val="none" w:sz="0" w:space="0" w:color="auto"/>
            <w:bottom w:val="none" w:sz="0" w:space="0" w:color="auto"/>
            <w:right w:val="none" w:sz="0" w:space="0" w:color="auto"/>
          </w:divBdr>
        </w:div>
        <w:div w:id="59211397">
          <w:marLeft w:val="640"/>
          <w:marRight w:val="0"/>
          <w:marTop w:val="0"/>
          <w:marBottom w:val="0"/>
          <w:divBdr>
            <w:top w:val="none" w:sz="0" w:space="0" w:color="auto"/>
            <w:left w:val="none" w:sz="0" w:space="0" w:color="auto"/>
            <w:bottom w:val="none" w:sz="0" w:space="0" w:color="auto"/>
            <w:right w:val="none" w:sz="0" w:space="0" w:color="auto"/>
          </w:divBdr>
        </w:div>
        <w:div w:id="1797288873">
          <w:marLeft w:val="640"/>
          <w:marRight w:val="0"/>
          <w:marTop w:val="0"/>
          <w:marBottom w:val="0"/>
          <w:divBdr>
            <w:top w:val="none" w:sz="0" w:space="0" w:color="auto"/>
            <w:left w:val="none" w:sz="0" w:space="0" w:color="auto"/>
            <w:bottom w:val="none" w:sz="0" w:space="0" w:color="auto"/>
            <w:right w:val="none" w:sz="0" w:space="0" w:color="auto"/>
          </w:divBdr>
        </w:div>
        <w:div w:id="1377270327">
          <w:marLeft w:val="640"/>
          <w:marRight w:val="0"/>
          <w:marTop w:val="0"/>
          <w:marBottom w:val="0"/>
          <w:divBdr>
            <w:top w:val="none" w:sz="0" w:space="0" w:color="auto"/>
            <w:left w:val="none" w:sz="0" w:space="0" w:color="auto"/>
            <w:bottom w:val="none" w:sz="0" w:space="0" w:color="auto"/>
            <w:right w:val="none" w:sz="0" w:space="0" w:color="auto"/>
          </w:divBdr>
        </w:div>
        <w:div w:id="1251812506">
          <w:marLeft w:val="640"/>
          <w:marRight w:val="0"/>
          <w:marTop w:val="0"/>
          <w:marBottom w:val="0"/>
          <w:divBdr>
            <w:top w:val="none" w:sz="0" w:space="0" w:color="auto"/>
            <w:left w:val="none" w:sz="0" w:space="0" w:color="auto"/>
            <w:bottom w:val="none" w:sz="0" w:space="0" w:color="auto"/>
            <w:right w:val="none" w:sz="0" w:space="0" w:color="auto"/>
          </w:divBdr>
        </w:div>
        <w:div w:id="1190527787">
          <w:marLeft w:val="640"/>
          <w:marRight w:val="0"/>
          <w:marTop w:val="0"/>
          <w:marBottom w:val="0"/>
          <w:divBdr>
            <w:top w:val="none" w:sz="0" w:space="0" w:color="auto"/>
            <w:left w:val="none" w:sz="0" w:space="0" w:color="auto"/>
            <w:bottom w:val="none" w:sz="0" w:space="0" w:color="auto"/>
            <w:right w:val="none" w:sz="0" w:space="0" w:color="auto"/>
          </w:divBdr>
        </w:div>
        <w:div w:id="314796371">
          <w:marLeft w:val="640"/>
          <w:marRight w:val="0"/>
          <w:marTop w:val="0"/>
          <w:marBottom w:val="0"/>
          <w:divBdr>
            <w:top w:val="none" w:sz="0" w:space="0" w:color="auto"/>
            <w:left w:val="none" w:sz="0" w:space="0" w:color="auto"/>
            <w:bottom w:val="none" w:sz="0" w:space="0" w:color="auto"/>
            <w:right w:val="none" w:sz="0" w:space="0" w:color="auto"/>
          </w:divBdr>
        </w:div>
        <w:div w:id="1328096676">
          <w:marLeft w:val="640"/>
          <w:marRight w:val="0"/>
          <w:marTop w:val="0"/>
          <w:marBottom w:val="0"/>
          <w:divBdr>
            <w:top w:val="none" w:sz="0" w:space="0" w:color="auto"/>
            <w:left w:val="none" w:sz="0" w:space="0" w:color="auto"/>
            <w:bottom w:val="none" w:sz="0" w:space="0" w:color="auto"/>
            <w:right w:val="none" w:sz="0" w:space="0" w:color="auto"/>
          </w:divBdr>
        </w:div>
        <w:div w:id="575164058">
          <w:marLeft w:val="640"/>
          <w:marRight w:val="0"/>
          <w:marTop w:val="0"/>
          <w:marBottom w:val="0"/>
          <w:divBdr>
            <w:top w:val="none" w:sz="0" w:space="0" w:color="auto"/>
            <w:left w:val="none" w:sz="0" w:space="0" w:color="auto"/>
            <w:bottom w:val="none" w:sz="0" w:space="0" w:color="auto"/>
            <w:right w:val="none" w:sz="0" w:space="0" w:color="auto"/>
          </w:divBdr>
        </w:div>
        <w:div w:id="64181809">
          <w:marLeft w:val="640"/>
          <w:marRight w:val="0"/>
          <w:marTop w:val="0"/>
          <w:marBottom w:val="0"/>
          <w:divBdr>
            <w:top w:val="none" w:sz="0" w:space="0" w:color="auto"/>
            <w:left w:val="none" w:sz="0" w:space="0" w:color="auto"/>
            <w:bottom w:val="none" w:sz="0" w:space="0" w:color="auto"/>
            <w:right w:val="none" w:sz="0" w:space="0" w:color="auto"/>
          </w:divBdr>
        </w:div>
        <w:div w:id="764575679">
          <w:marLeft w:val="640"/>
          <w:marRight w:val="0"/>
          <w:marTop w:val="0"/>
          <w:marBottom w:val="0"/>
          <w:divBdr>
            <w:top w:val="none" w:sz="0" w:space="0" w:color="auto"/>
            <w:left w:val="none" w:sz="0" w:space="0" w:color="auto"/>
            <w:bottom w:val="none" w:sz="0" w:space="0" w:color="auto"/>
            <w:right w:val="none" w:sz="0" w:space="0" w:color="auto"/>
          </w:divBdr>
        </w:div>
        <w:div w:id="1586761263">
          <w:marLeft w:val="640"/>
          <w:marRight w:val="0"/>
          <w:marTop w:val="0"/>
          <w:marBottom w:val="0"/>
          <w:divBdr>
            <w:top w:val="none" w:sz="0" w:space="0" w:color="auto"/>
            <w:left w:val="none" w:sz="0" w:space="0" w:color="auto"/>
            <w:bottom w:val="none" w:sz="0" w:space="0" w:color="auto"/>
            <w:right w:val="none" w:sz="0" w:space="0" w:color="auto"/>
          </w:divBdr>
        </w:div>
        <w:div w:id="662047238">
          <w:marLeft w:val="640"/>
          <w:marRight w:val="0"/>
          <w:marTop w:val="0"/>
          <w:marBottom w:val="0"/>
          <w:divBdr>
            <w:top w:val="none" w:sz="0" w:space="0" w:color="auto"/>
            <w:left w:val="none" w:sz="0" w:space="0" w:color="auto"/>
            <w:bottom w:val="none" w:sz="0" w:space="0" w:color="auto"/>
            <w:right w:val="none" w:sz="0" w:space="0" w:color="auto"/>
          </w:divBdr>
        </w:div>
        <w:div w:id="303775115">
          <w:marLeft w:val="640"/>
          <w:marRight w:val="0"/>
          <w:marTop w:val="0"/>
          <w:marBottom w:val="0"/>
          <w:divBdr>
            <w:top w:val="none" w:sz="0" w:space="0" w:color="auto"/>
            <w:left w:val="none" w:sz="0" w:space="0" w:color="auto"/>
            <w:bottom w:val="none" w:sz="0" w:space="0" w:color="auto"/>
            <w:right w:val="none" w:sz="0" w:space="0" w:color="auto"/>
          </w:divBdr>
        </w:div>
        <w:div w:id="367221360">
          <w:marLeft w:val="640"/>
          <w:marRight w:val="0"/>
          <w:marTop w:val="0"/>
          <w:marBottom w:val="0"/>
          <w:divBdr>
            <w:top w:val="none" w:sz="0" w:space="0" w:color="auto"/>
            <w:left w:val="none" w:sz="0" w:space="0" w:color="auto"/>
            <w:bottom w:val="none" w:sz="0" w:space="0" w:color="auto"/>
            <w:right w:val="none" w:sz="0" w:space="0" w:color="auto"/>
          </w:divBdr>
        </w:div>
        <w:div w:id="187374178">
          <w:marLeft w:val="640"/>
          <w:marRight w:val="0"/>
          <w:marTop w:val="0"/>
          <w:marBottom w:val="0"/>
          <w:divBdr>
            <w:top w:val="none" w:sz="0" w:space="0" w:color="auto"/>
            <w:left w:val="none" w:sz="0" w:space="0" w:color="auto"/>
            <w:bottom w:val="none" w:sz="0" w:space="0" w:color="auto"/>
            <w:right w:val="none" w:sz="0" w:space="0" w:color="auto"/>
          </w:divBdr>
        </w:div>
        <w:div w:id="1094324667">
          <w:marLeft w:val="640"/>
          <w:marRight w:val="0"/>
          <w:marTop w:val="0"/>
          <w:marBottom w:val="0"/>
          <w:divBdr>
            <w:top w:val="none" w:sz="0" w:space="0" w:color="auto"/>
            <w:left w:val="none" w:sz="0" w:space="0" w:color="auto"/>
            <w:bottom w:val="none" w:sz="0" w:space="0" w:color="auto"/>
            <w:right w:val="none" w:sz="0" w:space="0" w:color="auto"/>
          </w:divBdr>
        </w:div>
        <w:div w:id="1321419284">
          <w:marLeft w:val="640"/>
          <w:marRight w:val="0"/>
          <w:marTop w:val="0"/>
          <w:marBottom w:val="0"/>
          <w:divBdr>
            <w:top w:val="none" w:sz="0" w:space="0" w:color="auto"/>
            <w:left w:val="none" w:sz="0" w:space="0" w:color="auto"/>
            <w:bottom w:val="none" w:sz="0" w:space="0" w:color="auto"/>
            <w:right w:val="none" w:sz="0" w:space="0" w:color="auto"/>
          </w:divBdr>
        </w:div>
        <w:div w:id="454452196">
          <w:marLeft w:val="640"/>
          <w:marRight w:val="0"/>
          <w:marTop w:val="0"/>
          <w:marBottom w:val="0"/>
          <w:divBdr>
            <w:top w:val="none" w:sz="0" w:space="0" w:color="auto"/>
            <w:left w:val="none" w:sz="0" w:space="0" w:color="auto"/>
            <w:bottom w:val="none" w:sz="0" w:space="0" w:color="auto"/>
            <w:right w:val="none" w:sz="0" w:space="0" w:color="auto"/>
          </w:divBdr>
        </w:div>
        <w:div w:id="1198470082">
          <w:marLeft w:val="640"/>
          <w:marRight w:val="0"/>
          <w:marTop w:val="0"/>
          <w:marBottom w:val="0"/>
          <w:divBdr>
            <w:top w:val="none" w:sz="0" w:space="0" w:color="auto"/>
            <w:left w:val="none" w:sz="0" w:space="0" w:color="auto"/>
            <w:bottom w:val="none" w:sz="0" w:space="0" w:color="auto"/>
            <w:right w:val="none" w:sz="0" w:space="0" w:color="auto"/>
          </w:divBdr>
        </w:div>
        <w:div w:id="653877888">
          <w:marLeft w:val="640"/>
          <w:marRight w:val="0"/>
          <w:marTop w:val="0"/>
          <w:marBottom w:val="0"/>
          <w:divBdr>
            <w:top w:val="none" w:sz="0" w:space="0" w:color="auto"/>
            <w:left w:val="none" w:sz="0" w:space="0" w:color="auto"/>
            <w:bottom w:val="none" w:sz="0" w:space="0" w:color="auto"/>
            <w:right w:val="none" w:sz="0" w:space="0" w:color="auto"/>
          </w:divBdr>
        </w:div>
        <w:div w:id="1893685581">
          <w:marLeft w:val="640"/>
          <w:marRight w:val="0"/>
          <w:marTop w:val="0"/>
          <w:marBottom w:val="0"/>
          <w:divBdr>
            <w:top w:val="none" w:sz="0" w:space="0" w:color="auto"/>
            <w:left w:val="none" w:sz="0" w:space="0" w:color="auto"/>
            <w:bottom w:val="none" w:sz="0" w:space="0" w:color="auto"/>
            <w:right w:val="none" w:sz="0" w:space="0" w:color="auto"/>
          </w:divBdr>
        </w:div>
        <w:div w:id="226887355">
          <w:marLeft w:val="640"/>
          <w:marRight w:val="0"/>
          <w:marTop w:val="0"/>
          <w:marBottom w:val="0"/>
          <w:divBdr>
            <w:top w:val="none" w:sz="0" w:space="0" w:color="auto"/>
            <w:left w:val="none" w:sz="0" w:space="0" w:color="auto"/>
            <w:bottom w:val="none" w:sz="0" w:space="0" w:color="auto"/>
            <w:right w:val="none" w:sz="0" w:space="0" w:color="auto"/>
          </w:divBdr>
        </w:div>
        <w:div w:id="1225095001">
          <w:marLeft w:val="640"/>
          <w:marRight w:val="0"/>
          <w:marTop w:val="0"/>
          <w:marBottom w:val="0"/>
          <w:divBdr>
            <w:top w:val="none" w:sz="0" w:space="0" w:color="auto"/>
            <w:left w:val="none" w:sz="0" w:space="0" w:color="auto"/>
            <w:bottom w:val="none" w:sz="0" w:space="0" w:color="auto"/>
            <w:right w:val="none" w:sz="0" w:space="0" w:color="auto"/>
          </w:divBdr>
        </w:div>
        <w:div w:id="1163736321">
          <w:marLeft w:val="640"/>
          <w:marRight w:val="0"/>
          <w:marTop w:val="0"/>
          <w:marBottom w:val="0"/>
          <w:divBdr>
            <w:top w:val="none" w:sz="0" w:space="0" w:color="auto"/>
            <w:left w:val="none" w:sz="0" w:space="0" w:color="auto"/>
            <w:bottom w:val="none" w:sz="0" w:space="0" w:color="auto"/>
            <w:right w:val="none" w:sz="0" w:space="0" w:color="auto"/>
          </w:divBdr>
        </w:div>
        <w:div w:id="34550488">
          <w:marLeft w:val="640"/>
          <w:marRight w:val="0"/>
          <w:marTop w:val="0"/>
          <w:marBottom w:val="0"/>
          <w:divBdr>
            <w:top w:val="none" w:sz="0" w:space="0" w:color="auto"/>
            <w:left w:val="none" w:sz="0" w:space="0" w:color="auto"/>
            <w:bottom w:val="none" w:sz="0" w:space="0" w:color="auto"/>
            <w:right w:val="none" w:sz="0" w:space="0" w:color="auto"/>
          </w:divBdr>
        </w:div>
        <w:div w:id="395251440">
          <w:marLeft w:val="640"/>
          <w:marRight w:val="0"/>
          <w:marTop w:val="0"/>
          <w:marBottom w:val="0"/>
          <w:divBdr>
            <w:top w:val="none" w:sz="0" w:space="0" w:color="auto"/>
            <w:left w:val="none" w:sz="0" w:space="0" w:color="auto"/>
            <w:bottom w:val="none" w:sz="0" w:space="0" w:color="auto"/>
            <w:right w:val="none" w:sz="0" w:space="0" w:color="auto"/>
          </w:divBdr>
        </w:div>
        <w:div w:id="606618099">
          <w:marLeft w:val="640"/>
          <w:marRight w:val="0"/>
          <w:marTop w:val="0"/>
          <w:marBottom w:val="0"/>
          <w:divBdr>
            <w:top w:val="none" w:sz="0" w:space="0" w:color="auto"/>
            <w:left w:val="none" w:sz="0" w:space="0" w:color="auto"/>
            <w:bottom w:val="none" w:sz="0" w:space="0" w:color="auto"/>
            <w:right w:val="none" w:sz="0" w:space="0" w:color="auto"/>
          </w:divBdr>
        </w:div>
        <w:div w:id="808598041">
          <w:marLeft w:val="640"/>
          <w:marRight w:val="0"/>
          <w:marTop w:val="0"/>
          <w:marBottom w:val="0"/>
          <w:divBdr>
            <w:top w:val="none" w:sz="0" w:space="0" w:color="auto"/>
            <w:left w:val="none" w:sz="0" w:space="0" w:color="auto"/>
            <w:bottom w:val="none" w:sz="0" w:space="0" w:color="auto"/>
            <w:right w:val="none" w:sz="0" w:space="0" w:color="auto"/>
          </w:divBdr>
        </w:div>
        <w:div w:id="1737045915">
          <w:marLeft w:val="640"/>
          <w:marRight w:val="0"/>
          <w:marTop w:val="0"/>
          <w:marBottom w:val="0"/>
          <w:divBdr>
            <w:top w:val="none" w:sz="0" w:space="0" w:color="auto"/>
            <w:left w:val="none" w:sz="0" w:space="0" w:color="auto"/>
            <w:bottom w:val="none" w:sz="0" w:space="0" w:color="auto"/>
            <w:right w:val="none" w:sz="0" w:space="0" w:color="auto"/>
          </w:divBdr>
        </w:div>
        <w:div w:id="1174032939">
          <w:marLeft w:val="640"/>
          <w:marRight w:val="0"/>
          <w:marTop w:val="0"/>
          <w:marBottom w:val="0"/>
          <w:divBdr>
            <w:top w:val="none" w:sz="0" w:space="0" w:color="auto"/>
            <w:left w:val="none" w:sz="0" w:space="0" w:color="auto"/>
            <w:bottom w:val="none" w:sz="0" w:space="0" w:color="auto"/>
            <w:right w:val="none" w:sz="0" w:space="0" w:color="auto"/>
          </w:divBdr>
        </w:div>
        <w:div w:id="1731076154">
          <w:marLeft w:val="640"/>
          <w:marRight w:val="0"/>
          <w:marTop w:val="0"/>
          <w:marBottom w:val="0"/>
          <w:divBdr>
            <w:top w:val="none" w:sz="0" w:space="0" w:color="auto"/>
            <w:left w:val="none" w:sz="0" w:space="0" w:color="auto"/>
            <w:bottom w:val="none" w:sz="0" w:space="0" w:color="auto"/>
            <w:right w:val="none" w:sz="0" w:space="0" w:color="auto"/>
          </w:divBdr>
        </w:div>
        <w:div w:id="1911230589">
          <w:marLeft w:val="640"/>
          <w:marRight w:val="0"/>
          <w:marTop w:val="0"/>
          <w:marBottom w:val="0"/>
          <w:divBdr>
            <w:top w:val="none" w:sz="0" w:space="0" w:color="auto"/>
            <w:left w:val="none" w:sz="0" w:space="0" w:color="auto"/>
            <w:bottom w:val="none" w:sz="0" w:space="0" w:color="auto"/>
            <w:right w:val="none" w:sz="0" w:space="0" w:color="auto"/>
          </w:divBdr>
        </w:div>
        <w:div w:id="502554765">
          <w:marLeft w:val="640"/>
          <w:marRight w:val="0"/>
          <w:marTop w:val="0"/>
          <w:marBottom w:val="0"/>
          <w:divBdr>
            <w:top w:val="none" w:sz="0" w:space="0" w:color="auto"/>
            <w:left w:val="none" w:sz="0" w:space="0" w:color="auto"/>
            <w:bottom w:val="none" w:sz="0" w:space="0" w:color="auto"/>
            <w:right w:val="none" w:sz="0" w:space="0" w:color="auto"/>
          </w:divBdr>
        </w:div>
        <w:div w:id="704329217">
          <w:marLeft w:val="640"/>
          <w:marRight w:val="0"/>
          <w:marTop w:val="0"/>
          <w:marBottom w:val="0"/>
          <w:divBdr>
            <w:top w:val="none" w:sz="0" w:space="0" w:color="auto"/>
            <w:left w:val="none" w:sz="0" w:space="0" w:color="auto"/>
            <w:bottom w:val="none" w:sz="0" w:space="0" w:color="auto"/>
            <w:right w:val="none" w:sz="0" w:space="0" w:color="auto"/>
          </w:divBdr>
        </w:div>
        <w:div w:id="1749307222">
          <w:marLeft w:val="640"/>
          <w:marRight w:val="0"/>
          <w:marTop w:val="0"/>
          <w:marBottom w:val="0"/>
          <w:divBdr>
            <w:top w:val="none" w:sz="0" w:space="0" w:color="auto"/>
            <w:left w:val="none" w:sz="0" w:space="0" w:color="auto"/>
            <w:bottom w:val="none" w:sz="0" w:space="0" w:color="auto"/>
            <w:right w:val="none" w:sz="0" w:space="0" w:color="auto"/>
          </w:divBdr>
        </w:div>
        <w:div w:id="715546889">
          <w:marLeft w:val="640"/>
          <w:marRight w:val="0"/>
          <w:marTop w:val="0"/>
          <w:marBottom w:val="0"/>
          <w:divBdr>
            <w:top w:val="none" w:sz="0" w:space="0" w:color="auto"/>
            <w:left w:val="none" w:sz="0" w:space="0" w:color="auto"/>
            <w:bottom w:val="none" w:sz="0" w:space="0" w:color="auto"/>
            <w:right w:val="none" w:sz="0" w:space="0" w:color="auto"/>
          </w:divBdr>
        </w:div>
        <w:div w:id="1262186015">
          <w:marLeft w:val="640"/>
          <w:marRight w:val="0"/>
          <w:marTop w:val="0"/>
          <w:marBottom w:val="0"/>
          <w:divBdr>
            <w:top w:val="none" w:sz="0" w:space="0" w:color="auto"/>
            <w:left w:val="none" w:sz="0" w:space="0" w:color="auto"/>
            <w:bottom w:val="none" w:sz="0" w:space="0" w:color="auto"/>
            <w:right w:val="none" w:sz="0" w:space="0" w:color="auto"/>
          </w:divBdr>
        </w:div>
        <w:div w:id="1463159881">
          <w:marLeft w:val="640"/>
          <w:marRight w:val="0"/>
          <w:marTop w:val="0"/>
          <w:marBottom w:val="0"/>
          <w:divBdr>
            <w:top w:val="none" w:sz="0" w:space="0" w:color="auto"/>
            <w:left w:val="none" w:sz="0" w:space="0" w:color="auto"/>
            <w:bottom w:val="none" w:sz="0" w:space="0" w:color="auto"/>
            <w:right w:val="none" w:sz="0" w:space="0" w:color="auto"/>
          </w:divBdr>
        </w:div>
        <w:div w:id="1553152683">
          <w:marLeft w:val="640"/>
          <w:marRight w:val="0"/>
          <w:marTop w:val="0"/>
          <w:marBottom w:val="0"/>
          <w:divBdr>
            <w:top w:val="none" w:sz="0" w:space="0" w:color="auto"/>
            <w:left w:val="none" w:sz="0" w:space="0" w:color="auto"/>
            <w:bottom w:val="none" w:sz="0" w:space="0" w:color="auto"/>
            <w:right w:val="none" w:sz="0" w:space="0" w:color="auto"/>
          </w:divBdr>
        </w:div>
        <w:div w:id="1085806931">
          <w:marLeft w:val="640"/>
          <w:marRight w:val="0"/>
          <w:marTop w:val="0"/>
          <w:marBottom w:val="0"/>
          <w:divBdr>
            <w:top w:val="none" w:sz="0" w:space="0" w:color="auto"/>
            <w:left w:val="none" w:sz="0" w:space="0" w:color="auto"/>
            <w:bottom w:val="none" w:sz="0" w:space="0" w:color="auto"/>
            <w:right w:val="none" w:sz="0" w:space="0" w:color="auto"/>
          </w:divBdr>
        </w:div>
        <w:div w:id="62144445">
          <w:marLeft w:val="640"/>
          <w:marRight w:val="0"/>
          <w:marTop w:val="0"/>
          <w:marBottom w:val="0"/>
          <w:divBdr>
            <w:top w:val="none" w:sz="0" w:space="0" w:color="auto"/>
            <w:left w:val="none" w:sz="0" w:space="0" w:color="auto"/>
            <w:bottom w:val="none" w:sz="0" w:space="0" w:color="auto"/>
            <w:right w:val="none" w:sz="0" w:space="0" w:color="auto"/>
          </w:divBdr>
        </w:div>
        <w:div w:id="1634947262">
          <w:marLeft w:val="640"/>
          <w:marRight w:val="0"/>
          <w:marTop w:val="0"/>
          <w:marBottom w:val="0"/>
          <w:divBdr>
            <w:top w:val="none" w:sz="0" w:space="0" w:color="auto"/>
            <w:left w:val="none" w:sz="0" w:space="0" w:color="auto"/>
            <w:bottom w:val="none" w:sz="0" w:space="0" w:color="auto"/>
            <w:right w:val="none" w:sz="0" w:space="0" w:color="auto"/>
          </w:divBdr>
        </w:div>
        <w:div w:id="996035604">
          <w:marLeft w:val="640"/>
          <w:marRight w:val="0"/>
          <w:marTop w:val="0"/>
          <w:marBottom w:val="0"/>
          <w:divBdr>
            <w:top w:val="none" w:sz="0" w:space="0" w:color="auto"/>
            <w:left w:val="none" w:sz="0" w:space="0" w:color="auto"/>
            <w:bottom w:val="none" w:sz="0" w:space="0" w:color="auto"/>
            <w:right w:val="none" w:sz="0" w:space="0" w:color="auto"/>
          </w:divBdr>
        </w:div>
        <w:div w:id="849223546">
          <w:marLeft w:val="640"/>
          <w:marRight w:val="0"/>
          <w:marTop w:val="0"/>
          <w:marBottom w:val="0"/>
          <w:divBdr>
            <w:top w:val="none" w:sz="0" w:space="0" w:color="auto"/>
            <w:left w:val="none" w:sz="0" w:space="0" w:color="auto"/>
            <w:bottom w:val="none" w:sz="0" w:space="0" w:color="auto"/>
            <w:right w:val="none" w:sz="0" w:space="0" w:color="auto"/>
          </w:divBdr>
        </w:div>
        <w:div w:id="791482276">
          <w:marLeft w:val="640"/>
          <w:marRight w:val="0"/>
          <w:marTop w:val="0"/>
          <w:marBottom w:val="0"/>
          <w:divBdr>
            <w:top w:val="none" w:sz="0" w:space="0" w:color="auto"/>
            <w:left w:val="none" w:sz="0" w:space="0" w:color="auto"/>
            <w:bottom w:val="none" w:sz="0" w:space="0" w:color="auto"/>
            <w:right w:val="none" w:sz="0" w:space="0" w:color="auto"/>
          </w:divBdr>
        </w:div>
        <w:div w:id="248122059">
          <w:marLeft w:val="640"/>
          <w:marRight w:val="0"/>
          <w:marTop w:val="0"/>
          <w:marBottom w:val="0"/>
          <w:divBdr>
            <w:top w:val="none" w:sz="0" w:space="0" w:color="auto"/>
            <w:left w:val="none" w:sz="0" w:space="0" w:color="auto"/>
            <w:bottom w:val="none" w:sz="0" w:space="0" w:color="auto"/>
            <w:right w:val="none" w:sz="0" w:space="0" w:color="auto"/>
          </w:divBdr>
        </w:div>
        <w:div w:id="554006405">
          <w:marLeft w:val="640"/>
          <w:marRight w:val="0"/>
          <w:marTop w:val="0"/>
          <w:marBottom w:val="0"/>
          <w:divBdr>
            <w:top w:val="none" w:sz="0" w:space="0" w:color="auto"/>
            <w:left w:val="none" w:sz="0" w:space="0" w:color="auto"/>
            <w:bottom w:val="none" w:sz="0" w:space="0" w:color="auto"/>
            <w:right w:val="none" w:sz="0" w:space="0" w:color="auto"/>
          </w:divBdr>
        </w:div>
        <w:div w:id="1160122667">
          <w:marLeft w:val="640"/>
          <w:marRight w:val="0"/>
          <w:marTop w:val="0"/>
          <w:marBottom w:val="0"/>
          <w:divBdr>
            <w:top w:val="none" w:sz="0" w:space="0" w:color="auto"/>
            <w:left w:val="none" w:sz="0" w:space="0" w:color="auto"/>
            <w:bottom w:val="none" w:sz="0" w:space="0" w:color="auto"/>
            <w:right w:val="none" w:sz="0" w:space="0" w:color="auto"/>
          </w:divBdr>
        </w:div>
        <w:div w:id="472597214">
          <w:marLeft w:val="640"/>
          <w:marRight w:val="0"/>
          <w:marTop w:val="0"/>
          <w:marBottom w:val="0"/>
          <w:divBdr>
            <w:top w:val="none" w:sz="0" w:space="0" w:color="auto"/>
            <w:left w:val="none" w:sz="0" w:space="0" w:color="auto"/>
            <w:bottom w:val="none" w:sz="0" w:space="0" w:color="auto"/>
            <w:right w:val="none" w:sz="0" w:space="0" w:color="auto"/>
          </w:divBdr>
        </w:div>
        <w:div w:id="1647586146">
          <w:marLeft w:val="640"/>
          <w:marRight w:val="0"/>
          <w:marTop w:val="0"/>
          <w:marBottom w:val="0"/>
          <w:divBdr>
            <w:top w:val="none" w:sz="0" w:space="0" w:color="auto"/>
            <w:left w:val="none" w:sz="0" w:space="0" w:color="auto"/>
            <w:bottom w:val="none" w:sz="0" w:space="0" w:color="auto"/>
            <w:right w:val="none" w:sz="0" w:space="0" w:color="auto"/>
          </w:divBdr>
        </w:div>
        <w:div w:id="1477528015">
          <w:marLeft w:val="640"/>
          <w:marRight w:val="0"/>
          <w:marTop w:val="0"/>
          <w:marBottom w:val="0"/>
          <w:divBdr>
            <w:top w:val="none" w:sz="0" w:space="0" w:color="auto"/>
            <w:left w:val="none" w:sz="0" w:space="0" w:color="auto"/>
            <w:bottom w:val="none" w:sz="0" w:space="0" w:color="auto"/>
            <w:right w:val="none" w:sz="0" w:space="0" w:color="auto"/>
          </w:divBdr>
        </w:div>
        <w:div w:id="787705643">
          <w:marLeft w:val="640"/>
          <w:marRight w:val="0"/>
          <w:marTop w:val="0"/>
          <w:marBottom w:val="0"/>
          <w:divBdr>
            <w:top w:val="none" w:sz="0" w:space="0" w:color="auto"/>
            <w:left w:val="none" w:sz="0" w:space="0" w:color="auto"/>
            <w:bottom w:val="none" w:sz="0" w:space="0" w:color="auto"/>
            <w:right w:val="none" w:sz="0" w:space="0" w:color="auto"/>
          </w:divBdr>
        </w:div>
        <w:div w:id="1932734175">
          <w:marLeft w:val="640"/>
          <w:marRight w:val="0"/>
          <w:marTop w:val="0"/>
          <w:marBottom w:val="0"/>
          <w:divBdr>
            <w:top w:val="none" w:sz="0" w:space="0" w:color="auto"/>
            <w:left w:val="none" w:sz="0" w:space="0" w:color="auto"/>
            <w:bottom w:val="none" w:sz="0" w:space="0" w:color="auto"/>
            <w:right w:val="none" w:sz="0" w:space="0" w:color="auto"/>
          </w:divBdr>
        </w:div>
        <w:div w:id="1120300503">
          <w:marLeft w:val="640"/>
          <w:marRight w:val="0"/>
          <w:marTop w:val="0"/>
          <w:marBottom w:val="0"/>
          <w:divBdr>
            <w:top w:val="none" w:sz="0" w:space="0" w:color="auto"/>
            <w:left w:val="none" w:sz="0" w:space="0" w:color="auto"/>
            <w:bottom w:val="none" w:sz="0" w:space="0" w:color="auto"/>
            <w:right w:val="none" w:sz="0" w:space="0" w:color="auto"/>
          </w:divBdr>
        </w:div>
        <w:div w:id="2029867005">
          <w:marLeft w:val="640"/>
          <w:marRight w:val="0"/>
          <w:marTop w:val="0"/>
          <w:marBottom w:val="0"/>
          <w:divBdr>
            <w:top w:val="none" w:sz="0" w:space="0" w:color="auto"/>
            <w:left w:val="none" w:sz="0" w:space="0" w:color="auto"/>
            <w:bottom w:val="none" w:sz="0" w:space="0" w:color="auto"/>
            <w:right w:val="none" w:sz="0" w:space="0" w:color="auto"/>
          </w:divBdr>
        </w:div>
        <w:div w:id="1050033566">
          <w:marLeft w:val="640"/>
          <w:marRight w:val="0"/>
          <w:marTop w:val="0"/>
          <w:marBottom w:val="0"/>
          <w:divBdr>
            <w:top w:val="none" w:sz="0" w:space="0" w:color="auto"/>
            <w:left w:val="none" w:sz="0" w:space="0" w:color="auto"/>
            <w:bottom w:val="none" w:sz="0" w:space="0" w:color="auto"/>
            <w:right w:val="none" w:sz="0" w:space="0" w:color="auto"/>
          </w:divBdr>
        </w:div>
        <w:div w:id="1608461418">
          <w:marLeft w:val="640"/>
          <w:marRight w:val="0"/>
          <w:marTop w:val="0"/>
          <w:marBottom w:val="0"/>
          <w:divBdr>
            <w:top w:val="none" w:sz="0" w:space="0" w:color="auto"/>
            <w:left w:val="none" w:sz="0" w:space="0" w:color="auto"/>
            <w:bottom w:val="none" w:sz="0" w:space="0" w:color="auto"/>
            <w:right w:val="none" w:sz="0" w:space="0" w:color="auto"/>
          </w:divBdr>
        </w:div>
        <w:div w:id="1718432279">
          <w:marLeft w:val="640"/>
          <w:marRight w:val="0"/>
          <w:marTop w:val="0"/>
          <w:marBottom w:val="0"/>
          <w:divBdr>
            <w:top w:val="none" w:sz="0" w:space="0" w:color="auto"/>
            <w:left w:val="none" w:sz="0" w:space="0" w:color="auto"/>
            <w:bottom w:val="none" w:sz="0" w:space="0" w:color="auto"/>
            <w:right w:val="none" w:sz="0" w:space="0" w:color="auto"/>
          </w:divBdr>
        </w:div>
        <w:div w:id="590743291">
          <w:marLeft w:val="640"/>
          <w:marRight w:val="0"/>
          <w:marTop w:val="0"/>
          <w:marBottom w:val="0"/>
          <w:divBdr>
            <w:top w:val="none" w:sz="0" w:space="0" w:color="auto"/>
            <w:left w:val="none" w:sz="0" w:space="0" w:color="auto"/>
            <w:bottom w:val="none" w:sz="0" w:space="0" w:color="auto"/>
            <w:right w:val="none" w:sz="0" w:space="0" w:color="auto"/>
          </w:divBdr>
        </w:div>
        <w:div w:id="1515606779">
          <w:marLeft w:val="640"/>
          <w:marRight w:val="0"/>
          <w:marTop w:val="0"/>
          <w:marBottom w:val="0"/>
          <w:divBdr>
            <w:top w:val="none" w:sz="0" w:space="0" w:color="auto"/>
            <w:left w:val="none" w:sz="0" w:space="0" w:color="auto"/>
            <w:bottom w:val="none" w:sz="0" w:space="0" w:color="auto"/>
            <w:right w:val="none" w:sz="0" w:space="0" w:color="auto"/>
          </w:divBdr>
        </w:div>
        <w:div w:id="155850458">
          <w:marLeft w:val="640"/>
          <w:marRight w:val="0"/>
          <w:marTop w:val="0"/>
          <w:marBottom w:val="0"/>
          <w:divBdr>
            <w:top w:val="none" w:sz="0" w:space="0" w:color="auto"/>
            <w:left w:val="none" w:sz="0" w:space="0" w:color="auto"/>
            <w:bottom w:val="none" w:sz="0" w:space="0" w:color="auto"/>
            <w:right w:val="none" w:sz="0" w:space="0" w:color="auto"/>
          </w:divBdr>
        </w:div>
        <w:div w:id="842083795">
          <w:marLeft w:val="640"/>
          <w:marRight w:val="0"/>
          <w:marTop w:val="0"/>
          <w:marBottom w:val="0"/>
          <w:divBdr>
            <w:top w:val="none" w:sz="0" w:space="0" w:color="auto"/>
            <w:left w:val="none" w:sz="0" w:space="0" w:color="auto"/>
            <w:bottom w:val="none" w:sz="0" w:space="0" w:color="auto"/>
            <w:right w:val="none" w:sz="0" w:space="0" w:color="auto"/>
          </w:divBdr>
        </w:div>
        <w:div w:id="88280846">
          <w:marLeft w:val="640"/>
          <w:marRight w:val="0"/>
          <w:marTop w:val="0"/>
          <w:marBottom w:val="0"/>
          <w:divBdr>
            <w:top w:val="none" w:sz="0" w:space="0" w:color="auto"/>
            <w:left w:val="none" w:sz="0" w:space="0" w:color="auto"/>
            <w:bottom w:val="none" w:sz="0" w:space="0" w:color="auto"/>
            <w:right w:val="none" w:sz="0" w:space="0" w:color="auto"/>
          </w:divBdr>
        </w:div>
        <w:div w:id="433330093">
          <w:marLeft w:val="640"/>
          <w:marRight w:val="0"/>
          <w:marTop w:val="0"/>
          <w:marBottom w:val="0"/>
          <w:divBdr>
            <w:top w:val="none" w:sz="0" w:space="0" w:color="auto"/>
            <w:left w:val="none" w:sz="0" w:space="0" w:color="auto"/>
            <w:bottom w:val="none" w:sz="0" w:space="0" w:color="auto"/>
            <w:right w:val="none" w:sz="0" w:space="0" w:color="auto"/>
          </w:divBdr>
        </w:div>
        <w:div w:id="1190604878">
          <w:marLeft w:val="640"/>
          <w:marRight w:val="0"/>
          <w:marTop w:val="0"/>
          <w:marBottom w:val="0"/>
          <w:divBdr>
            <w:top w:val="none" w:sz="0" w:space="0" w:color="auto"/>
            <w:left w:val="none" w:sz="0" w:space="0" w:color="auto"/>
            <w:bottom w:val="none" w:sz="0" w:space="0" w:color="auto"/>
            <w:right w:val="none" w:sz="0" w:space="0" w:color="auto"/>
          </w:divBdr>
        </w:div>
        <w:div w:id="1065227181">
          <w:marLeft w:val="640"/>
          <w:marRight w:val="0"/>
          <w:marTop w:val="0"/>
          <w:marBottom w:val="0"/>
          <w:divBdr>
            <w:top w:val="none" w:sz="0" w:space="0" w:color="auto"/>
            <w:left w:val="none" w:sz="0" w:space="0" w:color="auto"/>
            <w:bottom w:val="none" w:sz="0" w:space="0" w:color="auto"/>
            <w:right w:val="none" w:sz="0" w:space="0" w:color="auto"/>
          </w:divBdr>
        </w:div>
        <w:div w:id="1544519430">
          <w:marLeft w:val="640"/>
          <w:marRight w:val="0"/>
          <w:marTop w:val="0"/>
          <w:marBottom w:val="0"/>
          <w:divBdr>
            <w:top w:val="none" w:sz="0" w:space="0" w:color="auto"/>
            <w:left w:val="none" w:sz="0" w:space="0" w:color="auto"/>
            <w:bottom w:val="none" w:sz="0" w:space="0" w:color="auto"/>
            <w:right w:val="none" w:sz="0" w:space="0" w:color="auto"/>
          </w:divBdr>
        </w:div>
        <w:div w:id="958685451">
          <w:marLeft w:val="640"/>
          <w:marRight w:val="0"/>
          <w:marTop w:val="0"/>
          <w:marBottom w:val="0"/>
          <w:divBdr>
            <w:top w:val="none" w:sz="0" w:space="0" w:color="auto"/>
            <w:left w:val="none" w:sz="0" w:space="0" w:color="auto"/>
            <w:bottom w:val="none" w:sz="0" w:space="0" w:color="auto"/>
            <w:right w:val="none" w:sz="0" w:space="0" w:color="auto"/>
          </w:divBdr>
        </w:div>
      </w:divsChild>
    </w:div>
    <w:div w:id="62921237">
      <w:bodyDiv w:val="1"/>
      <w:marLeft w:val="0"/>
      <w:marRight w:val="0"/>
      <w:marTop w:val="0"/>
      <w:marBottom w:val="0"/>
      <w:divBdr>
        <w:top w:val="none" w:sz="0" w:space="0" w:color="auto"/>
        <w:left w:val="none" w:sz="0" w:space="0" w:color="auto"/>
        <w:bottom w:val="none" w:sz="0" w:space="0" w:color="auto"/>
        <w:right w:val="none" w:sz="0" w:space="0" w:color="auto"/>
      </w:divBdr>
      <w:divsChild>
        <w:div w:id="578054383">
          <w:marLeft w:val="640"/>
          <w:marRight w:val="0"/>
          <w:marTop w:val="0"/>
          <w:marBottom w:val="0"/>
          <w:divBdr>
            <w:top w:val="none" w:sz="0" w:space="0" w:color="auto"/>
            <w:left w:val="none" w:sz="0" w:space="0" w:color="auto"/>
            <w:bottom w:val="none" w:sz="0" w:space="0" w:color="auto"/>
            <w:right w:val="none" w:sz="0" w:space="0" w:color="auto"/>
          </w:divBdr>
        </w:div>
        <w:div w:id="1000234877">
          <w:marLeft w:val="640"/>
          <w:marRight w:val="0"/>
          <w:marTop w:val="0"/>
          <w:marBottom w:val="0"/>
          <w:divBdr>
            <w:top w:val="none" w:sz="0" w:space="0" w:color="auto"/>
            <w:left w:val="none" w:sz="0" w:space="0" w:color="auto"/>
            <w:bottom w:val="none" w:sz="0" w:space="0" w:color="auto"/>
            <w:right w:val="none" w:sz="0" w:space="0" w:color="auto"/>
          </w:divBdr>
        </w:div>
        <w:div w:id="1348798955">
          <w:marLeft w:val="640"/>
          <w:marRight w:val="0"/>
          <w:marTop w:val="0"/>
          <w:marBottom w:val="0"/>
          <w:divBdr>
            <w:top w:val="none" w:sz="0" w:space="0" w:color="auto"/>
            <w:left w:val="none" w:sz="0" w:space="0" w:color="auto"/>
            <w:bottom w:val="none" w:sz="0" w:space="0" w:color="auto"/>
            <w:right w:val="none" w:sz="0" w:space="0" w:color="auto"/>
          </w:divBdr>
        </w:div>
        <w:div w:id="113444819">
          <w:marLeft w:val="640"/>
          <w:marRight w:val="0"/>
          <w:marTop w:val="0"/>
          <w:marBottom w:val="0"/>
          <w:divBdr>
            <w:top w:val="none" w:sz="0" w:space="0" w:color="auto"/>
            <w:left w:val="none" w:sz="0" w:space="0" w:color="auto"/>
            <w:bottom w:val="none" w:sz="0" w:space="0" w:color="auto"/>
            <w:right w:val="none" w:sz="0" w:space="0" w:color="auto"/>
          </w:divBdr>
        </w:div>
        <w:div w:id="567616961">
          <w:marLeft w:val="640"/>
          <w:marRight w:val="0"/>
          <w:marTop w:val="0"/>
          <w:marBottom w:val="0"/>
          <w:divBdr>
            <w:top w:val="none" w:sz="0" w:space="0" w:color="auto"/>
            <w:left w:val="none" w:sz="0" w:space="0" w:color="auto"/>
            <w:bottom w:val="none" w:sz="0" w:space="0" w:color="auto"/>
            <w:right w:val="none" w:sz="0" w:space="0" w:color="auto"/>
          </w:divBdr>
        </w:div>
        <w:div w:id="2114933114">
          <w:marLeft w:val="640"/>
          <w:marRight w:val="0"/>
          <w:marTop w:val="0"/>
          <w:marBottom w:val="0"/>
          <w:divBdr>
            <w:top w:val="none" w:sz="0" w:space="0" w:color="auto"/>
            <w:left w:val="none" w:sz="0" w:space="0" w:color="auto"/>
            <w:bottom w:val="none" w:sz="0" w:space="0" w:color="auto"/>
            <w:right w:val="none" w:sz="0" w:space="0" w:color="auto"/>
          </w:divBdr>
        </w:div>
        <w:div w:id="1192232321">
          <w:marLeft w:val="640"/>
          <w:marRight w:val="0"/>
          <w:marTop w:val="0"/>
          <w:marBottom w:val="0"/>
          <w:divBdr>
            <w:top w:val="none" w:sz="0" w:space="0" w:color="auto"/>
            <w:left w:val="none" w:sz="0" w:space="0" w:color="auto"/>
            <w:bottom w:val="none" w:sz="0" w:space="0" w:color="auto"/>
            <w:right w:val="none" w:sz="0" w:space="0" w:color="auto"/>
          </w:divBdr>
        </w:div>
        <w:div w:id="810053640">
          <w:marLeft w:val="640"/>
          <w:marRight w:val="0"/>
          <w:marTop w:val="0"/>
          <w:marBottom w:val="0"/>
          <w:divBdr>
            <w:top w:val="none" w:sz="0" w:space="0" w:color="auto"/>
            <w:left w:val="none" w:sz="0" w:space="0" w:color="auto"/>
            <w:bottom w:val="none" w:sz="0" w:space="0" w:color="auto"/>
            <w:right w:val="none" w:sz="0" w:space="0" w:color="auto"/>
          </w:divBdr>
        </w:div>
        <w:div w:id="2077195342">
          <w:marLeft w:val="640"/>
          <w:marRight w:val="0"/>
          <w:marTop w:val="0"/>
          <w:marBottom w:val="0"/>
          <w:divBdr>
            <w:top w:val="none" w:sz="0" w:space="0" w:color="auto"/>
            <w:left w:val="none" w:sz="0" w:space="0" w:color="auto"/>
            <w:bottom w:val="none" w:sz="0" w:space="0" w:color="auto"/>
            <w:right w:val="none" w:sz="0" w:space="0" w:color="auto"/>
          </w:divBdr>
        </w:div>
        <w:div w:id="2034643520">
          <w:marLeft w:val="640"/>
          <w:marRight w:val="0"/>
          <w:marTop w:val="0"/>
          <w:marBottom w:val="0"/>
          <w:divBdr>
            <w:top w:val="none" w:sz="0" w:space="0" w:color="auto"/>
            <w:left w:val="none" w:sz="0" w:space="0" w:color="auto"/>
            <w:bottom w:val="none" w:sz="0" w:space="0" w:color="auto"/>
            <w:right w:val="none" w:sz="0" w:space="0" w:color="auto"/>
          </w:divBdr>
        </w:div>
        <w:div w:id="1515998317">
          <w:marLeft w:val="640"/>
          <w:marRight w:val="0"/>
          <w:marTop w:val="0"/>
          <w:marBottom w:val="0"/>
          <w:divBdr>
            <w:top w:val="none" w:sz="0" w:space="0" w:color="auto"/>
            <w:left w:val="none" w:sz="0" w:space="0" w:color="auto"/>
            <w:bottom w:val="none" w:sz="0" w:space="0" w:color="auto"/>
            <w:right w:val="none" w:sz="0" w:space="0" w:color="auto"/>
          </w:divBdr>
        </w:div>
        <w:div w:id="215511937">
          <w:marLeft w:val="640"/>
          <w:marRight w:val="0"/>
          <w:marTop w:val="0"/>
          <w:marBottom w:val="0"/>
          <w:divBdr>
            <w:top w:val="none" w:sz="0" w:space="0" w:color="auto"/>
            <w:left w:val="none" w:sz="0" w:space="0" w:color="auto"/>
            <w:bottom w:val="none" w:sz="0" w:space="0" w:color="auto"/>
            <w:right w:val="none" w:sz="0" w:space="0" w:color="auto"/>
          </w:divBdr>
        </w:div>
        <w:div w:id="1380783612">
          <w:marLeft w:val="640"/>
          <w:marRight w:val="0"/>
          <w:marTop w:val="0"/>
          <w:marBottom w:val="0"/>
          <w:divBdr>
            <w:top w:val="none" w:sz="0" w:space="0" w:color="auto"/>
            <w:left w:val="none" w:sz="0" w:space="0" w:color="auto"/>
            <w:bottom w:val="none" w:sz="0" w:space="0" w:color="auto"/>
            <w:right w:val="none" w:sz="0" w:space="0" w:color="auto"/>
          </w:divBdr>
        </w:div>
        <w:div w:id="1759136267">
          <w:marLeft w:val="640"/>
          <w:marRight w:val="0"/>
          <w:marTop w:val="0"/>
          <w:marBottom w:val="0"/>
          <w:divBdr>
            <w:top w:val="none" w:sz="0" w:space="0" w:color="auto"/>
            <w:left w:val="none" w:sz="0" w:space="0" w:color="auto"/>
            <w:bottom w:val="none" w:sz="0" w:space="0" w:color="auto"/>
            <w:right w:val="none" w:sz="0" w:space="0" w:color="auto"/>
          </w:divBdr>
        </w:div>
        <w:div w:id="599724016">
          <w:marLeft w:val="640"/>
          <w:marRight w:val="0"/>
          <w:marTop w:val="0"/>
          <w:marBottom w:val="0"/>
          <w:divBdr>
            <w:top w:val="none" w:sz="0" w:space="0" w:color="auto"/>
            <w:left w:val="none" w:sz="0" w:space="0" w:color="auto"/>
            <w:bottom w:val="none" w:sz="0" w:space="0" w:color="auto"/>
            <w:right w:val="none" w:sz="0" w:space="0" w:color="auto"/>
          </w:divBdr>
        </w:div>
        <w:div w:id="2018145548">
          <w:marLeft w:val="640"/>
          <w:marRight w:val="0"/>
          <w:marTop w:val="0"/>
          <w:marBottom w:val="0"/>
          <w:divBdr>
            <w:top w:val="none" w:sz="0" w:space="0" w:color="auto"/>
            <w:left w:val="none" w:sz="0" w:space="0" w:color="auto"/>
            <w:bottom w:val="none" w:sz="0" w:space="0" w:color="auto"/>
            <w:right w:val="none" w:sz="0" w:space="0" w:color="auto"/>
          </w:divBdr>
        </w:div>
        <w:div w:id="2055808073">
          <w:marLeft w:val="640"/>
          <w:marRight w:val="0"/>
          <w:marTop w:val="0"/>
          <w:marBottom w:val="0"/>
          <w:divBdr>
            <w:top w:val="none" w:sz="0" w:space="0" w:color="auto"/>
            <w:left w:val="none" w:sz="0" w:space="0" w:color="auto"/>
            <w:bottom w:val="none" w:sz="0" w:space="0" w:color="auto"/>
            <w:right w:val="none" w:sz="0" w:space="0" w:color="auto"/>
          </w:divBdr>
        </w:div>
        <w:div w:id="278268591">
          <w:marLeft w:val="640"/>
          <w:marRight w:val="0"/>
          <w:marTop w:val="0"/>
          <w:marBottom w:val="0"/>
          <w:divBdr>
            <w:top w:val="none" w:sz="0" w:space="0" w:color="auto"/>
            <w:left w:val="none" w:sz="0" w:space="0" w:color="auto"/>
            <w:bottom w:val="none" w:sz="0" w:space="0" w:color="auto"/>
            <w:right w:val="none" w:sz="0" w:space="0" w:color="auto"/>
          </w:divBdr>
        </w:div>
        <w:div w:id="1739160544">
          <w:marLeft w:val="640"/>
          <w:marRight w:val="0"/>
          <w:marTop w:val="0"/>
          <w:marBottom w:val="0"/>
          <w:divBdr>
            <w:top w:val="none" w:sz="0" w:space="0" w:color="auto"/>
            <w:left w:val="none" w:sz="0" w:space="0" w:color="auto"/>
            <w:bottom w:val="none" w:sz="0" w:space="0" w:color="auto"/>
            <w:right w:val="none" w:sz="0" w:space="0" w:color="auto"/>
          </w:divBdr>
        </w:div>
        <w:div w:id="2082019772">
          <w:marLeft w:val="640"/>
          <w:marRight w:val="0"/>
          <w:marTop w:val="0"/>
          <w:marBottom w:val="0"/>
          <w:divBdr>
            <w:top w:val="none" w:sz="0" w:space="0" w:color="auto"/>
            <w:left w:val="none" w:sz="0" w:space="0" w:color="auto"/>
            <w:bottom w:val="none" w:sz="0" w:space="0" w:color="auto"/>
            <w:right w:val="none" w:sz="0" w:space="0" w:color="auto"/>
          </w:divBdr>
        </w:div>
        <w:div w:id="1109622696">
          <w:marLeft w:val="640"/>
          <w:marRight w:val="0"/>
          <w:marTop w:val="0"/>
          <w:marBottom w:val="0"/>
          <w:divBdr>
            <w:top w:val="none" w:sz="0" w:space="0" w:color="auto"/>
            <w:left w:val="none" w:sz="0" w:space="0" w:color="auto"/>
            <w:bottom w:val="none" w:sz="0" w:space="0" w:color="auto"/>
            <w:right w:val="none" w:sz="0" w:space="0" w:color="auto"/>
          </w:divBdr>
        </w:div>
        <w:div w:id="2000307897">
          <w:marLeft w:val="640"/>
          <w:marRight w:val="0"/>
          <w:marTop w:val="0"/>
          <w:marBottom w:val="0"/>
          <w:divBdr>
            <w:top w:val="none" w:sz="0" w:space="0" w:color="auto"/>
            <w:left w:val="none" w:sz="0" w:space="0" w:color="auto"/>
            <w:bottom w:val="none" w:sz="0" w:space="0" w:color="auto"/>
            <w:right w:val="none" w:sz="0" w:space="0" w:color="auto"/>
          </w:divBdr>
        </w:div>
        <w:div w:id="874928832">
          <w:marLeft w:val="640"/>
          <w:marRight w:val="0"/>
          <w:marTop w:val="0"/>
          <w:marBottom w:val="0"/>
          <w:divBdr>
            <w:top w:val="none" w:sz="0" w:space="0" w:color="auto"/>
            <w:left w:val="none" w:sz="0" w:space="0" w:color="auto"/>
            <w:bottom w:val="none" w:sz="0" w:space="0" w:color="auto"/>
            <w:right w:val="none" w:sz="0" w:space="0" w:color="auto"/>
          </w:divBdr>
        </w:div>
        <w:div w:id="330259990">
          <w:marLeft w:val="640"/>
          <w:marRight w:val="0"/>
          <w:marTop w:val="0"/>
          <w:marBottom w:val="0"/>
          <w:divBdr>
            <w:top w:val="none" w:sz="0" w:space="0" w:color="auto"/>
            <w:left w:val="none" w:sz="0" w:space="0" w:color="auto"/>
            <w:bottom w:val="none" w:sz="0" w:space="0" w:color="auto"/>
            <w:right w:val="none" w:sz="0" w:space="0" w:color="auto"/>
          </w:divBdr>
        </w:div>
        <w:div w:id="49889472">
          <w:marLeft w:val="640"/>
          <w:marRight w:val="0"/>
          <w:marTop w:val="0"/>
          <w:marBottom w:val="0"/>
          <w:divBdr>
            <w:top w:val="none" w:sz="0" w:space="0" w:color="auto"/>
            <w:left w:val="none" w:sz="0" w:space="0" w:color="auto"/>
            <w:bottom w:val="none" w:sz="0" w:space="0" w:color="auto"/>
            <w:right w:val="none" w:sz="0" w:space="0" w:color="auto"/>
          </w:divBdr>
        </w:div>
        <w:div w:id="874077181">
          <w:marLeft w:val="640"/>
          <w:marRight w:val="0"/>
          <w:marTop w:val="0"/>
          <w:marBottom w:val="0"/>
          <w:divBdr>
            <w:top w:val="none" w:sz="0" w:space="0" w:color="auto"/>
            <w:left w:val="none" w:sz="0" w:space="0" w:color="auto"/>
            <w:bottom w:val="none" w:sz="0" w:space="0" w:color="auto"/>
            <w:right w:val="none" w:sz="0" w:space="0" w:color="auto"/>
          </w:divBdr>
        </w:div>
        <w:div w:id="458843821">
          <w:marLeft w:val="640"/>
          <w:marRight w:val="0"/>
          <w:marTop w:val="0"/>
          <w:marBottom w:val="0"/>
          <w:divBdr>
            <w:top w:val="none" w:sz="0" w:space="0" w:color="auto"/>
            <w:left w:val="none" w:sz="0" w:space="0" w:color="auto"/>
            <w:bottom w:val="none" w:sz="0" w:space="0" w:color="auto"/>
            <w:right w:val="none" w:sz="0" w:space="0" w:color="auto"/>
          </w:divBdr>
        </w:div>
        <w:div w:id="468980722">
          <w:marLeft w:val="640"/>
          <w:marRight w:val="0"/>
          <w:marTop w:val="0"/>
          <w:marBottom w:val="0"/>
          <w:divBdr>
            <w:top w:val="none" w:sz="0" w:space="0" w:color="auto"/>
            <w:left w:val="none" w:sz="0" w:space="0" w:color="auto"/>
            <w:bottom w:val="none" w:sz="0" w:space="0" w:color="auto"/>
            <w:right w:val="none" w:sz="0" w:space="0" w:color="auto"/>
          </w:divBdr>
        </w:div>
        <w:div w:id="1211724354">
          <w:marLeft w:val="640"/>
          <w:marRight w:val="0"/>
          <w:marTop w:val="0"/>
          <w:marBottom w:val="0"/>
          <w:divBdr>
            <w:top w:val="none" w:sz="0" w:space="0" w:color="auto"/>
            <w:left w:val="none" w:sz="0" w:space="0" w:color="auto"/>
            <w:bottom w:val="none" w:sz="0" w:space="0" w:color="auto"/>
            <w:right w:val="none" w:sz="0" w:space="0" w:color="auto"/>
          </w:divBdr>
        </w:div>
        <w:div w:id="1742949442">
          <w:marLeft w:val="640"/>
          <w:marRight w:val="0"/>
          <w:marTop w:val="0"/>
          <w:marBottom w:val="0"/>
          <w:divBdr>
            <w:top w:val="none" w:sz="0" w:space="0" w:color="auto"/>
            <w:left w:val="none" w:sz="0" w:space="0" w:color="auto"/>
            <w:bottom w:val="none" w:sz="0" w:space="0" w:color="auto"/>
            <w:right w:val="none" w:sz="0" w:space="0" w:color="auto"/>
          </w:divBdr>
        </w:div>
        <w:div w:id="466778223">
          <w:marLeft w:val="640"/>
          <w:marRight w:val="0"/>
          <w:marTop w:val="0"/>
          <w:marBottom w:val="0"/>
          <w:divBdr>
            <w:top w:val="none" w:sz="0" w:space="0" w:color="auto"/>
            <w:left w:val="none" w:sz="0" w:space="0" w:color="auto"/>
            <w:bottom w:val="none" w:sz="0" w:space="0" w:color="auto"/>
            <w:right w:val="none" w:sz="0" w:space="0" w:color="auto"/>
          </w:divBdr>
        </w:div>
        <w:div w:id="1668360059">
          <w:marLeft w:val="640"/>
          <w:marRight w:val="0"/>
          <w:marTop w:val="0"/>
          <w:marBottom w:val="0"/>
          <w:divBdr>
            <w:top w:val="none" w:sz="0" w:space="0" w:color="auto"/>
            <w:left w:val="none" w:sz="0" w:space="0" w:color="auto"/>
            <w:bottom w:val="none" w:sz="0" w:space="0" w:color="auto"/>
            <w:right w:val="none" w:sz="0" w:space="0" w:color="auto"/>
          </w:divBdr>
        </w:div>
        <w:div w:id="532112291">
          <w:marLeft w:val="640"/>
          <w:marRight w:val="0"/>
          <w:marTop w:val="0"/>
          <w:marBottom w:val="0"/>
          <w:divBdr>
            <w:top w:val="none" w:sz="0" w:space="0" w:color="auto"/>
            <w:left w:val="none" w:sz="0" w:space="0" w:color="auto"/>
            <w:bottom w:val="none" w:sz="0" w:space="0" w:color="auto"/>
            <w:right w:val="none" w:sz="0" w:space="0" w:color="auto"/>
          </w:divBdr>
        </w:div>
        <w:div w:id="431164113">
          <w:marLeft w:val="640"/>
          <w:marRight w:val="0"/>
          <w:marTop w:val="0"/>
          <w:marBottom w:val="0"/>
          <w:divBdr>
            <w:top w:val="none" w:sz="0" w:space="0" w:color="auto"/>
            <w:left w:val="none" w:sz="0" w:space="0" w:color="auto"/>
            <w:bottom w:val="none" w:sz="0" w:space="0" w:color="auto"/>
            <w:right w:val="none" w:sz="0" w:space="0" w:color="auto"/>
          </w:divBdr>
        </w:div>
        <w:div w:id="141503860">
          <w:marLeft w:val="640"/>
          <w:marRight w:val="0"/>
          <w:marTop w:val="0"/>
          <w:marBottom w:val="0"/>
          <w:divBdr>
            <w:top w:val="none" w:sz="0" w:space="0" w:color="auto"/>
            <w:left w:val="none" w:sz="0" w:space="0" w:color="auto"/>
            <w:bottom w:val="none" w:sz="0" w:space="0" w:color="auto"/>
            <w:right w:val="none" w:sz="0" w:space="0" w:color="auto"/>
          </w:divBdr>
        </w:div>
        <w:div w:id="1070611771">
          <w:marLeft w:val="640"/>
          <w:marRight w:val="0"/>
          <w:marTop w:val="0"/>
          <w:marBottom w:val="0"/>
          <w:divBdr>
            <w:top w:val="none" w:sz="0" w:space="0" w:color="auto"/>
            <w:left w:val="none" w:sz="0" w:space="0" w:color="auto"/>
            <w:bottom w:val="none" w:sz="0" w:space="0" w:color="auto"/>
            <w:right w:val="none" w:sz="0" w:space="0" w:color="auto"/>
          </w:divBdr>
        </w:div>
        <w:div w:id="353270199">
          <w:marLeft w:val="640"/>
          <w:marRight w:val="0"/>
          <w:marTop w:val="0"/>
          <w:marBottom w:val="0"/>
          <w:divBdr>
            <w:top w:val="none" w:sz="0" w:space="0" w:color="auto"/>
            <w:left w:val="none" w:sz="0" w:space="0" w:color="auto"/>
            <w:bottom w:val="none" w:sz="0" w:space="0" w:color="auto"/>
            <w:right w:val="none" w:sz="0" w:space="0" w:color="auto"/>
          </w:divBdr>
        </w:div>
        <w:div w:id="315309202">
          <w:marLeft w:val="640"/>
          <w:marRight w:val="0"/>
          <w:marTop w:val="0"/>
          <w:marBottom w:val="0"/>
          <w:divBdr>
            <w:top w:val="none" w:sz="0" w:space="0" w:color="auto"/>
            <w:left w:val="none" w:sz="0" w:space="0" w:color="auto"/>
            <w:bottom w:val="none" w:sz="0" w:space="0" w:color="auto"/>
            <w:right w:val="none" w:sz="0" w:space="0" w:color="auto"/>
          </w:divBdr>
        </w:div>
        <w:div w:id="933443336">
          <w:marLeft w:val="640"/>
          <w:marRight w:val="0"/>
          <w:marTop w:val="0"/>
          <w:marBottom w:val="0"/>
          <w:divBdr>
            <w:top w:val="none" w:sz="0" w:space="0" w:color="auto"/>
            <w:left w:val="none" w:sz="0" w:space="0" w:color="auto"/>
            <w:bottom w:val="none" w:sz="0" w:space="0" w:color="auto"/>
            <w:right w:val="none" w:sz="0" w:space="0" w:color="auto"/>
          </w:divBdr>
        </w:div>
        <w:div w:id="1417751466">
          <w:marLeft w:val="640"/>
          <w:marRight w:val="0"/>
          <w:marTop w:val="0"/>
          <w:marBottom w:val="0"/>
          <w:divBdr>
            <w:top w:val="none" w:sz="0" w:space="0" w:color="auto"/>
            <w:left w:val="none" w:sz="0" w:space="0" w:color="auto"/>
            <w:bottom w:val="none" w:sz="0" w:space="0" w:color="auto"/>
            <w:right w:val="none" w:sz="0" w:space="0" w:color="auto"/>
          </w:divBdr>
        </w:div>
        <w:div w:id="828911694">
          <w:marLeft w:val="640"/>
          <w:marRight w:val="0"/>
          <w:marTop w:val="0"/>
          <w:marBottom w:val="0"/>
          <w:divBdr>
            <w:top w:val="none" w:sz="0" w:space="0" w:color="auto"/>
            <w:left w:val="none" w:sz="0" w:space="0" w:color="auto"/>
            <w:bottom w:val="none" w:sz="0" w:space="0" w:color="auto"/>
            <w:right w:val="none" w:sz="0" w:space="0" w:color="auto"/>
          </w:divBdr>
        </w:div>
        <w:div w:id="645087340">
          <w:marLeft w:val="640"/>
          <w:marRight w:val="0"/>
          <w:marTop w:val="0"/>
          <w:marBottom w:val="0"/>
          <w:divBdr>
            <w:top w:val="none" w:sz="0" w:space="0" w:color="auto"/>
            <w:left w:val="none" w:sz="0" w:space="0" w:color="auto"/>
            <w:bottom w:val="none" w:sz="0" w:space="0" w:color="auto"/>
            <w:right w:val="none" w:sz="0" w:space="0" w:color="auto"/>
          </w:divBdr>
        </w:div>
        <w:div w:id="224876607">
          <w:marLeft w:val="640"/>
          <w:marRight w:val="0"/>
          <w:marTop w:val="0"/>
          <w:marBottom w:val="0"/>
          <w:divBdr>
            <w:top w:val="none" w:sz="0" w:space="0" w:color="auto"/>
            <w:left w:val="none" w:sz="0" w:space="0" w:color="auto"/>
            <w:bottom w:val="none" w:sz="0" w:space="0" w:color="auto"/>
            <w:right w:val="none" w:sz="0" w:space="0" w:color="auto"/>
          </w:divBdr>
        </w:div>
        <w:div w:id="361322260">
          <w:marLeft w:val="640"/>
          <w:marRight w:val="0"/>
          <w:marTop w:val="0"/>
          <w:marBottom w:val="0"/>
          <w:divBdr>
            <w:top w:val="none" w:sz="0" w:space="0" w:color="auto"/>
            <w:left w:val="none" w:sz="0" w:space="0" w:color="auto"/>
            <w:bottom w:val="none" w:sz="0" w:space="0" w:color="auto"/>
            <w:right w:val="none" w:sz="0" w:space="0" w:color="auto"/>
          </w:divBdr>
        </w:div>
        <w:div w:id="902594258">
          <w:marLeft w:val="640"/>
          <w:marRight w:val="0"/>
          <w:marTop w:val="0"/>
          <w:marBottom w:val="0"/>
          <w:divBdr>
            <w:top w:val="none" w:sz="0" w:space="0" w:color="auto"/>
            <w:left w:val="none" w:sz="0" w:space="0" w:color="auto"/>
            <w:bottom w:val="none" w:sz="0" w:space="0" w:color="auto"/>
            <w:right w:val="none" w:sz="0" w:space="0" w:color="auto"/>
          </w:divBdr>
        </w:div>
        <w:div w:id="1621649381">
          <w:marLeft w:val="640"/>
          <w:marRight w:val="0"/>
          <w:marTop w:val="0"/>
          <w:marBottom w:val="0"/>
          <w:divBdr>
            <w:top w:val="none" w:sz="0" w:space="0" w:color="auto"/>
            <w:left w:val="none" w:sz="0" w:space="0" w:color="auto"/>
            <w:bottom w:val="none" w:sz="0" w:space="0" w:color="auto"/>
            <w:right w:val="none" w:sz="0" w:space="0" w:color="auto"/>
          </w:divBdr>
        </w:div>
        <w:div w:id="1674457508">
          <w:marLeft w:val="640"/>
          <w:marRight w:val="0"/>
          <w:marTop w:val="0"/>
          <w:marBottom w:val="0"/>
          <w:divBdr>
            <w:top w:val="none" w:sz="0" w:space="0" w:color="auto"/>
            <w:left w:val="none" w:sz="0" w:space="0" w:color="auto"/>
            <w:bottom w:val="none" w:sz="0" w:space="0" w:color="auto"/>
            <w:right w:val="none" w:sz="0" w:space="0" w:color="auto"/>
          </w:divBdr>
        </w:div>
        <w:div w:id="2089299644">
          <w:marLeft w:val="640"/>
          <w:marRight w:val="0"/>
          <w:marTop w:val="0"/>
          <w:marBottom w:val="0"/>
          <w:divBdr>
            <w:top w:val="none" w:sz="0" w:space="0" w:color="auto"/>
            <w:left w:val="none" w:sz="0" w:space="0" w:color="auto"/>
            <w:bottom w:val="none" w:sz="0" w:space="0" w:color="auto"/>
            <w:right w:val="none" w:sz="0" w:space="0" w:color="auto"/>
          </w:divBdr>
        </w:div>
        <w:div w:id="2142069678">
          <w:marLeft w:val="640"/>
          <w:marRight w:val="0"/>
          <w:marTop w:val="0"/>
          <w:marBottom w:val="0"/>
          <w:divBdr>
            <w:top w:val="none" w:sz="0" w:space="0" w:color="auto"/>
            <w:left w:val="none" w:sz="0" w:space="0" w:color="auto"/>
            <w:bottom w:val="none" w:sz="0" w:space="0" w:color="auto"/>
            <w:right w:val="none" w:sz="0" w:space="0" w:color="auto"/>
          </w:divBdr>
        </w:div>
        <w:div w:id="538248023">
          <w:marLeft w:val="640"/>
          <w:marRight w:val="0"/>
          <w:marTop w:val="0"/>
          <w:marBottom w:val="0"/>
          <w:divBdr>
            <w:top w:val="none" w:sz="0" w:space="0" w:color="auto"/>
            <w:left w:val="none" w:sz="0" w:space="0" w:color="auto"/>
            <w:bottom w:val="none" w:sz="0" w:space="0" w:color="auto"/>
            <w:right w:val="none" w:sz="0" w:space="0" w:color="auto"/>
          </w:divBdr>
        </w:div>
        <w:div w:id="822742137">
          <w:marLeft w:val="640"/>
          <w:marRight w:val="0"/>
          <w:marTop w:val="0"/>
          <w:marBottom w:val="0"/>
          <w:divBdr>
            <w:top w:val="none" w:sz="0" w:space="0" w:color="auto"/>
            <w:left w:val="none" w:sz="0" w:space="0" w:color="auto"/>
            <w:bottom w:val="none" w:sz="0" w:space="0" w:color="auto"/>
            <w:right w:val="none" w:sz="0" w:space="0" w:color="auto"/>
          </w:divBdr>
        </w:div>
        <w:div w:id="395708578">
          <w:marLeft w:val="640"/>
          <w:marRight w:val="0"/>
          <w:marTop w:val="0"/>
          <w:marBottom w:val="0"/>
          <w:divBdr>
            <w:top w:val="none" w:sz="0" w:space="0" w:color="auto"/>
            <w:left w:val="none" w:sz="0" w:space="0" w:color="auto"/>
            <w:bottom w:val="none" w:sz="0" w:space="0" w:color="auto"/>
            <w:right w:val="none" w:sz="0" w:space="0" w:color="auto"/>
          </w:divBdr>
        </w:div>
        <w:div w:id="783810708">
          <w:marLeft w:val="640"/>
          <w:marRight w:val="0"/>
          <w:marTop w:val="0"/>
          <w:marBottom w:val="0"/>
          <w:divBdr>
            <w:top w:val="none" w:sz="0" w:space="0" w:color="auto"/>
            <w:left w:val="none" w:sz="0" w:space="0" w:color="auto"/>
            <w:bottom w:val="none" w:sz="0" w:space="0" w:color="auto"/>
            <w:right w:val="none" w:sz="0" w:space="0" w:color="auto"/>
          </w:divBdr>
        </w:div>
        <w:div w:id="1076050966">
          <w:marLeft w:val="640"/>
          <w:marRight w:val="0"/>
          <w:marTop w:val="0"/>
          <w:marBottom w:val="0"/>
          <w:divBdr>
            <w:top w:val="none" w:sz="0" w:space="0" w:color="auto"/>
            <w:left w:val="none" w:sz="0" w:space="0" w:color="auto"/>
            <w:bottom w:val="none" w:sz="0" w:space="0" w:color="auto"/>
            <w:right w:val="none" w:sz="0" w:space="0" w:color="auto"/>
          </w:divBdr>
        </w:div>
        <w:div w:id="1004555500">
          <w:marLeft w:val="640"/>
          <w:marRight w:val="0"/>
          <w:marTop w:val="0"/>
          <w:marBottom w:val="0"/>
          <w:divBdr>
            <w:top w:val="none" w:sz="0" w:space="0" w:color="auto"/>
            <w:left w:val="none" w:sz="0" w:space="0" w:color="auto"/>
            <w:bottom w:val="none" w:sz="0" w:space="0" w:color="auto"/>
            <w:right w:val="none" w:sz="0" w:space="0" w:color="auto"/>
          </w:divBdr>
        </w:div>
        <w:div w:id="693380114">
          <w:marLeft w:val="640"/>
          <w:marRight w:val="0"/>
          <w:marTop w:val="0"/>
          <w:marBottom w:val="0"/>
          <w:divBdr>
            <w:top w:val="none" w:sz="0" w:space="0" w:color="auto"/>
            <w:left w:val="none" w:sz="0" w:space="0" w:color="auto"/>
            <w:bottom w:val="none" w:sz="0" w:space="0" w:color="auto"/>
            <w:right w:val="none" w:sz="0" w:space="0" w:color="auto"/>
          </w:divBdr>
        </w:div>
        <w:div w:id="1232428931">
          <w:marLeft w:val="640"/>
          <w:marRight w:val="0"/>
          <w:marTop w:val="0"/>
          <w:marBottom w:val="0"/>
          <w:divBdr>
            <w:top w:val="none" w:sz="0" w:space="0" w:color="auto"/>
            <w:left w:val="none" w:sz="0" w:space="0" w:color="auto"/>
            <w:bottom w:val="none" w:sz="0" w:space="0" w:color="auto"/>
            <w:right w:val="none" w:sz="0" w:space="0" w:color="auto"/>
          </w:divBdr>
        </w:div>
        <w:div w:id="1366518649">
          <w:marLeft w:val="640"/>
          <w:marRight w:val="0"/>
          <w:marTop w:val="0"/>
          <w:marBottom w:val="0"/>
          <w:divBdr>
            <w:top w:val="none" w:sz="0" w:space="0" w:color="auto"/>
            <w:left w:val="none" w:sz="0" w:space="0" w:color="auto"/>
            <w:bottom w:val="none" w:sz="0" w:space="0" w:color="auto"/>
            <w:right w:val="none" w:sz="0" w:space="0" w:color="auto"/>
          </w:divBdr>
        </w:div>
        <w:div w:id="400102585">
          <w:marLeft w:val="640"/>
          <w:marRight w:val="0"/>
          <w:marTop w:val="0"/>
          <w:marBottom w:val="0"/>
          <w:divBdr>
            <w:top w:val="none" w:sz="0" w:space="0" w:color="auto"/>
            <w:left w:val="none" w:sz="0" w:space="0" w:color="auto"/>
            <w:bottom w:val="none" w:sz="0" w:space="0" w:color="auto"/>
            <w:right w:val="none" w:sz="0" w:space="0" w:color="auto"/>
          </w:divBdr>
        </w:div>
        <w:div w:id="2078749180">
          <w:marLeft w:val="640"/>
          <w:marRight w:val="0"/>
          <w:marTop w:val="0"/>
          <w:marBottom w:val="0"/>
          <w:divBdr>
            <w:top w:val="none" w:sz="0" w:space="0" w:color="auto"/>
            <w:left w:val="none" w:sz="0" w:space="0" w:color="auto"/>
            <w:bottom w:val="none" w:sz="0" w:space="0" w:color="auto"/>
            <w:right w:val="none" w:sz="0" w:space="0" w:color="auto"/>
          </w:divBdr>
        </w:div>
        <w:div w:id="350378239">
          <w:marLeft w:val="640"/>
          <w:marRight w:val="0"/>
          <w:marTop w:val="0"/>
          <w:marBottom w:val="0"/>
          <w:divBdr>
            <w:top w:val="none" w:sz="0" w:space="0" w:color="auto"/>
            <w:left w:val="none" w:sz="0" w:space="0" w:color="auto"/>
            <w:bottom w:val="none" w:sz="0" w:space="0" w:color="auto"/>
            <w:right w:val="none" w:sz="0" w:space="0" w:color="auto"/>
          </w:divBdr>
        </w:div>
        <w:div w:id="1090086011">
          <w:marLeft w:val="640"/>
          <w:marRight w:val="0"/>
          <w:marTop w:val="0"/>
          <w:marBottom w:val="0"/>
          <w:divBdr>
            <w:top w:val="none" w:sz="0" w:space="0" w:color="auto"/>
            <w:left w:val="none" w:sz="0" w:space="0" w:color="auto"/>
            <w:bottom w:val="none" w:sz="0" w:space="0" w:color="auto"/>
            <w:right w:val="none" w:sz="0" w:space="0" w:color="auto"/>
          </w:divBdr>
        </w:div>
        <w:div w:id="1730305686">
          <w:marLeft w:val="640"/>
          <w:marRight w:val="0"/>
          <w:marTop w:val="0"/>
          <w:marBottom w:val="0"/>
          <w:divBdr>
            <w:top w:val="none" w:sz="0" w:space="0" w:color="auto"/>
            <w:left w:val="none" w:sz="0" w:space="0" w:color="auto"/>
            <w:bottom w:val="none" w:sz="0" w:space="0" w:color="auto"/>
            <w:right w:val="none" w:sz="0" w:space="0" w:color="auto"/>
          </w:divBdr>
        </w:div>
        <w:div w:id="1147209900">
          <w:marLeft w:val="640"/>
          <w:marRight w:val="0"/>
          <w:marTop w:val="0"/>
          <w:marBottom w:val="0"/>
          <w:divBdr>
            <w:top w:val="none" w:sz="0" w:space="0" w:color="auto"/>
            <w:left w:val="none" w:sz="0" w:space="0" w:color="auto"/>
            <w:bottom w:val="none" w:sz="0" w:space="0" w:color="auto"/>
            <w:right w:val="none" w:sz="0" w:space="0" w:color="auto"/>
          </w:divBdr>
        </w:div>
        <w:div w:id="741214813">
          <w:marLeft w:val="640"/>
          <w:marRight w:val="0"/>
          <w:marTop w:val="0"/>
          <w:marBottom w:val="0"/>
          <w:divBdr>
            <w:top w:val="none" w:sz="0" w:space="0" w:color="auto"/>
            <w:left w:val="none" w:sz="0" w:space="0" w:color="auto"/>
            <w:bottom w:val="none" w:sz="0" w:space="0" w:color="auto"/>
            <w:right w:val="none" w:sz="0" w:space="0" w:color="auto"/>
          </w:divBdr>
        </w:div>
        <w:div w:id="469521156">
          <w:marLeft w:val="640"/>
          <w:marRight w:val="0"/>
          <w:marTop w:val="0"/>
          <w:marBottom w:val="0"/>
          <w:divBdr>
            <w:top w:val="none" w:sz="0" w:space="0" w:color="auto"/>
            <w:left w:val="none" w:sz="0" w:space="0" w:color="auto"/>
            <w:bottom w:val="none" w:sz="0" w:space="0" w:color="auto"/>
            <w:right w:val="none" w:sz="0" w:space="0" w:color="auto"/>
          </w:divBdr>
        </w:div>
        <w:div w:id="1775251477">
          <w:marLeft w:val="640"/>
          <w:marRight w:val="0"/>
          <w:marTop w:val="0"/>
          <w:marBottom w:val="0"/>
          <w:divBdr>
            <w:top w:val="none" w:sz="0" w:space="0" w:color="auto"/>
            <w:left w:val="none" w:sz="0" w:space="0" w:color="auto"/>
            <w:bottom w:val="none" w:sz="0" w:space="0" w:color="auto"/>
            <w:right w:val="none" w:sz="0" w:space="0" w:color="auto"/>
          </w:divBdr>
        </w:div>
        <w:div w:id="470178344">
          <w:marLeft w:val="640"/>
          <w:marRight w:val="0"/>
          <w:marTop w:val="0"/>
          <w:marBottom w:val="0"/>
          <w:divBdr>
            <w:top w:val="none" w:sz="0" w:space="0" w:color="auto"/>
            <w:left w:val="none" w:sz="0" w:space="0" w:color="auto"/>
            <w:bottom w:val="none" w:sz="0" w:space="0" w:color="auto"/>
            <w:right w:val="none" w:sz="0" w:space="0" w:color="auto"/>
          </w:divBdr>
        </w:div>
        <w:div w:id="1689408202">
          <w:marLeft w:val="640"/>
          <w:marRight w:val="0"/>
          <w:marTop w:val="0"/>
          <w:marBottom w:val="0"/>
          <w:divBdr>
            <w:top w:val="none" w:sz="0" w:space="0" w:color="auto"/>
            <w:left w:val="none" w:sz="0" w:space="0" w:color="auto"/>
            <w:bottom w:val="none" w:sz="0" w:space="0" w:color="auto"/>
            <w:right w:val="none" w:sz="0" w:space="0" w:color="auto"/>
          </w:divBdr>
        </w:div>
        <w:div w:id="1008605964">
          <w:marLeft w:val="640"/>
          <w:marRight w:val="0"/>
          <w:marTop w:val="0"/>
          <w:marBottom w:val="0"/>
          <w:divBdr>
            <w:top w:val="none" w:sz="0" w:space="0" w:color="auto"/>
            <w:left w:val="none" w:sz="0" w:space="0" w:color="auto"/>
            <w:bottom w:val="none" w:sz="0" w:space="0" w:color="auto"/>
            <w:right w:val="none" w:sz="0" w:space="0" w:color="auto"/>
          </w:divBdr>
        </w:div>
        <w:div w:id="1004939614">
          <w:marLeft w:val="640"/>
          <w:marRight w:val="0"/>
          <w:marTop w:val="0"/>
          <w:marBottom w:val="0"/>
          <w:divBdr>
            <w:top w:val="none" w:sz="0" w:space="0" w:color="auto"/>
            <w:left w:val="none" w:sz="0" w:space="0" w:color="auto"/>
            <w:bottom w:val="none" w:sz="0" w:space="0" w:color="auto"/>
            <w:right w:val="none" w:sz="0" w:space="0" w:color="auto"/>
          </w:divBdr>
        </w:div>
        <w:div w:id="404956347">
          <w:marLeft w:val="640"/>
          <w:marRight w:val="0"/>
          <w:marTop w:val="0"/>
          <w:marBottom w:val="0"/>
          <w:divBdr>
            <w:top w:val="none" w:sz="0" w:space="0" w:color="auto"/>
            <w:left w:val="none" w:sz="0" w:space="0" w:color="auto"/>
            <w:bottom w:val="none" w:sz="0" w:space="0" w:color="auto"/>
            <w:right w:val="none" w:sz="0" w:space="0" w:color="auto"/>
          </w:divBdr>
        </w:div>
        <w:div w:id="673922852">
          <w:marLeft w:val="640"/>
          <w:marRight w:val="0"/>
          <w:marTop w:val="0"/>
          <w:marBottom w:val="0"/>
          <w:divBdr>
            <w:top w:val="none" w:sz="0" w:space="0" w:color="auto"/>
            <w:left w:val="none" w:sz="0" w:space="0" w:color="auto"/>
            <w:bottom w:val="none" w:sz="0" w:space="0" w:color="auto"/>
            <w:right w:val="none" w:sz="0" w:space="0" w:color="auto"/>
          </w:divBdr>
        </w:div>
        <w:div w:id="1948000092">
          <w:marLeft w:val="640"/>
          <w:marRight w:val="0"/>
          <w:marTop w:val="0"/>
          <w:marBottom w:val="0"/>
          <w:divBdr>
            <w:top w:val="none" w:sz="0" w:space="0" w:color="auto"/>
            <w:left w:val="none" w:sz="0" w:space="0" w:color="auto"/>
            <w:bottom w:val="none" w:sz="0" w:space="0" w:color="auto"/>
            <w:right w:val="none" w:sz="0" w:space="0" w:color="auto"/>
          </w:divBdr>
        </w:div>
        <w:div w:id="749425885">
          <w:marLeft w:val="640"/>
          <w:marRight w:val="0"/>
          <w:marTop w:val="0"/>
          <w:marBottom w:val="0"/>
          <w:divBdr>
            <w:top w:val="none" w:sz="0" w:space="0" w:color="auto"/>
            <w:left w:val="none" w:sz="0" w:space="0" w:color="auto"/>
            <w:bottom w:val="none" w:sz="0" w:space="0" w:color="auto"/>
            <w:right w:val="none" w:sz="0" w:space="0" w:color="auto"/>
          </w:divBdr>
        </w:div>
        <w:div w:id="838077011">
          <w:marLeft w:val="640"/>
          <w:marRight w:val="0"/>
          <w:marTop w:val="0"/>
          <w:marBottom w:val="0"/>
          <w:divBdr>
            <w:top w:val="none" w:sz="0" w:space="0" w:color="auto"/>
            <w:left w:val="none" w:sz="0" w:space="0" w:color="auto"/>
            <w:bottom w:val="none" w:sz="0" w:space="0" w:color="auto"/>
            <w:right w:val="none" w:sz="0" w:space="0" w:color="auto"/>
          </w:divBdr>
        </w:div>
        <w:div w:id="192036204">
          <w:marLeft w:val="640"/>
          <w:marRight w:val="0"/>
          <w:marTop w:val="0"/>
          <w:marBottom w:val="0"/>
          <w:divBdr>
            <w:top w:val="none" w:sz="0" w:space="0" w:color="auto"/>
            <w:left w:val="none" w:sz="0" w:space="0" w:color="auto"/>
            <w:bottom w:val="none" w:sz="0" w:space="0" w:color="auto"/>
            <w:right w:val="none" w:sz="0" w:space="0" w:color="auto"/>
          </w:divBdr>
        </w:div>
        <w:div w:id="1635795524">
          <w:marLeft w:val="640"/>
          <w:marRight w:val="0"/>
          <w:marTop w:val="0"/>
          <w:marBottom w:val="0"/>
          <w:divBdr>
            <w:top w:val="none" w:sz="0" w:space="0" w:color="auto"/>
            <w:left w:val="none" w:sz="0" w:space="0" w:color="auto"/>
            <w:bottom w:val="none" w:sz="0" w:space="0" w:color="auto"/>
            <w:right w:val="none" w:sz="0" w:space="0" w:color="auto"/>
          </w:divBdr>
        </w:div>
        <w:div w:id="934050921">
          <w:marLeft w:val="640"/>
          <w:marRight w:val="0"/>
          <w:marTop w:val="0"/>
          <w:marBottom w:val="0"/>
          <w:divBdr>
            <w:top w:val="none" w:sz="0" w:space="0" w:color="auto"/>
            <w:left w:val="none" w:sz="0" w:space="0" w:color="auto"/>
            <w:bottom w:val="none" w:sz="0" w:space="0" w:color="auto"/>
            <w:right w:val="none" w:sz="0" w:space="0" w:color="auto"/>
          </w:divBdr>
        </w:div>
        <w:div w:id="1916356350">
          <w:marLeft w:val="640"/>
          <w:marRight w:val="0"/>
          <w:marTop w:val="0"/>
          <w:marBottom w:val="0"/>
          <w:divBdr>
            <w:top w:val="none" w:sz="0" w:space="0" w:color="auto"/>
            <w:left w:val="none" w:sz="0" w:space="0" w:color="auto"/>
            <w:bottom w:val="none" w:sz="0" w:space="0" w:color="auto"/>
            <w:right w:val="none" w:sz="0" w:space="0" w:color="auto"/>
          </w:divBdr>
        </w:div>
        <w:div w:id="408231102">
          <w:marLeft w:val="640"/>
          <w:marRight w:val="0"/>
          <w:marTop w:val="0"/>
          <w:marBottom w:val="0"/>
          <w:divBdr>
            <w:top w:val="none" w:sz="0" w:space="0" w:color="auto"/>
            <w:left w:val="none" w:sz="0" w:space="0" w:color="auto"/>
            <w:bottom w:val="none" w:sz="0" w:space="0" w:color="auto"/>
            <w:right w:val="none" w:sz="0" w:space="0" w:color="auto"/>
          </w:divBdr>
        </w:div>
        <w:div w:id="1196700198">
          <w:marLeft w:val="640"/>
          <w:marRight w:val="0"/>
          <w:marTop w:val="0"/>
          <w:marBottom w:val="0"/>
          <w:divBdr>
            <w:top w:val="none" w:sz="0" w:space="0" w:color="auto"/>
            <w:left w:val="none" w:sz="0" w:space="0" w:color="auto"/>
            <w:bottom w:val="none" w:sz="0" w:space="0" w:color="auto"/>
            <w:right w:val="none" w:sz="0" w:space="0" w:color="auto"/>
          </w:divBdr>
        </w:div>
        <w:div w:id="1690833121">
          <w:marLeft w:val="640"/>
          <w:marRight w:val="0"/>
          <w:marTop w:val="0"/>
          <w:marBottom w:val="0"/>
          <w:divBdr>
            <w:top w:val="none" w:sz="0" w:space="0" w:color="auto"/>
            <w:left w:val="none" w:sz="0" w:space="0" w:color="auto"/>
            <w:bottom w:val="none" w:sz="0" w:space="0" w:color="auto"/>
            <w:right w:val="none" w:sz="0" w:space="0" w:color="auto"/>
          </w:divBdr>
        </w:div>
      </w:divsChild>
    </w:div>
    <w:div w:id="68699694">
      <w:bodyDiv w:val="1"/>
      <w:marLeft w:val="0"/>
      <w:marRight w:val="0"/>
      <w:marTop w:val="0"/>
      <w:marBottom w:val="0"/>
      <w:divBdr>
        <w:top w:val="none" w:sz="0" w:space="0" w:color="auto"/>
        <w:left w:val="none" w:sz="0" w:space="0" w:color="auto"/>
        <w:bottom w:val="none" w:sz="0" w:space="0" w:color="auto"/>
        <w:right w:val="none" w:sz="0" w:space="0" w:color="auto"/>
      </w:divBdr>
      <w:divsChild>
        <w:div w:id="1010063100">
          <w:marLeft w:val="640"/>
          <w:marRight w:val="0"/>
          <w:marTop w:val="0"/>
          <w:marBottom w:val="0"/>
          <w:divBdr>
            <w:top w:val="none" w:sz="0" w:space="0" w:color="auto"/>
            <w:left w:val="none" w:sz="0" w:space="0" w:color="auto"/>
            <w:bottom w:val="none" w:sz="0" w:space="0" w:color="auto"/>
            <w:right w:val="none" w:sz="0" w:space="0" w:color="auto"/>
          </w:divBdr>
        </w:div>
        <w:div w:id="883977964">
          <w:marLeft w:val="640"/>
          <w:marRight w:val="0"/>
          <w:marTop w:val="0"/>
          <w:marBottom w:val="0"/>
          <w:divBdr>
            <w:top w:val="none" w:sz="0" w:space="0" w:color="auto"/>
            <w:left w:val="none" w:sz="0" w:space="0" w:color="auto"/>
            <w:bottom w:val="none" w:sz="0" w:space="0" w:color="auto"/>
            <w:right w:val="none" w:sz="0" w:space="0" w:color="auto"/>
          </w:divBdr>
        </w:div>
        <w:div w:id="231081245">
          <w:marLeft w:val="640"/>
          <w:marRight w:val="0"/>
          <w:marTop w:val="0"/>
          <w:marBottom w:val="0"/>
          <w:divBdr>
            <w:top w:val="none" w:sz="0" w:space="0" w:color="auto"/>
            <w:left w:val="none" w:sz="0" w:space="0" w:color="auto"/>
            <w:bottom w:val="none" w:sz="0" w:space="0" w:color="auto"/>
            <w:right w:val="none" w:sz="0" w:space="0" w:color="auto"/>
          </w:divBdr>
        </w:div>
        <w:div w:id="1109543619">
          <w:marLeft w:val="640"/>
          <w:marRight w:val="0"/>
          <w:marTop w:val="0"/>
          <w:marBottom w:val="0"/>
          <w:divBdr>
            <w:top w:val="none" w:sz="0" w:space="0" w:color="auto"/>
            <w:left w:val="none" w:sz="0" w:space="0" w:color="auto"/>
            <w:bottom w:val="none" w:sz="0" w:space="0" w:color="auto"/>
            <w:right w:val="none" w:sz="0" w:space="0" w:color="auto"/>
          </w:divBdr>
        </w:div>
        <w:div w:id="802429831">
          <w:marLeft w:val="640"/>
          <w:marRight w:val="0"/>
          <w:marTop w:val="0"/>
          <w:marBottom w:val="0"/>
          <w:divBdr>
            <w:top w:val="none" w:sz="0" w:space="0" w:color="auto"/>
            <w:left w:val="none" w:sz="0" w:space="0" w:color="auto"/>
            <w:bottom w:val="none" w:sz="0" w:space="0" w:color="auto"/>
            <w:right w:val="none" w:sz="0" w:space="0" w:color="auto"/>
          </w:divBdr>
        </w:div>
        <w:div w:id="565839655">
          <w:marLeft w:val="640"/>
          <w:marRight w:val="0"/>
          <w:marTop w:val="0"/>
          <w:marBottom w:val="0"/>
          <w:divBdr>
            <w:top w:val="none" w:sz="0" w:space="0" w:color="auto"/>
            <w:left w:val="none" w:sz="0" w:space="0" w:color="auto"/>
            <w:bottom w:val="none" w:sz="0" w:space="0" w:color="auto"/>
            <w:right w:val="none" w:sz="0" w:space="0" w:color="auto"/>
          </w:divBdr>
        </w:div>
        <w:div w:id="2019116439">
          <w:marLeft w:val="640"/>
          <w:marRight w:val="0"/>
          <w:marTop w:val="0"/>
          <w:marBottom w:val="0"/>
          <w:divBdr>
            <w:top w:val="none" w:sz="0" w:space="0" w:color="auto"/>
            <w:left w:val="none" w:sz="0" w:space="0" w:color="auto"/>
            <w:bottom w:val="none" w:sz="0" w:space="0" w:color="auto"/>
            <w:right w:val="none" w:sz="0" w:space="0" w:color="auto"/>
          </w:divBdr>
        </w:div>
        <w:div w:id="1258097350">
          <w:marLeft w:val="640"/>
          <w:marRight w:val="0"/>
          <w:marTop w:val="0"/>
          <w:marBottom w:val="0"/>
          <w:divBdr>
            <w:top w:val="none" w:sz="0" w:space="0" w:color="auto"/>
            <w:left w:val="none" w:sz="0" w:space="0" w:color="auto"/>
            <w:bottom w:val="none" w:sz="0" w:space="0" w:color="auto"/>
            <w:right w:val="none" w:sz="0" w:space="0" w:color="auto"/>
          </w:divBdr>
        </w:div>
        <w:div w:id="1738934229">
          <w:marLeft w:val="640"/>
          <w:marRight w:val="0"/>
          <w:marTop w:val="0"/>
          <w:marBottom w:val="0"/>
          <w:divBdr>
            <w:top w:val="none" w:sz="0" w:space="0" w:color="auto"/>
            <w:left w:val="none" w:sz="0" w:space="0" w:color="auto"/>
            <w:bottom w:val="none" w:sz="0" w:space="0" w:color="auto"/>
            <w:right w:val="none" w:sz="0" w:space="0" w:color="auto"/>
          </w:divBdr>
        </w:div>
        <w:div w:id="241647834">
          <w:marLeft w:val="640"/>
          <w:marRight w:val="0"/>
          <w:marTop w:val="0"/>
          <w:marBottom w:val="0"/>
          <w:divBdr>
            <w:top w:val="none" w:sz="0" w:space="0" w:color="auto"/>
            <w:left w:val="none" w:sz="0" w:space="0" w:color="auto"/>
            <w:bottom w:val="none" w:sz="0" w:space="0" w:color="auto"/>
            <w:right w:val="none" w:sz="0" w:space="0" w:color="auto"/>
          </w:divBdr>
        </w:div>
        <w:div w:id="2125028811">
          <w:marLeft w:val="640"/>
          <w:marRight w:val="0"/>
          <w:marTop w:val="0"/>
          <w:marBottom w:val="0"/>
          <w:divBdr>
            <w:top w:val="none" w:sz="0" w:space="0" w:color="auto"/>
            <w:left w:val="none" w:sz="0" w:space="0" w:color="auto"/>
            <w:bottom w:val="none" w:sz="0" w:space="0" w:color="auto"/>
            <w:right w:val="none" w:sz="0" w:space="0" w:color="auto"/>
          </w:divBdr>
        </w:div>
        <w:div w:id="1586769557">
          <w:marLeft w:val="640"/>
          <w:marRight w:val="0"/>
          <w:marTop w:val="0"/>
          <w:marBottom w:val="0"/>
          <w:divBdr>
            <w:top w:val="none" w:sz="0" w:space="0" w:color="auto"/>
            <w:left w:val="none" w:sz="0" w:space="0" w:color="auto"/>
            <w:bottom w:val="none" w:sz="0" w:space="0" w:color="auto"/>
            <w:right w:val="none" w:sz="0" w:space="0" w:color="auto"/>
          </w:divBdr>
        </w:div>
        <w:div w:id="673798514">
          <w:marLeft w:val="640"/>
          <w:marRight w:val="0"/>
          <w:marTop w:val="0"/>
          <w:marBottom w:val="0"/>
          <w:divBdr>
            <w:top w:val="none" w:sz="0" w:space="0" w:color="auto"/>
            <w:left w:val="none" w:sz="0" w:space="0" w:color="auto"/>
            <w:bottom w:val="none" w:sz="0" w:space="0" w:color="auto"/>
            <w:right w:val="none" w:sz="0" w:space="0" w:color="auto"/>
          </w:divBdr>
        </w:div>
        <w:div w:id="182480013">
          <w:marLeft w:val="640"/>
          <w:marRight w:val="0"/>
          <w:marTop w:val="0"/>
          <w:marBottom w:val="0"/>
          <w:divBdr>
            <w:top w:val="none" w:sz="0" w:space="0" w:color="auto"/>
            <w:left w:val="none" w:sz="0" w:space="0" w:color="auto"/>
            <w:bottom w:val="none" w:sz="0" w:space="0" w:color="auto"/>
            <w:right w:val="none" w:sz="0" w:space="0" w:color="auto"/>
          </w:divBdr>
        </w:div>
        <w:div w:id="355548300">
          <w:marLeft w:val="640"/>
          <w:marRight w:val="0"/>
          <w:marTop w:val="0"/>
          <w:marBottom w:val="0"/>
          <w:divBdr>
            <w:top w:val="none" w:sz="0" w:space="0" w:color="auto"/>
            <w:left w:val="none" w:sz="0" w:space="0" w:color="auto"/>
            <w:bottom w:val="none" w:sz="0" w:space="0" w:color="auto"/>
            <w:right w:val="none" w:sz="0" w:space="0" w:color="auto"/>
          </w:divBdr>
        </w:div>
        <w:div w:id="1635483353">
          <w:marLeft w:val="640"/>
          <w:marRight w:val="0"/>
          <w:marTop w:val="0"/>
          <w:marBottom w:val="0"/>
          <w:divBdr>
            <w:top w:val="none" w:sz="0" w:space="0" w:color="auto"/>
            <w:left w:val="none" w:sz="0" w:space="0" w:color="auto"/>
            <w:bottom w:val="none" w:sz="0" w:space="0" w:color="auto"/>
            <w:right w:val="none" w:sz="0" w:space="0" w:color="auto"/>
          </w:divBdr>
        </w:div>
        <w:div w:id="91317624">
          <w:marLeft w:val="640"/>
          <w:marRight w:val="0"/>
          <w:marTop w:val="0"/>
          <w:marBottom w:val="0"/>
          <w:divBdr>
            <w:top w:val="none" w:sz="0" w:space="0" w:color="auto"/>
            <w:left w:val="none" w:sz="0" w:space="0" w:color="auto"/>
            <w:bottom w:val="none" w:sz="0" w:space="0" w:color="auto"/>
            <w:right w:val="none" w:sz="0" w:space="0" w:color="auto"/>
          </w:divBdr>
        </w:div>
        <w:div w:id="1495299724">
          <w:marLeft w:val="640"/>
          <w:marRight w:val="0"/>
          <w:marTop w:val="0"/>
          <w:marBottom w:val="0"/>
          <w:divBdr>
            <w:top w:val="none" w:sz="0" w:space="0" w:color="auto"/>
            <w:left w:val="none" w:sz="0" w:space="0" w:color="auto"/>
            <w:bottom w:val="none" w:sz="0" w:space="0" w:color="auto"/>
            <w:right w:val="none" w:sz="0" w:space="0" w:color="auto"/>
          </w:divBdr>
        </w:div>
        <w:div w:id="2111974533">
          <w:marLeft w:val="640"/>
          <w:marRight w:val="0"/>
          <w:marTop w:val="0"/>
          <w:marBottom w:val="0"/>
          <w:divBdr>
            <w:top w:val="none" w:sz="0" w:space="0" w:color="auto"/>
            <w:left w:val="none" w:sz="0" w:space="0" w:color="auto"/>
            <w:bottom w:val="none" w:sz="0" w:space="0" w:color="auto"/>
            <w:right w:val="none" w:sz="0" w:space="0" w:color="auto"/>
          </w:divBdr>
        </w:div>
        <w:div w:id="2028946451">
          <w:marLeft w:val="640"/>
          <w:marRight w:val="0"/>
          <w:marTop w:val="0"/>
          <w:marBottom w:val="0"/>
          <w:divBdr>
            <w:top w:val="none" w:sz="0" w:space="0" w:color="auto"/>
            <w:left w:val="none" w:sz="0" w:space="0" w:color="auto"/>
            <w:bottom w:val="none" w:sz="0" w:space="0" w:color="auto"/>
            <w:right w:val="none" w:sz="0" w:space="0" w:color="auto"/>
          </w:divBdr>
        </w:div>
        <w:div w:id="713773989">
          <w:marLeft w:val="640"/>
          <w:marRight w:val="0"/>
          <w:marTop w:val="0"/>
          <w:marBottom w:val="0"/>
          <w:divBdr>
            <w:top w:val="none" w:sz="0" w:space="0" w:color="auto"/>
            <w:left w:val="none" w:sz="0" w:space="0" w:color="auto"/>
            <w:bottom w:val="none" w:sz="0" w:space="0" w:color="auto"/>
            <w:right w:val="none" w:sz="0" w:space="0" w:color="auto"/>
          </w:divBdr>
        </w:div>
        <w:div w:id="1915357332">
          <w:marLeft w:val="640"/>
          <w:marRight w:val="0"/>
          <w:marTop w:val="0"/>
          <w:marBottom w:val="0"/>
          <w:divBdr>
            <w:top w:val="none" w:sz="0" w:space="0" w:color="auto"/>
            <w:left w:val="none" w:sz="0" w:space="0" w:color="auto"/>
            <w:bottom w:val="none" w:sz="0" w:space="0" w:color="auto"/>
            <w:right w:val="none" w:sz="0" w:space="0" w:color="auto"/>
          </w:divBdr>
        </w:div>
        <w:div w:id="455685450">
          <w:marLeft w:val="640"/>
          <w:marRight w:val="0"/>
          <w:marTop w:val="0"/>
          <w:marBottom w:val="0"/>
          <w:divBdr>
            <w:top w:val="none" w:sz="0" w:space="0" w:color="auto"/>
            <w:left w:val="none" w:sz="0" w:space="0" w:color="auto"/>
            <w:bottom w:val="none" w:sz="0" w:space="0" w:color="auto"/>
            <w:right w:val="none" w:sz="0" w:space="0" w:color="auto"/>
          </w:divBdr>
        </w:div>
        <w:div w:id="2124960941">
          <w:marLeft w:val="640"/>
          <w:marRight w:val="0"/>
          <w:marTop w:val="0"/>
          <w:marBottom w:val="0"/>
          <w:divBdr>
            <w:top w:val="none" w:sz="0" w:space="0" w:color="auto"/>
            <w:left w:val="none" w:sz="0" w:space="0" w:color="auto"/>
            <w:bottom w:val="none" w:sz="0" w:space="0" w:color="auto"/>
            <w:right w:val="none" w:sz="0" w:space="0" w:color="auto"/>
          </w:divBdr>
        </w:div>
        <w:div w:id="183442194">
          <w:marLeft w:val="640"/>
          <w:marRight w:val="0"/>
          <w:marTop w:val="0"/>
          <w:marBottom w:val="0"/>
          <w:divBdr>
            <w:top w:val="none" w:sz="0" w:space="0" w:color="auto"/>
            <w:left w:val="none" w:sz="0" w:space="0" w:color="auto"/>
            <w:bottom w:val="none" w:sz="0" w:space="0" w:color="auto"/>
            <w:right w:val="none" w:sz="0" w:space="0" w:color="auto"/>
          </w:divBdr>
        </w:div>
        <w:div w:id="54940796">
          <w:marLeft w:val="640"/>
          <w:marRight w:val="0"/>
          <w:marTop w:val="0"/>
          <w:marBottom w:val="0"/>
          <w:divBdr>
            <w:top w:val="none" w:sz="0" w:space="0" w:color="auto"/>
            <w:left w:val="none" w:sz="0" w:space="0" w:color="auto"/>
            <w:bottom w:val="none" w:sz="0" w:space="0" w:color="auto"/>
            <w:right w:val="none" w:sz="0" w:space="0" w:color="auto"/>
          </w:divBdr>
        </w:div>
        <w:div w:id="792749566">
          <w:marLeft w:val="640"/>
          <w:marRight w:val="0"/>
          <w:marTop w:val="0"/>
          <w:marBottom w:val="0"/>
          <w:divBdr>
            <w:top w:val="none" w:sz="0" w:space="0" w:color="auto"/>
            <w:left w:val="none" w:sz="0" w:space="0" w:color="auto"/>
            <w:bottom w:val="none" w:sz="0" w:space="0" w:color="auto"/>
            <w:right w:val="none" w:sz="0" w:space="0" w:color="auto"/>
          </w:divBdr>
        </w:div>
        <w:div w:id="1994289176">
          <w:marLeft w:val="640"/>
          <w:marRight w:val="0"/>
          <w:marTop w:val="0"/>
          <w:marBottom w:val="0"/>
          <w:divBdr>
            <w:top w:val="none" w:sz="0" w:space="0" w:color="auto"/>
            <w:left w:val="none" w:sz="0" w:space="0" w:color="auto"/>
            <w:bottom w:val="none" w:sz="0" w:space="0" w:color="auto"/>
            <w:right w:val="none" w:sz="0" w:space="0" w:color="auto"/>
          </w:divBdr>
        </w:div>
        <w:div w:id="2048598235">
          <w:marLeft w:val="640"/>
          <w:marRight w:val="0"/>
          <w:marTop w:val="0"/>
          <w:marBottom w:val="0"/>
          <w:divBdr>
            <w:top w:val="none" w:sz="0" w:space="0" w:color="auto"/>
            <w:left w:val="none" w:sz="0" w:space="0" w:color="auto"/>
            <w:bottom w:val="none" w:sz="0" w:space="0" w:color="auto"/>
            <w:right w:val="none" w:sz="0" w:space="0" w:color="auto"/>
          </w:divBdr>
        </w:div>
        <w:div w:id="2083868015">
          <w:marLeft w:val="640"/>
          <w:marRight w:val="0"/>
          <w:marTop w:val="0"/>
          <w:marBottom w:val="0"/>
          <w:divBdr>
            <w:top w:val="none" w:sz="0" w:space="0" w:color="auto"/>
            <w:left w:val="none" w:sz="0" w:space="0" w:color="auto"/>
            <w:bottom w:val="none" w:sz="0" w:space="0" w:color="auto"/>
            <w:right w:val="none" w:sz="0" w:space="0" w:color="auto"/>
          </w:divBdr>
        </w:div>
        <w:div w:id="704328118">
          <w:marLeft w:val="640"/>
          <w:marRight w:val="0"/>
          <w:marTop w:val="0"/>
          <w:marBottom w:val="0"/>
          <w:divBdr>
            <w:top w:val="none" w:sz="0" w:space="0" w:color="auto"/>
            <w:left w:val="none" w:sz="0" w:space="0" w:color="auto"/>
            <w:bottom w:val="none" w:sz="0" w:space="0" w:color="auto"/>
            <w:right w:val="none" w:sz="0" w:space="0" w:color="auto"/>
          </w:divBdr>
        </w:div>
        <w:div w:id="629627061">
          <w:marLeft w:val="640"/>
          <w:marRight w:val="0"/>
          <w:marTop w:val="0"/>
          <w:marBottom w:val="0"/>
          <w:divBdr>
            <w:top w:val="none" w:sz="0" w:space="0" w:color="auto"/>
            <w:left w:val="none" w:sz="0" w:space="0" w:color="auto"/>
            <w:bottom w:val="none" w:sz="0" w:space="0" w:color="auto"/>
            <w:right w:val="none" w:sz="0" w:space="0" w:color="auto"/>
          </w:divBdr>
        </w:div>
        <w:div w:id="834344253">
          <w:marLeft w:val="640"/>
          <w:marRight w:val="0"/>
          <w:marTop w:val="0"/>
          <w:marBottom w:val="0"/>
          <w:divBdr>
            <w:top w:val="none" w:sz="0" w:space="0" w:color="auto"/>
            <w:left w:val="none" w:sz="0" w:space="0" w:color="auto"/>
            <w:bottom w:val="none" w:sz="0" w:space="0" w:color="auto"/>
            <w:right w:val="none" w:sz="0" w:space="0" w:color="auto"/>
          </w:divBdr>
        </w:div>
        <w:div w:id="1289438536">
          <w:marLeft w:val="640"/>
          <w:marRight w:val="0"/>
          <w:marTop w:val="0"/>
          <w:marBottom w:val="0"/>
          <w:divBdr>
            <w:top w:val="none" w:sz="0" w:space="0" w:color="auto"/>
            <w:left w:val="none" w:sz="0" w:space="0" w:color="auto"/>
            <w:bottom w:val="none" w:sz="0" w:space="0" w:color="auto"/>
            <w:right w:val="none" w:sz="0" w:space="0" w:color="auto"/>
          </w:divBdr>
        </w:div>
        <w:div w:id="1944527803">
          <w:marLeft w:val="640"/>
          <w:marRight w:val="0"/>
          <w:marTop w:val="0"/>
          <w:marBottom w:val="0"/>
          <w:divBdr>
            <w:top w:val="none" w:sz="0" w:space="0" w:color="auto"/>
            <w:left w:val="none" w:sz="0" w:space="0" w:color="auto"/>
            <w:bottom w:val="none" w:sz="0" w:space="0" w:color="auto"/>
            <w:right w:val="none" w:sz="0" w:space="0" w:color="auto"/>
          </w:divBdr>
        </w:div>
        <w:div w:id="1373849353">
          <w:marLeft w:val="640"/>
          <w:marRight w:val="0"/>
          <w:marTop w:val="0"/>
          <w:marBottom w:val="0"/>
          <w:divBdr>
            <w:top w:val="none" w:sz="0" w:space="0" w:color="auto"/>
            <w:left w:val="none" w:sz="0" w:space="0" w:color="auto"/>
            <w:bottom w:val="none" w:sz="0" w:space="0" w:color="auto"/>
            <w:right w:val="none" w:sz="0" w:space="0" w:color="auto"/>
          </w:divBdr>
        </w:div>
        <w:div w:id="1228800954">
          <w:marLeft w:val="640"/>
          <w:marRight w:val="0"/>
          <w:marTop w:val="0"/>
          <w:marBottom w:val="0"/>
          <w:divBdr>
            <w:top w:val="none" w:sz="0" w:space="0" w:color="auto"/>
            <w:left w:val="none" w:sz="0" w:space="0" w:color="auto"/>
            <w:bottom w:val="none" w:sz="0" w:space="0" w:color="auto"/>
            <w:right w:val="none" w:sz="0" w:space="0" w:color="auto"/>
          </w:divBdr>
        </w:div>
        <w:div w:id="1930237233">
          <w:marLeft w:val="640"/>
          <w:marRight w:val="0"/>
          <w:marTop w:val="0"/>
          <w:marBottom w:val="0"/>
          <w:divBdr>
            <w:top w:val="none" w:sz="0" w:space="0" w:color="auto"/>
            <w:left w:val="none" w:sz="0" w:space="0" w:color="auto"/>
            <w:bottom w:val="none" w:sz="0" w:space="0" w:color="auto"/>
            <w:right w:val="none" w:sz="0" w:space="0" w:color="auto"/>
          </w:divBdr>
        </w:div>
        <w:div w:id="239099745">
          <w:marLeft w:val="640"/>
          <w:marRight w:val="0"/>
          <w:marTop w:val="0"/>
          <w:marBottom w:val="0"/>
          <w:divBdr>
            <w:top w:val="none" w:sz="0" w:space="0" w:color="auto"/>
            <w:left w:val="none" w:sz="0" w:space="0" w:color="auto"/>
            <w:bottom w:val="none" w:sz="0" w:space="0" w:color="auto"/>
            <w:right w:val="none" w:sz="0" w:space="0" w:color="auto"/>
          </w:divBdr>
        </w:div>
        <w:div w:id="1078597047">
          <w:marLeft w:val="640"/>
          <w:marRight w:val="0"/>
          <w:marTop w:val="0"/>
          <w:marBottom w:val="0"/>
          <w:divBdr>
            <w:top w:val="none" w:sz="0" w:space="0" w:color="auto"/>
            <w:left w:val="none" w:sz="0" w:space="0" w:color="auto"/>
            <w:bottom w:val="none" w:sz="0" w:space="0" w:color="auto"/>
            <w:right w:val="none" w:sz="0" w:space="0" w:color="auto"/>
          </w:divBdr>
        </w:div>
        <w:div w:id="282930489">
          <w:marLeft w:val="640"/>
          <w:marRight w:val="0"/>
          <w:marTop w:val="0"/>
          <w:marBottom w:val="0"/>
          <w:divBdr>
            <w:top w:val="none" w:sz="0" w:space="0" w:color="auto"/>
            <w:left w:val="none" w:sz="0" w:space="0" w:color="auto"/>
            <w:bottom w:val="none" w:sz="0" w:space="0" w:color="auto"/>
            <w:right w:val="none" w:sz="0" w:space="0" w:color="auto"/>
          </w:divBdr>
        </w:div>
        <w:div w:id="174731911">
          <w:marLeft w:val="640"/>
          <w:marRight w:val="0"/>
          <w:marTop w:val="0"/>
          <w:marBottom w:val="0"/>
          <w:divBdr>
            <w:top w:val="none" w:sz="0" w:space="0" w:color="auto"/>
            <w:left w:val="none" w:sz="0" w:space="0" w:color="auto"/>
            <w:bottom w:val="none" w:sz="0" w:space="0" w:color="auto"/>
            <w:right w:val="none" w:sz="0" w:space="0" w:color="auto"/>
          </w:divBdr>
        </w:div>
        <w:div w:id="1916938587">
          <w:marLeft w:val="640"/>
          <w:marRight w:val="0"/>
          <w:marTop w:val="0"/>
          <w:marBottom w:val="0"/>
          <w:divBdr>
            <w:top w:val="none" w:sz="0" w:space="0" w:color="auto"/>
            <w:left w:val="none" w:sz="0" w:space="0" w:color="auto"/>
            <w:bottom w:val="none" w:sz="0" w:space="0" w:color="auto"/>
            <w:right w:val="none" w:sz="0" w:space="0" w:color="auto"/>
          </w:divBdr>
        </w:div>
        <w:div w:id="713895115">
          <w:marLeft w:val="640"/>
          <w:marRight w:val="0"/>
          <w:marTop w:val="0"/>
          <w:marBottom w:val="0"/>
          <w:divBdr>
            <w:top w:val="none" w:sz="0" w:space="0" w:color="auto"/>
            <w:left w:val="none" w:sz="0" w:space="0" w:color="auto"/>
            <w:bottom w:val="none" w:sz="0" w:space="0" w:color="auto"/>
            <w:right w:val="none" w:sz="0" w:space="0" w:color="auto"/>
          </w:divBdr>
        </w:div>
        <w:div w:id="46152667">
          <w:marLeft w:val="640"/>
          <w:marRight w:val="0"/>
          <w:marTop w:val="0"/>
          <w:marBottom w:val="0"/>
          <w:divBdr>
            <w:top w:val="none" w:sz="0" w:space="0" w:color="auto"/>
            <w:left w:val="none" w:sz="0" w:space="0" w:color="auto"/>
            <w:bottom w:val="none" w:sz="0" w:space="0" w:color="auto"/>
            <w:right w:val="none" w:sz="0" w:space="0" w:color="auto"/>
          </w:divBdr>
        </w:div>
        <w:div w:id="1593315363">
          <w:marLeft w:val="640"/>
          <w:marRight w:val="0"/>
          <w:marTop w:val="0"/>
          <w:marBottom w:val="0"/>
          <w:divBdr>
            <w:top w:val="none" w:sz="0" w:space="0" w:color="auto"/>
            <w:left w:val="none" w:sz="0" w:space="0" w:color="auto"/>
            <w:bottom w:val="none" w:sz="0" w:space="0" w:color="auto"/>
            <w:right w:val="none" w:sz="0" w:space="0" w:color="auto"/>
          </w:divBdr>
        </w:div>
        <w:div w:id="496379793">
          <w:marLeft w:val="640"/>
          <w:marRight w:val="0"/>
          <w:marTop w:val="0"/>
          <w:marBottom w:val="0"/>
          <w:divBdr>
            <w:top w:val="none" w:sz="0" w:space="0" w:color="auto"/>
            <w:left w:val="none" w:sz="0" w:space="0" w:color="auto"/>
            <w:bottom w:val="none" w:sz="0" w:space="0" w:color="auto"/>
            <w:right w:val="none" w:sz="0" w:space="0" w:color="auto"/>
          </w:divBdr>
        </w:div>
        <w:div w:id="1989280062">
          <w:marLeft w:val="640"/>
          <w:marRight w:val="0"/>
          <w:marTop w:val="0"/>
          <w:marBottom w:val="0"/>
          <w:divBdr>
            <w:top w:val="none" w:sz="0" w:space="0" w:color="auto"/>
            <w:left w:val="none" w:sz="0" w:space="0" w:color="auto"/>
            <w:bottom w:val="none" w:sz="0" w:space="0" w:color="auto"/>
            <w:right w:val="none" w:sz="0" w:space="0" w:color="auto"/>
          </w:divBdr>
        </w:div>
        <w:div w:id="514728143">
          <w:marLeft w:val="640"/>
          <w:marRight w:val="0"/>
          <w:marTop w:val="0"/>
          <w:marBottom w:val="0"/>
          <w:divBdr>
            <w:top w:val="none" w:sz="0" w:space="0" w:color="auto"/>
            <w:left w:val="none" w:sz="0" w:space="0" w:color="auto"/>
            <w:bottom w:val="none" w:sz="0" w:space="0" w:color="auto"/>
            <w:right w:val="none" w:sz="0" w:space="0" w:color="auto"/>
          </w:divBdr>
        </w:div>
        <w:div w:id="736436327">
          <w:marLeft w:val="640"/>
          <w:marRight w:val="0"/>
          <w:marTop w:val="0"/>
          <w:marBottom w:val="0"/>
          <w:divBdr>
            <w:top w:val="none" w:sz="0" w:space="0" w:color="auto"/>
            <w:left w:val="none" w:sz="0" w:space="0" w:color="auto"/>
            <w:bottom w:val="none" w:sz="0" w:space="0" w:color="auto"/>
            <w:right w:val="none" w:sz="0" w:space="0" w:color="auto"/>
          </w:divBdr>
        </w:div>
        <w:div w:id="799307123">
          <w:marLeft w:val="640"/>
          <w:marRight w:val="0"/>
          <w:marTop w:val="0"/>
          <w:marBottom w:val="0"/>
          <w:divBdr>
            <w:top w:val="none" w:sz="0" w:space="0" w:color="auto"/>
            <w:left w:val="none" w:sz="0" w:space="0" w:color="auto"/>
            <w:bottom w:val="none" w:sz="0" w:space="0" w:color="auto"/>
            <w:right w:val="none" w:sz="0" w:space="0" w:color="auto"/>
          </w:divBdr>
        </w:div>
        <w:div w:id="1876384890">
          <w:marLeft w:val="640"/>
          <w:marRight w:val="0"/>
          <w:marTop w:val="0"/>
          <w:marBottom w:val="0"/>
          <w:divBdr>
            <w:top w:val="none" w:sz="0" w:space="0" w:color="auto"/>
            <w:left w:val="none" w:sz="0" w:space="0" w:color="auto"/>
            <w:bottom w:val="none" w:sz="0" w:space="0" w:color="auto"/>
            <w:right w:val="none" w:sz="0" w:space="0" w:color="auto"/>
          </w:divBdr>
        </w:div>
        <w:div w:id="1517379469">
          <w:marLeft w:val="640"/>
          <w:marRight w:val="0"/>
          <w:marTop w:val="0"/>
          <w:marBottom w:val="0"/>
          <w:divBdr>
            <w:top w:val="none" w:sz="0" w:space="0" w:color="auto"/>
            <w:left w:val="none" w:sz="0" w:space="0" w:color="auto"/>
            <w:bottom w:val="none" w:sz="0" w:space="0" w:color="auto"/>
            <w:right w:val="none" w:sz="0" w:space="0" w:color="auto"/>
          </w:divBdr>
        </w:div>
        <w:div w:id="1413696353">
          <w:marLeft w:val="640"/>
          <w:marRight w:val="0"/>
          <w:marTop w:val="0"/>
          <w:marBottom w:val="0"/>
          <w:divBdr>
            <w:top w:val="none" w:sz="0" w:space="0" w:color="auto"/>
            <w:left w:val="none" w:sz="0" w:space="0" w:color="auto"/>
            <w:bottom w:val="none" w:sz="0" w:space="0" w:color="auto"/>
            <w:right w:val="none" w:sz="0" w:space="0" w:color="auto"/>
          </w:divBdr>
        </w:div>
        <w:div w:id="1704936981">
          <w:marLeft w:val="640"/>
          <w:marRight w:val="0"/>
          <w:marTop w:val="0"/>
          <w:marBottom w:val="0"/>
          <w:divBdr>
            <w:top w:val="none" w:sz="0" w:space="0" w:color="auto"/>
            <w:left w:val="none" w:sz="0" w:space="0" w:color="auto"/>
            <w:bottom w:val="none" w:sz="0" w:space="0" w:color="auto"/>
            <w:right w:val="none" w:sz="0" w:space="0" w:color="auto"/>
          </w:divBdr>
        </w:div>
        <w:div w:id="765005840">
          <w:marLeft w:val="640"/>
          <w:marRight w:val="0"/>
          <w:marTop w:val="0"/>
          <w:marBottom w:val="0"/>
          <w:divBdr>
            <w:top w:val="none" w:sz="0" w:space="0" w:color="auto"/>
            <w:left w:val="none" w:sz="0" w:space="0" w:color="auto"/>
            <w:bottom w:val="none" w:sz="0" w:space="0" w:color="auto"/>
            <w:right w:val="none" w:sz="0" w:space="0" w:color="auto"/>
          </w:divBdr>
        </w:div>
        <w:div w:id="1275946043">
          <w:marLeft w:val="640"/>
          <w:marRight w:val="0"/>
          <w:marTop w:val="0"/>
          <w:marBottom w:val="0"/>
          <w:divBdr>
            <w:top w:val="none" w:sz="0" w:space="0" w:color="auto"/>
            <w:left w:val="none" w:sz="0" w:space="0" w:color="auto"/>
            <w:bottom w:val="none" w:sz="0" w:space="0" w:color="auto"/>
            <w:right w:val="none" w:sz="0" w:space="0" w:color="auto"/>
          </w:divBdr>
        </w:div>
        <w:div w:id="1445730268">
          <w:marLeft w:val="640"/>
          <w:marRight w:val="0"/>
          <w:marTop w:val="0"/>
          <w:marBottom w:val="0"/>
          <w:divBdr>
            <w:top w:val="none" w:sz="0" w:space="0" w:color="auto"/>
            <w:left w:val="none" w:sz="0" w:space="0" w:color="auto"/>
            <w:bottom w:val="none" w:sz="0" w:space="0" w:color="auto"/>
            <w:right w:val="none" w:sz="0" w:space="0" w:color="auto"/>
          </w:divBdr>
        </w:div>
        <w:div w:id="1857187613">
          <w:marLeft w:val="640"/>
          <w:marRight w:val="0"/>
          <w:marTop w:val="0"/>
          <w:marBottom w:val="0"/>
          <w:divBdr>
            <w:top w:val="none" w:sz="0" w:space="0" w:color="auto"/>
            <w:left w:val="none" w:sz="0" w:space="0" w:color="auto"/>
            <w:bottom w:val="none" w:sz="0" w:space="0" w:color="auto"/>
            <w:right w:val="none" w:sz="0" w:space="0" w:color="auto"/>
          </w:divBdr>
        </w:div>
        <w:div w:id="1558273389">
          <w:marLeft w:val="640"/>
          <w:marRight w:val="0"/>
          <w:marTop w:val="0"/>
          <w:marBottom w:val="0"/>
          <w:divBdr>
            <w:top w:val="none" w:sz="0" w:space="0" w:color="auto"/>
            <w:left w:val="none" w:sz="0" w:space="0" w:color="auto"/>
            <w:bottom w:val="none" w:sz="0" w:space="0" w:color="auto"/>
            <w:right w:val="none" w:sz="0" w:space="0" w:color="auto"/>
          </w:divBdr>
        </w:div>
        <w:div w:id="953948094">
          <w:marLeft w:val="640"/>
          <w:marRight w:val="0"/>
          <w:marTop w:val="0"/>
          <w:marBottom w:val="0"/>
          <w:divBdr>
            <w:top w:val="none" w:sz="0" w:space="0" w:color="auto"/>
            <w:left w:val="none" w:sz="0" w:space="0" w:color="auto"/>
            <w:bottom w:val="none" w:sz="0" w:space="0" w:color="auto"/>
            <w:right w:val="none" w:sz="0" w:space="0" w:color="auto"/>
          </w:divBdr>
        </w:div>
        <w:div w:id="1461072969">
          <w:marLeft w:val="640"/>
          <w:marRight w:val="0"/>
          <w:marTop w:val="0"/>
          <w:marBottom w:val="0"/>
          <w:divBdr>
            <w:top w:val="none" w:sz="0" w:space="0" w:color="auto"/>
            <w:left w:val="none" w:sz="0" w:space="0" w:color="auto"/>
            <w:bottom w:val="none" w:sz="0" w:space="0" w:color="auto"/>
            <w:right w:val="none" w:sz="0" w:space="0" w:color="auto"/>
          </w:divBdr>
        </w:div>
        <w:div w:id="1591624590">
          <w:marLeft w:val="640"/>
          <w:marRight w:val="0"/>
          <w:marTop w:val="0"/>
          <w:marBottom w:val="0"/>
          <w:divBdr>
            <w:top w:val="none" w:sz="0" w:space="0" w:color="auto"/>
            <w:left w:val="none" w:sz="0" w:space="0" w:color="auto"/>
            <w:bottom w:val="none" w:sz="0" w:space="0" w:color="auto"/>
            <w:right w:val="none" w:sz="0" w:space="0" w:color="auto"/>
          </w:divBdr>
        </w:div>
        <w:div w:id="845285858">
          <w:marLeft w:val="640"/>
          <w:marRight w:val="0"/>
          <w:marTop w:val="0"/>
          <w:marBottom w:val="0"/>
          <w:divBdr>
            <w:top w:val="none" w:sz="0" w:space="0" w:color="auto"/>
            <w:left w:val="none" w:sz="0" w:space="0" w:color="auto"/>
            <w:bottom w:val="none" w:sz="0" w:space="0" w:color="auto"/>
            <w:right w:val="none" w:sz="0" w:space="0" w:color="auto"/>
          </w:divBdr>
        </w:div>
        <w:div w:id="531768707">
          <w:marLeft w:val="640"/>
          <w:marRight w:val="0"/>
          <w:marTop w:val="0"/>
          <w:marBottom w:val="0"/>
          <w:divBdr>
            <w:top w:val="none" w:sz="0" w:space="0" w:color="auto"/>
            <w:left w:val="none" w:sz="0" w:space="0" w:color="auto"/>
            <w:bottom w:val="none" w:sz="0" w:space="0" w:color="auto"/>
            <w:right w:val="none" w:sz="0" w:space="0" w:color="auto"/>
          </w:divBdr>
        </w:div>
        <w:div w:id="841437264">
          <w:marLeft w:val="640"/>
          <w:marRight w:val="0"/>
          <w:marTop w:val="0"/>
          <w:marBottom w:val="0"/>
          <w:divBdr>
            <w:top w:val="none" w:sz="0" w:space="0" w:color="auto"/>
            <w:left w:val="none" w:sz="0" w:space="0" w:color="auto"/>
            <w:bottom w:val="none" w:sz="0" w:space="0" w:color="auto"/>
            <w:right w:val="none" w:sz="0" w:space="0" w:color="auto"/>
          </w:divBdr>
        </w:div>
        <w:div w:id="457073043">
          <w:marLeft w:val="640"/>
          <w:marRight w:val="0"/>
          <w:marTop w:val="0"/>
          <w:marBottom w:val="0"/>
          <w:divBdr>
            <w:top w:val="none" w:sz="0" w:space="0" w:color="auto"/>
            <w:left w:val="none" w:sz="0" w:space="0" w:color="auto"/>
            <w:bottom w:val="none" w:sz="0" w:space="0" w:color="auto"/>
            <w:right w:val="none" w:sz="0" w:space="0" w:color="auto"/>
          </w:divBdr>
        </w:div>
        <w:div w:id="1838109290">
          <w:marLeft w:val="640"/>
          <w:marRight w:val="0"/>
          <w:marTop w:val="0"/>
          <w:marBottom w:val="0"/>
          <w:divBdr>
            <w:top w:val="none" w:sz="0" w:space="0" w:color="auto"/>
            <w:left w:val="none" w:sz="0" w:space="0" w:color="auto"/>
            <w:bottom w:val="none" w:sz="0" w:space="0" w:color="auto"/>
            <w:right w:val="none" w:sz="0" w:space="0" w:color="auto"/>
          </w:divBdr>
        </w:div>
        <w:div w:id="1355375970">
          <w:marLeft w:val="640"/>
          <w:marRight w:val="0"/>
          <w:marTop w:val="0"/>
          <w:marBottom w:val="0"/>
          <w:divBdr>
            <w:top w:val="none" w:sz="0" w:space="0" w:color="auto"/>
            <w:left w:val="none" w:sz="0" w:space="0" w:color="auto"/>
            <w:bottom w:val="none" w:sz="0" w:space="0" w:color="auto"/>
            <w:right w:val="none" w:sz="0" w:space="0" w:color="auto"/>
          </w:divBdr>
        </w:div>
        <w:div w:id="302278564">
          <w:marLeft w:val="640"/>
          <w:marRight w:val="0"/>
          <w:marTop w:val="0"/>
          <w:marBottom w:val="0"/>
          <w:divBdr>
            <w:top w:val="none" w:sz="0" w:space="0" w:color="auto"/>
            <w:left w:val="none" w:sz="0" w:space="0" w:color="auto"/>
            <w:bottom w:val="none" w:sz="0" w:space="0" w:color="auto"/>
            <w:right w:val="none" w:sz="0" w:space="0" w:color="auto"/>
          </w:divBdr>
        </w:div>
        <w:div w:id="551507020">
          <w:marLeft w:val="640"/>
          <w:marRight w:val="0"/>
          <w:marTop w:val="0"/>
          <w:marBottom w:val="0"/>
          <w:divBdr>
            <w:top w:val="none" w:sz="0" w:space="0" w:color="auto"/>
            <w:left w:val="none" w:sz="0" w:space="0" w:color="auto"/>
            <w:bottom w:val="none" w:sz="0" w:space="0" w:color="auto"/>
            <w:right w:val="none" w:sz="0" w:space="0" w:color="auto"/>
          </w:divBdr>
        </w:div>
      </w:divsChild>
    </w:div>
    <w:div w:id="73092983">
      <w:bodyDiv w:val="1"/>
      <w:marLeft w:val="0"/>
      <w:marRight w:val="0"/>
      <w:marTop w:val="0"/>
      <w:marBottom w:val="0"/>
      <w:divBdr>
        <w:top w:val="none" w:sz="0" w:space="0" w:color="auto"/>
        <w:left w:val="none" w:sz="0" w:space="0" w:color="auto"/>
        <w:bottom w:val="none" w:sz="0" w:space="0" w:color="auto"/>
        <w:right w:val="none" w:sz="0" w:space="0" w:color="auto"/>
      </w:divBdr>
    </w:div>
    <w:div w:id="104204336">
      <w:bodyDiv w:val="1"/>
      <w:marLeft w:val="0"/>
      <w:marRight w:val="0"/>
      <w:marTop w:val="0"/>
      <w:marBottom w:val="0"/>
      <w:divBdr>
        <w:top w:val="none" w:sz="0" w:space="0" w:color="auto"/>
        <w:left w:val="none" w:sz="0" w:space="0" w:color="auto"/>
        <w:bottom w:val="none" w:sz="0" w:space="0" w:color="auto"/>
        <w:right w:val="none" w:sz="0" w:space="0" w:color="auto"/>
      </w:divBdr>
    </w:div>
    <w:div w:id="105078606">
      <w:bodyDiv w:val="1"/>
      <w:marLeft w:val="0"/>
      <w:marRight w:val="0"/>
      <w:marTop w:val="0"/>
      <w:marBottom w:val="0"/>
      <w:divBdr>
        <w:top w:val="none" w:sz="0" w:space="0" w:color="auto"/>
        <w:left w:val="none" w:sz="0" w:space="0" w:color="auto"/>
        <w:bottom w:val="none" w:sz="0" w:space="0" w:color="auto"/>
        <w:right w:val="none" w:sz="0" w:space="0" w:color="auto"/>
      </w:divBdr>
      <w:divsChild>
        <w:div w:id="1014042083">
          <w:marLeft w:val="640"/>
          <w:marRight w:val="0"/>
          <w:marTop w:val="0"/>
          <w:marBottom w:val="0"/>
          <w:divBdr>
            <w:top w:val="none" w:sz="0" w:space="0" w:color="auto"/>
            <w:left w:val="none" w:sz="0" w:space="0" w:color="auto"/>
            <w:bottom w:val="none" w:sz="0" w:space="0" w:color="auto"/>
            <w:right w:val="none" w:sz="0" w:space="0" w:color="auto"/>
          </w:divBdr>
        </w:div>
        <w:div w:id="990136806">
          <w:marLeft w:val="640"/>
          <w:marRight w:val="0"/>
          <w:marTop w:val="0"/>
          <w:marBottom w:val="0"/>
          <w:divBdr>
            <w:top w:val="none" w:sz="0" w:space="0" w:color="auto"/>
            <w:left w:val="none" w:sz="0" w:space="0" w:color="auto"/>
            <w:bottom w:val="none" w:sz="0" w:space="0" w:color="auto"/>
            <w:right w:val="none" w:sz="0" w:space="0" w:color="auto"/>
          </w:divBdr>
        </w:div>
        <w:div w:id="542139578">
          <w:marLeft w:val="640"/>
          <w:marRight w:val="0"/>
          <w:marTop w:val="0"/>
          <w:marBottom w:val="0"/>
          <w:divBdr>
            <w:top w:val="none" w:sz="0" w:space="0" w:color="auto"/>
            <w:left w:val="none" w:sz="0" w:space="0" w:color="auto"/>
            <w:bottom w:val="none" w:sz="0" w:space="0" w:color="auto"/>
            <w:right w:val="none" w:sz="0" w:space="0" w:color="auto"/>
          </w:divBdr>
        </w:div>
        <w:div w:id="1793357764">
          <w:marLeft w:val="640"/>
          <w:marRight w:val="0"/>
          <w:marTop w:val="0"/>
          <w:marBottom w:val="0"/>
          <w:divBdr>
            <w:top w:val="none" w:sz="0" w:space="0" w:color="auto"/>
            <w:left w:val="none" w:sz="0" w:space="0" w:color="auto"/>
            <w:bottom w:val="none" w:sz="0" w:space="0" w:color="auto"/>
            <w:right w:val="none" w:sz="0" w:space="0" w:color="auto"/>
          </w:divBdr>
        </w:div>
        <w:div w:id="1250771427">
          <w:marLeft w:val="640"/>
          <w:marRight w:val="0"/>
          <w:marTop w:val="0"/>
          <w:marBottom w:val="0"/>
          <w:divBdr>
            <w:top w:val="none" w:sz="0" w:space="0" w:color="auto"/>
            <w:left w:val="none" w:sz="0" w:space="0" w:color="auto"/>
            <w:bottom w:val="none" w:sz="0" w:space="0" w:color="auto"/>
            <w:right w:val="none" w:sz="0" w:space="0" w:color="auto"/>
          </w:divBdr>
        </w:div>
        <w:div w:id="780028321">
          <w:marLeft w:val="640"/>
          <w:marRight w:val="0"/>
          <w:marTop w:val="0"/>
          <w:marBottom w:val="0"/>
          <w:divBdr>
            <w:top w:val="none" w:sz="0" w:space="0" w:color="auto"/>
            <w:left w:val="none" w:sz="0" w:space="0" w:color="auto"/>
            <w:bottom w:val="none" w:sz="0" w:space="0" w:color="auto"/>
            <w:right w:val="none" w:sz="0" w:space="0" w:color="auto"/>
          </w:divBdr>
        </w:div>
        <w:div w:id="944457780">
          <w:marLeft w:val="640"/>
          <w:marRight w:val="0"/>
          <w:marTop w:val="0"/>
          <w:marBottom w:val="0"/>
          <w:divBdr>
            <w:top w:val="none" w:sz="0" w:space="0" w:color="auto"/>
            <w:left w:val="none" w:sz="0" w:space="0" w:color="auto"/>
            <w:bottom w:val="none" w:sz="0" w:space="0" w:color="auto"/>
            <w:right w:val="none" w:sz="0" w:space="0" w:color="auto"/>
          </w:divBdr>
        </w:div>
        <w:div w:id="65540625">
          <w:marLeft w:val="640"/>
          <w:marRight w:val="0"/>
          <w:marTop w:val="0"/>
          <w:marBottom w:val="0"/>
          <w:divBdr>
            <w:top w:val="none" w:sz="0" w:space="0" w:color="auto"/>
            <w:left w:val="none" w:sz="0" w:space="0" w:color="auto"/>
            <w:bottom w:val="none" w:sz="0" w:space="0" w:color="auto"/>
            <w:right w:val="none" w:sz="0" w:space="0" w:color="auto"/>
          </w:divBdr>
        </w:div>
        <w:div w:id="711345878">
          <w:marLeft w:val="640"/>
          <w:marRight w:val="0"/>
          <w:marTop w:val="0"/>
          <w:marBottom w:val="0"/>
          <w:divBdr>
            <w:top w:val="none" w:sz="0" w:space="0" w:color="auto"/>
            <w:left w:val="none" w:sz="0" w:space="0" w:color="auto"/>
            <w:bottom w:val="none" w:sz="0" w:space="0" w:color="auto"/>
            <w:right w:val="none" w:sz="0" w:space="0" w:color="auto"/>
          </w:divBdr>
        </w:div>
        <w:div w:id="645822896">
          <w:marLeft w:val="640"/>
          <w:marRight w:val="0"/>
          <w:marTop w:val="0"/>
          <w:marBottom w:val="0"/>
          <w:divBdr>
            <w:top w:val="none" w:sz="0" w:space="0" w:color="auto"/>
            <w:left w:val="none" w:sz="0" w:space="0" w:color="auto"/>
            <w:bottom w:val="none" w:sz="0" w:space="0" w:color="auto"/>
            <w:right w:val="none" w:sz="0" w:space="0" w:color="auto"/>
          </w:divBdr>
        </w:div>
        <w:div w:id="1893887605">
          <w:marLeft w:val="640"/>
          <w:marRight w:val="0"/>
          <w:marTop w:val="0"/>
          <w:marBottom w:val="0"/>
          <w:divBdr>
            <w:top w:val="none" w:sz="0" w:space="0" w:color="auto"/>
            <w:left w:val="none" w:sz="0" w:space="0" w:color="auto"/>
            <w:bottom w:val="none" w:sz="0" w:space="0" w:color="auto"/>
            <w:right w:val="none" w:sz="0" w:space="0" w:color="auto"/>
          </w:divBdr>
        </w:div>
        <w:div w:id="343439043">
          <w:marLeft w:val="640"/>
          <w:marRight w:val="0"/>
          <w:marTop w:val="0"/>
          <w:marBottom w:val="0"/>
          <w:divBdr>
            <w:top w:val="none" w:sz="0" w:space="0" w:color="auto"/>
            <w:left w:val="none" w:sz="0" w:space="0" w:color="auto"/>
            <w:bottom w:val="none" w:sz="0" w:space="0" w:color="auto"/>
            <w:right w:val="none" w:sz="0" w:space="0" w:color="auto"/>
          </w:divBdr>
        </w:div>
        <w:div w:id="1219247673">
          <w:marLeft w:val="640"/>
          <w:marRight w:val="0"/>
          <w:marTop w:val="0"/>
          <w:marBottom w:val="0"/>
          <w:divBdr>
            <w:top w:val="none" w:sz="0" w:space="0" w:color="auto"/>
            <w:left w:val="none" w:sz="0" w:space="0" w:color="auto"/>
            <w:bottom w:val="none" w:sz="0" w:space="0" w:color="auto"/>
            <w:right w:val="none" w:sz="0" w:space="0" w:color="auto"/>
          </w:divBdr>
        </w:div>
        <w:div w:id="967930764">
          <w:marLeft w:val="640"/>
          <w:marRight w:val="0"/>
          <w:marTop w:val="0"/>
          <w:marBottom w:val="0"/>
          <w:divBdr>
            <w:top w:val="none" w:sz="0" w:space="0" w:color="auto"/>
            <w:left w:val="none" w:sz="0" w:space="0" w:color="auto"/>
            <w:bottom w:val="none" w:sz="0" w:space="0" w:color="auto"/>
            <w:right w:val="none" w:sz="0" w:space="0" w:color="auto"/>
          </w:divBdr>
        </w:div>
        <w:div w:id="1751124317">
          <w:marLeft w:val="640"/>
          <w:marRight w:val="0"/>
          <w:marTop w:val="0"/>
          <w:marBottom w:val="0"/>
          <w:divBdr>
            <w:top w:val="none" w:sz="0" w:space="0" w:color="auto"/>
            <w:left w:val="none" w:sz="0" w:space="0" w:color="auto"/>
            <w:bottom w:val="none" w:sz="0" w:space="0" w:color="auto"/>
            <w:right w:val="none" w:sz="0" w:space="0" w:color="auto"/>
          </w:divBdr>
        </w:div>
        <w:div w:id="797262361">
          <w:marLeft w:val="640"/>
          <w:marRight w:val="0"/>
          <w:marTop w:val="0"/>
          <w:marBottom w:val="0"/>
          <w:divBdr>
            <w:top w:val="none" w:sz="0" w:space="0" w:color="auto"/>
            <w:left w:val="none" w:sz="0" w:space="0" w:color="auto"/>
            <w:bottom w:val="none" w:sz="0" w:space="0" w:color="auto"/>
            <w:right w:val="none" w:sz="0" w:space="0" w:color="auto"/>
          </w:divBdr>
        </w:div>
        <w:div w:id="1539929192">
          <w:marLeft w:val="640"/>
          <w:marRight w:val="0"/>
          <w:marTop w:val="0"/>
          <w:marBottom w:val="0"/>
          <w:divBdr>
            <w:top w:val="none" w:sz="0" w:space="0" w:color="auto"/>
            <w:left w:val="none" w:sz="0" w:space="0" w:color="auto"/>
            <w:bottom w:val="none" w:sz="0" w:space="0" w:color="auto"/>
            <w:right w:val="none" w:sz="0" w:space="0" w:color="auto"/>
          </w:divBdr>
        </w:div>
        <w:div w:id="1624842662">
          <w:marLeft w:val="640"/>
          <w:marRight w:val="0"/>
          <w:marTop w:val="0"/>
          <w:marBottom w:val="0"/>
          <w:divBdr>
            <w:top w:val="none" w:sz="0" w:space="0" w:color="auto"/>
            <w:left w:val="none" w:sz="0" w:space="0" w:color="auto"/>
            <w:bottom w:val="none" w:sz="0" w:space="0" w:color="auto"/>
            <w:right w:val="none" w:sz="0" w:space="0" w:color="auto"/>
          </w:divBdr>
        </w:div>
        <w:div w:id="1734545580">
          <w:marLeft w:val="640"/>
          <w:marRight w:val="0"/>
          <w:marTop w:val="0"/>
          <w:marBottom w:val="0"/>
          <w:divBdr>
            <w:top w:val="none" w:sz="0" w:space="0" w:color="auto"/>
            <w:left w:val="none" w:sz="0" w:space="0" w:color="auto"/>
            <w:bottom w:val="none" w:sz="0" w:space="0" w:color="auto"/>
            <w:right w:val="none" w:sz="0" w:space="0" w:color="auto"/>
          </w:divBdr>
        </w:div>
        <w:div w:id="890506411">
          <w:marLeft w:val="640"/>
          <w:marRight w:val="0"/>
          <w:marTop w:val="0"/>
          <w:marBottom w:val="0"/>
          <w:divBdr>
            <w:top w:val="none" w:sz="0" w:space="0" w:color="auto"/>
            <w:left w:val="none" w:sz="0" w:space="0" w:color="auto"/>
            <w:bottom w:val="none" w:sz="0" w:space="0" w:color="auto"/>
            <w:right w:val="none" w:sz="0" w:space="0" w:color="auto"/>
          </w:divBdr>
        </w:div>
        <w:div w:id="253441706">
          <w:marLeft w:val="640"/>
          <w:marRight w:val="0"/>
          <w:marTop w:val="0"/>
          <w:marBottom w:val="0"/>
          <w:divBdr>
            <w:top w:val="none" w:sz="0" w:space="0" w:color="auto"/>
            <w:left w:val="none" w:sz="0" w:space="0" w:color="auto"/>
            <w:bottom w:val="none" w:sz="0" w:space="0" w:color="auto"/>
            <w:right w:val="none" w:sz="0" w:space="0" w:color="auto"/>
          </w:divBdr>
        </w:div>
        <w:div w:id="931084186">
          <w:marLeft w:val="640"/>
          <w:marRight w:val="0"/>
          <w:marTop w:val="0"/>
          <w:marBottom w:val="0"/>
          <w:divBdr>
            <w:top w:val="none" w:sz="0" w:space="0" w:color="auto"/>
            <w:left w:val="none" w:sz="0" w:space="0" w:color="auto"/>
            <w:bottom w:val="none" w:sz="0" w:space="0" w:color="auto"/>
            <w:right w:val="none" w:sz="0" w:space="0" w:color="auto"/>
          </w:divBdr>
        </w:div>
        <w:div w:id="479419765">
          <w:marLeft w:val="640"/>
          <w:marRight w:val="0"/>
          <w:marTop w:val="0"/>
          <w:marBottom w:val="0"/>
          <w:divBdr>
            <w:top w:val="none" w:sz="0" w:space="0" w:color="auto"/>
            <w:left w:val="none" w:sz="0" w:space="0" w:color="auto"/>
            <w:bottom w:val="none" w:sz="0" w:space="0" w:color="auto"/>
            <w:right w:val="none" w:sz="0" w:space="0" w:color="auto"/>
          </w:divBdr>
        </w:div>
        <w:div w:id="48768306">
          <w:marLeft w:val="640"/>
          <w:marRight w:val="0"/>
          <w:marTop w:val="0"/>
          <w:marBottom w:val="0"/>
          <w:divBdr>
            <w:top w:val="none" w:sz="0" w:space="0" w:color="auto"/>
            <w:left w:val="none" w:sz="0" w:space="0" w:color="auto"/>
            <w:bottom w:val="none" w:sz="0" w:space="0" w:color="auto"/>
            <w:right w:val="none" w:sz="0" w:space="0" w:color="auto"/>
          </w:divBdr>
        </w:div>
        <w:div w:id="48454951">
          <w:marLeft w:val="640"/>
          <w:marRight w:val="0"/>
          <w:marTop w:val="0"/>
          <w:marBottom w:val="0"/>
          <w:divBdr>
            <w:top w:val="none" w:sz="0" w:space="0" w:color="auto"/>
            <w:left w:val="none" w:sz="0" w:space="0" w:color="auto"/>
            <w:bottom w:val="none" w:sz="0" w:space="0" w:color="auto"/>
            <w:right w:val="none" w:sz="0" w:space="0" w:color="auto"/>
          </w:divBdr>
        </w:div>
        <w:div w:id="1094784676">
          <w:marLeft w:val="640"/>
          <w:marRight w:val="0"/>
          <w:marTop w:val="0"/>
          <w:marBottom w:val="0"/>
          <w:divBdr>
            <w:top w:val="none" w:sz="0" w:space="0" w:color="auto"/>
            <w:left w:val="none" w:sz="0" w:space="0" w:color="auto"/>
            <w:bottom w:val="none" w:sz="0" w:space="0" w:color="auto"/>
            <w:right w:val="none" w:sz="0" w:space="0" w:color="auto"/>
          </w:divBdr>
        </w:div>
        <w:div w:id="691568091">
          <w:marLeft w:val="640"/>
          <w:marRight w:val="0"/>
          <w:marTop w:val="0"/>
          <w:marBottom w:val="0"/>
          <w:divBdr>
            <w:top w:val="none" w:sz="0" w:space="0" w:color="auto"/>
            <w:left w:val="none" w:sz="0" w:space="0" w:color="auto"/>
            <w:bottom w:val="none" w:sz="0" w:space="0" w:color="auto"/>
            <w:right w:val="none" w:sz="0" w:space="0" w:color="auto"/>
          </w:divBdr>
        </w:div>
        <w:div w:id="1845701027">
          <w:marLeft w:val="640"/>
          <w:marRight w:val="0"/>
          <w:marTop w:val="0"/>
          <w:marBottom w:val="0"/>
          <w:divBdr>
            <w:top w:val="none" w:sz="0" w:space="0" w:color="auto"/>
            <w:left w:val="none" w:sz="0" w:space="0" w:color="auto"/>
            <w:bottom w:val="none" w:sz="0" w:space="0" w:color="auto"/>
            <w:right w:val="none" w:sz="0" w:space="0" w:color="auto"/>
          </w:divBdr>
        </w:div>
        <w:div w:id="1677879764">
          <w:marLeft w:val="640"/>
          <w:marRight w:val="0"/>
          <w:marTop w:val="0"/>
          <w:marBottom w:val="0"/>
          <w:divBdr>
            <w:top w:val="none" w:sz="0" w:space="0" w:color="auto"/>
            <w:left w:val="none" w:sz="0" w:space="0" w:color="auto"/>
            <w:bottom w:val="none" w:sz="0" w:space="0" w:color="auto"/>
            <w:right w:val="none" w:sz="0" w:space="0" w:color="auto"/>
          </w:divBdr>
        </w:div>
        <w:div w:id="503207225">
          <w:marLeft w:val="640"/>
          <w:marRight w:val="0"/>
          <w:marTop w:val="0"/>
          <w:marBottom w:val="0"/>
          <w:divBdr>
            <w:top w:val="none" w:sz="0" w:space="0" w:color="auto"/>
            <w:left w:val="none" w:sz="0" w:space="0" w:color="auto"/>
            <w:bottom w:val="none" w:sz="0" w:space="0" w:color="auto"/>
            <w:right w:val="none" w:sz="0" w:space="0" w:color="auto"/>
          </w:divBdr>
        </w:div>
        <w:div w:id="2136365674">
          <w:marLeft w:val="640"/>
          <w:marRight w:val="0"/>
          <w:marTop w:val="0"/>
          <w:marBottom w:val="0"/>
          <w:divBdr>
            <w:top w:val="none" w:sz="0" w:space="0" w:color="auto"/>
            <w:left w:val="none" w:sz="0" w:space="0" w:color="auto"/>
            <w:bottom w:val="none" w:sz="0" w:space="0" w:color="auto"/>
            <w:right w:val="none" w:sz="0" w:space="0" w:color="auto"/>
          </w:divBdr>
        </w:div>
        <w:div w:id="1077171782">
          <w:marLeft w:val="640"/>
          <w:marRight w:val="0"/>
          <w:marTop w:val="0"/>
          <w:marBottom w:val="0"/>
          <w:divBdr>
            <w:top w:val="none" w:sz="0" w:space="0" w:color="auto"/>
            <w:left w:val="none" w:sz="0" w:space="0" w:color="auto"/>
            <w:bottom w:val="none" w:sz="0" w:space="0" w:color="auto"/>
            <w:right w:val="none" w:sz="0" w:space="0" w:color="auto"/>
          </w:divBdr>
        </w:div>
        <w:div w:id="1754814372">
          <w:marLeft w:val="640"/>
          <w:marRight w:val="0"/>
          <w:marTop w:val="0"/>
          <w:marBottom w:val="0"/>
          <w:divBdr>
            <w:top w:val="none" w:sz="0" w:space="0" w:color="auto"/>
            <w:left w:val="none" w:sz="0" w:space="0" w:color="auto"/>
            <w:bottom w:val="none" w:sz="0" w:space="0" w:color="auto"/>
            <w:right w:val="none" w:sz="0" w:space="0" w:color="auto"/>
          </w:divBdr>
        </w:div>
        <w:div w:id="1480613834">
          <w:marLeft w:val="640"/>
          <w:marRight w:val="0"/>
          <w:marTop w:val="0"/>
          <w:marBottom w:val="0"/>
          <w:divBdr>
            <w:top w:val="none" w:sz="0" w:space="0" w:color="auto"/>
            <w:left w:val="none" w:sz="0" w:space="0" w:color="auto"/>
            <w:bottom w:val="none" w:sz="0" w:space="0" w:color="auto"/>
            <w:right w:val="none" w:sz="0" w:space="0" w:color="auto"/>
          </w:divBdr>
        </w:div>
        <w:div w:id="1543251934">
          <w:marLeft w:val="640"/>
          <w:marRight w:val="0"/>
          <w:marTop w:val="0"/>
          <w:marBottom w:val="0"/>
          <w:divBdr>
            <w:top w:val="none" w:sz="0" w:space="0" w:color="auto"/>
            <w:left w:val="none" w:sz="0" w:space="0" w:color="auto"/>
            <w:bottom w:val="none" w:sz="0" w:space="0" w:color="auto"/>
            <w:right w:val="none" w:sz="0" w:space="0" w:color="auto"/>
          </w:divBdr>
        </w:div>
        <w:div w:id="317391029">
          <w:marLeft w:val="640"/>
          <w:marRight w:val="0"/>
          <w:marTop w:val="0"/>
          <w:marBottom w:val="0"/>
          <w:divBdr>
            <w:top w:val="none" w:sz="0" w:space="0" w:color="auto"/>
            <w:left w:val="none" w:sz="0" w:space="0" w:color="auto"/>
            <w:bottom w:val="none" w:sz="0" w:space="0" w:color="auto"/>
            <w:right w:val="none" w:sz="0" w:space="0" w:color="auto"/>
          </w:divBdr>
        </w:div>
        <w:div w:id="977686657">
          <w:marLeft w:val="640"/>
          <w:marRight w:val="0"/>
          <w:marTop w:val="0"/>
          <w:marBottom w:val="0"/>
          <w:divBdr>
            <w:top w:val="none" w:sz="0" w:space="0" w:color="auto"/>
            <w:left w:val="none" w:sz="0" w:space="0" w:color="auto"/>
            <w:bottom w:val="none" w:sz="0" w:space="0" w:color="auto"/>
            <w:right w:val="none" w:sz="0" w:space="0" w:color="auto"/>
          </w:divBdr>
        </w:div>
        <w:div w:id="2073582006">
          <w:marLeft w:val="640"/>
          <w:marRight w:val="0"/>
          <w:marTop w:val="0"/>
          <w:marBottom w:val="0"/>
          <w:divBdr>
            <w:top w:val="none" w:sz="0" w:space="0" w:color="auto"/>
            <w:left w:val="none" w:sz="0" w:space="0" w:color="auto"/>
            <w:bottom w:val="none" w:sz="0" w:space="0" w:color="auto"/>
            <w:right w:val="none" w:sz="0" w:space="0" w:color="auto"/>
          </w:divBdr>
        </w:div>
        <w:div w:id="1024283240">
          <w:marLeft w:val="640"/>
          <w:marRight w:val="0"/>
          <w:marTop w:val="0"/>
          <w:marBottom w:val="0"/>
          <w:divBdr>
            <w:top w:val="none" w:sz="0" w:space="0" w:color="auto"/>
            <w:left w:val="none" w:sz="0" w:space="0" w:color="auto"/>
            <w:bottom w:val="none" w:sz="0" w:space="0" w:color="auto"/>
            <w:right w:val="none" w:sz="0" w:space="0" w:color="auto"/>
          </w:divBdr>
        </w:div>
        <w:div w:id="1845707373">
          <w:marLeft w:val="640"/>
          <w:marRight w:val="0"/>
          <w:marTop w:val="0"/>
          <w:marBottom w:val="0"/>
          <w:divBdr>
            <w:top w:val="none" w:sz="0" w:space="0" w:color="auto"/>
            <w:left w:val="none" w:sz="0" w:space="0" w:color="auto"/>
            <w:bottom w:val="none" w:sz="0" w:space="0" w:color="auto"/>
            <w:right w:val="none" w:sz="0" w:space="0" w:color="auto"/>
          </w:divBdr>
        </w:div>
        <w:div w:id="1645886500">
          <w:marLeft w:val="640"/>
          <w:marRight w:val="0"/>
          <w:marTop w:val="0"/>
          <w:marBottom w:val="0"/>
          <w:divBdr>
            <w:top w:val="none" w:sz="0" w:space="0" w:color="auto"/>
            <w:left w:val="none" w:sz="0" w:space="0" w:color="auto"/>
            <w:bottom w:val="none" w:sz="0" w:space="0" w:color="auto"/>
            <w:right w:val="none" w:sz="0" w:space="0" w:color="auto"/>
          </w:divBdr>
        </w:div>
        <w:div w:id="1004938964">
          <w:marLeft w:val="640"/>
          <w:marRight w:val="0"/>
          <w:marTop w:val="0"/>
          <w:marBottom w:val="0"/>
          <w:divBdr>
            <w:top w:val="none" w:sz="0" w:space="0" w:color="auto"/>
            <w:left w:val="none" w:sz="0" w:space="0" w:color="auto"/>
            <w:bottom w:val="none" w:sz="0" w:space="0" w:color="auto"/>
            <w:right w:val="none" w:sz="0" w:space="0" w:color="auto"/>
          </w:divBdr>
        </w:div>
        <w:div w:id="900748382">
          <w:marLeft w:val="640"/>
          <w:marRight w:val="0"/>
          <w:marTop w:val="0"/>
          <w:marBottom w:val="0"/>
          <w:divBdr>
            <w:top w:val="none" w:sz="0" w:space="0" w:color="auto"/>
            <w:left w:val="none" w:sz="0" w:space="0" w:color="auto"/>
            <w:bottom w:val="none" w:sz="0" w:space="0" w:color="auto"/>
            <w:right w:val="none" w:sz="0" w:space="0" w:color="auto"/>
          </w:divBdr>
        </w:div>
        <w:div w:id="1278097713">
          <w:marLeft w:val="640"/>
          <w:marRight w:val="0"/>
          <w:marTop w:val="0"/>
          <w:marBottom w:val="0"/>
          <w:divBdr>
            <w:top w:val="none" w:sz="0" w:space="0" w:color="auto"/>
            <w:left w:val="none" w:sz="0" w:space="0" w:color="auto"/>
            <w:bottom w:val="none" w:sz="0" w:space="0" w:color="auto"/>
            <w:right w:val="none" w:sz="0" w:space="0" w:color="auto"/>
          </w:divBdr>
        </w:div>
        <w:div w:id="352192948">
          <w:marLeft w:val="640"/>
          <w:marRight w:val="0"/>
          <w:marTop w:val="0"/>
          <w:marBottom w:val="0"/>
          <w:divBdr>
            <w:top w:val="none" w:sz="0" w:space="0" w:color="auto"/>
            <w:left w:val="none" w:sz="0" w:space="0" w:color="auto"/>
            <w:bottom w:val="none" w:sz="0" w:space="0" w:color="auto"/>
            <w:right w:val="none" w:sz="0" w:space="0" w:color="auto"/>
          </w:divBdr>
        </w:div>
        <w:div w:id="1199010046">
          <w:marLeft w:val="640"/>
          <w:marRight w:val="0"/>
          <w:marTop w:val="0"/>
          <w:marBottom w:val="0"/>
          <w:divBdr>
            <w:top w:val="none" w:sz="0" w:space="0" w:color="auto"/>
            <w:left w:val="none" w:sz="0" w:space="0" w:color="auto"/>
            <w:bottom w:val="none" w:sz="0" w:space="0" w:color="auto"/>
            <w:right w:val="none" w:sz="0" w:space="0" w:color="auto"/>
          </w:divBdr>
        </w:div>
        <w:div w:id="1517159961">
          <w:marLeft w:val="640"/>
          <w:marRight w:val="0"/>
          <w:marTop w:val="0"/>
          <w:marBottom w:val="0"/>
          <w:divBdr>
            <w:top w:val="none" w:sz="0" w:space="0" w:color="auto"/>
            <w:left w:val="none" w:sz="0" w:space="0" w:color="auto"/>
            <w:bottom w:val="none" w:sz="0" w:space="0" w:color="auto"/>
            <w:right w:val="none" w:sz="0" w:space="0" w:color="auto"/>
          </w:divBdr>
        </w:div>
        <w:div w:id="2037921807">
          <w:marLeft w:val="640"/>
          <w:marRight w:val="0"/>
          <w:marTop w:val="0"/>
          <w:marBottom w:val="0"/>
          <w:divBdr>
            <w:top w:val="none" w:sz="0" w:space="0" w:color="auto"/>
            <w:left w:val="none" w:sz="0" w:space="0" w:color="auto"/>
            <w:bottom w:val="none" w:sz="0" w:space="0" w:color="auto"/>
            <w:right w:val="none" w:sz="0" w:space="0" w:color="auto"/>
          </w:divBdr>
        </w:div>
        <w:div w:id="606617223">
          <w:marLeft w:val="640"/>
          <w:marRight w:val="0"/>
          <w:marTop w:val="0"/>
          <w:marBottom w:val="0"/>
          <w:divBdr>
            <w:top w:val="none" w:sz="0" w:space="0" w:color="auto"/>
            <w:left w:val="none" w:sz="0" w:space="0" w:color="auto"/>
            <w:bottom w:val="none" w:sz="0" w:space="0" w:color="auto"/>
            <w:right w:val="none" w:sz="0" w:space="0" w:color="auto"/>
          </w:divBdr>
        </w:div>
        <w:div w:id="1516264924">
          <w:marLeft w:val="640"/>
          <w:marRight w:val="0"/>
          <w:marTop w:val="0"/>
          <w:marBottom w:val="0"/>
          <w:divBdr>
            <w:top w:val="none" w:sz="0" w:space="0" w:color="auto"/>
            <w:left w:val="none" w:sz="0" w:space="0" w:color="auto"/>
            <w:bottom w:val="none" w:sz="0" w:space="0" w:color="auto"/>
            <w:right w:val="none" w:sz="0" w:space="0" w:color="auto"/>
          </w:divBdr>
        </w:div>
        <w:div w:id="1532840749">
          <w:marLeft w:val="640"/>
          <w:marRight w:val="0"/>
          <w:marTop w:val="0"/>
          <w:marBottom w:val="0"/>
          <w:divBdr>
            <w:top w:val="none" w:sz="0" w:space="0" w:color="auto"/>
            <w:left w:val="none" w:sz="0" w:space="0" w:color="auto"/>
            <w:bottom w:val="none" w:sz="0" w:space="0" w:color="auto"/>
            <w:right w:val="none" w:sz="0" w:space="0" w:color="auto"/>
          </w:divBdr>
        </w:div>
        <w:div w:id="665599137">
          <w:marLeft w:val="640"/>
          <w:marRight w:val="0"/>
          <w:marTop w:val="0"/>
          <w:marBottom w:val="0"/>
          <w:divBdr>
            <w:top w:val="none" w:sz="0" w:space="0" w:color="auto"/>
            <w:left w:val="none" w:sz="0" w:space="0" w:color="auto"/>
            <w:bottom w:val="none" w:sz="0" w:space="0" w:color="auto"/>
            <w:right w:val="none" w:sz="0" w:space="0" w:color="auto"/>
          </w:divBdr>
        </w:div>
        <w:div w:id="324285813">
          <w:marLeft w:val="640"/>
          <w:marRight w:val="0"/>
          <w:marTop w:val="0"/>
          <w:marBottom w:val="0"/>
          <w:divBdr>
            <w:top w:val="none" w:sz="0" w:space="0" w:color="auto"/>
            <w:left w:val="none" w:sz="0" w:space="0" w:color="auto"/>
            <w:bottom w:val="none" w:sz="0" w:space="0" w:color="auto"/>
            <w:right w:val="none" w:sz="0" w:space="0" w:color="auto"/>
          </w:divBdr>
        </w:div>
        <w:div w:id="1371146530">
          <w:marLeft w:val="640"/>
          <w:marRight w:val="0"/>
          <w:marTop w:val="0"/>
          <w:marBottom w:val="0"/>
          <w:divBdr>
            <w:top w:val="none" w:sz="0" w:space="0" w:color="auto"/>
            <w:left w:val="none" w:sz="0" w:space="0" w:color="auto"/>
            <w:bottom w:val="none" w:sz="0" w:space="0" w:color="auto"/>
            <w:right w:val="none" w:sz="0" w:space="0" w:color="auto"/>
          </w:divBdr>
        </w:div>
        <w:div w:id="1635520956">
          <w:marLeft w:val="640"/>
          <w:marRight w:val="0"/>
          <w:marTop w:val="0"/>
          <w:marBottom w:val="0"/>
          <w:divBdr>
            <w:top w:val="none" w:sz="0" w:space="0" w:color="auto"/>
            <w:left w:val="none" w:sz="0" w:space="0" w:color="auto"/>
            <w:bottom w:val="none" w:sz="0" w:space="0" w:color="auto"/>
            <w:right w:val="none" w:sz="0" w:space="0" w:color="auto"/>
          </w:divBdr>
        </w:div>
        <w:div w:id="2034961611">
          <w:marLeft w:val="640"/>
          <w:marRight w:val="0"/>
          <w:marTop w:val="0"/>
          <w:marBottom w:val="0"/>
          <w:divBdr>
            <w:top w:val="none" w:sz="0" w:space="0" w:color="auto"/>
            <w:left w:val="none" w:sz="0" w:space="0" w:color="auto"/>
            <w:bottom w:val="none" w:sz="0" w:space="0" w:color="auto"/>
            <w:right w:val="none" w:sz="0" w:space="0" w:color="auto"/>
          </w:divBdr>
        </w:div>
        <w:div w:id="1107968286">
          <w:marLeft w:val="640"/>
          <w:marRight w:val="0"/>
          <w:marTop w:val="0"/>
          <w:marBottom w:val="0"/>
          <w:divBdr>
            <w:top w:val="none" w:sz="0" w:space="0" w:color="auto"/>
            <w:left w:val="none" w:sz="0" w:space="0" w:color="auto"/>
            <w:bottom w:val="none" w:sz="0" w:space="0" w:color="auto"/>
            <w:right w:val="none" w:sz="0" w:space="0" w:color="auto"/>
          </w:divBdr>
        </w:div>
        <w:div w:id="799887203">
          <w:marLeft w:val="640"/>
          <w:marRight w:val="0"/>
          <w:marTop w:val="0"/>
          <w:marBottom w:val="0"/>
          <w:divBdr>
            <w:top w:val="none" w:sz="0" w:space="0" w:color="auto"/>
            <w:left w:val="none" w:sz="0" w:space="0" w:color="auto"/>
            <w:bottom w:val="none" w:sz="0" w:space="0" w:color="auto"/>
            <w:right w:val="none" w:sz="0" w:space="0" w:color="auto"/>
          </w:divBdr>
        </w:div>
        <w:div w:id="478503055">
          <w:marLeft w:val="640"/>
          <w:marRight w:val="0"/>
          <w:marTop w:val="0"/>
          <w:marBottom w:val="0"/>
          <w:divBdr>
            <w:top w:val="none" w:sz="0" w:space="0" w:color="auto"/>
            <w:left w:val="none" w:sz="0" w:space="0" w:color="auto"/>
            <w:bottom w:val="none" w:sz="0" w:space="0" w:color="auto"/>
            <w:right w:val="none" w:sz="0" w:space="0" w:color="auto"/>
          </w:divBdr>
        </w:div>
        <w:div w:id="1989749637">
          <w:marLeft w:val="640"/>
          <w:marRight w:val="0"/>
          <w:marTop w:val="0"/>
          <w:marBottom w:val="0"/>
          <w:divBdr>
            <w:top w:val="none" w:sz="0" w:space="0" w:color="auto"/>
            <w:left w:val="none" w:sz="0" w:space="0" w:color="auto"/>
            <w:bottom w:val="none" w:sz="0" w:space="0" w:color="auto"/>
            <w:right w:val="none" w:sz="0" w:space="0" w:color="auto"/>
          </w:divBdr>
        </w:div>
        <w:div w:id="403063956">
          <w:marLeft w:val="640"/>
          <w:marRight w:val="0"/>
          <w:marTop w:val="0"/>
          <w:marBottom w:val="0"/>
          <w:divBdr>
            <w:top w:val="none" w:sz="0" w:space="0" w:color="auto"/>
            <w:left w:val="none" w:sz="0" w:space="0" w:color="auto"/>
            <w:bottom w:val="none" w:sz="0" w:space="0" w:color="auto"/>
            <w:right w:val="none" w:sz="0" w:space="0" w:color="auto"/>
          </w:divBdr>
        </w:div>
        <w:div w:id="1879514244">
          <w:marLeft w:val="640"/>
          <w:marRight w:val="0"/>
          <w:marTop w:val="0"/>
          <w:marBottom w:val="0"/>
          <w:divBdr>
            <w:top w:val="none" w:sz="0" w:space="0" w:color="auto"/>
            <w:left w:val="none" w:sz="0" w:space="0" w:color="auto"/>
            <w:bottom w:val="none" w:sz="0" w:space="0" w:color="auto"/>
            <w:right w:val="none" w:sz="0" w:space="0" w:color="auto"/>
          </w:divBdr>
        </w:div>
        <w:div w:id="361588268">
          <w:marLeft w:val="640"/>
          <w:marRight w:val="0"/>
          <w:marTop w:val="0"/>
          <w:marBottom w:val="0"/>
          <w:divBdr>
            <w:top w:val="none" w:sz="0" w:space="0" w:color="auto"/>
            <w:left w:val="none" w:sz="0" w:space="0" w:color="auto"/>
            <w:bottom w:val="none" w:sz="0" w:space="0" w:color="auto"/>
            <w:right w:val="none" w:sz="0" w:space="0" w:color="auto"/>
          </w:divBdr>
        </w:div>
        <w:div w:id="1055276954">
          <w:marLeft w:val="640"/>
          <w:marRight w:val="0"/>
          <w:marTop w:val="0"/>
          <w:marBottom w:val="0"/>
          <w:divBdr>
            <w:top w:val="none" w:sz="0" w:space="0" w:color="auto"/>
            <w:left w:val="none" w:sz="0" w:space="0" w:color="auto"/>
            <w:bottom w:val="none" w:sz="0" w:space="0" w:color="auto"/>
            <w:right w:val="none" w:sz="0" w:space="0" w:color="auto"/>
          </w:divBdr>
        </w:div>
        <w:div w:id="448547813">
          <w:marLeft w:val="640"/>
          <w:marRight w:val="0"/>
          <w:marTop w:val="0"/>
          <w:marBottom w:val="0"/>
          <w:divBdr>
            <w:top w:val="none" w:sz="0" w:space="0" w:color="auto"/>
            <w:left w:val="none" w:sz="0" w:space="0" w:color="auto"/>
            <w:bottom w:val="none" w:sz="0" w:space="0" w:color="auto"/>
            <w:right w:val="none" w:sz="0" w:space="0" w:color="auto"/>
          </w:divBdr>
        </w:div>
        <w:div w:id="549729400">
          <w:marLeft w:val="640"/>
          <w:marRight w:val="0"/>
          <w:marTop w:val="0"/>
          <w:marBottom w:val="0"/>
          <w:divBdr>
            <w:top w:val="none" w:sz="0" w:space="0" w:color="auto"/>
            <w:left w:val="none" w:sz="0" w:space="0" w:color="auto"/>
            <w:bottom w:val="none" w:sz="0" w:space="0" w:color="auto"/>
            <w:right w:val="none" w:sz="0" w:space="0" w:color="auto"/>
          </w:divBdr>
        </w:div>
      </w:divsChild>
    </w:div>
    <w:div w:id="109589390">
      <w:bodyDiv w:val="1"/>
      <w:marLeft w:val="0"/>
      <w:marRight w:val="0"/>
      <w:marTop w:val="0"/>
      <w:marBottom w:val="0"/>
      <w:divBdr>
        <w:top w:val="none" w:sz="0" w:space="0" w:color="auto"/>
        <w:left w:val="none" w:sz="0" w:space="0" w:color="auto"/>
        <w:bottom w:val="none" w:sz="0" w:space="0" w:color="auto"/>
        <w:right w:val="none" w:sz="0" w:space="0" w:color="auto"/>
      </w:divBdr>
      <w:divsChild>
        <w:div w:id="846403171">
          <w:marLeft w:val="640"/>
          <w:marRight w:val="0"/>
          <w:marTop w:val="0"/>
          <w:marBottom w:val="0"/>
          <w:divBdr>
            <w:top w:val="none" w:sz="0" w:space="0" w:color="auto"/>
            <w:left w:val="none" w:sz="0" w:space="0" w:color="auto"/>
            <w:bottom w:val="none" w:sz="0" w:space="0" w:color="auto"/>
            <w:right w:val="none" w:sz="0" w:space="0" w:color="auto"/>
          </w:divBdr>
        </w:div>
        <w:div w:id="1915242935">
          <w:marLeft w:val="640"/>
          <w:marRight w:val="0"/>
          <w:marTop w:val="0"/>
          <w:marBottom w:val="0"/>
          <w:divBdr>
            <w:top w:val="none" w:sz="0" w:space="0" w:color="auto"/>
            <w:left w:val="none" w:sz="0" w:space="0" w:color="auto"/>
            <w:bottom w:val="none" w:sz="0" w:space="0" w:color="auto"/>
            <w:right w:val="none" w:sz="0" w:space="0" w:color="auto"/>
          </w:divBdr>
        </w:div>
        <w:div w:id="214900967">
          <w:marLeft w:val="640"/>
          <w:marRight w:val="0"/>
          <w:marTop w:val="0"/>
          <w:marBottom w:val="0"/>
          <w:divBdr>
            <w:top w:val="none" w:sz="0" w:space="0" w:color="auto"/>
            <w:left w:val="none" w:sz="0" w:space="0" w:color="auto"/>
            <w:bottom w:val="none" w:sz="0" w:space="0" w:color="auto"/>
            <w:right w:val="none" w:sz="0" w:space="0" w:color="auto"/>
          </w:divBdr>
        </w:div>
        <w:div w:id="1118184566">
          <w:marLeft w:val="640"/>
          <w:marRight w:val="0"/>
          <w:marTop w:val="0"/>
          <w:marBottom w:val="0"/>
          <w:divBdr>
            <w:top w:val="none" w:sz="0" w:space="0" w:color="auto"/>
            <w:left w:val="none" w:sz="0" w:space="0" w:color="auto"/>
            <w:bottom w:val="none" w:sz="0" w:space="0" w:color="auto"/>
            <w:right w:val="none" w:sz="0" w:space="0" w:color="auto"/>
          </w:divBdr>
        </w:div>
        <w:div w:id="1305889181">
          <w:marLeft w:val="640"/>
          <w:marRight w:val="0"/>
          <w:marTop w:val="0"/>
          <w:marBottom w:val="0"/>
          <w:divBdr>
            <w:top w:val="none" w:sz="0" w:space="0" w:color="auto"/>
            <w:left w:val="none" w:sz="0" w:space="0" w:color="auto"/>
            <w:bottom w:val="none" w:sz="0" w:space="0" w:color="auto"/>
            <w:right w:val="none" w:sz="0" w:space="0" w:color="auto"/>
          </w:divBdr>
        </w:div>
        <w:div w:id="928580741">
          <w:marLeft w:val="640"/>
          <w:marRight w:val="0"/>
          <w:marTop w:val="0"/>
          <w:marBottom w:val="0"/>
          <w:divBdr>
            <w:top w:val="none" w:sz="0" w:space="0" w:color="auto"/>
            <w:left w:val="none" w:sz="0" w:space="0" w:color="auto"/>
            <w:bottom w:val="none" w:sz="0" w:space="0" w:color="auto"/>
            <w:right w:val="none" w:sz="0" w:space="0" w:color="auto"/>
          </w:divBdr>
        </w:div>
        <w:div w:id="1754742106">
          <w:marLeft w:val="640"/>
          <w:marRight w:val="0"/>
          <w:marTop w:val="0"/>
          <w:marBottom w:val="0"/>
          <w:divBdr>
            <w:top w:val="none" w:sz="0" w:space="0" w:color="auto"/>
            <w:left w:val="none" w:sz="0" w:space="0" w:color="auto"/>
            <w:bottom w:val="none" w:sz="0" w:space="0" w:color="auto"/>
            <w:right w:val="none" w:sz="0" w:space="0" w:color="auto"/>
          </w:divBdr>
        </w:div>
        <w:div w:id="827206010">
          <w:marLeft w:val="640"/>
          <w:marRight w:val="0"/>
          <w:marTop w:val="0"/>
          <w:marBottom w:val="0"/>
          <w:divBdr>
            <w:top w:val="none" w:sz="0" w:space="0" w:color="auto"/>
            <w:left w:val="none" w:sz="0" w:space="0" w:color="auto"/>
            <w:bottom w:val="none" w:sz="0" w:space="0" w:color="auto"/>
            <w:right w:val="none" w:sz="0" w:space="0" w:color="auto"/>
          </w:divBdr>
        </w:div>
        <w:div w:id="862474942">
          <w:marLeft w:val="640"/>
          <w:marRight w:val="0"/>
          <w:marTop w:val="0"/>
          <w:marBottom w:val="0"/>
          <w:divBdr>
            <w:top w:val="none" w:sz="0" w:space="0" w:color="auto"/>
            <w:left w:val="none" w:sz="0" w:space="0" w:color="auto"/>
            <w:bottom w:val="none" w:sz="0" w:space="0" w:color="auto"/>
            <w:right w:val="none" w:sz="0" w:space="0" w:color="auto"/>
          </w:divBdr>
        </w:div>
        <w:div w:id="1783501480">
          <w:marLeft w:val="640"/>
          <w:marRight w:val="0"/>
          <w:marTop w:val="0"/>
          <w:marBottom w:val="0"/>
          <w:divBdr>
            <w:top w:val="none" w:sz="0" w:space="0" w:color="auto"/>
            <w:left w:val="none" w:sz="0" w:space="0" w:color="auto"/>
            <w:bottom w:val="none" w:sz="0" w:space="0" w:color="auto"/>
            <w:right w:val="none" w:sz="0" w:space="0" w:color="auto"/>
          </w:divBdr>
        </w:div>
        <w:div w:id="1155103375">
          <w:marLeft w:val="640"/>
          <w:marRight w:val="0"/>
          <w:marTop w:val="0"/>
          <w:marBottom w:val="0"/>
          <w:divBdr>
            <w:top w:val="none" w:sz="0" w:space="0" w:color="auto"/>
            <w:left w:val="none" w:sz="0" w:space="0" w:color="auto"/>
            <w:bottom w:val="none" w:sz="0" w:space="0" w:color="auto"/>
            <w:right w:val="none" w:sz="0" w:space="0" w:color="auto"/>
          </w:divBdr>
        </w:div>
        <w:div w:id="1877349460">
          <w:marLeft w:val="640"/>
          <w:marRight w:val="0"/>
          <w:marTop w:val="0"/>
          <w:marBottom w:val="0"/>
          <w:divBdr>
            <w:top w:val="none" w:sz="0" w:space="0" w:color="auto"/>
            <w:left w:val="none" w:sz="0" w:space="0" w:color="auto"/>
            <w:bottom w:val="none" w:sz="0" w:space="0" w:color="auto"/>
            <w:right w:val="none" w:sz="0" w:space="0" w:color="auto"/>
          </w:divBdr>
        </w:div>
        <w:div w:id="1448626136">
          <w:marLeft w:val="640"/>
          <w:marRight w:val="0"/>
          <w:marTop w:val="0"/>
          <w:marBottom w:val="0"/>
          <w:divBdr>
            <w:top w:val="none" w:sz="0" w:space="0" w:color="auto"/>
            <w:left w:val="none" w:sz="0" w:space="0" w:color="auto"/>
            <w:bottom w:val="none" w:sz="0" w:space="0" w:color="auto"/>
            <w:right w:val="none" w:sz="0" w:space="0" w:color="auto"/>
          </w:divBdr>
        </w:div>
        <w:div w:id="1417823214">
          <w:marLeft w:val="640"/>
          <w:marRight w:val="0"/>
          <w:marTop w:val="0"/>
          <w:marBottom w:val="0"/>
          <w:divBdr>
            <w:top w:val="none" w:sz="0" w:space="0" w:color="auto"/>
            <w:left w:val="none" w:sz="0" w:space="0" w:color="auto"/>
            <w:bottom w:val="none" w:sz="0" w:space="0" w:color="auto"/>
            <w:right w:val="none" w:sz="0" w:space="0" w:color="auto"/>
          </w:divBdr>
        </w:div>
        <w:div w:id="311063973">
          <w:marLeft w:val="640"/>
          <w:marRight w:val="0"/>
          <w:marTop w:val="0"/>
          <w:marBottom w:val="0"/>
          <w:divBdr>
            <w:top w:val="none" w:sz="0" w:space="0" w:color="auto"/>
            <w:left w:val="none" w:sz="0" w:space="0" w:color="auto"/>
            <w:bottom w:val="none" w:sz="0" w:space="0" w:color="auto"/>
            <w:right w:val="none" w:sz="0" w:space="0" w:color="auto"/>
          </w:divBdr>
        </w:div>
        <w:div w:id="1943608607">
          <w:marLeft w:val="640"/>
          <w:marRight w:val="0"/>
          <w:marTop w:val="0"/>
          <w:marBottom w:val="0"/>
          <w:divBdr>
            <w:top w:val="none" w:sz="0" w:space="0" w:color="auto"/>
            <w:left w:val="none" w:sz="0" w:space="0" w:color="auto"/>
            <w:bottom w:val="none" w:sz="0" w:space="0" w:color="auto"/>
            <w:right w:val="none" w:sz="0" w:space="0" w:color="auto"/>
          </w:divBdr>
        </w:div>
        <w:div w:id="837886261">
          <w:marLeft w:val="640"/>
          <w:marRight w:val="0"/>
          <w:marTop w:val="0"/>
          <w:marBottom w:val="0"/>
          <w:divBdr>
            <w:top w:val="none" w:sz="0" w:space="0" w:color="auto"/>
            <w:left w:val="none" w:sz="0" w:space="0" w:color="auto"/>
            <w:bottom w:val="none" w:sz="0" w:space="0" w:color="auto"/>
            <w:right w:val="none" w:sz="0" w:space="0" w:color="auto"/>
          </w:divBdr>
        </w:div>
        <w:div w:id="156654429">
          <w:marLeft w:val="640"/>
          <w:marRight w:val="0"/>
          <w:marTop w:val="0"/>
          <w:marBottom w:val="0"/>
          <w:divBdr>
            <w:top w:val="none" w:sz="0" w:space="0" w:color="auto"/>
            <w:left w:val="none" w:sz="0" w:space="0" w:color="auto"/>
            <w:bottom w:val="none" w:sz="0" w:space="0" w:color="auto"/>
            <w:right w:val="none" w:sz="0" w:space="0" w:color="auto"/>
          </w:divBdr>
        </w:div>
        <w:div w:id="737167330">
          <w:marLeft w:val="640"/>
          <w:marRight w:val="0"/>
          <w:marTop w:val="0"/>
          <w:marBottom w:val="0"/>
          <w:divBdr>
            <w:top w:val="none" w:sz="0" w:space="0" w:color="auto"/>
            <w:left w:val="none" w:sz="0" w:space="0" w:color="auto"/>
            <w:bottom w:val="none" w:sz="0" w:space="0" w:color="auto"/>
            <w:right w:val="none" w:sz="0" w:space="0" w:color="auto"/>
          </w:divBdr>
        </w:div>
        <w:div w:id="1035085748">
          <w:marLeft w:val="640"/>
          <w:marRight w:val="0"/>
          <w:marTop w:val="0"/>
          <w:marBottom w:val="0"/>
          <w:divBdr>
            <w:top w:val="none" w:sz="0" w:space="0" w:color="auto"/>
            <w:left w:val="none" w:sz="0" w:space="0" w:color="auto"/>
            <w:bottom w:val="none" w:sz="0" w:space="0" w:color="auto"/>
            <w:right w:val="none" w:sz="0" w:space="0" w:color="auto"/>
          </w:divBdr>
        </w:div>
        <w:div w:id="716316714">
          <w:marLeft w:val="640"/>
          <w:marRight w:val="0"/>
          <w:marTop w:val="0"/>
          <w:marBottom w:val="0"/>
          <w:divBdr>
            <w:top w:val="none" w:sz="0" w:space="0" w:color="auto"/>
            <w:left w:val="none" w:sz="0" w:space="0" w:color="auto"/>
            <w:bottom w:val="none" w:sz="0" w:space="0" w:color="auto"/>
            <w:right w:val="none" w:sz="0" w:space="0" w:color="auto"/>
          </w:divBdr>
        </w:div>
        <w:div w:id="1844004507">
          <w:marLeft w:val="640"/>
          <w:marRight w:val="0"/>
          <w:marTop w:val="0"/>
          <w:marBottom w:val="0"/>
          <w:divBdr>
            <w:top w:val="none" w:sz="0" w:space="0" w:color="auto"/>
            <w:left w:val="none" w:sz="0" w:space="0" w:color="auto"/>
            <w:bottom w:val="none" w:sz="0" w:space="0" w:color="auto"/>
            <w:right w:val="none" w:sz="0" w:space="0" w:color="auto"/>
          </w:divBdr>
        </w:div>
        <w:div w:id="1216314270">
          <w:marLeft w:val="640"/>
          <w:marRight w:val="0"/>
          <w:marTop w:val="0"/>
          <w:marBottom w:val="0"/>
          <w:divBdr>
            <w:top w:val="none" w:sz="0" w:space="0" w:color="auto"/>
            <w:left w:val="none" w:sz="0" w:space="0" w:color="auto"/>
            <w:bottom w:val="none" w:sz="0" w:space="0" w:color="auto"/>
            <w:right w:val="none" w:sz="0" w:space="0" w:color="auto"/>
          </w:divBdr>
        </w:div>
        <w:div w:id="17509892">
          <w:marLeft w:val="640"/>
          <w:marRight w:val="0"/>
          <w:marTop w:val="0"/>
          <w:marBottom w:val="0"/>
          <w:divBdr>
            <w:top w:val="none" w:sz="0" w:space="0" w:color="auto"/>
            <w:left w:val="none" w:sz="0" w:space="0" w:color="auto"/>
            <w:bottom w:val="none" w:sz="0" w:space="0" w:color="auto"/>
            <w:right w:val="none" w:sz="0" w:space="0" w:color="auto"/>
          </w:divBdr>
        </w:div>
        <w:div w:id="1851290547">
          <w:marLeft w:val="640"/>
          <w:marRight w:val="0"/>
          <w:marTop w:val="0"/>
          <w:marBottom w:val="0"/>
          <w:divBdr>
            <w:top w:val="none" w:sz="0" w:space="0" w:color="auto"/>
            <w:left w:val="none" w:sz="0" w:space="0" w:color="auto"/>
            <w:bottom w:val="none" w:sz="0" w:space="0" w:color="auto"/>
            <w:right w:val="none" w:sz="0" w:space="0" w:color="auto"/>
          </w:divBdr>
        </w:div>
        <w:div w:id="954367705">
          <w:marLeft w:val="640"/>
          <w:marRight w:val="0"/>
          <w:marTop w:val="0"/>
          <w:marBottom w:val="0"/>
          <w:divBdr>
            <w:top w:val="none" w:sz="0" w:space="0" w:color="auto"/>
            <w:left w:val="none" w:sz="0" w:space="0" w:color="auto"/>
            <w:bottom w:val="none" w:sz="0" w:space="0" w:color="auto"/>
            <w:right w:val="none" w:sz="0" w:space="0" w:color="auto"/>
          </w:divBdr>
        </w:div>
        <w:div w:id="165362986">
          <w:marLeft w:val="640"/>
          <w:marRight w:val="0"/>
          <w:marTop w:val="0"/>
          <w:marBottom w:val="0"/>
          <w:divBdr>
            <w:top w:val="none" w:sz="0" w:space="0" w:color="auto"/>
            <w:left w:val="none" w:sz="0" w:space="0" w:color="auto"/>
            <w:bottom w:val="none" w:sz="0" w:space="0" w:color="auto"/>
            <w:right w:val="none" w:sz="0" w:space="0" w:color="auto"/>
          </w:divBdr>
        </w:div>
        <w:div w:id="274677110">
          <w:marLeft w:val="640"/>
          <w:marRight w:val="0"/>
          <w:marTop w:val="0"/>
          <w:marBottom w:val="0"/>
          <w:divBdr>
            <w:top w:val="none" w:sz="0" w:space="0" w:color="auto"/>
            <w:left w:val="none" w:sz="0" w:space="0" w:color="auto"/>
            <w:bottom w:val="none" w:sz="0" w:space="0" w:color="auto"/>
            <w:right w:val="none" w:sz="0" w:space="0" w:color="auto"/>
          </w:divBdr>
        </w:div>
        <w:div w:id="2109348638">
          <w:marLeft w:val="640"/>
          <w:marRight w:val="0"/>
          <w:marTop w:val="0"/>
          <w:marBottom w:val="0"/>
          <w:divBdr>
            <w:top w:val="none" w:sz="0" w:space="0" w:color="auto"/>
            <w:left w:val="none" w:sz="0" w:space="0" w:color="auto"/>
            <w:bottom w:val="none" w:sz="0" w:space="0" w:color="auto"/>
            <w:right w:val="none" w:sz="0" w:space="0" w:color="auto"/>
          </w:divBdr>
        </w:div>
        <w:div w:id="1864973783">
          <w:marLeft w:val="640"/>
          <w:marRight w:val="0"/>
          <w:marTop w:val="0"/>
          <w:marBottom w:val="0"/>
          <w:divBdr>
            <w:top w:val="none" w:sz="0" w:space="0" w:color="auto"/>
            <w:left w:val="none" w:sz="0" w:space="0" w:color="auto"/>
            <w:bottom w:val="none" w:sz="0" w:space="0" w:color="auto"/>
            <w:right w:val="none" w:sz="0" w:space="0" w:color="auto"/>
          </w:divBdr>
        </w:div>
        <w:div w:id="1986667065">
          <w:marLeft w:val="640"/>
          <w:marRight w:val="0"/>
          <w:marTop w:val="0"/>
          <w:marBottom w:val="0"/>
          <w:divBdr>
            <w:top w:val="none" w:sz="0" w:space="0" w:color="auto"/>
            <w:left w:val="none" w:sz="0" w:space="0" w:color="auto"/>
            <w:bottom w:val="none" w:sz="0" w:space="0" w:color="auto"/>
            <w:right w:val="none" w:sz="0" w:space="0" w:color="auto"/>
          </w:divBdr>
        </w:div>
        <w:div w:id="1916013836">
          <w:marLeft w:val="640"/>
          <w:marRight w:val="0"/>
          <w:marTop w:val="0"/>
          <w:marBottom w:val="0"/>
          <w:divBdr>
            <w:top w:val="none" w:sz="0" w:space="0" w:color="auto"/>
            <w:left w:val="none" w:sz="0" w:space="0" w:color="auto"/>
            <w:bottom w:val="none" w:sz="0" w:space="0" w:color="auto"/>
            <w:right w:val="none" w:sz="0" w:space="0" w:color="auto"/>
          </w:divBdr>
        </w:div>
        <w:div w:id="265387103">
          <w:marLeft w:val="640"/>
          <w:marRight w:val="0"/>
          <w:marTop w:val="0"/>
          <w:marBottom w:val="0"/>
          <w:divBdr>
            <w:top w:val="none" w:sz="0" w:space="0" w:color="auto"/>
            <w:left w:val="none" w:sz="0" w:space="0" w:color="auto"/>
            <w:bottom w:val="none" w:sz="0" w:space="0" w:color="auto"/>
            <w:right w:val="none" w:sz="0" w:space="0" w:color="auto"/>
          </w:divBdr>
        </w:div>
        <w:div w:id="1904216670">
          <w:marLeft w:val="640"/>
          <w:marRight w:val="0"/>
          <w:marTop w:val="0"/>
          <w:marBottom w:val="0"/>
          <w:divBdr>
            <w:top w:val="none" w:sz="0" w:space="0" w:color="auto"/>
            <w:left w:val="none" w:sz="0" w:space="0" w:color="auto"/>
            <w:bottom w:val="none" w:sz="0" w:space="0" w:color="auto"/>
            <w:right w:val="none" w:sz="0" w:space="0" w:color="auto"/>
          </w:divBdr>
        </w:div>
        <w:div w:id="1190295205">
          <w:marLeft w:val="640"/>
          <w:marRight w:val="0"/>
          <w:marTop w:val="0"/>
          <w:marBottom w:val="0"/>
          <w:divBdr>
            <w:top w:val="none" w:sz="0" w:space="0" w:color="auto"/>
            <w:left w:val="none" w:sz="0" w:space="0" w:color="auto"/>
            <w:bottom w:val="none" w:sz="0" w:space="0" w:color="auto"/>
            <w:right w:val="none" w:sz="0" w:space="0" w:color="auto"/>
          </w:divBdr>
        </w:div>
        <w:div w:id="813641522">
          <w:marLeft w:val="640"/>
          <w:marRight w:val="0"/>
          <w:marTop w:val="0"/>
          <w:marBottom w:val="0"/>
          <w:divBdr>
            <w:top w:val="none" w:sz="0" w:space="0" w:color="auto"/>
            <w:left w:val="none" w:sz="0" w:space="0" w:color="auto"/>
            <w:bottom w:val="none" w:sz="0" w:space="0" w:color="auto"/>
            <w:right w:val="none" w:sz="0" w:space="0" w:color="auto"/>
          </w:divBdr>
        </w:div>
        <w:div w:id="589968797">
          <w:marLeft w:val="640"/>
          <w:marRight w:val="0"/>
          <w:marTop w:val="0"/>
          <w:marBottom w:val="0"/>
          <w:divBdr>
            <w:top w:val="none" w:sz="0" w:space="0" w:color="auto"/>
            <w:left w:val="none" w:sz="0" w:space="0" w:color="auto"/>
            <w:bottom w:val="none" w:sz="0" w:space="0" w:color="auto"/>
            <w:right w:val="none" w:sz="0" w:space="0" w:color="auto"/>
          </w:divBdr>
        </w:div>
        <w:div w:id="1839617864">
          <w:marLeft w:val="640"/>
          <w:marRight w:val="0"/>
          <w:marTop w:val="0"/>
          <w:marBottom w:val="0"/>
          <w:divBdr>
            <w:top w:val="none" w:sz="0" w:space="0" w:color="auto"/>
            <w:left w:val="none" w:sz="0" w:space="0" w:color="auto"/>
            <w:bottom w:val="none" w:sz="0" w:space="0" w:color="auto"/>
            <w:right w:val="none" w:sz="0" w:space="0" w:color="auto"/>
          </w:divBdr>
        </w:div>
        <w:div w:id="2077169042">
          <w:marLeft w:val="640"/>
          <w:marRight w:val="0"/>
          <w:marTop w:val="0"/>
          <w:marBottom w:val="0"/>
          <w:divBdr>
            <w:top w:val="none" w:sz="0" w:space="0" w:color="auto"/>
            <w:left w:val="none" w:sz="0" w:space="0" w:color="auto"/>
            <w:bottom w:val="none" w:sz="0" w:space="0" w:color="auto"/>
            <w:right w:val="none" w:sz="0" w:space="0" w:color="auto"/>
          </w:divBdr>
        </w:div>
        <w:div w:id="436414171">
          <w:marLeft w:val="640"/>
          <w:marRight w:val="0"/>
          <w:marTop w:val="0"/>
          <w:marBottom w:val="0"/>
          <w:divBdr>
            <w:top w:val="none" w:sz="0" w:space="0" w:color="auto"/>
            <w:left w:val="none" w:sz="0" w:space="0" w:color="auto"/>
            <w:bottom w:val="none" w:sz="0" w:space="0" w:color="auto"/>
            <w:right w:val="none" w:sz="0" w:space="0" w:color="auto"/>
          </w:divBdr>
        </w:div>
        <w:div w:id="632826846">
          <w:marLeft w:val="640"/>
          <w:marRight w:val="0"/>
          <w:marTop w:val="0"/>
          <w:marBottom w:val="0"/>
          <w:divBdr>
            <w:top w:val="none" w:sz="0" w:space="0" w:color="auto"/>
            <w:left w:val="none" w:sz="0" w:space="0" w:color="auto"/>
            <w:bottom w:val="none" w:sz="0" w:space="0" w:color="auto"/>
            <w:right w:val="none" w:sz="0" w:space="0" w:color="auto"/>
          </w:divBdr>
        </w:div>
        <w:div w:id="2062633213">
          <w:marLeft w:val="640"/>
          <w:marRight w:val="0"/>
          <w:marTop w:val="0"/>
          <w:marBottom w:val="0"/>
          <w:divBdr>
            <w:top w:val="none" w:sz="0" w:space="0" w:color="auto"/>
            <w:left w:val="none" w:sz="0" w:space="0" w:color="auto"/>
            <w:bottom w:val="none" w:sz="0" w:space="0" w:color="auto"/>
            <w:right w:val="none" w:sz="0" w:space="0" w:color="auto"/>
          </w:divBdr>
        </w:div>
        <w:div w:id="891696172">
          <w:marLeft w:val="640"/>
          <w:marRight w:val="0"/>
          <w:marTop w:val="0"/>
          <w:marBottom w:val="0"/>
          <w:divBdr>
            <w:top w:val="none" w:sz="0" w:space="0" w:color="auto"/>
            <w:left w:val="none" w:sz="0" w:space="0" w:color="auto"/>
            <w:bottom w:val="none" w:sz="0" w:space="0" w:color="auto"/>
            <w:right w:val="none" w:sz="0" w:space="0" w:color="auto"/>
          </w:divBdr>
        </w:div>
        <w:div w:id="195167702">
          <w:marLeft w:val="640"/>
          <w:marRight w:val="0"/>
          <w:marTop w:val="0"/>
          <w:marBottom w:val="0"/>
          <w:divBdr>
            <w:top w:val="none" w:sz="0" w:space="0" w:color="auto"/>
            <w:left w:val="none" w:sz="0" w:space="0" w:color="auto"/>
            <w:bottom w:val="none" w:sz="0" w:space="0" w:color="auto"/>
            <w:right w:val="none" w:sz="0" w:space="0" w:color="auto"/>
          </w:divBdr>
        </w:div>
        <w:div w:id="1712416237">
          <w:marLeft w:val="640"/>
          <w:marRight w:val="0"/>
          <w:marTop w:val="0"/>
          <w:marBottom w:val="0"/>
          <w:divBdr>
            <w:top w:val="none" w:sz="0" w:space="0" w:color="auto"/>
            <w:left w:val="none" w:sz="0" w:space="0" w:color="auto"/>
            <w:bottom w:val="none" w:sz="0" w:space="0" w:color="auto"/>
            <w:right w:val="none" w:sz="0" w:space="0" w:color="auto"/>
          </w:divBdr>
        </w:div>
        <w:div w:id="1420175283">
          <w:marLeft w:val="640"/>
          <w:marRight w:val="0"/>
          <w:marTop w:val="0"/>
          <w:marBottom w:val="0"/>
          <w:divBdr>
            <w:top w:val="none" w:sz="0" w:space="0" w:color="auto"/>
            <w:left w:val="none" w:sz="0" w:space="0" w:color="auto"/>
            <w:bottom w:val="none" w:sz="0" w:space="0" w:color="auto"/>
            <w:right w:val="none" w:sz="0" w:space="0" w:color="auto"/>
          </w:divBdr>
        </w:div>
        <w:div w:id="550190162">
          <w:marLeft w:val="640"/>
          <w:marRight w:val="0"/>
          <w:marTop w:val="0"/>
          <w:marBottom w:val="0"/>
          <w:divBdr>
            <w:top w:val="none" w:sz="0" w:space="0" w:color="auto"/>
            <w:left w:val="none" w:sz="0" w:space="0" w:color="auto"/>
            <w:bottom w:val="none" w:sz="0" w:space="0" w:color="auto"/>
            <w:right w:val="none" w:sz="0" w:space="0" w:color="auto"/>
          </w:divBdr>
        </w:div>
        <w:div w:id="1014843401">
          <w:marLeft w:val="640"/>
          <w:marRight w:val="0"/>
          <w:marTop w:val="0"/>
          <w:marBottom w:val="0"/>
          <w:divBdr>
            <w:top w:val="none" w:sz="0" w:space="0" w:color="auto"/>
            <w:left w:val="none" w:sz="0" w:space="0" w:color="auto"/>
            <w:bottom w:val="none" w:sz="0" w:space="0" w:color="auto"/>
            <w:right w:val="none" w:sz="0" w:space="0" w:color="auto"/>
          </w:divBdr>
        </w:div>
        <w:div w:id="638803150">
          <w:marLeft w:val="640"/>
          <w:marRight w:val="0"/>
          <w:marTop w:val="0"/>
          <w:marBottom w:val="0"/>
          <w:divBdr>
            <w:top w:val="none" w:sz="0" w:space="0" w:color="auto"/>
            <w:left w:val="none" w:sz="0" w:space="0" w:color="auto"/>
            <w:bottom w:val="none" w:sz="0" w:space="0" w:color="auto"/>
            <w:right w:val="none" w:sz="0" w:space="0" w:color="auto"/>
          </w:divBdr>
        </w:div>
        <w:div w:id="2091852446">
          <w:marLeft w:val="640"/>
          <w:marRight w:val="0"/>
          <w:marTop w:val="0"/>
          <w:marBottom w:val="0"/>
          <w:divBdr>
            <w:top w:val="none" w:sz="0" w:space="0" w:color="auto"/>
            <w:left w:val="none" w:sz="0" w:space="0" w:color="auto"/>
            <w:bottom w:val="none" w:sz="0" w:space="0" w:color="auto"/>
            <w:right w:val="none" w:sz="0" w:space="0" w:color="auto"/>
          </w:divBdr>
        </w:div>
        <w:div w:id="246621963">
          <w:marLeft w:val="640"/>
          <w:marRight w:val="0"/>
          <w:marTop w:val="0"/>
          <w:marBottom w:val="0"/>
          <w:divBdr>
            <w:top w:val="none" w:sz="0" w:space="0" w:color="auto"/>
            <w:left w:val="none" w:sz="0" w:space="0" w:color="auto"/>
            <w:bottom w:val="none" w:sz="0" w:space="0" w:color="auto"/>
            <w:right w:val="none" w:sz="0" w:space="0" w:color="auto"/>
          </w:divBdr>
        </w:div>
        <w:div w:id="1923442569">
          <w:marLeft w:val="640"/>
          <w:marRight w:val="0"/>
          <w:marTop w:val="0"/>
          <w:marBottom w:val="0"/>
          <w:divBdr>
            <w:top w:val="none" w:sz="0" w:space="0" w:color="auto"/>
            <w:left w:val="none" w:sz="0" w:space="0" w:color="auto"/>
            <w:bottom w:val="none" w:sz="0" w:space="0" w:color="auto"/>
            <w:right w:val="none" w:sz="0" w:space="0" w:color="auto"/>
          </w:divBdr>
        </w:div>
        <w:div w:id="124202807">
          <w:marLeft w:val="640"/>
          <w:marRight w:val="0"/>
          <w:marTop w:val="0"/>
          <w:marBottom w:val="0"/>
          <w:divBdr>
            <w:top w:val="none" w:sz="0" w:space="0" w:color="auto"/>
            <w:left w:val="none" w:sz="0" w:space="0" w:color="auto"/>
            <w:bottom w:val="none" w:sz="0" w:space="0" w:color="auto"/>
            <w:right w:val="none" w:sz="0" w:space="0" w:color="auto"/>
          </w:divBdr>
        </w:div>
        <w:div w:id="1982809880">
          <w:marLeft w:val="640"/>
          <w:marRight w:val="0"/>
          <w:marTop w:val="0"/>
          <w:marBottom w:val="0"/>
          <w:divBdr>
            <w:top w:val="none" w:sz="0" w:space="0" w:color="auto"/>
            <w:left w:val="none" w:sz="0" w:space="0" w:color="auto"/>
            <w:bottom w:val="none" w:sz="0" w:space="0" w:color="auto"/>
            <w:right w:val="none" w:sz="0" w:space="0" w:color="auto"/>
          </w:divBdr>
        </w:div>
        <w:div w:id="293412255">
          <w:marLeft w:val="640"/>
          <w:marRight w:val="0"/>
          <w:marTop w:val="0"/>
          <w:marBottom w:val="0"/>
          <w:divBdr>
            <w:top w:val="none" w:sz="0" w:space="0" w:color="auto"/>
            <w:left w:val="none" w:sz="0" w:space="0" w:color="auto"/>
            <w:bottom w:val="none" w:sz="0" w:space="0" w:color="auto"/>
            <w:right w:val="none" w:sz="0" w:space="0" w:color="auto"/>
          </w:divBdr>
        </w:div>
        <w:div w:id="1988363843">
          <w:marLeft w:val="640"/>
          <w:marRight w:val="0"/>
          <w:marTop w:val="0"/>
          <w:marBottom w:val="0"/>
          <w:divBdr>
            <w:top w:val="none" w:sz="0" w:space="0" w:color="auto"/>
            <w:left w:val="none" w:sz="0" w:space="0" w:color="auto"/>
            <w:bottom w:val="none" w:sz="0" w:space="0" w:color="auto"/>
            <w:right w:val="none" w:sz="0" w:space="0" w:color="auto"/>
          </w:divBdr>
        </w:div>
        <w:div w:id="1255745355">
          <w:marLeft w:val="640"/>
          <w:marRight w:val="0"/>
          <w:marTop w:val="0"/>
          <w:marBottom w:val="0"/>
          <w:divBdr>
            <w:top w:val="none" w:sz="0" w:space="0" w:color="auto"/>
            <w:left w:val="none" w:sz="0" w:space="0" w:color="auto"/>
            <w:bottom w:val="none" w:sz="0" w:space="0" w:color="auto"/>
            <w:right w:val="none" w:sz="0" w:space="0" w:color="auto"/>
          </w:divBdr>
        </w:div>
        <w:div w:id="1997830401">
          <w:marLeft w:val="640"/>
          <w:marRight w:val="0"/>
          <w:marTop w:val="0"/>
          <w:marBottom w:val="0"/>
          <w:divBdr>
            <w:top w:val="none" w:sz="0" w:space="0" w:color="auto"/>
            <w:left w:val="none" w:sz="0" w:space="0" w:color="auto"/>
            <w:bottom w:val="none" w:sz="0" w:space="0" w:color="auto"/>
            <w:right w:val="none" w:sz="0" w:space="0" w:color="auto"/>
          </w:divBdr>
        </w:div>
        <w:div w:id="1344433929">
          <w:marLeft w:val="640"/>
          <w:marRight w:val="0"/>
          <w:marTop w:val="0"/>
          <w:marBottom w:val="0"/>
          <w:divBdr>
            <w:top w:val="none" w:sz="0" w:space="0" w:color="auto"/>
            <w:left w:val="none" w:sz="0" w:space="0" w:color="auto"/>
            <w:bottom w:val="none" w:sz="0" w:space="0" w:color="auto"/>
            <w:right w:val="none" w:sz="0" w:space="0" w:color="auto"/>
          </w:divBdr>
        </w:div>
        <w:div w:id="1323269835">
          <w:marLeft w:val="640"/>
          <w:marRight w:val="0"/>
          <w:marTop w:val="0"/>
          <w:marBottom w:val="0"/>
          <w:divBdr>
            <w:top w:val="none" w:sz="0" w:space="0" w:color="auto"/>
            <w:left w:val="none" w:sz="0" w:space="0" w:color="auto"/>
            <w:bottom w:val="none" w:sz="0" w:space="0" w:color="auto"/>
            <w:right w:val="none" w:sz="0" w:space="0" w:color="auto"/>
          </w:divBdr>
        </w:div>
        <w:div w:id="1498836756">
          <w:marLeft w:val="640"/>
          <w:marRight w:val="0"/>
          <w:marTop w:val="0"/>
          <w:marBottom w:val="0"/>
          <w:divBdr>
            <w:top w:val="none" w:sz="0" w:space="0" w:color="auto"/>
            <w:left w:val="none" w:sz="0" w:space="0" w:color="auto"/>
            <w:bottom w:val="none" w:sz="0" w:space="0" w:color="auto"/>
            <w:right w:val="none" w:sz="0" w:space="0" w:color="auto"/>
          </w:divBdr>
        </w:div>
        <w:div w:id="1861894833">
          <w:marLeft w:val="640"/>
          <w:marRight w:val="0"/>
          <w:marTop w:val="0"/>
          <w:marBottom w:val="0"/>
          <w:divBdr>
            <w:top w:val="none" w:sz="0" w:space="0" w:color="auto"/>
            <w:left w:val="none" w:sz="0" w:space="0" w:color="auto"/>
            <w:bottom w:val="none" w:sz="0" w:space="0" w:color="auto"/>
            <w:right w:val="none" w:sz="0" w:space="0" w:color="auto"/>
          </w:divBdr>
        </w:div>
        <w:div w:id="487213576">
          <w:marLeft w:val="640"/>
          <w:marRight w:val="0"/>
          <w:marTop w:val="0"/>
          <w:marBottom w:val="0"/>
          <w:divBdr>
            <w:top w:val="none" w:sz="0" w:space="0" w:color="auto"/>
            <w:left w:val="none" w:sz="0" w:space="0" w:color="auto"/>
            <w:bottom w:val="none" w:sz="0" w:space="0" w:color="auto"/>
            <w:right w:val="none" w:sz="0" w:space="0" w:color="auto"/>
          </w:divBdr>
        </w:div>
        <w:div w:id="970357899">
          <w:marLeft w:val="640"/>
          <w:marRight w:val="0"/>
          <w:marTop w:val="0"/>
          <w:marBottom w:val="0"/>
          <w:divBdr>
            <w:top w:val="none" w:sz="0" w:space="0" w:color="auto"/>
            <w:left w:val="none" w:sz="0" w:space="0" w:color="auto"/>
            <w:bottom w:val="none" w:sz="0" w:space="0" w:color="auto"/>
            <w:right w:val="none" w:sz="0" w:space="0" w:color="auto"/>
          </w:divBdr>
        </w:div>
        <w:div w:id="739214">
          <w:marLeft w:val="640"/>
          <w:marRight w:val="0"/>
          <w:marTop w:val="0"/>
          <w:marBottom w:val="0"/>
          <w:divBdr>
            <w:top w:val="none" w:sz="0" w:space="0" w:color="auto"/>
            <w:left w:val="none" w:sz="0" w:space="0" w:color="auto"/>
            <w:bottom w:val="none" w:sz="0" w:space="0" w:color="auto"/>
            <w:right w:val="none" w:sz="0" w:space="0" w:color="auto"/>
          </w:divBdr>
        </w:div>
        <w:div w:id="894196944">
          <w:marLeft w:val="640"/>
          <w:marRight w:val="0"/>
          <w:marTop w:val="0"/>
          <w:marBottom w:val="0"/>
          <w:divBdr>
            <w:top w:val="none" w:sz="0" w:space="0" w:color="auto"/>
            <w:left w:val="none" w:sz="0" w:space="0" w:color="auto"/>
            <w:bottom w:val="none" w:sz="0" w:space="0" w:color="auto"/>
            <w:right w:val="none" w:sz="0" w:space="0" w:color="auto"/>
          </w:divBdr>
        </w:div>
        <w:div w:id="1043943843">
          <w:marLeft w:val="640"/>
          <w:marRight w:val="0"/>
          <w:marTop w:val="0"/>
          <w:marBottom w:val="0"/>
          <w:divBdr>
            <w:top w:val="none" w:sz="0" w:space="0" w:color="auto"/>
            <w:left w:val="none" w:sz="0" w:space="0" w:color="auto"/>
            <w:bottom w:val="none" w:sz="0" w:space="0" w:color="auto"/>
            <w:right w:val="none" w:sz="0" w:space="0" w:color="auto"/>
          </w:divBdr>
        </w:div>
        <w:div w:id="1887257569">
          <w:marLeft w:val="640"/>
          <w:marRight w:val="0"/>
          <w:marTop w:val="0"/>
          <w:marBottom w:val="0"/>
          <w:divBdr>
            <w:top w:val="none" w:sz="0" w:space="0" w:color="auto"/>
            <w:left w:val="none" w:sz="0" w:space="0" w:color="auto"/>
            <w:bottom w:val="none" w:sz="0" w:space="0" w:color="auto"/>
            <w:right w:val="none" w:sz="0" w:space="0" w:color="auto"/>
          </w:divBdr>
        </w:div>
        <w:div w:id="776294866">
          <w:marLeft w:val="640"/>
          <w:marRight w:val="0"/>
          <w:marTop w:val="0"/>
          <w:marBottom w:val="0"/>
          <w:divBdr>
            <w:top w:val="none" w:sz="0" w:space="0" w:color="auto"/>
            <w:left w:val="none" w:sz="0" w:space="0" w:color="auto"/>
            <w:bottom w:val="none" w:sz="0" w:space="0" w:color="auto"/>
            <w:right w:val="none" w:sz="0" w:space="0" w:color="auto"/>
          </w:divBdr>
        </w:div>
        <w:div w:id="18552365">
          <w:marLeft w:val="640"/>
          <w:marRight w:val="0"/>
          <w:marTop w:val="0"/>
          <w:marBottom w:val="0"/>
          <w:divBdr>
            <w:top w:val="none" w:sz="0" w:space="0" w:color="auto"/>
            <w:left w:val="none" w:sz="0" w:space="0" w:color="auto"/>
            <w:bottom w:val="none" w:sz="0" w:space="0" w:color="auto"/>
            <w:right w:val="none" w:sz="0" w:space="0" w:color="auto"/>
          </w:divBdr>
        </w:div>
        <w:div w:id="979578176">
          <w:marLeft w:val="640"/>
          <w:marRight w:val="0"/>
          <w:marTop w:val="0"/>
          <w:marBottom w:val="0"/>
          <w:divBdr>
            <w:top w:val="none" w:sz="0" w:space="0" w:color="auto"/>
            <w:left w:val="none" w:sz="0" w:space="0" w:color="auto"/>
            <w:bottom w:val="none" w:sz="0" w:space="0" w:color="auto"/>
            <w:right w:val="none" w:sz="0" w:space="0" w:color="auto"/>
          </w:divBdr>
        </w:div>
        <w:div w:id="334302683">
          <w:marLeft w:val="640"/>
          <w:marRight w:val="0"/>
          <w:marTop w:val="0"/>
          <w:marBottom w:val="0"/>
          <w:divBdr>
            <w:top w:val="none" w:sz="0" w:space="0" w:color="auto"/>
            <w:left w:val="none" w:sz="0" w:space="0" w:color="auto"/>
            <w:bottom w:val="none" w:sz="0" w:space="0" w:color="auto"/>
            <w:right w:val="none" w:sz="0" w:space="0" w:color="auto"/>
          </w:divBdr>
        </w:div>
        <w:div w:id="79762971">
          <w:marLeft w:val="640"/>
          <w:marRight w:val="0"/>
          <w:marTop w:val="0"/>
          <w:marBottom w:val="0"/>
          <w:divBdr>
            <w:top w:val="none" w:sz="0" w:space="0" w:color="auto"/>
            <w:left w:val="none" w:sz="0" w:space="0" w:color="auto"/>
            <w:bottom w:val="none" w:sz="0" w:space="0" w:color="auto"/>
            <w:right w:val="none" w:sz="0" w:space="0" w:color="auto"/>
          </w:divBdr>
        </w:div>
        <w:div w:id="214507495">
          <w:marLeft w:val="640"/>
          <w:marRight w:val="0"/>
          <w:marTop w:val="0"/>
          <w:marBottom w:val="0"/>
          <w:divBdr>
            <w:top w:val="none" w:sz="0" w:space="0" w:color="auto"/>
            <w:left w:val="none" w:sz="0" w:space="0" w:color="auto"/>
            <w:bottom w:val="none" w:sz="0" w:space="0" w:color="auto"/>
            <w:right w:val="none" w:sz="0" w:space="0" w:color="auto"/>
          </w:divBdr>
        </w:div>
        <w:div w:id="1986272519">
          <w:marLeft w:val="640"/>
          <w:marRight w:val="0"/>
          <w:marTop w:val="0"/>
          <w:marBottom w:val="0"/>
          <w:divBdr>
            <w:top w:val="none" w:sz="0" w:space="0" w:color="auto"/>
            <w:left w:val="none" w:sz="0" w:space="0" w:color="auto"/>
            <w:bottom w:val="none" w:sz="0" w:space="0" w:color="auto"/>
            <w:right w:val="none" w:sz="0" w:space="0" w:color="auto"/>
          </w:divBdr>
        </w:div>
        <w:div w:id="606349832">
          <w:marLeft w:val="640"/>
          <w:marRight w:val="0"/>
          <w:marTop w:val="0"/>
          <w:marBottom w:val="0"/>
          <w:divBdr>
            <w:top w:val="none" w:sz="0" w:space="0" w:color="auto"/>
            <w:left w:val="none" w:sz="0" w:space="0" w:color="auto"/>
            <w:bottom w:val="none" w:sz="0" w:space="0" w:color="auto"/>
            <w:right w:val="none" w:sz="0" w:space="0" w:color="auto"/>
          </w:divBdr>
        </w:div>
        <w:div w:id="171531877">
          <w:marLeft w:val="640"/>
          <w:marRight w:val="0"/>
          <w:marTop w:val="0"/>
          <w:marBottom w:val="0"/>
          <w:divBdr>
            <w:top w:val="none" w:sz="0" w:space="0" w:color="auto"/>
            <w:left w:val="none" w:sz="0" w:space="0" w:color="auto"/>
            <w:bottom w:val="none" w:sz="0" w:space="0" w:color="auto"/>
            <w:right w:val="none" w:sz="0" w:space="0" w:color="auto"/>
          </w:divBdr>
        </w:div>
        <w:div w:id="1580402168">
          <w:marLeft w:val="640"/>
          <w:marRight w:val="0"/>
          <w:marTop w:val="0"/>
          <w:marBottom w:val="0"/>
          <w:divBdr>
            <w:top w:val="none" w:sz="0" w:space="0" w:color="auto"/>
            <w:left w:val="none" w:sz="0" w:space="0" w:color="auto"/>
            <w:bottom w:val="none" w:sz="0" w:space="0" w:color="auto"/>
            <w:right w:val="none" w:sz="0" w:space="0" w:color="auto"/>
          </w:divBdr>
        </w:div>
      </w:divsChild>
    </w:div>
    <w:div w:id="144202144">
      <w:bodyDiv w:val="1"/>
      <w:marLeft w:val="0"/>
      <w:marRight w:val="0"/>
      <w:marTop w:val="0"/>
      <w:marBottom w:val="0"/>
      <w:divBdr>
        <w:top w:val="none" w:sz="0" w:space="0" w:color="auto"/>
        <w:left w:val="none" w:sz="0" w:space="0" w:color="auto"/>
        <w:bottom w:val="none" w:sz="0" w:space="0" w:color="auto"/>
        <w:right w:val="none" w:sz="0" w:space="0" w:color="auto"/>
      </w:divBdr>
      <w:divsChild>
        <w:div w:id="1585187902">
          <w:marLeft w:val="640"/>
          <w:marRight w:val="0"/>
          <w:marTop w:val="0"/>
          <w:marBottom w:val="0"/>
          <w:divBdr>
            <w:top w:val="none" w:sz="0" w:space="0" w:color="auto"/>
            <w:left w:val="none" w:sz="0" w:space="0" w:color="auto"/>
            <w:bottom w:val="none" w:sz="0" w:space="0" w:color="auto"/>
            <w:right w:val="none" w:sz="0" w:space="0" w:color="auto"/>
          </w:divBdr>
        </w:div>
        <w:div w:id="633944113">
          <w:marLeft w:val="640"/>
          <w:marRight w:val="0"/>
          <w:marTop w:val="0"/>
          <w:marBottom w:val="0"/>
          <w:divBdr>
            <w:top w:val="none" w:sz="0" w:space="0" w:color="auto"/>
            <w:left w:val="none" w:sz="0" w:space="0" w:color="auto"/>
            <w:bottom w:val="none" w:sz="0" w:space="0" w:color="auto"/>
            <w:right w:val="none" w:sz="0" w:space="0" w:color="auto"/>
          </w:divBdr>
        </w:div>
        <w:div w:id="1177386804">
          <w:marLeft w:val="640"/>
          <w:marRight w:val="0"/>
          <w:marTop w:val="0"/>
          <w:marBottom w:val="0"/>
          <w:divBdr>
            <w:top w:val="none" w:sz="0" w:space="0" w:color="auto"/>
            <w:left w:val="none" w:sz="0" w:space="0" w:color="auto"/>
            <w:bottom w:val="none" w:sz="0" w:space="0" w:color="auto"/>
            <w:right w:val="none" w:sz="0" w:space="0" w:color="auto"/>
          </w:divBdr>
        </w:div>
        <w:div w:id="789327207">
          <w:marLeft w:val="640"/>
          <w:marRight w:val="0"/>
          <w:marTop w:val="0"/>
          <w:marBottom w:val="0"/>
          <w:divBdr>
            <w:top w:val="none" w:sz="0" w:space="0" w:color="auto"/>
            <w:left w:val="none" w:sz="0" w:space="0" w:color="auto"/>
            <w:bottom w:val="none" w:sz="0" w:space="0" w:color="auto"/>
            <w:right w:val="none" w:sz="0" w:space="0" w:color="auto"/>
          </w:divBdr>
        </w:div>
        <w:div w:id="1578633281">
          <w:marLeft w:val="640"/>
          <w:marRight w:val="0"/>
          <w:marTop w:val="0"/>
          <w:marBottom w:val="0"/>
          <w:divBdr>
            <w:top w:val="none" w:sz="0" w:space="0" w:color="auto"/>
            <w:left w:val="none" w:sz="0" w:space="0" w:color="auto"/>
            <w:bottom w:val="none" w:sz="0" w:space="0" w:color="auto"/>
            <w:right w:val="none" w:sz="0" w:space="0" w:color="auto"/>
          </w:divBdr>
        </w:div>
        <w:div w:id="837772848">
          <w:marLeft w:val="640"/>
          <w:marRight w:val="0"/>
          <w:marTop w:val="0"/>
          <w:marBottom w:val="0"/>
          <w:divBdr>
            <w:top w:val="none" w:sz="0" w:space="0" w:color="auto"/>
            <w:left w:val="none" w:sz="0" w:space="0" w:color="auto"/>
            <w:bottom w:val="none" w:sz="0" w:space="0" w:color="auto"/>
            <w:right w:val="none" w:sz="0" w:space="0" w:color="auto"/>
          </w:divBdr>
        </w:div>
        <w:div w:id="1632393432">
          <w:marLeft w:val="640"/>
          <w:marRight w:val="0"/>
          <w:marTop w:val="0"/>
          <w:marBottom w:val="0"/>
          <w:divBdr>
            <w:top w:val="none" w:sz="0" w:space="0" w:color="auto"/>
            <w:left w:val="none" w:sz="0" w:space="0" w:color="auto"/>
            <w:bottom w:val="none" w:sz="0" w:space="0" w:color="auto"/>
            <w:right w:val="none" w:sz="0" w:space="0" w:color="auto"/>
          </w:divBdr>
        </w:div>
        <w:div w:id="88506132">
          <w:marLeft w:val="640"/>
          <w:marRight w:val="0"/>
          <w:marTop w:val="0"/>
          <w:marBottom w:val="0"/>
          <w:divBdr>
            <w:top w:val="none" w:sz="0" w:space="0" w:color="auto"/>
            <w:left w:val="none" w:sz="0" w:space="0" w:color="auto"/>
            <w:bottom w:val="none" w:sz="0" w:space="0" w:color="auto"/>
            <w:right w:val="none" w:sz="0" w:space="0" w:color="auto"/>
          </w:divBdr>
        </w:div>
        <w:div w:id="1452046421">
          <w:marLeft w:val="640"/>
          <w:marRight w:val="0"/>
          <w:marTop w:val="0"/>
          <w:marBottom w:val="0"/>
          <w:divBdr>
            <w:top w:val="none" w:sz="0" w:space="0" w:color="auto"/>
            <w:left w:val="none" w:sz="0" w:space="0" w:color="auto"/>
            <w:bottom w:val="none" w:sz="0" w:space="0" w:color="auto"/>
            <w:right w:val="none" w:sz="0" w:space="0" w:color="auto"/>
          </w:divBdr>
        </w:div>
        <w:div w:id="306981545">
          <w:marLeft w:val="640"/>
          <w:marRight w:val="0"/>
          <w:marTop w:val="0"/>
          <w:marBottom w:val="0"/>
          <w:divBdr>
            <w:top w:val="none" w:sz="0" w:space="0" w:color="auto"/>
            <w:left w:val="none" w:sz="0" w:space="0" w:color="auto"/>
            <w:bottom w:val="none" w:sz="0" w:space="0" w:color="auto"/>
            <w:right w:val="none" w:sz="0" w:space="0" w:color="auto"/>
          </w:divBdr>
        </w:div>
        <w:div w:id="427896425">
          <w:marLeft w:val="640"/>
          <w:marRight w:val="0"/>
          <w:marTop w:val="0"/>
          <w:marBottom w:val="0"/>
          <w:divBdr>
            <w:top w:val="none" w:sz="0" w:space="0" w:color="auto"/>
            <w:left w:val="none" w:sz="0" w:space="0" w:color="auto"/>
            <w:bottom w:val="none" w:sz="0" w:space="0" w:color="auto"/>
            <w:right w:val="none" w:sz="0" w:space="0" w:color="auto"/>
          </w:divBdr>
        </w:div>
        <w:div w:id="2138060302">
          <w:marLeft w:val="640"/>
          <w:marRight w:val="0"/>
          <w:marTop w:val="0"/>
          <w:marBottom w:val="0"/>
          <w:divBdr>
            <w:top w:val="none" w:sz="0" w:space="0" w:color="auto"/>
            <w:left w:val="none" w:sz="0" w:space="0" w:color="auto"/>
            <w:bottom w:val="none" w:sz="0" w:space="0" w:color="auto"/>
            <w:right w:val="none" w:sz="0" w:space="0" w:color="auto"/>
          </w:divBdr>
        </w:div>
        <w:div w:id="1580404572">
          <w:marLeft w:val="640"/>
          <w:marRight w:val="0"/>
          <w:marTop w:val="0"/>
          <w:marBottom w:val="0"/>
          <w:divBdr>
            <w:top w:val="none" w:sz="0" w:space="0" w:color="auto"/>
            <w:left w:val="none" w:sz="0" w:space="0" w:color="auto"/>
            <w:bottom w:val="none" w:sz="0" w:space="0" w:color="auto"/>
            <w:right w:val="none" w:sz="0" w:space="0" w:color="auto"/>
          </w:divBdr>
        </w:div>
        <w:div w:id="1055423549">
          <w:marLeft w:val="640"/>
          <w:marRight w:val="0"/>
          <w:marTop w:val="0"/>
          <w:marBottom w:val="0"/>
          <w:divBdr>
            <w:top w:val="none" w:sz="0" w:space="0" w:color="auto"/>
            <w:left w:val="none" w:sz="0" w:space="0" w:color="auto"/>
            <w:bottom w:val="none" w:sz="0" w:space="0" w:color="auto"/>
            <w:right w:val="none" w:sz="0" w:space="0" w:color="auto"/>
          </w:divBdr>
        </w:div>
        <w:div w:id="1658726203">
          <w:marLeft w:val="640"/>
          <w:marRight w:val="0"/>
          <w:marTop w:val="0"/>
          <w:marBottom w:val="0"/>
          <w:divBdr>
            <w:top w:val="none" w:sz="0" w:space="0" w:color="auto"/>
            <w:left w:val="none" w:sz="0" w:space="0" w:color="auto"/>
            <w:bottom w:val="none" w:sz="0" w:space="0" w:color="auto"/>
            <w:right w:val="none" w:sz="0" w:space="0" w:color="auto"/>
          </w:divBdr>
        </w:div>
        <w:div w:id="454106461">
          <w:marLeft w:val="640"/>
          <w:marRight w:val="0"/>
          <w:marTop w:val="0"/>
          <w:marBottom w:val="0"/>
          <w:divBdr>
            <w:top w:val="none" w:sz="0" w:space="0" w:color="auto"/>
            <w:left w:val="none" w:sz="0" w:space="0" w:color="auto"/>
            <w:bottom w:val="none" w:sz="0" w:space="0" w:color="auto"/>
            <w:right w:val="none" w:sz="0" w:space="0" w:color="auto"/>
          </w:divBdr>
        </w:div>
        <w:div w:id="2073650663">
          <w:marLeft w:val="640"/>
          <w:marRight w:val="0"/>
          <w:marTop w:val="0"/>
          <w:marBottom w:val="0"/>
          <w:divBdr>
            <w:top w:val="none" w:sz="0" w:space="0" w:color="auto"/>
            <w:left w:val="none" w:sz="0" w:space="0" w:color="auto"/>
            <w:bottom w:val="none" w:sz="0" w:space="0" w:color="auto"/>
            <w:right w:val="none" w:sz="0" w:space="0" w:color="auto"/>
          </w:divBdr>
        </w:div>
        <w:div w:id="1911042808">
          <w:marLeft w:val="640"/>
          <w:marRight w:val="0"/>
          <w:marTop w:val="0"/>
          <w:marBottom w:val="0"/>
          <w:divBdr>
            <w:top w:val="none" w:sz="0" w:space="0" w:color="auto"/>
            <w:left w:val="none" w:sz="0" w:space="0" w:color="auto"/>
            <w:bottom w:val="none" w:sz="0" w:space="0" w:color="auto"/>
            <w:right w:val="none" w:sz="0" w:space="0" w:color="auto"/>
          </w:divBdr>
        </w:div>
        <w:div w:id="1679575538">
          <w:marLeft w:val="640"/>
          <w:marRight w:val="0"/>
          <w:marTop w:val="0"/>
          <w:marBottom w:val="0"/>
          <w:divBdr>
            <w:top w:val="none" w:sz="0" w:space="0" w:color="auto"/>
            <w:left w:val="none" w:sz="0" w:space="0" w:color="auto"/>
            <w:bottom w:val="none" w:sz="0" w:space="0" w:color="auto"/>
            <w:right w:val="none" w:sz="0" w:space="0" w:color="auto"/>
          </w:divBdr>
        </w:div>
        <w:div w:id="1495296676">
          <w:marLeft w:val="640"/>
          <w:marRight w:val="0"/>
          <w:marTop w:val="0"/>
          <w:marBottom w:val="0"/>
          <w:divBdr>
            <w:top w:val="none" w:sz="0" w:space="0" w:color="auto"/>
            <w:left w:val="none" w:sz="0" w:space="0" w:color="auto"/>
            <w:bottom w:val="none" w:sz="0" w:space="0" w:color="auto"/>
            <w:right w:val="none" w:sz="0" w:space="0" w:color="auto"/>
          </w:divBdr>
        </w:div>
        <w:div w:id="743064244">
          <w:marLeft w:val="640"/>
          <w:marRight w:val="0"/>
          <w:marTop w:val="0"/>
          <w:marBottom w:val="0"/>
          <w:divBdr>
            <w:top w:val="none" w:sz="0" w:space="0" w:color="auto"/>
            <w:left w:val="none" w:sz="0" w:space="0" w:color="auto"/>
            <w:bottom w:val="none" w:sz="0" w:space="0" w:color="auto"/>
            <w:right w:val="none" w:sz="0" w:space="0" w:color="auto"/>
          </w:divBdr>
        </w:div>
        <w:div w:id="87318194">
          <w:marLeft w:val="640"/>
          <w:marRight w:val="0"/>
          <w:marTop w:val="0"/>
          <w:marBottom w:val="0"/>
          <w:divBdr>
            <w:top w:val="none" w:sz="0" w:space="0" w:color="auto"/>
            <w:left w:val="none" w:sz="0" w:space="0" w:color="auto"/>
            <w:bottom w:val="none" w:sz="0" w:space="0" w:color="auto"/>
            <w:right w:val="none" w:sz="0" w:space="0" w:color="auto"/>
          </w:divBdr>
        </w:div>
        <w:div w:id="1874951754">
          <w:marLeft w:val="640"/>
          <w:marRight w:val="0"/>
          <w:marTop w:val="0"/>
          <w:marBottom w:val="0"/>
          <w:divBdr>
            <w:top w:val="none" w:sz="0" w:space="0" w:color="auto"/>
            <w:left w:val="none" w:sz="0" w:space="0" w:color="auto"/>
            <w:bottom w:val="none" w:sz="0" w:space="0" w:color="auto"/>
            <w:right w:val="none" w:sz="0" w:space="0" w:color="auto"/>
          </w:divBdr>
        </w:div>
        <w:div w:id="2023699699">
          <w:marLeft w:val="640"/>
          <w:marRight w:val="0"/>
          <w:marTop w:val="0"/>
          <w:marBottom w:val="0"/>
          <w:divBdr>
            <w:top w:val="none" w:sz="0" w:space="0" w:color="auto"/>
            <w:left w:val="none" w:sz="0" w:space="0" w:color="auto"/>
            <w:bottom w:val="none" w:sz="0" w:space="0" w:color="auto"/>
            <w:right w:val="none" w:sz="0" w:space="0" w:color="auto"/>
          </w:divBdr>
        </w:div>
        <w:div w:id="1935820930">
          <w:marLeft w:val="640"/>
          <w:marRight w:val="0"/>
          <w:marTop w:val="0"/>
          <w:marBottom w:val="0"/>
          <w:divBdr>
            <w:top w:val="none" w:sz="0" w:space="0" w:color="auto"/>
            <w:left w:val="none" w:sz="0" w:space="0" w:color="auto"/>
            <w:bottom w:val="none" w:sz="0" w:space="0" w:color="auto"/>
            <w:right w:val="none" w:sz="0" w:space="0" w:color="auto"/>
          </w:divBdr>
        </w:div>
        <w:div w:id="1001659999">
          <w:marLeft w:val="640"/>
          <w:marRight w:val="0"/>
          <w:marTop w:val="0"/>
          <w:marBottom w:val="0"/>
          <w:divBdr>
            <w:top w:val="none" w:sz="0" w:space="0" w:color="auto"/>
            <w:left w:val="none" w:sz="0" w:space="0" w:color="auto"/>
            <w:bottom w:val="none" w:sz="0" w:space="0" w:color="auto"/>
            <w:right w:val="none" w:sz="0" w:space="0" w:color="auto"/>
          </w:divBdr>
        </w:div>
        <w:div w:id="924874101">
          <w:marLeft w:val="640"/>
          <w:marRight w:val="0"/>
          <w:marTop w:val="0"/>
          <w:marBottom w:val="0"/>
          <w:divBdr>
            <w:top w:val="none" w:sz="0" w:space="0" w:color="auto"/>
            <w:left w:val="none" w:sz="0" w:space="0" w:color="auto"/>
            <w:bottom w:val="none" w:sz="0" w:space="0" w:color="auto"/>
            <w:right w:val="none" w:sz="0" w:space="0" w:color="auto"/>
          </w:divBdr>
        </w:div>
        <w:div w:id="1200896280">
          <w:marLeft w:val="640"/>
          <w:marRight w:val="0"/>
          <w:marTop w:val="0"/>
          <w:marBottom w:val="0"/>
          <w:divBdr>
            <w:top w:val="none" w:sz="0" w:space="0" w:color="auto"/>
            <w:left w:val="none" w:sz="0" w:space="0" w:color="auto"/>
            <w:bottom w:val="none" w:sz="0" w:space="0" w:color="auto"/>
            <w:right w:val="none" w:sz="0" w:space="0" w:color="auto"/>
          </w:divBdr>
        </w:div>
        <w:div w:id="1861966524">
          <w:marLeft w:val="640"/>
          <w:marRight w:val="0"/>
          <w:marTop w:val="0"/>
          <w:marBottom w:val="0"/>
          <w:divBdr>
            <w:top w:val="none" w:sz="0" w:space="0" w:color="auto"/>
            <w:left w:val="none" w:sz="0" w:space="0" w:color="auto"/>
            <w:bottom w:val="none" w:sz="0" w:space="0" w:color="auto"/>
            <w:right w:val="none" w:sz="0" w:space="0" w:color="auto"/>
          </w:divBdr>
        </w:div>
        <w:div w:id="1973553393">
          <w:marLeft w:val="640"/>
          <w:marRight w:val="0"/>
          <w:marTop w:val="0"/>
          <w:marBottom w:val="0"/>
          <w:divBdr>
            <w:top w:val="none" w:sz="0" w:space="0" w:color="auto"/>
            <w:left w:val="none" w:sz="0" w:space="0" w:color="auto"/>
            <w:bottom w:val="none" w:sz="0" w:space="0" w:color="auto"/>
            <w:right w:val="none" w:sz="0" w:space="0" w:color="auto"/>
          </w:divBdr>
        </w:div>
        <w:div w:id="272173123">
          <w:marLeft w:val="640"/>
          <w:marRight w:val="0"/>
          <w:marTop w:val="0"/>
          <w:marBottom w:val="0"/>
          <w:divBdr>
            <w:top w:val="none" w:sz="0" w:space="0" w:color="auto"/>
            <w:left w:val="none" w:sz="0" w:space="0" w:color="auto"/>
            <w:bottom w:val="none" w:sz="0" w:space="0" w:color="auto"/>
            <w:right w:val="none" w:sz="0" w:space="0" w:color="auto"/>
          </w:divBdr>
        </w:div>
        <w:div w:id="146629974">
          <w:marLeft w:val="640"/>
          <w:marRight w:val="0"/>
          <w:marTop w:val="0"/>
          <w:marBottom w:val="0"/>
          <w:divBdr>
            <w:top w:val="none" w:sz="0" w:space="0" w:color="auto"/>
            <w:left w:val="none" w:sz="0" w:space="0" w:color="auto"/>
            <w:bottom w:val="none" w:sz="0" w:space="0" w:color="auto"/>
            <w:right w:val="none" w:sz="0" w:space="0" w:color="auto"/>
          </w:divBdr>
        </w:div>
        <w:div w:id="999508282">
          <w:marLeft w:val="640"/>
          <w:marRight w:val="0"/>
          <w:marTop w:val="0"/>
          <w:marBottom w:val="0"/>
          <w:divBdr>
            <w:top w:val="none" w:sz="0" w:space="0" w:color="auto"/>
            <w:left w:val="none" w:sz="0" w:space="0" w:color="auto"/>
            <w:bottom w:val="none" w:sz="0" w:space="0" w:color="auto"/>
            <w:right w:val="none" w:sz="0" w:space="0" w:color="auto"/>
          </w:divBdr>
        </w:div>
        <w:div w:id="1408765107">
          <w:marLeft w:val="640"/>
          <w:marRight w:val="0"/>
          <w:marTop w:val="0"/>
          <w:marBottom w:val="0"/>
          <w:divBdr>
            <w:top w:val="none" w:sz="0" w:space="0" w:color="auto"/>
            <w:left w:val="none" w:sz="0" w:space="0" w:color="auto"/>
            <w:bottom w:val="none" w:sz="0" w:space="0" w:color="auto"/>
            <w:right w:val="none" w:sz="0" w:space="0" w:color="auto"/>
          </w:divBdr>
        </w:div>
        <w:div w:id="694305629">
          <w:marLeft w:val="640"/>
          <w:marRight w:val="0"/>
          <w:marTop w:val="0"/>
          <w:marBottom w:val="0"/>
          <w:divBdr>
            <w:top w:val="none" w:sz="0" w:space="0" w:color="auto"/>
            <w:left w:val="none" w:sz="0" w:space="0" w:color="auto"/>
            <w:bottom w:val="none" w:sz="0" w:space="0" w:color="auto"/>
            <w:right w:val="none" w:sz="0" w:space="0" w:color="auto"/>
          </w:divBdr>
        </w:div>
        <w:div w:id="1838840639">
          <w:marLeft w:val="640"/>
          <w:marRight w:val="0"/>
          <w:marTop w:val="0"/>
          <w:marBottom w:val="0"/>
          <w:divBdr>
            <w:top w:val="none" w:sz="0" w:space="0" w:color="auto"/>
            <w:left w:val="none" w:sz="0" w:space="0" w:color="auto"/>
            <w:bottom w:val="none" w:sz="0" w:space="0" w:color="auto"/>
            <w:right w:val="none" w:sz="0" w:space="0" w:color="auto"/>
          </w:divBdr>
        </w:div>
        <w:div w:id="1219902311">
          <w:marLeft w:val="640"/>
          <w:marRight w:val="0"/>
          <w:marTop w:val="0"/>
          <w:marBottom w:val="0"/>
          <w:divBdr>
            <w:top w:val="none" w:sz="0" w:space="0" w:color="auto"/>
            <w:left w:val="none" w:sz="0" w:space="0" w:color="auto"/>
            <w:bottom w:val="none" w:sz="0" w:space="0" w:color="auto"/>
            <w:right w:val="none" w:sz="0" w:space="0" w:color="auto"/>
          </w:divBdr>
        </w:div>
        <w:div w:id="2033723186">
          <w:marLeft w:val="640"/>
          <w:marRight w:val="0"/>
          <w:marTop w:val="0"/>
          <w:marBottom w:val="0"/>
          <w:divBdr>
            <w:top w:val="none" w:sz="0" w:space="0" w:color="auto"/>
            <w:left w:val="none" w:sz="0" w:space="0" w:color="auto"/>
            <w:bottom w:val="none" w:sz="0" w:space="0" w:color="auto"/>
            <w:right w:val="none" w:sz="0" w:space="0" w:color="auto"/>
          </w:divBdr>
        </w:div>
        <w:div w:id="768622176">
          <w:marLeft w:val="640"/>
          <w:marRight w:val="0"/>
          <w:marTop w:val="0"/>
          <w:marBottom w:val="0"/>
          <w:divBdr>
            <w:top w:val="none" w:sz="0" w:space="0" w:color="auto"/>
            <w:left w:val="none" w:sz="0" w:space="0" w:color="auto"/>
            <w:bottom w:val="none" w:sz="0" w:space="0" w:color="auto"/>
            <w:right w:val="none" w:sz="0" w:space="0" w:color="auto"/>
          </w:divBdr>
        </w:div>
        <w:div w:id="105807826">
          <w:marLeft w:val="640"/>
          <w:marRight w:val="0"/>
          <w:marTop w:val="0"/>
          <w:marBottom w:val="0"/>
          <w:divBdr>
            <w:top w:val="none" w:sz="0" w:space="0" w:color="auto"/>
            <w:left w:val="none" w:sz="0" w:space="0" w:color="auto"/>
            <w:bottom w:val="none" w:sz="0" w:space="0" w:color="auto"/>
            <w:right w:val="none" w:sz="0" w:space="0" w:color="auto"/>
          </w:divBdr>
        </w:div>
        <w:div w:id="1035352035">
          <w:marLeft w:val="640"/>
          <w:marRight w:val="0"/>
          <w:marTop w:val="0"/>
          <w:marBottom w:val="0"/>
          <w:divBdr>
            <w:top w:val="none" w:sz="0" w:space="0" w:color="auto"/>
            <w:left w:val="none" w:sz="0" w:space="0" w:color="auto"/>
            <w:bottom w:val="none" w:sz="0" w:space="0" w:color="auto"/>
            <w:right w:val="none" w:sz="0" w:space="0" w:color="auto"/>
          </w:divBdr>
        </w:div>
        <w:div w:id="672033367">
          <w:marLeft w:val="640"/>
          <w:marRight w:val="0"/>
          <w:marTop w:val="0"/>
          <w:marBottom w:val="0"/>
          <w:divBdr>
            <w:top w:val="none" w:sz="0" w:space="0" w:color="auto"/>
            <w:left w:val="none" w:sz="0" w:space="0" w:color="auto"/>
            <w:bottom w:val="none" w:sz="0" w:space="0" w:color="auto"/>
            <w:right w:val="none" w:sz="0" w:space="0" w:color="auto"/>
          </w:divBdr>
        </w:div>
        <w:div w:id="718935483">
          <w:marLeft w:val="640"/>
          <w:marRight w:val="0"/>
          <w:marTop w:val="0"/>
          <w:marBottom w:val="0"/>
          <w:divBdr>
            <w:top w:val="none" w:sz="0" w:space="0" w:color="auto"/>
            <w:left w:val="none" w:sz="0" w:space="0" w:color="auto"/>
            <w:bottom w:val="none" w:sz="0" w:space="0" w:color="auto"/>
            <w:right w:val="none" w:sz="0" w:space="0" w:color="auto"/>
          </w:divBdr>
        </w:div>
        <w:div w:id="1050500344">
          <w:marLeft w:val="640"/>
          <w:marRight w:val="0"/>
          <w:marTop w:val="0"/>
          <w:marBottom w:val="0"/>
          <w:divBdr>
            <w:top w:val="none" w:sz="0" w:space="0" w:color="auto"/>
            <w:left w:val="none" w:sz="0" w:space="0" w:color="auto"/>
            <w:bottom w:val="none" w:sz="0" w:space="0" w:color="auto"/>
            <w:right w:val="none" w:sz="0" w:space="0" w:color="auto"/>
          </w:divBdr>
        </w:div>
        <w:div w:id="916213047">
          <w:marLeft w:val="640"/>
          <w:marRight w:val="0"/>
          <w:marTop w:val="0"/>
          <w:marBottom w:val="0"/>
          <w:divBdr>
            <w:top w:val="none" w:sz="0" w:space="0" w:color="auto"/>
            <w:left w:val="none" w:sz="0" w:space="0" w:color="auto"/>
            <w:bottom w:val="none" w:sz="0" w:space="0" w:color="auto"/>
            <w:right w:val="none" w:sz="0" w:space="0" w:color="auto"/>
          </w:divBdr>
        </w:div>
        <w:div w:id="1217742308">
          <w:marLeft w:val="640"/>
          <w:marRight w:val="0"/>
          <w:marTop w:val="0"/>
          <w:marBottom w:val="0"/>
          <w:divBdr>
            <w:top w:val="none" w:sz="0" w:space="0" w:color="auto"/>
            <w:left w:val="none" w:sz="0" w:space="0" w:color="auto"/>
            <w:bottom w:val="none" w:sz="0" w:space="0" w:color="auto"/>
            <w:right w:val="none" w:sz="0" w:space="0" w:color="auto"/>
          </w:divBdr>
        </w:div>
        <w:div w:id="1180195770">
          <w:marLeft w:val="640"/>
          <w:marRight w:val="0"/>
          <w:marTop w:val="0"/>
          <w:marBottom w:val="0"/>
          <w:divBdr>
            <w:top w:val="none" w:sz="0" w:space="0" w:color="auto"/>
            <w:left w:val="none" w:sz="0" w:space="0" w:color="auto"/>
            <w:bottom w:val="none" w:sz="0" w:space="0" w:color="auto"/>
            <w:right w:val="none" w:sz="0" w:space="0" w:color="auto"/>
          </w:divBdr>
        </w:div>
        <w:div w:id="42096769">
          <w:marLeft w:val="640"/>
          <w:marRight w:val="0"/>
          <w:marTop w:val="0"/>
          <w:marBottom w:val="0"/>
          <w:divBdr>
            <w:top w:val="none" w:sz="0" w:space="0" w:color="auto"/>
            <w:left w:val="none" w:sz="0" w:space="0" w:color="auto"/>
            <w:bottom w:val="none" w:sz="0" w:space="0" w:color="auto"/>
            <w:right w:val="none" w:sz="0" w:space="0" w:color="auto"/>
          </w:divBdr>
        </w:div>
        <w:div w:id="17581515">
          <w:marLeft w:val="640"/>
          <w:marRight w:val="0"/>
          <w:marTop w:val="0"/>
          <w:marBottom w:val="0"/>
          <w:divBdr>
            <w:top w:val="none" w:sz="0" w:space="0" w:color="auto"/>
            <w:left w:val="none" w:sz="0" w:space="0" w:color="auto"/>
            <w:bottom w:val="none" w:sz="0" w:space="0" w:color="auto"/>
            <w:right w:val="none" w:sz="0" w:space="0" w:color="auto"/>
          </w:divBdr>
        </w:div>
        <w:div w:id="213666064">
          <w:marLeft w:val="640"/>
          <w:marRight w:val="0"/>
          <w:marTop w:val="0"/>
          <w:marBottom w:val="0"/>
          <w:divBdr>
            <w:top w:val="none" w:sz="0" w:space="0" w:color="auto"/>
            <w:left w:val="none" w:sz="0" w:space="0" w:color="auto"/>
            <w:bottom w:val="none" w:sz="0" w:space="0" w:color="auto"/>
            <w:right w:val="none" w:sz="0" w:space="0" w:color="auto"/>
          </w:divBdr>
        </w:div>
        <w:div w:id="85198020">
          <w:marLeft w:val="640"/>
          <w:marRight w:val="0"/>
          <w:marTop w:val="0"/>
          <w:marBottom w:val="0"/>
          <w:divBdr>
            <w:top w:val="none" w:sz="0" w:space="0" w:color="auto"/>
            <w:left w:val="none" w:sz="0" w:space="0" w:color="auto"/>
            <w:bottom w:val="none" w:sz="0" w:space="0" w:color="auto"/>
            <w:right w:val="none" w:sz="0" w:space="0" w:color="auto"/>
          </w:divBdr>
        </w:div>
        <w:div w:id="1539506927">
          <w:marLeft w:val="640"/>
          <w:marRight w:val="0"/>
          <w:marTop w:val="0"/>
          <w:marBottom w:val="0"/>
          <w:divBdr>
            <w:top w:val="none" w:sz="0" w:space="0" w:color="auto"/>
            <w:left w:val="none" w:sz="0" w:space="0" w:color="auto"/>
            <w:bottom w:val="none" w:sz="0" w:space="0" w:color="auto"/>
            <w:right w:val="none" w:sz="0" w:space="0" w:color="auto"/>
          </w:divBdr>
        </w:div>
        <w:div w:id="576281588">
          <w:marLeft w:val="640"/>
          <w:marRight w:val="0"/>
          <w:marTop w:val="0"/>
          <w:marBottom w:val="0"/>
          <w:divBdr>
            <w:top w:val="none" w:sz="0" w:space="0" w:color="auto"/>
            <w:left w:val="none" w:sz="0" w:space="0" w:color="auto"/>
            <w:bottom w:val="none" w:sz="0" w:space="0" w:color="auto"/>
            <w:right w:val="none" w:sz="0" w:space="0" w:color="auto"/>
          </w:divBdr>
        </w:div>
        <w:div w:id="1027215025">
          <w:marLeft w:val="640"/>
          <w:marRight w:val="0"/>
          <w:marTop w:val="0"/>
          <w:marBottom w:val="0"/>
          <w:divBdr>
            <w:top w:val="none" w:sz="0" w:space="0" w:color="auto"/>
            <w:left w:val="none" w:sz="0" w:space="0" w:color="auto"/>
            <w:bottom w:val="none" w:sz="0" w:space="0" w:color="auto"/>
            <w:right w:val="none" w:sz="0" w:space="0" w:color="auto"/>
          </w:divBdr>
        </w:div>
        <w:div w:id="472647949">
          <w:marLeft w:val="640"/>
          <w:marRight w:val="0"/>
          <w:marTop w:val="0"/>
          <w:marBottom w:val="0"/>
          <w:divBdr>
            <w:top w:val="none" w:sz="0" w:space="0" w:color="auto"/>
            <w:left w:val="none" w:sz="0" w:space="0" w:color="auto"/>
            <w:bottom w:val="none" w:sz="0" w:space="0" w:color="auto"/>
            <w:right w:val="none" w:sz="0" w:space="0" w:color="auto"/>
          </w:divBdr>
        </w:div>
        <w:div w:id="1355155400">
          <w:marLeft w:val="640"/>
          <w:marRight w:val="0"/>
          <w:marTop w:val="0"/>
          <w:marBottom w:val="0"/>
          <w:divBdr>
            <w:top w:val="none" w:sz="0" w:space="0" w:color="auto"/>
            <w:left w:val="none" w:sz="0" w:space="0" w:color="auto"/>
            <w:bottom w:val="none" w:sz="0" w:space="0" w:color="auto"/>
            <w:right w:val="none" w:sz="0" w:space="0" w:color="auto"/>
          </w:divBdr>
        </w:div>
        <w:div w:id="275063239">
          <w:marLeft w:val="640"/>
          <w:marRight w:val="0"/>
          <w:marTop w:val="0"/>
          <w:marBottom w:val="0"/>
          <w:divBdr>
            <w:top w:val="none" w:sz="0" w:space="0" w:color="auto"/>
            <w:left w:val="none" w:sz="0" w:space="0" w:color="auto"/>
            <w:bottom w:val="none" w:sz="0" w:space="0" w:color="auto"/>
            <w:right w:val="none" w:sz="0" w:space="0" w:color="auto"/>
          </w:divBdr>
        </w:div>
        <w:div w:id="1789464783">
          <w:marLeft w:val="640"/>
          <w:marRight w:val="0"/>
          <w:marTop w:val="0"/>
          <w:marBottom w:val="0"/>
          <w:divBdr>
            <w:top w:val="none" w:sz="0" w:space="0" w:color="auto"/>
            <w:left w:val="none" w:sz="0" w:space="0" w:color="auto"/>
            <w:bottom w:val="none" w:sz="0" w:space="0" w:color="auto"/>
            <w:right w:val="none" w:sz="0" w:space="0" w:color="auto"/>
          </w:divBdr>
        </w:div>
        <w:div w:id="1465661566">
          <w:marLeft w:val="640"/>
          <w:marRight w:val="0"/>
          <w:marTop w:val="0"/>
          <w:marBottom w:val="0"/>
          <w:divBdr>
            <w:top w:val="none" w:sz="0" w:space="0" w:color="auto"/>
            <w:left w:val="none" w:sz="0" w:space="0" w:color="auto"/>
            <w:bottom w:val="none" w:sz="0" w:space="0" w:color="auto"/>
            <w:right w:val="none" w:sz="0" w:space="0" w:color="auto"/>
          </w:divBdr>
        </w:div>
        <w:div w:id="1319918203">
          <w:marLeft w:val="640"/>
          <w:marRight w:val="0"/>
          <w:marTop w:val="0"/>
          <w:marBottom w:val="0"/>
          <w:divBdr>
            <w:top w:val="none" w:sz="0" w:space="0" w:color="auto"/>
            <w:left w:val="none" w:sz="0" w:space="0" w:color="auto"/>
            <w:bottom w:val="none" w:sz="0" w:space="0" w:color="auto"/>
            <w:right w:val="none" w:sz="0" w:space="0" w:color="auto"/>
          </w:divBdr>
        </w:div>
        <w:div w:id="991372097">
          <w:marLeft w:val="640"/>
          <w:marRight w:val="0"/>
          <w:marTop w:val="0"/>
          <w:marBottom w:val="0"/>
          <w:divBdr>
            <w:top w:val="none" w:sz="0" w:space="0" w:color="auto"/>
            <w:left w:val="none" w:sz="0" w:space="0" w:color="auto"/>
            <w:bottom w:val="none" w:sz="0" w:space="0" w:color="auto"/>
            <w:right w:val="none" w:sz="0" w:space="0" w:color="auto"/>
          </w:divBdr>
        </w:div>
        <w:div w:id="201212538">
          <w:marLeft w:val="640"/>
          <w:marRight w:val="0"/>
          <w:marTop w:val="0"/>
          <w:marBottom w:val="0"/>
          <w:divBdr>
            <w:top w:val="none" w:sz="0" w:space="0" w:color="auto"/>
            <w:left w:val="none" w:sz="0" w:space="0" w:color="auto"/>
            <w:bottom w:val="none" w:sz="0" w:space="0" w:color="auto"/>
            <w:right w:val="none" w:sz="0" w:space="0" w:color="auto"/>
          </w:divBdr>
        </w:div>
        <w:div w:id="1541865611">
          <w:marLeft w:val="640"/>
          <w:marRight w:val="0"/>
          <w:marTop w:val="0"/>
          <w:marBottom w:val="0"/>
          <w:divBdr>
            <w:top w:val="none" w:sz="0" w:space="0" w:color="auto"/>
            <w:left w:val="none" w:sz="0" w:space="0" w:color="auto"/>
            <w:bottom w:val="none" w:sz="0" w:space="0" w:color="auto"/>
            <w:right w:val="none" w:sz="0" w:space="0" w:color="auto"/>
          </w:divBdr>
        </w:div>
        <w:div w:id="1737363723">
          <w:marLeft w:val="640"/>
          <w:marRight w:val="0"/>
          <w:marTop w:val="0"/>
          <w:marBottom w:val="0"/>
          <w:divBdr>
            <w:top w:val="none" w:sz="0" w:space="0" w:color="auto"/>
            <w:left w:val="none" w:sz="0" w:space="0" w:color="auto"/>
            <w:bottom w:val="none" w:sz="0" w:space="0" w:color="auto"/>
            <w:right w:val="none" w:sz="0" w:space="0" w:color="auto"/>
          </w:divBdr>
        </w:div>
        <w:div w:id="1503006244">
          <w:marLeft w:val="640"/>
          <w:marRight w:val="0"/>
          <w:marTop w:val="0"/>
          <w:marBottom w:val="0"/>
          <w:divBdr>
            <w:top w:val="none" w:sz="0" w:space="0" w:color="auto"/>
            <w:left w:val="none" w:sz="0" w:space="0" w:color="auto"/>
            <w:bottom w:val="none" w:sz="0" w:space="0" w:color="auto"/>
            <w:right w:val="none" w:sz="0" w:space="0" w:color="auto"/>
          </w:divBdr>
        </w:div>
        <w:div w:id="306714400">
          <w:marLeft w:val="640"/>
          <w:marRight w:val="0"/>
          <w:marTop w:val="0"/>
          <w:marBottom w:val="0"/>
          <w:divBdr>
            <w:top w:val="none" w:sz="0" w:space="0" w:color="auto"/>
            <w:left w:val="none" w:sz="0" w:space="0" w:color="auto"/>
            <w:bottom w:val="none" w:sz="0" w:space="0" w:color="auto"/>
            <w:right w:val="none" w:sz="0" w:space="0" w:color="auto"/>
          </w:divBdr>
        </w:div>
        <w:div w:id="971402906">
          <w:marLeft w:val="640"/>
          <w:marRight w:val="0"/>
          <w:marTop w:val="0"/>
          <w:marBottom w:val="0"/>
          <w:divBdr>
            <w:top w:val="none" w:sz="0" w:space="0" w:color="auto"/>
            <w:left w:val="none" w:sz="0" w:space="0" w:color="auto"/>
            <w:bottom w:val="none" w:sz="0" w:space="0" w:color="auto"/>
            <w:right w:val="none" w:sz="0" w:space="0" w:color="auto"/>
          </w:divBdr>
        </w:div>
        <w:div w:id="582107780">
          <w:marLeft w:val="640"/>
          <w:marRight w:val="0"/>
          <w:marTop w:val="0"/>
          <w:marBottom w:val="0"/>
          <w:divBdr>
            <w:top w:val="none" w:sz="0" w:space="0" w:color="auto"/>
            <w:left w:val="none" w:sz="0" w:space="0" w:color="auto"/>
            <w:bottom w:val="none" w:sz="0" w:space="0" w:color="auto"/>
            <w:right w:val="none" w:sz="0" w:space="0" w:color="auto"/>
          </w:divBdr>
        </w:div>
        <w:div w:id="1639653342">
          <w:marLeft w:val="640"/>
          <w:marRight w:val="0"/>
          <w:marTop w:val="0"/>
          <w:marBottom w:val="0"/>
          <w:divBdr>
            <w:top w:val="none" w:sz="0" w:space="0" w:color="auto"/>
            <w:left w:val="none" w:sz="0" w:space="0" w:color="auto"/>
            <w:bottom w:val="none" w:sz="0" w:space="0" w:color="auto"/>
            <w:right w:val="none" w:sz="0" w:space="0" w:color="auto"/>
          </w:divBdr>
        </w:div>
      </w:divsChild>
    </w:div>
    <w:div w:id="159077253">
      <w:bodyDiv w:val="1"/>
      <w:marLeft w:val="0"/>
      <w:marRight w:val="0"/>
      <w:marTop w:val="0"/>
      <w:marBottom w:val="0"/>
      <w:divBdr>
        <w:top w:val="none" w:sz="0" w:space="0" w:color="auto"/>
        <w:left w:val="none" w:sz="0" w:space="0" w:color="auto"/>
        <w:bottom w:val="none" w:sz="0" w:space="0" w:color="auto"/>
        <w:right w:val="none" w:sz="0" w:space="0" w:color="auto"/>
      </w:divBdr>
      <w:divsChild>
        <w:div w:id="2145542787">
          <w:marLeft w:val="640"/>
          <w:marRight w:val="0"/>
          <w:marTop w:val="0"/>
          <w:marBottom w:val="0"/>
          <w:divBdr>
            <w:top w:val="none" w:sz="0" w:space="0" w:color="auto"/>
            <w:left w:val="none" w:sz="0" w:space="0" w:color="auto"/>
            <w:bottom w:val="none" w:sz="0" w:space="0" w:color="auto"/>
            <w:right w:val="none" w:sz="0" w:space="0" w:color="auto"/>
          </w:divBdr>
        </w:div>
        <w:div w:id="1520655866">
          <w:marLeft w:val="640"/>
          <w:marRight w:val="0"/>
          <w:marTop w:val="0"/>
          <w:marBottom w:val="0"/>
          <w:divBdr>
            <w:top w:val="none" w:sz="0" w:space="0" w:color="auto"/>
            <w:left w:val="none" w:sz="0" w:space="0" w:color="auto"/>
            <w:bottom w:val="none" w:sz="0" w:space="0" w:color="auto"/>
            <w:right w:val="none" w:sz="0" w:space="0" w:color="auto"/>
          </w:divBdr>
        </w:div>
        <w:div w:id="1725911886">
          <w:marLeft w:val="640"/>
          <w:marRight w:val="0"/>
          <w:marTop w:val="0"/>
          <w:marBottom w:val="0"/>
          <w:divBdr>
            <w:top w:val="none" w:sz="0" w:space="0" w:color="auto"/>
            <w:left w:val="none" w:sz="0" w:space="0" w:color="auto"/>
            <w:bottom w:val="none" w:sz="0" w:space="0" w:color="auto"/>
            <w:right w:val="none" w:sz="0" w:space="0" w:color="auto"/>
          </w:divBdr>
        </w:div>
        <w:div w:id="2086298626">
          <w:marLeft w:val="640"/>
          <w:marRight w:val="0"/>
          <w:marTop w:val="0"/>
          <w:marBottom w:val="0"/>
          <w:divBdr>
            <w:top w:val="none" w:sz="0" w:space="0" w:color="auto"/>
            <w:left w:val="none" w:sz="0" w:space="0" w:color="auto"/>
            <w:bottom w:val="none" w:sz="0" w:space="0" w:color="auto"/>
            <w:right w:val="none" w:sz="0" w:space="0" w:color="auto"/>
          </w:divBdr>
        </w:div>
        <w:div w:id="1136487493">
          <w:marLeft w:val="640"/>
          <w:marRight w:val="0"/>
          <w:marTop w:val="0"/>
          <w:marBottom w:val="0"/>
          <w:divBdr>
            <w:top w:val="none" w:sz="0" w:space="0" w:color="auto"/>
            <w:left w:val="none" w:sz="0" w:space="0" w:color="auto"/>
            <w:bottom w:val="none" w:sz="0" w:space="0" w:color="auto"/>
            <w:right w:val="none" w:sz="0" w:space="0" w:color="auto"/>
          </w:divBdr>
        </w:div>
        <w:div w:id="937561307">
          <w:marLeft w:val="640"/>
          <w:marRight w:val="0"/>
          <w:marTop w:val="0"/>
          <w:marBottom w:val="0"/>
          <w:divBdr>
            <w:top w:val="none" w:sz="0" w:space="0" w:color="auto"/>
            <w:left w:val="none" w:sz="0" w:space="0" w:color="auto"/>
            <w:bottom w:val="none" w:sz="0" w:space="0" w:color="auto"/>
            <w:right w:val="none" w:sz="0" w:space="0" w:color="auto"/>
          </w:divBdr>
        </w:div>
        <w:div w:id="744185383">
          <w:marLeft w:val="640"/>
          <w:marRight w:val="0"/>
          <w:marTop w:val="0"/>
          <w:marBottom w:val="0"/>
          <w:divBdr>
            <w:top w:val="none" w:sz="0" w:space="0" w:color="auto"/>
            <w:left w:val="none" w:sz="0" w:space="0" w:color="auto"/>
            <w:bottom w:val="none" w:sz="0" w:space="0" w:color="auto"/>
            <w:right w:val="none" w:sz="0" w:space="0" w:color="auto"/>
          </w:divBdr>
        </w:div>
        <w:div w:id="416905544">
          <w:marLeft w:val="640"/>
          <w:marRight w:val="0"/>
          <w:marTop w:val="0"/>
          <w:marBottom w:val="0"/>
          <w:divBdr>
            <w:top w:val="none" w:sz="0" w:space="0" w:color="auto"/>
            <w:left w:val="none" w:sz="0" w:space="0" w:color="auto"/>
            <w:bottom w:val="none" w:sz="0" w:space="0" w:color="auto"/>
            <w:right w:val="none" w:sz="0" w:space="0" w:color="auto"/>
          </w:divBdr>
        </w:div>
        <w:div w:id="1966891577">
          <w:marLeft w:val="640"/>
          <w:marRight w:val="0"/>
          <w:marTop w:val="0"/>
          <w:marBottom w:val="0"/>
          <w:divBdr>
            <w:top w:val="none" w:sz="0" w:space="0" w:color="auto"/>
            <w:left w:val="none" w:sz="0" w:space="0" w:color="auto"/>
            <w:bottom w:val="none" w:sz="0" w:space="0" w:color="auto"/>
            <w:right w:val="none" w:sz="0" w:space="0" w:color="auto"/>
          </w:divBdr>
        </w:div>
        <w:div w:id="1436512738">
          <w:marLeft w:val="640"/>
          <w:marRight w:val="0"/>
          <w:marTop w:val="0"/>
          <w:marBottom w:val="0"/>
          <w:divBdr>
            <w:top w:val="none" w:sz="0" w:space="0" w:color="auto"/>
            <w:left w:val="none" w:sz="0" w:space="0" w:color="auto"/>
            <w:bottom w:val="none" w:sz="0" w:space="0" w:color="auto"/>
            <w:right w:val="none" w:sz="0" w:space="0" w:color="auto"/>
          </w:divBdr>
        </w:div>
        <w:div w:id="543490372">
          <w:marLeft w:val="640"/>
          <w:marRight w:val="0"/>
          <w:marTop w:val="0"/>
          <w:marBottom w:val="0"/>
          <w:divBdr>
            <w:top w:val="none" w:sz="0" w:space="0" w:color="auto"/>
            <w:left w:val="none" w:sz="0" w:space="0" w:color="auto"/>
            <w:bottom w:val="none" w:sz="0" w:space="0" w:color="auto"/>
            <w:right w:val="none" w:sz="0" w:space="0" w:color="auto"/>
          </w:divBdr>
        </w:div>
        <w:div w:id="380249355">
          <w:marLeft w:val="640"/>
          <w:marRight w:val="0"/>
          <w:marTop w:val="0"/>
          <w:marBottom w:val="0"/>
          <w:divBdr>
            <w:top w:val="none" w:sz="0" w:space="0" w:color="auto"/>
            <w:left w:val="none" w:sz="0" w:space="0" w:color="auto"/>
            <w:bottom w:val="none" w:sz="0" w:space="0" w:color="auto"/>
            <w:right w:val="none" w:sz="0" w:space="0" w:color="auto"/>
          </w:divBdr>
        </w:div>
        <w:div w:id="679895926">
          <w:marLeft w:val="640"/>
          <w:marRight w:val="0"/>
          <w:marTop w:val="0"/>
          <w:marBottom w:val="0"/>
          <w:divBdr>
            <w:top w:val="none" w:sz="0" w:space="0" w:color="auto"/>
            <w:left w:val="none" w:sz="0" w:space="0" w:color="auto"/>
            <w:bottom w:val="none" w:sz="0" w:space="0" w:color="auto"/>
            <w:right w:val="none" w:sz="0" w:space="0" w:color="auto"/>
          </w:divBdr>
        </w:div>
        <w:div w:id="1449156627">
          <w:marLeft w:val="640"/>
          <w:marRight w:val="0"/>
          <w:marTop w:val="0"/>
          <w:marBottom w:val="0"/>
          <w:divBdr>
            <w:top w:val="none" w:sz="0" w:space="0" w:color="auto"/>
            <w:left w:val="none" w:sz="0" w:space="0" w:color="auto"/>
            <w:bottom w:val="none" w:sz="0" w:space="0" w:color="auto"/>
            <w:right w:val="none" w:sz="0" w:space="0" w:color="auto"/>
          </w:divBdr>
        </w:div>
        <w:div w:id="1589656620">
          <w:marLeft w:val="640"/>
          <w:marRight w:val="0"/>
          <w:marTop w:val="0"/>
          <w:marBottom w:val="0"/>
          <w:divBdr>
            <w:top w:val="none" w:sz="0" w:space="0" w:color="auto"/>
            <w:left w:val="none" w:sz="0" w:space="0" w:color="auto"/>
            <w:bottom w:val="none" w:sz="0" w:space="0" w:color="auto"/>
            <w:right w:val="none" w:sz="0" w:space="0" w:color="auto"/>
          </w:divBdr>
        </w:div>
        <w:div w:id="183709223">
          <w:marLeft w:val="640"/>
          <w:marRight w:val="0"/>
          <w:marTop w:val="0"/>
          <w:marBottom w:val="0"/>
          <w:divBdr>
            <w:top w:val="none" w:sz="0" w:space="0" w:color="auto"/>
            <w:left w:val="none" w:sz="0" w:space="0" w:color="auto"/>
            <w:bottom w:val="none" w:sz="0" w:space="0" w:color="auto"/>
            <w:right w:val="none" w:sz="0" w:space="0" w:color="auto"/>
          </w:divBdr>
        </w:div>
        <w:div w:id="382750281">
          <w:marLeft w:val="640"/>
          <w:marRight w:val="0"/>
          <w:marTop w:val="0"/>
          <w:marBottom w:val="0"/>
          <w:divBdr>
            <w:top w:val="none" w:sz="0" w:space="0" w:color="auto"/>
            <w:left w:val="none" w:sz="0" w:space="0" w:color="auto"/>
            <w:bottom w:val="none" w:sz="0" w:space="0" w:color="auto"/>
            <w:right w:val="none" w:sz="0" w:space="0" w:color="auto"/>
          </w:divBdr>
        </w:div>
        <w:div w:id="1841311376">
          <w:marLeft w:val="640"/>
          <w:marRight w:val="0"/>
          <w:marTop w:val="0"/>
          <w:marBottom w:val="0"/>
          <w:divBdr>
            <w:top w:val="none" w:sz="0" w:space="0" w:color="auto"/>
            <w:left w:val="none" w:sz="0" w:space="0" w:color="auto"/>
            <w:bottom w:val="none" w:sz="0" w:space="0" w:color="auto"/>
            <w:right w:val="none" w:sz="0" w:space="0" w:color="auto"/>
          </w:divBdr>
        </w:div>
        <w:div w:id="1433934721">
          <w:marLeft w:val="640"/>
          <w:marRight w:val="0"/>
          <w:marTop w:val="0"/>
          <w:marBottom w:val="0"/>
          <w:divBdr>
            <w:top w:val="none" w:sz="0" w:space="0" w:color="auto"/>
            <w:left w:val="none" w:sz="0" w:space="0" w:color="auto"/>
            <w:bottom w:val="none" w:sz="0" w:space="0" w:color="auto"/>
            <w:right w:val="none" w:sz="0" w:space="0" w:color="auto"/>
          </w:divBdr>
        </w:div>
        <w:div w:id="781652467">
          <w:marLeft w:val="640"/>
          <w:marRight w:val="0"/>
          <w:marTop w:val="0"/>
          <w:marBottom w:val="0"/>
          <w:divBdr>
            <w:top w:val="none" w:sz="0" w:space="0" w:color="auto"/>
            <w:left w:val="none" w:sz="0" w:space="0" w:color="auto"/>
            <w:bottom w:val="none" w:sz="0" w:space="0" w:color="auto"/>
            <w:right w:val="none" w:sz="0" w:space="0" w:color="auto"/>
          </w:divBdr>
        </w:div>
        <w:div w:id="429736210">
          <w:marLeft w:val="640"/>
          <w:marRight w:val="0"/>
          <w:marTop w:val="0"/>
          <w:marBottom w:val="0"/>
          <w:divBdr>
            <w:top w:val="none" w:sz="0" w:space="0" w:color="auto"/>
            <w:left w:val="none" w:sz="0" w:space="0" w:color="auto"/>
            <w:bottom w:val="none" w:sz="0" w:space="0" w:color="auto"/>
            <w:right w:val="none" w:sz="0" w:space="0" w:color="auto"/>
          </w:divBdr>
        </w:div>
        <w:div w:id="1489636847">
          <w:marLeft w:val="640"/>
          <w:marRight w:val="0"/>
          <w:marTop w:val="0"/>
          <w:marBottom w:val="0"/>
          <w:divBdr>
            <w:top w:val="none" w:sz="0" w:space="0" w:color="auto"/>
            <w:left w:val="none" w:sz="0" w:space="0" w:color="auto"/>
            <w:bottom w:val="none" w:sz="0" w:space="0" w:color="auto"/>
            <w:right w:val="none" w:sz="0" w:space="0" w:color="auto"/>
          </w:divBdr>
        </w:div>
        <w:div w:id="178785785">
          <w:marLeft w:val="640"/>
          <w:marRight w:val="0"/>
          <w:marTop w:val="0"/>
          <w:marBottom w:val="0"/>
          <w:divBdr>
            <w:top w:val="none" w:sz="0" w:space="0" w:color="auto"/>
            <w:left w:val="none" w:sz="0" w:space="0" w:color="auto"/>
            <w:bottom w:val="none" w:sz="0" w:space="0" w:color="auto"/>
            <w:right w:val="none" w:sz="0" w:space="0" w:color="auto"/>
          </w:divBdr>
        </w:div>
        <w:div w:id="212693479">
          <w:marLeft w:val="640"/>
          <w:marRight w:val="0"/>
          <w:marTop w:val="0"/>
          <w:marBottom w:val="0"/>
          <w:divBdr>
            <w:top w:val="none" w:sz="0" w:space="0" w:color="auto"/>
            <w:left w:val="none" w:sz="0" w:space="0" w:color="auto"/>
            <w:bottom w:val="none" w:sz="0" w:space="0" w:color="auto"/>
            <w:right w:val="none" w:sz="0" w:space="0" w:color="auto"/>
          </w:divBdr>
        </w:div>
        <w:div w:id="1515069218">
          <w:marLeft w:val="640"/>
          <w:marRight w:val="0"/>
          <w:marTop w:val="0"/>
          <w:marBottom w:val="0"/>
          <w:divBdr>
            <w:top w:val="none" w:sz="0" w:space="0" w:color="auto"/>
            <w:left w:val="none" w:sz="0" w:space="0" w:color="auto"/>
            <w:bottom w:val="none" w:sz="0" w:space="0" w:color="auto"/>
            <w:right w:val="none" w:sz="0" w:space="0" w:color="auto"/>
          </w:divBdr>
        </w:div>
        <w:div w:id="1705398899">
          <w:marLeft w:val="640"/>
          <w:marRight w:val="0"/>
          <w:marTop w:val="0"/>
          <w:marBottom w:val="0"/>
          <w:divBdr>
            <w:top w:val="none" w:sz="0" w:space="0" w:color="auto"/>
            <w:left w:val="none" w:sz="0" w:space="0" w:color="auto"/>
            <w:bottom w:val="none" w:sz="0" w:space="0" w:color="auto"/>
            <w:right w:val="none" w:sz="0" w:space="0" w:color="auto"/>
          </w:divBdr>
        </w:div>
        <w:div w:id="433592552">
          <w:marLeft w:val="640"/>
          <w:marRight w:val="0"/>
          <w:marTop w:val="0"/>
          <w:marBottom w:val="0"/>
          <w:divBdr>
            <w:top w:val="none" w:sz="0" w:space="0" w:color="auto"/>
            <w:left w:val="none" w:sz="0" w:space="0" w:color="auto"/>
            <w:bottom w:val="none" w:sz="0" w:space="0" w:color="auto"/>
            <w:right w:val="none" w:sz="0" w:space="0" w:color="auto"/>
          </w:divBdr>
        </w:div>
        <w:div w:id="455878939">
          <w:marLeft w:val="640"/>
          <w:marRight w:val="0"/>
          <w:marTop w:val="0"/>
          <w:marBottom w:val="0"/>
          <w:divBdr>
            <w:top w:val="none" w:sz="0" w:space="0" w:color="auto"/>
            <w:left w:val="none" w:sz="0" w:space="0" w:color="auto"/>
            <w:bottom w:val="none" w:sz="0" w:space="0" w:color="auto"/>
            <w:right w:val="none" w:sz="0" w:space="0" w:color="auto"/>
          </w:divBdr>
        </w:div>
        <w:div w:id="87428486">
          <w:marLeft w:val="640"/>
          <w:marRight w:val="0"/>
          <w:marTop w:val="0"/>
          <w:marBottom w:val="0"/>
          <w:divBdr>
            <w:top w:val="none" w:sz="0" w:space="0" w:color="auto"/>
            <w:left w:val="none" w:sz="0" w:space="0" w:color="auto"/>
            <w:bottom w:val="none" w:sz="0" w:space="0" w:color="auto"/>
            <w:right w:val="none" w:sz="0" w:space="0" w:color="auto"/>
          </w:divBdr>
        </w:div>
        <w:div w:id="1234850746">
          <w:marLeft w:val="640"/>
          <w:marRight w:val="0"/>
          <w:marTop w:val="0"/>
          <w:marBottom w:val="0"/>
          <w:divBdr>
            <w:top w:val="none" w:sz="0" w:space="0" w:color="auto"/>
            <w:left w:val="none" w:sz="0" w:space="0" w:color="auto"/>
            <w:bottom w:val="none" w:sz="0" w:space="0" w:color="auto"/>
            <w:right w:val="none" w:sz="0" w:space="0" w:color="auto"/>
          </w:divBdr>
        </w:div>
        <w:div w:id="414059730">
          <w:marLeft w:val="640"/>
          <w:marRight w:val="0"/>
          <w:marTop w:val="0"/>
          <w:marBottom w:val="0"/>
          <w:divBdr>
            <w:top w:val="none" w:sz="0" w:space="0" w:color="auto"/>
            <w:left w:val="none" w:sz="0" w:space="0" w:color="auto"/>
            <w:bottom w:val="none" w:sz="0" w:space="0" w:color="auto"/>
            <w:right w:val="none" w:sz="0" w:space="0" w:color="auto"/>
          </w:divBdr>
        </w:div>
        <w:div w:id="1582445625">
          <w:marLeft w:val="640"/>
          <w:marRight w:val="0"/>
          <w:marTop w:val="0"/>
          <w:marBottom w:val="0"/>
          <w:divBdr>
            <w:top w:val="none" w:sz="0" w:space="0" w:color="auto"/>
            <w:left w:val="none" w:sz="0" w:space="0" w:color="auto"/>
            <w:bottom w:val="none" w:sz="0" w:space="0" w:color="auto"/>
            <w:right w:val="none" w:sz="0" w:space="0" w:color="auto"/>
          </w:divBdr>
        </w:div>
        <w:div w:id="2013599729">
          <w:marLeft w:val="640"/>
          <w:marRight w:val="0"/>
          <w:marTop w:val="0"/>
          <w:marBottom w:val="0"/>
          <w:divBdr>
            <w:top w:val="none" w:sz="0" w:space="0" w:color="auto"/>
            <w:left w:val="none" w:sz="0" w:space="0" w:color="auto"/>
            <w:bottom w:val="none" w:sz="0" w:space="0" w:color="auto"/>
            <w:right w:val="none" w:sz="0" w:space="0" w:color="auto"/>
          </w:divBdr>
        </w:div>
        <w:div w:id="370421394">
          <w:marLeft w:val="640"/>
          <w:marRight w:val="0"/>
          <w:marTop w:val="0"/>
          <w:marBottom w:val="0"/>
          <w:divBdr>
            <w:top w:val="none" w:sz="0" w:space="0" w:color="auto"/>
            <w:left w:val="none" w:sz="0" w:space="0" w:color="auto"/>
            <w:bottom w:val="none" w:sz="0" w:space="0" w:color="auto"/>
            <w:right w:val="none" w:sz="0" w:space="0" w:color="auto"/>
          </w:divBdr>
        </w:div>
        <w:div w:id="1053114470">
          <w:marLeft w:val="640"/>
          <w:marRight w:val="0"/>
          <w:marTop w:val="0"/>
          <w:marBottom w:val="0"/>
          <w:divBdr>
            <w:top w:val="none" w:sz="0" w:space="0" w:color="auto"/>
            <w:left w:val="none" w:sz="0" w:space="0" w:color="auto"/>
            <w:bottom w:val="none" w:sz="0" w:space="0" w:color="auto"/>
            <w:right w:val="none" w:sz="0" w:space="0" w:color="auto"/>
          </w:divBdr>
        </w:div>
        <w:div w:id="362563021">
          <w:marLeft w:val="640"/>
          <w:marRight w:val="0"/>
          <w:marTop w:val="0"/>
          <w:marBottom w:val="0"/>
          <w:divBdr>
            <w:top w:val="none" w:sz="0" w:space="0" w:color="auto"/>
            <w:left w:val="none" w:sz="0" w:space="0" w:color="auto"/>
            <w:bottom w:val="none" w:sz="0" w:space="0" w:color="auto"/>
            <w:right w:val="none" w:sz="0" w:space="0" w:color="auto"/>
          </w:divBdr>
        </w:div>
        <w:div w:id="1965307835">
          <w:marLeft w:val="640"/>
          <w:marRight w:val="0"/>
          <w:marTop w:val="0"/>
          <w:marBottom w:val="0"/>
          <w:divBdr>
            <w:top w:val="none" w:sz="0" w:space="0" w:color="auto"/>
            <w:left w:val="none" w:sz="0" w:space="0" w:color="auto"/>
            <w:bottom w:val="none" w:sz="0" w:space="0" w:color="auto"/>
            <w:right w:val="none" w:sz="0" w:space="0" w:color="auto"/>
          </w:divBdr>
        </w:div>
        <w:div w:id="483814265">
          <w:marLeft w:val="640"/>
          <w:marRight w:val="0"/>
          <w:marTop w:val="0"/>
          <w:marBottom w:val="0"/>
          <w:divBdr>
            <w:top w:val="none" w:sz="0" w:space="0" w:color="auto"/>
            <w:left w:val="none" w:sz="0" w:space="0" w:color="auto"/>
            <w:bottom w:val="none" w:sz="0" w:space="0" w:color="auto"/>
            <w:right w:val="none" w:sz="0" w:space="0" w:color="auto"/>
          </w:divBdr>
        </w:div>
        <w:div w:id="795175400">
          <w:marLeft w:val="640"/>
          <w:marRight w:val="0"/>
          <w:marTop w:val="0"/>
          <w:marBottom w:val="0"/>
          <w:divBdr>
            <w:top w:val="none" w:sz="0" w:space="0" w:color="auto"/>
            <w:left w:val="none" w:sz="0" w:space="0" w:color="auto"/>
            <w:bottom w:val="none" w:sz="0" w:space="0" w:color="auto"/>
            <w:right w:val="none" w:sz="0" w:space="0" w:color="auto"/>
          </w:divBdr>
        </w:div>
        <w:div w:id="147482403">
          <w:marLeft w:val="640"/>
          <w:marRight w:val="0"/>
          <w:marTop w:val="0"/>
          <w:marBottom w:val="0"/>
          <w:divBdr>
            <w:top w:val="none" w:sz="0" w:space="0" w:color="auto"/>
            <w:left w:val="none" w:sz="0" w:space="0" w:color="auto"/>
            <w:bottom w:val="none" w:sz="0" w:space="0" w:color="auto"/>
            <w:right w:val="none" w:sz="0" w:space="0" w:color="auto"/>
          </w:divBdr>
        </w:div>
        <w:div w:id="1633630982">
          <w:marLeft w:val="640"/>
          <w:marRight w:val="0"/>
          <w:marTop w:val="0"/>
          <w:marBottom w:val="0"/>
          <w:divBdr>
            <w:top w:val="none" w:sz="0" w:space="0" w:color="auto"/>
            <w:left w:val="none" w:sz="0" w:space="0" w:color="auto"/>
            <w:bottom w:val="none" w:sz="0" w:space="0" w:color="auto"/>
            <w:right w:val="none" w:sz="0" w:space="0" w:color="auto"/>
          </w:divBdr>
        </w:div>
        <w:div w:id="1911035896">
          <w:marLeft w:val="640"/>
          <w:marRight w:val="0"/>
          <w:marTop w:val="0"/>
          <w:marBottom w:val="0"/>
          <w:divBdr>
            <w:top w:val="none" w:sz="0" w:space="0" w:color="auto"/>
            <w:left w:val="none" w:sz="0" w:space="0" w:color="auto"/>
            <w:bottom w:val="none" w:sz="0" w:space="0" w:color="auto"/>
            <w:right w:val="none" w:sz="0" w:space="0" w:color="auto"/>
          </w:divBdr>
        </w:div>
        <w:div w:id="264270039">
          <w:marLeft w:val="640"/>
          <w:marRight w:val="0"/>
          <w:marTop w:val="0"/>
          <w:marBottom w:val="0"/>
          <w:divBdr>
            <w:top w:val="none" w:sz="0" w:space="0" w:color="auto"/>
            <w:left w:val="none" w:sz="0" w:space="0" w:color="auto"/>
            <w:bottom w:val="none" w:sz="0" w:space="0" w:color="auto"/>
            <w:right w:val="none" w:sz="0" w:space="0" w:color="auto"/>
          </w:divBdr>
        </w:div>
        <w:div w:id="251592922">
          <w:marLeft w:val="640"/>
          <w:marRight w:val="0"/>
          <w:marTop w:val="0"/>
          <w:marBottom w:val="0"/>
          <w:divBdr>
            <w:top w:val="none" w:sz="0" w:space="0" w:color="auto"/>
            <w:left w:val="none" w:sz="0" w:space="0" w:color="auto"/>
            <w:bottom w:val="none" w:sz="0" w:space="0" w:color="auto"/>
            <w:right w:val="none" w:sz="0" w:space="0" w:color="auto"/>
          </w:divBdr>
        </w:div>
        <w:div w:id="1010647777">
          <w:marLeft w:val="640"/>
          <w:marRight w:val="0"/>
          <w:marTop w:val="0"/>
          <w:marBottom w:val="0"/>
          <w:divBdr>
            <w:top w:val="none" w:sz="0" w:space="0" w:color="auto"/>
            <w:left w:val="none" w:sz="0" w:space="0" w:color="auto"/>
            <w:bottom w:val="none" w:sz="0" w:space="0" w:color="auto"/>
            <w:right w:val="none" w:sz="0" w:space="0" w:color="auto"/>
          </w:divBdr>
        </w:div>
        <w:div w:id="1277525268">
          <w:marLeft w:val="640"/>
          <w:marRight w:val="0"/>
          <w:marTop w:val="0"/>
          <w:marBottom w:val="0"/>
          <w:divBdr>
            <w:top w:val="none" w:sz="0" w:space="0" w:color="auto"/>
            <w:left w:val="none" w:sz="0" w:space="0" w:color="auto"/>
            <w:bottom w:val="none" w:sz="0" w:space="0" w:color="auto"/>
            <w:right w:val="none" w:sz="0" w:space="0" w:color="auto"/>
          </w:divBdr>
        </w:div>
        <w:div w:id="226962895">
          <w:marLeft w:val="640"/>
          <w:marRight w:val="0"/>
          <w:marTop w:val="0"/>
          <w:marBottom w:val="0"/>
          <w:divBdr>
            <w:top w:val="none" w:sz="0" w:space="0" w:color="auto"/>
            <w:left w:val="none" w:sz="0" w:space="0" w:color="auto"/>
            <w:bottom w:val="none" w:sz="0" w:space="0" w:color="auto"/>
            <w:right w:val="none" w:sz="0" w:space="0" w:color="auto"/>
          </w:divBdr>
        </w:div>
        <w:div w:id="1860120327">
          <w:marLeft w:val="640"/>
          <w:marRight w:val="0"/>
          <w:marTop w:val="0"/>
          <w:marBottom w:val="0"/>
          <w:divBdr>
            <w:top w:val="none" w:sz="0" w:space="0" w:color="auto"/>
            <w:left w:val="none" w:sz="0" w:space="0" w:color="auto"/>
            <w:bottom w:val="none" w:sz="0" w:space="0" w:color="auto"/>
            <w:right w:val="none" w:sz="0" w:space="0" w:color="auto"/>
          </w:divBdr>
        </w:div>
        <w:div w:id="767116666">
          <w:marLeft w:val="640"/>
          <w:marRight w:val="0"/>
          <w:marTop w:val="0"/>
          <w:marBottom w:val="0"/>
          <w:divBdr>
            <w:top w:val="none" w:sz="0" w:space="0" w:color="auto"/>
            <w:left w:val="none" w:sz="0" w:space="0" w:color="auto"/>
            <w:bottom w:val="none" w:sz="0" w:space="0" w:color="auto"/>
            <w:right w:val="none" w:sz="0" w:space="0" w:color="auto"/>
          </w:divBdr>
        </w:div>
        <w:div w:id="1744989705">
          <w:marLeft w:val="640"/>
          <w:marRight w:val="0"/>
          <w:marTop w:val="0"/>
          <w:marBottom w:val="0"/>
          <w:divBdr>
            <w:top w:val="none" w:sz="0" w:space="0" w:color="auto"/>
            <w:left w:val="none" w:sz="0" w:space="0" w:color="auto"/>
            <w:bottom w:val="none" w:sz="0" w:space="0" w:color="auto"/>
            <w:right w:val="none" w:sz="0" w:space="0" w:color="auto"/>
          </w:divBdr>
        </w:div>
        <w:div w:id="2000574937">
          <w:marLeft w:val="640"/>
          <w:marRight w:val="0"/>
          <w:marTop w:val="0"/>
          <w:marBottom w:val="0"/>
          <w:divBdr>
            <w:top w:val="none" w:sz="0" w:space="0" w:color="auto"/>
            <w:left w:val="none" w:sz="0" w:space="0" w:color="auto"/>
            <w:bottom w:val="none" w:sz="0" w:space="0" w:color="auto"/>
            <w:right w:val="none" w:sz="0" w:space="0" w:color="auto"/>
          </w:divBdr>
        </w:div>
        <w:div w:id="1924796769">
          <w:marLeft w:val="640"/>
          <w:marRight w:val="0"/>
          <w:marTop w:val="0"/>
          <w:marBottom w:val="0"/>
          <w:divBdr>
            <w:top w:val="none" w:sz="0" w:space="0" w:color="auto"/>
            <w:left w:val="none" w:sz="0" w:space="0" w:color="auto"/>
            <w:bottom w:val="none" w:sz="0" w:space="0" w:color="auto"/>
            <w:right w:val="none" w:sz="0" w:space="0" w:color="auto"/>
          </w:divBdr>
        </w:div>
        <w:div w:id="1266310568">
          <w:marLeft w:val="640"/>
          <w:marRight w:val="0"/>
          <w:marTop w:val="0"/>
          <w:marBottom w:val="0"/>
          <w:divBdr>
            <w:top w:val="none" w:sz="0" w:space="0" w:color="auto"/>
            <w:left w:val="none" w:sz="0" w:space="0" w:color="auto"/>
            <w:bottom w:val="none" w:sz="0" w:space="0" w:color="auto"/>
            <w:right w:val="none" w:sz="0" w:space="0" w:color="auto"/>
          </w:divBdr>
        </w:div>
        <w:div w:id="432434159">
          <w:marLeft w:val="640"/>
          <w:marRight w:val="0"/>
          <w:marTop w:val="0"/>
          <w:marBottom w:val="0"/>
          <w:divBdr>
            <w:top w:val="none" w:sz="0" w:space="0" w:color="auto"/>
            <w:left w:val="none" w:sz="0" w:space="0" w:color="auto"/>
            <w:bottom w:val="none" w:sz="0" w:space="0" w:color="auto"/>
            <w:right w:val="none" w:sz="0" w:space="0" w:color="auto"/>
          </w:divBdr>
        </w:div>
        <w:div w:id="1452749641">
          <w:marLeft w:val="640"/>
          <w:marRight w:val="0"/>
          <w:marTop w:val="0"/>
          <w:marBottom w:val="0"/>
          <w:divBdr>
            <w:top w:val="none" w:sz="0" w:space="0" w:color="auto"/>
            <w:left w:val="none" w:sz="0" w:space="0" w:color="auto"/>
            <w:bottom w:val="none" w:sz="0" w:space="0" w:color="auto"/>
            <w:right w:val="none" w:sz="0" w:space="0" w:color="auto"/>
          </w:divBdr>
        </w:div>
        <w:div w:id="486364999">
          <w:marLeft w:val="640"/>
          <w:marRight w:val="0"/>
          <w:marTop w:val="0"/>
          <w:marBottom w:val="0"/>
          <w:divBdr>
            <w:top w:val="none" w:sz="0" w:space="0" w:color="auto"/>
            <w:left w:val="none" w:sz="0" w:space="0" w:color="auto"/>
            <w:bottom w:val="none" w:sz="0" w:space="0" w:color="auto"/>
            <w:right w:val="none" w:sz="0" w:space="0" w:color="auto"/>
          </w:divBdr>
        </w:div>
        <w:div w:id="1690333584">
          <w:marLeft w:val="640"/>
          <w:marRight w:val="0"/>
          <w:marTop w:val="0"/>
          <w:marBottom w:val="0"/>
          <w:divBdr>
            <w:top w:val="none" w:sz="0" w:space="0" w:color="auto"/>
            <w:left w:val="none" w:sz="0" w:space="0" w:color="auto"/>
            <w:bottom w:val="none" w:sz="0" w:space="0" w:color="auto"/>
            <w:right w:val="none" w:sz="0" w:space="0" w:color="auto"/>
          </w:divBdr>
        </w:div>
        <w:div w:id="1189830240">
          <w:marLeft w:val="640"/>
          <w:marRight w:val="0"/>
          <w:marTop w:val="0"/>
          <w:marBottom w:val="0"/>
          <w:divBdr>
            <w:top w:val="none" w:sz="0" w:space="0" w:color="auto"/>
            <w:left w:val="none" w:sz="0" w:space="0" w:color="auto"/>
            <w:bottom w:val="none" w:sz="0" w:space="0" w:color="auto"/>
            <w:right w:val="none" w:sz="0" w:space="0" w:color="auto"/>
          </w:divBdr>
        </w:div>
        <w:div w:id="442774515">
          <w:marLeft w:val="640"/>
          <w:marRight w:val="0"/>
          <w:marTop w:val="0"/>
          <w:marBottom w:val="0"/>
          <w:divBdr>
            <w:top w:val="none" w:sz="0" w:space="0" w:color="auto"/>
            <w:left w:val="none" w:sz="0" w:space="0" w:color="auto"/>
            <w:bottom w:val="none" w:sz="0" w:space="0" w:color="auto"/>
            <w:right w:val="none" w:sz="0" w:space="0" w:color="auto"/>
          </w:divBdr>
        </w:div>
        <w:div w:id="2017803931">
          <w:marLeft w:val="640"/>
          <w:marRight w:val="0"/>
          <w:marTop w:val="0"/>
          <w:marBottom w:val="0"/>
          <w:divBdr>
            <w:top w:val="none" w:sz="0" w:space="0" w:color="auto"/>
            <w:left w:val="none" w:sz="0" w:space="0" w:color="auto"/>
            <w:bottom w:val="none" w:sz="0" w:space="0" w:color="auto"/>
            <w:right w:val="none" w:sz="0" w:space="0" w:color="auto"/>
          </w:divBdr>
        </w:div>
        <w:div w:id="1283197141">
          <w:marLeft w:val="640"/>
          <w:marRight w:val="0"/>
          <w:marTop w:val="0"/>
          <w:marBottom w:val="0"/>
          <w:divBdr>
            <w:top w:val="none" w:sz="0" w:space="0" w:color="auto"/>
            <w:left w:val="none" w:sz="0" w:space="0" w:color="auto"/>
            <w:bottom w:val="none" w:sz="0" w:space="0" w:color="auto"/>
            <w:right w:val="none" w:sz="0" w:space="0" w:color="auto"/>
          </w:divBdr>
        </w:div>
        <w:div w:id="1511915713">
          <w:marLeft w:val="640"/>
          <w:marRight w:val="0"/>
          <w:marTop w:val="0"/>
          <w:marBottom w:val="0"/>
          <w:divBdr>
            <w:top w:val="none" w:sz="0" w:space="0" w:color="auto"/>
            <w:left w:val="none" w:sz="0" w:space="0" w:color="auto"/>
            <w:bottom w:val="none" w:sz="0" w:space="0" w:color="auto"/>
            <w:right w:val="none" w:sz="0" w:space="0" w:color="auto"/>
          </w:divBdr>
        </w:div>
        <w:div w:id="1728842033">
          <w:marLeft w:val="640"/>
          <w:marRight w:val="0"/>
          <w:marTop w:val="0"/>
          <w:marBottom w:val="0"/>
          <w:divBdr>
            <w:top w:val="none" w:sz="0" w:space="0" w:color="auto"/>
            <w:left w:val="none" w:sz="0" w:space="0" w:color="auto"/>
            <w:bottom w:val="none" w:sz="0" w:space="0" w:color="auto"/>
            <w:right w:val="none" w:sz="0" w:space="0" w:color="auto"/>
          </w:divBdr>
        </w:div>
        <w:div w:id="796529946">
          <w:marLeft w:val="640"/>
          <w:marRight w:val="0"/>
          <w:marTop w:val="0"/>
          <w:marBottom w:val="0"/>
          <w:divBdr>
            <w:top w:val="none" w:sz="0" w:space="0" w:color="auto"/>
            <w:left w:val="none" w:sz="0" w:space="0" w:color="auto"/>
            <w:bottom w:val="none" w:sz="0" w:space="0" w:color="auto"/>
            <w:right w:val="none" w:sz="0" w:space="0" w:color="auto"/>
          </w:divBdr>
        </w:div>
        <w:div w:id="490679764">
          <w:marLeft w:val="640"/>
          <w:marRight w:val="0"/>
          <w:marTop w:val="0"/>
          <w:marBottom w:val="0"/>
          <w:divBdr>
            <w:top w:val="none" w:sz="0" w:space="0" w:color="auto"/>
            <w:left w:val="none" w:sz="0" w:space="0" w:color="auto"/>
            <w:bottom w:val="none" w:sz="0" w:space="0" w:color="auto"/>
            <w:right w:val="none" w:sz="0" w:space="0" w:color="auto"/>
          </w:divBdr>
        </w:div>
        <w:div w:id="1118838946">
          <w:marLeft w:val="640"/>
          <w:marRight w:val="0"/>
          <w:marTop w:val="0"/>
          <w:marBottom w:val="0"/>
          <w:divBdr>
            <w:top w:val="none" w:sz="0" w:space="0" w:color="auto"/>
            <w:left w:val="none" w:sz="0" w:space="0" w:color="auto"/>
            <w:bottom w:val="none" w:sz="0" w:space="0" w:color="auto"/>
            <w:right w:val="none" w:sz="0" w:space="0" w:color="auto"/>
          </w:divBdr>
        </w:div>
        <w:div w:id="127016104">
          <w:marLeft w:val="640"/>
          <w:marRight w:val="0"/>
          <w:marTop w:val="0"/>
          <w:marBottom w:val="0"/>
          <w:divBdr>
            <w:top w:val="none" w:sz="0" w:space="0" w:color="auto"/>
            <w:left w:val="none" w:sz="0" w:space="0" w:color="auto"/>
            <w:bottom w:val="none" w:sz="0" w:space="0" w:color="auto"/>
            <w:right w:val="none" w:sz="0" w:space="0" w:color="auto"/>
          </w:divBdr>
        </w:div>
        <w:div w:id="1689023071">
          <w:marLeft w:val="640"/>
          <w:marRight w:val="0"/>
          <w:marTop w:val="0"/>
          <w:marBottom w:val="0"/>
          <w:divBdr>
            <w:top w:val="none" w:sz="0" w:space="0" w:color="auto"/>
            <w:left w:val="none" w:sz="0" w:space="0" w:color="auto"/>
            <w:bottom w:val="none" w:sz="0" w:space="0" w:color="auto"/>
            <w:right w:val="none" w:sz="0" w:space="0" w:color="auto"/>
          </w:divBdr>
        </w:div>
        <w:div w:id="1133598656">
          <w:marLeft w:val="640"/>
          <w:marRight w:val="0"/>
          <w:marTop w:val="0"/>
          <w:marBottom w:val="0"/>
          <w:divBdr>
            <w:top w:val="none" w:sz="0" w:space="0" w:color="auto"/>
            <w:left w:val="none" w:sz="0" w:space="0" w:color="auto"/>
            <w:bottom w:val="none" w:sz="0" w:space="0" w:color="auto"/>
            <w:right w:val="none" w:sz="0" w:space="0" w:color="auto"/>
          </w:divBdr>
        </w:div>
        <w:div w:id="4596726">
          <w:marLeft w:val="640"/>
          <w:marRight w:val="0"/>
          <w:marTop w:val="0"/>
          <w:marBottom w:val="0"/>
          <w:divBdr>
            <w:top w:val="none" w:sz="0" w:space="0" w:color="auto"/>
            <w:left w:val="none" w:sz="0" w:space="0" w:color="auto"/>
            <w:bottom w:val="none" w:sz="0" w:space="0" w:color="auto"/>
            <w:right w:val="none" w:sz="0" w:space="0" w:color="auto"/>
          </w:divBdr>
        </w:div>
        <w:div w:id="445927895">
          <w:marLeft w:val="640"/>
          <w:marRight w:val="0"/>
          <w:marTop w:val="0"/>
          <w:marBottom w:val="0"/>
          <w:divBdr>
            <w:top w:val="none" w:sz="0" w:space="0" w:color="auto"/>
            <w:left w:val="none" w:sz="0" w:space="0" w:color="auto"/>
            <w:bottom w:val="none" w:sz="0" w:space="0" w:color="auto"/>
            <w:right w:val="none" w:sz="0" w:space="0" w:color="auto"/>
          </w:divBdr>
        </w:div>
        <w:div w:id="1200700927">
          <w:marLeft w:val="640"/>
          <w:marRight w:val="0"/>
          <w:marTop w:val="0"/>
          <w:marBottom w:val="0"/>
          <w:divBdr>
            <w:top w:val="none" w:sz="0" w:space="0" w:color="auto"/>
            <w:left w:val="none" w:sz="0" w:space="0" w:color="auto"/>
            <w:bottom w:val="none" w:sz="0" w:space="0" w:color="auto"/>
            <w:right w:val="none" w:sz="0" w:space="0" w:color="auto"/>
          </w:divBdr>
        </w:div>
        <w:div w:id="44646471">
          <w:marLeft w:val="640"/>
          <w:marRight w:val="0"/>
          <w:marTop w:val="0"/>
          <w:marBottom w:val="0"/>
          <w:divBdr>
            <w:top w:val="none" w:sz="0" w:space="0" w:color="auto"/>
            <w:left w:val="none" w:sz="0" w:space="0" w:color="auto"/>
            <w:bottom w:val="none" w:sz="0" w:space="0" w:color="auto"/>
            <w:right w:val="none" w:sz="0" w:space="0" w:color="auto"/>
          </w:divBdr>
        </w:div>
        <w:div w:id="1908756552">
          <w:marLeft w:val="640"/>
          <w:marRight w:val="0"/>
          <w:marTop w:val="0"/>
          <w:marBottom w:val="0"/>
          <w:divBdr>
            <w:top w:val="none" w:sz="0" w:space="0" w:color="auto"/>
            <w:left w:val="none" w:sz="0" w:space="0" w:color="auto"/>
            <w:bottom w:val="none" w:sz="0" w:space="0" w:color="auto"/>
            <w:right w:val="none" w:sz="0" w:space="0" w:color="auto"/>
          </w:divBdr>
        </w:div>
        <w:div w:id="1756896982">
          <w:marLeft w:val="640"/>
          <w:marRight w:val="0"/>
          <w:marTop w:val="0"/>
          <w:marBottom w:val="0"/>
          <w:divBdr>
            <w:top w:val="none" w:sz="0" w:space="0" w:color="auto"/>
            <w:left w:val="none" w:sz="0" w:space="0" w:color="auto"/>
            <w:bottom w:val="none" w:sz="0" w:space="0" w:color="auto"/>
            <w:right w:val="none" w:sz="0" w:space="0" w:color="auto"/>
          </w:divBdr>
        </w:div>
        <w:div w:id="1997999744">
          <w:marLeft w:val="640"/>
          <w:marRight w:val="0"/>
          <w:marTop w:val="0"/>
          <w:marBottom w:val="0"/>
          <w:divBdr>
            <w:top w:val="none" w:sz="0" w:space="0" w:color="auto"/>
            <w:left w:val="none" w:sz="0" w:space="0" w:color="auto"/>
            <w:bottom w:val="none" w:sz="0" w:space="0" w:color="auto"/>
            <w:right w:val="none" w:sz="0" w:space="0" w:color="auto"/>
          </w:divBdr>
        </w:div>
        <w:div w:id="1260720500">
          <w:marLeft w:val="640"/>
          <w:marRight w:val="0"/>
          <w:marTop w:val="0"/>
          <w:marBottom w:val="0"/>
          <w:divBdr>
            <w:top w:val="none" w:sz="0" w:space="0" w:color="auto"/>
            <w:left w:val="none" w:sz="0" w:space="0" w:color="auto"/>
            <w:bottom w:val="none" w:sz="0" w:space="0" w:color="auto"/>
            <w:right w:val="none" w:sz="0" w:space="0" w:color="auto"/>
          </w:divBdr>
        </w:div>
        <w:div w:id="215312995">
          <w:marLeft w:val="640"/>
          <w:marRight w:val="0"/>
          <w:marTop w:val="0"/>
          <w:marBottom w:val="0"/>
          <w:divBdr>
            <w:top w:val="none" w:sz="0" w:space="0" w:color="auto"/>
            <w:left w:val="none" w:sz="0" w:space="0" w:color="auto"/>
            <w:bottom w:val="none" w:sz="0" w:space="0" w:color="auto"/>
            <w:right w:val="none" w:sz="0" w:space="0" w:color="auto"/>
          </w:divBdr>
        </w:div>
      </w:divsChild>
    </w:div>
    <w:div w:id="178660905">
      <w:bodyDiv w:val="1"/>
      <w:marLeft w:val="0"/>
      <w:marRight w:val="0"/>
      <w:marTop w:val="0"/>
      <w:marBottom w:val="0"/>
      <w:divBdr>
        <w:top w:val="none" w:sz="0" w:space="0" w:color="auto"/>
        <w:left w:val="none" w:sz="0" w:space="0" w:color="auto"/>
        <w:bottom w:val="none" w:sz="0" w:space="0" w:color="auto"/>
        <w:right w:val="none" w:sz="0" w:space="0" w:color="auto"/>
      </w:divBdr>
      <w:divsChild>
        <w:div w:id="1184512225">
          <w:marLeft w:val="640"/>
          <w:marRight w:val="0"/>
          <w:marTop w:val="0"/>
          <w:marBottom w:val="0"/>
          <w:divBdr>
            <w:top w:val="none" w:sz="0" w:space="0" w:color="auto"/>
            <w:left w:val="none" w:sz="0" w:space="0" w:color="auto"/>
            <w:bottom w:val="none" w:sz="0" w:space="0" w:color="auto"/>
            <w:right w:val="none" w:sz="0" w:space="0" w:color="auto"/>
          </w:divBdr>
        </w:div>
        <w:div w:id="413863808">
          <w:marLeft w:val="640"/>
          <w:marRight w:val="0"/>
          <w:marTop w:val="0"/>
          <w:marBottom w:val="0"/>
          <w:divBdr>
            <w:top w:val="none" w:sz="0" w:space="0" w:color="auto"/>
            <w:left w:val="none" w:sz="0" w:space="0" w:color="auto"/>
            <w:bottom w:val="none" w:sz="0" w:space="0" w:color="auto"/>
            <w:right w:val="none" w:sz="0" w:space="0" w:color="auto"/>
          </w:divBdr>
        </w:div>
        <w:div w:id="601187832">
          <w:marLeft w:val="640"/>
          <w:marRight w:val="0"/>
          <w:marTop w:val="0"/>
          <w:marBottom w:val="0"/>
          <w:divBdr>
            <w:top w:val="none" w:sz="0" w:space="0" w:color="auto"/>
            <w:left w:val="none" w:sz="0" w:space="0" w:color="auto"/>
            <w:bottom w:val="none" w:sz="0" w:space="0" w:color="auto"/>
            <w:right w:val="none" w:sz="0" w:space="0" w:color="auto"/>
          </w:divBdr>
        </w:div>
        <w:div w:id="325211357">
          <w:marLeft w:val="640"/>
          <w:marRight w:val="0"/>
          <w:marTop w:val="0"/>
          <w:marBottom w:val="0"/>
          <w:divBdr>
            <w:top w:val="none" w:sz="0" w:space="0" w:color="auto"/>
            <w:left w:val="none" w:sz="0" w:space="0" w:color="auto"/>
            <w:bottom w:val="none" w:sz="0" w:space="0" w:color="auto"/>
            <w:right w:val="none" w:sz="0" w:space="0" w:color="auto"/>
          </w:divBdr>
        </w:div>
        <w:div w:id="1401443102">
          <w:marLeft w:val="640"/>
          <w:marRight w:val="0"/>
          <w:marTop w:val="0"/>
          <w:marBottom w:val="0"/>
          <w:divBdr>
            <w:top w:val="none" w:sz="0" w:space="0" w:color="auto"/>
            <w:left w:val="none" w:sz="0" w:space="0" w:color="auto"/>
            <w:bottom w:val="none" w:sz="0" w:space="0" w:color="auto"/>
            <w:right w:val="none" w:sz="0" w:space="0" w:color="auto"/>
          </w:divBdr>
        </w:div>
        <w:div w:id="921180166">
          <w:marLeft w:val="640"/>
          <w:marRight w:val="0"/>
          <w:marTop w:val="0"/>
          <w:marBottom w:val="0"/>
          <w:divBdr>
            <w:top w:val="none" w:sz="0" w:space="0" w:color="auto"/>
            <w:left w:val="none" w:sz="0" w:space="0" w:color="auto"/>
            <w:bottom w:val="none" w:sz="0" w:space="0" w:color="auto"/>
            <w:right w:val="none" w:sz="0" w:space="0" w:color="auto"/>
          </w:divBdr>
        </w:div>
        <w:div w:id="1005787967">
          <w:marLeft w:val="640"/>
          <w:marRight w:val="0"/>
          <w:marTop w:val="0"/>
          <w:marBottom w:val="0"/>
          <w:divBdr>
            <w:top w:val="none" w:sz="0" w:space="0" w:color="auto"/>
            <w:left w:val="none" w:sz="0" w:space="0" w:color="auto"/>
            <w:bottom w:val="none" w:sz="0" w:space="0" w:color="auto"/>
            <w:right w:val="none" w:sz="0" w:space="0" w:color="auto"/>
          </w:divBdr>
        </w:div>
        <w:div w:id="1167944676">
          <w:marLeft w:val="640"/>
          <w:marRight w:val="0"/>
          <w:marTop w:val="0"/>
          <w:marBottom w:val="0"/>
          <w:divBdr>
            <w:top w:val="none" w:sz="0" w:space="0" w:color="auto"/>
            <w:left w:val="none" w:sz="0" w:space="0" w:color="auto"/>
            <w:bottom w:val="none" w:sz="0" w:space="0" w:color="auto"/>
            <w:right w:val="none" w:sz="0" w:space="0" w:color="auto"/>
          </w:divBdr>
        </w:div>
        <w:div w:id="548305286">
          <w:marLeft w:val="640"/>
          <w:marRight w:val="0"/>
          <w:marTop w:val="0"/>
          <w:marBottom w:val="0"/>
          <w:divBdr>
            <w:top w:val="none" w:sz="0" w:space="0" w:color="auto"/>
            <w:left w:val="none" w:sz="0" w:space="0" w:color="auto"/>
            <w:bottom w:val="none" w:sz="0" w:space="0" w:color="auto"/>
            <w:right w:val="none" w:sz="0" w:space="0" w:color="auto"/>
          </w:divBdr>
        </w:div>
        <w:div w:id="929238424">
          <w:marLeft w:val="640"/>
          <w:marRight w:val="0"/>
          <w:marTop w:val="0"/>
          <w:marBottom w:val="0"/>
          <w:divBdr>
            <w:top w:val="none" w:sz="0" w:space="0" w:color="auto"/>
            <w:left w:val="none" w:sz="0" w:space="0" w:color="auto"/>
            <w:bottom w:val="none" w:sz="0" w:space="0" w:color="auto"/>
            <w:right w:val="none" w:sz="0" w:space="0" w:color="auto"/>
          </w:divBdr>
        </w:div>
        <w:div w:id="376442571">
          <w:marLeft w:val="640"/>
          <w:marRight w:val="0"/>
          <w:marTop w:val="0"/>
          <w:marBottom w:val="0"/>
          <w:divBdr>
            <w:top w:val="none" w:sz="0" w:space="0" w:color="auto"/>
            <w:left w:val="none" w:sz="0" w:space="0" w:color="auto"/>
            <w:bottom w:val="none" w:sz="0" w:space="0" w:color="auto"/>
            <w:right w:val="none" w:sz="0" w:space="0" w:color="auto"/>
          </w:divBdr>
        </w:div>
        <w:div w:id="11424906">
          <w:marLeft w:val="640"/>
          <w:marRight w:val="0"/>
          <w:marTop w:val="0"/>
          <w:marBottom w:val="0"/>
          <w:divBdr>
            <w:top w:val="none" w:sz="0" w:space="0" w:color="auto"/>
            <w:left w:val="none" w:sz="0" w:space="0" w:color="auto"/>
            <w:bottom w:val="none" w:sz="0" w:space="0" w:color="auto"/>
            <w:right w:val="none" w:sz="0" w:space="0" w:color="auto"/>
          </w:divBdr>
        </w:div>
        <w:div w:id="1282032767">
          <w:marLeft w:val="640"/>
          <w:marRight w:val="0"/>
          <w:marTop w:val="0"/>
          <w:marBottom w:val="0"/>
          <w:divBdr>
            <w:top w:val="none" w:sz="0" w:space="0" w:color="auto"/>
            <w:left w:val="none" w:sz="0" w:space="0" w:color="auto"/>
            <w:bottom w:val="none" w:sz="0" w:space="0" w:color="auto"/>
            <w:right w:val="none" w:sz="0" w:space="0" w:color="auto"/>
          </w:divBdr>
        </w:div>
        <w:div w:id="1380319712">
          <w:marLeft w:val="640"/>
          <w:marRight w:val="0"/>
          <w:marTop w:val="0"/>
          <w:marBottom w:val="0"/>
          <w:divBdr>
            <w:top w:val="none" w:sz="0" w:space="0" w:color="auto"/>
            <w:left w:val="none" w:sz="0" w:space="0" w:color="auto"/>
            <w:bottom w:val="none" w:sz="0" w:space="0" w:color="auto"/>
            <w:right w:val="none" w:sz="0" w:space="0" w:color="auto"/>
          </w:divBdr>
        </w:div>
        <w:div w:id="2146308698">
          <w:marLeft w:val="640"/>
          <w:marRight w:val="0"/>
          <w:marTop w:val="0"/>
          <w:marBottom w:val="0"/>
          <w:divBdr>
            <w:top w:val="none" w:sz="0" w:space="0" w:color="auto"/>
            <w:left w:val="none" w:sz="0" w:space="0" w:color="auto"/>
            <w:bottom w:val="none" w:sz="0" w:space="0" w:color="auto"/>
            <w:right w:val="none" w:sz="0" w:space="0" w:color="auto"/>
          </w:divBdr>
        </w:div>
        <w:div w:id="324866568">
          <w:marLeft w:val="640"/>
          <w:marRight w:val="0"/>
          <w:marTop w:val="0"/>
          <w:marBottom w:val="0"/>
          <w:divBdr>
            <w:top w:val="none" w:sz="0" w:space="0" w:color="auto"/>
            <w:left w:val="none" w:sz="0" w:space="0" w:color="auto"/>
            <w:bottom w:val="none" w:sz="0" w:space="0" w:color="auto"/>
            <w:right w:val="none" w:sz="0" w:space="0" w:color="auto"/>
          </w:divBdr>
        </w:div>
        <w:div w:id="1172641297">
          <w:marLeft w:val="640"/>
          <w:marRight w:val="0"/>
          <w:marTop w:val="0"/>
          <w:marBottom w:val="0"/>
          <w:divBdr>
            <w:top w:val="none" w:sz="0" w:space="0" w:color="auto"/>
            <w:left w:val="none" w:sz="0" w:space="0" w:color="auto"/>
            <w:bottom w:val="none" w:sz="0" w:space="0" w:color="auto"/>
            <w:right w:val="none" w:sz="0" w:space="0" w:color="auto"/>
          </w:divBdr>
        </w:div>
        <w:div w:id="301734674">
          <w:marLeft w:val="640"/>
          <w:marRight w:val="0"/>
          <w:marTop w:val="0"/>
          <w:marBottom w:val="0"/>
          <w:divBdr>
            <w:top w:val="none" w:sz="0" w:space="0" w:color="auto"/>
            <w:left w:val="none" w:sz="0" w:space="0" w:color="auto"/>
            <w:bottom w:val="none" w:sz="0" w:space="0" w:color="auto"/>
            <w:right w:val="none" w:sz="0" w:space="0" w:color="auto"/>
          </w:divBdr>
        </w:div>
        <w:div w:id="427965667">
          <w:marLeft w:val="640"/>
          <w:marRight w:val="0"/>
          <w:marTop w:val="0"/>
          <w:marBottom w:val="0"/>
          <w:divBdr>
            <w:top w:val="none" w:sz="0" w:space="0" w:color="auto"/>
            <w:left w:val="none" w:sz="0" w:space="0" w:color="auto"/>
            <w:bottom w:val="none" w:sz="0" w:space="0" w:color="auto"/>
            <w:right w:val="none" w:sz="0" w:space="0" w:color="auto"/>
          </w:divBdr>
        </w:div>
        <w:div w:id="1887989410">
          <w:marLeft w:val="640"/>
          <w:marRight w:val="0"/>
          <w:marTop w:val="0"/>
          <w:marBottom w:val="0"/>
          <w:divBdr>
            <w:top w:val="none" w:sz="0" w:space="0" w:color="auto"/>
            <w:left w:val="none" w:sz="0" w:space="0" w:color="auto"/>
            <w:bottom w:val="none" w:sz="0" w:space="0" w:color="auto"/>
            <w:right w:val="none" w:sz="0" w:space="0" w:color="auto"/>
          </w:divBdr>
        </w:div>
        <w:div w:id="1930039029">
          <w:marLeft w:val="640"/>
          <w:marRight w:val="0"/>
          <w:marTop w:val="0"/>
          <w:marBottom w:val="0"/>
          <w:divBdr>
            <w:top w:val="none" w:sz="0" w:space="0" w:color="auto"/>
            <w:left w:val="none" w:sz="0" w:space="0" w:color="auto"/>
            <w:bottom w:val="none" w:sz="0" w:space="0" w:color="auto"/>
            <w:right w:val="none" w:sz="0" w:space="0" w:color="auto"/>
          </w:divBdr>
        </w:div>
        <w:div w:id="1801536422">
          <w:marLeft w:val="640"/>
          <w:marRight w:val="0"/>
          <w:marTop w:val="0"/>
          <w:marBottom w:val="0"/>
          <w:divBdr>
            <w:top w:val="none" w:sz="0" w:space="0" w:color="auto"/>
            <w:left w:val="none" w:sz="0" w:space="0" w:color="auto"/>
            <w:bottom w:val="none" w:sz="0" w:space="0" w:color="auto"/>
            <w:right w:val="none" w:sz="0" w:space="0" w:color="auto"/>
          </w:divBdr>
        </w:div>
        <w:div w:id="1314289561">
          <w:marLeft w:val="640"/>
          <w:marRight w:val="0"/>
          <w:marTop w:val="0"/>
          <w:marBottom w:val="0"/>
          <w:divBdr>
            <w:top w:val="none" w:sz="0" w:space="0" w:color="auto"/>
            <w:left w:val="none" w:sz="0" w:space="0" w:color="auto"/>
            <w:bottom w:val="none" w:sz="0" w:space="0" w:color="auto"/>
            <w:right w:val="none" w:sz="0" w:space="0" w:color="auto"/>
          </w:divBdr>
        </w:div>
        <w:div w:id="1503814918">
          <w:marLeft w:val="640"/>
          <w:marRight w:val="0"/>
          <w:marTop w:val="0"/>
          <w:marBottom w:val="0"/>
          <w:divBdr>
            <w:top w:val="none" w:sz="0" w:space="0" w:color="auto"/>
            <w:left w:val="none" w:sz="0" w:space="0" w:color="auto"/>
            <w:bottom w:val="none" w:sz="0" w:space="0" w:color="auto"/>
            <w:right w:val="none" w:sz="0" w:space="0" w:color="auto"/>
          </w:divBdr>
        </w:div>
        <w:div w:id="831482810">
          <w:marLeft w:val="640"/>
          <w:marRight w:val="0"/>
          <w:marTop w:val="0"/>
          <w:marBottom w:val="0"/>
          <w:divBdr>
            <w:top w:val="none" w:sz="0" w:space="0" w:color="auto"/>
            <w:left w:val="none" w:sz="0" w:space="0" w:color="auto"/>
            <w:bottom w:val="none" w:sz="0" w:space="0" w:color="auto"/>
            <w:right w:val="none" w:sz="0" w:space="0" w:color="auto"/>
          </w:divBdr>
        </w:div>
        <w:div w:id="1427310599">
          <w:marLeft w:val="640"/>
          <w:marRight w:val="0"/>
          <w:marTop w:val="0"/>
          <w:marBottom w:val="0"/>
          <w:divBdr>
            <w:top w:val="none" w:sz="0" w:space="0" w:color="auto"/>
            <w:left w:val="none" w:sz="0" w:space="0" w:color="auto"/>
            <w:bottom w:val="none" w:sz="0" w:space="0" w:color="auto"/>
            <w:right w:val="none" w:sz="0" w:space="0" w:color="auto"/>
          </w:divBdr>
        </w:div>
        <w:div w:id="2086754827">
          <w:marLeft w:val="640"/>
          <w:marRight w:val="0"/>
          <w:marTop w:val="0"/>
          <w:marBottom w:val="0"/>
          <w:divBdr>
            <w:top w:val="none" w:sz="0" w:space="0" w:color="auto"/>
            <w:left w:val="none" w:sz="0" w:space="0" w:color="auto"/>
            <w:bottom w:val="none" w:sz="0" w:space="0" w:color="auto"/>
            <w:right w:val="none" w:sz="0" w:space="0" w:color="auto"/>
          </w:divBdr>
        </w:div>
        <w:div w:id="123930347">
          <w:marLeft w:val="640"/>
          <w:marRight w:val="0"/>
          <w:marTop w:val="0"/>
          <w:marBottom w:val="0"/>
          <w:divBdr>
            <w:top w:val="none" w:sz="0" w:space="0" w:color="auto"/>
            <w:left w:val="none" w:sz="0" w:space="0" w:color="auto"/>
            <w:bottom w:val="none" w:sz="0" w:space="0" w:color="auto"/>
            <w:right w:val="none" w:sz="0" w:space="0" w:color="auto"/>
          </w:divBdr>
        </w:div>
        <w:div w:id="1584870281">
          <w:marLeft w:val="640"/>
          <w:marRight w:val="0"/>
          <w:marTop w:val="0"/>
          <w:marBottom w:val="0"/>
          <w:divBdr>
            <w:top w:val="none" w:sz="0" w:space="0" w:color="auto"/>
            <w:left w:val="none" w:sz="0" w:space="0" w:color="auto"/>
            <w:bottom w:val="none" w:sz="0" w:space="0" w:color="auto"/>
            <w:right w:val="none" w:sz="0" w:space="0" w:color="auto"/>
          </w:divBdr>
        </w:div>
        <w:div w:id="942298584">
          <w:marLeft w:val="640"/>
          <w:marRight w:val="0"/>
          <w:marTop w:val="0"/>
          <w:marBottom w:val="0"/>
          <w:divBdr>
            <w:top w:val="none" w:sz="0" w:space="0" w:color="auto"/>
            <w:left w:val="none" w:sz="0" w:space="0" w:color="auto"/>
            <w:bottom w:val="none" w:sz="0" w:space="0" w:color="auto"/>
            <w:right w:val="none" w:sz="0" w:space="0" w:color="auto"/>
          </w:divBdr>
        </w:div>
        <w:div w:id="1807696714">
          <w:marLeft w:val="640"/>
          <w:marRight w:val="0"/>
          <w:marTop w:val="0"/>
          <w:marBottom w:val="0"/>
          <w:divBdr>
            <w:top w:val="none" w:sz="0" w:space="0" w:color="auto"/>
            <w:left w:val="none" w:sz="0" w:space="0" w:color="auto"/>
            <w:bottom w:val="none" w:sz="0" w:space="0" w:color="auto"/>
            <w:right w:val="none" w:sz="0" w:space="0" w:color="auto"/>
          </w:divBdr>
        </w:div>
        <w:div w:id="2033872004">
          <w:marLeft w:val="640"/>
          <w:marRight w:val="0"/>
          <w:marTop w:val="0"/>
          <w:marBottom w:val="0"/>
          <w:divBdr>
            <w:top w:val="none" w:sz="0" w:space="0" w:color="auto"/>
            <w:left w:val="none" w:sz="0" w:space="0" w:color="auto"/>
            <w:bottom w:val="none" w:sz="0" w:space="0" w:color="auto"/>
            <w:right w:val="none" w:sz="0" w:space="0" w:color="auto"/>
          </w:divBdr>
        </w:div>
        <w:div w:id="447891239">
          <w:marLeft w:val="640"/>
          <w:marRight w:val="0"/>
          <w:marTop w:val="0"/>
          <w:marBottom w:val="0"/>
          <w:divBdr>
            <w:top w:val="none" w:sz="0" w:space="0" w:color="auto"/>
            <w:left w:val="none" w:sz="0" w:space="0" w:color="auto"/>
            <w:bottom w:val="none" w:sz="0" w:space="0" w:color="auto"/>
            <w:right w:val="none" w:sz="0" w:space="0" w:color="auto"/>
          </w:divBdr>
        </w:div>
        <w:div w:id="1224945183">
          <w:marLeft w:val="640"/>
          <w:marRight w:val="0"/>
          <w:marTop w:val="0"/>
          <w:marBottom w:val="0"/>
          <w:divBdr>
            <w:top w:val="none" w:sz="0" w:space="0" w:color="auto"/>
            <w:left w:val="none" w:sz="0" w:space="0" w:color="auto"/>
            <w:bottom w:val="none" w:sz="0" w:space="0" w:color="auto"/>
            <w:right w:val="none" w:sz="0" w:space="0" w:color="auto"/>
          </w:divBdr>
        </w:div>
        <w:div w:id="2048529752">
          <w:marLeft w:val="640"/>
          <w:marRight w:val="0"/>
          <w:marTop w:val="0"/>
          <w:marBottom w:val="0"/>
          <w:divBdr>
            <w:top w:val="none" w:sz="0" w:space="0" w:color="auto"/>
            <w:left w:val="none" w:sz="0" w:space="0" w:color="auto"/>
            <w:bottom w:val="none" w:sz="0" w:space="0" w:color="auto"/>
            <w:right w:val="none" w:sz="0" w:space="0" w:color="auto"/>
          </w:divBdr>
        </w:div>
        <w:div w:id="1660888979">
          <w:marLeft w:val="640"/>
          <w:marRight w:val="0"/>
          <w:marTop w:val="0"/>
          <w:marBottom w:val="0"/>
          <w:divBdr>
            <w:top w:val="none" w:sz="0" w:space="0" w:color="auto"/>
            <w:left w:val="none" w:sz="0" w:space="0" w:color="auto"/>
            <w:bottom w:val="none" w:sz="0" w:space="0" w:color="auto"/>
            <w:right w:val="none" w:sz="0" w:space="0" w:color="auto"/>
          </w:divBdr>
        </w:div>
        <w:div w:id="1278637903">
          <w:marLeft w:val="640"/>
          <w:marRight w:val="0"/>
          <w:marTop w:val="0"/>
          <w:marBottom w:val="0"/>
          <w:divBdr>
            <w:top w:val="none" w:sz="0" w:space="0" w:color="auto"/>
            <w:left w:val="none" w:sz="0" w:space="0" w:color="auto"/>
            <w:bottom w:val="none" w:sz="0" w:space="0" w:color="auto"/>
            <w:right w:val="none" w:sz="0" w:space="0" w:color="auto"/>
          </w:divBdr>
        </w:div>
        <w:div w:id="1008753306">
          <w:marLeft w:val="640"/>
          <w:marRight w:val="0"/>
          <w:marTop w:val="0"/>
          <w:marBottom w:val="0"/>
          <w:divBdr>
            <w:top w:val="none" w:sz="0" w:space="0" w:color="auto"/>
            <w:left w:val="none" w:sz="0" w:space="0" w:color="auto"/>
            <w:bottom w:val="none" w:sz="0" w:space="0" w:color="auto"/>
            <w:right w:val="none" w:sz="0" w:space="0" w:color="auto"/>
          </w:divBdr>
        </w:div>
        <w:div w:id="1498114351">
          <w:marLeft w:val="640"/>
          <w:marRight w:val="0"/>
          <w:marTop w:val="0"/>
          <w:marBottom w:val="0"/>
          <w:divBdr>
            <w:top w:val="none" w:sz="0" w:space="0" w:color="auto"/>
            <w:left w:val="none" w:sz="0" w:space="0" w:color="auto"/>
            <w:bottom w:val="none" w:sz="0" w:space="0" w:color="auto"/>
            <w:right w:val="none" w:sz="0" w:space="0" w:color="auto"/>
          </w:divBdr>
        </w:div>
        <w:div w:id="1393113335">
          <w:marLeft w:val="640"/>
          <w:marRight w:val="0"/>
          <w:marTop w:val="0"/>
          <w:marBottom w:val="0"/>
          <w:divBdr>
            <w:top w:val="none" w:sz="0" w:space="0" w:color="auto"/>
            <w:left w:val="none" w:sz="0" w:space="0" w:color="auto"/>
            <w:bottom w:val="none" w:sz="0" w:space="0" w:color="auto"/>
            <w:right w:val="none" w:sz="0" w:space="0" w:color="auto"/>
          </w:divBdr>
        </w:div>
        <w:div w:id="1679771907">
          <w:marLeft w:val="640"/>
          <w:marRight w:val="0"/>
          <w:marTop w:val="0"/>
          <w:marBottom w:val="0"/>
          <w:divBdr>
            <w:top w:val="none" w:sz="0" w:space="0" w:color="auto"/>
            <w:left w:val="none" w:sz="0" w:space="0" w:color="auto"/>
            <w:bottom w:val="none" w:sz="0" w:space="0" w:color="auto"/>
            <w:right w:val="none" w:sz="0" w:space="0" w:color="auto"/>
          </w:divBdr>
        </w:div>
        <w:div w:id="608467508">
          <w:marLeft w:val="640"/>
          <w:marRight w:val="0"/>
          <w:marTop w:val="0"/>
          <w:marBottom w:val="0"/>
          <w:divBdr>
            <w:top w:val="none" w:sz="0" w:space="0" w:color="auto"/>
            <w:left w:val="none" w:sz="0" w:space="0" w:color="auto"/>
            <w:bottom w:val="none" w:sz="0" w:space="0" w:color="auto"/>
            <w:right w:val="none" w:sz="0" w:space="0" w:color="auto"/>
          </w:divBdr>
        </w:div>
        <w:div w:id="1282417969">
          <w:marLeft w:val="640"/>
          <w:marRight w:val="0"/>
          <w:marTop w:val="0"/>
          <w:marBottom w:val="0"/>
          <w:divBdr>
            <w:top w:val="none" w:sz="0" w:space="0" w:color="auto"/>
            <w:left w:val="none" w:sz="0" w:space="0" w:color="auto"/>
            <w:bottom w:val="none" w:sz="0" w:space="0" w:color="auto"/>
            <w:right w:val="none" w:sz="0" w:space="0" w:color="auto"/>
          </w:divBdr>
        </w:div>
        <w:div w:id="1839887343">
          <w:marLeft w:val="640"/>
          <w:marRight w:val="0"/>
          <w:marTop w:val="0"/>
          <w:marBottom w:val="0"/>
          <w:divBdr>
            <w:top w:val="none" w:sz="0" w:space="0" w:color="auto"/>
            <w:left w:val="none" w:sz="0" w:space="0" w:color="auto"/>
            <w:bottom w:val="none" w:sz="0" w:space="0" w:color="auto"/>
            <w:right w:val="none" w:sz="0" w:space="0" w:color="auto"/>
          </w:divBdr>
        </w:div>
        <w:div w:id="1421487980">
          <w:marLeft w:val="640"/>
          <w:marRight w:val="0"/>
          <w:marTop w:val="0"/>
          <w:marBottom w:val="0"/>
          <w:divBdr>
            <w:top w:val="none" w:sz="0" w:space="0" w:color="auto"/>
            <w:left w:val="none" w:sz="0" w:space="0" w:color="auto"/>
            <w:bottom w:val="none" w:sz="0" w:space="0" w:color="auto"/>
            <w:right w:val="none" w:sz="0" w:space="0" w:color="auto"/>
          </w:divBdr>
        </w:div>
        <w:div w:id="1366910177">
          <w:marLeft w:val="640"/>
          <w:marRight w:val="0"/>
          <w:marTop w:val="0"/>
          <w:marBottom w:val="0"/>
          <w:divBdr>
            <w:top w:val="none" w:sz="0" w:space="0" w:color="auto"/>
            <w:left w:val="none" w:sz="0" w:space="0" w:color="auto"/>
            <w:bottom w:val="none" w:sz="0" w:space="0" w:color="auto"/>
            <w:right w:val="none" w:sz="0" w:space="0" w:color="auto"/>
          </w:divBdr>
        </w:div>
        <w:div w:id="811020238">
          <w:marLeft w:val="640"/>
          <w:marRight w:val="0"/>
          <w:marTop w:val="0"/>
          <w:marBottom w:val="0"/>
          <w:divBdr>
            <w:top w:val="none" w:sz="0" w:space="0" w:color="auto"/>
            <w:left w:val="none" w:sz="0" w:space="0" w:color="auto"/>
            <w:bottom w:val="none" w:sz="0" w:space="0" w:color="auto"/>
            <w:right w:val="none" w:sz="0" w:space="0" w:color="auto"/>
          </w:divBdr>
        </w:div>
        <w:div w:id="189075094">
          <w:marLeft w:val="640"/>
          <w:marRight w:val="0"/>
          <w:marTop w:val="0"/>
          <w:marBottom w:val="0"/>
          <w:divBdr>
            <w:top w:val="none" w:sz="0" w:space="0" w:color="auto"/>
            <w:left w:val="none" w:sz="0" w:space="0" w:color="auto"/>
            <w:bottom w:val="none" w:sz="0" w:space="0" w:color="auto"/>
            <w:right w:val="none" w:sz="0" w:space="0" w:color="auto"/>
          </w:divBdr>
        </w:div>
        <w:div w:id="231235979">
          <w:marLeft w:val="640"/>
          <w:marRight w:val="0"/>
          <w:marTop w:val="0"/>
          <w:marBottom w:val="0"/>
          <w:divBdr>
            <w:top w:val="none" w:sz="0" w:space="0" w:color="auto"/>
            <w:left w:val="none" w:sz="0" w:space="0" w:color="auto"/>
            <w:bottom w:val="none" w:sz="0" w:space="0" w:color="auto"/>
            <w:right w:val="none" w:sz="0" w:space="0" w:color="auto"/>
          </w:divBdr>
        </w:div>
        <w:div w:id="849491776">
          <w:marLeft w:val="640"/>
          <w:marRight w:val="0"/>
          <w:marTop w:val="0"/>
          <w:marBottom w:val="0"/>
          <w:divBdr>
            <w:top w:val="none" w:sz="0" w:space="0" w:color="auto"/>
            <w:left w:val="none" w:sz="0" w:space="0" w:color="auto"/>
            <w:bottom w:val="none" w:sz="0" w:space="0" w:color="auto"/>
            <w:right w:val="none" w:sz="0" w:space="0" w:color="auto"/>
          </w:divBdr>
        </w:div>
        <w:div w:id="397703083">
          <w:marLeft w:val="640"/>
          <w:marRight w:val="0"/>
          <w:marTop w:val="0"/>
          <w:marBottom w:val="0"/>
          <w:divBdr>
            <w:top w:val="none" w:sz="0" w:space="0" w:color="auto"/>
            <w:left w:val="none" w:sz="0" w:space="0" w:color="auto"/>
            <w:bottom w:val="none" w:sz="0" w:space="0" w:color="auto"/>
            <w:right w:val="none" w:sz="0" w:space="0" w:color="auto"/>
          </w:divBdr>
        </w:div>
        <w:div w:id="411588060">
          <w:marLeft w:val="640"/>
          <w:marRight w:val="0"/>
          <w:marTop w:val="0"/>
          <w:marBottom w:val="0"/>
          <w:divBdr>
            <w:top w:val="none" w:sz="0" w:space="0" w:color="auto"/>
            <w:left w:val="none" w:sz="0" w:space="0" w:color="auto"/>
            <w:bottom w:val="none" w:sz="0" w:space="0" w:color="auto"/>
            <w:right w:val="none" w:sz="0" w:space="0" w:color="auto"/>
          </w:divBdr>
        </w:div>
        <w:div w:id="203762269">
          <w:marLeft w:val="640"/>
          <w:marRight w:val="0"/>
          <w:marTop w:val="0"/>
          <w:marBottom w:val="0"/>
          <w:divBdr>
            <w:top w:val="none" w:sz="0" w:space="0" w:color="auto"/>
            <w:left w:val="none" w:sz="0" w:space="0" w:color="auto"/>
            <w:bottom w:val="none" w:sz="0" w:space="0" w:color="auto"/>
            <w:right w:val="none" w:sz="0" w:space="0" w:color="auto"/>
          </w:divBdr>
        </w:div>
        <w:div w:id="957680007">
          <w:marLeft w:val="640"/>
          <w:marRight w:val="0"/>
          <w:marTop w:val="0"/>
          <w:marBottom w:val="0"/>
          <w:divBdr>
            <w:top w:val="none" w:sz="0" w:space="0" w:color="auto"/>
            <w:left w:val="none" w:sz="0" w:space="0" w:color="auto"/>
            <w:bottom w:val="none" w:sz="0" w:space="0" w:color="auto"/>
            <w:right w:val="none" w:sz="0" w:space="0" w:color="auto"/>
          </w:divBdr>
        </w:div>
        <w:div w:id="424425120">
          <w:marLeft w:val="640"/>
          <w:marRight w:val="0"/>
          <w:marTop w:val="0"/>
          <w:marBottom w:val="0"/>
          <w:divBdr>
            <w:top w:val="none" w:sz="0" w:space="0" w:color="auto"/>
            <w:left w:val="none" w:sz="0" w:space="0" w:color="auto"/>
            <w:bottom w:val="none" w:sz="0" w:space="0" w:color="auto"/>
            <w:right w:val="none" w:sz="0" w:space="0" w:color="auto"/>
          </w:divBdr>
        </w:div>
        <w:div w:id="615717440">
          <w:marLeft w:val="640"/>
          <w:marRight w:val="0"/>
          <w:marTop w:val="0"/>
          <w:marBottom w:val="0"/>
          <w:divBdr>
            <w:top w:val="none" w:sz="0" w:space="0" w:color="auto"/>
            <w:left w:val="none" w:sz="0" w:space="0" w:color="auto"/>
            <w:bottom w:val="none" w:sz="0" w:space="0" w:color="auto"/>
            <w:right w:val="none" w:sz="0" w:space="0" w:color="auto"/>
          </w:divBdr>
        </w:div>
        <w:div w:id="248005009">
          <w:marLeft w:val="640"/>
          <w:marRight w:val="0"/>
          <w:marTop w:val="0"/>
          <w:marBottom w:val="0"/>
          <w:divBdr>
            <w:top w:val="none" w:sz="0" w:space="0" w:color="auto"/>
            <w:left w:val="none" w:sz="0" w:space="0" w:color="auto"/>
            <w:bottom w:val="none" w:sz="0" w:space="0" w:color="auto"/>
            <w:right w:val="none" w:sz="0" w:space="0" w:color="auto"/>
          </w:divBdr>
        </w:div>
        <w:div w:id="2035838336">
          <w:marLeft w:val="640"/>
          <w:marRight w:val="0"/>
          <w:marTop w:val="0"/>
          <w:marBottom w:val="0"/>
          <w:divBdr>
            <w:top w:val="none" w:sz="0" w:space="0" w:color="auto"/>
            <w:left w:val="none" w:sz="0" w:space="0" w:color="auto"/>
            <w:bottom w:val="none" w:sz="0" w:space="0" w:color="auto"/>
            <w:right w:val="none" w:sz="0" w:space="0" w:color="auto"/>
          </w:divBdr>
        </w:div>
        <w:div w:id="2043019574">
          <w:marLeft w:val="640"/>
          <w:marRight w:val="0"/>
          <w:marTop w:val="0"/>
          <w:marBottom w:val="0"/>
          <w:divBdr>
            <w:top w:val="none" w:sz="0" w:space="0" w:color="auto"/>
            <w:left w:val="none" w:sz="0" w:space="0" w:color="auto"/>
            <w:bottom w:val="none" w:sz="0" w:space="0" w:color="auto"/>
            <w:right w:val="none" w:sz="0" w:space="0" w:color="auto"/>
          </w:divBdr>
        </w:div>
        <w:div w:id="234708858">
          <w:marLeft w:val="640"/>
          <w:marRight w:val="0"/>
          <w:marTop w:val="0"/>
          <w:marBottom w:val="0"/>
          <w:divBdr>
            <w:top w:val="none" w:sz="0" w:space="0" w:color="auto"/>
            <w:left w:val="none" w:sz="0" w:space="0" w:color="auto"/>
            <w:bottom w:val="none" w:sz="0" w:space="0" w:color="auto"/>
            <w:right w:val="none" w:sz="0" w:space="0" w:color="auto"/>
          </w:divBdr>
        </w:div>
        <w:div w:id="1577783787">
          <w:marLeft w:val="640"/>
          <w:marRight w:val="0"/>
          <w:marTop w:val="0"/>
          <w:marBottom w:val="0"/>
          <w:divBdr>
            <w:top w:val="none" w:sz="0" w:space="0" w:color="auto"/>
            <w:left w:val="none" w:sz="0" w:space="0" w:color="auto"/>
            <w:bottom w:val="none" w:sz="0" w:space="0" w:color="auto"/>
            <w:right w:val="none" w:sz="0" w:space="0" w:color="auto"/>
          </w:divBdr>
        </w:div>
        <w:div w:id="34543414">
          <w:marLeft w:val="640"/>
          <w:marRight w:val="0"/>
          <w:marTop w:val="0"/>
          <w:marBottom w:val="0"/>
          <w:divBdr>
            <w:top w:val="none" w:sz="0" w:space="0" w:color="auto"/>
            <w:left w:val="none" w:sz="0" w:space="0" w:color="auto"/>
            <w:bottom w:val="none" w:sz="0" w:space="0" w:color="auto"/>
            <w:right w:val="none" w:sz="0" w:space="0" w:color="auto"/>
          </w:divBdr>
        </w:div>
        <w:div w:id="193277565">
          <w:marLeft w:val="640"/>
          <w:marRight w:val="0"/>
          <w:marTop w:val="0"/>
          <w:marBottom w:val="0"/>
          <w:divBdr>
            <w:top w:val="none" w:sz="0" w:space="0" w:color="auto"/>
            <w:left w:val="none" w:sz="0" w:space="0" w:color="auto"/>
            <w:bottom w:val="none" w:sz="0" w:space="0" w:color="auto"/>
            <w:right w:val="none" w:sz="0" w:space="0" w:color="auto"/>
          </w:divBdr>
        </w:div>
        <w:div w:id="2057243324">
          <w:marLeft w:val="640"/>
          <w:marRight w:val="0"/>
          <w:marTop w:val="0"/>
          <w:marBottom w:val="0"/>
          <w:divBdr>
            <w:top w:val="none" w:sz="0" w:space="0" w:color="auto"/>
            <w:left w:val="none" w:sz="0" w:space="0" w:color="auto"/>
            <w:bottom w:val="none" w:sz="0" w:space="0" w:color="auto"/>
            <w:right w:val="none" w:sz="0" w:space="0" w:color="auto"/>
          </w:divBdr>
        </w:div>
        <w:div w:id="1788425148">
          <w:marLeft w:val="640"/>
          <w:marRight w:val="0"/>
          <w:marTop w:val="0"/>
          <w:marBottom w:val="0"/>
          <w:divBdr>
            <w:top w:val="none" w:sz="0" w:space="0" w:color="auto"/>
            <w:left w:val="none" w:sz="0" w:space="0" w:color="auto"/>
            <w:bottom w:val="none" w:sz="0" w:space="0" w:color="auto"/>
            <w:right w:val="none" w:sz="0" w:space="0" w:color="auto"/>
          </w:divBdr>
        </w:div>
        <w:div w:id="1440023391">
          <w:marLeft w:val="640"/>
          <w:marRight w:val="0"/>
          <w:marTop w:val="0"/>
          <w:marBottom w:val="0"/>
          <w:divBdr>
            <w:top w:val="none" w:sz="0" w:space="0" w:color="auto"/>
            <w:left w:val="none" w:sz="0" w:space="0" w:color="auto"/>
            <w:bottom w:val="none" w:sz="0" w:space="0" w:color="auto"/>
            <w:right w:val="none" w:sz="0" w:space="0" w:color="auto"/>
          </w:divBdr>
        </w:div>
        <w:div w:id="1757551140">
          <w:marLeft w:val="640"/>
          <w:marRight w:val="0"/>
          <w:marTop w:val="0"/>
          <w:marBottom w:val="0"/>
          <w:divBdr>
            <w:top w:val="none" w:sz="0" w:space="0" w:color="auto"/>
            <w:left w:val="none" w:sz="0" w:space="0" w:color="auto"/>
            <w:bottom w:val="none" w:sz="0" w:space="0" w:color="auto"/>
            <w:right w:val="none" w:sz="0" w:space="0" w:color="auto"/>
          </w:divBdr>
        </w:div>
        <w:div w:id="1943417690">
          <w:marLeft w:val="640"/>
          <w:marRight w:val="0"/>
          <w:marTop w:val="0"/>
          <w:marBottom w:val="0"/>
          <w:divBdr>
            <w:top w:val="none" w:sz="0" w:space="0" w:color="auto"/>
            <w:left w:val="none" w:sz="0" w:space="0" w:color="auto"/>
            <w:bottom w:val="none" w:sz="0" w:space="0" w:color="auto"/>
            <w:right w:val="none" w:sz="0" w:space="0" w:color="auto"/>
          </w:divBdr>
        </w:div>
        <w:div w:id="189802523">
          <w:marLeft w:val="640"/>
          <w:marRight w:val="0"/>
          <w:marTop w:val="0"/>
          <w:marBottom w:val="0"/>
          <w:divBdr>
            <w:top w:val="none" w:sz="0" w:space="0" w:color="auto"/>
            <w:left w:val="none" w:sz="0" w:space="0" w:color="auto"/>
            <w:bottom w:val="none" w:sz="0" w:space="0" w:color="auto"/>
            <w:right w:val="none" w:sz="0" w:space="0" w:color="auto"/>
          </w:divBdr>
        </w:div>
        <w:div w:id="898789661">
          <w:marLeft w:val="640"/>
          <w:marRight w:val="0"/>
          <w:marTop w:val="0"/>
          <w:marBottom w:val="0"/>
          <w:divBdr>
            <w:top w:val="none" w:sz="0" w:space="0" w:color="auto"/>
            <w:left w:val="none" w:sz="0" w:space="0" w:color="auto"/>
            <w:bottom w:val="none" w:sz="0" w:space="0" w:color="auto"/>
            <w:right w:val="none" w:sz="0" w:space="0" w:color="auto"/>
          </w:divBdr>
        </w:div>
      </w:divsChild>
    </w:div>
    <w:div w:id="182137868">
      <w:bodyDiv w:val="1"/>
      <w:marLeft w:val="0"/>
      <w:marRight w:val="0"/>
      <w:marTop w:val="0"/>
      <w:marBottom w:val="0"/>
      <w:divBdr>
        <w:top w:val="none" w:sz="0" w:space="0" w:color="auto"/>
        <w:left w:val="none" w:sz="0" w:space="0" w:color="auto"/>
        <w:bottom w:val="none" w:sz="0" w:space="0" w:color="auto"/>
        <w:right w:val="none" w:sz="0" w:space="0" w:color="auto"/>
      </w:divBdr>
      <w:divsChild>
        <w:div w:id="1425492930">
          <w:marLeft w:val="640"/>
          <w:marRight w:val="0"/>
          <w:marTop w:val="0"/>
          <w:marBottom w:val="0"/>
          <w:divBdr>
            <w:top w:val="none" w:sz="0" w:space="0" w:color="auto"/>
            <w:left w:val="none" w:sz="0" w:space="0" w:color="auto"/>
            <w:bottom w:val="none" w:sz="0" w:space="0" w:color="auto"/>
            <w:right w:val="none" w:sz="0" w:space="0" w:color="auto"/>
          </w:divBdr>
        </w:div>
        <w:div w:id="2076127455">
          <w:marLeft w:val="640"/>
          <w:marRight w:val="0"/>
          <w:marTop w:val="0"/>
          <w:marBottom w:val="0"/>
          <w:divBdr>
            <w:top w:val="none" w:sz="0" w:space="0" w:color="auto"/>
            <w:left w:val="none" w:sz="0" w:space="0" w:color="auto"/>
            <w:bottom w:val="none" w:sz="0" w:space="0" w:color="auto"/>
            <w:right w:val="none" w:sz="0" w:space="0" w:color="auto"/>
          </w:divBdr>
        </w:div>
        <w:div w:id="1769155811">
          <w:marLeft w:val="640"/>
          <w:marRight w:val="0"/>
          <w:marTop w:val="0"/>
          <w:marBottom w:val="0"/>
          <w:divBdr>
            <w:top w:val="none" w:sz="0" w:space="0" w:color="auto"/>
            <w:left w:val="none" w:sz="0" w:space="0" w:color="auto"/>
            <w:bottom w:val="none" w:sz="0" w:space="0" w:color="auto"/>
            <w:right w:val="none" w:sz="0" w:space="0" w:color="auto"/>
          </w:divBdr>
        </w:div>
        <w:div w:id="554660572">
          <w:marLeft w:val="640"/>
          <w:marRight w:val="0"/>
          <w:marTop w:val="0"/>
          <w:marBottom w:val="0"/>
          <w:divBdr>
            <w:top w:val="none" w:sz="0" w:space="0" w:color="auto"/>
            <w:left w:val="none" w:sz="0" w:space="0" w:color="auto"/>
            <w:bottom w:val="none" w:sz="0" w:space="0" w:color="auto"/>
            <w:right w:val="none" w:sz="0" w:space="0" w:color="auto"/>
          </w:divBdr>
        </w:div>
        <w:div w:id="235288529">
          <w:marLeft w:val="640"/>
          <w:marRight w:val="0"/>
          <w:marTop w:val="0"/>
          <w:marBottom w:val="0"/>
          <w:divBdr>
            <w:top w:val="none" w:sz="0" w:space="0" w:color="auto"/>
            <w:left w:val="none" w:sz="0" w:space="0" w:color="auto"/>
            <w:bottom w:val="none" w:sz="0" w:space="0" w:color="auto"/>
            <w:right w:val="none" w:sz="0" w:space="0" w:color="auto"/>
          </w:divBdr>
        </w:div>
        <w:div w:id="1858618702">
          <w:marLeft w:val="640"/>
          <w:marRight w:val="0"/>
          <w:marTop w:val="0"/>
          <w:marBottom w:val="0"/>
          <w:divBdr>
            <w:top w:val="none" w:sz="0" w:space="0" w:color="auto"/>
            <w:left w:val="none" w:sz="0" w:space="0" w:color="auto"/>
            <w:bottom w:val="none" w:sz="0" w:space="0" w:color="auto"/>
            <w:right w:val="none" w:sz="0" w:space="0" w:color="auto"/>
          </w:divBdr>
        </w:div>
        <w:div w:id="1789741947">
          <w:marLeft w:val="640"/>
          <w:marRight w:val="0"/>
          <w:marTop w:val="0"/>
          <w:marBottom w:val="0"/>
          <w:divBdr>
            <w:top w:val="none" w:sz="0" w:space="0" w:color="auto"/>
            <w:left w:val="none" w:sz="0" w:space="0" w:color="auto"/>
            <w:bottom w:val="none" w:sz="0" w:space="0" w:color="auto"/>
            <w:right w:val="none" w:sz="0" w:space="0" w:color="auto"/>
          </w:divBdr>
        </w:div>
        <w:div w:id="1040976267">
          <w:marLeft w:val="640"/>
          <w:marRight w:val="0"/>
          <w:marTop w:val="0"/>
          <w:marBottom w:val="0"/>
          <w:divBdr>
            <w:top w:val="none" w:sz="0" w:space="0" w:color="auto"/>
            <w:left w:val="none" w:sz="0" w:space="0" w:color="auto"/>
            <w:bottom w:val="none" w:sz="0" w:space="0" w:color="auto"/>
            <w:right w:val="none" w:sz="0" w:space="0" w:color="auto"/>
          </w:divBdr>
        </w:div>
        <w:div w:id="347680105">
          <w:marLeft w:val="640"/>
          <w:marRight w:val="0"/>
          <w:marTop w:val="0"/>
          <w:marBottom w:val="0"/>
          <w:divBdr>
            <w:top w:val="none" w:sz="0" w:space="0" w:color="auto"/>
            <w:left w:val="none" w:sz="0" w:space="0" w:color="auto"/>
            <w:bottom w:val="none" w:sz="0" w:space="0" w:color="auto"/>
            <w:right w:val="none" w:sz="0" w:space="0" w:color="auto"/>
          </w:divBdr>
        </w:div>
        <w:div w:id="547959249">
          <w:marLeft w:val="640"/>
          <w:marRight w:val="0"/>
          <w:marTop w:val="0"/>
          <w:marBottom w:val="0"/>
          <w:divBdr>
            <w:top w:val="none" w:sz="0" w:space="0" w:color="auto"/>
            <w:left w:val="none" w:sz="0" w:space="0" w:color="auto"/>
            <w:bottom w:val="none" w:sz="0" w:space="0" w:color="auto"/>
            <w:right w:val="none" w:sz="0" w:space="0" w:color="auto"/>
          </w:divBdr>
        </w:div>
        <w:div w:id="1168862154">
          <w:marLeft w:val="640"/>
          <w:marRight w:val="0"/>
          <w:marTop w:val="0"/>
          <w:marBottom w:val="0"/>
          <w:divBdr>
            <w:top w:val="none" w:sz="0" w:space="0" w:color="auto"/>
            <w:left w:val="none" w:sz="0" w:space="0" w:color="auto"/>
            <w:bottom w:val="none" w:sz="0" w:space="0" w:color="auto"/>
            <w:right w:val="none" w:sz="0" w:space="0" w:color="auto"/>
          </w:divBdr>
        </w:div>
        <w:div w:id="1087650726">
          <w:marLeft w:val="640"/>
          <w:marRight w:val="0"/>
          <w:marTop w:val="0"/>
          <w:marBottom w:val="0"/>
          <w:divBdr>
            <w:top w:val="none" w:sz="0" w:space="0" w:color="auto"/>
            <w:left w:val="none" w:sz="0" w:space="0" w:color="auto"/>
            <w:bottom w:val="none" w:sz="0" w:space="0" w:color="auto"/>
            <w:right w:val="none" w:sz="0" w:space="0" w:color="auto"/>
          </w:divBdr>
        </w:div>
        <w:div w:id="1586064134">
          <w:marLeft w:val="640"/>
          <w:marRight w:val="0"/>
          <w:marTop w:val="0"/>
          <w:marBottom w:val="0"/>
          <w:divBdr>
            <w:top w:val="none" w:sz="0" w:space="0" w:color="auto"/>
            <w:left w:val="none" w:sz="0" w:space="0" w:color="auto"/>
            <w:bottom w:val="none" w:sz="0" w:space="0" w:color="auto"/>
            <w:right w:val="none" w:sz="0" w:space="0" w:color="auto"/>
          </w:divBdr>
        </w:div>
        <w:div w:id="1975331667">
          <w:marLeft w:val="640"/>
          <w:marRight w:val="0"/>
          <w:marTop w:val="0"/>
          <w:marBottom w:val="0"/>
          <w:divBdr>
            <w:top w:val="none" w:sz="0" w:space="0" w:color="auto"/>
            <w:left w:val="none" w:sz="0" w:space="0" w:color="auto"/>
            <w:bottom w:val="none" w:sz="0" w:space="0" w:color="auto"/>
            <w:right w:val="none" w:sz="0" w:space="0" w:color="auto"/>
          </w:divBdr>
        </w:div>
        <w:div w:id="663361830">
          <w:marLeft w:val="640"/>
          <w:marRight w:val="0"/>
          <w:marTop w:val="0"/>
          <w:marBottom w:val="0"/>
          <w:divBdr>
            <w:top w:val="none" w:sz="0" w:space="0" w:color="auto"/>
            <w:left w:val="none" w:sz="0" w:space="0" w:color="auto"/>
            <w:bottom w:val="none" w:sz="0" w:space="0" w:color="auto"/>
            <w:right w:val="none" w:sz="0" w:space="0" w:color="auto"/>
          </w:divBdr>
        </w:div>
        <w:div w:id="1692293732">
          <w:marLeft w:val="640"/>
          <w:marRight w:val="0"/>
          <w:marTop w:val="0"/>
          <w:marBottom w:val="0"/>
          <w:divBdr>
            <w:top w:val="none" w:sz="0" w:space="0" w:color="auto"/>
            <w:left w:val="none" w:sz="0" w:space="0" w:color="auto"/>
            <w:bottom w:val="none" w:sz="0" w:space="0" w:color="auto"/>
            <w:right w:val="none" w:sz="0" w:space="0" w:color="auto"/>
          </w:divBdr>
        </w:div>
        <w:div w:id="1153644129">
          <w:marLeft w:val="640"/>
          <w:marRight w:val="0"/>
          <w:marTop w:val="0"/>
          <w:marBottom w:val="0"/>
          <w:divBdr>
            <w:top w:val="none" w:sz="0" w:space="0" w:color="auto"/>
            <w:left w:val="none" w:sz="0" w:space="0" w:color="auto"/>
            <w:bottom w:val="none" w:sz="0" w:space="0" w:color="auto"/>
            <w:right w:val="none" w:sz="0" w:space="0" w:color="auto"/>
          </w:divBdr>
        </w:div>
        <w:div w:id="1207184610">
          <w:marLeft w:val="640"/>
          <w:marRight w:val="0"/>
          <w:marTop w:val="0"/>
          <w:marBottom w:val="0"/>
          <w:divBdr>
            <w:top w:val="none" w:sz="0" w:space="0" w:color="auto"/>
            <w:left w:val="none" w:sz="0" w:space="0" w:color="auto"/>
            <w:bottom w:val="none" w:sz="0" w:space="0" w:color="auto"/>
            <w:right w:val="none" w:sz="0" w:space="0" w:color="auto"/>
          </w:divBdr>
        </w:div>
        <w:div w:id="1792702202">
          <w:marLeft w:val="640"/>
          <w:marRight w:val="0"/>
          <w:marTop w:val="0"/>
          <w:marBottom w:val="0"/>
          <w:divBdr>
            <w:top w:val="none" w:sz="0" w:space="0" w:color="auto"/>
            <w:left w:val="none" w:sz="0" w:space="0" w:color="auto"/>
            <w:bottom w:val="none" w:sz="0" w:space="0" w:color="auto"/>
            <w:right w:val="none" w:sz="0" w:space="0" w:color="auto"/>
          </w:divBdr>
        </w:div>
        <w:div w:id="1851138894">
          <w:marLeft w:val="640"/>
          <w:marRight w:val="0"/>
          <w:marTop w:val="0"/>
          <w:marBottom w:val="0"/>
          <w:divBdr>
            <w:top w:val="none" w:sz="0" w:space="0" w:color="auto"/>
            <w:left w:val="none" w:sz="0" w:space="0" w:color="auto"/>
            <w:bottom w:val="none" w:sz="0" w:space="0" w:color="auto"/>
            <w:right w:val="none" w:sz="0" w:space="0" w:color="auto"/>
          </w:divBdr>
        </w:div>
        <w:div w:id="1746147757">
          <w:marLeft w:val="640"/>
          <w:marRight w:val="0"/>
          <w:marTop w:val="0"/>
          <w:marBottom w:val="0"/>
          <w:divBdr>
            <w:top w:val="none" w:sz="0" w:space="0" w:color="auto"/>
            <w:left w:val="none" w:sz="0" w:space="0" w:color="auto"/>
            <w:bottom w:val="none" w:sz="0" w:space="0" w:color="auto"/>
            <w:right w:val="none" w:sz="0" w:space="0" w:color="auto"/>
          </w:divBdr>
        </w:div>
        <w:div w:id="2117865771">
          <w:marLeft w:val="640"/>
          <w:marRight w:val="0"/>
          <w:marTop w:val="0"/>
          <w:marBottom w:val="0"/>
          <w:divBdr>
            <w:top w:val="none" w:sz="0" w:space="0" w:color="auto"/>
            <w:left w:val="none" w:sz="0" w:space="0" w:color="auto"/>
            <w:bottom w:val="none" w:sz="0" w:space="0" w:color="auto"/>
            <w:right w:val="none" w:sz="0" w:space="0" w:color="auto"/>
          </w:divBdr>
        </w:div>
        <w:div w:id="750156756">
          <w:marLeft w:val="640"/>
          <w:marRight w:val="0"/>
          <w:marTop w:val="0"/>
          <w:marBottom w:val="0"/>
          <w:divBdr>
            <w:top w:val="none" w:sz="0" w:space="0" w:color="auto"/>
            <w:left w:val="none" w:sz="0" w:space="0" w:color="auto"/>
            <w:bottom w:val="none" w:sz="0" w:space="0" w:color="auto"/>
            <w:right w:val="none" w:sz="0" w:space="0" w:color="auto"/>
          </w:divBdr>
        </w:div>
        <w:div w:id="308022102">
          <w:marLeft w:val="640"/>
          <w:marRight w:val="0"/>
          <w:marTop w:val="0"/>
          <w:marBottom w:val="0"/>
          <w:divBdr>
            <w:top w:val="none" w:sz="0" w:space="0" w:color="auto"/>
            <w:left w:val="none" w:sz="0" w:space="0" w:color="auto"/>
            <w:bottom w:val="none" w:sz="0" w:space="0" w:color="auto"/>
            <w:right w:val="none" w:sz="0" w:space="0" w:color="auto"/>
          </w:divBdr>
        </w:div>
        <w:div w:id="2134516912">
          <w:marLeft w:val="640"/>
          <w:marRight w:val="0"/>
          <w:marTop w:val="0"/>
          <w:marBottom w:val="0"/>
          <w:divBdr>
            <w:top w:val="none" w:sz="0" w:space="0" w:color="auto"/>
            <w:left w:val="none" w:sz="0" w:space="0" w:color="auto"/>
            <w:bottom w:val="none" w:sz="0" w:space="0" w:color="auto"/>
            <w:right w:val="none" w:sz="0" w:space="0" w:color="auto"/>
          </w:divBdr>
        </w:div>
        <w:div w:id="64958914">
          <w:marLeft w:val="640"/>
          <w:marRight w:val="0"/>
          <w:marTop w:val="0"/>
          <w:marBottom w:val="0"/>
          <w:divBdr>
            <w:top w:val="none" w:sz="0" w:space="0" w:color="auto"/>
            <w:left w:val="none" w:sz="0" w:space="0" w:color="auto"/>
            <w:bottom w:val="none" w:sz="0" w:space="0" w:color="auto"/>
            <w:right w:val="none" w:sz="0" w:space="0" w:color="auto"/>
          </w:divBdr>
        </w:div>
        <w:div w:id="142702094">
          <w:marLeft w:val="640"/>
          <w:marRight w:val="0"/>
          <w:marTop w:val="0"/>
          <w:marBottom w:val="0"/>
          <w:divBdr>
            <w:top w:val="none" w:sz="0" w:space="0" w:color="auto"/>
            <w:left w:val="none" w:sz="0" w:space="0" w:color="auto"/>
            <w:bottom w:val="none" w:sz="0" w:space="0" w:color="auto"/>
            <w:right w:val="none" w:sz="0" w:space="0" w:color="auto"/>
          </w:divBdr>
        </w:div>
        <w:div w:id="880558258">
          <w:marLeft w:val="640"/>
          <w:marRight w:val="0"/>
          <w:marTop w:val="0"/>
          <w:marBottom w:val="0"/>
          <w:divBdr>
            <w:top w:val="none" w:sz="0" w:space="0" w:color="auto"/>
            <w:left w:val="none" w:sz="0" w:space="0" w:color="auto"/>
            <w:bottom w:val="none" w:sz="0" w:space="0" w:color="auto"/>
            <w:right w:val="none" w:sz="0" w:space="0" w:color="auto"/>
          </w:divBdr>
        </w:div>
        <w:div w:id="84305703">
          <w:marLeft w:val="640"/>
          <w:marRight w:val="0"/>
          <w:marTop w:val="0"/>
          <w:marBottom w:val="0"/>
          <w:divBdr>
            <w:top w:val="none" w:sz="0" w:space="0" w:color="auto"/>
            <w:left w:val="none" w:sz="0" w:space="0" w:color="auto"/>
            <w:bottom w:val="none" w:sz="0" w:space="0" w:color="auto"/>
            <w:right w:val="none" w:sz="0" w:space="0" w:color="auto"/>
          </w:divBdr>
        </w:div>
        <w:div w:id="1585414050">
          <w:marLeft w:val="640"/>
          <w:marRight w:val="0"/>
          <w:marTop w:val="0"/>
          <w:marBottom w:val="0"/>
          <w:divBdr>
            <w:top w:val="none" w:sz="0" w:space="0" w:color="auto"/>
            <w:left w:val="none" w:sz="0" w:space="0" w:color="auto"/>
            <w:bottom w:val="none" w:sz="0" w:space="0" w:color="auto"/>
            <w:right w:val="none" w:sz="0" w:space="0" w:color="auto"/>
          </w:divBdr>
        </w:div>
        <w:div w:id="399255650">
          <w:marLeft w:val="640"/>
          <w:marRight w:val="0"/>
          <w:marTop w:val="0"/>
          <w:marBottom w:val="0"/>
          <w:divBdr>
            <w:top w:val="none" w:sz="0" w:space="0" w:color="auto"/>
            <w:left w:val="none" w:sz="0" w:space="0" w:color="auto"/>
            <w:bottom w:val="none" w:sz="0" w:space="0" w:color="auto"/>
            <w:right w:val="none" w:sz="0" w:space="0" w:color="auto"/>
          </w:divBdr>
        </w:div>
        <w:div w:id="1482770238">
          <w:marLeft w:val="640"/>
          <w:marRight w:val="0"/>
          <w:marTop w:val="0"/>
          <w:marBottom w:val="0"/>
          <w:divBdr>
            <w:top w:val="none" w:sz="0" w:space="0" w:color="auto"/>
            <w:left w:val="none" w:sz="0" w:space="0" w:color="auto"/>
            <w:bottom w:val="none" w:sz="0" w:space="0" w:color="auto"/>
            <w:right w:val="none" w:sz="0" w:space="0" w:color="auto"/>
          </w:divBdr>
        </w:div>
        <w:div w:id="1134252356">
          <w:marLeft w:val="640"/>
          <w:marRight w:val="0"/>
          <w:marTop w:val="0"/>
          <w:marBottom w:val="0"/>
          <w:divBdr>
            <w:top w:val="none" w:sz="0" w:space="0" w:color="auto"/>
            <w:left w:val="none" w:sz="0" w:space="0" w:color="auto"/>
            <w:bottom w:val="none" w:sz="0" w:space="0" w:color="auto"/>
            <w:right w:val="none" w:sz="0" w:space="0" w:color="auto"/>
          </w:divBdr>
        </w:div>
        <w:div w:id="809441872">
          <w:marLeft w:val="640"/>
          <w:marRight w:val="0"/>
          <w:marTop w:val="0"/>
          <w:marBottom w:val="0"/>
          <w:divBdr>
            <w:top w:val="none" w:sz="0" w:space="0" w:color="auto"/>
            <w:left w:val="none" w:sz="0" w:space="0" w:color="auto"/>
            <w:bottom w:val="none" w:sz="0" w:space="0" w:color="auto"/>
            <w:right w:val="none" w:sz="0" w:space="0" w:color="auto"/>
          </w:divBdr>
        </w:div>
        <w:div w:id="226963572">
          <w:marLeft w:val="640"/>
          <w:marRight w:val="0"/>
          <w:marTop w:val="0"/>
          <w:marBottom w:val="0"/>
          <w:divBdr>
            <w:top w:val="none" w:sz="0" w:space="0" w:color="auto"/>
            <w:left w:val="none" w:sz="0" w:space="0" w:color="auto"/>
            <w:bottom w:val="none" w:sz="0" w:space="0" w:color="auto"/>
            <w:right w:val="none" w:sz="0" w:space="0" w:color="auto"/>
          </w:divBdr>
        </w:div>
        <w:div w:id="1810705157">
          <w:marLeft w:val="640"/>
          <w:marRight w:val="0"/>
          <w:marTop w:val="0"/>
          <w:marBottom w:val="0"/>
          <w:divBdr>
            <w:top w:val="none" w:sz="0" w:space="0" w:color="auto"/>
            <w:left w:val="none" w:sz="0" w:space="0" w:color="auto"/>
            <w:bottom w:val="none" w:sz="0" w:space="0" w:color="auto"/>
            <w:right w:val="none" w:sz="0" w:space="0" w:color="auto"/>
          </w:divBdr>
        </w:div>
        <w:div w:id="2006933929">
          <w:marLeft w:val="640"/>
          <w:marRight w:val="0"/>
          <w:marTop w:val="0"/>
          <w:marBottom w:val="0"/>
          <w:divBdr>
            <w:top w:val="none" w:sz="0" w:space="0" w:color="auto"/>
            <w:left w:val="none" w:sz="0" w:space="0" w:color="auto"/>
            <w:bottom w:val="none" w:sz="0" w:space="0" w:color="auto"/>
            <w:right w:val="none" w:sz="0" w:space="0" w:color="auto"/>
          </w:divBdr>
        </w:div>
        <w:div w:id="920333793">
          <w:marLeft w:val="640"/>
          <w:marRight w:val="0"/>
          <w:marTop w:val="0"/>
          <w:marBottom w:val="0"/>
          <w:divBdr>
            <w:top w:val="none" w:sz="0" w:space="0" w:color="auto"/>
            <w:left w:val="none" w:sz="0" w:space="0" w:color="auto"/>
            <w:bottom w:val="none" w:sz="0" w:space="0" w:color="auto"/>
            <w:right w:val="none" w:sz="0" w:space="0" w:color="auto"/>
          </w:divBdr>
        </w:div>
        <w:div w:id="666251023">
          <w:marLeft w:val="640"/>
          <w:marRight w:val="0"/>
          <w:marTop w:val="0"/>
          <w:marBottom w:val="0"/>
          <w:divBdr>
            <w:top w:val="none" w:sz="0" w:space="0" w:color="auto"/>
            <w:left w:val="none" w:sz="0" w:space="0" w:color="auto"/>
            <w:bottom w:val="none" w:sz="0" w:space="0" w:color="auto"/>
            <w:right w:val="none" w:sz="0" w:space="0" w:color="auto"/>
          </w:divBdr>
        </w:div>
        <w:div w:id="1986470374">
          <w:marLeft w:val="640"/>
          <w:marRight w:val="0"/>
          <w:marTop w:val="0"/>
          <w:marBottom w:val="0"/>
          <w:divBdr>
            <w:top w:val="none" w:sz="0" w:space="0" w:color="auto"/>
            <w:left w:val="none" w:sz="0" w:space="0" w:color="auto"/>
            <w:bottom w:val="none" w:sz="0" w:space="0" w:color="auto"/>
            <w:right w:val="none" w:sz="0" w:space="0" w:color="auto"/>
          </w:divBdr>
        </w:div>
        <w:div w:id="2078283421">
          <w:marLeft w:val="640"/>
          <w:marRight w:val="0"/>
          <w:marTop w:val="0"/>
          <w:marBottom w:val="0"/>
          <w:divBdr>
            <w:top w:val="none" w:sz="0" w:space="0" w:color="auto"/>
            <w:left w:val="none" w:sz="0" w:space="0" w:color="auto"/>
            <w:bottom w:val="none" w:sz="0" w:space="0" w:color="auto"/>
            <w:right w:val="none" w:sz="0" w:space="0" w:color="auto"/>
          </w:divBdr>
        </w:div>
        <w:div w:id="185870531">
          <w:marLeft w:val="640"/>
          <w:marRight w:val="0"/>
          <w:marTop w:val="0"/>
          <w:marBottom w:val="0"/>
          <w:divBdr>
            <w:top w:val="none" w:sz="0" w:space="0" w:color="auto"/>
            <w:left w:val="none" w:sz="0" w:space="0" w:color="auto"/>
            <w:bottom w:val="none" w:sz="0" w:space="0" w:color="auto"/>
            <w:right w:val="none" w:sz="0" w:space="0" w:color="auto"/>
          </w:divBdr>
        </w:div>
        <w:div w:id="1104570732">
          <w:marLeft w:val="640"/>
          <w:marRight w:val="0"/>
          <w:marTop w:val="0"/>
          <w:marBottom w:val="0"/>
          <w:divBdr>
            <w:top w:val="none" w:sz="0" w:space="0" w:color="auto"/>
            <w:left w:val="none" w:sz="0" w:space="0" w:color="auto"/>
            <w:bottom w:val="none" w:sz="0" w:space="0" w:color="auto"/>
            <w:right w:val="none" w:sz="0" w:space="0" w:color="auto"/>
          </w:divBdr>
        </w:div>
        <w:div w:id="2078504521">
          <w:marLeft w:val="640"/>
          <w:marRight w:val="0"/>
          <w:marTop w:val="0"/>
          <w:marBottom w:val="0"/>
          <w:divBdr>
            <w:top w:val="none" w:sz="0" w:space="0" w:color="auto"/>
            <w:left w:val="none" w:sz="0" w:space="0" w:color="auto"/>
            <w:bottom w:val="none" w:sz="0" w:space="0" w:color="auto"/>
            <w:right w:val="none" w:sz="0" w:space="0" w:color="auto"/>
          </w:divBdr>
        </w:div>
        <w:div w:id="1940209548">
          <w:marLeft w:val="640"/>
          <w:marRight w:val="0"/>
          <w:marTop w:val="0"/>
          <w:marBottom w:val="0"/>
          <w:divBdr>
            <w:top w:val="none" w:sz="0" w:space="0" w:color="auto"/>
            <w:left w:val="none" w:sz="0" w:space="0" w:color="auto"/>
            <w:bottom w:val="none" w:sz="0" w:space="0" w:color="auto"/>
            <w:right w:val="none" w:sz="0" w:space="0" w:color="auto"/>
          </w:divBdr>
        </w:div>
        <w:div w:id="1817144789">
          <w:marLeft w:val="640"/>
          <w:marRight w:val="0"/>
          <w:marTop w:val="0"/>
          <w:marBottom w:val="0"/>
          <w:divBdr>
            <w:top w:val="none" w:sz="0" w:space="0" w:color="auto"/>
            <w:left w:val="none" w:sz="0" w:space="0" w:color="auto"/>
            <w:bottom w:val="none" w:sz="0" w:space="0" w:color="auto"/>
            <w:right w:val="none" w:sz="0" w:space="0" w:color="auto"/>
          </w:divBdr>
        </w:div>
        <w:div w:id="1036079997">
          <w:marLeft w:val="640"/>
          <w:marRight w:val="0"/>
          <w:marTop w:val="0"/>
          <w:marBottom w:val="0"/>
          <w:divBdr>
            <w:top w:val="none" w:sz="0" w:space="0" w:color="auto"/>
            <w:left w:val="none" w:sz="0" w:space="0" w:color="auto"/>
            <w:bottom w:val="none" w:sz="0" w:space="0" w:color="auto"/>
            <w:right w:val="none" w:sz="0" w:space="0" w:color="auto"/>
          </w:divBdr>
        </w:div>
        <w:div w:id="357851266">
          <w:marLeft w:val="640"/>
          <w:marRight w:val="0"/>
          <w:marTop w:val="0"/>
          <w:marBottom w:val="0"/>
          <w:divBdr>
            <w:top w:val="none" w:sz="0" w:space="0" w:color="auto"/>
            <w:left w:val="none" w:sz="0" w:space="0" w:color="auto"/>
            <w:bottom w:val="none" w:sz="0" w:space="0" w:color="auto"/>
            <w:right w:val="none" w:sz="0" w:space="0" w:color="auto"/>
          </w:divBdr>
        </w:div>
        <w:div w:id="1842238162">
          <w:marLeft w:val="640"/>
          <w:marRight w:val="0"/>
          <w:marTop w:val="0"/>
          <w:marBottom w:val="0"/>
          <w:divBdr>
            <w:top w:val="none" w:sz="0" w:space="0" w:color="auto"/>
            <w:left w:val="none" w:sz="0" w:space="0" w:color="auto"/>
            <w:bottom w:val="none" w:sz="0" w:space="0" w:color="auto"/>
            <w:right w:val="none" w:sz="0" w:space="0" w:color="auto"/>
          </w:divBdr>
        </w:div>
        <w:div w:id="1434205015">
          <w:marLeft w:val="640"/>
          <w:marRight w:val="0"/>
          <w:marTop w:val="0"/>
          <w:marBottom w:val="0"/>
          <w:divBdr>
            <w:top w:val="none" w:sz="0" w:space="0" w:color="auto"/>
            <w:left w:val="none" w:sz="0" w:space="0" w:color="auto"/>
            <w:bottom w:val="none" w:sz="0" w:space="0" w:color="auto"/>
            <w:right w:val="none" w:sz="0" w:space="0" w:color="auto"/>
          </w:divBdr>
        </w:div>
        <w:div w:id="129564749">
          <w:marLeft w:val="640"/>
          <w:marRight w:val="0"/>
          <w:marTop w:val="0"/>
          <w:marBottom w:val="0"/>
          <w:divBdr>
            <w:top w:val="none" w:sz="0" w:space="0" w:color="auto"/>
            <w:left w:val="none" w:sz="0" w:space="0" w:color="auto"/>
            <w:bottom w:val="none" w:sz="0" w:space="0" w:color="auto"/>
            <w:right w:val="none" w:sz="0" w:space="0" w:color="auto"/>
          </w:divBdr>
        </w:div>
        <w:div w:id="487215078">
          <w:marLeft w:val="640"/>
          <w:marRight w:val="0"/>
          <w:marTop w:val="0"/>
          <w:marBottom w:val="0"/>
          <w:divBdr>
            <w:top w:val="none" w:sz="0" w:space="0" w:color="auto"/>
            <w:left w:val="none" w:sz="0" w:space="0" w:color="auto"/>
            <w:bottom w:val="none" w:sz="0" w:space="0" w:color="auto"/>
            <w:right w:val="none" w:sz="0" w:space="0" w:color="auto"/>
          </w:divBdr>
        </w:div>
        <w:div w:id="1205098316">
          <w:marLeft w:val="640"/>
          <w:marRight w:val="0"/>
          <w:marTop w:val="0"/>
          <w:marBottom w:val="0"/>
          <w:divBdr>
            <w:top w:val="none" w:sz="0" w:space="0" w:color="auto"/>
            <w:left w:val="none" w:sz="0" w:space="0" w:color="auto"/>
            <w:bottom w:val="none" w:sz="0" w:space="0" w:color="auto"/>
            <w:right w:val="none" w:sz="0" w:space="0" w:color="auto"/>
          </w:divBdr>
        </w:div>
        <w:div w:id="289940048">
          <w:marLeft w:val="640"/>
          <w:marRight w:val="0"/>
          <w:marTop w:val="0"/>
          <w:marBottom w:val="0"/>
          <w:divBdr>
            <w:top w:val="none" w:sz="0" w:space="0" w:color="auto"/>
            <w:left w:val="none" w:sz="0" w:space="0" w:color="auto"/>
            <w:bottom w:val="none" w:sz="0" w:space="0" w:color="auto"/>
            <w:right w:val="none" w:sz="0" w:space="0" w:color="auto"/>
          </w:divBdr>
        </w:div>
        <w:div w:id="2009793317">
          <w:marLeft w:val="640"/>
          <w:marRight w:val="0"/>
          <w:marTop w:val="0"/>
          <w:marBottom w:val="0"/>
          <w:divBdr>
            <w:top w:val="none" w:sz="0" w:space="0" w:color="auto"/>
            <w:left w:val="none" w:sz="0" w:space="0" w:color="auto"/>
            <w:bottom w:val="none" w:sz="0" w:space="0" w:color="auto"/>
            <w:right w:val="none" w:sz="0" w:space="0" w:color="auto"/>
          </w:divBdr>
        </w:div>
        <w:div w:id="919411770">
          <w:marLeft w:val="640"/>
          <w:marRight w:val="0"/>
          <w:marTop w:val="0"/>
          <w:marBottom w:val="0"/>
          <w:divBdr>
            <w:top w:val="none" w:sz="0" w:space="0" w:color="auto"/>
            <w:left w:val="none" w:sz="0" w:space="0" w:color="auto"/>
            <w:bottom w:val="none" w:sz="0" w:space="0" w:color="auto"/>
            <w:right w:val="none" w:sz="0" w:space="0" w:color="auto"/>
          </w:divBdr>
        </w:div>
        <w:div w:id="1900437792">
          <w:marLeft w:val="640"/>
          <w:marRight w:val="0"/>
          <w:marTop w:val="0"/>
          <w:marBottom w:val="0"/>
          <w:divBdr>
            <w:top w:val="none" w:sz="0" w:space="0" w:color="auto"/>
            <w:left w:val="none" w:sz="0" w:space="0" w:color="auto"/>
            <w:bottom w:val="none" w:sz="0" w:space="0" w:color="auto"/>
            <w:right w:val="none" w:sz="0" w:space="0" w:color="auto"/>
          </w:divBdr>
        </w:div>
        <w:div w:id="903680075">
          <w:marLeft w:val="640"/>
          <w:marRight w:val="0"/>
          <w:marTop w:val="0"/>
          <w:marBottom w:val="0"/>
          <w:divBdr>
            <w:top w:val="none" w:sz="0" w:space="0" w:color="auto"/>
            <w:left w:val="none" w:sz="0" w:space="0" w:color="auto"/>
            <w:bottom w:val="none" w:sz="0" w:space="0" w:color="auto"/>
            <w:right w:val="none" w:sz="0" w:space="0" w:color="auto"/>
          </w:divBdr>
        </w:div>
        <w:div w:id="605775184">
          <w:marLeft w:val="640"/>
          <w:marRight w:val="0"/>
          <w:marTop w:val="0"/>
          <w:marBottom w:val="0"/>
          <w:divBdr>
            <w:top w:val="none" w:sz="0" w:space="0" w:color="auto"/>
            <w:left w:val="none" w:sz="0" w:space="0" w:color="auto"/>
            <w:bottom w:val="none" w:sz="0" w:space="0" w:color="auto"/>
            <w:right w:val="none" w:sz="0" w:space="0" w:color="auto"/>
          </w:divBdr>
        </w:div>
        <w:div w:id="1191727393">
          <w:marLeft w:val="640"/>
          <w:marRight w:val="0"/>
          <w:marTop w:val="0"/>
          <w:marBottom w:val="0"/>
          <w:divBdr>
            <w:top w:val="none" w:sz="0" w:space="0" w:color="auto"/>
            <w:left w:val="none" w:sz="0" w:space="0" w:color="auto"/>
            <w:bottom w:val="none" w:sz="0" w:space="0" w:color="auto"/>
            <w:right w:val="none" w:sz="0" w:space="0" w:color="auto"/>
          </w:divBdr>
        </w:div>
        <w:div w:id="2073888010">
          <w:marLeft w:val="640"/>
          <w:marRight w:val="0"/>
          <w:marTop w:val="0"/>
          <w:marBottom w:val="0"/>
          <w:divBdr>
            <w:top w:val="none" w:sz="0" w:space="0" w:color="auto"/>
            <w:left w:val="none" w:sz="0" w:space="0" w:color="auto"/>
            <w:bottom w:val="none" w:sz="0" w:space="0" w:color="auto"/>
            <w:right w:val="none" w:sz="0" w:space="0" w:color="auto"/>
          </w:divBdr>
        </w:div>
        <w:div w:id="1452242189">
          <w:marLeft w:val="640"/>
          <w:marRight w:val="0"/>
          <w:marTop w:val="0"/>
          <w:marBottom w:val="0"/>
          <w:divBdr>
            <w:top w:val="none" w:sz="0" w:space="0" w:color="auto"/>
            <w:left w:val="none" w:sz="0" w:space="0" w:color="auto"/>
            <w:bottom w:val="none" w:sz="0" w:space="0" w:color="auto"/>
            <w:right w:val="none" w:sz="0" w:space="0" w:color="auto"/>
          </w:divBdr>
        </w:div>
        <w:div w:id="391776640">
          <w:marLeft w:val="640"/>
          <w:marRight w:val="0"/>
          <w:marTop w:val="0"/>
          <w:marBottom w:val="0"/>
          <w:divBdr>
            <w:top w:val="none" w:sz="0" w:space="0" w:color="auto"/>
            <w:left w:val="none" w:sz="0" w:space="0" w:color="auto"/>
            <w:bottom w:val="none" w:sz="0" w:space="0" w:color="auto"/>
            <w:right w:val="none" w:sz="0" w:space="0" w:color="auto"/>
          </w:divBdr>
        </w:div>
        <w:div w:id="2104372849">
          <w:marLeft w:val="640"/>
          <w:marRight w:val="0"/>
          <w:marTop w:val="0"/>
          <w:marBottom w:val="0"/>
          <w:divBdr>
            <w:top w:val="none" w:sz="0" w:space="0" w:color="auto"/>
            <w:left w:val="none" w:sz="0" w:space="0" w:color="auto"/>
            <w:bottom w:val="none" w:sz="0" w:space="0" w:color="auto"/>
            <w:right w:val="none" w:sz="0" w:space="0" w:color="auto"/>
          </w:divBdr>
        </w:div>
        <w:div w:id="1034502001">
          <w:marLeft w:val="640"/>
          <w:marRight w:val="0"/>
          <w:marTop w:val="0"/>
          <w:marBottom w:val="0"/>
          <w:divBdr>
            <w:top w:val="none" w:sz="0" w:space="0" w:color="auto"/>
            <w:left w:val="none" w:sz="0" w:space="0" w:color="auto"/>
            <w:bottom w:val="none" w:sz="0" w:space="0" w:color="auto"/>
            <w:right w:val="none" w:sz="0" w:space="0" w:color="auto"/>
          </w:divBdr>
        </w:div>
        <w:div w:id="1547527659">
          <w:marLeft w:val="640"/>
          <w:marRight w:val="0"/>
          <w:marTop w:val="0"/>
          <w:marBottom w:val="0"/>
          <w:divBdr>
            <w:top w:val="none" w:sz="0" w:space="0" w:color="auto"/>
            <w:left w:val="none" w:sz="0" w:space="0" w:color="auto"/>
            <w:bottom w:val="none" w:sz="0" w:space="0" w:color="auto"/>
            <w:right w:val="none" w:sz="0" w:space="0" w:color="auto"/>
          </w:divBdr>
        </w:div>
        <w:div w:id="2104062231">
          <w:marLeft w:val="640"/>
          <w:marRight w:val="0"/>
          <w:marTop w:val="0"/>
          <w:marBottom w:val="0"/>
          <w:divBdr>
            <w:top w:val="none" w:sz="0" w:space="0" w:color="auto"/>
            <w:left w:val="none" w:sz="0" w:space="0" w:color="auto"/>
            <w:bottom w:val="none" w:sz="0" w:space="0" w:color="auto"/>
            <w:right w:val="none" w:sz="0" w:space="0" w:color="auto"/>
          </w:divBdr>
        </w:div>
        <w:div w:id="584462351">
          <w:marLeft w:val="640"/>
          <w:marRight w:val="0"/>
          <w:marTop w:val="0"/>
          <w:marBottom w:val="0"/>
          <w:divBdr>
            <w:top w:val="none" w:sz="0" w:space="0" w:color="auto"/>
            <w:left w:val="none" w:sz="0" w:space="0" w:color="auto"/>
            <w:bottom w:val="none" w:sz="0" w:space="0" w:color="auto"/>
            <w:right w:val="none" w:sz="0" w:space="0" w:color="auto"/>
          </w:divBdr>
        </w:div>
        <w:div w:id="1287590837">
          <w:marLeft w:val="640"/>
          <w:marRight w:val="0"/>
          <w:marTop w:val="0"/>
          <w:marBottom w:val="0"/>
          <w:divBdr>
            <w:top w:val="none" w:sz="0" w:space="0" w:color="auto"/>
            <w:left w:val="none" w:sz="0" w:space="0" w:color="auto"/>
            <w:bottom w:val="none" w:sz="0" w:space="0" w:color="auto"/>
            <w:right w:val="none" w:sz="0" w:space="0" w:color="auto"/>
          </w:divBdr>
        </w:div>
        <w:div w:id="267274503">
          <w:marLeft w:val="640"/>
          <w:marRight w:val="0"/>
          <w:marTop w:val="0"/>
          <w:marBottom w:val="0"/>
          <w:divBdr>
            <w:top w:val="none" w:sz="0" w:space="0" w:color="auto"/>
            <w:left w:val="none" w:sz="0" w:space="0" w:color="auto"/>
            <w:bottom w:val="none" w:sz="0" w:space="0" w:color="auto"/>
            <w:right w:val="none" w:sz="0" w:space="0" w:color="auto"/>
          </w:divBdr>
        </w:div>
        <w:div w:id="683366918">
          <w:marLeft w:val="640"/>
          <w:marRight w:val="0"/>
          <w:marTop w:val="0"/>
          <w:marBottom w:val="0"/>
          <w:divBdr>
            <w:top w:val="none" w:sz="0" w:space="0" w:color="auto"/>
            <w:left w:val="none" w:sz="0" w:space="0" w:color="auto"/>
            <w:bottom w:val="none" w:sz="0" w:space="0" w:color="auto"/>
            <w:right w:val="none" w:sz="0" w:space="0" w:color="auto"/>
          </w:divBdr>
        </w:div>
        <w:div w:id="885800234">
          <w:marLeft w:val="640"/>
          <w:marRight w:val="0"/>
          <w:marTop w:val="0"/>
          <w:marBottom w:val="0"/>
          <w:divBdr>
            <w:top w:val="none" w:sz="0" w:space="0" w:color="auto"/>
            <w:left w:val="none" w:sz="0" w:space="0" w:color="auto"/>
            <w:bottom w:val="none" w:sz="0" w:space="0" w:color="auto"/>
            <w:right w:val="none" w:sz="0" w:space="0" w:color="auto"/>
          </w:divBdr>
        </w:div>
      </w:divsChild>
    </w:div>
    <w:div w:id="241455298">
      <w:bodyDiv w:val="1"/>
      <w:marLeft w:val="0"/>
      <w:marRight w:val="0"/>
      <w:marTop w:val="0"/>
      <w:marBottom w:val="0"/>
      <w:divBdr>
        <w:top w:val="none" w:sz="0" w:space="0" w:color="auto"/>
        <w:left w:val="none" w:sz="0" w:space="0" w:color="auto"/>
        <w:bottom w:val="none" w:sz="0" w:space="0" w:color="auto"/>
        <w:right w:val="none" w:sz="0" w:space="0" w:color="auto"/>
      </w:divBdr>
      <w:divsChild>
        <w:div w:id="66610766">
          <w:marLeft w:val="640"/>
          <w:marRight w:val="0"/>
          <w:marTop w:val="0"/>
          <w:marBottom w:val="0"/>
          <w:divBdr>
            <w:top w:val="none" w:sz="0" w:space="0" w:color="auto"/>
            <w:left w:val="none" w:sz="0" w:space="0" w:color="auto"/>
            <w:bottom w:val="none" w:sz="0" w:space="0" w:color="auto"/>
            <w:right w:val="none" w:sz="0" w:space="0" w:color="auto"/>
          </w:divBdr>
        </w:div>
        <w:div w:id="1724014559">
          <w:marLeft w:val="640"/>
          <w:marRight w:val="0"/>
          <w:marTop w:val="0"/>
          <w:marBottom w:val="0"/>
          <w:divBdr>
            <w:top w:val="none" w:sz="0" w:space="0" w:color="auto"/>
            <w:left w:val="none" w:sz="0" w:space="0" w:color="auto"/>
            <w:bottom w:val="none" w:sz="0" w:space="0" w:color="auto"/>
            <w:right w:val="none" w:sz="0" w:space="0" w:color="auto"/>
          </w:divBdr>
        </w:div>
        <w:div w:id="4554615">
          <w:marLeft w:val="640"/>
          <w:marRight w:val="0"/>
          <w:marTop w:val="0"/>
          <w:marBottom w:val="0"/>
          <w:divBdr>
            <w:top w:val="none" w:sz="0" w:space="0" w:color="auto"/>
            <w:left w:val="none" w:sz="0" w:space="0" w:color="auto"/>
            <w:bottom w:val="none" w:sz="0" w:space="0" w:color="auto"/>
            <w:right w:val="none" w:sz="0" w:space="0" w:color="auto"/>
          </w:divBdr>
        </w:div>
        <w:div w:id="872233129">
          <w:marLeft w:val="640"/>
          <w:marRight w:val="0"/>
          <w:marTop w:val="0"/>
          <w:marBottom w:val="0"/>
          <w:divBdr>
            <w:top w:val="none" w:sz="0" w:space="0" w:color="auto"/>
            <w:left w:val="none" w:sz="0" w:space="0" w:color="auto"/>
            <w:bottom w:val="none" w:sz="0" w:space="0" w:color="auto"/>
            <w:right w:val="none" w:sz="0" w:space="0" w:color="auto"/>
          </w:divBdr>
        </w:div>
        <w:div w:id="1358311851">
          <w:marLeft w:val="640"/>
          <w:marRight w:val="0"/>
          <w:marTop w:val="0"/>
          <w:marBottom w:val="0"/>
          <w:divBdr>
            <w:top w:val="none" w:sz="0" w:space="0" w:color="auto"/>
            <w:left w:val="none" w:sz="0" w:space="0" w:color="auto"/>
            <w:bottom w:val="none" w:sz="0" w:space="0" w:color="auto"/>
            <w:right w:val="none" w:sz="0" w:space="0" w:color="auto"/>
          </w:divBdr>
        </w:div>
        <w:div w:id="1964457178">
          <w:marLeft w:val="640"/>
          <w:marRight w:val="0"/>
          <w:marTop w:val="0"/>
          <w:marBottom w:val="0"/>
          <w:divBdr>
            <w:top w:val="none" w:sz="0" w:space="0" w:color="auto"/>
            <w:left w:val="none" w:sz="0" w:space="0" w:color="auto"/>
            <w:bottom w:val="none" w:sz="0" w:space="0" w:color="auto"/>
            <w:right w:val="none" w:sz="0" w:space="0" w:color="auto"/>
          </w:divBdr>
        </w:div>
        <w:div w:id="232355010">
          <w:marLeft w:val="640"/>
          <w:marRight w:val="0"/>
          <w:marTop w:val="0"/>
          <w:marBottom w:val="0"/>
          <w:divBdr>
            <w:top w:val="none" w:sz="0" w:space="0" w:color="auto"/>
            <w:left w:val="none" w:sz="0" w:space="0" w:color="auto"/>
            <w:bottom w:val="none" w:sz="0" w:space="0" w:color="auto"/>
            <w:right w:val="none" w:sz="0" w:space="0" w:color="auto"/>
          </w:divBdr>
        </w:div>
        <w:div w:id="1579753015">
          <w:marLeft w:val="640"/>
          <w:marRight w:val="0"/>
          <w:marTop w:val="0"/>
          <w:marBottom w:val="0"/>
          <w:divBdr>
            <w:top w:val="none" w:sz="0" w:space="0" w:color="auto"/>
            <w:left w:val="none" w:sz="0" w:space="0" w:color="auto"/>
            <w:bottom w:val="none" w:sz="0" w:space="0" w:color="auto"/>
            <w:right w:val="none" w:sz="0" w:space="0" w:color="auto"/>
          </w:divBdr>
        </w:div>
        <w:div w:id="711661786">
          <w:marLeft w:val="640"/>
          <w:marRight w:val="0"/>
          <w:marTop w:val="0"/>
          <w:marBottom w:val="0"/>
          <w:divBdr>
            <w:top w:val="none" w:sz="0" w:space="0" w:color="auto"/>
            <w:left w:val="none" w:sz="0" w:space="0" w:color="auto"/>
            <w:bottom w:val="none" w:sz="0" w:space="0" w:color="auto"/>
            <w:right w:val="none" w:sz="0" w:space="0" w:color="auto"/>
          </w:divBdr>
        </w:div>
        <w:div w:id="1972468782">
          <w:marLeft w:val="640"/>
          <w:marRight w:val="0"/>
          <w:marTop w:val="0"/>
          <w:marBottom w:val="0"/>
          <w:divBdr>
            <w:top w:val="none" w:sz="0" w:space="0" w:color="auto"/>
            <w:left w:val="none" w:sz="0" w:space="0" w:color="auto"/>
            <w:bottom w:val="none" w:sz="0" w:space="0" w:color="auto"/>
            <w:right w:val="none" w:sz="0" w:space="0" w:color="auto"/>
          </w:divBdr>
        </w:div>
        <w:div w:id="335306377">
          <w:marLeft w:val="640"/>
          <w:marRight w:val="0"/>
          <w:marTop w:val="0"/>
          <w:marBottom w:val="0"/>
          <w:divBdr>
            <w:top w:val="none" w:sz="0" w:space="0" w:color="auto"/>
            <w:left w:val="none" w:sz="0" w:space="0" w:color="auto"/>
            <w:bottom w:val="none" w:sz="0" w:space="0" w:color="auto"/>
            <w:right w:val="none" w:sz="0" w:space="0" w:color="auto"/>
          </w:divBdr>
        </w:div>
        <w:div w:id="1235239761">
          <w:marLeft w:val="640"/>
          <w:marRight w:val="0"/>
          <w:marTop w:val="0"/>
          <w:marBottom w:val="0"/>
          <w:divBdr>
            <w:top w:val="none" w:sz="0" w:space="0" w:color="auto"/>
            <w:left w:val="none" w:sz="0" w:space="0" w:color="auto"/>
            <w:bottom w:val="none" w:sz="0" w:space="0" w:color="auto"/>
            <w:right w:val="none" w:sz="0" w:space="0" w:color="auto"/>
          </w:divBdr>
        </w:div>
        <w:div w:id="413010824">
          <w:marLeft w:val="640"/>
          <w:marRight w:val="0"/>
          <w:marTop w:val="0"/>
          <w:marBottom w:val="0"/>
          <w:divBdr>
            <w:top w:val="none" w:sz="0" w:space="0" w:color="auto"/>
            <w:left w:val="none" w:sz="0" w:space="0" w:color="auto"/>
            <w:bottom w:val="none" w:sz="0" w:space="0" w:color="auto"/>
            <w:right w:val="none" w:sz="0" w:space="0" w:color="auto"/>
          </w:divBdr>
        </w:div>
        <w:div w:id="2096320641">
          <w:marLeft w:val="640"/>
          <w:marRight w:val="0"/>
          <w:marTop w:val="0"/>
          <w:marBottom w:val="0"/>
          <w:divBdr>
            <w:top w:val="none" w:sz="0" w:space="0" w:color="auto"/>
            <w:left w:val="none" w:sz="0" w:space="0" w:color="auto"/>
            <w:bottom w:val="none" w:sz="0" w:space="0" w:color="auto"/>
            <w:right w:val="none" w:sz="0" w:space="0" w:color="auto"/>
          </w:divBdr>
        </w:div>
        <w:div w:id="2027100918">
          <w:marLeft w:val="640"/>
          <w:marRight w:val="0"/>
          <w:marTop w:val="0"/>
          <w:marBottom w:val="0"/>
          <w:divBdr>
            <w:top w:val="none" w:sz="0" w:space="0" w:color="auto"/>
            <w:left w:val="none" w:sz="0" w:space="0" w:color="auto"/>
            <w:bottom w:val="none" w:sz="0" w:space="0" w:color="auto"/>
            <w:right w:val="none" w:sz="0" w:space="0" w:color="auto"/>
          </w:divBdr>
        </w:div>
        <w:div w:id="1784374168">
          <w:marLeft w:val="640"/>
          <w:marRight w:val="0"/>
          <w:marTop w:val="0"/>
          <w:marBottom w:val="0"/>
          <w:divBdr>
            <w:top w:val="none" w:sz="0" w:space="0" w:color="auto"/>
            <w:left w:val="none" w:sz="0" w:space="0" w:color="auto"/>
            <w:bottom w:val="none" w:sz="0" w:space="0" w:color="auto"/>
            <w:right w:val="none" w:sz="0" w:space="0" w:color="auto"/>
          </w:divBdr>
        </w:div>
        <w:div w:id="1582761680">
          <w:marLeft w:val="640"/>
          <w:marRight w:val="0"/>
          <w:marTop w:val="0"/>
          <w:marBottom w:val="0"/>
          <w:divBdr>
            <w:top w:val="none" w:sz="0" w:space="0" w:color="auto"/>
            <w:left w:val="none" w:sz="0" w:space="0" w:color="auto"/>
            <w:bottom w:val="none" w:sz="0" w:space="0" w:color="auto"/>
            <w:right w:val="none" w:sz="0" w:space="0" w:color="auto"/>
          </w:divBdr>
        </w:div>
        <w:div w:id="1836994203">
          <w:marLeft w:val="640"/>
          <w:marRight w:val="0"/>
          <w:marTop w:val="0"/>
          <w:marBottom w:val="0"/>
          <w:divBdr>
            <w:top w:val="none" w:sz="0" w:space="0" w:color="auto"/>
            <w:left w:val="none" w:sz="0" w:space="0" w:color="auto"/>
            <w:bottom w:val="none" w:sz="0" w:space="0" w:color="auto"/>
            <w:right w:val="none" w:sz="0" w:space="0" w:color="auto"/>
          </w:divBdr>
        </w:div>
        <w:div w:id="1079867864">
          <w:marLeft w:val="640"/>
          <w:marRight w:val="0"/>
          <w:marTop w:val="0"/>
          <w:marBottom w:val="0"/>
          <w:divBdr>
            <w:top w:val="none" w:sz="0" w:space="0" w:color="auto"/>
            <w:left w:val="none" w:sz="0" w:space="0" w:color="auto"/>
            <w:bottom w:val="none" w:sz="0" w:space="0" w:color="auto"/>
            <w:right w:val="none" w:sz="0" w:space="0" w:color="auto"/>
          </w:divBdr>
        </w:div>
        <w:div w:id="2060784672">
          <w:marLeft w:val="640"/>
          <w:marRight w:val="0"/>
          <w:marTop w:val="0"/>
          <w:marBottom w:val="0"/>
          <w:divBdr>
            <w:top w:val="none" w:sz="0" w:space="0" w:color="auto"/>
            <w:left w:val="none" w:sz="0" w:space="0" w:color="auto"/>
            <w:bottom w:val="none" w:sz="0" w:space="0" w:color="auto"/>
            <w:right w:val="none" w:sz="0" w:space="0" w:color="auto"/>
          </w:divBdr>
        </w:div>
        <w:div w:id="613099798">
          <w:marLeft w:val="640"/>
          <w:marRight w:val="0"/>
          <w:marTop w:val="0"/>
          <w:marBottom w:val="0"/>
          <w:divBdr>
            <w:top w:val="none" w:sz="0" w:space="0" w:color="auto"/>
            <w:left w:val="none" w:sz="0" w:space="0" w:color="auto"/>
            <w:bottom w:val="none" w:sz="0" w:space="0" w:color="auto"/>
            <w:right w:val="none" w:sz="0" w:space="0" w:color="auto"/>
          </w:divBdr>
        </w:div>
        <w:div w:id="1267150795">
          <w:marLeft w:val="640"/>
          <w:marRight w:val="0"/>
          <w:marTop w:val="0"/>
          <w:marBottom w:val="0"/>
          <w:divBdr>
            <w:top w:val="none" w:sz="0" w:space="0" w:color="auto"/>
            <w:left w:val="none" w:sz="0" w:space="0" w:color="auto"/>
            <w:bottom w:val="none" w:sz="0" w:space="0" w:color="auto"/>
            <w:right w:val="none" w:sz="0" w:space="0" w:color="auto"/>
          </w:divBdr>
        </w:div>
        <w:div w:id="589195653">
          <w:marLeft w:val="640"/>
          <w:marRight w:val="0"/>
          <w:marTop w:val="0"/>
          <w:marBottom w:val="0"/>
          <w:divBdr>
            <w:top w:val="none" w:sz="0" w:space="0" w:color="auto"/>
            <w:left w:val="none" w:sz="0" w:space="0" w:color="auto"/>
            <w:bottom w:val="none" w:sz="0" w:space="0" w:color="auto"/>
            <w:right w:val="none" w:sz="0" w:space="0" w:color="auto"/>
          </w:divBdr>
        </w:div>
        <w:div w:id="798911386">
          <w:marLeft w:val="640"/>
          <w:marRight w:val="0"/>
          <w:marTop w:val="0"/>
          <w:marBottom w:val="0"/>
          <w:divBdr>
            <w:top w:val="none" w:sz="0" w:space="0" w:color="auto"/>
            <w:left w:val="none" w:sz="0" w:space="0" w:color="auto"/>
            <w:bottom w:val="none" w:sz="0" w:space="0" w:color="auto"/>
            <w:right w:val="none" w:sz="0" w:space="0" w:color="auto"/>
          </w:divBdr>
        </w:div>
        <w:div w:id="278340632">
          <w:marLeft w:val="640"/>
          <w:marRight w:val="0"/>
          <w:marTop w:val="0"/>
          <w:marBottom w:val="0"/>
          <w:divBdr>
            <w:top w:val="none" w:sz="0" w:space="0" w:color="auto"/>
            <w:left w:val="none" w:sz="0" w:space="0" w:color="auto"/>
            <w:bottom w:val="none" w:sz="0" w:space="0" w:color="auto"/>
            <w:right w:val="none" w:sz="0" w:space="0" w:color="auto"/>
          </w:divBdr>
        </w:div>
        <w:div w:id="1020080755">
          <w:marLeft w:val="640"/>
          <w:marRight w:val="0"/>
          <w:marTop w:val="0"/>
          <w:marBottom w:val="0"/>
          <w:divBdr>
            <w:top w:val="none" w:sz="0" w:space="0" w:color="auto"/>
            <w:left w:val="none" w:sz="0" w:space="0" w:color="auto"/>
            <w:bottom w:val="none" w:sz="0" w:space="0" w:color="auto"/>
            <w:right w:val="none" w:sz="0" w:space="0" w:color="auto"/>
          </w:divBdr>
        </w:div>
        <w:div w:id="1988389972">
          <w:marLeft w:val="640"/>
          <w:marRight w:val="0"/>
          <w:marTop w:val="0"/>
          <w:marBottom w:val="0"/>
          <w:divBdr>
            <w:top w:val="none" w:sz="0" w:space="0" w:color="auto"/>
            <w:left w:val="none" w:sz="0" w:space="0" w:color="auto"/>
            <w:bottom w:val="none" w:sz="0" w:space="0" w:color="auto"/>
            <w:right w:val="none" w:sz="0" w:space="0" w:color="auto"/>
          </w:divBdr>
        </w:div>
        <w:div w:id="2106069206">
          <w:marLeft w:val="640"/>
          <w:marRight w:val="0"/>
          <w:marTop w:val="0"/>
          <w:marBottom w:val="0"/>
          <w:divBdr>
            <w:top w:val="none" w:sz="0" w:space="0" w:color="auto"/>
            <w:left w:val="none" w:sz="0" w:space="0" w:color="auto"/>
            <w:bottom w:val="none" w:sz="0" w:space="0" w:color="auto"/>
            <w:right w:val="none" w:sz="0" w:space="0" w:color="auto"/>
          </w:divBdr>
        </w:div>
        <w:div w:id="1623028236">
          <w:marLeft w:val="640"/>
          <w:marRight w:val="0"/>
          <w:marTop w:val="0"/>
          <w:marBottom w:val="0"/>
          <w:divBdr>
            <w:top w:val="none" w:sz="0" w:space="0" w:color="auto"/>
            <w:left w:val="none" w:sz="0" w:space="0" w:color="auto"/>
            <w:bottom w:val="none" w:sz="0" w:space="0" w:color="auto"/>
            <w:right w:val="none" w:sz="0" w:space="0" w:color="auto"/>
          </w:divBdr>
        </w:div>
        <w:div w:id="1897621446">
          <w:marLeft w:val="640"/>
          <w:marRight w:val="0"/>
          <w:marTop w:val="0"/>
          <w:marBottom w:val="0"/>
          <w:divBdr>
            <w:top w:val="none" w:sz="0" w:space="0" w:color="auto"/>
            <w:left w:val="none" w:sz="0" w:space="0" w:color="auto"/>
            <w:bottom w:val="none" w:sz="0" w:space="0" w:color="auto"/>
            <w:right w:val="none" w:sz="0" w:space="0" w:color="auto"/>
          </w:divBdr>
        </w:div>
        <w:div w:id="871652054">
          <w:marLeft w:val="640"/>
          <w:marRight w:val="0"/>
          <w:marTop w:val="0"/>
          <w:marBottom w:val="0"/>
          <w:divBdr>
            <w:top w:val="none" w:sz="0" w:space="0" w:color="auto"/>
            <w:left w:val="none" w:sz="0" w:space="0" w:color="auto"/>
            <w:bottom w:val="none" w:sz="0" w:space="0" w:color="auto"/>
            <w:right w:val="none" w:sz="0" w:space="0" w:color="auto"/>
          </w:divBdr>
        </w:div>
        <w:div w:id="2027323085">
          <w:marLeft w:val="640"/>
          <w:marRight w:val="0"/>
          <w:marTop w:val="0"/>
          <w:marBottom w:val="0"/>
          <w:divBdr>
            <w:top w:val="none" w:sz="0" w:space="0" w:color="auto"/>
            <w:left w:val="none" w:sz="0" w:space="0" w:color="auto"/>
            <w:bottom w:val="none" w:sz="0" w:space="0" w:color="auto"/>
            <w:right w:val="none" w:sz="0" w:space="0" w:color="auto"/>
          </w:divBdr>
        </w:div>
        <w:div w:id="455410750">
          <w:marLeft w:val="640"/>
          <w:marRight w:val="0"/>
          <w:marTop w:val="0"/>
          <w:marBottom w:val="0"/>
          <w:divBdr>
            <w:top w:val="none" w:sz="0" w:space="0" w:color="auto"/>
            <w:left w:val="none" w:sz="0" w:space="0" w:color="auto"/>
            <w:bottom w:val="none" w:sz="0" w:space="0" w:color="auto"/>
            <w:right w:val="none" w:sz="0" w:space="0" w:color="auto"/>
          </w:divBdr>
        </w:div>
        <w:div w:id="1284924646">
          <w:marLeft w:val="640"/>
          <w:marRight w:val="0"/>
          <w:marTop w:val="0"/>
          <w:marBottom w:val="0"/>
          <w:divBdr>
            <w:top w:val="none" w:sz="0" w:space="0" w:color="auto"/>
            <w:left w:val="none" w:sz="0" w:space="0" w:color="auto"/>
            <w:bottom w:val="none" w:sz="0" w:space="0" w:color="auto"/>
            <w:right w:val="none" w:sz="0" w:space="0" w:color="auto"/>
          </w:divBdr>
        </w:div>
        <w:div w:id="1954169834">
          <w:marLeft w:val="640"/>
          <w:marRight w:val="0"/>
          <w:marTop w:val="0"/>
          <w:marBottom w:val="0"/>
          <w:divBdr>
            <w:top w:val="none" w:sz="0" w:space="0" w:color="auto"/>
            <w:left w:val="none" w:sz="0" w:space="0" w:color="auto"/>
            <w:bottom w:val="none" w:sz="0" w:space="0" w:color="auto"/>
            <w:right w:val="none" w:sz="0" w:space="0" w:color="auto"/>
          </w:divBdr>
        </w:div>
        <w:div w:id="2040818184">
          <w:marLeft w:val="640"/>
          <w:marRight w:val="0"/>
          <w:marTop w:val="0"/>
          <w:marBottom w:val="0"/>
          <w:divBdr>
            <w:top w:val="none" w:sz="0" w:space="0" w:color="auto"/>
            <w:left w:val="none" w:sz="0" w:space="0" w:color="auto"/>
            <w:bottom w:val="none" w:sz="0" w:space="0" w:color="auto"/>
            <w:right w:val="none" w:sz="0" w:space="0" w:color="auto"/>
          </w:divBdr>
        </w:div>
        <w:div w:id="1547377359">
          <w:marLeft w:val="640"/>
          <w:marRight w:val="0"/>
          <w:marTop w:val="0"/>
          <w:marBottom w:val="0"/>
          <w:divBdr>
            <w:top w:val="none" w:sz="0" w:space="0" w:color="auto"/>
            <w:left w:val="none" w:sz="0" w:space="0" w:color="auto"/>
            <w:bottom w:val="none" w:sz="0" w:space="0" w:color="auto"/>
            <w:right w:val="none" w:sz="0" w:space="0" w:color="auto"/>
          </w:divBdr>
        </w:div>
        <w:div w:id="191311830">
          <w:marLeft w:val="640"/>
          <w:marRight w:val="0"/>
          <w:marTop w:val="0"/>
          <w:marBottom w:val="0"/>
          <w:divBdr>
            <w:top w:val="none" w:sz="0" w:space="0" w:color="auto"/>
            <w:left w:val="none" w:sz="0" w:space="0" w:color="auto"/>
            <w:bottom w:val="none" w:sz="0" w:space="0" w:color="auto"/>
            <w:right w:val="none" w:sz="0" w:space="0" w:color="auto"/>
          </w:divBdr>
        </w:div>
        <w:div w:id="1267495175">
          <w:marLeft w:val="640"/>
          <w:marRight w:val="0"/>
          <w:marTop w:val="0"/>
          <w:marBottom w:val="0"/>
          <w:divBdr>
            <w:top w:val="none" w:sz="0" w:space="0" w:color="auto"/>
            <w:left w:val="none" w:sz="0" w:space="0" w:color="auto"/>
            <w:bottom w:val="none" w:sz="0" w:space="0" w:color="auto"/>
            <w:right w:val="none" w:sz="0" w:space="0" w:color="auto"/>
          </w:divBdr>
        </w:div>
        <w:div w:id="1093362071">
          <w:marLeft w:val="640"/>
          <w:marRight w:val="0"/>
          <w:marTop w:val="0"/>
          <w:marBottom w:val="0"/>
          <w:divBdr>
            <w:top w:val="none" w:sz="0" w:space="0" w:color="auto"/>
            <w:left w:val="none" w:sz="0" w:space="0" w:color="auto"/>
            <w:bottom w:val="none" w:sz="0" w:space="0" w:color="auto"/>
            <w:right w:val="none" w:sz="0" w:space="0" w:color="auto"/>
          </w:divBdr>
        </w:div>
        <w:div w:id="118106541">
          <w:marLeft w:val="640"/>
          <w:marRight w:val="0"/>
          <w:marTop w:val="0"/>
          <w:marBottom w:val="0"/>
          <w:divBdr>
            <w:top w:val="none" w:sz="0" w:space="0" w:color="auto"/>
            <w:left w:val="none" w:sz="0" w:space="0" w:color="auto"/>
            <w:bottom w:val="none" w:sz="0" w:space="0" w:color="auto"/>
            <w:right w:val="none" w:sz="0" w:space="0" w:color="auto"/>
          </w:divBdr>
        </w:div>
        <w:div w:id="1928080049">
          <w:marLeft w:val="640"/>
          <w:marRight w:val="0"/>
          <w:marTop w:val="0"/>
          <w:marBottom w:val="0"/>
          <w:divBdr>
            <w:top w:val="none" w:sz="0" w:space="0" w:color="auto"/>
            <w:left w:val="none" w:sz="0" w:space="0" w:color="auto"/>
            <w:bottom w:val="none" w:sz="0" w:space="0" w:color="auto"/>
            <w:right w:val="none" w:sz="0" w:space="0" w:color="auto"/>
          </w:divBdr>
        </w:div>
        <w:div w:id="1678313968">
          <w:marLeft w:val="640"/>
          <w:marRight w:val="0"/>
          <w:marTop w:val="0"/>
          <w:marBottom w:val="0"/>
          <w:divBdr>
            <w:top w:val="none" w:sz="0" w:space="0" w:color="auto"/>
            <w:left w:val="none" w:sz="0" w:space="0" w:color="auto"/>
            <w:bottom w:val="none" w:sz="0" w:space="0" w:color="auto"/>
            <w:right w:val="none" w:sz="0" w:space="0" w:color="auto"/>
          </w:divBdr>
        </w:div>
        <w:div w:id="1052729320">
          <w:marLeft w:val="640"/>
          <w:marRight w:val="0"/>
          <w:marTop w:val="0"/>
          <w:marBottom w:val="0"/>
          <w:divBdr>
            <w:top w:val="none" w:sz="0" w:space="0" w:color="auto"/>
            <w:left w:val="none" w:sz="0" w:space="0" w:color="auto"/>
            <w:bottom w:val="none" w:sz="0" w:space="0" w:color="auto"/>
            <w:right w:val="none" w:sz="0" w:space="0" w:color="auto"/>
          </w:divBdr>
        </w:div>
        <w:div w:id="2092198551">
          <w:marLeft w:val="640"/>
          <w:marRight w:val="0"/>
          <w:marTop w:val="0"/>
          <w:marBottom w:val="0"/>
          <w:divBdr>
            <w:top w:val="none" w:sz="0" w:space="0" w:color="auto"/>
            <w:left w:val="none" w:sz="0" w:space="0" w:color="auto"/>
            <w:bottom w:val="none" w:sz="0" w:space="0" w:color="auto"/>
            <w:right w:val="none" w:sz="0" w:space="0" w:color="auto"/>
          </w:divBdr>
        </w:div>
        <w:div w:id="1252545323">
          <w:marLeft w:val="640"/>
          <w:marRight w:val="0"/>
          <w:marTop w:val="0"/>
          <w:marBottom w:val="0"/>
          <w:divBdr>
            <w:top w:val="none" w:sz="0" w:space="0" w:color="auto"/>
            <w:left w:val="none" w:sz="0" w:space="0" w:color="auto"/>
            <w:bottom w:val="none" w:sz="0" w:space="0" w:color="auto"/>
            <w:right w:val="none" w:sz="0" w:space="0" w:color="auto"/>
          </w:divBdr>
        </w:div>
        <w:div w:id="941303289">
          <w:marLeft w:val="640"/>
          <w:marRight w:val="0"/>
          <w:marTop w:val="0"/>
          <w:marBottom w:val="0"/>
          <w:divBdr>
            <w:top w:val="none" w:sz="0" w:space="0" w:color="auto"/>
            <w:left w:val="none" w:sz="0" w:space="0" w:color="auto"/>
            <w:bottom w:val="none" w:sz="0" w:space="0" w:color="auto"/>
            <w:right w:val="none" w:sz="0" w:space="0" w:color="auto"/>
          </w:divBdr>
        </w:div>
        <w:div w:id="1293560569">
          <w:marLeft w:val="640"/>
          <w:marRight w:val="0"/>
          <w:marTop w:val="0"/>
          <w:marBottom w:val="0"/>
          <w:divBdr>
            <w:top w:val="none" w:sz="0" w:space="0" w:color="auto"/>
            <w:left w:val="none" w:sz="0" w:space="0" w:color="auto"/>
            <w:bottom w:val="none" w:sz="0" w:space="0" w:color="auto"/>
            <w:right w:val="none" w:sz="0" w:space="0" w:color="auto"/>
          </w:divBdr>
        </w:div>
        <w:div w:id="900138447">
          <w:marLeft w:val="640"/>
          <w:marRight w:val="0"/>
          <w:marTop w:val="0"/>
          <w:marBottom w:val="0"/>
          <w:divBdr>
            <w:top w:val="none" w:sz="0" w:space="0" w:color="auto"/>
            <w:left w:val="none" w:sz="0" w:space="0" w:color="auto"/>
            <w:bottom w:val="none" w:sz="0" w:space="0" w:color="auto"/>
            <w:right w:val="none" w:sz="0" w:space="0" w:color="auto"/>
          </w:divBdr>
        </w:div>
        <w:div w:id="1632175505">
          <w:marLeft w:val="640"/>
          <w:marRight w:val="0"/>
          <w:marTop w:val="0"/>
          <w:marBottom w:val="0"/>
          <w:divBdr>
            <w:top w:val="none" w:sz="0" w:space="0" w:color="auto"/>
            <w:left w:val="none" w:sz="0" w:space="0" w:color="auto"/>
            <w:bottom w:val="none" w:sz="0" w:space="0" w:color="auto"/>
            <w:right w:val="none" w:sz="0" w:space="0" w:color="auto"/>
          </w:divBdr>
        </w:div>
        <w:div w:id="657076236">
          <w:marLeft w:val="640"/>
          <w:marRight w:val="0"/>
          <w:marTop w:val="0"/>
          <w:marBottom w:val="0"/>
          <w:divBdr>
            <w:top w:val="none" w:sz="0" w:space="0" w:color="auto"/>
            <w:left w:val="none" w:sz="0" w:space="0" w:color="auto"/>
            <w:bottom w:val="none" w:sz="0" w:space="0" w:color="auto"/>
            <w:right w:val="none" w:sz="0" w:space="0" w:color="auto"/>
          </w:divBdr>
        </w:div>
        <w:div w:id="1253121617">
          <w:marLeft w:val="640"/>
          <w:marRight w:val="0"/>
          <w:marTop w:val="0"/>
          <w:marBottom w:val="0"/>
          <w:divBdr>
            <w:top w:val="none" w:sz="0" w:space="0" w:color="auto"/>
            <w:left w:val="none" w:sz="0" w:space="0" w:color="auto"/>
            <w:bottom w:val="none" w:sz="0" w:space="0" w:color="auto"/>
            <w:right w:val="none" w:sz="0" w:space="0" w:color="auto"/>
          </w:divBdr>
        </w:div>
        <w:div w:id="444929005">
          <w:marLeft w:val="640"/>
          <w:marRight w:val="0"/>
          <w:marTop w:val="0"/>
          <w:marBottom w:val="0"/>
          <w:divBdr>
            <w:top w:val="none" w:sz="0" w:space="0" w:color="auto"/>
            <w:left w:val="none" w:sz="0" w:space="0" w:color="auto"/>
            <w:bottom w:val="none" w:sz="0" w:space="0" w:color="auto"/>
            <w:right w:val="none" w:sz="0" w:space="0" w:color="auto"/>
          </w:divBdr>
        </w:div>
        <w:div w:id="1813016534">
          <w:marLeft w:val="640"/>
          <w:marRight w:val="0"/>
          <w:marTop w:val="0"/>
          <w:marBottom w:val="0"/>
          <w:divBdr>
            <w:top w:val="none" w:sz="0" w:space="0" w:color="auto"/>
            <w:left w:val="none" w:sz="0" w:space="0" w:color="auto"/>
            <w:bottom w:val="none" w:sz="0" w:space="0" w:color="auto"/>
            <w:right w:val="none" w:sz="0" w:space="0" w:color="auto"/>
          </w:divBdr>
        </w:div>
        <w:div w:id="328755529">
          <w:marLeft w:val="640"/>
          <w:marRight w:val="0"/>
          <w:marTop w:val="0"/>
          <w:marBottom w:val="0"/>
          <w:divBdr>
            <w:top w:val="none" w:sz="0" w:space="0" w:color="auto"/>
            <w:left w:val="none" w:sz="0" w:space="0" w:color="auto"/>
            <w:bottom w:val="none" w:sz="0" w:space="0" w:color="auto"/>
            <w:right w:val="none" w:sz="0" w:space="0" w:color="auto"/>
          </w:divBdr>
        </w:div>
        <w:div w:id="1202521438">
          <w:marLeft w:val="640"/>
          <w:marRight w:val="0"/>
          <w:marTop w:val="0"/>
          <w:marBottom w:val="0"/>
          <w:divBdr>
            <w:top w:val="none" w:sz="0" w:space="0" w:color="auto"/>
            <w:left w:val="none" w:sz="0" w:space="0" w:color="auto"/>
            <w:bottom w:val="none" w:sz="0" w:space="0" w:color="auto"/>
            <w:right w:val="none" w:sz="0" w:space="0" w:color="auto"/>
          </w:divBdr>
        </w:div>
        <w:div w:id="1994479522">
          <w:marLeft w:val="640"/>
          <w:marRight w:val="0"/>
          <w:marTop w:val="0"/>
          <w:marBottom w:val="0"/>
          <w:divBdr>
            <w:top w:val="none" w:sz="0" w:space="0" w:color="auto"/>
            <w:left w:val="none" w:sz="0" w:space="0" w:color="auto"/>
            <w:bottom w:val="none" w:sz="0" w:space="0" w:color="auto"/>
            <w:right w:val="none" w:sz="0" w:space="0" w:color="auto"/>
          </w:divBdr>
        </w:div>
        <w:div w:id="60447161">
          <w:marLeft w:val="640"/>
          <w:marRight w:val="0"/>
          <w:marTop w:val="0"/>
          <w:marBottom w:val="0"/>
          <w:divBdr>
            <w:top w:val="none" w:sz="0" w:space="0" w:color="auto"/>
            <w:left w:val="none" w:sz="0" w:space="0" w:color="auto"/>
            <w:bottom w:val="none" w:sz="0" w:space="0" w:color="auto"/>
            <w:right w:val="none" w:sz="0" w:space="0" w:color="auto"/>
          </w:divBdr>
        </w:div>
        <w:div w:id="1106192776">
          <w:marLeft w:val="640"/>
          <w:marRight w:val="0"/>
          <w:marTop w:val="0"/>
          <w:marBottom w:val="0"/>
          <w:divBdr>
            <w:top w:val="none" w:sz="0" w:space="0" w:color="auto"/>
            <w:left w:val="none" w:sz="0" w:space="0" w:color="auto"/>
            <w:bottom w:val="none" w:sz="0" w:space="0" w:color="auto"/>
            <w:right w:val="none" w:sz="0" w:space="0" w:color="auto"/>
          </w:divBdr>
        </w:div>
        <w:div w:id="1494253039">
          <w:marLeft w:val="640"/>
          <w:marRight w:val="0"/>
          <w:marTop w:val="0"/>
          <w:marBottom w:val="0"/>
          <w:divBdr>
            <w:top w:val="none" w:sz="0" w:space="0" w:color="auto"/>
            <w:left w:val="none" w:sz="0" w:space="0" w:color="auto"/>
            <w:bottom w:val="none" w:sz="0" w:space="0" w:color="auto"/>
            <w:right w:val="none" w:sz="0" w:space="0" w:color="auto"/>
          </w:divBdr>
        </w:div>
        <w:div w:id="1728919668">
          <w:marLeft w:val="640"/>
          <w:marRight w:val="0"/>
          <w:marTop w:val="0"/>
          <w:marBottom w:val="0"/>
          <w:divBdr>
            <w:top w:val="none" w:sz="0" w:space="0" w:color="auto"/>
            <w:left w:val="none" w:sz="0" w:space="0" w:color="auto"/>
            <w:bottom w:val="none" w:sz="0" w:space="0" w:color="auto"/>
            <w:right w:val="none" w:sz="0" w:space="0" w:color="auto"/>
          </w:divBdr>
        </w:div>
        <w:div w:id="1391883214">
          <w:marLeft w:val="640"/>
          <w:marRight w:val="0"/>
          <w:marTop w:val="0"/>
          <w:marBottom w:val="0"/>
          <w:divBdr>
            <w:top w:val="none" w:sz="0" w:space="0" w:color="auto"/>
            <w:left w:val="none" w:sz="0" w:space="0" w:color="auto"/>
            <w:bottom w:val="none" w:sz="0" w:space="0" w:color="auto"/>
            <w:right w:val="none" w:sz="0" w:space="0" w:color="auto"/>
          </w:divBdr>
        </w:div>
        <w:div w:id="1287615977">
          <w:marLeft w:val="640"/>
          <w:marRight w:val="0"/>
          <w:marTop w:val="0"/>
          <w:marBottom w:val="0"/>
          <w:divBdr>
            <w:top w:val="none" w:sz="0" w:space="0" w:color="auto"/>
            <w:left w:val="none" w:sz="0" w:space="0" w:color="auto"/>
            <w:bottom w:val="none" w:sz="0" w:space="0" w:color="auto"/>
            <w:right w:val="none" w:sz="0" w:space="0" w:color="auto"/>
          </w:divBdr>
        </w:div>
      </w:divsChild>
    </w:div>
    <w:div w:id="243612307">
      <w:bodyDiv w:val="1"/>
      <w:marLeft w:val="0"/>
      <w:marRight w:val="0"/>
      <w:marTop w:val="0"/>
      <w:marBottom w:val="0"/>
      <w:divBdr>
        <w:top w:val="none" w:sz="0" w:space="0" w:color="auto"/>
        <w:left w:val="none" w:sz="0" w:space="0" w:color="auto"/>
        <w:bottom w:val="none" w:sz="0" w:space="0" w:color="auto"/>
        <w:right w:val="none" w:sz="0" w:space="0" w:color="auto"/>
      </w:divBdr>
      <w:divsChild>
        <w:div w:id="598566421">
          <w:marLeft w:val="640"/>
          <w:marRight w:val="0"/>
          <w:marTop w:val="0"/>
          <w:marBottom w:val="0"/>
          <w:divBdr>
            <w:top w:val="none" w:sz="0" w:space="0" w:color="auto"/>
            <w:left w:val="none" w:sz="0" w:space="0" w:color="auto"/>
            <w:bottom w:val="none" w:sz="0" w:space="0" w:color="auto"/>
            <w:right w:val="none" w:sz="0" w:space="0" w:color="auto"/>
          </w:divBdr>
        </w:div>
        <w:div w:id="1503004871">
          <w:marLeft w:val="640"/>
          <w:marRight w:val="0"/>
          <w:marTop w:val="0"/>
          <w:marBottom w:val="0"/>
          <w:divBdr>
            <w:top w:val="none" w:sz="0" w:space="0" w:color="auto"/>
            <w:left w:val="none" w:sz="0" w:space="0" w:color="auto"/>
            <w:bottom w:val="none" w:sz="0" w:space="0" w:color="auto"/>
            <w:right w:val="none" w:sz="0" w:space="0" w:color="auto"/>
          </w:divBdr>
        </w:div>
        <w:div w:id="1125273350">
          <w:marLeft w:val="640"/>
          <w:marRight w:val="0"/>
          <w:marTop w:val="0"/>
          <w:marBottom w:val="0"/>
          <w:divBdr>
            <w:top w:val="none" w:sz="0" w:space="0" w:color="auto"/>
            <w:left w:val="none" w:sz="0" w:space="0" w:color="auto"/>
            <w:bottom w:val="none" w:sz="0" w:space="0" w:color="auto"/>
            <w:right w:val="none" w:sz="0" w:space="0" w:color="auto"/>
          </w:divBdr>
        </w:div>
        <w:div w:id="818230115">
          <w:marLeft w:val="640"/>
          <w:marRight w:val="0"/>
          <w:marTop w:val="0"/>
          <w:marBottom w:val="0"/>
          <w:divBdr>
            <w:top w:val="none" w:sz="0" w:space="0" w:color="auto"/>
            <w:left w:val="none" w:sz="0" w:space="0" w:color="auto"/>
            <w:bottom w:val="none" w:sz="0" w:space="0" w:color="auto"/>
            <w:right w:val="none" w:sz="0" w:space="0" w:color="auto"/>
          </w:divBdr>
        </w:div>
        <w:div w:id="2032997738">
          <w:marLeft w:val="640"/>
          <w:marRight w:val="0"/>
          <w:marTop w:val="0"/>
          <w:marBottom w:val="0"/>
          <w:divBdr>
            <w:top w:val="none" w:sz="0" w:space="0" w:color="auto"/>
            <w:left w:val="none" w:sz="0" w:space="0" w:color="auto"/>
            <w:bottom w:val="none" w:sz="0" w:space="0" w:color="auto"/>
            <w:right w:val="none" w:sz="0" w:space="0" w:color="auto"/>
          </w:divBdr>
        </w:div>
        <w:div w:id="60445611">
          <w:marLeft w:val="640"/>
          <w:marRight w:val="0"/>
          <w:marTop w:val="0"/>
          <w:marBottom w:val="0"/>
          <w:divBdr>
            <w:top w:val="none" w:sz="0" w:space="0" w:color="auto"/>
            <w:left w:val="none" w:sz="0" w:space="0" w:color="auto"/>
            <w:bottom w:val="none" w:sz="0" w:space="0" w:color="auto"/>
            <w:right w:val="none" w:sz="0" w:space="0" w:color="auto"/>
          </w:divBdr>
        </w:div>
        <w:div w:id="1705861878">
          <w:marLeft w:val="640"/>
          <w:marRight w:val="0"/>
          <w:marTop w:val="0"/>
          <w:marBottom w:val="0"/>
          <w:divBdr>
            <w:top w:val="none" w:sz="0" w:space="0" w:color="auto"/>
            <w:left w:val="none" w:sz="0" w:space="0" w:color="auto"/>
            <w:bottom w:val="none" w:sz="0" w:space="0" w:color="auto"/>
            <w:right w:val="none" w:sz="0" w:space="0" w:color="auto"/>
          </w:divBdr>
        </w:div>
        <w:div w:id="471562889">
          <w:marLeft w:val="640"/>
          <w:marRight w:val="0"/>
          <w:marTop w:val="0"/>
          <w:marBottom w:val="0"/>
          <w:divBdr>
            <w:top w:val="none" w:sz="0" w:space="0" w:color="auto"/>
            <w:left w:val="none" w:sz="0" w:space="0" w:color="auto"/>
            <w:bottom w:val="none" w:sz="0" w:space="0" w:color="auto"/>
            <w:right w:val="none" w:sz="0" w:space="0" w:color="auto"/>
          </w:divBdr>
        </w:div>
        <w:div w:id="365520731">
          <w:marLeft w:val="640"/>
          <w:marRight w:val="0"/>
          <w:marTop w:val="0"/>
          <w:marBottom w:val="0"/>
          <w:divBdr>
            <w:top w:val="none" w:sz="0" w:space="0" w:color="auto"/>
            <w:left w:val="none" w:sz="0" w:space="0" w:color="auto"/>
            <w:bottom w:val="none" w:sz="0" w:space="0" w:color="auto"/>
            <w:right w:val="none" w:sz="0" w:space="0" w:color="auto"/>
          </w:divBdr>
        </w:div>
        <w:div w:id="1098911054">
          <w:marLeft w:val="640"/>
          <w:marRight w:val="0"/>
          <w:marTop w:val="0"/>
          <w:marBottom w:val="0"/>
          <w:divBdr>
            <w:top w:val="none" w:sz="0" w:space="0" w:color="auto"/>
            <w:left w:val="none" w:sz="0" w:space="0" w:color="auto"/>
            <w:bottom w:val="none" w:sz="0" w:space="0" w:color="auto"/>
            <w:right w:val="none" w:sz="0" w:space="0" w:color="auto"/>
          </w:divBdr>
        </w:div>
        <w:div w:id="1660883621">
          <w:marLeft w:val="640"/>
          <w:marRight w:val="0"/>
          <w:marTop w:val="0"/>
          <w:marBottom w:val="0"/>
          <w:divBdr>
            <w:top w:val="none" w:sz="0" w:space="0" w:color="auto"/>
            <w:left w:val="none" w:sz="0" w:space="0" w:color="auto"/>
            <w:bottom w:val="none" w:sz="0" w:space="0" w:color="auto"/>
            <w:right w:val="none" w:sz="0" w:space="0" w:color="auto"/>
          </w:divBdr>
        </w:div>
        <w:div w:id="1460564085">
          <w:marLeft w:val="640"/>
          <w:marRight w:val="0"/>
          <w:marTop w:val="0"/>
          <w:marBottom w:val="0"/>
          <w:divBdr>
            <w:top w:val="none" w:sz="0" w:space="0" w:color="auto"/>
            <w:left w:val="none" w:sz="0" w:space="0" w:color="auto"/>
            <w:bottom w:val="none" w:sz="0" w:space="0" w:color="auto"/>
            <w:right w:val="none" w:sz="0" w:space="0" w:color="auto"/>
          </w:divBdr>
        </w:div>
        <w:div w:id="1537698452">
          <w:marLeft w:val="640"/>
          <w:marRight w:val="0"/>
          <w:marTop w:val="0"/>
          <w:marBottom w:val="0"/>
          <w:divBdr>
            <w:top w:val="none" w:sz="0" w:space="0" w:color="auto"/>
            <w:left w:val="none" w:sz="0" w:space="0" w:color="auto"/>
            <w:bottom w:val="none" w:sz="0" w:space="0" w:color="auto"/>
            <w:right w:val="none" w:sz="0" w:space="0" w:color="auto"/>
          </w:divBdr>
        </w:div>
        <w:div w:id="1671523876">
          <w:marLeft w:val="640"/>
          <w:marRight w:val="0"/>
          <w:marTop w:val="0"/>
          <w:marBottom w:val="0"/>
          <w:divBdr>
            <w:top w:val="none" w:sz="0" w:space="0" w:color="auto"/>
            <w:left w:val="none" w:sz="0" w:space="0" w:color="auto"/>
            <w:bottom w:val="none" w:sz="0" w:space="0" w:color="auto"/>
            <w:right w:val="none" w:sz="0" w:space="0" w:color="auto"/>
          </w:divBdr>
        </w:div>
        <w:div w:id="178085662">
          <w:marLeft w:val="640"/>
          <w:marRight w:val="0"/>
          <w:marTop w:val="0"/>
          <w:marBottom w:val="0"/>
          <w:divBdr>
            <w:top w:val="none" w:sz="0" w:space="0" w:color="auto"/>
            <w:left w:val="none" w:sz="0" w:space="0" w:color="auto"/>
            <w:bottom w:val="none" w:sz="0" w:space="0" w:color="auto"/>
            <w:right w:val="none" w:sz="0" w:space="0" w:color="auto"/>
          </w:divBdr>
        </w:div>
        <w:div w:id="583683117">
          <w:marLeft w:val="640"/>
          <w:marRight w:val="0"/>
          <w:marTop w:val="0"/>
          <w:marBottom w:val="0"/>
          <w:divBdr>
            <w:top w:val="none" w:sz="0" w:space="0" w:color="auto"/>
            <w:left w:val="none" w:sz="0" w:space="0" w:color="auto"/>
            <w:bottom w:val="none" w:sz="0" w:space="0" w:color="auto"/>
            <w:right w:val="none" w:sz="0" w:space="0" w:color="auto"/>
          </w:divBdr>
        </w:div>
        <w:div w:id="2018849650">
          <w:marLeft w:val="640"/>
          <w:marRight w:val="0"/>
          <w:marTop w:val="0"/>
          <w:marBottom w:val="0"/>
          <w:divBdr>
            <w:top w:val="none" w:sz="0" w:space="0" w:color="auto"/>
            <w:left w:val="none" w:sz="0" w:space="0" w:color="auto"/>
            <w:bottom w:val="none" w:sz="0" w:space="0" w:color="auto"/>
            <w:right w:val="none" w:sz="0" w:space="0" w:color="auto"/>
          </w:divBdr>
        </w:div>
        <w:div w:id="755395747">
          <w:marLeft w:val="640"/>
          <w:marRight w:val="0"/>
          <w:marTop w:val="0"/>
          <w:marBottom w:val="0"/>
          <w:divBdr>
            <w:top w:val="none" w:sz="0" w:space="0" w:color="auto"/>
            <w:left w:val="none" w:sz="0" w:space="0" w:color="auto"/>
            <w:bottom w:val="none" w:sz="0" w:space="0" w:color="auto"/>
            <w:right w:val="none" w:sz="0" w:space="0" w:color="auto"/>
          </w:divBdr>
        </w:div>
        <w:div w:id="1383552379">
          <w:marLeft w:val="640"/>
          <w:marRight w:val="0"/>
          <w:marTop w:val="0"/>
          <w:marBottom w:val="0"/>
          <w:divBdr>
            <w:top w:val="none" w:sz="0" w:space="0" w:color="auto"/>
            <w:left w:val="none" w:sz="0" w:space="0" w:color="auto"/>
            <w:bottom w:val="none" w:sz="0" w:space="0" w:color="auto"/>
            <w:right w:val="none" w:sz="0" w:space="0" w:color="auto"/>
          </w:divBdr>
        </w:div>
        <w:div w:id="1884904219">
          <w:marLeft w:val="640"/>
          <w:marRight w:val="0"/>
          <w:marTop w:val="0"/>
          <w:marBottom w:val="0"/>
          <w:divBdr>
            <w:top w:val="none" w:sz="0" w:space="0" w:color="auto"/>
            <w:left w:val="none" w:sz="0" w:space="0" w:color="auto"/>
            <w:bottom w:val="none" w:sz="0" w:space="0" w:color="auto"/>
            <w:right w:val="none" w:sz="0" w:space="0" w:color="auto"/>
          </w:divBdr>
        </w:div>
        <w:div w:id="1312565187">
          <w:marLeft w:val="640"/>
          <w:marRight w:val="0"/>
          <w:marTop w:val="0"/>
          <w:marBottom w:val="0"/>
          <w:divBdr>
            <w:top w:val="none" w:sz="0" w:space="0" w:color="auto"/>
            <w:left w:val="none" w:sz="0" w:space="0" w:color="auto"/>
            <w:bottom w:val="none" w:sz="0" w:space="0" w:color="auto"/>
            <w:right w:val="none" w:sz="0" w:space="0" w:color="auto"/>
          </w:divBdr>
        </w:div>
        <w:div w:id="1705056154">
          <w:marLeft w:val="640"/>
          <w:marRight w:val="0"/>
          <w:marTop w:val="0"/>
          <w:marBottom w:val="0"/>
          <w:divBdr>
            <w:top w:val="none" w:sz="0" w:space="0" w:color="auto"/>
            <w:left w:val="none" w:sz="0" w:space="0" w:color="auto"/>
            <w:bottom w:val="none" w:sz="0" w:space="0" w:color="auto"/>
            <w:right w:val="none" w:sz="0" w:space="0" w:color="auto"/>
          </w:divBdr>
        </w:div>
        <w:div w:id="127281442">
          <w:marLeft w:val="640"/>
          <w:marRight w:val="0"/>
          <w:marTop w:val="0"/>
          <w:marBottom w:val="0"/>
          <w:divBdr>
            <w:top w:val="none" w:sz="0" w:space="0" w:color="auto"/>
            <w:left w:val="none" w:sz="0" w:space="0" w:color="auto"/>
            <w:bottom w:val="none" w:sz="0" w:space="0" w:color="auto"/>
            <w:right w:val="none" w:sz="0" w:space="0" w:color="auto"/>
          </w:divBdr>
        </w:div>
        <w:div w:id="515922315">
          <w:marLeft w:val="640"/>
          <w:marRight w:val="0"/>
          <w:marTop w:val="0"/>
          <w:marBottom w:val="0"/>
          <w:divBdr>
            <w:top w:val="none" w:sz="0" w:space="0" w:color="auto"/>
            <w:left w:val="none" w:sz="0" w:space="0" w:color="auto"/>
            <w:bottom w:val="none" w:sz="0" w:space="0" w:color="auto"/>
            <w:right w:val="none" w:sz="0" w:space="0" w:color="auto"/>
          </w:divBdr>
        </w:div>
        <w:div w:id="1006636853">
          <w:marLeft w:val="640"/>
          <w:marRight w:val="0"/>
          <w:marTop w:val="0"/>
          <w:marBottom w:val="0"/>
          <w:divBdr>
            <w:top w:val="none" w:sz="0" w:space="0" w:color="auto"/>
            <w:left w:val="none" w:sz="0" w:space="0" w:color="auto"/>
            <w:bottom w:val="none" w:sz="0" w:space="0" w:color="auto"/>
            <w:right w:val="none" w:sz="0" w:space="0" w:color="auto"/>
          </w:divBdr>
        </w:div>
        <w:div w:id="1996689720">
          <w:marLeft w:val="640"/>
          <w:marRight w:val="0"/>
          <w:marTop w:val="0"/>
          <w:marBottom w:val="0"/>
          <w:divBdr>
            <w:top w:val="none" w:sz="0" w:space="0" w:color="auto"/>
            <w:left w:val="none" w:sz="0" w:space="0" w:color="auto"/>
            <w:bottom w:val="none" w:sz="0" w:space="0" w:color="auto"/>
            <w:right w:val="none" w:sz="0" w:space="0" w:color="auto"/>
          </w:divBdr>
        </w:div>
        <w:div w:id="685669884">
          <w:marLeft w:val="640"/>
          <w:marRight w:val="0"/>
          <w:marTop w:val="0"/>
          <w:marBottom w:val="0"/>
          <w:divBdr>
            <w:top w:val="none" w:sz="0" w:space="0" w:color="auto"/>
            <w:left w:val="none" w:sz="0" w:space="0" w:color="auto"/>
            <w:bottom w:val="none" w:sz="0" w:space="0" w:color="auto"/>
            <w:right w:val="none" w:sz="0" w:space="0" w:color="auto"/>
          </w:divBdr>
        </w:div>
        <w:div w:id="1319576211">
          <w:marLeft w:val="640"/>
          <w:marRight w:val="0"/>
          <w:marTop w:val="0"/>
          <w:marBottom w:val="0"/>
          <w:divBdr>
            <w:top w:val="none" w:sz="0" w:space="0" w:color="auto"/>
            <w:left w:val="none" w:sz="0" w:space="0" w:color="auto"/>
            <w:bottom w:val="none" w:sz="0" w:space="0" w:color="auto"/>
            <w:right w:val="none" w:sz="0" w:space="0" w:color="auto"/>
          </w:divBdr>
        </w:div>
        <w:div w:id="1629432643">
          <w:marLeft w:val="640"/>
          <w:marRight w:val="0"/>
          <w:marTop w:val="0"/>
          <w:marBottom w:val="0"/>
          <w:divBdr>
            <w:top w:val="none" w:sz="0" w:space="0" w:color="auto"/>
            <w:left w:val="none" w:sz="0" w:space="0" w:color="auto"/>
            <w:bottom w:val="none" w:sz="0" w:space="0" w:color="auto"/>
            <w:right w:val="none" w:sz="0" w:space="0" w:color="auto"/>
          </w:divBdr>
        </w:div>
        <w:div w:id="1282346458">
          <w:marLeft w:val="640"/>
          <w:marRight w:val="0"/>
          <w:marTop w:val="0"/>
          <w:marBottom w:val="0"/>
          <w:divBdr>
            <w:top w:val="none" w:sz="0" w:space="0" w:color="auto"/>
            <w:left w:val="none" w:sz="0" w:space="0" w:color="auto"/>
            <w:bottom w:val="none" w:sz="0" w:space="0" w:color="auto"/>
            <w:right w:val="none" w:sz="0" w:space="0" w:color="auto"/>
          </w:divBdr>
        </w:div>
        <w:div w:id="21171206">
          <w:marLeft w:val="640"/>
          <w:marRight w:val="0"/>
          <w:marTop w:val="0"/>
          <w:marBottom w:val="0"/>
          <w:divBdr>
            <w:top w:val="none" w:sz="0" w:space="0" w:color="auto"/>
            <w:left w:val="none" w:sz="0" w:space="0" w:color="auto"/>
            <w:bottom w:val="none" w:sz="0" w:space="0" w:color="auto"/>
            <w:right w:val="none" w:sz="0" w:space="0" w:color="auto"/>
          </w:divBdr>
        </w:div>
        <w:div w:id="1526091096">
          <w:marLeft w:val="640"/>
          <w:marRight w:val="0"/>
          <w:marTop w:val="0"/>
          <w:marBottom w:val="0"/>
          <w:divBdr>
            <w:top w:val="none" w:sz="0" w:space="0" w:color="auto"/>
            <w:left w:val="none" w:sz="0" w:space="0" w:color="auto"/>
            <w:bottom w:val="none" w:sz="0" w:space="0" w:color="auto"/>
            <w:right w:val="none" w:sz="0" w:space="0" w:color="auto"/>
          </w:divBdr>
        </w:div>
        <w:div w:id="1150634634">
          <w:marLeft w:val="640"/>
          <w:marRight w:val="0"/>
          <w:marTop w:val="0"/>
          <w:marBottom w:val="0"/>
          <w:divBdr>
            <w:top w:val="none" w:sz="0" w:space="0" w:color="auto"/>
            <w:left w:val="none" w:sz="0" w:space="0" w:color="auto"/>
            <w:bottom w:val="none" w:sz="0" w:space="0" w:color="auto"/>
            <w:right w:val="none" w:sz="0" w:space="0" w:color="auto"/>
          </w:divBdr>
        </w:div>
        <w:div w:id="514537001">
          <w:marLeft w:val="640"/>
          <w:marRight w:val="0"/>
          <w:marTop w:val="0"/>
          <w:marBottom w:val="0"/>
          <w:divBdr>
            <w:top w:val="none" w:sz="0" w:space="0" w:color="auto"/>
            <w:left w:val="none" w:sz="0" w:space="0" w:color="auto"/>
            <w:bottom w:val="none" w:sz="0" w:space="0" w:color="auto"/>
            <w:right w:val="none" w:sz="0" w:space="0" w:color="auto"/>
          </w:divBdr>
        </w:div>
        <w:div w:id="1500539476">
          <w:marLeft w:val="640"/>
          <w:marRight w:val="0"/>
          <w:marTop w:val="0"/>
          <w:marBottom w:val="0"/>
          <w:divBdr>
            <w:top w:val="none" w:sz="0" w:space="0" w:color="auto"/>
            <w:left w:val="none" w:sz="0" w:space="0" w:color="auto"/>
            <w:bottom w:val="none" w:sz="0" w:space="0" w:color="auto"/>
            <w:right w:val="none" w:sz="0" w:space="0" w:color="auto"/>
          </w:divBdr>
        </w:div>
        <w:div w:id="900752028">
          <w:marLeft w:val="640"/>
          <w:marRight w:val="0"/>
          <w:marTop w:val="0"/>
          <w:marBottom w:val="0"/>
          <w:divBdr>
            <w:top w:val="none" w:sz="0" w:space="0" w:color="auto"/>
            <w:left w:val="none" w:sz="0" w:space="0" w:color="auto"/>
            <w:bottom w:val="none" w:sz="0" w:space="0" w:color="auto"/>
            <w:right w:val="none" w:sz="0" w:space="0" w:color="auto"/>
          </w:divBdr>
        </w:div>
        <w:div w:id="547690920">
          <w:marLeft w:val="640"/>
          <w:marRight w:val="0"/>
          <w:marTop w:val="0"/>
          <w:marBottom w:val="0"/>
          <w:divBdr>
            <w:top w:val="none" w:sz="0" w:space="0" w:color="auto"/>
            <w:left w:val="none" w:sz="0" w:space="0" w:color="auto"/>
            <w:bottom w:val="none" w:sz="0" w:space="0" w:color="auto"/>
            <w:right w:val="none" w:sz="0" w:space="0" w:color="auto"/>
          </w:divBdr>
        </w:div>
        <w:div w:id="1211186142">
          <w:marLeft w:val="640"/>
          <w:marRight w:val="0"/>
          <w:marTop w:val="0"/>
          <w:marBottom w:val="0"/>
          <w:divBdr>
            <w:top w:val="none" w:sz="0" w:space="0" w:color="auto"/>
            <w:left w:val="none" w:sz="0" w:space="0" w:color="auto"/>
            <w:bottom w:val="none" w:sz="0" w:space="0" w:color="auto"/>
            <w:right w:val="none" w:sz="0" w:space="0" w:color="auto"/>
          </w:divBdr>
        </w:div>
        <w:div w:id="1240169589">
          <w:marLeft w:val="640"/>
          <w:marRight w:val="0"/>
          <w:marTop w:val="0"/>
          <w:marBottom w:val="0"/>
          <w:divBdr>
            <w:top w:val="none" w:sz="0" w:space="0" w:color="auto"/>
            <w:left w:val="none" w:sz="0" w:space="0" w:color="auto"/>
            <w:bottom w:val="none" w:sz="0" w:space="0" w:color="auto"/>
            <w:right w:val="none" w:sz="0" w:space="0" w:color="auto"/>
          </w:divBdr>
        </w:div>
        <w:div w:id="1080904499">
          <w:marLeft w:val="640"/>
          <w:marRight w:val="0"/>
          <w:marTop w:val="0"/>
          <w:marBottom w:val="0"/>
          <w:divBdr>
            <w:top w:val="none" w:sz="0" w:space="0" w:color="auto"/>
            <w:left w:val="none" w:sz="0" w:space="0" w:color="auto"/>
            <w:bottom w:val="none" w:sz="0" w:space="0" w:color="auto"/>
            <w:right w:val="none" w:sz="0" w:space="0" w:color="auto"/>
          </w:divBdr>
        </w:div>
        <w:div w:id="278685443">
          <w:marLeft w:val="640"/>
          <w:marRight w:val="0"/>
          <w:marTop w:val="0"/>
          <w:marBottom w:val="0"/>
          <w:divBdr>
            <w:top w:val="none" w:sz="0" w:space="0" w:color="auto"/>
            <w:left w:val="none" w:sz="0" w:space="0" w:color="auto"/>
            <w:bottom w:val="none" w:sz="0" w:space="0" w:color="auto"/>
            <w:right w:val="none" w:sz="0" w:space="0" w:color="auto"/>
          </w:divBdr>
        </w:div>
        <w:div w:id="88086284">
          <w:marLeft w:val="640"/>
          <w:marRight w:val="0"/>
          <w:marTop w:val="0"/>
          <w:marBottom w:val="0"/>
          <w:divBdr>
            <w:top w:val="none" w:sz="0" w:space="0" w:color="auto"/>
            <w:left w:val="none" w:sz="0" w:space="0" w:color="auto"/>
            <w:bottom w:val="none" w:sz="0" w:space="0" w:color="auto"/>
            <w:right w:val="none" w:sz="0" w:space="0" w:color="auto"/>
          </w:divBdr>
        </w:div>
        <w:div w:id="1123185444">
          <w:marLeft w:val="640"/>
          <w:marRight w:val="0"/>
          <w:marTop w:val="0"/>
          <w:marBottom w:val="0"/>
          <w:divBdr>
            <w:top w:val="none" w:sz="0" w:space="0" w:color="auto"/>
            <w:left w:val="none" w:sz="0" w:space="0" w:color="auto"/>
            <w:bottom w:val="none" w:sz="0" w:space="0" w:color="auto"/>
            <w:right w:val="none" w:sz="0" w:space="0" w:color="auto"/>
          </w:divBdr>
        </w:div>
        <w:div w:id="1578635473">
          <w:marLeft w:val="640"/>
          <w:marRight w:val="0"/>
          <w:marTop w:val="0"/>
          <w:marBottom w:val="0"/>
          <w:divBdr>
            <w:top w:val="none" w:sz="0" w:space="0" w:color="auto"/>
            <w:left w:val="none" w:sz="0" w:space="0" w:color="auto"/>
            <w:bottom w:val="none" w:sz="0" w:space="0" w:color="auto"/>
            <w:right w:val="none" w:sz="0" w:space="0" w:color="auto"/>
          </w:divBdr>
        </w:div>
        <w:div w:id="627123839">
          <w:marLeft w:val="640"/>
          <w:marRight w:val="0"/>
          <w:marTop w:val="0"/>
          <w:marBottom w:val="0"/>
          <w:divBdr>
            <w:top w:val="none" w:sz="0" w:space="0" w:color="auto"/>
            <w:left w:val="none" w:sz="0" w:space="0" w:color="auto"/>
            <w:bottom w:val="none" w:sz="0" w:space="0" w:color="auto"/>
            <w:right w:val="none" w:sz="0" w:space="0" w:color="auto"/>
          </w:divBdr>
        </w:div>
        <w:div w:id="1706755711">
          <w:marLeft w:val="640"/>
          <w:marRight w:val="0"/>
          <w:marTop w:val="0"/>
          <w:marBottom w:val="0"/>
          <w:divBdr>
            <w:top w:val="none" w:sz="0" w:space="0" w:color="auto"/>
            <w:left w:val="none" w:sz="0" w:space="0" w:color="auto"/>
            <w:bottom w:val="none" w:sz="0" w:space="0" w:color="auto"/>
            <w:right w:val="none" w:sz="0" w:space="0" w:color="auto"/>
          </w:divBdr>
        </w:div>
        <w:div w:id="1020740733">
          <w:marLeft w:val="640"/>
          <w:marRight w:val="0"/>
          <w:marTop w:val="0"/>
          <w:marBottom w:val="0"/>
          <w:divBdr>
            <w:top w:val="none" w:sz="0" w:space="0" w:color="auto"/>
            <w:left w:val="none" w:sz="0" w:space="0" w:color="auto"/>
            <w:bottom w:val="none" w:sz="0" w:space="0" w:color="auto"/>
            <w:right w:val="none" w:sz="0" w:space="0" w:color="auto"/>
          </w:divBdr>
        </w:div>
        <w:div w:id="347873526">
          <w:marLeft w:val="640"/>
          <w:marRight w:val="0"/>
          <w:marTop w:val="0"/>
          <w:marBottom w:val="0"/>
          <w:divBdr>
            <w:top w:val="none" w:sz="0" w:space="0" w:color="auto"/>
            <w:left w:val="none" w:sz="0" w:space="0" w:color="auto"/>
            <w:bottom w:val="none" w:sz="0" w:space="0" w:color="auto"/>
            <w:right w:val="none" w:sz="0" w:space="0" w:color="auto"/>
          </w:divBdr>
        </w:div>
        <w:div w:id="182984598">
          <w:marLeft w:val="640"/>
          <w:marRight w:val="0"/>
          <w:marTop w:val="0"/>
          <w:marBottom w:val="0"/>
          <w:divBdr>
            <w:top w:val="none" w:sz="0" w:space="0" w:color="auto"/>
            <w:left w:val="none" w:sz="0" w:space="0" w:color="auto"/>
            <w:bottom w:val="none" w:sz="0" w:space="0" w:color="auto"/>
            <w:right w:val="none" w:sz="0" w:space="0" w:color="auto"/>
          </w:divBdr>
        </w:div>
        <w:div w:id="1224558828">
          <w:marLeft w:val="640"/>
          <w:marRight w:val="0"/>
          <w:marTop w:val="0"/>
          <w:marBottom w:val="0"/>
          <w:divBdr>
            <w:top w:val="none" w:sz="0" w:space="0" w:color="auto"/>
            <w:left w:val="none" w:sz="0" w:space="0" w:color="auto"/>
            <w:bottom w:val="none" w:sz="0" w:space="0" w:color="auto"/>
            <w:right w:val="none" w:sz="0" w:space="0" w:color="auto"/>
          </w:divBdr>
        </w:div>
        <w:div w:id="642197340">
          <w:marLeft w:val="640"/>
          <w:marRight w:val="0"/>
          <w:marTop w:val="0"/>
          <w:marBottom w:val="0"/>
          <w:divBdr>
            <w:top w:val="none" w:sz="0" w:space="0" w:color="auto"/>
            <w:left w:val="none" w:sz="0" w:space="0" w:color="auto"/>
            <w:bottom w:val="none" w:sz="0" w:space="0" w:color="auto"/>
            <w:right w:val="none" w:sz="0" w:space="0" w:color="auto"/>
          </w:divBdr>
        </w:div>
        <w:div w:id="449710708">
          <w:marLeft w:val="640"/>
          <w:marRight w:val="0"/>
          <w:marTop w:val="0"/>
          <w:marBottom w:val="0"/>
          <w:divBdr>
            <w:top w:val="none" w:sz="0" w:space="0" w:color="auto"/>
            <w:left w:val="none" w:sz="0" w:space="0" w:color="auto"/>
            <w:bottom w:val="none" w:sz="0" w:space="0" w:color="auto"/>
            <w:right w:val="none" w:sz="0" w:space="0" w:color="auto"/>
          </w:divBdr>
        </w:div>
        <w:div w:id="201678747">
          <w:marLeft w:val="640"/>
          <w:marRight w:val="0"/>
          <w:marTop w:val="0"/>
          <w:marBottom w:val="0"/>
          <w:divBdr>
            <w:top w:val="none" w:sz="0" w:space="0" w:color="auto"/>
            <w:left w:val="none" w:sz="0" w:space="0" w:color="auto"/>
            <w:bottom w:val="none" w:sz="0" w:space="0" w:color="auto"/>
            <w:right w:val="none" w:sz="0" w:space="0" w:color="auto"/>
          </w:divBdr>
        </w:div>
        <w:div w:id="1540317494">
          <w:marLeft w:val="640"/>
          <w:marRight w:val="0"/>
          <w:marTop w:val="0"/>
          <w:marBottom w:val="0"/>
          <w:divBdr>
            <w:top w:val="none" w:sz="0" w:space="0" w:color="auto"/>
            <w:left w:val="none" w:sz="0" w:space="0" w:color="auto"/>
            <w:bottom w:val="none" w:sz="0" w:space="0" w:color="auto"/>
            <w:right w:val="none" w:sz="0" w:space="0" w:color="auto"/>
          </w:divBdr>
        </w:div>
        <w:div w:id="1993219425">
          <w:marLeft w:val="640"/>
          <w:marRight w:val="0"/>
          <w:marTop w:val="0"/>
          <w:marBottom w:val="0"/>
          <w:divBdr>
            <w:top w:val="none" w:sz="0" w:space="0" w:color="auto"/>
            <w:left w:val="none" w:sz="0" w:space="0" w:color="auto"/>
            <w:bottom w:val="none" w:sz="0" w:space="0" w:color="auto"/>
            <w:right w:val="none" w:sz="0" w:space="0" w:color="auto"/>
          </w:divBdr>
        </w:div>
        <w:div w:id="578322363">
          <w:marLeft w:val="640"/>
          <w:marRight w:val="0"/>
          <w:marTop w:val="0"/>
          <w:marBottom w:val="0"/>
          <w:divBdr>
            <w:top w:val="none" w:sz="0" w:space="0" w:color="auto"/>
            <w:left w:val="none" w:sz="0" w:space="0" w:color="auto"/>
            <w:bottom w:val="none" w:sz="0" w:space="0" w:color="auto"/>
            <w:right w:val="none" w:sz="0" w:space="0" w:color="auto"/>
          </w:divBdr>
        </w:div>
        <w:div w:id="1263537010">
          <w:marLeft w:val="640"/>
          <w:marRight w:val="0"/>
          <w:marTop w:val="0"/>
          <w:marBottom w:val="0"/>
          <w:divBdr>
            <w:top w:val="none" w:sz="0" w:space="0" w:color="auto"/>
            <w:left w:val="none" w:sz="0" w:space="0" w:color="auto"/>
            <w:bottom w:val="none" w:sz="0" w:space="0" w:color="auto"/>
            <w:right w:val="none" w:sz="0" w:space="0" w:color="auto"/>
          </w:divBdr>
        </w:div>
        <w:div w:id="340425906">
          <w:marLeft w:val="640"/>
          <w:marRight w:val="0"/>
          <w:marTop w:val="0"/>
          <w:marBottom w:val="0"/>
          <w:divBdr>
            <w:top w:val="none" w:sz="0" w:space="0" w:color="auto"/>
            <w:left w:val="none" w:sz="0" w:space="0" w:color="auto"/>
            <w:bottom w:val="none" w:sz="0" w:space="0" w:color="auto"/>
            <w:right w:val="none" w:sz="0" w:space="0" w:color="auto"/>
          </w:divBdr>
        </w:div>
        <w:div w:id="1522276844">
          <w:marLeft w:val="640"/>
          <w:marRight w:val="0"/>
          <w:marTop w:val="0"/>
          <w:marBottom w:val="0"/>
          <w:divBdr>
            <w:top w:val="none" w:sz="0" w:space="0" w:color="auto"/>
            <w:left w:val="none" w:sz="0" w:space="0" w:color="auto"/>
            <w:bottom w:val="none" w:sz="0" w:space="0" w:color="auto"/>
            <w:right w:val="none" w:sz="0" w:space="0" w:color="auto"/>
          </w:divBdr>
        </w:div>
        <w:div w:id="1998223174">
          <w:marLeft w:val="640"/>
          <w:marRight w:val="0"/>
          <w:marTop w:val="0"/>
          <w:marBottom w:val="0"/>
          <w:divBdr>
            <w:top w:val="none" w:sz="0" w:space="0" w:color="auto"/>
            <w:left w:val="none" w:sz="0" w:space="0" w:color="auto"/>
            <w:bottom w:val="none" w:sz="0" w:space="0" w:color="auto"/>
            <w:right w:val="none" w:sz="0" w:space="0" w:color="auto"/>
          </w:divBdr>
        </w:div>
        <w:div w:id="1659967017">
          <w:marLeft w:val="640"/>
          <w:marRight w:val="0"/>
          <w:marTop w:val="0"/>
          <w:marBottom w:val="0"/>
          <w:divBdr>
            <w:top w:val="none" w:sz="0" w:space="0" w:color="auto"/>
            <w:left w:val="none" w:sz="0" w:space="0" w:color="auto"/>
            <w:bottom w:val="none" w:sz="0" w:space="0" w:color="auto"/>
            <w:right w:val="none" w:sz="0" w:space="0" w:color="auto"/>
          </w:divBdr>
        </w:div>
        <w:div w:id="610817294">
          <w:marLeft w:val="640"/>
          <w:marRight w:val="0"/>
          <w:marTop w:val="0"/>
          <w:marBottom w:val="0"/>
          <w:divBdr>
            <w:top w:val="none" w:sz="0" w:space="0" w:color="auto"/>
            <w:left w:val="none" w:sz="0" w:space="0" w:color="auto"/>
            <w:bottom w:val="none" w:sz="0" w:space="0" w:color="auto"/>
            <w:right w:val="none" w:sz="0" w:space="0" w:color="auto"/>
          </w:divBdr>
        </w:div>
        <w:div w:id="235821169">
          <w:marLeft w:val="640"/>
          <w:marRight w:val="0"/>
          <w:marTop w:val="0"/>
          <w:marBottom w:val="0"/>
          <w:divBdr>
            <w:top w:val="none" w:sz="0" w:space="0" w:color="auto"/>
            <w:left w:val="none" w:sz="0" w:space="0" w:color="auto"/>
            <w:bottom w:val="none" w:sz="0" w:space="0" w:color="auto"/>
            <w:right w:val="none" w:sz="0" w:space="0" w:color="auto"/>
          </w:divBdr>
        </w:div>
      </w:divsChild>
    </w:div>
    <w:div w:id="247344897">
      <w:bodyDiv w:val="1"/>
      <w:marLeft w:val="0"/>
      <w:marRight w:val="0"/>
      <w:marTop w:val="0"/>
      <w:marBottom w:val="0"/>
      <w:divBdr>
        <w:top w:val="none" w:sz="0" w:space="0" w:color="auto"/>
        <w:left w:val="none" w:sz="0" w:space="0" w:color="auto"/>
        <w:bottom w:val="none" w:sz="0" w:space="0" w:color="auto"/>
        <w:right w:val="none" w:sz="0" w:space="0" w:color="auto"/>
      </w:divBdr>
      <w:divsChild>
        <w:div w:id="1877113874">
          <w:marLeft w:val="640"/>
          <w:marRight w:val="0"/>
          <w:marTop w:val="0"/>
          <w:marBottom w:val="0"/>
          <w:divBdr>
            <w:top w:val="none" w:sz="0" w:space="0" w:color="auto"/>
            <w:left w:val="none" w:sz="0" w:space="0" w:color="auto"/>
            <w:bottom w:val="none" w:sz="0" w:space="0" w:color="auto"/>
            <w:right w:val="none" w:sz="0" w:space="0" w:color="auto"/>
          </w:divBdr>
        </w:div>
        <w:div w:id="1789356334">
          <w:marLeft w:val="640"/>
          <w:marRight w:val="0"/>
          <w:marTop w:val="0"/>
          <w:marBottom w:val="0"/>
          <w:divBdr>
            <w:top w:val="none" w:sz="0" w:space="0" w:color="auto"/>
            <w:left w:val="none" w:sz="0" w:space="0" w:color="auto"/>
            <w:bottom w:val="none" w:sz="0" w:space="0" w:color="auto"/>
            <w:right w:val="none" w:sz="0" w:space="0" w:color="auto"/>
          </w:divBdr>
        </w:div>
        <w:div w:id="996761820">
          <w:marLeft w:val="640"/>
          <w:marRight w:val="0"/>
          <w:marTop w:val="0"/>
          <w:marBottom w:val="0"/>
          <w:divBdr>
            <w:top w:val="none" w:sz="0" w:space="0" w:color="auto"/>
            <w:left w:val="none" w:sz="0" w:space="0" w:color="auto"/>
            <w:bottom w:val="none" w:sz="0" w:space="0" w:color="auto"/>
            <w:right w:val="none" w:sz="0" w:space="0" w:color="auto"/>
          </w:divBdr>
        </w:div>
        <w:div w:id="82190339">
          <w:marLeft w:val="640"/>
          <w:marRight w:val="0"/>
          <w:marTop w:val="0"/>
          <w:marBottom w:val="0"/>
          <w:divBdr>
            <w:top w:val="none" w:sz="0" w:space="0" w:color="auto"/>
            <w:left w:val="none" w:sz="0" w:space="0" w:color="auto"/>
            <w:bottom w:val="none" w:sz="0" w:space="0" w:color="auto"/>
            <w:right w:val="none" w:sz="0" w:space="0" w:color="auto"/>
          </w:divBdr>
        </w:div>
        <w:div w:id="775563244">
          <w:marLeft w:val="640"/>
          <w:marRight w:val="0"/>
          <w:marTop w:val="0"/>
          <w:marBottom w:val="0"/>
          <w:divBdr>
            <w:top w:val="none" w:sz="0" w:space="0" w:color="auto"/>
            <w:left w:val="none" w:sz="0" w:space="0" w:color="auto"/>
            <w:bottom w:val="none" w:sz="0" w:space="0" w:color="auto"/>
            <w:right w:val="none" w:sz="0" w:space="0" w:color="auto"/>
          </w:divBdr>
        </w:div>
        <w:div w:id="481504333">
          <w:marLeft w:val="640"/>
          <w:marRight w:val="0"/>
          <w:marTop w:val="0"/>
          <w:marBottom w:val="0"/>
          <w:divBdr>
            <w:top w:val="none" w:sz="0" w:space="0" w:color="auto"/>
            <w:left w:val="none" w:sz="0" w:space="0" w:color="auto"/>
            <w:bottom w:val="none" w:sz="0" w:space="0" w:color="auto"/>
            <w:right w:val="none" w:sz="0" w:space="0" w:color="auto"/>
          </w:divBdr>
        </w:div>
        <w:div w:id="150875456">
          <w:marLeft w:val="640"/>
          <w:marRight w:val="0"/>
          <w:marTop w:val="0"/>
          <w:marBottom w:val="0"/>
          <w:divBdr>
            <w:top w:val="none" w:sz="0" w:space="0" w:color="auto"/>
            <w:left w:val="none" w:sz="0" w:space="0" w:color="auto"/>
            <w:bottom w:val="none" w:sz="0" w:space="0" w:color="auto"/>
            <w:right w:val="none" w:sz="0" w:space="0" w:color="auto"/>
          </w:divBdr>
        </w:div>
        <w:div w:id="282656889">
          <w:marLeft w:val="640"/>
          <w:marRight w:val="0"/>
          <w:marTop w:val="0"/>
          <w:marBottom w:val="0"/>
          <w:divBdr>
            <w:top w:val="none" w:sz="0" w:space="0" w:color="auto"/>
            <w:left w:val="none" w:sz="0" w:space="0" w:color="auto"/>
            <w:bottom w:val="none" w:sz="0" w:space="0" w:color="auto"/>
            <w:right w:val="none" w:sz="0" w:space="0" w:color="auto"/>
          </w:divBdr>
        </w:div>
        <w:div w:id="430249516">
          <w:marLeft w:val="640"/>
          <w:marRight w:val="0"/>
          <w:marTop w:val="0"/>
          <w:marBottom w:val="0"/>
          <w:divBdr>
            <w:top w:val="none" w:sz="0" w:space="0" w:color="auto"/>
            <w:left w:val="none" w:sz="0" w:space="0" w:color="auto"/>
            <w:bottom w:val="none" w:sz="0" w:space="0" w:color="auto"/>
            <w:right w:val="none" w:sz="0" w:space="0" w:color="auto"/>
          </w:divBdr>
        </w:div>
        <w:div w:id="781340494">
          <w:marLeft w:val="640"/>
          <w:marRight w:val="0"/>
          <w:marTop w:val="0"/>
          <w:marBottom w:val="0"/>
          <w:divBdr>
            <w:top w:val="none" w:sz="0" w:space="0" w:color="auto"/>
            <w:left w:val="none" w:sz="0" w:space="0" w:color="auto"/>
            <w:bottom w:val="none" w:sz="0" w:space="0" w:color="auto"/>
            <w:right w:val="none" w:sz="0" w:space="0" w:color="auto"/>
          </w:divBdr>
        </w:div>
        <w:div w:id="191109897">
          <w:marLeft w:val="640"/>
          <w:marRight w:val="0"/>
          <w:marTop w:val="0"/>
          <w:marBottom w:val="0"/>
          <w:divBdr>
            <w:top w:val="none" w:sz="0" w:space="0" w:color="auto"/>
            <w:left w:val="none" w:sz="0" w:space="0" w:color="auto"/>
            <w:bottom w:val="none" w:sz="0" w:space="0" w:color="auto"/>
            <w:right w:val="none" w:sz="0" w:space="0" w:color="auto"/>
          </w:divBdr>
        </w:div>
        <w:div w:id="970019593">
          <w:marLeft w:val="640"/>
          <w:marRight w:val="0"/>
          <w:marTop w:val="0"/>
          <w:marBottom w:val="0"/>
          <w:divBdr>
            <w:top w:val="none" w:sz="0" w:space="0" w:color="auto"/>
            <w:left w:val="none" w:sz="0" w:space="0" w:color="auto"/>
            <w:bottom w:val="none" w:sz="0" w:space="0" w:color="auto"/>
            <w:right w:val="none" w:sz="0" w:space="0" w:color="auto"/>
          </w:divBdr>
        </w:div>
        <w:div w:id="781539536">
          <w:marLeft w:val="640"/>
          <w:marRight w:val="0"/>
          <w:marTop w:val="0"/>
          <w:marBottom w:val="0"/>
          <w:divBdr>
            <w:top w:val="none" w:sz="0" w:space="0" w:color="auto"/>
            <w:left w:val="none" w:sz="0" w:space="0" w:color="auto"/>
            <w:bottom w:val="none" w:sz="0" w:space="0" w:color="auto"/>
            <w:right w:val="none" w:sz="0" w:space="0" w:color="auto"/>
          </w:divBdr>
        </w:div>
        <w:div w:id="990595739">
          <w:marLeft w:val="640"/>
          <w:marRight w:val="0"/>
          <w:marTop w:val="0"/>
          <w:marBottom w:val="0"/>
          <w:divBdr>
            <w:top w:val="none" w:sz="0" w:space="0" w:color="auto"/>
            <w:left w:val="none" w:sz="0" w:space="0" w:color="auto"/>
            <w:bottom w:val="none" w:sz="0" w:space="0" w:color="auto"/>
            <w:right w:val="none" w:sz="0" w:space="0" w:color="auto"/>
          </w:divBdr>
        </w:div>
        <w:div w:id="1075279307">
          <w:marLeft w:val="640"/>
          <w:marRight w:val="0"/>
          <w:marTop w:val="0"/>
          <w:marBottom w:val="0"/>
          <w:divBdr>
            <w:top w:val="none" w:sz="0" w:space="0" w:color="auto"/>
            <w:left w:val="none" w:sz="0" w:space="0" w:color="auto"/>
            <w:bottom w:val="none" w:sz="0" w:space="0" w:color="auto"/>
            <w:right w:val="none" w:sz="0" w:space="0" w:color="auto"/>
          </w:divBdr>
        </w:div>
        <w:div w:id="257105454">
          <w:marLeft w:val="640"/>
          <w:marRight w:val="0"/>
          <w:marTop w:val="0"/>
          <w:marBottom w:val="0"/>
          <w:divBdr>
            <w:top w:val="none" w:sz="0" w:space="0" w:color="auto"/>
            <w:left w:val="none" w:sz="0" w:space="0" w:color="auto"/>
            <w:bottom w:val="none" w:sz="0" w:space="0" w:color="auto"/>
            <w:right w:val="none" w:sz="0" w:space="0" w:color="auto"/>
          </w:divBdr>
        </w:div>
        <w:div w:id="1663193120">
          <w:marLeft w:val="640"/>
          <w:marRight w:val="0"/>
          <w:marTop w:val="0"/>
          <w:marBottom w:val="0"/>
          <w:divBdr>
            <w:top w:val="none" w:sz="0" w:space="0" w:color="auto"/>
            <w:left w:val="none" w:sz="0" w:space="0" w:color="auto"/>
            <w:bottom w:val="none" w:sz="0" w:space="0" w:color="auto"/>
            <w:right w:val="none" w:sz="0" w:space="0" w:color="auto"/>
          </w:divBdr>
        </w:div>
        <w:div w:id="91636146">
          <w:marLeft w:val="640"/>
          <w:marRight w:val="0"/>
          <w:marTop w:val="0"/>
          <w:marBottom w:val="0"/>
          <w:divBdr>
            <w:top w:val="none" w:sz="0" w:space="0" w:color="auto"/>
            <w:left w:val="none" w:sz="0" w:space="0" w:color="auto"/>
            <w:bottom w:val="none" w:sz="0" w:space="0" w:color="auto"/>
            <w:right w:val="none" w:sz="0" w:space="0" w:color="auto"/>
          </w:divBdr>
        </w:div>
        <w:div w:id="1432894432">
          <w:marLeft w:val="640"/>
          <w:marRight w:val="0"/>
          <w:marTop w:val="0"/>
          <w:marBottom w:val="0"/>
          <w:divBdr>
            <w:top w:val="none" w:sz="0" w:space="0" w:color="auto"/>
            <w:left w:val="none" w:sz="0" w:space="0" w:color="auto"/>
            <w:bottom w:val="none" w:sz="0" w:space="0" w:color="auto"/>
            <w:right w:val="none" w:sz="0" w:space="0" w:color="auto"/>
          </w:divBdr>
        </w:div>
        <w:div w:id="635140764">
          <w:marLeft w:val="640"/>
          <w:marRight w:val="0"/>
          <w:marTop w:val="0"/>
          <w:marBottom w:val="0"/>
          <w:divBdr>
            <w:top w:val="none" w:sz="0" w:space="0" w:color="auto"/>
            <w:left w:val="none" w:sz="0" w:space="0" w:color="auto"/>
            <w:bottom w:val="none" w:sz="0" w:space="0" w:color="auto"/>
            <w:right w:val="none" w:sz="0" w:space="0" w:color="auto"/>
          </w:divBdr>
        </w:div>
        <w:div w:id="1320423919">
          <w:marLeft w:val="640"/>
          <w:marRight w:val="0"/>
          <w:marTop w:val="0"/>
          <w:marBottom w:val="0"/>
          <w:divBdr>
            <w:top w:val="none" w:sz="0" w:space="0" w:color="auto"/>
            <w:left w:val="none" w:sz="0" w:space="0" w:color="auto"/>
            <w:bottom w:val="none" w:sz="0" w:space="0" w:color="auto"/>
            <w:right w:val="none" w:sz="0" w:space="0" w:color="auto"/>
          </w:divBdr>
        </w:div>
        <w:div w:id="86734852">
          <w:marLeft w:val="640"/>
          <w:marRight w:val="0"/>
          <w:marTop w:val="0"/>
          <w:marBottom w:val="0"/>
          <w:divBdr>
            <w:top w:val="none" w:sz="0" w:space="0" w:color="auto"/>
            <w:left w:val="none" w:sz="0" w:space="0" w:color="auto"/>
            <w:bottom w:val="none" w:sz="0" w:space="0" w:color="auto"/>
            <w:right w:val="none" w:sz="0" w:space="0" w:color="auto"/>
          </w:divBdr>
        </w:div>
        <w:div w:id="1733307180">
          <w:marLeft w:val="640"/>
          <w:marRight w:val="0"/>
          <w:marTop w:val="0"/>
          <w:marBottom w:val="0"/>
          <w:divBdr>
            <w:top w:val="none" w:sz="0" w:space="0" w:color="auto"/>
            <w:left w:val="none" w:sz="0" w:space="0" w:color="auto"/>
            <w:bottom w:val="none" w:sz="0" w:space="0" w:color="auto"/>
            <w:right w:val="none" w:sz="0" w:space="0" w:color="auto"/>
          </w:divBdr>
        </w:div>
        <w:div w:id="1170212912">
          <w:marLeft w:val="640"/>
          <w:marRight w:val="0"/>
          <w:marTop w:val="0"/>
          <w:marBottom w:val="0"/>
          <w:divBdr>
            <w:top w:val="none" w:sz="0" w:space="0" w:color="auto"/>
            <w:left w:val="none" w:sz="0" w:space="0" w:color="auto"/>
            <w:bottom w:val="none" w:sz="0" w:space="0" w:color="auto"/>
            <w:right w:val="none" w:sz="0" w:space="0" w:color="auto"/>
          </w:divBdr>
        </w:div>
        <w:div w:id="871502927">
          <w:marLeft w:val="640"/>
          <w:marRight w:val="0"/>
          <w:marTop w:val="0"/>
          <w:marBottom w:val="0"/>
          <w:divBdr>
            <w:top w:val="none" w:sz="0" w:space="0" w:color="auto"/>
            <w:left w:val="none" w:sz="0" w:space="0" w:color="auto"/>
            <w:bottom w:val="none" w:sz="0" w:space="0" w:color="auto"/>
            <w:right w:val="none" w:sz="0" w:space="0" w:color="auto"/>
          </w:divBdr>
        </w:div>
        <w:div w:id="461729482">
          <w:marLeft w:val="640"/>
          <w:marRight w:val="0"/>
          <w:marTop w:val="0"/>
          <w:marBottom w:val="0"/>
          <w:divBdr>
            <w:top w:val="none" w:sz="0" w:space="0" w:color="auto"/>
            <w:left w:val="none" w:sz="0" w:space="0" w:color="auto"/>
            <w:bottom w:val="none" w:sz="0" w:space="0" w:color="auto"/>
            <w:right w:val="none" w:sz="0" w:space="0" w:color="auto"/>
          </w:divBdr>
        </w:div>
        <w:div w:id="1635141209">
          <w:marLeft w:val="640"/>
          <w:marRight w:val="0"/>
          <w:marTop w:val="0"/>
          <w:marBottom w:val="0"/>
          <w:divBdr>
            <w:top w:val="none" w:sz="0" w:space="0" w:color="auto"/>
            <w:left w:val="none" w:sz="0" w:space="0" w:color="auto"/>
            <w:bottom w:val="none" w:sz="0" w:space="0" w:color="auto"/>
            <w:right w:val="none" w:sz="0" w:space="0" w:color="auto"/>
          </w:divBdr>
        </w:div>
        <w:div w:id="1374574875">
          <w:marLeft w:val="640"/>
          <w:marRight w:val="0"/>
          <w:marTop w:val="0"/>
          <w:marBottom w:val="0"/>
          <w:divBdr>
            <w:top w:val="none" w:sz="0" w:space="0" w:color="auto"/>
            <w:left w:val="none" w:sz="0" w:space="0" w:color="auto"/>
            <w:bottom w:val="none" w:sz="0" w:space="0" w:color="auto"/>
            <w:right w:val="none" w:sz="0" w:space="0" w:color="auto"/>
          </w:divBdr>
        </w:div>
        <w:div w:id="142505599">
          <w:marLeft w:val="640"/>
          <w:marRight w:val="0"/>
          <w:marTop w:val="0"/>
          <w:marBottom w:val="0"/>
          <w:divBdr>
            <w:top w:val="none" w:sz="0" w:space="0" w:color="auto"/>
            <w:left w:val="none" w:sz="0" w:space="0" w:color="auto"/>
            <w:bottom w:val="none" w:sz="0" w:space="0" w:color="auto"/>
            <w:right w:val="none" w:sz="0" w:space="0" w:color="auto"/>
          </w:divBdr>
        </w:div>
        <w:div w:id="550117036">
          <w:marLeft w:val="640"/>
          <w:marRight w:val="0"/>
          <w:marTop w:val="0"/>
          <w:marBottom w:val="0"/>
          <w:divBdr>
            <w:top w:val="none" w:sz="0" w:space="0" w:color="auto"/>
            <w:left w:val="none" w:sz="0" w:space="0" w:color="auto"/>
            <w:bottom w:val="none" w:sz="0" w:space="0" w:color="auto"/>
            <w:right w:val="none" w:sz="0" w:space="0" w:color="auto"/>
          </w:divBdr>
        </w:div>
        <w:div w:id="927230427">
          <w:marLeft w:val="640"/>
          <w:marRight w:val="0"/>
          <w:marTop w:val="0"/>
          <w:marBottom w:val="0"/>
          <w:divBdr>
            <w:top w:val="none" w:sz="0" w:space="0" w:color="auto"/>
            <w:left w:val="none" w:sz="0" w:space="0" w:color="auto"/>
            <w:bottom w:val="none" w:sz="0" w:space="0" w:color="auto"/>
            <w:right w:val="none" w:sz="0" w:space="0" w:color="auto"/>
          </w:divBdr>
        </w:div>
        <w:div w:id="249848631">
          <w:marLeft w:val="640"/>
          <w:marRight w:val="0"/>
          <w:marTop w:val="0"/>
          <w:marBottom w:val="0"/>
          <w:divBdr>
            <w:top w:val="none" w:sz="0" w:space="0" w:color="auto"/>
            <w:left w:val="none" w:sz="0" w:space="0" w:color="auto"/>
            <w:bottom w:val="none" w:sz="0" w:space="0" w:color="auto"/>
            <w:right w:val="none" w:sz="0" w:space="0" w:color="auto"/>
          </w:divBdr>
        </w:div>
        <w:div w:id="1632593171">
          <w:marLeft w:val="640"/>
          <w:marRight w:val="0"/>
          <w:marTop w:val="0"/>
          <w:marBottom w:val="0"/>
          <w:divBdr>
            <w:top w:val="none" w:sz="0" w:space="0" w:color="auto"/>
            <w:left w:val="none" w:sz="0" w:space="0" w:color="auto"/>
            <w:bottom w:val="none" w:sz="0" w:space="0" w:color="auto"/>
            <w:right w:val="none" w:sz="0" w:space="0" w:color="auto"/>
          </w:divBdr>
        </w:div>
        <w:div w:id="1081022617">
          <w:marLeft w:val="640"/>
          <w:marRight w:val="0"/>
          <w:marTop w:val="0"/>
          <w:marBottom w:val="0"/>
          <w:divBdr>
            <w:top w:val="none" w:sz="0" w:space="0" w:color="auto"/>
            <w:left w:val="none" w:sz="0" w:space="0" w:color="auto"/>
            <w:bottom w:val="none" w:sz="0" w:space="0" w:color="auto"/>
            <w:right w:val="none" w:sz="0" w:space="0" w:color="auto"/>
          </w:divBdr>
        </w:div>
        <w:div w:id="689258741">
          <w:marLeft w:val="640"/>
          <w:marRight w:val="0"/>
          <w:marTop w:val="0"/>
          <w:marBottom w:val="0"/>
          <w:divBdr>
            <w:top w:val="none" w:sz="0" w:space="0" w:color="auto"/>
            <w:left w:val="none" w:sz="0" w:space="0" w:color="auto"/>
            <w:bottom w:val="none" w:sz="0" w:space="0" w:color="auto"/>
            <w:right w:val="none" w:sz="0" w:space="0" w:color="auto"/>
          </w:divBdr>
        </w:div>
        <w:div w:id="4594156">
          <w:marLeft w:val="640"/>
          <w:marRight w:val="0"/>
          <w:marTop w:val="0"/>
          <w:marBottom w:val="0"/>
          <w:divBdr>
            <w:top w:val="none" w:sz="0" w:space="0" w:color="auto"/>
            <w:left w:val="none" w:sz="0" w:space="0" w:color="auto"/>
            <w:bottom w:val="none" w:sz="0" w:space="0" w:color="auto"/>
            <w:right w:val="none" w:sz="0" w:space="0" w:color="auto"/>
          </w:divBdr>
        </w:div>
        <w:div w:id="330180283">
          <w:marLeft w:val="640"/>
          <w:marRight w:val="0"/>
          <w:marTop w:val="0"/>
          <w:marBottom w:val="0"/>
          <w:divBdr>
            <w:top w:val="none" w:sz="0" w:space="0" w:color="auto"/>
            <w:left w:val="none" w:sz="0" w:space="0" w:color="auto"/>
            <w:bottom w:val="none" w:sz="0" w:space="0" w:color="auto"/>
            <w:right w:val="none" w:sz="0" w:space="0" w:color="auto"/>
          </w:divBdr>
        </w:div>
        <w:div w:id="1849826400">
          <w:marLeft w:val="640"/>
          <w:marRight w:val="0"/>
          <w:marTop w:val="0"/>
          <w:marBottom w:val="0"/>
          <w:divBdr>
            <w:top w:val="none" w:sz="0" w:space="0" w:color="auto"/>
            <w:left w:val="none" w:sz="0" w:space="0" w:color="auto"/>
            <w:bottom w:val="none" w:sz="0" w:space="0" w:color="auto"/>
            <w:right w:val="none" w:sz="0" w:space="0" w:color="auto"/>
          </w:divBdr>
        </w:div>
        <w:div w:id="323122843">
          <w:marLeft w:val="640"/>
          <w:marRight w:val="0"/>
          <w:marTop w:val="0"/>
          <w:marBottom w:val="0"/>
          <w:divBdr>
            <w:top w:val="none" w:sz="0" w:space="0" w:color="auto"/>
            <w:left w:val="none" w:sz="0" w:space="0" w:color="auto"/>
            <w:bottom w:val="none" w:sz="0" w:space="0" w:color="auto"/>
            <w:right w:val="none" w:sz="0" w:space="0" w:color="auto"/>
          </w:divBdr>
        </w:div>
        <w:div w:id="905265890">
          <w:marLeft w:val="640"/>
          <w:marRight w:val="0"/>
          <w:marTop w:val="0"/>
          <w:marBottom w:val="0"/>
          <w:divBdr>
            <w:top w:val="none" w:sz="0" w:space="0" w:color="auto"/>
            <w:left w:val="none" w:sz="0" w:space="0" w:color="auto"/>
            <w:bottom w:val="none" w:sz="0" w:space="0" w:color="auto"/>
            <w:right w:val="none" w:sz="0" w:space="0" w:color="auto"/>
          </w:divBdr>
        </w:div>
        <w:div w:id="1722366302">
          <w:marLeft w:val="640"/>
          <w:marRight w:val="0"/>
          <w:marTop w:val="0"/>
          <w:marBottom w:val="0"/>
          <w:divBdr>
            <w:top w:val="none" w:sz="0" w:space="0" w:color="auto"/>
            <w:left w:val="none" w:sz="0" w:space="0" w:color="auto"/>
            <w:bottom w:val="none" w:sz="0" w:space="0" w:color="auto"/>
            <w:right w:val="none" w:sz="0" w:space="0" w:color="auto"/>
          </w:divBdr>
        </w:div>
        <w:div w:id="1540783420">
          <w:marLeft w:val="640"/>
          <w:marRight w:val="0"/>
          <w:marTop w:val="0"/>
          <w:marBottom w:val="0"/>
          <w:divBdr>
            <w:top w:val="none" w:sz="0" w:space="0" w:color="auto"/>
            <w:left w:val="none" w:sz="0" w:space="0" w:color="auto"/>
            <w:bottom w:val="none" w:sz="0" w:space="0" w:color="auto"/>
            <w:right w:val="none" w:sz="0" w:space="0" w:color="auto"/>
          </w:divBdr>
        </w:div>
        <w:div w:id="422997139">
          <w:marLeft w:val="640"/>
          <w:marRight w:val="0"/>
          <w:marTop w:val="0"/>
          <w:marBottom w:val="0"/>
          <w:divBdr>
            <w:top w:val="none" w:sz="0" w:space="0" w:color="auto"/>
            <w:left w:val="none" w:sz="0" w:space="0" w:color="auto"/>
            <w:bottom w:val="none" w:sz="0" w:space="0" w:color="auto"/>
            <w:right w:val="none" w:sz="0" w:space="0" w:color="auto"/>
          </w:divBdr>
        </w:div>
        <w:div w:id="1842040462">
          <w:marLeft w:val="640"/>
          <w:marRight w:val="0"/>
          <w:marTop w:val="0"/>
          <w:marBottom w:val="0"/>
          <w:divBdr>
            <w:top w:val="none" w:sz="0" w:space="0" w:color="auto"/>
            <w:left w:val="none" w:sz="0" w:space="0" w:color="auto"/>
            <w:bottom w:val="none" w:sz="0" w:space="0" w:color="auto"/>
            <w:right w:val="none" w:sz="0" w:space="0" w:color="auto"/>
          </w:divBdr>
        </w:div>
        <w:div w:id="725688318">
          <w:marLeft w:val="640"/>
          <w:marRight w:val="0"/>
          <w:marTop w:val="0"/>
          <w:marBottom w:val="0"/>
          <w:divBdr>
            <w:top w:val="none" w:sz="0" w:space="0" w:color="auto"/>
            <w:left w:val="none" w:sz="0" w:space="0" w:color="auto"/>
            <w:bottom w:val="none" w:sz="0" w:space="0" w:color="auto"/>
            <w:right w:val="none" w:sz="0" w:space="0" w:color="auto"/>
          </w:divBdr>
        </w:div>
        <w:div w:id="1566721652">
          <w:marLeft w:val="640"/>
          <w:marRight w:val="0"/>
          <w:marTop w:val="0"/>
          <w:marBottom w:val="0"/>
          <w:divBdr>
            <w:top w:val="none" w:sz="0" w:space="0" w:color="auto"/>
            <w:left w:val="none" w:sz="0" w:space="0" w:color="auto"/>
            <w:bottom w:val="none" w:sz="0" w:space="0" w:color="auto"/>
            <w:right w:val="none" w:sz="0" w:space="0" w:color="auto"/>
          </w:divBdr>
        </w:div>
        <w:div w:id="1939216296">
          <w:marLeft w:val="640"/>
          <w:marRight w:val="0"/>
          <w:marTop w:val="0"/>
          <w:marBottom w:val="0"/>
          <w:divBdr>
            <w:top w:val="none" w:sz="0" w:space="0" w:color="auto"/>
            <w:left w:val="none" w:sz="0" w:space="0" w:color="auto"/>
            <w:bottom w:val="none" w:sz="0" w:space="0" w:color="auto"/>
            <w:right w:val="none" w:sz="0" w:space="0" w:color="auto"/>
          </w:divBdr>
        </w:div>
        <w:div w:id="452990162">
          <w:marLeft w:val="640"/>
          <w:marRight w:val="0"/>
          <w:marTop w:val="0"/>
          <w:marBottom w:val="0"/>
          <w:divBdr>
            <w:top w:val="none" w:sz="0" w:space="0" w:color="auto"/>
            <w:left w:val="none" w:sz="0" w:space="0" w:color="auto"/>
            <w:bottom w:val="none" w:sz="0" w:space="0" w:color="auto"/>
            <w:right w:val="none" w:sz="0" w:space="0" w:color="auto"/>
          </w:divBdr>
        </w:div>
        <w:div w:id="997420766">
          <w:marLeft w:val="640"/>
          <w:marRight w:val="0"/>
          <w:marTop w:val="0"/>
          <w:marBottom w:val="0"/>
          <w:divBdr>
            <w:top w:val="none" w:sz="0" w:space="0" w:color="auto"/>
            <w:left w:val="none" w:sz="0" w:space="0" w:color="auto"/>
            <w:bottom w:val="none" w:sz="0" w:space="0" w:color="auto"/>
            <w:right w:val="none" w:sz="0" w:space="0" w:color="auto"/>
          </w:divBdr>
        </w:div>
        <w:div w:id="1838687666">
          <w:marLeft w:val="640"/>
          <w:marRight w:val="0"/>
          <w:marTop w:val="0"/>
          <w:marBottom w:val="0"/>
          <w:divBdr>
            <w:top w:val="none" w:sz="0" w:space="0" w:color="auto"/>
            <w:left w:val="none" w:sz="0" w:space="0" w:color="auto"/>
            <w:bottom w:val="none" w:sz="0" w:space="0" w:color="auto"/>
            <w:right w:val="none" w:sz="0" w:space="0" w:color="auto"/>
          </w:divBdr>
        </w:div>
        <w:div w:id="817065703">
          <w:marLeft w:val="640"/>
          <w:marRight w:val="0"/>
          <w:marTop w:val="0"/>
          <w:marBottom w:val="0"/>
          <w:divBdr>
            <w:top w:val="none" w:sz="0" w:space="0" w:color="auto"/>
            <w:left w:val="none" w:sz="0" w:space="0" w:color="auto"/>
            <w:bottom w:val="none" w:sz="0" w:space="0" w:color="auto"/>
            <w:right w:val="none" w:sz="0" w:space="0" w:color="auto"/>
          </w:divBdr>
        </w:div>
        <w:div w:id="1172992153">
          <w:marLeft w:val="640"/>
          <w:marRight w:val="0"/>
          <w:marTop w:val="0"/>
          <w:marBottom w:val="0"/>
          <w:divBdr>
            <w:top w:val="none" w:sz="0" w:space="0" w:color="auto"/>
            <w:left w:val="none" w:sz="0" w:space="0" w:color="auto"/>
            <w:bottom w:val="none" w:sz="0" w:space="0" w:color="auto"/>
            <w:right w:val="none" w:sz="0" w:space="0" w:color="auto"/>
          </w:divBdr>
        </w:div>
        <w:div w:id="1302690186">
          <w:marLeft w:val="640"/>
          <w:marRight w:val="0"/>
          <w:marTop w:val="0"/>
          <w:marBottom w:val="0"/>
          <w:divBdr>
            <w:top w:val="none" w:sz="0" w:space="0" w:color="auto"/>
            <w:left w:val="none" w:sz="0" w:space="0" w:color="auto"/>
            <w:bottom w:val="none" w:sz="0" w:space="0" w:color="auto"/>
            <w:right w:val="none" w:sz="0" w:space="0" w:color="auto"/>
          </w:divBdr>
        </w:div>
        <w:div w:id="1300502166">
          <w:marLeft w:val="640"/>
          <w:marRight w:val="0"/>
          <w:marTop w:val="0"/>
          <w:marBottom w:val="0"/>
          <w:divBdr>
            <w:top w:val="none" w:sz="0" w:space="0" w:color="auto"/>
            <w:left w:val="none" w:sz="0" w:space="0" w:color="auto"/>
            <w:bottom w:val="none" w:sz="0" w:space="0" w:color="auto"/>
            <w:right w:val="none" w:sz="0" w:space="0" w:color="auto"/>
          </w:divBdr>
        </w:div>
        <w:div w:id="373694367">
          <w:marLeft w:val="640"/>
          <w:marRight w:val="0"/>
          <w:marTop w:val="0"/>
          <w:marBottom w:val="0"/>
          <w:divBdr>
            <w:top w:val="none" w:sz="0" w:space="0" w:color="auto"/>
            <w:left w:val="none" w:sz="0" w:space="0" w:color="auto"/>
            <w:bottom w:val="none" w:sz="0" w:space="0" w:color="auto"/>
            <w:right w:val="none" w:sz="0" w:space="0" w:color="auto"/>
          </w:divBdr>
        </w:div>
        <w:div w:id="742920809">
          <w:marLeft w:val="640"/>
          <w:marRight w:val="0"/>
          <w:marTop w:val="0"/>
          <w:marBottom w:val="0"/>
          <w:divBdr>
            <w:top w:val="none" w:sz="0" w:space="0" w:color="auto"/>
            <w:left w:val="none" w:sz="0" w:space="0" w:color="auto"/>
            <w:bottom w:val="none" w:sz="0" w:space="0" w:color="auto"/>
            <w:right w:val="none" w:sz="0" w:space="0" w:color="auto"/>
          </w:divBdr>
        </w:div>
        <w:div w:id="1169563820">
          <w:marLeft w:val="640"/>
          <w:marRight w:val="0"/>
          <w:marTop w:val="0"/>
          <w:marBottom w:val="0"/>
          <w:divBdr>
            <w:top w:val="none" w:sz="0" w:space="0" w:color="auto"/>
            <w:left w:val="none" w:sz="0" w:space="0" w:color="auto"/>
            <w:bottom w:val="none" w:sz="0" w:space="0" w:color="auto"/>
            <w:right w:val="none" w:sz="0" w:space="0" w:color="auto"/>
          </w:divBdr>
        </w:div>
        <w:div w:id="185758054">
          <w:marLeft w:val="640"/>
          <w:marRight w:val="0"/>
          <w:marTop w:val="0"/>
          <w:marBottom w:val="0"/>
          <w:divBdr>
            <w:top w:val="none" w:sz="0" w:space="0" w:color="auto"/>
            <w:left w:val="none" w:sz="0" w:space="0" w:color="auto"/>
            <w:bottom w:val="none" w:sz="0" w:space="0" w:color="auto"/>
            <w:right w:val="none" w:sz="0" w:space="0" w:color="auto"/>
          </w:divBdr>
        </w:div>
        <w:div w:id="2011566301">
          <w:marLeft w:val="640"/>
          <w:marRight w:val="0"/>
          <w:marTop w:val="0"/>
          <w:marBottom w:val="0"/>
          <w:divBdr>
            <w:top w:val="none" w:sz="0" w:space="0" w:color="auto"/>
            <w:left w:val="none" w:sz="0" w:space="0" w:color="auto"/>
            <w:bottom w:val="none" w:sz="0" w:space="0" w:color="auto"/>
            <w:right w:val="none" w:sz="0" w:space="0" w:color="auto"/>
          </w:divBdr>
        </w:div>
        <w:div w:id="1793481079">
          <w:marLeft w:val="640"/>
          <w:marRight w:val="0"/>
          <w:marTop w:val="0"/>
          <w:marBottom w:val="0"/>
          <w:divBdr>
            <w:top w:val="none" w:sz="0" w:space="0" w:color="auto"/>
            <w:left w:val="none" w:sz="0" w:space="0" w:color="auto"/>
            <w:bottom w:val="none" w:sz="0" w:space="0" w:color="auto"/>
            <w:right w:val="none" w:sz="0" w:space="0" w:color="auto"/>
          </w:divBdr>
        </w:div>
        <w:div w:id="1143232602">
          <w:marLeft w:val="640"/>
          <w:marRight w:val="0"/>
          <w:marTop w:val="0"/>
          <w:marBottom w:val="0"/>
          <w:divBdr>
            <w:top w:val="none" w:sz="0" w:space="0" w:color="auto"/>
            <w:left w:val="none" w:sz="0" w:space="0" w:color="auto"/>
            <w:bottom w:val="none" w:sz="0" w:space="0" w:color="auto"/>
            <w:right w:val="none" w:sz="0" w:space="0" w:color="auto"/>
          </w:divBdr>
        </w:div>
      </w:divsChild>
    </w:div>
    <w:div w:id="256064424">
      <w:bodyDiv w:val="1"/>
      <w:marLeft w:val="0"/>
      <w:marRight w:val="0"/>
      <w:marTop w:val="0"/>
      <w:marBottom w:val="0"/>
      <w:divBdr>
        <w:top w:val="none" w:sz="0" w:space="0" w:color="auto"/>
        <w:left w:val="none" w:sz="0" w:space="0" w:color="auto"/>
        <w:bottom w:val="none" w:sz="0" w:space="0" w:color="auto"/>
        <w:right w:val="none" w:sz="0" w:space="0" w:color="auto"/>
      </w:divBdr>
      <w:divsChild>
        <w:div w:id="1970822248">
          <w:marLeft w:val="640"/>
          <w:marRight w:val="0"/>
          <w:marTop w:val="0"/>
          <w:marBottom w:val="0"/>
          <w:divBdr>
            <w:top w:val="none" w:sz="0" w:space="0" w:color="auto"/>
            <w:left w:val="none" w:sz="0" w:space="0" w:color="auto"/>
            <w:bottom w:val="none" w:sz="0" w:space="0" w:color="auto"/>
            <w:right w:val="none" w:sz="0" w:space="0" w:color="auto"/>
          </w:divBdr>
        </w:div>
        <w:div w:id="334041323">
          <w:marLeft w:val="640"/>
          <w:marRight w:val="0"/>
          <w:marTop w:val="0"/>
          <w:marBottom w:val="0"/>
          <w:divBdr>
            <w:top w:val="none" w:sz="0" w:space="0" w:color="auto"/>
            <w:left w:val="none" w:sz="0" w:space="0" w:color="auto"/>
            <w:bottom w:val="none" w:sz="0" w:space="0" w:color="auto"/>
            <w:right w:val="none" w:sz="0" w:space="0" w:color="auto"/>
          </w:divBdr>
        </w:div>
        <w:div w:id="356463537">
          <w:marLeft w:val="640"/>
          <w:marRight w:val="0"/>
          <w:marTop w:val="0"/>
          <w:marBottom w:val="0"/>
          <w:divBdr>
            <w:top w:val="none" w:sz="0" w:space="0" w:color="auto"/>
            <w:left w:val="none" w:sz="0" w:space="0" w:color="auto"/>
            <w:bottom w:val="none" w:sz="0" w:space="0" w:color="auto"/>
            <w:right w:val="none" w:sz="0" w:space="0" w:color="auto"/>
          </w:divBdr>
        </w:div>
        <w:div w:id="896548299">
          <w:marLeft w:val="640"/>
          <w:marRight w:val="0"/>
          <w:marTop w:val="0"/>
          <w:marBottom w:val="0"/>
          <w:divBdr>
            <w:top w:val="none" w:sz="0" w:space="0" w:color="auto"/>
            <w:left w:val="none" w:sz="0" w:space="0" w:color="auto"/>
            <w:bottom w:val="none" w:sz="0" w:space="0" w:color="auto"/>
            <w:right w:val="none" w:sz="0" w:space="0" w:color="auto"/>
          </w:divBdr>
        </w:div>
        <w:div w:id="1060132425">
          <w:marLeft w:val="640"/>
          <w:marRight w:val="0"/>
          <w:marTop w:val="0"/>
          <w:marBottom w:val="0"/>
          <w:divBdr>
            <w:top w:val="none" w:sz="0" w:space="0" w:color="auto"/>
            <w:left w:val="none" w:sz="0" w:space="0" w:color="auto"/>
            <w:bottom w:val="none" w:sz="0" w:space="0" w:color="auto"/>
            <w:right w:val="none" w:sz="0" w:space="0" w:color="auto"/>
          </w:divBdr>
        </w:div>
        <w:div w:id="1360277543">
          <w:marLeft w:val="640"/>
          <w:marRight w:val="0"/>
          <w:marTop w:val="0"/>
          <w:marBottom w:val="0"/>
          <w:divBdr>
            <w:top w:val="none" w:sz="0" w:space="0" w:color="auto"/>
            <w:left w:val="none" w:sz="0" w:space="0" w:color="auto"/>
            <w:bottom w:val="none" w:sz="0" w:space="0" w:color="auto"/>
            <w:right w:val="none" w:sz="0" w:space="0" w:color="auto"/>
          </w:divBdr>
        </w:div>
        <w:div w:id="1608347519">
          <w:marLeft w:val="640"/>
          <w:marRight w:val="0"/>
          <w:marTop w:val="0"/>
          <w:marBottom w:val="0"/>
          <w:divBdr>
            <w:top w:val="none" w:sz="0" w:space="0" w:color="auto"/>
            <w:left w:val="none" w:sz="0" w:space="0" w:color="auto"/>
            <w:bottom w:val="none" w:sz="0" w:space="0" w:color="auto"/>
            <w:right w:val="none" w:sz="0" w:space="0" w:color="auto"/>
          </w:divBdr>
        </w:div>
        <w:div w:id="2105764504">
          <w:marLeft w:val="640"/>
          <w:marRight w:val="0"/>
          <w:marTop w:val="0"/>
          <w:marBottom w:val="0"/>
          <w:divBdr>
            <w:top w:val="none" w:sz="0" w:space="0" w:color="auto"/>
            <w:left w:val="none" w:sz="0" w:space="0" w:color="auto"/>
            <w:bottom w:val="none" w:sz="0" w:space="0" w:color="auto"/>
            <w:right w:val="none" w:sz="0" w:space="0" w:color="auto"/>
          </w:divBdr>
        </w:div>
        <w:div w:id="1855727259">
          <w:marLeft w:val="640"/>
          <w:marRight w:val="0"/>
          <w:marTop w:val="0"/>
          <w:marBottom w:val="0"/>
          <w:divBdr>
            <w:top w:val="none" w:sz="0" w:space="0" w:color="auto"/>
            <w:left w:val="none" w:sz="0" w:space="0" w:color="auto"/>
            <w:bottom w:val="none" w:sz="0" w:space="0" w:color="auto"/>
            <w:right w:val="none" w:sz="0" w:space="0" w:color="auto"/>
          </w:divBdr>
        </w:div>
        <w:div w:id="286933511">
          <w:marLeft w:val="640"/>
          <w:marRight w:val="0"/>
          <w:marTop w:val="0"/>
          <w:marBottom w:val="0"/>
          <w:divBdr>
            <w:top w:val="none" w:sz="0" w:space="0" w:color="auto"/>
            <w:left w:val="none" w:sz="0" w:space="0" w:color="auto"/>
            <w:bottom w:val="none" w:sz="0" w:space="0" w:color="auto"/>
            <w:right w:val="none" w:sz="0" w:space="0" w:color="auto"/>
          </w:divBdr>
        </w:div>
        <w:div w:id="879708669">
          <w:marLeft w:val="640"/>
          <w:marRight w:val="0"/>
          <w:marTop w:val="0"/>
          <w:marBottom w:val="0"/>
          <w:divBdr>
            <w:top w:val="none" w:sz="0" w:space="0" w:color="auto"/>
            <w:left w:val="none" w:sz="0" w:space="0" w:color="auto"/>
            <w:bottom w:val="none" w:sz="0" w:space="0" w:color="auto"/>
            <w:right w:val="none" w:sz="0" w:space="0" w:color="auto"/>
          </w:divBdr>
        </w:div>
        <w:div w:id="527640364">
          <w:marLeft w:val="640"/>
          <w:marRight w:val="0"/>
          <w:marTop w:val="0"/>
          <w:marBottom w:val="0"/>
          <w:divBdr>
            <w:top w:val="none" w:sz="0" w:space="0" w:color="auto"/>
            <w:left w:val="none" w:sz="0" w:space="0" w:color="auto"/>
            <w:bottom w:val="none" w:sz="0" w:space="0" w:color="auto"/>
            <w:right w:val="none" w:sz="0" w:space="0" w:color="auto"/>
          </w:divBdr>
        </w:div>
        <w:div w:id="1135030111">
          <w:marLeft w:val="640"/>
          <w:marRight w:val="0"/>
          <w:marTop w:val="0"/>
          <w:marBottom w:val="0"/>
          <w:divBdr>
            <w:top w:val="none" w:sz="0" w:space="0" w:color="auto"/>
            <w:left w:val="none" w:sz="0" w:space="0" w:color="auto"/>
            <w:bottom w:val="none" w:sz="0" w:space="0" w:color="auto"/>
            <w:right w:val="none" w:sz="0" w:space="0" w:color="auto"/>
          </w:divBdr>
        </w:div>
        <w:div w:id="1965648779">
          <w:marLeft w:val="640"/>
          <w:marRight w:val="0"/>
          <w:marTop w:val="0"/>
          <w:marBottom w:val="0"/>
          <w:divBdr>
            <w:top w:val="none" w:sz="0" w:space="0" w:color="auto"/>
            <w:left w:val="none" w:sz="0" w:space="0" w:color="auto"/>
            <w:bottom w:val="none" w:sz="0" w:space="0" w:color="auto"/>
            <w:right w:val="none" w:sz="0" w:space="0" w:color="auto"/>
          </w:divBdr>
        </w:div>
        <w:div w:id="1685211270">
          <w:marLeft w:val="640"/>
          <w:marRight w:val="0"/>
          <w:marTop w:val="0"/>
          <w:marBottom w:val="0"/>
          <w:divBdr>
            <w:top w:val="none" w:sz="0" w:space="0" w:color="auto"/>
            <w:left w:val="none" w:sz="0" w:space="0" w:color="auto"/>
            <w:bottom w:val="none" w:sz="0" w:space="0" w:color="auto"/>
            <w:right w:val="none" w:sz="0" w:space="0" w:color="auto"/>
          </w:divBdr>
        </w:div>
        <w:div w:id="1228221970">
          <w:marLeft w:val="640"/>
          <w:marRight w:val="0"/>
          <w:marTop w:val="0"/>
          <w:marBottom w:val="0"/>
          <w:divBdr>
            <w:top w:val="none" w:sz="0" w:space="0" w:color="auto"/>
            <w:left w:val="none" w:sz="0" w:space="0" w:color="auto"/>
            <w:bottom w:val="none" w:sz="0" w:space="0" w:color="auto"/>
            <w:right w:val="none" w:sz="0" w:space="0" w:color="auto"/>
          </w:divBdr>
        </w:div>
        <w:div w:id="2010937986">
          <w:marLeft w:val="640"/>
          <w:marRight w:val="0"/>
          <w:marTop w:val="0"/>
          <w:marBottom w:val="0"/>
          <w:divBdr>
            <w:top w:val="none" w:sz="0" w:space="0" w:color="auto"/>
            <w:left w:val="none" w:sz="0" w:space="0" w:color="auto"/>
            <w:bottom w:val="none" w:sz="0" w:space="0" w:color="auto"/>
            <w:right w:val="none" w:sz="0" w:space="0" w:color="auto"/>
          </w:divBdr>
        </w:div>
        <w:div w:id="19089141">
          <w:marLeft w:val="640"/>
          <w:marRight w:val="0"/>
          <w:marTop w:val="0"/>
          <w:marBottom w:val="0"/>
          <w:divBdr>
            <w:top w:val="none" w:sz="0" w:space="0" w:color="auto"/>
            <w:left w:val="none" w:sz="0" w:space="0" w:color="auto"/>
            <w:bottom w:val="none" w:sz="0" w:space="0" w:color="auto"/>
            <w:right w:val="none" w:sz="0" w:space="0" w:color="auto"/>
          </w:divBdr>
        </w:div>
        <w:div w:id="1171485952">
          <w:marLeft w:val="640"/>
          <w:marRight w:val="0"/>
          <w:marTop w:val="0"/>
          <w:marBottom w:val="0"/>
          <w:divBdr>
            <w:top w:val="none" w:sz="0" w:space="0" w:color="auto"/>
            <w:left w:val="none" w:sz="0" w:space="0" w:color="auto"/>
            <w:bottom w:val="none" w:sz="0" w:space="0" w:color="auto"/>
            <w:right w:val="none" w:sz="0" w:space="0" w:color="auto"/>
          </w:divBdr>
        </w:div>
        <w:div w:id="525025848">
          <w:marLeft w:val="640"/>
          <w:marRight w:val="0"/>
          <w:marTop w:val="0"/>
          <w:marBottom w:val="0"/>
          <w:divBdr>
            <w:top w:val="none" w:sz="0" w:space="0" w:color="auto"/>
            <w:left w:val="none" w:sz="0" w:space="0" w:color="auto"/>
            <w:bottom w:val="none" w:sz="0" w:space="0" w:color="auto"/>
            <w:right w:val="none" w:sz="0" w:space="0" w:color="auto"/>
          </w:divBdr>
        </w:div>
        <w:div w:id="2059737178">
          <w:marLeft w:val="640"/>
          <w:marRight w:val="0"/>
          <w:marTop w:val="0"/>
          <w:marBottom w:val="0"/>
          <w:divBdr>
            <w:top w:val="none" w:sz="0" w:space="0" w:color="auto"/>
            <w:left w:val="none" w:sz="0" w:space="0" w:color="auto"/>
            <w:bottom w:val="none" w:sz="0" w:space="0" w:color="auto"/>
            <w:right w:val="none" w:sz="0" w:space="0" w:color="auto"/>
          </w:divBdr>
        </w:div>
        <w:div w:id="848715424">
          <w:marLeft w:val="640"/>
          <w:marRight w:val="0"/>
          <w:marTop w:val="0"/>
          <w:marBottom w:val="0"/>
          <w:divBdr>
            <w:top w:val="none" w:sz="0" w:space="0" w:color="auto"/>
            <w:left w:val="none" w:sz="0" w:space="0" w:color="auto"/>
            <w:bottom w:val="none" w:sz="0" w:space="0" w:color="auto"/>
            <w:right w:val="none" w:sz="0" w:space="0" w:color="auto"/>
          </w:divBdr>
        </w:div>
        <w:div w:id="1166172646">
          <w:marLeft w:val="640"/>
          <w:marRight w:val="0"/>
          <w:marTop w:val="0"/>
          <w:marBottom w:val="0"/>
          <w:divBdr>
            <w:top w:val="none" w:sz="0" w:space="0" w:color="auto"/>
            <w:left w:val="none" w:sz="0" w:space="0" w:color="auto"/>
            <w:bottom w:val="none" w:sz="0" w:space="0" w:color="auto"/>
            <w:right w:val="none" w:sz="0" w:space="0" w:color="auto"/>
          </w:divBdr>
        </w:div>
        <w:div w:id="1314800117">
          <w:marLeft w:val="640"/>
          <w:marRight w:val="0"/>
          <w:marTop w:val="0"/>
          <w:marBottom w:val="0"/>
          <w:divBdr>
            <w:top w:val="none" w:sz="0" w:space="0" w:color="auto"/>
            <w:left w:val="none" w:sz="0" w:space="0" w:color="auto"/>
            <w:bottom w:val="none" w:sz="0" w:space="0" w:color="auto"/>
            <w:right w:val="none" w:sz="0" w:space="0" w:color="auto"/>
          </w:divBdr>
        </w:div>
        <w:div w:id="1933781709">
          <w:marLeft w:val="640"/>
          <w:marRight w:val="0"/>
          <w:marTop w:val="0"/>
          <w:marBottom w:val="0"/>
          <w:divBdr>
            <w:top w:val="none" w:sz="0" w:space="0" w:color="auto"/>
            <w:left w:val="none" w:sz="0" w:space="0" w:color="auto"/>
            <w:bottom w:val="none" w:sz="0" w:space="0" w:color="auto"/>
            <w:right w:val="none" w:sz="0" w:space="0" w:color="auto"/>
          </w:divBdr>
        </w:div>
        <w:div w:id="141043275">
          <w:marLeft w:val="640"/>
          <w:marRight w:val="0"/>
          <w:marTop w:val="0"/>
          <w:marBottom w:val="0"/>
          <w:divBdr>
            <w:top w:val="none" w:sz="0" w:space="0" w:color="auto"/>
            <w:left w:val="none" w:sz="0" w:space="0" w:color="auto"/>
            <w:bottom w:val="none" w:sz="0" w:space="0" w:color="auto"/>
            <w:right w:val="none" w:sz="0" w:space="0" w:color="auto"/>
          </w:divBdr>
        </w:div>
        <w:div w:id="256065160">
          <w:marLeft w:val="640"/>
          <w:marRight w:val="0"/>
          <w:marTop w:val="0"/>
          <w:marBottom w:val="0"/>
          <w:divBdr>
            <w:top w:val="none" w:sz="0" w:space="0" w:color="auto"/>
            <w:left w:val="none" w:sz="0" w:space="0" w:color="auto"/>
            <w:bottom w:val="none" w:sz="0" w:space="0" w:color="auto"/>
            <w:right w:val="none" w:sz="0" w:space="0" w:color="auto"/>
          </w:divBdr>
        </w:div>
        <w:div w:id="260838318">
          <w:marLeft w:val="640"/>
          <w:marRight w:val="0"/>
          <w:marTop w:val="0"/>
          <w:marBottom w:val="0"/>
          <w:divBdr>
            <w:top w:val="none" w:sz="0" w:space="0" w:color="auto"/>
            <w:left w:val="none" w:sz="0" w:space="0" w:color="auto"/>
            <w:bottom w:val="none" w:sz="0" w:space="0" w:color="auto"/>
            <w:right w:val="none" w:sz="0" w:space="0" w:color="auto"/>
          </w:divBdr>
        </w:div>
        <w:div w:id="2065256432">
          <w:marLeft w:val="640"/>
          <w:marRight w:val="0"/>
          <w:marTop w:val="0"/>
          <w:marBottom w:val="0"/>
          <w:divBdr>
            <w:top w:val="none" w:sz="0" w:space="0" w:color="auto"/>
            <w:left w:val="none" w:sz="0" w:space="0" w:color="auto"/>
            <w:bottom w:val="none" w:sz="0" w:space="0" w:color="auto"/>
            <w:right w:val="none" w:sz="0" w:space="0" w:color="auto"/>
          </w:divBdr>
        </w:div>
        <w:div w:id="1093355414">
          <w:marLeft w:val="640"/>
          <w:marRight w:val="0"/>
          <w:marTop w:val="0"/>
          <w:marBottom w:val="0"/>
          <w:divBdr>
            <w:top w:val="none" w:sz="0" w:space="0" w:color="auto"/>
            <w:left w:val="none" w:sz="0" w:space="0" w:color="auto"/>
            <w:bottom w:val="none" w:sz="0" w:space="0" w:color="auto"/>
            <w:right w:val="none" w:sz="0" w:space="0" w:color="auto"/>
          </w:divBdr>
        </w:div>
        <w:div w:id="1783188478">
          <w:marLeft w:val="640"/>
          <w:marRight w:val="0"/>
          <w:marTop w:val="0"/>
          <w:marBottom w:val="0"/>
          <w:divBdr>
            <w:top w:val="none" w:sz="0" w:space="0" w:color="auto"/>
            <w:left w:val="none" w:sz="0" w:space="0" w:color="auto"/>
            <w:bottom w:val="none" w:sz="0" w:space="0" w:color="auto"/>
            <w:right w:val="none" w:sz="0" w:space="0" w:color="auto"/>
          </w:divBdr>
        </w:div>
        <w:div w:id="2055422616">
          <w:marLeft w:val="640"/>
          <w:marRight w:val="0"/>
          <w:marTop w:val="0"/>
          <w:marBottom w:val="0"/>
          <w:divBdr>
            <w:top w:val="none" w:sz="0" w:space="0" w:color="auto"/>
            <w:left w:val="none" w:sz="0" w:space="0" w:color="auto"/>
            <w:bottom w:val="none" w:sz="0" w:space="0" w:color="auto"/>
            <w:right w:val="none" w:sz="0" w:space="0" w:color="auto"/>
          </w:divBdr>
        </w:div>
        <w:div w:id="1387679455">
          <w:marLeft w:val="640"/>
          <w:marRight w:val="0"/>
          <w:marTop w:val="0"/>
          <w:marBottom w:val="0"/>
          <w:divBdr>
            <w:top w:val="none" w:sz="0" w:space="0" w:color="auto"/>
            <w:left w:val="none" w:sz="0" w:space="0" w:color="auto"/>
            <w:bottom w:val="none" w:sz="0" w:space="0" w:color="auto"/>
            <w:right w:val="none" w:sz="0" w:space="0" w:color="auto"/>
          </w:divBdr>
        </w:div>
        <w:div w:id="1555504681">
          <w:marLeft w:val="640"/>
          <w:marRight w:val="0"/>
          <w:marTop w:val="0"/>
          <w:marBottom w:val="0"/>
          <w:divBdr>
            <w:top w:val="none" w:sz="0" w:space="0" w:color="auto"/>
            <w:left w:val="none" w:sz="0" w:space="0" w:color="auto"/>
            <w:bottom w:val="none" w:sz="0" w:space="0" w:color="auto"/>
            <w:right w:val="none" w:sz="0" w:space="0" w:color="auto"/>
          </w:divBdr>
        </w:div>
        <w:div w:id="445999442">
          <w:marLeft w:val="640"/>
          <w:marRight w:val="0"/>
          <w:marTop w:val="0"/>
          <w:marBottom w:val="0"/>
          <w:divBdr>
            <w:top w:val="none" w:sz="0" w:space="0" w:color="auto"/>
            <w:left w:val="none" w:sz="0" w:space="0" w:color="auto"/>
            <w:bottom w:val="none" w:sz="0" w:space="0" w:color="auto"/>
            <w:right w:val="none" w:sz="0" w:space="0" w:color="auto"/>
          </w:divBdr>
        </w:div>
        <w:div w:id="272521983">
          <w:marLeft w:val="640"/>
          <w:marRight w:val="0"/>
          <w:marTop w:val="0"/>
          <w:marBottom w:val="0"/>
          <w:divBdr>
            <w:top w:val="none" w:sz="0" w:space="0" w:color="auto"/>
            <w:left w:val="none" w:sz="0" w:space="0" w:color="auto"/>
            <w:bottom w:val="none" w:sz="0" w:space="0" w:color="auto"/>
            <w:right w:val="none" w:sz="0" w:space="0" w:color="auto"/>
          </w:divBdr>
        </w:div>
        <w:div w:id="2063167767">
          <w:marLeft w:val="640"/>
          <w:marRight w:val="0"/>
          <w:marTop w:val="0"/>
          <w:marBottom w:val="0"/>
          <w:divBdr>
            <w:top w:val="none" w:sz="0" w:space="0" w:color="auto"/>
            <w:left w:val="none" w:sz="0" w:space="0" w:color="auto"/>
            <w:bottom w:val="none" w:sz="0" w:space="0" w:color="auto"/>
            <w:right w:val="none" w:sz="0" w:space="0" w:color="auto"/>
          </w:divBdr>
        </w:div>
        <w:div w:id="756830597">
          <w:marLeft w:val="640"/>
          <w:marRight w:val="0"/>
          <w:marTop w:val="0"/>
          <w:marBottom w:val="0"/>
          <w:divBdr>
            <w:top w:val="none" w:sz="0" w:space="0" w:color="auto"/>
            <w:left w:val="none" w:sz="0" w:space="0" w:color="auto"/>
            <w:bottom w:val="none" w:sz="0" w:space="0" w:color="auto"/>
            <w:right w:val="none" w:sz="0" w:space="0" w:color="auto"/>
          </w:divBdr>
        </w:div>
        <w:div w:id="224292812">
          <w:marLeft w:val="640"/>
          <w:marRight w:val="0"/>
          <w:marTop w:val="0"/>
          <w:marBottom w:val="0"/>
          <w:divBdr>
            <w:top w:val="none" w:sz="0" w:space="0" w:color="auto"/>
            <w:left w:val="none" w:sz="0" w:space="0" w:color="auto"/>
            <w:bottom w:val="none" w:sz="0" w:space="0" w:color="auto"/>
            <w:right w:val="none" w:sz="0" w:space="0" w:color="auto"/>
          </w:divBdr>
        </w:div>
        <w:div w:id="533931622">
          <w:marLeft w:val="640"/>
          <w:marRight w:val="0"/>
          <w:marTop w:val="0"/>
          <w:marBottom w:val="0"/>
          <w:divBdr>
            <w:top w:val="none" w:sz="0" w:space="0" w:color="auto"/>
            <w:left w:val="none" w:sz="0" w:space="0" w:color="auto"/>
            <w:bottom w:val="none" w:sz="0" w:space="0" w:color="auto"/>
            <w:right w:val="none" w:sz="0" w:space="0" w:color="auto"/>
          </w:divBdr>
        </w:div>
        <w:div w:id="643660313">
          <w:marLeft w:val="640"/>
          <w:marRight w:val="0"/>
          <w:marTop w:val="0"/>
          <w:marBottom w:val="0"/>
          <w:divBdr>
            <w:top w:val="none" w:sz="0" w:space="0" w:color="auto"/>
            <w:left w:val="none" w:sz="0" w:space="0" w:color="auto"/>
            <w:bottom w:val="none" w:sz="0" w:space="0" w:color="auto"/>
            <w:right w:val="none" w:sz="0" w:space="0" w:color="auto"/>
          </w:divBdr>
        </w:div>
        <w:div w:id="793989816">
          <w:marLeft w:val="640"/>
          <w:marRight w:val="0"/>
          <w:marTop w:val="0"/>
          <w:marBottom w:val="0"/>
          <w:divBdr>
            <w:top w:val="none" w:sz="0" w:space="0" w:color="auto"/>
            <w:left w:val="none" w:sz="0" w:space="0" w:color="auto"/>
            <w:bottom w:val="none" w:sz="0" w:space="0" w:color="auto"/>
            <w:right w:val="none" w:sz="0" w:space="0" w:color="auto"/>
          </w:divBdr>
        </w:div>
        <w:div w:id="177357856">
          <w:marLeft w:val="640"/>
          <w:marRight w:val="0"/>
          <w:marTop w:val="0"/>
          <w:marBottom w:val="0"/>
          <w:divBdr>
            <w:top w:val="none" w:sz="0" w:space="0" w:color="auto"/>
            <w:left w:val="none" w:sz="0" w:space="0" w:color="auto"/>
            <w:bottom w:val="none" w:sz="0" w:space="0" w:color="auto"/>
            <w:right w:val="none" w:sz="0" w:space="0" w:color="auto"/>
          </w:divBdr>
        </w:div>
        <w:div w:id="475223252">
          <w:marLeft w:val="640"/>
          <w:marRight w:val="0"/>
          <w:marTop w:val="0"/>
          <w:marBottom w:val="0"/>
          <w:divBdr>
            <w:top w:val="none" w:sz="0" w:space="0" w:color="auto"/>
            <w:left w:val="none" w:sz="0" w:space="0" w:color="auto"/>
            <w:bottom w:val="none" w:sz="0" w:space="0" w:color="auto"/>
            <w:right w:val="none" w:sz="0" w:space="0" w:color="auto"/>
          </w:divBdr>
        </w:div>
        <w:div w:id="1540432819">
          <w:marLeft w:val="640"/>
          <w:marRight w:val="0"/>
          <w:marTop w:val="0"/>
          <w:marBottom w:val="0"/>
          <w:divBdr>
            <w:top w:val="none" w:sz="0" w:space="0" w:color="auto"/>
            <w:left w:val="none" w:sz="0" w:space="0" w:color="auto"/>
            <w:bottom w:val="none" w:sz="0" w:space="0" w:color="auto"/>
            <w:right w:val="none" w:sz="0" w:space="0" w:color="auto"/>
          </w:divBdr>
        </w:div>
        <w:div w:id="462970143">
          <w:marLeft w:val="640"/>
          <w:marRight w:val="0"/>
          <w:marTop w:val="0"/>
          <w:marBottom w:val="0"/>
          <w:divBdr>
            <w:top w:val="none" w:sz="0" w:space="0" w:color="auto"/>
            <w:left w:val="none" w:sz="0" w:space="0" w:color="auto"/>
            <w:bottom w:val="none" w:sz="0" w:space="0" w:color="auto"/>
            <w:right w:val="none" w:sz="0" w:space="0" w:color="auto"/>
          </w:divBdr>
        </w:div>
        <w:div w:id="2130930868">
          <w:marLeft w:val="640"/>
          <w:marRight w:val="0"/>
          <w:marTop w:val="0"/>
          <w:marBottom w:val="0"/>
          <w:divBdr>
            <w:top w:val="none" w:sz="0" w:space="0" w:color="auto"/>
            <w:left w:val="none" w:sz="0" w:space="0" w:color="auto"/>
            <w:bottom w:val="none" w:sz="0" w:space="0" w:color="auto"/>
            <w:right w:val="none" w:sz="0" w:space="0" w:color="auto"/>
          </w:divBdr>
        </w:div>
        <w:div w:id="1676298705">
          <w:marLeft w:val="640"/>
          <w:marRight w:val="0"/>
          <w:marTop w:val="0"/>
          <w:marBottom w:val="0"/>
          <w:divBdr>
            <w:top w:val="none" w:sz="0" w:space="0" w:color="auto"/>
            <w:left w:val="none" w:sz="0" w:space="0" w:color="auto"/>
            <w:bottom w:val="none" w:sz="0" w:space="0" w:color="auto"/>
            <w:right w:val="none" w:sz="0" w:space="0" w:color="auto"/>
          </w:divBdr>
        </w:div>
        <w:div w:id="107551975">
          <w:marLeft w:val="640"/>
          <w:marRight w:val="0"/>
          <w:marTop w:val="0"/>
          <w:marBottom w:val="0"/>
          <w:divBdr>
            <w:top w:val="none" w:sz="0" w:space="0" w:color="auto"/>
            <w:left w:val="none" w:sz="0" w:space="0" w:color="auto"/>
            <w:bottom w:val="none" w:sz="0" w:space="0" w:color="auto"/>
            <w:right w:val="none" w:sz="0" w:space="0" w:color="auto"/>
          </w:divBdr>
        </w:div>
        <w:div w:id="1526478546">
          <w:marLeft w:val="640"/>
          <w:marRight w:val="0"/>
          <w:marTop w:val="0"/>
          <w:marBottom w:val="0"/>
          <w:divBdr>
            <w:top w:val="none" w:sz="0" w:space="0" w:color="auto"/>
            <w:left w:val="none" w:sz="0" w:space="0" w:color="auto"/>
            <w:bottom w:val="none" w:sz="0" w:space="0" w:color="auto"/>
            <w:right w:val="none" w:sz="0" w:space="0" w:color="auto"/>
          </w:divBdr>
        </w:div>
        <w:div w:id="932131521">
          <w:marLeft w:val="640"/>
          <w:marRight w:val="0"/>
          <w:marTop w:val="0"/>
          <w:marBottom w:val="0"/>
          <w:divBdr>
            <w:top w:val="none" w:sz="0" w:space="0" w:color="auto"/>
            <w:left w:val="none" w:sz="0" w:space="0" w:color="auto"/>
            <w:bottom w:val="none" w:sz="0" w:space="0" w:color="auto"/>
            <w:right w:val="none" w:sz="0" w:space="0" w:color="auto"/>
          </w:divBdr>
        </w:div>
        <w:div w:id="889070236">
          <w:marLeft w:val="640"/>
          <w:marRight w:val="0"/>
          <w:marTop w:val="0"/>
          <w:marBottom w:val="0"/>
          <w:divBdr>
            <w:top w:val="none" w:sz="0" w:space="0" w:color="auto"/>
            <w:left w:val="none" w:sz="0" w:space="0" w:color="auto"/>
            <w:bottom w:val="none" w:sz="0" w:space="0" w:color="auto"/>
            <w:right w:val="none" w:sz="0" w:space="0" w:color="auto"/>
          </w:divBdr>
        </w:div>
        <w:div w:id="1048720875">
          <w:marLeft w:val="640"/>
          <w:marRight w:val="0"/>
          <w:marTop w:val="0"/>
          <w:marBottom w:val="0"/>
          <w:divBdr>
            <w:top w:val="none" w:sz="0" w:space="0" w:color="auto"/>
            <w:left w:val="none" w:sz="0" w:space="0" w:color="auto"/>
            <w:bottom w:val="none" w:sz="0" w:space="0" w:color="auto"/>
            <w:right w:val="none" w:sz="0" w:space="0" w:color="auto"/>
          </w:divBdr>
        </w:div>
        <w:div w:id="277220256">
          <w:marLeft w:val="640"/>
          <w:marRight w:val="0"/>
          <w:marTop w:val="0"/>
          <w:marBottom w:val="0"/>
          <w:divBdr>
            <w:top w:val="none" w:sz="0" w:space="0" w:color="auto"/>
            <w:left w:val="none" w:sz="0" w:space="0" w:color="auto"/>
            <w:bottom w:val="none" w:sz="0" w:space="0" w:color="auto"/>
            <w:right w:val="none" w:sz="0" w:space="0" w:color="auto"/>
          </w:divBdr>
        </w:div>
        <w:div w:id="2094162628">
          <w:marLeft w:val="640"/>
          <w:marRight w:val="0"/>
          <w:marTop w:val="0"/>
          <w:marBottom w:val="0"/>
          <w:divBdr>
            <w:top w:val="none" w:sz="0" w:space="0" w:color="auto"/>
            <w:left w:val="none" w:sz="0" w:space="0" w:color="auto"/>
            <w:bottom w:val="none" w:sz="0" w:space="0" w:color="auto"/>
            <w:right w:val="none" w:sz="0" w:space="0" w:color="auto"/>
          </w:divBdr>
        </w:div>
        <w:div w:id="777599966">
          <w:marLeft w:val="640"/>
          <w:marRight w:val="0"/>
          <w:marTop w:val="0"/>
          <w:marBottom w:val="0"/>
          <w:divBdr>
            <w:top w:val="none" w:sz="0" w:space="0" w:color="auto"/>
            <w:left w:val="none" w:sz="0" w:space="0" w:color="auto"/>
            <w:bottom w:val="none" w:sz="0" w:space="0" w:color="auto"/>
            <w:right w:val="none" w:sz="0" w:space="0" w:color="auto"/>
          </w:divBdr>
        </w:div>
        <w:div w:id="1347709351">
          <w:marLeft w:val="640"/>
          <w:marRight w:val="0"/>
          <w:marTop w:val="0"/>
          <w:marBottom w:val="0"/>
          <w:divBdr>
            <w:top w:val="none" w:sz="0" w:space="0" w:color="auto"/>
            <w:left w:val="none" w:sz="0" w:space="0" w:color="auto"/>
            <w:bottom w:val="none" w:sz="0" w:space="0" w:color="auto"/>
            <w:right w:val="none" w:sz="0" w:space="0" w:color="auto"/>
          </w:divBdr>
        </w:div>
        <w:div w:id="1713652793">
          <w:marLeft w:val="640"/>
          <w:marRight w:val="0"/>
          <w:marTop w:val="0"/>
          <w:marBottom w:val="0"/>
          <w:divBdr>
            <w:top w:val="none" w:sz="0" w:space="0" w:color="auto"/>
            <w:left w:val="none" w:sz="0" w:space="0" w:color="auto"/>
            <w:bottom w:val="none" w:sz="0" w:space="0" w:color="auto"/>
            <w:right w:val="none" w:sz="0" w:space="0" w:color="auto"/>
          </w:divBdr>
        </w:div>
        <w:div w:id="1359627014">
          <w:marLeft w:val="640"/>
          <w:marRight w:val="0"/>
          <w:marTop w:val="0"/>
          <w:marBottom w:val="0"/>
          <w:divBdr>
            <w:top w:val="none" w:sz="0" w:space="0" w:color="auto"/>
            <w:left w:val="none" w:sz="0" w:space="0" w:color="auto"/>
            <w:bottom w:val="none" w:sz="0" w:space="0" w:color="auto"/>
            <w:right w:val="none" w:sz="0" w:space="0" w:color="auto"/>
          </w:divBdr>
        </w:div>
        <w:div w:id="1232236859">
          <w:marLeft w:val="640"/>
          <w:marRight w:val="0"/>
          <w:marTop w:val="0"/>
          <w:marBottom w:val="0"/>
          <w:divBdr>
            <w:top w:val="none" w:sz="0" w:space="0" w:color="auto"/>
            <w:left w:val="none" w:sz="0" w:space="0" w:color="auto"/>
            <w:bottom w:val="none" w:sz="0" w:space="0" w:color="auto"/>
            <w:right w:val="none" w:sz="0" w:space="0" w:color="auto"/>
          </w:divBdr>
        </w:div>
        <w:div w:id="516583595">
          <w:marLeft w:val="640"/>
          <w:marRight w:val="0"/>
          <w:marTop w:val="0"/>
          <w:marBottom w:val="0"/>
          <w:divBdr>
            <w:top w:val="none" w:sz="0" w:space="0" w:color="auto"/>
            <w:left w:val="none" w:sz="0" w:space="0" w:color="auto"/>
            <w:bottom w:val="none" w:sz="0" w:space="0" w:color="auto"/>
            <w:right w:val="none" w:sz="0" w:space="0" w:color="auto"/>
          </w:divBdr>
        </w:div>
        <w:div w:id="2014532045">
          <w:marLeft w:val="640"/>
          <w:marRight w:val="0"/>
          <w:marTop w:val="0"/>
          <w:marBottom w:val="0"/>
          <w:divBdr>
            <w:top w:val="none" w:sz="0" w:space="0" w:color="auto"/>
            <w:left w:val="none" w:sz="0" w:space="0" w:color="auto"/>
            <w:bottom w:val="none" w:sz="0" w:space="0" w:color="auto"/>
            <w:right w:val="none" w:sz="0" w:space="0" w:color="auto"/>
          </w:divBdr>
        </w:div>
        <w:div w:id="1328828367">
          <w:marLeft w:val="640"/>
          <w:marRight w:val="0"/>
          <w:marTop w:val="0"/>
          <w:marBottom w:val="0"/>
          <w:divBdr>
            <w:top w:val="none" w:sz="0" w:space="0" w:color="auto"/>
            <w:left w:val="none" w:sz="0" w:space="0" w:color="auto"/>
            <w:bottom w:val="none" w:sz="0" w:space="0" w:color="auto"/>
            <w:right w:val="none" w:sz="0" w:space="0" w:color="auto"/>
          </w:divBdr>
        </w:div>
        <w:div w:id="1624455238">
          <w:marLeft w:val="640"/>
          <w:marRight w:val="0"/>
          <w:marTop w:val="0"/>
          <w:marBottom w:val="0"/>
          <w:divBdr>
            <w:top w:val="none" w:sz="0" w:space="0" w:color="auto"/>
            <w:left w:val="none" w:sz="0" w:space="0" w:color="auto"/>
            <w:bottom w:val="none" w:sz="0" w:space="0" w:color="auto"/>
            <w:right w:val="none" w:sz="0" w:space="0" w:color="auto"/>
          </w:divBdr>
        </w:div>
        <w:div w:id="1664239536">
          <w:marLeft w:val="640"/>
          <w:marRight w:val="0"/>
          <w:marTop w:val="0"/>
          <w:marBottom w:val="0"/>
          <w:divBdr>
            <w:top w:val="none" w:sz="0" w:space="0" w:color="auto"/>
            <w:left w:val="none" w:sz="0" w:space="0" w:color="auto"/>
            <w:bottom w:val="none" w:sz="0" w:space="0" w:color="auto"/>
            <w:right w:val="none" w:sz="0" w:space="0" w:color="auto"/>
          </w:divBdr>
        </w:div>
        <w:div w:id="1320380906">
          <w:marLeft w:val="640"/>
          <w:marRight w:val="0"/>
          <w:marTop w:val="0"/>
          <w:marBottom w:val="0"/>
          <w:divBdr>
            <w:top w:val="none" w:sz="0" w:space="0" w:color="auto"/>
            <w:left w:val="none" w:sz="0" w:space="0" w:color="auto"/>
            <w:bottom w:val="none" w:sz="0" w:space="0" w:color="auto"/>
            <w:right w:val="none" w:sz="0" w:space="0" w:color="auto"/>
          </w:divBdr>
        </w:div>
        <w:div w:id="1804545340">
          <w:marLeft w:val="640"/>
          <w:marRight w:val="0"/>
          <w:marTop w:val="0"/>
          <w:marBottom w:val="0"/>
          <w:divBdr>
            <w:top w:val="none" w:sz="0" w:space="0" w:color="auto"/>
            <w:left w:val="none" w:sz="0" w:space="0" w:color="auto"/>
            <w:bottom w:val="none" w:sz="0" w:space="0" w:color="auto"/>
            <w:right w:val="none" w:sz="0" w:space="0" w:color="auto"/>
          </w:divBdr>
        </w:div>
        <w:div w:id="1810708045">
          <w:marLeft w:val="640"/>
          <w:marRight w:val="0"/>
          <w:marTop w:val="0"/>
          <w:marBottom w:val="0"/>
          <w:divBdr>
            <w:top w:val="none" w:sz="0" w:space="0" w:color="auto"/>
            <w:left w:val="none" w:sz="0" w:space="0" w:color="auto"/>
            <w:bottom w:val="none" w:sz="0" w:space="0" w:color="auto"/>
            <w:right w:val="none" w:sz="0" w:space="0" w:color="auto"/>
          </w:divBdr>
        </w:div>
        <w:div w:id="928462326">
          <w:marLeft w:val="640"/>
          <w:marRight w:val="0"/>
          <w:marTop w:val="0"/>
          <w:marBottom w:val="0"/>
          <w:divBdr>
            <w:top w:val="none" w:sz="0" w:space="0" w:color="auto"/>
            <w:left w:val="none" w:sz="0" w:space="0" w:color="auto"/>
            <w:bottom w:val="none" w:sz="0" w:space="0" w:color="auto"/>
            <w:right w:val="none" w:sz="0" w:space="0" w:color="auto"/>
          </w:divBdr>
        </w:div>
        <w:div w:id="681012385">
          <w:marLeft w:val="640"/>
          <w:marRight w:val="0"/>
          <w:marTop w:val="0"/>
          <w:marBottom w:val="0"/>
          <w:divBdr>
            <w:top w:val="none" w:sz="0" w:space="0" w:color="auto"/>
            <w:left w:val="none" w:sz="0" w:space="0" w:color="auto"/>
            <w:bottom w:val="none" w:sz="0" w:space="0" w:color="auto"/>
            <w:right w:val="none" w:sz="0" w:space="0" w:color="auto"/>
          </w:divBdr>
        </w:div>
      </w:divsChild>
    </w:div>
    <w:div w:id="264579549">
      <w:bodyDiv w:val="1"/>
      <w:marLeft w:val="0"/>
      <w:marRight w:val="0"/>
      <w:marTop w:val="0"/>
      <w:marBottom w:val="0"/>
      <w:divBdr>
        <w:top w:val="none" w:sz="0" w:space="0" w:color="auto"/>
        <w:left w:val="none" w:sz="0" w:space="0" w:color="auto"/>
        <w:bottom w:val="none" w:sz="0" w:space="0" w:color="auto"/>
        <w:right w:val="none" w:sz="0" w:space="0" w:color="auto"/>
      </w:divBdr>
      <w:divsChild>
        <w:div w:id="360741737">
          <w:marLeft w:val="640"/>
          <w:marRight w:val="0"/>
          <w:marTop w:val="0"/>
          <w:marBottom w:val="0"/>
          <w:divBdr>
            <w:top w:val="none" w:sz="0" w:space="0" w:color="auto"/>
            <w:left w:val="none" w:sz="0" w:space="0" w:color="auto"/>
            <w:bottom w:val="none" w:sz="0" w:space="0" w:color="auto"/>
            <w:right w:val="none" w:sz="0" w:space="0" w:color="auto"/>
          </w:divBdr>
        </w:div>
        <w:div w:id="499588581">
          <w:marLeft w:val="640"/>
          <w:marRight w:val="0"/>
          <w:marTop w:val="0"/>
          <w:marBottom w:val="0"/>
          <w:divBdr>
            <w:top w:val="none" w:sz="0" w:space="0" w:color="auto"/>
            <w:left w:val="none" w:sz="0" w:space="0" w:color="auto"/>
            <w:bottom w:val="none" w:sz="0" w:space="0" w:color="auto"/>
            <w:right w:val="none" w:sz="0" w:space="0" w:color="auto"/>
          </w:divBdr>
        </w:div>
        <w:div w:id="1966962256">
          <w:marLeft w:val="640"/>
          <w:marRight w:val="0"/>
          <w:marTop w:val="0"/>
          <w:marBottom w:val="0"/>
          <w:divBdr>
            <w:top w:val="none" w:sz="0" w:space="0" w:color="auto"/>
            <w:left w:val="none" w:sz="0" w:space="0" w:color="auto"/>
            <w:bottom w:val="none" w:sz="0" w:space="0" w:color="auto"/>
            <w:right w:val="none" w:sz="0" w:space="0" w:color="auto"/>
          </w:divBdr>
        </w:div>
        <w:div w:id="2000695669">
          <w:marLeft w:val="640"/>
          <w:marRight w:val="0"/>
          <w:marTop w:val="0"/>
          <w:marBottom w:val="0"/>
          <w:divBdr>
            <w:top w:val="none" w:sz="0" w:space="0" w:color="auto"/>
            <w:left w:val="none" w:sz="0" w:space="0" w:color="auto"/>
            <w:bottom w:val="none" w:sz="0" w:space="0" w:color="auto"/>
            <w:right w:val="none" w:sz="0" w:space="0" w:color="auto"/>
          </w:divBdr>
        </w:div>
        <w:div w:id="1908957101">
          <w:marLeft w:val="640"/>
          <w:marRight w:val="0"/>
          <w:marTop w:val="0"/>
          <w:marBottom w:val="0"/>
          <w:divBdr>
            <w:top w:val="none" w:sz="0" w:space="0" w:color="auto"/>
            <w:left w:val="none" w:sz="0" w:space="0" w:color="auto"/>
            <w:bottom w:val="none" w:sz="0" w:space="0" w:color="auto"/>
            <w:right w:val="none" w:sz="0" w:space="0" w:color="auto"/>
          </w:divBdr>
        </w:div>
        <w:div w:id="547884308">
          <w:marLeft w:val="640"/>
          <w:marRight w:val="0"/>
          <w:marTop w:val="0"/>
          <w:marBottom w:val="0"/>
          <w:divBdr>
            <w:top w:val="none" w:sz="0" w:space="0" w:color="auto"/>
            <w:left w:val="none" w:sz="0" w:space="0" w:color="auto"/>
            <w:bottom w:val="none" w:sz="0" w:space="0" w:color="auto"/>
            <w:right w:val="none" w:sz="0" w:space="0" w:color="auto"/>
          </w:divBdr>
        </w:div>
        <w:div w:id="1175420788">
          <w:marLeft w:val="640"/>
          <w:marRight w:val="0"/>
          <w:marTop w:val="0"/>
          <w:marBottom w:val="0"/>
          <w:divBdr>
            <w:top w:val="none" w:sz="0" w:space="0" w:color="auto"/>
            <w:left w:val="none" w:sz="0" w:space="0" w:color="auto"/>
            <w:bottom w:val="none" w:sz="0" w:space="0" w:color="auto"/>
            <w:right w:val="none" w:sz="0" w:space="0" w:color="auto"/>
          </w:divBdr>
        </w:div>
        <w:div w:id="809438647">
          <w:marLeft w:val="640"/>
          <w:marRight w:val="0"/>
          <w:marTop w:val="0"/>
          <w:marBottom w:val="0"/>
          <w:divBdr>
            <w:top w:val="none" w:sz="0" w:space="0" w:color="auto"/>
            <w:left w:val="none" w:sz="0" w:space="0" w:color="auto"/>
            <w:bottom w:val="none" w:sz="0" w:space="0" w:color="auto"/>
            <w:right w:val="none" w:sz="0" w:space="0" w:color="auto"/>
          </w:divBdr>
        </w:div>
        <w:div w:id="1064989362">
          <w:marLeft w:val="640"/>
          <w:marRight w:val="0"/>
          <w:marTop w:val="0"/>
          <w:marBottom w:val="0"/>
          <w:divBdr>
            <w:top w:val="none" w:sz="0" w:space="0" w:color="auto"/>
            <w:left w:val="none" w:sz="0" w:space="0" w:color="auto"/>
            <w:bottom w:val="none" w:sz="0" w:space="0" w:color="auto"/>
            <w:right w:val="none" w:sz="0" w:space="0" w:color="auto"/>
          </w:divBdr>
        </w:div>
        <w:div w:id="1324696084">
          <w:marLeft w:val="640"/>
          <w:marRight w:val="0"/>
          <w:marTop w:val="0"/>
          <w:marBottom w:val="0"/>
          <w:divBdr>
            <w:top w:val="none" w:sz="0" w:space="0" w:color="auto"/>
            <w:left w:val="none" w:sz="0" w:space="0" w:color="auto"/>
            <w:bottom w:val="none" w:sz="0" w:space="0" w:color="auto"/>
            <w:right w:val="none" w:sz="0" w:space="0" w:color="auto"/>
          </w:divBdr>
        </w:div>
        <w:div w:id="29427054">
          <w:marLeft w:val="640"/>
          <w:marRight w:val="0"/>
          <w:marTop w:val="0"/>
          <w:marBottom w:val="0"/>
          <w:divBdr>
            <w:top w:val="none" w:sz="0" w:space="0" w:color="auto"/>
            <w:left w:val="none" w:sz="0" w:space="0" w:color="auto"/>
            <w:bottom w:val="none" w:sz="0" w:space="0" w:color="auto"/>
            <w:right w:val="none" w:sz="0" w:space="0" w:color="auto"/>
          </w:divBdr>
        </w:div>
        <w:div w:id="1533228027">
          <w:marLeft w:val="640"/>
          <w:marRight w:val="0"/>
          <w:marTop w:val="0"/>
          <w:marBottom w:val="0"/>
          <w:divBdr>
            <w:top w:val="none" w:sz="0" w:space="0" w:color="auto"/>
            <w:left w:val="none" w:sz="0" w:space="0" w:color="auto"/>
            <w:bottom w:val="none" w:sz="0" w:space="0" w:color="auto"/>
            <w:right w:val="none" w:sz="0" w:space="0" w:color="auto"/>
          </w:divBdr>
        </w:div>
        <w:div w:id="1161657844">
          <w:marLeft w:val="640"/>
          <w:marRight w:val="0"/>
          <w:marTop w:val="0"/>
          <w:marBottom w:val="0"/>
          <w:divBdr>
            <w:top w:val="none" w:sz="0" w:space="0" w:color="auto"/>
            <w:left w:val="none" w:sz="0" w:space="0" w:color="auto"/>
            <w:bottom w:val="none" w:sz="0" w:space="0" w:color="auto"/>
            <w:right w:val="none" w:sz="0" w:space="0" w:color="auto"/>
          </w:divBdr>
        </w:div>
        <w:div w:id="636763037">
          <w:marLeft w:val="640"/>
          <w:marRight w:val="0"/>
          <w:marTop w:val="0"/>
          <w:marBottom w:val="0"/>
          <w:divBdr>
            <w:top w:val="none" w:sz="0" w:space="0" w:color="auto"/>
            <w:left w:val="none" w:sz="0" w:space="0" w:color="auto"/>
            <w:bottom w:val="none" w:sz="0" w:space="0" w:color="auto"/>
            <w:right w:val="none" w:sz="0" w:space="0" w:color="auto"/>
          </w:divBdr>
        </w:div>
        <w:div w:id="2143648209">
          <w:marLeft w:val="640"/>
          <w:marRight w:val="0"/>
          <w:marTop w:val="0"/>
          <w:marBottom w:val="0"/>
          <w:divBdr>
            <w:top w:val="none" w:sz="0" w:space="0" w:color="auto"/>
            <w:left w:val="none" w:sz="0" w:space="0" w:color="auto"/>
            <w:bottom w:val="none" w:sz="0" w:space="0" w:color="auto"/>
            <w:right w:val="none" w:sz="0" w:space="0" w:color="auto"/>
          </w:divBdr>
        </w:div>
        <w:div w:id="1731684398">
          <w:marLeft w:val="640"/>
          <w:marRight w:val="0"/>
          <w:marTop w:val="0"/>
          <w:marBottom w:val="0"/>
          <w:divBdr>
            <w:top w:val="none" w:sz="0" w:space="0" w:color="auto"/>
            <w:left w:val="none" w:sz="0" w:space="0" w:color="auto"/>
            <w:bottom w:val="none" w:sz="0" w:space="0" w:color="auto"/>
            <w:right w:val="none" w:sz="0" w:space="0" w:color="auto"/>
          </w:divBdr>
        </w:div>
        <w:div w:id="1639677432">
          <w:marLeft w:val="640"/>
          <w:marRight w:val="0"/>
          <w:marTop w:val="0"/>
          <w:marBottom w:val="0"/>
          <w:divBdr>
            <w:top w:val="none" w:sz="0" w:space="0" w:color="auto"/>
            <w:left w:val="none" w:sz="0" w:space="0" w:color="auto"/>
            <w:bottom w:val="none" w:sz="0" w:space="0" w:color="auto"/>
            <w:right w:val="none" w:sz="0" w:space="0" w:color="auto"/>
          </w:divBdr>
        </w:div>
        <w:div w:id="859120642">
          <w:marLeft w:val="640"/>
          <w:marRight w:val="0"/>
          <w:marTop w:val="0"/>
          <w:marBottom w:val="0"/>
          <w:divBdr>
            <w:top w:val="none" w:sz="0" w:space="0" w:color="auto"/>
            <w:left w:val="none" w:sz="0" w:space="0" w:color="auto"/>
            <w:bottom w:val="none" w:sz="0" w:space="0" w:color="auto"/>
            <w:right w:val="none" w:sz="0" w:space="0" w:color="auto"/>
          </w:divBdr>
        </w:div>
        <w:div w:id="2139058171">
          <w:marLeft w:val="640"/>
          <w:marRight w:val="0"/>
          <w:marTop w:val="0"/>
          <w:marBottom w:val="0"/>
          <w:divBdr>
            <w:top w:val="none" w:sz="0" w:space="0" w:color="auto"/>
            <w:left w:val="none" w:sz="0" w:space="0" w:color="auto"/>
            <w:bottom w:val="none" w:sz="0" w:space="0" w:color="auto"/>
            <w:right w:val="none" w:sz="0" w:space="0" w:color="auto"/>
          </w:divBdr>
        </w:div>
        <w:div w:id="323628816">
          <w:marLeft w:val="640"/>
          <w:marRight w:val="0"/>
          <w:marTop w:val="0"/>
          <w:marBottom w:val="0"/>
          <w:divBdr>
            <w:top w:val="none" w:sz="0" w:space="0" w:color="auto"/>
            <w:left w:val="none" w:sz="0" w:space="0" w:color="auto"/>
            <w:bottom w:val="none" w:sz="0" w:space="0" w:color="auto"/>
            <w:right w:val="none" w:sz="0" w:space="0" w:color="auto"/>
          </w:divBdr>
        </w:div>
        <w:div w:id="246503237">
          <w:marLeft w:val="640"/>
          <w:marRight w:val="0"/>
          <w:marTop w:val="0"/>
          <w:marBottom w:val="0"/>
          <w:divBdr>
            <w:top w:val="none" w:sz="0" w:space="0" w:color="auto"/>
            <w:left w:val="none" w:sz="0" w:space="0" w:color="auto"/>
            <w:bottom w:val="none" w:sz="0" w:space="0" w:color="auto"/>
            <w:right w:val="none" w:sz="0" w:space="0" w:color="auto"/>
          </w:divBdr>
        </w:div>
        <w:div w:id="71854247">
          <w:marLeft w:val="640"/>
          <w:marRight w:val="0"/>
          <w:marTop w:val="0"/>
          <w:marBottom w:val="0"/>
          <w:divBdr>
            <w:top w:val="none" w:sz="0" w:space="0" w:color="auto"/>
            <w:left w:val="none" w:sz="0" w:space="0" w:color="auto"/>
            <w:bottom w:val="none" w:sz="0" w:space="0" w:color="auto"/>
            <w:right w:val="none" w:sz="0" w:space="0" w:color="auto"/>
          </w:divBdr>
        </w:div>
        <w:div w:id="1930851643">
          <w:marLeft w:val="640"/>
          <w:marRight w:val="0"/>
          <w:marTop w:val="0"/>
          <w:marBottom w:val="0"/>
          <w:divBdr>
            <w:top w:val="none" w:sz="0" w:space="0" w:color="auto"/>
            <w:left w:val="none" w:sz="0" w:space="0" w:color="auto"/>
            <w:bottom w:val="none" w:sz="0" w:space="0" w:color="auto"/>
            <w:right w:val="none" w:sz="0" w:space="0" w:color="auto"/>
          </w:divBdr>
        </w:div>
        <w:div w:id="14158767">
          <w:marLeft w:val="640"/>
          <w:marRight w:val="0"/>
          <w:marTop w:val="0"/>
          <w:marBottom w:val="0"/>
          <w:divBdr>
            <w:top w:val="none" w:sz="0" w:space="0" w:color="auto"/>
            <w:left w:val="none" w:sz="0" w:space="0" w:color="auto"/>
            <w:bottom w:val="none" w:sz="0" w:space="0" w:color="auto"/>
            <w:right w:val="none" w:sz="0" w:space="0" w:color="auto"/>
          </w:divBdr>
        </w:div>
        <w:div w:id="1011683097">
          <w:marLeft w:val="640"/>
          <w:marRight w:val="0"/>
          <w:marTop w:val="0"/>
          <w:marBottom w:val="0"/>
          <w:divBdr>
            <w:top w:val="none" w:sz="0" w:space="0" w:color="auto"/>
            <w:left w:val="none" w:sz="0" w:space="0" w:color="auto"/>
            <w:bottom w:val="none" w:sz="0" w:space="0" w:color="auto"/>
            <w:right w:val="none" w:sz="0" w:space="0" w:color="auto"/>
          </w:divBdr>
        </w:div>
        <w:div w:id="1196045949">
          <w:marLeft w:val="640"/>
          <w:marRight w:val="0"/>
          <w:marTop w:val="0"/>
          <w:marBottom w:val="0"/>
          <w:divBdr>
            <w:top w:val="none" w:sz="0" w:space="0" w:color="auto"/>
            <w:left w:val="none" w:sz="0" w:space="0" w:color="auto"/>
            <w:bottom w:val="none" w:sz="0" w:space="0" w:color="auto"/>
            <w:right w:val="none" w:sz="0" w:space="0" w:color="auto"/>
          </w:divBdr>
        </w:div>
        <w:div w:id="1945729103">
          <w:marLeft w:val="640"/>
          <w:marRight w:val="0"/>
          <w:marTop w:val="0"/>
          <w:marBottom w:val="0"/>
          <w:divBdr>
            <w:top w:val="none" w:sz="0" w:space="0" w:color="auto"/>
            <w:left w:val="none" w:sz="0" w:space="0" w:color="auto"/>
            <w:bottom w:val="none" w:sz="0" w:space="0" w:color="auto"/>
            <w:right w:val="none" w:sz="0" w:space="0" w:color="auto"/>
          </w:divBdr>
        </w:div>
        <w:div w:id="708533850">
          <w:marLeft w:val="640"/>
          <w:marRight w:val="0"/>
          <w:marTop w:val="0"/>
          <w:marBottom w:val="0"/>
          <w:divBdr>
            <w:top w:val="none" w:sz="0" w:space="0" w:color="auto"/>
            <w:left w:val="none" w:sz="0" w:space="0" w:color="auto"/>
            <w:bottom w:val="none" w:sz="0" w:space="0" w:color="auto"/>
            <w:right w:val="none" w:sz="0" w:space="0" w:color="auto"/>
          </w:divBdr>
        </w:div>
        <w:div w:id="1247232820">
          <w:marLeft w:val="640"/>
          <w:marRight w:val="0"/>
          <w:marTop w:val="0"/>
          <w:marBottom w:val="0"/>
          <w:divBdr>
            <w:top w:val="none" w:sz="0" w:space="0" w:color="auto"/>
            <w:left w:val="none" w:sz="0" w:space="0" w:color="auto"/>
            <w:bottom w:val="none" w:sz="0" w:space="0" w:color="auto"/>
            <w:right w:val="none" w:sz="0" w:space="0" w:color="auto"/>
          </w:divBdr>
        </w:div>
        <w:div w:id="800343399">
          <w:marLeft w:val="640"/>
          <w:marRight w:val="0"/>
          <w:marTop w:val="0"/>
          <w:marBottom w:val="0"/>
          <w:divBdr>
            <w:top w:val="none" w:sz="0" w:space="0" w:color="auto"/>
            <w:left w:val="none" w:sz="0" w:space="0" w:color="auto"/>
            <w:bottom w:val="none" w:sz="0" w:space="0" w:color="auto"/>
            <w:right w:val="none" w:sz="0" w:space="0" w:color="auto"/>
          </w:divBdr>
        </w:div>
        <w:div w:id="324404658">
          <w:marLeft w:val="640"/>
          <w:marRight w:val="0"/>
          <w:marTop w:val="0"/>
          <w:marBottom w:val="0"/>
          <w:divBdr>
            <w:top w:val="none" w:sz="0" w:space="0" w:color="auto"/>
            <w:left w:val="none" w:sz="0" w:space="0" w:color="auto"/>
            <w:bottom w:val="none" w:sz="0" w:space="0" w:color="auto"/>
            <w:right w:val="none" w:sz="0" w:space="0" w:color="auto"/>
          </w:divBdr>
        </w:div>
        <w:div w:id="126551118">
          <w:marLeft w:val="640"/>
          <w:marRight w:val="0"/>
          <w:marTop w:val="0"/>
          <w:marBottom w:val="0"/>
          <w:divBdr>
            <w:top w:val="none" w:sz="0" w:space="0" w:color="auto"/>
            <w:left w:val="none" w:sz="0" w:space="0" w:color="auto"/>
            <w:bottom w:val="none" w:sz="0" w:space="0" w:color="auto"/>
            <w:right w:val="none" w:sz="0" w:space="0" w:color="auto"/>
          </w:divBdr>
        </w:div>
        <w:div w:id="596407885">
          <w:marLeft w:val="640"/>
          <w:marRight w:val="0"/>
          <w:marTop w:val="0"/>
          <w:marBottom w:val="0"/>
          <w:divBdr>
            <w:top w:val="none" w:sz="0" w:space="0" w:color="auto"/>
            <w:left w:val="none" w:sz="0" w:space="0" w:color="auto"/>
            <w:bottom w:val="none" w:sz="0" w:space="0" w:color="auto"/>
            <w:right w:val="none" w:sz="0" w:space="0" w:color="auto"/>
          </w:divBdr>
        </w:div>
        <w:div w:id="240069767">
          <w:marLeft w:val="640"/>
          <w:marRight w:val="0"/>
          <w:marTop w:val="0"/>
          <w:marBottom w:val="0"/>
          <w:divBdr>
            <w:top w:val="none" w:sz="0" w:space="0" w:color="auto"/>
            <w:left w:val="none" w:sz="0" w:space="0" w:color="auto"/>
            <w:bottom w:val="none" w:sz="0" w:space="0" w:color="auto"/>
            <w:right w:val="none" w:sz="0" w:space="0" w:color="auto"/>
          </w:divBdr>
        </w:div>
        <w:div w:id="1173492482">
          <w:marLeft w:val="640"/>
          <w:marRight w:val="0"/>
          <w:marTop w:val="0"/>
          <w:marBottom w:val="0"/>
          <w:divBdr>
            <w:top w:val="none" w:sz="0" w:space="0" w:color="auto"/>
            <w:left w:val="none" w:sz="0" w:space="0" w:color="auto"/>
            <w:bottom w:val="none" w:sz="0" w:space="0" w:color="auto"/>
            <w:right w:val="none" w:sz="0" w:space="0" w:color="auto"/>
          </w:divBdr>
        </w:div>
        <w:div w:id="1004169090">
          <w:marLeft w:val="640"/>
          <w:marRight w:val="0"/>
          <w:marTop w:val="0"/>
          <w:marBottom w:val="0"/>
          <w:divBdr>
            <w:top w:val="none" w:sz="0" w:space="0" w:color="auto"/>
            <w:left w:val="none" w:sz="0" w:space="0" w:color="auto"/>
            <w:bottom w:val="none" w:sz="0" w:space="0" w:color="auto"/>
            <w:right w:val="none" w:sz="0" w:space="0" w:color="auto"/>
          </w:divBdr>
        </w:div>
        <w:div w:id="133331584">
          <w:marLeft w:val="640"/>
          <w:marRight w:val="0"/>
          <w:marTop w:val="0"/>
          <w:marBottom w:val="0"/>
          <w:divBdr>
            <w:top w:val="none" w:sz="0" w:space="0" w:color="auto"/>
            <w:left w:val="none" w:sz="0" w:space="0" w:color="auto"/>
            <w:bottom w:val="none" w:sz="0" w:space="0" w:color="auto"/>
            <w:right w:val="none" w:sz="0" w:space="0" w:color="auto"/>
          </w:divBdr>
        </w:div>
        <w:div w:id="925529039">
          <w:marLeft w:val="640"/>
          <w:marRight w:val="0"/>
          <w:marTop w:val="0"/>
          <w:marBottom w:val="0"/>
          <w:divBdr>
            <w:top w:val="none" w:sz="0" w:space="0" w:color="auto"/>
            <w:left w:val="none" w:sz="0" w:space="0" w:color="auto"/>
            <w:bottom w:val="none" w:sz="0" w:space="0" w:color="auto"/>
            <w:right w:val="none" w:sz="0" w:space="0" w:color="auto"/>
          </w:divBdr>
        </w:div>
        <w:div w:id="2114857720">
          <w:marLeft w:val="640"/>
          <w:marRight w:val="0"/>
          <w:marTop w:val="0"/>
          <w:marBottom w:val="0"/>
          <w:divBdr>
            <w:top w:val="none" w:sz="0" w:space="0" w:color="auto"/>
            <w:left w:val="none" w:sz="0" w:space="0" w:color="auto"/>
            <w:bottom w:val="none" w:sz="0" w:space="0" w:color="auto"/>
            <w:right w:val="none" w:sz="0" w:space="0" w:color="auto"/>
          </w:divBdr>
        </w:div>
        <w:div w:id="2061896406">
          <w:marLeft w:val="640"/>
          <w:marRight w:val="0"/>
          <w:marTop w:val="0"/>
          <w:marBottom w:val="0"/>
          <w:divBdr>
            <w:top w:val="none" w:sz="0" w:space="0" w:color="auto"/>
            <w:left w:val="none" w:sz="0" w:space="0" w:color="auto"/>
            <w:bottom w:val="none" w:sz="0" w:space="0" w:color="auto"/>
            <w:right w:val="none" w:sz="0" w:space="0" w:color="auto"/>
          </w:divBdr>
        </w:div>
        <w:div w:id="1249924694">
          <w:marLeft w:val="640"/>
          <w:marRight w:val="0"/>
          <w:marTop w:val="0"/>
          <w:marBottom w:val="0"/>
          <w:divBdr>
            <w:top w:val="none" w:sz="0" w:space="0" w:color="auto"/>
            <w:left w:val="none" w:sz="0" w:space="0" w:color="auto"/>
            <w:bottom w:val="none" w:sz="0" w:space="0" w:color="auto"/>
            <w:right w:val="none" w:sz="0" w:space="0" w:color="auto"/>
          </w:divBdr>
        </w:div>
        <w:div w:id="1048067031">
          <w:marLeft w:val="640"/>
          <w:marRight w:val="0"/>
          <w:marTop w:val="0"/>
          <w:marBottom w:val="0"/>
          <w:divBdr>
            <w:top w:val="none" w:sz="0" w:space="0" w:color="auto"/>
            <w:left w:val="none" w:sz="0" w:space="0" w:color="auto"/>
            <w:bottom w:val="none" w:sz="0" w:space="0" w:color="auto"/>
            <w:right w:val="none" w:sz="0" w:space="0" w:color="auto"/>
          </w:divBdr>
        </w:div>
        <w:div w:id="1161382888">
          <w:marLeft w:val="640"/>
          <w:marRight w:val="0"/>
          <w:marTop w:val="0"/>
          <w:marBottom w:val="0"/>
          <w:divBdr>
            <w:top w:val="none" w:sz="0" w:space="0" w:color="auto"/>
            <w:left w:val="none" w:sz="0" w:space="0" w:color="auto"/>
            <w:bottom w:val="none" w:sz="0" w:space="0" w:color="auto"/>
            <w:right w:val="none" w:sz="0" w:space="0" w:color="auto"/>
          </w:divBdr>
        </w:div>
        <w:div w:id="351230698">
          <w:marLeft w:val="640"/>
          <w:marRight w:val="0"/>
          <w:marTop w:val="0"/>
          <w:marBottom w:val="0"/>
          <w:divBdr>
            <w:top w:val="none" w:sz="0" w:space="0" w:color="auto"/>
            <w:left w:val="none" w:sz="0" w:space="0" w:color="auto"/>
            <w:bottom w:val="none" w:sz="0" w:space="0" w:color="auto"/>
            <w:right w:val="none" w:sz="0" w:space="0" w:color="auto"/>
          </w:divBdr>
        </w:div>
        <w:div w:id="1688142620">
          <w:marLeft w:val="640"/>
          <w:marRight w:val="0"/>
          <w:marTop w:val="0"/>
          <w:marBottom w:val="0"/>
          <w:divBdr>
            <w:top w:val="none" w:sz="0" w:space="0" w:color="auto"/>
            <w:left w:val="none" w:sz="0" w:space="0" w:color="auto"/>
            <w:bottom w:val="none" w:sz="0" w:space="0" w:color="auto"/>
            <w:right w:val="none" w:sz="0" w:space="0" w:color="auto"/>
          </w:divBdr>
        </w:div>
        <w:div w:id="1390500739">
          <w:marLeft w:val="640"/>
          <w:marRight w:val="0"/>
          <w:marTop w:val="0"/>
          <w:marBottom w:val="0"/>
          <w:divBdr>
            <w:top w:val="none" w:sz="0" w:space="0" w:color="auto"/>
            <w:left w:val="none" w:sz="0" w:space="0" w:color="auto"/>
            <w:bottom w:val="none" w:sz="0" w:space="0" w:color="auto"/>
            <w:right w:val="none" w:sz="0" w:space="0" w:color="auto"/>
          </w:divBdr>
        </w:div>
        <w:div w:id="1565068603">
          <w:marLeft w:val="640"/>
          <w:marRight w:val="0"/>
          <w:marTop w:val="0"/>
          <w:marBottom w:val="0"/>
          <w:divBdr>
            <w:top w:val="none" w:sz="0" w:space="0" w:color="auto"/>
            <w:left w:val="none" w:sz="0" w:space="0" w:color="auto"/>
            <w:bottom w:val="none" w:sz="0" w:space="0" w:color="auto"/>
            <w:right w:val="none" w:sz="0" w:space="0" w:color="auto"/>
          </w:divBdr>
        </w:div>
        <w:div w:id="322707983">
          <w:marLeft w:val="640"/>
          <w:marRight w:val="0"/>
          <w:marTop w:val="0"/>
          <w:marBottom w:val="0"/>
          <w:divBdr>
            <w:top w:val="none" w:sz="0" w:space="0" w:color="auto"/>
            <w:left w:val="none" w:sz="0" w:space="0" w:color="auto"/>
            <w:bottom w:val="none" w:sz="0" w:space="0" w:color="auto"/>
            <w:right w:val="none" w:sz="0" w:space="0" w:color="auto"/>
          </w:divBdr>
        </w:div>
        <w:div w:id="512456071">
          <w:marLeft w:val="640"/>
          <w:marRight w:val="0"/>
          <w:marTop w:val="0"/>
          <w:marBottom w:val="0"/>
          <w:divBdr>
            <w:top w:val="none" w:sz="0" w:space="0" w:color="auto"/>
            <w:left w:val="none" w:sz="0" w:space="0" w:color="auto"/>
            <w:bottom w:val="none" w:sz="0" w:space="0" w:color="auto"/>
            <w:right w:val="none" w:sz="0" w:space="0" w:color="auto"/>
          </w:divBdr>
        </w:div>
        <w:div w:id="1537542103">
          <w:marLeft w:val="640"/>
          <w:marRight w:val="0"/>
          <w:marTop w:val="0"/>
          <w:marBottom w:val="0"/>
          <w:divBdr>
            <w:top w:val="none" w:sz="0" w:space="0" w:color="auto"/>
            <w:left w:val="none" w:sz="0" w:space="0" w:color="auto"/>
            <w:bottom w:val="none" w:sz="0" w:space="0" w:color="auto"/>
            <w:right w:val="none" w:sz="0" w:space="0" w:color="auto"/>
          </w:divBdr>
        </w:div>
        <w:div w:id="994409693">
          <w:marLeft w:val="640"/>
          <w:marRight w:val="0"/>
          <w:marTop w:val="0"/>
          <w:marBottom w:val="0"/>
          <w:divBdr>
            <w:top w:val="none" w:sz="0" w:space="0" w:color="auto"/>
            <w:left w:val="none" w:sz="0" w:space="0" w:color="auto"/>
            <w:bottom w:val="none" w:sz="0" w:space="0" w:color="auto"/>
            <w:right w:val="none" w:sz="0" w:space="0" w:color="auto"/>
          </w:divBdr>
        </w:div>
        <w:div w:id="1712608317">
          <w:marLeft w:val="640"/>
          <w:marRight w:val="0"/>
          <w:marTop w:val="0"/>
          <w:marBottom w:val="0"/>
          <w:divBdr>
            <w:top w:val="none" w:sz="0" w:space="0" w:color="auto"/>
            <w:left w:val="none" w:sz="0" w:space="0" w:color="auto"/>
            <w:bottom w:val="none" w:sz="0" w:space="0" w:color="auto"/>
            <w:right w:val="none" w:sz="0" w:space="0" w:color="auto"/>
          </w:divBdr>
        </w:div>
        <w:div w:id="946809037">
          <w:marLeft w:val="640"/>
          <w:marRight w:val="0"/>
          <w:marTop w:val="0"/>
          <w:marBottom w:val="0"/>
          <w:divBdr>
            <w:top w:val="none" w:sz="0" w:space="0" w:color="auto"/>
            <w:left w:val="none" w:sz="0" w:space="0" w:color="auto"/>
            <w:bottom w:val="none" w:sz="0" w:space="0" w:color="auto"/>
            <w:right w:val="none" w:sz="0" w:space="0" w:color="auto"/>
          </w:divBdr>
        </w:div>
        <w:div w:id="1461453457">
          <w:marLeft w:val="640"/>
          <w:marRight w:val="0"/>
          <w:marTop w:val="0"/>
          <w:marBottom w:val="0"/>
          <w:divBdr>
            <w:top w:val="none" w:sz="0" w:space="0" w:color="auto"/>
            <w:left w:val="none" w:sz="0" w:space="0" w:color="auto"/>
            <w:bottom w:val="none" w:sz="0" w:space="0" w:color="auto"/>
            <w:right w:val="none" w:sz="0" w:space="0" w:color="auto"/>
          </w:divBdr>
        </w:div>
        <w:div w:id="56242417">
          <w:marLeft w:val="640"/>
          <w:marRight w:val="0"/>
          <w:marTop w:val="0"/>
          <w:marBottom w:val="0"/>
          <w:divBdr>
            <w:top w:val="none" w:sz="0" w:space="0" w:color="auto"/>
            <w:left w:val="none" w:sz="0" w:space="0" w:color="auto"/>
            <w:bottom w:val="none" w:sz="0" w:space="0" w:color="auto"/>
            <w:right w:val="none" w:sz="0" w:space="0" w:color="auto"/>
          </w:divBdr>
        </w:div>
        <w:div w:id="740493063">
          <w:marLeft w:val="640"/>
          <w:marRight w:val="0"/>
          <w:marTop w:val="0"/>
          <w:marBottom w:val="0"/>
          <w:divBdr>
            <w:top w:val="none" w:sz="0" w:space="0" w:color="auto"/>
            <w:left w:val="none" w:sz="0" w:space="0" w:color="auto"/>
            <w:bottom w:val="none" w:sz="0" w:space="0" w:color="auto"/>
            <w:right w:val="none" w:sz="0" w:space="0" w:color="auto"/>
          </w:divBdr>
        </w:div>
        <w:div w:id="856190227">
          <w:marLeft w:val="640"/>
          <w:marRight w:val="0"/>
          <w:marTop w:val="0"/>
          <w:marBottom w:val="0"/>
          <w:divBdr>
            <w:top w:val="none" w:sz="0" w:space="0" w:color="auto"/>
            <w:left w:val="none" w:sz="0" w:space="0" w:color="auto"/>
            <w:bottom w:val="none" w:sz="0" w:space="0" w:color="auto"/>
            <w:right w:val="none" w:sz="0" w:space="0" w:color="auto"/>
          </w:divBdr>
        </w:div>
        <w:div w:id="316305772">
          <w:marLeft w:val="640"/>
          <w:marRight w:val="0"/>
          <w:marTop w:val="0"/>
          <w:marBottom w:val="0"/>
          <w:divBdr>
            <w:top w:val="none" w:sz="0" w:space="0" w:color="auto"/>
            <w:left w:val="none" w:sz="0" w:space="0" w:color="auto"/>
            <w:bottom w:val="none" w:sz="0" w:space="0" w:color="auto"/>
            <w:right w:val="none" w:sz="0" w:space="0" w:color="auto"/>
          </w:divBdr>
        </w:div>
        <w:div w:id="1499731995">
          <w:marLeft w:val="640"/>
          <w:marRight w:val="0"/>
          <w:marTop w:val="0"/>
          <w:marBottom w:val="0"/>
          <w:divBdr>
            <w:top w:val="none" w:sz="0" w:space="0" w:color="auto"/>
            <w:left w:val="none" w:sz="0" w:space="0" w:color="auto"/>
            <w:bottom w:val="none" w:sz="0" w:space="0" w:color="auto"/>
            <w:right w:val="none" w:sz="0" w:space="0" w:color="auto"/>
          </w:divBdr>
        </w:div>
        <w:div w:id="1243755089">
          <w:marLeft w:val="640"/>
          <w:marRight w:val="0"/>
          <w:marTop w:val="0"/>
          <w:marBottom w:val="0"/>
          <w:divBdr>
            <w:top w:val="none" w:sz="0" w:space="0" w:color="auto"/>
            <w:left w:val="none" w:sz="0" w:space="0" w:color="auto"/>
            <w:bottom w:val="none" w:sz="0" w:space="0" w:color="auto"/>
            <w:right w:val="none" w:sz="0" w:space="0" w:color="auto"/>
          </w:divBdr>
        </w:div>
        <w:div w:id="1796635858">
          <w:marLeft w:val="640"/>
          <w:marRight w:val="0"/>
          <w:marTop w:val="0"/>
          <w:marBottom w:val="0"/>
          <w:divBdr>
            <w:top w:val="none" w:sz="0" w:space="0" w:color="auto"/>
            <w:left w:val="none" w:sz="0" w:space="0" w:color="auto"/>
            <w:bottom w:val="none" w:sz="0" w:space="0" w:color="auto"/>
            <w:right w:val="none" w:sz="0" w:space="0" w:color="auto"/>
          </w:divBdr>
        </w:div>
        <w:div w:id="885214137">
          <w:marLeft w:val="640"/>
          <w:marRight w:val="0"/>
          <w:marTop w:val="0"/>
          <w:marBottom w:val="0"/>
          <w:divBdr>
            <w:top w:val="none" w:sz="0" w:space="0" w:color="auto"/>
            <w:left w:val="none" w:sz="0" w:space="0" w:color="auto"/>
            <w:bottom w:val="none" w:sz="0" w:space="0" w:color="auto"/>
            <w:right w:val="none" w:sz="0" w:space="0" w:color="auto"/>
          </w:divBdr>
        </w:div>
        <w:div w:id="556432043">
          <w:marLeft w:val="640"/>
          <w:marRight w:val="0"/>
          <w:marTop w:val="0"/>
          <w:marBottom w:val="0"/>
          <w:divBdr>
            <w:top w:val="none" w:sz="0" w:space="0" w:color="auto"/>
            <w:left w:val="none" w:sz="0" w:space="0" w:color="auto"/>
            <w:bottom w:val="none" w:sz="0" w:space="0" w:color="auto"/>
            <w:right w:val="none" w:sz="0" w:space="0" w:color="auto"/>
          </w:divBdr>
        </w:div>
        <w:div w:id="313409157">
          <w:marLeft w:val="640"/>
          <w:marRight w:val="0"/>
          <w:marTop w:val="0"/>
          <w:marBottom w:val="0"/>
          <w:divBdr>
            <w:top w:val="none" w:sz="0" w:space="0" w:color="auto"/>
            <w:left w:val="none" w:sz="0" w:space="0" w:color="auto"/>
            <w:bottom w:val="none" w:sz="0" w:space="0" w:color="auto"/>
            <w:right w:val="none" w:sz="0" w:space="0" w:color="auto"/>
          </w:divBdr>
        </w:div>
        <w:div w:id="2117554799">
          <w:marLeft w:val="640"/>
          <w:marRight w:val="0"/>
          <w:marTop w:val="0"/>
          <w:marBottom w:val="0"/>
          <w:divBdr>
            <w:top w:val="none" w:sz="0" w:space="0" w:color="auto"/>
            <w:left w:val="none" w:sz="0" w:space="0" w:color="auto"/>
            <w:bottom w:val="none" w:sz="0" w:space="0" w:color="auto"/>
            <w:right w:val="none" w:sz="0" w:space="0" w:color="auto"/>
          </w:divBdr>
        </w:div>
        <w:div w:id="2123570597">
          <w:marLeft w:val="640"/>
          <w:marRight w:val="0"/>
          <w:marTop w:val="0"/>
          <w:marBottom w:val="0"/>
          <w:divBdr>
            <w:top w:val="none" w:sz="0" w:space="0" w:color="auto"/>
            <w:left w:val="none" w:sz="0" w:space="0" w:color="auto"/>
            <w:bottom w:val="none" w:sz="0" w:space="0" w:color="auto"/>
            <w:right w:val="none" w:sz="0" w:space="0" w:color="auto"/>
          </w:divBdr>
        </w:div>
        <w:div w:id="1665162744">
          <w:marLeft w:val="640"/>
          <w:marRight w:val="0"/>
          <w:marTop w:val="0"/>
          <w:marBottom w:val="0"/>
          <w:divBdr>
            <w:top w:val="none" w:sz="0" w:space="0" w:color="auto"/>
            <w:left w:val="none" w:sz="0" w:space="0" w:color="auto"/>
            <w:bottom w:val="none" w:sz="0" w:space="0" w:color="auto"/>
            <w:right w:val="none" w:sz="0" w:space="0" w:color="auto"/>
          </w:divBdr>
        </w:div>
        <w:div w:id="271787187">
          <w:marLeft w:val="640"/>
          <w:marRight w:val="0"/>
          <w:marTop w:val="0"/>
          <w:marBottom w:val="0"/>
          <w:divBdr>
            <w:top w:val="none" w:sz="0" w:space="0" w:color="auto"/>
            <w:left w:val="none" w:sz="0" w:space="0" w:color="auto"/>
            <w:bottom w:val="none" w:sz="0" w:space="0" w:color="auto"/>
            <w:right w:val="none" w:sz="0" w:space="0" w:color="auto"/>
          </w:divBdr>
        </w:div>
        <w:div w:id="1885675683">
          <w:marLeft w:val="640"/>
          <w:marRight w:val="0"/>
          <w:marTop w:val="0"/>
          <w:marBottom w:val="0"/>
          <w:divBdr>
            <w:top w:val="none" w:sz="0" w:space="0" w:color="auto"/>
            <w:left w:val="none" w:sz="0" w:space="0" w:color="auto"/>
            <w:bottom w:val="none" w:sz="0" w:space="0" w:color="auto"/>
            <w:right w:val="none" w:sz="0" w:space="0" w:color="auto"/>
          </w:divBdr>
        </w:div>
        <w:div w:id="291909326">
          <w:marLeft w:val="640"/>
          <w:marRight w:val="0"/>
          <w:marTop w:val="0"/>
          <w:marBottom w:val="0"/>
          <w:divBdr>
            <w:top w:val="none" w:sz="0" w:space="0" w:color="auto"/>
            <w:left w:val="none" w:sz="0" w:space="0" w:color="auto"/>
            <w:bottom w:val="none" w:sz="0" w:space="0" w:color="auto"/>
            <w:right w:val="none" w:sz="0" w:space="0" w:color="auto"/>
          </w:divBdr>
        </w:div>
        <w:div w:id="966354492">
          <w:marLeft w:val="640"/>
          <w:marRight w:val="0"/>
          <w:marTop w:val="0"/>
          <w:marBottom w:val="0"/>
          <w:divBdr>
            <w:top w:val="none" w:sz="0" w:space="0" w:color="auto"/>
            <w:left w:val="none" w:sz="0" w:space="0" w:color="auto"/>
            <w:bottom w:val="none" w:sz="0" w:space="0" w:color="auto"/>
            <w:right w:val="none" w:sz="0" w:space="0" w:color="auto"/>
          </w:divBdr>
        </w:div>
        <w:div w:id="1109812268">
          <w:marLeft w:val="640"/>
          <w:marRight w:val="0"/>
          <w:marTop w:val="0"/>
          <w:marBottom w:val="0"/>
          <w:divBdr>
            <w:top w:val="none" w:sz="0" w:space="0" w:color="auto"/>
            <w:left w:val="none" w:sz="0" w:space="0" w:color="auto"/>
            <w:bottom w:val="none" w:sz="0" w:space="0" w:color="auto"/>
            <w:right w:val="none" w:sz="0" w:space="0" w:color="auto"/>
          </w:divBdr>
        </w:div>
        <w:div w:id="2144883910">
          <w:marLeft w:val="640"/>
          <w:marRight w:val="0"/>
          <w:marTop w:val="0"/>
          <w:marBottom w:val="0"/>
          <w:divBdr>
            <w:top w:val="none" w:sz="0" w:space="0" w:color="auto"/>
            <w:left w:val="none" w:sz="0" w:space="0" w:color="auto"/>
            <w:bottom w:val="none" w:sz="0" w:space="0" w:color="auto"/>
            <w:right w:val="none" w:sz="0" w:space="0" w:color="auto"/>
          </w:divBdr>
        </w:div>
        <w:div w:id="1186745637">
          <w:marLeft w:val="640"/>
          <w:marRight w:val="0"/>
          <w:marTop w:val="0"/>
          <w:marBottom w:val="0"/>
          <w:divBdr>
            <w:top w:val="none" w:sz="0" w:space="0" w:color="auto"/>
            <w:left w:val="none" w:sz="0" w:space="0" w:color="auto"/>
            <w:bottom w:val="none" w:sz="0" w:space="0" w:color="auto"/>
            <w:right w:val="none" w:sz="0" w:space="0" w:color="auto"/>
          </w:divBdr>
        </w:div>
        <w:div w:id="334697074">
          <w:marLeft w:val="640"/>
          <w:marRight w:val="0"/>
          <w:marTop w:val="0"/>
          <w:marBottom w:val="0"/>
          <w:divBdr>
            <w:top w:val="none" w:sz="0" w:space="0" w:color="auto"/>
            <w:left w:val="none" w:sz="0" w:space="0" w:color="auto"/>
            <w:bottom w:val="none" w:sz="0" w:space="0" w:color="auto"/>
            <w:right w:val="none" w:sz="0" w:space="0" w:color="auto"/>
          </w:divBdr>
        </w:div>
        <w:div w:id="957758017">
          <w:marLeft w:val="640"/>
          <w:marRight w:val="0"/>
          <w:marTop w:val="0"/>
          <w:marBottom w:val="0"/>
          <w:divBdr>
            <w:top w:val="none" w:sz="0" w:space="0" w:color="auto"/>
            <w:left w:val="none" w:sz="0" w:space="0" w:color="auto"/>
            <w:bottom w:val="none" w:sz="0" w:space="0" w:color="auto"/>
            <w:right w:val="none" w:sz="0" w:space="0" w:color="auto"/>
          </w:divBdr>
        </w:div>
        <w:div w:id="1808745926">
          <w:marLeft w:val="640"/>
          <w:marRight w:val="0"/>
          <w:marTop w:val="0"/>
          <w:marBottom w:val="0"/>
          <w:divBdr>
            <w:top w:val="none" w:sz="0" w:space="0" w:color="auto"/>
            <w:left w:val="none" w:sz="0" w:space="0" w:color="auto"/>
            <w:bottom w:val="none" w:sz="0" w:space="0" w:color="auto"/>
            <w:right w:val="none" w:sz="0" w:space="0" w:color="auto"/>
          </w:divBdr>
        </w:div>
        <w:div w:id="1458839540">
          <w:marLeft w:val="640"/>
          <w:marRight w:val="0"/>
          <w:marTop w:val="0"/>
          <w:marBottom w:val="0"/>
          <w:divBdr>
            <w:top w:val="none" w:sz="0" w:space="0" w:color="auto"/>
            <w:left w:val="none" w:sz="0" w:space="0" w:color="auto"/>
            <w:bottom w:val="none" w:sz="0" w:space="0" w:color="auto"/>
            <w:right w:val="none" w:sz="0" w:space="0" w:color="auto"/>
          </w:divBdr>
        </w:div>
        <w:div w:id="1926763385">
          <w:marLeft w:val="640"/>
          <w:marRight w:val="0"/>
          <w:marTop w:val="0"/>
          <w:marBottom w:val="0"/>
          <w:divBdr>
            <w:top w:val="none" w:sz="0" w:space="0" w:color="auto"/>
            <w:left w:val="none" w:sz="0" w:space="0" w:color="auto"/>
            <w:bottom w:val="none" w:sz="0" w:space="0" w:color="auto"/>
            <w:right w:val="none" w:sz="0" w:space="0" w:color="auto"/>
          </w:divBdr>
        </w:div>
      </w:divsChild>
    </w:div>
    <w:div w:id="266696542">
      <w:bodyDiv w:val="1"/>
      <w:marLeft w:val="0"/>
      <w:marRight w:val="0"/>
      <w:marTop w:val="0"/>
      <w:marBottom w:val="0"/>
      <w:divBdr>
        <w:top w:val="none" w:sz="0" w:space="0" w:color="auto"/>
        <w:left w:val="none" w:sz="0" w:space="0" w:color="auto"/>
        <w:bottom w:val="none" w:sz="0" w:space="0" w:color="auto"/>
        <w:right w:val="none" w:sz="0" w:space="0" w:color="auto"/>
      </w:divBdr>
      <w:divsChild>
        <w:div w:id="1953054268">
          <w:marLeft w:val="0"/>
          <w:marRight w:val="0"/>
          <w:marTop w:val="0"/>
          <w:marBottom w:val="0"/>
          <w:divBdr>
            <w:top w:val="none" w:sz="0" w:space="0" w:color="auto"/>
            <w:left w:val="none" w:sz="0" w:space="0" w:color="auto"/>
            <w:bottom w:val="none" w:sz="0" w:space="0" w:color="auto"/>
            <w:right w:val="none" w:sz="0" w:space="0" w:color="auto"/>
          </w:divBdr>
          <w:divsChild>
            <w:div w:id="1713572591">
              <w:marLeft w:val="0"/>
              <w:marRight w:val="0"/>
              <w:marTop w:val="0"/>
              <w:marBottom w:val="0"/>
              <w:divBdr>
                <w:top w:val="none" w:sz="0" w:space="0" w:color="auto"/>
                <w:left w:val="none" w:sz="0" w:space="0" w:color="auto"/>
                <w:bottom w:val="none" w:sz="0" w:space="0" w:color="auto"/>
                <w:right w:val="none" w:sz="0" w:space="0" w:color="auto"/>
              </w:divBdr>
              <w:divsChild>
                <w:div w:id="1534879757">
                  <w:marLeft w:val="0"/>
                  <w:marRight w:val="0"/>
                  <w:marTop w:val="0"/>
                  <w:marBottom w:val="0"/>
                  <w:divBdr>
                    <w:top w:val="none" w:sz="0" w:space="0" w:color="auto"/>
                    <w:left w:val="none" w:sz="0" w:space="0" w:color="auto"/>
                    <w:bottom w:val="none" w:sz="0" w:space="0" w:color="auto"/>
                    <w:right w:val="none" w:sz="0" w:space="0" w:color="auto"/>
                  </w:divBdr>
                  <w:divsChild>
                    <w:div w:id="94550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528811">
      <w:bodyDiv w:val="1"/>
      <w:marLeft w:val="0"/>
      <w:marRight w:val="0"/>
      <w:marTop w:val="0"/>
      <w:marBottom w:val="0"/>
      <w:divBdr>
        <w:top w:val="none" w:sz="0" w:space="0" w:color="auto"/>
        <w:left w:val="none" w:sz="0" w:space="0" w:color="auto"/>
        <w:bottom w:val="none" w:sz="0" w:space="0" w:color="auto"/>
        <w:right w:val="none" w:sz="0" w:space="0" w:color="auto"/>
      </w:divBdr>
      <w:divsChild>
        <w:div w:id="593977355">
          <w:marLeft w:val="640"/>
          <w:marRight w:val="0"/>
          <w:marTop w:val="0"/>
          <w:marBottom w:val="0"/>
          <w:divBdr>
            <w:top w:val="none" w:sz="0" w:space="0" w:color="auto"/>
            <w:left w:val="none" w:sz="0" w:space="0" w:color="auto"/>
            <w:bottom w:val="none" w:sz="0" w:space="0" w:color="auto"/>
            <w:right w:val="none" w:sz="0" w:space="0" w:color="auto"/>
          </w:divBdr>
        </w:div>
        <w:div w:id="548372159">
          <w:marLeft w:val="640"/>
          <w:marRight w:val="0"/>
          <w:marTop w:val="0"/>
          <w:marBottom w:val="0"/>
          <w:divBdr>
            <w:top w:val="none" w:sz="0" w:space="0" w:color="auto"/>
            <w:left w:val="none" w:sz="0" w:space="0" w:color="auto"/>
            <w:bottom w:val="none" w:sz="0" w:space="0" w:color="auto"/>
            <w:right w:val="none" w:sz="0" w:space="0" w:color="auto"/>
          </w:divBdr>
        </w:div>
        <w:div w:id="200440912">
          <w:marLeft w:val="640"/>
          <w:marRight w:val="0"/>
          <w:marTop w:val="0"/>
          <w:marBottom w:val="0"/>
          <w:divBdr>
            <w:top w:val="none" w:sz="0" w:space="0" w:color="auto"/>
            <w:left w:val="none" w:sz="0" w:space="0" w:color="auto"/>
            <w:bottom w:val="none" w:sz="0" w:space="0" w:color="auto"/>
            <w:right w:val="none" w:sz="0" w:space="0" w:color="auto"/>
          </w:divBdr>
        </w:div>
        <w:div w:id="1146556048">
          <w:marLeft w:val="640"/>
          <w:marRight w:val="0"/>
          <w:marTop w:val="0"/>
          <w:marBottom w:val="0"/>
          <w:divBdr>
            <w:top w:val="none" w:sz="0" w:space="0" w:color="auto"/>
            <w:left w:val="none" w:sz="0" w:space="0" w:color="auto"/>
            <w:bottom w:val="none" w:sz="0" w:space="0" w:color="auto"/>
            <w:right w:val="none" w:sz="0" w:space="0" w:color="auto"/>
          </w:divBdr>
        </w:div>
        <w:div w:id="1068308064">
          <w:marLeft w:val="640"/>
          <w:marRight w:val="0"/>
          <w:marTop w:val="0"/>
          <w:marBottom w:val="0"/>
          <w:divBdr>
            <w:top w:val="none" w:sz="0" w:space="0" w:color="auto"/>
            <w:left w:val="none" w:sz="0" w:space="0" w:color="auto"/>
            <w:bottom w:val="none" w:sz="0" w:space="0" w:color="auto"/>
            <w:right w:val="none" w:sz="0" w:space="0" w:color="auto"/>
          </w:divBdr>
        </w:div>
        <w:div w:id="1648585989">
          <w:marLeft w:val="640"/>
          <w:marRight w:val="0"/>
          <w:marTop w:val="0"/>
          <w:marBottom w:val="0"/>
          <w:divBdr>
            <w:top w:val="none" w:sz="0" w:space="0" w:color="auto"/>
            <w:left w:val="none" w:sz="0" w:space="0" w:color="auto"/>
            <w:bottom w:val="none" w:sz="0" w:space="0" w:color="auto"/>
            <w:right w:val="none" w:sz="0" w:space="0" w:color="auto"/>
          </w:divBdr>
        </w:div>
        <w:div w:id="262495136">
          <w:marLeft w:val="640"/>
          <w:marRight w:val="0"/>
          <w:marTop w:val="0"/>
          <w:marBottom w:val="0"/>
          <w:divBdr>
            <w:top w:val="none" w:sz="0" w:space="0" w:color="auto"/>
            <w:left w:val="none" w:sz="0" w:space="0" w:color="auto"/>
            <w:bottom w:val="none" w:sz="0" w:space="0" w:color="auto"/>
            <w:right w:val="none" w:sz="0" w:space="0" w:color="auto"/>
          </w:divBdr>
        </w:div>
        <w:div w:id="801507710">
          <w:marLeft w:val="640"/>
          <w:marRight w:val="0"/>
          <w:marTop w:val="0"/>
          <w:marBottom w:val="0"/>
          <w:divBdr>
            <w:top w:val="none" w:sz="0" w:space="0" w:color="auto"/>
            <w:left w:val="none" w:sz="0" w:space="0" w:color="auto"/>
            <w:bottom w:val="none" w:sz="0" w:space="0" w:color="auto"/>
            <w:right w:val="none" w:sz="0" w:space="0" w:color="auto"/>
          </w:divBdr>
        </w:div>
        <w:div w:id="859929586">
          <w:marLeft w:val="640"/>
          <w:marRight w:val="0"/>
          <w:marTop w:val="0"/>
          <w:marBottom w:val="0"/>
          <w:divBdr>
            <w:top w:val="none" w:sz="0" w:space="0" w:color="auto"/>
            <w:left w:val="none" w:sz="0" w:space="0" w:color="auto"/>
            <w:bottom w:val="none" w:sz="0" w:space="0" w:color="auto"/>
            <w:right w:val="none" w:sz="0" w:space="0" w:color="auto"/>
          </w:divBdr>
        </w:div>
        <w:div w:id="670567529">
          <w:marLeft w:val="640"/>
          <w:marRight w:val="0"/>
          <w:marTop w:val="0"/>
          <w:marBottom w:val="0"/>
          <w:divBdr>
            <w:top w:val="none" w:sz="0" w:space="0" w:color="auto"/>
            <w:left w:val="none" w:sz="0" w:space="0" w:color="auto"/>
            <w:bottom w:val="none" w:sz="0" w:space="0" w:color="auto"/>
            <w:right w:val="none" w:sz="0" w:space="0" w:color="auto"/>
          </w:divBdr>
        </w:div>
        <w:div w:id="547381540">
          <w:marLeft w:val="640"/>
          <w:marRight w:val="0"/>
          <w:marTop w:val="0"/>
          <w:marBottom w:val="0"/>
          <w:divBdr>
            <w:top w:val="none" w:sz="0" w:space="0" w:color="auto"/>
            <w:left w:val="none" w:sz="0" w:space="0" w:color="auto"/>
            <w:bottom w:val="none" w:sz="0" w:space="0" w:color="auto"/>
            <w:right w:val="none" w:sz="0" w:space="0" w:color="auto"/>
          </w:divBdr>
        </w:div>
        <w:div w:id="1438406030">
          <w:marLeft w:val="640"/>
          <w:marRight w:val="0"/>
          <w:marTop w:val="0"/>
          <w:marBottom w:val="0"/>
          <w:divBdr>
            <w:top w:val="none" w:sz="0" w:space="0" w:color="auto"/>
            <w:left w:val="none" w:sz="0" w:space="0" w:color="auto"/>
            <w:bottom w:val="none" w:sz="0" w:space="0" w:color="auto"/>
            <w:right w:val="none" w:sz="0" w:space="0" w:color="auto"/>
          </w:divBdr>
        </w:div>
        <w:div w:id="1076441802">
          <w:marLeft w:val="640"/>
          <w:marRight w:val="0"/>
          <w:marTop w:val="0"/>
          <w:marBottom w:val="0"/>
          <w:divBdr>
            <w:top w:val="none" w:sz="0" w:space="0" w:color="auto"/>
            <w:left w:val="none" w:sz="0" w:space="0" w:color="auto"/>
            <w:bottom w:val="none" w:sz="0" w:space="0" w:color="auto"/>
            <w:right w:val="none" w:sz="0" w:space="0" w:color="auto"/>
          </w:divBdr>
        </w:div>
        <w:div w:id="2056192565">
          <w:marLeft w:val="640"/>
          <w:marRight w:val="0"/>
          <w:marTop w:val="0"/>
          <w:marBottom w:val="0"/>
          <w:divBdr>
            <w:top w:val="none" w:sz="0" w:space="0" w:color="auto"/>
            <w:left w:val="none" w:sz="0" w:space="0" w:color="auto"/>
            <w:bottom w:val="none" w:sz="0" w:space="0" w:color="auto"/>
            <w:right w:val="none" w:sz="0" w:space="0" w:color="auto"/>
          </w:divBdr>
        </w:div>
        <w:div w:id="644630417">
          <w:marLeft w:val="640"/>
          <w:marRight w:val="0"/>
          <w:marTop w:val="0"/>
          <w:marBottom w:val="0"/>
          <w:divBdr>
            <w:top w:val="none" w:sz="0" w:space="0" w:color="auto"/>
            <w:left w:val="none" w:sz="0" w:space="0" w:color="auto"/>
            <w:bottom w:val="none" w:sz="0" w:space="0" w:color="auto"/>
            <w:right w:val="none" w:sz="0" w:space="0" w:color="auto"/>
          </w:divBdr>
        </w:div>
        <w:div w:id="265574519">
          <w:marLeft w:val="640"/>
          <w:marRight w:val="0"/>
          <w:marTop w:val="0"/>
          <w:marBottom w:val="0"/>
          <w:divBdr>
            <w:top w:val="none" w:sz="0" w:space="0" w:color="auto"/>
            <w:left w:val="none" w:sz="0" w:space="0" w:color="auto"/>
            <w:bottom w:val="none" w:sz="0" w:space="0" w:color="auto"/>
            <w:right w:val="none" w:sz="0" w:space="0" w:color="auto"/>
          </w:divBdr>
        </w:div>
        <w:div w:id="1685594779">
          <w:marLeft w:val="640"/>
          <w:marRight w:val="0"/>
          <w:marTop w:val="0"/>
          <w:marBottom w:val="0"/>
          <w:divBdr>
            <w:top w:val="none" w:sz="0" w:space="0" w:color="auto"/>
            <w:left w:val="none" w:sz="0" w:space="0" w:color="auto"/>
            <w:bottom w:val="none" w:sz="0" w:space="0" w:color="auto"/>
            <w:right w:val="none" w:sz="0" w:space="0" w:color="auto"/>
          </w:divBdr>
        </w:div>
        <w:div w:id="338628502">
          <w:marLeft w:val="640"/>
          <w:marRight w:val="0"/>
          <w:marTop w:val="0"/>
          <w:marBottom w:val="0"/>
          <w:divBdr>
            <w:top w:val="none" w:sz="0" w:space="0" w:color="auto"/>
            <w:left w:val="none" w:sz="0" w:space="0" w:color="auto"/>
            <w:bottom w:val="none" w:sz="0" w:space="0" w:color="auto"/>
            <w:right w:val="none" w:sz="0" w:space="0" w:color="auto"/>
          </w:divBdr>
        </w:div>
        <w:div w:id="176700005">
          <w:marLeft w:val="640"/>
          <w:marRight w:val="0"/>
          <w:marTop w:val="0"/>
          <w:marBottom w:val="0"/>
          <w:divBdr>
            <w:top w:val="none" w:sz="0" w:space="0" w:color="auto"/>
            <w:left w:val="none" w:sz="0" w:space="0" w:color="auto"/>
            <w:bottom w:val="none" w:sz="0" w:space="0" w:color="auto"/>
            <w:right w:val="none" w:sz="0" w:space="0" w:color="auto"/>
          </w:divBdr>
        </w:div>
        <w:div w:id="1305230950">
          <w:marLeft w:val="640"/>
          <w:marRight w:val="0"/>
          <w:marTop w:val="0"/>
          <w:marBottom w:val="0"/>
          <w:divBdr>
            <w:top w:val="none" w:sz="0" w:space="0" w:color="auto"/>
            <w:left w:val="none" w:sz="0" w:space="0" w:color="auto"/>
            <w:bottom w:val="none" w:sz="0" w:space="0" w:color="auto"/>
            <w:right w:val="none" w:sz="0" w:space="0" w:color="auto"/>
          </w:divBdr>
        </w:div>
        <w:div w:id="1743478871">
          <w:marLeft w:val="640"/>
          <w:marRight w:val="0"/>
          <w:marTop w:val="0"/>
          <w:marBottom w:val="0"/>
          <w:divBdr>
            <w:top w:val="none" w:sz="0" w:space="0" w:color="auto"/>
            <w:left w:val="none" w:sz="0" w:space="0" w:color="auto"/>
            <w:bottom w:val="none" w:sz="0" w:space="0" w:color="auto"/>
            <w:right w:val="none" w:sz="0" w:space="0" w:color="auto"/>
          </w:divBdr>
        </w:div>
        <w:div w:id="222446510">
          <w:marLeft w:val="640"/>
          <w:marRight w:val="0"/>
          <w:marTop w:val="0"/>
          <w:marBottom w:val="0"/>
          <w:divBdr>
            <w:top w:val="none" w:sz="0" w:space="0" w:color="auto"/>
            <w:left w:val="none" w:sz="0" w:space="0" w:color="auto"/>
            <w:bottom w:val="none" w:sz="0" w:space="0" w:color="auto"/>
            <w:right w:val="none" w:sz="0" w:space="0" w:color="auto"/>
          </w:divBdr>
        </w:div>
        <w:div w:id="2121104073">
          <w:marLeft w:val="640"/>
          <w:marRight w:val="0"/>
          <w:marTop w:val="0"/>
          <w:marBottom w:val="0"/>
          <w:divBdr>
            <w:top w:val="none" w:sz="0" w:space="0" w:color="auto"/>
            <w:left w:val="none" w:sz="0" w:space="0" w:color="auto"/>
            <w:bottom w:val="none" w:sz="0" w:space="0" w:color="auto"/>
            <w:right w:val="none" w:sz="0" w:space="0" w:color="auto"/>
          </w:divBdr>
        </w:div>
        <w:div w:id="308100319">
          <w:marLeft w:val="640"/>
          <w:marRight w:val="0"/>
          <w:marTop w:val="0"/>
          <w:marBottom w:val="0"/>
          <w:divBdr>
            <w:top w:val="none" w:sz="0" w:space="0" w:color="auto"/>
            <w:left w:val="none" w:sz="0" w:space="0" w:color="auto"/>
            <w:bottom w:val="none" w:sz="0" w:space="0" w:color="auto"/>
            <w:right w:val="none" w:sz="0" w:space="0" w:color="auto"/>
          </w:divBdr>
        </w:div>
        <w:div w:id="1366100571">
          <w:marLeft w:val="640"/>
          <w:marRight w:val="0"/>
          <w:marTop w:val="0"/>
          <w:marBottom w:val="0"/>
          <w:divBdr>
            <w:top w:val="none" w:sz="0" w:space="0" w:color="auto"/>
            <w:left w:val="none" w:sz="0" w:space="0" w:color="auto"/>
            <w:bottom w:val="none" w:sz="0" w:space="0" w:color="auto"/>
            <w:right w:val="none" w:sz="0" w:space="0" w:color="auto"/>
          </w:divBdr>
        </w:div>
        <w:div w:id="1492521891">
          <w:marLeft w:val="640"/>
          <w:marRight w:val="0"/>
          <w:marTop w:val="0"/>
          <w:marBottom w:val="0"/>
          <w:divBdr>
            <w:top w:val="none" w:sz="0" w:space="0" w:color="auto"/>
            <w:left w:val="none" w:sz="0" w:space="0" w:color="auto"/>
            <w:bottom w:val="none" w:sz="0" w:space="0" w:color="auto"/>
            <w:right w:val="none" w:sz="0" w:space="0" w:color="auto"/>
          </w:divBdr>
        </w:div>
        <w:div w:id="1367830099">
          <w:marLeft w:val="640"/>
          <w:marRight w:val="0"/>
          <w:marTop w:val="0"/>
          <w:marBottom w:val="0"/>
          <w:divBdr>
            <w:top w:val="none" w:sz="0" w:space="0" w:color="auto"/>
            <w:left w:val="none" w:sz="0" w:space="0" w:color="auto"/>
            <w:bottom w:val="none" w:sz="0" w:space="0" w:color="auto"/>
            <w:right w:val="none" w:sz="0" w:space="0" w:color="auto"/>
          </w:divBdr>
        </w:div>
        <w:div w:id="49306955">
          <w:marLeft w:val="640"/>
          <w:marRight w:val="0"/>
          <w:marTop w:val="0"/>
          <w:marBottom w:val="0"/>
          <w:divBdr>
            <w:top w:val="none" w:sz="0" w:space="0" w:color="auto"/>
            <w:left w:val="none" w:sz="0" w:space="0" w:color="auto"/>
            <w:bottom w:val="none" w:sz="0" w:space="0" w:color="auto"/>
            <w:right w:val="none" w:sz="0" w:space="0" w:color="auto"/>
          </w:divBdr>
        </w:div>
        <w:div w:id="963537896">
          <w:marLeft w:val="640"/>
          <w:marRight w:val="0"/>
          <w:marTop w:val="0"/>
          <w:marBottom w:val="0"/>
          <w:divBdr>
            <w:top w:val="none" w:sz="0" w:space="0" w:color="auto"/>
            <w:left w:val="none" w:sz="0" w:space="0" w:color="auto"/>
            <w:bottom w:val="none" w:sz="0" w:space="0" w:color="auto"/>
            <w:right w:val="none" w:sz="0" w:space="0" w:color="auto"/>
          </w:divBdr>
        </w:div>
        <w:div w:id="1492136473">
          <w:marLeft w:val="640"/>
          <w:marRight w:val="0"/>
          <w:marTop w:val="0"/>
          <w:marBottom w:val="0"/>
          <w:divBdr>
            <w:top w:val="none" w:sz="0" w:space="0" w:color="auto"/>
            <w:left w:val="none" w:sz="0" w:space="0" w:color="auto"/>
            <w:bottom w:val="none" w:sz="0" w:space="0" w:color="auto"/>
            <w:right w:val="none" w:sz="0" w:space="0" w:color="auto"/>
          </w:divBdr>
        </w:div>
        <w:div w:id="1937323548">
          <w:marLeft w:val="640"/>
          <w:marRight w:val="0"/>
          <w:marTop w:val="0"/>
          <w:marBottom w:val="0"/>
          <w:divBdr>
            <w:top w:val="none" w:sz="0" w:space="0" w:color="auto"/>
            <w:left w:val="none" w:sz="0" w:space="0" w:color="auto"/>
            <w:bottom w:val="none" w:sz="0" w:space="0" w:color="auto"/>
            <w:right w:val="none" w:sz="0" w:space="0" w:color="auto"/>
          </w:divBdr>
        </w:div>
        <w:div w:id="2026513419">
          <w:marLeft w:val="640"/>
          <w:marRight w:val="0"/>
          <w:marTop w:val="0"/>
          <w:marBottom w:val="0"/>
          <w:divBdr>
            <w:top w:val="none" w:sz="0" w:space="0" w:color="auto"/>
            <w:left w:val="none" w:sz="0" w:space="0" w:color="auto"/>
            <w:bottom w:val="none" w:sz="0" w:space="0" w:color="auto"/>
            <w:right w:val="none" w:sz="0" w:space="0" w:color="auto"/>
          </w:divBdr>
        </w:div>
        <w:div w:id="1117336764">
          <w:marLeft w:val="640"/>
          <w:marRight w:val="0"/>
          <w:marTop w:val="0"/>
          <w:marBottom w:val="0"/>
          <w:divBdr>
            <w:top w:val="none" w:sz="0" w:space="0" w:color="auto"/>
            <w:left w:val="none" w:sz="0" w:space="0" w:color="auto"/>
            <w:bottom w:val="none" w:sz="0" w:space="0" w:color="auto"/>
            <w:right w:val="none" w:sz="0" w:space="0" w:color="auto"/>
          </w:divBdr>
        </w:div>
        <w:div w:id="878206389">
          <w:marLeft w:val="640"/>
          <w:marRight w:val="0"/>
          <w:marTop w:val="0"/>
          <w:marBottom w:val="0"/>
          <w:divBdr>
            <w:top w:val="none" w:sz="0" w:space="0" w:color="auto"/>
            <w:left w:val="none" w:sz="0" w:space="0" w:color="auto"/>
            <w:bottom w:val="none" w:sz="0" w:space="0" w:color="auto"/>
            <w:right w:val="none" w:sz="0" w:space="0" w:color="auto"/>
          </w:divBdr>
        </w:div>
        <w:div w:id="253782105">
          <w:marLeft w:val="640"/>
          <w:marRight w:val="0"/>
          <w:marTop w:val="0"/>
          <w:marBottom w:val="0"/>
          <w:divBdr>
            <w:top w:val="none" w:sz="0" w:space="0" w:color="auto"/>
            <w:left w:val="none" w:sz="0" w:space="0" w:color="auto"/>
            <w:bottom w:val="none" w:sz="0" w:space="0" w:color="auto"/>
            <w:right w:val="none" w:sz="0" w:space="0" w:color="auto"/>
          </w:divBdr>
        </w:div>
        <w:div w:id="1296254193">
          <w:marLeft w:val="640"/>
          <w:marRight w:val="0"/>
          <w:marTop w:val="0"/>
          <w:marBottom w:val="0"/>
          <w:divBdr>
            <w:top w:val="none" w:sz="0" w:space="0" w:color="auto"/>
            <w:left w:val="none" w:sz="0" w:space="0" w:color="auto"/>
            <w:bottom w:val="none" w:sz="0" w:space="0" w:color="auto"/>
            <w:right w:val="none" w:sz="0" w:space="0" w:color="auto"/>
          </w:divBdr>
        </w:div>
        <w:div w:id="20907065">
          <w:marLeft w:val="640"/>
          <w:marRight w:val="0"/>
          <w:marTop w:val="0"/>
          <w:marBottom w:val="0"/>
          <w:divBdr>
            <w:top w:val="none" w:sz="0" w:space="0" w:color="auto"/>
            <w:left w:val="none" w:sz="0" w:space="0" w:color="auto"/>
            <w:bottom w:val="none" w:sz="0" w:space="0" w:color="auto"/>
            <w:right w:val="none" w:sz="0" w:space="0" w:color="auto"/>
          </w:divBdr>
        </w:div>
        <w:div w:id="110370324">
          <w:marLeft w:val="640"/>
          <w:marRight w:val="0"/>
          <w:marTop w:val="0"/>
          <w:marBottom w:val="0"/>
          <w:divBdr>
            <w:top w:val="none" w:sz="0" w:space="0" w:color="auto"/>
            <w:left w:val="none" w:sz="0" w:space="0" w:color="auto"/>
            <w:bottom w:val="none" w:sz="0" w:space="0" w:color="auto"/>
            <w:right w:val="none" w:sz="0" w:space="0" w:color="auto"/>
          </w:divBdr>
        </w:div>
        <w:div w:id="1688365853">
          <w:marLeft w:val="640"/>
          <w:marRight w:val="0"/>
          <w:marTop w:val="0"/>
          <w:marBottom w:val="0"/>
          <w:divBdr>
            <w:top w:val="none" w:sz="0" w:space="0" w:color="auto"/>
            <w:left w:val="none" w:sz="0" w:space="0" w:color="auto"/>
            <w:bottom w:val="none" w:sz="0" w:space="0" w:color="auto"/>
            <w:right w:val="none" w:sz="0" w:space="0" w:color="auto"/>
          </w:divBdr>
        </w:div>
        <w:div w:id="1513757519">
          <w:marLeft w:val="640"/>
          <w:marRight w:val="0"/>
          <w:marTop w:val="0"/>
          <w:marBottom w:val="0"/>
          <w:divBdr>
            <w:top w:val="none" w:sz="0" w:space="0" w:color="auto"/>
            <w:left w:val="none" w:sz="0" w:space="0" w:color="auto"/>
            <w:bottom w:val="none" w:sz="0" w:space="0" w:color="auto"/>
            <w:right w:val="none" w:sz="0" w:space="0" w:color="auto"/>
          </w:divBdr>
        </w:div>
        <w:div w:id="1008094552">
          <w:marLeft w:val="640"/>
          <w:marRight w:val="0"/>
          <w:marTop w:val="0"/>
          <w:marBottom w:val="0"/>
          <w:divBdr>
            <w:top w:val="none" w:sz="0" w:space="0" w:color="auto"/>
            <w:left w:val="none" w:sz="0" w:space="0" w:color="auto"/>
            <w:bottom w:val="none" w:sz="0" w:space="0" w:color="auto"/>
            <w:right w:val="none" w:sz="0" w:space="0" w:color="auto"/>
          </w:divBdr>
        </w:div>
        <w:div w:id="1394040065">
          <w:marLeft w:val="640"/>
          <w:marRight w:val="0"/>
          <w:marTop w:val="0"/>
          <w:marBottom w:val="0"/>
          <w:divBdr>
            <w:top w:val="none" w:sz="0" w:space="0" w:color="auto"/>
            <w:left w:val="none" w:sz="0" w:space="0" w:color="auto"/>
            <w:bottom w:val="none" w:sz="0" w:space="0" w:color="auto"/>
            <w:right w:val="none" w:sz="0" w:space="0" w:color="auto"/>
          </w:divBdr>
        </w:div>
        <w:div w:id="27610702">
          <w:marLeft w:val="640"/>
          <w:marRight w:val="0"/>
          <w:marTop w:val="0"/>
          <w:marBottom w:val="0"/>
          <w:divBdr>
            <w:top w:val="none" w:sz="0" w:space="0" w:color="auto"/>
            <w:left w:val="none" w:sz="0" w:space="0" w:color="auto"/>
            <w:bottom w:val="none" w:sz="0" w:space="0" w:color="auto"/>
            <w:right w:val="none" w:sz="0" w:space="0" w:color="auto"/>
          </w:divBdr>
        </w:div>
        <w:div w:id="446583683">
          <w:marLeft w:val="640"/>
          <w:marRight w:val="0"/>
          <w:marTop w:val="0"/>
          <w:marBottom w:val="0"/>
          <w:divBdr>
            <w:top w:val="none" w:sz="0" w:space="0" w:color="auto"/>
            <w:left w:val="none" w:sz="0" w:space="0" w:color="auto"/>
            <w:bottom w:val="none" w:sz="0" w:space="0" w:color="auto"/>
            <w:right w:val="none" w:sz="0" w:space="0" w:color="auto"/>
          </w:divBdr>
        </w:div>
        <w:div w:id="1707019837">
          <w:marLeft w:val="640"/>
          <w:marRight w:val="0"/>
          <w:marTop w:val="0"/>
          <w:marBottom w:val="0"/>
          <w:divBdr>
            <w:top w:val="none" w:sz="0" w:space="0" w:color="auto"/>
            <w:left w:val="none" w:sz="0" w:space="0" w:color="auto"/>
            <w:bottom w:val="none" w:sz="0" w:space="0" w:color="auto"/>
            <w:right w:val="none" w:sz="0" w:space="0" w:color="auto"/>
          </w:divBdr>
        </w:div>
        <w:div w:id="937717134">
          <w:marLeft w:val="640"/>
          <w:marRight w:val="0"/>
          <w:marTop w:val="0"/>
          <w:marBottom w:val="0"/>
          <w:divBdr>
            <w:top w:val="none" w:sz="0" w:space="0" w:color="auto"/>
            <w:left w:val="none" w:sz="0" w:space="0" w:color="auto"/>
            <w:bottom w:val="none" w:sz="0" w:space="0" w:color="auto"/>
            <w:right w:val="none" w:sz="0" w:space="0" w:color="auto"/>
          </w:divBdr>
        </w:div>
        <w:div w:id="38559294">
          <w:marLeft w:val="640"/>
          <w:marRight w:val="0"/>
          <w:marTop w:val="0"/>
          <w:marBottom w:val="0"/>
          <w:divBdr>
            <w:top w:val="none" w:sz="0" w:space="0" w:color="auto"/>
            <w:left w:val="none" w:sz="0" w:space="0" w:color="auto"/>
            <w:bottom w:val="none" w:sz="0" w:space="0" w:color="auto"/>
            <w:right w:val="none" w:sz="0" w:space="0" w:color="auto"/>
          </w:divBdr>
        </w:div>
        <w:div w:id="258753180">
          <w:marLeft w:val="640"/>
          <w:marRight w:val="0"/>
          <w:marTop w:val="0"/>
          <w:marBottom w:val="0"/>
          <w:divBdr>
            <w:top w:val="none" w:sz="0" w:space="0" w:color="auto"/>
            <w:left w:val="none" w:sz="0" w:space="0" w:color="auto"/>
            <w:bottom w:val="none" w:sz="0" w:space="0" w:color="auto"/>
            <w:right w:val="none" w:sz="0" w:space="0" w:color="auto"/>
          </w:divBdr>
        </w:div>
        <w:div w:id="138302027">
          <w:marLeft w:val="640"/>
          <w:marRight w:val="0"/>
          <w:marTop w:val="0"/>
          <w:marBottom w:val="0"/>
          <w:divBdr>
            <w:top w:val="none" w:sz="0" w:space="0" w:color="auto"/>
            <w:left w:val="none" w:sz="0" w:space="0" w:color="auto"/>
            <w:bottom w:val="none" w:sz="0" w:space="0" w:color="auto"/>
            <w:right w:val="none" w:sz="0" w:space="0" w:color="auto"/>
          </w:divBdr>
        </w:div>
        <w:div w:id="869336355">
          <w:marLeft w:val="640"/>
          <w:marRight w:val="0"/>
          <w:marTop w:val="0"/>
          <w:marBottom w:val="0"/>
          <w:divBdr>
            <w:top w:val="none" w:sz="0" w:space="0" w:color="auto"/>
            <w:left w:val="none" w:sz="0" w:space="0" w:color="auto"/>
            <w:bottom w:val="none" w:sz="0" w:space="0" w:color="auto"/>
            <w:right w:val="none" w:sz="0" w:space="0" w:color="auto"/>
          </w:divBdr>
        </w:div>
        <w:div w:id="396900400">
          <w:marLeft w:val="640"/>
          <w:marRight w:val="0"/>
          <w:marTop w:val="0"/>
          <w:marBottom w:val="0"/>
          <w:divBdr>
            <w:top w:val="none" w:sz="0" w:space="0" w:color="auto"/>
            <w:left w:val="none" w:sz="0" w:space="0" w:color="auto"/>
            <w:bottom w:val="none" w:sz="0" w:space="0" w:color="auto"/>
            <w:right w:val="none" w:sz="0" w:space="0" w:color="auto"/>
          </w:divBdr>
        </w:div>
        <w:div w:id="439955604">
          <w:marLeft w:val="640"/>
          <w:marRight w:val="0"/>
          <w:marTop w:val="0"/>
          <w:marBottom w:val="0"/>
          <w:divBdr>
            <w:top w:val="none" w:sz="0" w:space="0" w:color="auto"/>
            <w:left w:val="none" w:sz="0" w:space="0" w:color="auto"/>
            <w:bottom w:val="none" w:sz="0" w:space="0" w:color="auto"/>
            <w:right w:val="none" w:sz="0" w:space="0" w:color="auto"/>
          </w:divBdr>
        </w:div>
        <w:div w:id="735593116">
          <w:marLeft w:val="640"/>
          <w:marRight w:val="0"/>
          <w:marTop w:val="0"/>
          <w:marBottom w:val="0"/>
          <w:divBdr>
            <w:top w:val="none" w:sz="0" w:space="0" w:color="auto"/>
            <w:left w:val="none" w:sz="0" w:space="0" w:color="auto"/>
            <w:bottom w:val="none" w:sz="0" w:space="0" w:color="auto"/>
            <w:right w:val="none" w:sz="0" w:space="0" w:color="auto"/>
          </w:divBdr>
        </w:div>
        <w:div w:id="1813937922">
          <w:marLeft w:val="640"/>
          <w:marRight w:val="0"/>
          <w:marTop w:val="0"/>
          <w:marBottom w:val="0"/>
          <w:divBdr>
            <w:top w:val="none" w:sz="0" w:space="0" w:color="auto"/>
            <w:left w:val="none" w:sz="0" w:space="0" w:color="auto"/>
            <w:bottom w:val="none" w:sz="0" w:space="0" w:color="auto"/>
            <w:right w:val="none" w:sz="0" w:space="0" w:color="auto"/>
          </w:divBdr>
        </w:div>
        <w:div w:id="655765470">
          <w:marLeft w:val="640"/>
          <w:marRight w:val="0"/>
          <w:marTop w:val="0"/>
          <w:marBottom w:val="0"/>
          <w:divBdr>
            <w:top w:val="none" w:sz="0" w:space="0" w:color="auto"/>
            <w:left w:val="none" w:sz="0" w:space="0" w:color="auto"/>
            <w:bottom w:val="none" w:sz="0" w:space="0" w:color="auto"/>
            <w:right w:val="none" w:sz="0" w:space="0" w:color="auto"/>
          </w:divBdr>
        </w:div>
        <w:div w:id="1591741730">
          <w:marLeft w:val="640"/>
          <w:marRight w:val="0"/>
          <w:marTop w:val="0"/>
          <w:marBottom w:val="0"/>
          <w:divBdr>
            <w:top w:val="none" w:sz="0" w:space="0" w:color="auto"/>
            <w:left w:val="none" w:sz="0" w:space="0" w:color="auto"/>
            <w:bottom w:val="none" w:sz="0" w:space="0" w:color="auto"/>
            <w:right w:val="none" w:sz="0" w:space="0" w:color="auto"/>
          </w:divBdr>
        </w:div>
        <w:div w:id="1833329889">
          <w:marLeft w:val="640"/>
          <w:marRight w:val="0"/>
          <w:marTop w:val="0"/>
          <w:marBottom w:val="0"/>
          <w:divBdr>
            <w:top w:val="none" w:sz="0" w:space="0" w:color="auto"/>
            <w:left w:val="none" w:sz="0" w:space="0" w:color="auto"/>
            <w:bottom w:val="none" w:sz="0" w:space="0" w:color="auto"/>
            <w:right w:val="none" w:sz="0" w:space="0" w:color="auto"/>
          </w:divBdr>
        </w:div>
        <w:div w:id="1151677463">
          <w:marLeft w:val="640"/>
          <w:marRight w:val="0"/>
          <w:marTop w:val="0"/>
          <w:marBottom w:val="0"/>
          <w:divBdr>
            <w:top w:val="none" w:sz="0" w:space="0" w:color="auto"/>
            <w:left w:val="none" w:sz="0" w:space="0" w:color="auto"/>
            <w:bottom w:val="none" w:sz="0" w:space="0" w:color="auto"/>
            <w:right w:val="none" w:sz="0" w:space="0" w:color="auto"/>
          </w:divBdr>
        </w:div>
        <w:div w:id="1832869681">
          <w:marLeft w:val="640"/>
          <w:marRight w:val="0"/>
          <w:marTop w:val="0"/>
          <w:marBottom w:val="0"/>
          <w:divBdr>
            <w:top w:val="none" w:sz="0" w:space="0" w:color="auto"/>
            <w:left w:val="none" w:sz="0" w:space="0" w:color="auto"/>
            <w:bottom w:val="none" w:sz="0" w:space="0" w:color="auto"/>
            <w:right w:val="none" w:sz="0" w:space="0" w:color="auto"/>
          </w:divBdr>
        </w:div>
        <w:div w:id="1930191369">
          <w:marLeft w:val="640"/>
          <w:marRight w:val="0"/>
          <w:marTop w:val="0"/>
          <w:marBottom w:val="0"/>
          <w:divBdr>
            <w:top w:val="none" w:sz="0" w:space="0" w:color="auto"/>
            <w:left w:val="none" w:sz="0" w:space="0" w:color="auto"/>
            <w:bottom w:val="none" w:sz="0" w:space="0" w:color="auto"/>
            <w:right w:val="none" w:sz="0" w:space="0" w:color="auto"/>
          </w:divBdr>
        </w:div>
      </w:divsChild>
    </w:div>
    <w:div w:id="287007736">
      <w:bodyDiv w:val="1"/>
      <w:marLeft w:val="0"/>
      <w:marRight w:val="0"/>
      <w:marTop w:val="0"/>
      <w:marBottom w:val="0"/>
      <w:divBdr>
        <w:top w:val="none" w:sz="0" w:space="0" w:color="auto"/>
        <w:left w:val="none" w:sz="0" w:space="0" w:color="auto"/>
        <w:bottom w:val="none" w:sz="0" w:space="0" w:color="auto"/>
        <w:right w:val="none" w:sz="0" w:space="0" w:color="auto"/>
      </w:divBdr>
      <w:divsChild>
        <w:div w:id="680350112">
          <w:marLeft w:val="640"/>
          <w:marRight w:val="0"/>
          <w:marTop w:val="0"/>
          <w:marBottom w:val="0"/>
          <w:divBdr>
            <w:top w:val="none" w:sz="0" w:space="0" w:color="auto"/>
            <w:left w:val="none" w:sz="0" w:space="0" w:color="auto"/>
            <w:bottom w:val="none" w:sz="0" w:space="0" w:color="auto"/>
            <w:right w:val="none" w:sz="0" w:space="0" w:color="auto"/>
          </w:divBdr>
        </w:div>
        <w:div w:id="218785963">
          <w:marLeft w:val="640"/>
          <w:marRight w:val="0"/>
          <w:marTop w:val="0"/>
          <w:marBottom w:val="0"/>
          <w:divBdr>
            <w:top w:val="none" w:sz="0" w:space="0" w:color="auto"/>
            <w:left w:val="none" w:sz="0" w:space="0" w:color="auto"/>
            <w:bottom w:val="none" w:sz="0" w:space="0" w:color="auto"/>
            <w:right w:val="none" w:sz="0" w:space="0" w:color="auto"/>
          </w:divBdr>
        </w:div>
        <w:div w:id="488062393">
          <w:marLeft w:val="640"/>
          <w:marRight w:val="0"/>
          <w:marTop w:val="0"/>
          <w:marBottom w:val="0"/>
          <w:divBdr>
            <w:top w:val="none" w:sz="0" w:space="0" w:color="auto"/>
            <w:left w:val="none" w:sz="0" w:space="0" w:color="auto"/>
            <w:bottom w:val="none" w:sz="0" w:space="0" w:color="auto"/>
            <w:right w:val="none" w:sz="0" w:space="0" w:color="auto"/>
          </w:divBdr>
        </w:div>
        <w:div w:id="1853687389">
          <w:marLeft w:val="640"/>
          <w:marRight w:val="0"/>
          <w:marTop w:val="0"/>
          <w:marBottom w:val="0"/>
          <w:divBdr>
            <w:top w:val="none" w:sz="0" w:space="0" w:color="auto"/>
            <w:left w:val="none" w:sz="0" w:space="0" w:color="auto"/>
            <w:bottom w:val="none" w:sz="0" w:space="0" w:color="auto"/>
            <w:right w:val="none" w:sz="0" w:space="0" w:color="auto"/>
          </w:divBdr>
        </w:div>
        <w:div w:id="629214762">
          <w:marLeft w:val="640"/>
          <w:marRight w:val="0"/>
          <w:marTop w:val="0"/>
          <w:marBottom w:val="0"/>
          <w:divBdr>
            <w:top w:val="none" w:sz="0" w:space="0" w:color="auto"/>
            <w:left w:val="none" w:sz="0" w:space="0" w:color="auto"/>
            <w:bottom w:val="none" w:sz="0" w:space="0" w:color="auto"/>
            <w:right w:val="none" w:sz="0" w:space="0" w:color="auto"/>
          </w:divBdr>
        </w:div>
        <w:div w:id="1781679691">
          <w:marLeft w:val="640"/>
          <w:marRight w:val="0"/>
          <w:marTop w:val="0"/>
          <w:marBottom w:val="0"/>
          <w:divBdr>
            <w:top w:val="none" w:sz="0" w:space="0" w:color="auto"/>
            <w:left w:val="none" w:sz="0" w:space="0" w:color="auto"/>
            <w:bottom w:val="none" w:sz="0" w:space="0" w:color="auto"/>
            <w:right w:val="none" w:sz="0" w:space="0" w:color="auto"/>
          </w:divBdr>
        </w:div>
        <w:div w:id="1092508462">
          <w:marLeft w:val="640"/>
          <w:marRight w:val="0"/>
          <w:marTop w:val="0"/>
          <w:marBottom w:val="0"/>
          <w:divBdr>
            <w:top w:val="none" w:sz="0" w:space="0" w:color="auto"/>
            <w:left w:val="none" w:sz="0" w:space="0" w:color="auto"/>
            <w:bottom w:val="none" w:sz="0" w:space="0" w:color="auto"/>
            <w:right w:val="none" w:sz="0" w:space="0" w:color="auto"/>
          </w:divBdr>
        </w:div>
        <w:div w:id="345835362">
          <w:marLeft w:val="640"/>
          <w:marRight w:val="0"/>
          <w:marTop w:val="0"/>
          <w:marBottom w:val="0"/>
          <w:divBdr>
            <w:top w:val="none" w:sz="0" w:space="0" w:color="auto"/>
            <w:left w:val="none" w:sz="0" w:space="0" w:color="auto"/>
            <w:bottom w:val="none" w:sz="0" w:space="0" w:color="auto"/>
            <w:right w:val="none" w:sz="0" w:space="0" w:color="auto"/>
          </w:divBdr>
        </w:div>
        <w:div w:id="1323586019">
          <w:marLeft w:val="640"/>
          <w:marRight w:val="0"/>
          <w:marTop w:val="0"/>
          <w:marBottom w:val="0"/>
          <w:divBdr>
            <w:top w:val="none" w:sz="0" w:space="0" w:color="auto"/>
            <w:left w:val="none" w:sz="0" w:space="0" w:color="auto"/>
            <w:bottom w:val="none" w:sz="0" w:space="0" w:color="auto"/>
            <w:right w:val="none" w:sz="0" w:space="0" w:color="auto"/>
          </w:divBdr>
        </w:div>
        <w:div w:id="133302756">
          <w:marLeft w:val="640"/>
          <w:marRight w:val="0"/>
          <w:marTop w:val="0"/>
          <w:marBottom w:val="0"/>
          <w:divBdr>
            <w:top w:val="none" w:sz="0" w:space="0" w:color="auto"/>
            <w:left w:val="none" w:sz="0" w:space="0" w:color="auto"/>
            <w:bottom w:val="none" w:sz="0" w:space="0" w:color="auto"/>
            <w:right w:val="none" w:sz="0" w:space="0" w:color="auto"/>
          </w:divBdr>
        </w:div>
        <w:div w:id="1905873327">
          <w:marLeft w:val="640"/>
          <w:marRight w:val="0"/>
          <w:marTop w:val="0"/>
          <w:marBottom w:val="0"/>
          <w:divBdr>
            <w:top w:val="none" w:sz="0" w:space="0" w:color="auto"/>
            <w:left w:val="none" w:sz="0" w:space="0" w:color="auto"/>
            <w:bottom w:val="none" w:sz="0" w:space="0" w:color="auto"/>
            <w:right w:val="none" w:sz="0" w:space="0" w:color="auto"/>
          </w:divBdr>
        </w:div>
        <w:div w:id="1134982579">
          <w:marLeft w:val="640"/>
          <w:marRight w:val="0"/>
          <w:marTop w:val="0"/>
          <w:marBottom w:val="0"/>
          <w:divBdr>
            <w:top w:val="none" w:sz="0" w:space="0" w:color="auto"/>
            <w:left w:val="none" w:sz="0" w:space="0" w:color="auto"/>
            <w:bottom w:val="none" w:sz="0" w:space="0" w:color="auto"/>
            <w:right w:val="none" w:sz="0" w:space="0" w:color="auto"/>
          </w:divBdr>
        </w:div>
        <w:div w:id="1835952587">
          <w:marLeft w:val="640"/>
          <w:marRight w:val="0"/>
          <w:marTop w:val="0"/>
          <w:marBottom w:val="0"/>
          <w:divBdr>
            <w:top w:val="none" w:sz="0" w:space="0" w:color="auto"/>
            <w:left w:val="none" w:sz="0" w:space="0" w:color="auto"/>
            <w:bottom w:val="none" w:sz="0" w:space="0" w:color="auto"/>
            <w:right w:val="none" w:sz="0" w:space="0" w:color="auto"/>
          </w:divBdr>
        </w:div>
        <w:div w:id="820731304">
          <w:marLeft w:val="640"/>
          <w:marRight w:val="0"/>
          <w:marTop w:val="0"/>
          <w:marBottom w:val="0"/>
          <w:divBdr>
            <w:top w:val="none" w:sz="0" w:space="0" w:color="auto"/>
            <w:left w:val="none" w:sz="0" w:space="0" w:color="auto"/>
            <w:bottom w:val="none" w:sz="0" w:space="0" w:color="auto"/>
            <w:right w:val="none" w:sz="0" w:space="0" w:color="auto"/>
          </w:divBdr>
        </w:div>
        <w:div w:id="516773267">
          <w:marLeft w:val="640"/>
          <w:marRight w:val="0"/>
          <w:marTop w:val="0"/>
          <w:marBottom w:val="0"/>
          <w:divBdr>
            <w:top w:val="none" w:sz="0" w:space="0" w:color="auto"/>
            <w:left w:val="none" w:sz="0" w:space="0" w:color="auto"/>
            <w:bottom w:val="none" w:sz="0" w:space="0" w:color="auto"/>
            <w:right w:val="none" w:sz="0" w:space="0" w:color="auto"/>
          </w:divBdr>
        </w:div>
        <w:div w:id="157884400">
          <w:marLeft w:val="640"/>
          <w:marRight w:val="0"/>
          <w:marTop w:val="0"/>
          <w:marBottom w:val="0"/>
          <w:divBdr>
            <w:top w:val="none" w:sz="0" w:space="0" w:color="auto"/>
            <w:left w:val="none" w:sz="0" w:space="0" w:color="auto"/>
            <w:bottom w:val="none" w:sz="0" w:space="0" w:color="auto"/>
            <w:right w:val="none" w:sz="0" w:space="0" w:color="auto"/>
          </w:divBdr>
        </w:div>
        <w:div w:id="1141533636">
          <w:marLeft w:val="640"/>
          <w:marRight w:val="0"/>
          <w:marTop w:val="0"/>
          <w:marBottom w:val="0"/>
          <w:divBdr>
            <w:top w:val="none" w:sz="0" w:space="0" w:color="auto"/>
            <w:left w:val="none" w:sz="0" w:space="0" w:color="auto"/>
            <w:bottom w:val="none" w:sz="0" w:space="0" w:color="auto"/>
            <w:right w:val="none" w:sz="0" w:space="0" w:color="auto"/>
          </w:divBdr>
        </w:div>
        <w:div w:id="1408459677">
          <w:marLeft w:val="640"/>
          <w:marRight w:val="0"/>
          <w:marTop w:val="0"/>
          <w:marBottom w:val="0"/>
          <w:divBdr>
            <w:top w:val="none" w:sz="0" w:space="0" w:color="auto"/>
            <w:left w:val="none" w:sz="0" w:space="0" w:color="auto"/>
            <w:bottom w:val="none" w:sz="0" w:space="0" w:color="auto"/>
            <w:right w:val="none" w:sz="0" w:space="0" w:color="auto"/>
          </w:divBdr>
        </w:div>
        <w:div w:id="921178337">
          <w:marLeft w:val="640"/>
          <w:marRight w:val="0"/>
          <w:marTop w:val="0"/>
          <w:marBottom w:val="0"/>
          <w:divBdr>
            <w:top w:val="none" w:sz="0" w:space="0" w:color="auto"/>
            <w:left w:val="none" w:sz="0" w:space="0" w:color="auto"/>
            <w:bottom w:val="none" w:sz="0" w:space="0" w:color="auto"/>
            <w:right w:val="none" w:sz="0" w:space="0" w:color="auto"/>
          </w:divBdr>
        </w:div>
        <w:div w:id="171920902">
          <w:marLeft w:val="640"/>
          <w:marRight w:val="0"/>
          <w:marTop w:val="0"/>
          <w:marBottom w:val="0"/>
          <w:divBdr>
            <w:top w:val="none" w:sz="0" w:space="0" w:color="auto"/>
            <w:left w:val="none" w:sz="0" w:space="0" w:color="auto"/>
            <w:bottom w:val="none" w:sz="0" w:space="0" w:color="auto"/>
            <w:right w:val="none" w:sz="0" w:space="0" w:color="auto"/>
          </w:divBdr>
        </w:div>
        <w:div w:id="1606814051">
          <w:marLeft w:val="640"/>
          <w:marRight w:val="0"/>
          <w:marTop w:val="0"/>
          <w:marBottom w:val="0"/>
          <w:divBdr>
            <w:top w:val="none" w:sz="0" w:space="0" w:color="auto"/>
            <w:left w:val="none" w:sz="0" w:space="0" w:color="auto"/>
            <w:bottom w:val="none" w:sz="0" w:space="0" w:color="auto"/>
            <w:right w:val="none" w:sz="0" w:space="0" w:color="auto"/>
          </w:divBdr>
        </w:div>
        <w:div w:id="509415509">
          <w:marLeft w:val="640"/>
          <w:marRight w:val="0"/>
          <w:marTop w:val="0"/>
          <w:marBottom w:val="0"/>
          <w:divBdr>
            <w:top w:val="none" w:sz="0" w:space="0" w:color="auto"/>
            <w:left w:val="none" w:sz="0" w:space="0" w:color="auto"/>
            <w:bottom w:val="none" w:sz="0" w:space="0" w:color="auto"/>
            <w:right w:val="none" w:sz="0" w:space="0" w:color="auto"/>
          </w:divBdr>
        </w:div>
        <w:div w:id="169565237">
          <w:marLeft w:val="640"/>
          <w:marRight w:val="0"/>
          <w:marTop w:val="0"/>
          <w:marBottom w:val="0"/>
          <w:divBdr>
            <w:top w:val="none" w:sz="0" w:space="0" w:color="auto"/>
            <w:left w:val="none" w:sz="0" w:space="0" w:color="auto"/>
            <w:bottom w:val="none" w:sz="0" w:space="0" w:color="auto"/>
            <w:right w:val="none" w:sz="0" w:space="0" w:color="auto"/>
          </w:divBdr>
        </w:div>
        <w:div w:id="251593719">
          <w:marLeft w:val="640"/>
          <w:marRight w:val="0"/>
          <w:marTop w:val="0"/>
          <w:marBottom w:val="0"/>
          <w:divBdr>
            <w:top w:val="none" w:sz="0" w:space="0" w:color="auto"/>
            <w:left w:val="none" w:sz="0" w:space="0" w:color="auto"/>
            <w:bottom w:val="none" w:sz="0" w:space="0" w:color="auto"/>
            <w:right w:val="none" w:sz="0" w:space="0" w:color="auto"/>
          </w:divBdr>
        </w:div>
        <w:div w:id="682779085">
          <w:marLeft w:val="640"/>
          <w:marRight w:val="0"/>
          <w:marTop w:val="0"/>
          <w:marBottom w:val="0"/>
          <w:divBdr>
            <w:top w:val="none" w:sz="0" w:space="0" w:color="auto"/>
            <w:left w:val="none" w:sz="0" w:space="0" w:color="auto"/>
            <w:bottom w:val="none" w:sz="0" w:space="0" w:color="auto"/>
            <w:right w:val="none" w:sz="0" w:space="0" w:color="auto"/>
          </w:divBdr>
        </w:div>
        <w:div w:id="443572626">
          <w:marLeft w:val="640"/>
          <w:marRight w:val="0"/>
          <w:marTop w:val="0"/>
          <w:marBottom w:val="0"/>
          <w:divBdr>
            <w:top w:val="none" w:sz="0" w:space="0" w:color="auto"/>
            <w:left w:val="none" w:sz="0" w:space="0" w:color="auto"/>
            <w:bottom w:val="none" w:sz="0" w:space="0" w:color="auto"/>
            <w:right w:val="none" w:sz="0" w:space="0" w:color="auto"/>
          </w:divBdr>
        </w:div>
        <w:div w:id="1362852800">
          <w:marLeft w:val="640"/>
          <w:marRight w:val="0"/>
          <w:marTop w:val="0"/>
          <w:marBottom w:val="0"/>
          <w:divBdr>
            <w:top w:val="none" w:sz="0" w:space="0" w:color="auto"/>
            <w:left w:val="none" w:sz="0" w:space="0" w:color="auto"/>
            <w:bottom w:val="none" w:sz="0" w:space="0" w:color="auto"/>
            <w:right w:val="none" w:sz="0" w:space="0" w:color="auto"/>
          </w:divBdr>
        </w:div>
        <w:div w:id="628777278">
          <w:marLeft w:val="640"/>
          <w:marRight w:val="0"/>
          <w:marTop w:val="0"/>
          <w:marBottom w:val="0"/>
          <w:divBdr>
            <w:top w:val="none" w:sz="0" w:space="0" w:color="auto"/>
            <w:left w:val="none" w:sz="0" w:space="0" w:color="auto"/>
            <w:bottom w:val="none" w:sz="0" w:space="0" w:color="auto"/>
            <w:right w:val="none" w:sz="0" w:space="0" w:color="auto"/>
          </w:divBdr>
        </w:div>
        <w:div w:id="651715817">
          <w:marLeft w:val="640"/>
          <w:marRight w:val="0"/>
          <w:marTop w:val="0"/>
          <w:marBottom w:val="0"/>
          <w:divBdr>
            <w:top w:val="none" w:sz="0" w:space="0" w:color="auto"/>
            <w:left w:val="none" w:sz="0" w:space="0" w:color="auto"/>
            <w:bottom w:val="none" w:sz="0" w:space="0" w:color="auto"/>
            <w:right w:val="none" w:sz="0" w:space="0" w:color="auto"/>
          </w:divBdr>
        </w:div>
        <w:div w:id="1442148876">
          <w:marLeft w:val="640"/>
          <w:marRight w:val="0"/>
          <w:marTop w:val="0"/>
          <w:marBottom w:val="0"/>
          <w:divBdr>
            <w:top w:val="none" w:sz="0" w:space="0" w:color="auto"/>
            <w:left w:val="none" w:sz="0" w:space="0" w:color="auto"/>
            <w:bottom w:val="none" w:sz="0" w:space="0" w:color="auto"/>
            <w:right w:val="none" w:sz="0" w:space="0" w:color="auto"/>
          </w:divBdr>
        </w:div>
        <w:div w:id="1643346597">
          <w:marLeft w:val="640"/>
          <w:marRight w:val="0"/>
          <w:marTop w:val="0"/>
          <w:marBottom w:val="0"/>
          <w:divBdr>
            <w:top w:val="none" w:sz="0" w:space="0" w:color="auto"/>
            <w:left w:val="none" w:sz="0" w:space="0" w:color="auto"/>
            <w:bottom w:val="none" w:sz="0" w:space="0" w:color="auto"/>
            <w:right w:val="none" w:sz="0" w:space="0" w:color="auto"/>
          </w:divBdr>
        </w:div>
        <w:div w:id="1195074401">
          <w:marLeft w:val="640"/>
          <w:marRight w:val="0"/>
          <w:marTop w:val="0"/>
          <w:marBottom w:val="0"/>
          <w:divBdr>
            <w:top w:val="none" w:sz="0" w:space="0" w:color="auto"/>
            <w:left w:val="none" w:sz="0" w:space="0" w:color="auto"/>
            <w:bottom w:val="none" w:sz="0" w:space="0" w:color="auto"/>
            <w:right w:val="none" w:sz="0" w:space="0" w:color="auto"/>
          </w:divBdr>
        </w:div>
        <w:div w:id="711465777">
          <w:marLeft w:val="640"/>
          <w:marRight w:val="0"/>
          <w:marTop w:val="0"/>
          <w:marBottom w:val="0"/>
          <w:divBdr>
            <w:top w:val="none" w:sz="0" w:space="0" w:color="auto"/>
            <w:left w:val="none" w:sz="0" w:space="0" w:color="auto"/>
            <w:bottom w:val="none" w:sz="0" w:space="0" w:color="auto"/>
            <w:right w:val="none" w:sz="0" w:space="0" w:color="auto"/>
          </w:divBdr>
        </w:div>
        <w:div w:id="989091877">
          <w:marLeft w:val="640"/>
          <w:marRight w:val="0"/>
          <w:marTop w:val="0"/>
          <w:marBottom w:val="0"/>
          <w:divBdr>
            <w:top w:val="none" w:sz="0" w:space="0" w:color="auto"/>
            <w:left w:val="none" w:sz="0" w:space="0" w:color="auto"/>
            <w:bottom w:val="none" w:sz="0" w:space="0" w:color="auto"/>
            <w:right w:val="none" w:sz="0" w:space="0" w:color="auto"/>
          </w:divBdr>
        </w:div>
        <w:div w:id="450710374">
          <w:marLeft w:val="640"/>
          <w:marRight w:val="0"/>
          <w:marTop w:val="0"/>
          <w:marBottom w:val="0"/>
          <w:divBdr>
            <w:top w:val="none" w:sz="0" w:space="0" w:color="auto"/>
            <w:left w:val="none" w:sz="0" w:space="0" w:color="auto"/>
            <w:bottom w:val="none" w:sz="0" w:space="0" w:color="auto"/>
            <w:right w:val="none" w:sz="0" w:space="0" w:color="auto"/>
          </w:divBdr>
        </w:div>
        <w:div w:id="424881406">
          <w:marLeft w:val="640"/>
          <w:marRight w:val="0"/>
          <w:marTop w:val="0"/>
          <w:marBottom w:val="0"/>
          <w:divBdr>
            <w:top w:val="none" w:sz="0" w:space="0" w:color="auto"/>
            <w:left w:val="none" w:sz="0" w:space="0" w:color="auto"/>
            <w:bottom w:val="none" w:sz="0" w:space="0" w:color="auto"/>
            <w:right w:val="none" w:sz="0" w:space="0" w:color="auto"/>
          </w:divBdr>
        </w:div>
        <w:div w:id="534081887">
          <w:marLeft w:val="640"/>
          <w:marRight w:val="0"/>
          <w:marTop w:val="0"/>
          <w:marBottom w:val="0"/>
          <w:divBdr>
            <w:top w:val="none" w:sz="0" w:space="0" w:color="auto"/>
            <w:left w:val="none" w:sz="0" w:space="0" w:color="auto"/>
            <w:bottom w:val="none" w:sz="0" w:space="0" w:color="auto"/>
            <w:right w:val="none" w:sz="0" w:space="0" w:color="auto"/>
          </w:divBdr>
        </w:div>
        <w:div w:id="1622687031">
          <w:marLeft w:val="640"/>
          <w:marRight w:val="0"/>
          <w:marTop w:val="0"/>
          <w:marBottom w:val="0"/>
          <w:divBdr>
            <w:top w:val="none" w:sz="0" w:space="0" w:color="auto"/>
            <w:left w:val="none" w:sz="0" w:space="0" w:color="auto"/>
            <w:bottom w:val="none" w:sz="0" w:space="0" w:color="auto"/>
            <w:right w:val="none" w:sz="0" w:space="0" w:color="auto"/>
          </w:divBdr>
        </w:div>
        <w:div w:id="187380178">
          <w:marLeft w:val="640"/>
          <w:marRight w:val="0"/>
          <w:marTop w:val="0"/>
          <w:marBottom w:val="0"/>
          <w:divBdr>
            <w:top w:val="none" w:sz="0" w:space="0" w:color="auto"/>
            <w:left w:val="none" w:sz="0" w:space="0" w:color="auto"/>
            <w:bottom w:val="none" w:sz="0" w:space="0" w:color="auto"/>
            <w:right w:val="none" w:sz="0" w:space="0" w:color="auto"/>
          </w:divBdr>
        </w:div>
        <w:div w:id="1563828089">
          <w:marLeft w:val="640"/>
          <w:marRight w:val="0"/>
          <w:marTop w:val="0"/>
          <w:marBottom w:val="0"/>
          <w:divBdr>
            <w:top w:val="none" w:sz="0" w:space="0" w:color="auto"/>
            <w:left w:val="none" w:sz="0" w:space="0" w:color="auto"/>
            <w:bottom w:val="none" w:sz="0" w:space="0" w:color="auto"/>
            <w:right w:val="none" w:sz="0" w:space="0" w:color="auto"/>
          </w:divBdr>
        </w:div>
        <w:div w:id="1760980365">
          <w:marLeft w:val="640"/>
          <w:marRight w:val="0"/>
          <w:marTop w:val="0"/>
          <w:marBottom w:val="0"/>
          <w:divBdr>
            <w:top w:val="none" w:sz="0" w:space="0" w:color="auto"/>
            <w:left w:val="none" w:sz="0" w:space="0" w:color="auto"/>
            <w:bottom w:val="none" w:sz="0" w:space="0" w:color="auto"/>
            <w:right w:val="none" w:sz="0" w:space="0" w:color="auto"/>
          </w:divBdr>
        </w:div>
        <w:div w:id="1803648367">
          <w:marLeft w:val="640"/>
          <w:marRight w:val="0"/>
          <w:marTop w:val="0"/>
          <w:marBottom w:val="0"/>
          <w:divBdr>
            <w:top w:val="none" w:sz="0" w:space="0" w:color="auto"/>
            <w:left w:val="none" w:sz="0" w:space="0" w:color="auto"/>
            <w:bottom w:val="none" w:sz="0" w:space="0" w:color="auto"/>
            <w:right w:val="none" w:sz="0" w:space="0" w:color="auto"/>
          </w:divBdr>
        </w:div>
        <w:div w:id="808282074">
          <w:marLeft w:val="640"/>
          <w:marRight w:val="0"/>
          <w:marTop w:val="0"/>
          <w:marBottom w:val="0"/>
          <w:divBdr>
            <w:top w:val="none" w:sz="0" w:space="0" w:color="auto"/>
            <w:left w:val="none" w:sz="0" w:space="0" w:color="auto"/>
            <w:bottom w:val="none" w:sz="0" w:space="0" w:color="auto"/>
            <w:right w:val="none" w:sz="0" w:space="0" w:color="auto"/>
          </w:divBdr>
        </w:div>
        <w:div w:id="1290012828">
          <w:marLeft w:val="640"/>
          <w:marRight w:val="0"/>
          <w:marTop w:val="0"/>
          <w:marBottom w:val="0"/>
          <w:divBdr>
            <w:top w:val="none" w:sz="0" w:space="0" w:color="auto"/>
            <w:left w:val="none" w:sz="0" w:space="0" w:color="auto"/>
            <w:bottom w:val="none" w:sz="0" w:space="0" w:color="auto"/>
            <w:right w:val="none" w:sz="0" w:space="0" w:color="auto"/>
          </w:divBdr>
        </w:div>
        <w:div w:id="1110933057">
          <w:marLeft w:val="640"/>
          <w:marRight w:val="0"/>
          <w:marTop w:val="0"/>
          <w:marBottom w:val="0"/>
          <w:divBdr>
            <w:top w:val="none" w:sz="0" w:space="0" w:color="auto"/>
            <w:left w:val="none" w:sz="0" w:space="0" w:color="auto"/>
            <w:bottom w:val="none" w:sz="0" w:space="0" w:color="auto"/>
            <w:right w:val="none" w:sz="0" w:space="0" w:color="auto"/>
          </w:divBdr>
        </w:div>
        <w:div w:id="598761954">
          <w:marLeft w:val="640"/>
          <w:marRight w:val="0"/>
          <w:marTop w:val="0"/>
          <w:marBottom w:val="0"/>
          <w:divBdr>
            <w:top w:val="none" w:sz="0" w:space="0" w:color="auto"/>
            <w:left w:val="none" w:sz="0" w:space="0" w:color="auto"/>
            <w:bottom w:val="none" w:sz="0" w:space="0" w:color="auto"/>
            <w:right w:val="none" w:sz="0" w:space="0" w:color="auto"/>
          </w:divBdr>
        </w:div>
        <w:div w:id="1200433627">
          <w:marLeft w:val="640"/>
          <w:marRight w:val="0"/>
          <w:marTop w:val="0"/>
          <w:marBottom w:val="0"/>
          <w:divBdr>
            <w:top w:val="none" w:sz="0" w:space="0" w:color="auto"/>
            <w:left w:val="none" w:sz="0" w:space="0" w:color="auto"/>
            <w:bottom w:val="none" w:sz="0" w:space="0" w:color="auto"/>
            <w:right w:val="none" w:sz="0" w:space="0" w:color="auto"/>
          </w:divBdr>
        </w:div>
        <w:div w:id="1110977531">
          <w:marLeft w:val="640"/>
          <w:marRight w:val="0"/>
          <w:marTop w:val="0"/>
          <w:marBottom w:val="0"/>
          <w:divBdr>
            <w:top w:val="none" w:sz="0" w:space="0" w:color="auto"/>
            <w:left w:val="none" w:sz="0" w:space="0" w:color="auto"/>
            <w:bottom w:val="none" w:sz="0" w:space="0" w:color="auto"/>
            <w:right w:val="none" w:sz="0" w:space="0" w:color="auto"/>
          </w:divBdr>
        </w:div>
        <w:div w:id="1227716005">
          <w:marLeft w:val="640"/>
          <w:marRight w:val="0"/>
          <w:marTop w:val="0"/>
          <w:marBottom w:val="0"/>
          <w:divBdr>
            <w:top w:val="none" w:sz="0" w:space="0" w:color="auto"/>
            <w:left w:val="none" w:sz="0" w:space="0" w:color="auto"/>
            <w:bottom w:val="none" w:sz="0" w:space="0" w:color="auto"/>
            <w:right w:val="none" w:sz="0" w:space="0" w:color="auto"/>
          </w:divBdr>
        </w:div>
        <w:div w:id="1474324782">
          <w:marLeft w:val="640"/>
          <w:marRight w:val="0"/>
          <w:marTop w:val="0"/>
          <w:marBottom w:val="0"/>
          <w:divBdr>
            <w:top w:val="none" w:sz="0" w:space="0" w:color="auto"/>
            <w:left w:val="none" w:sz="0" w:space="0" w:color="auto"/>
            <w:bottom w:val="none" w:sz="0" w:space="0" w:color="auto"/>
            <w:right w:val="none" w:sz="0" w:space="0" w:color="auto"/>
          </w:divBdr>
        </w:div>
        <w:div w:id="963924747">
          <w:marLeft w:val="640"/>
          <w:marRight w:val="0"/>
          <w:marTop w:val="0"/>
          <w:marBottom w:val="0"/>
          <w:divBdr>
            <w:top w:val="none" w:sz="0" w:space="0" w:color="auto"/>
            <w:left w:val="none" w:sz="0" w:space="0" w:color="auto"/>
            <w:bottom w:val="none" w:sz="0" w:space="0" w:color="auto"/>
            <w:right w:val="none" w:sz="0" w:space="0" w:color="auto"/>
          </w:divBdr>
        </w:div>
        <w:div w:id="1528518012">
          <w:marLeft w:val="640"/>
          <w:marRight w:val="0"/>
          <w:marTop w:val="0"/>
          <w:marBottom w:val="0"/>
          <w:divBdr>
            <w:top w:val="none" w:sz="0" w:space="0" w:color="auto"/>
            <w:left w:val="none" w:sz="0" w:space="0" w:color="auto"/>
            <w:bottom w:val="none" w:sz="0" w:space="0" w:color="auto"/>
            <w:right w:val="none" w:sz="0" w:space="0" w:color="auto"/>
          </w:divBdr>
        </w:div>
        <w:div w:id="471868485">
          <w:marLeft w:val="640"/>
          <w:marRight w:val="0"/>
          <w:marTop w:val="0"/>
          <w:marBottom w:val="0"/>
          <w:divBdr>
            <w:top w:val="none" w:sz="0" w:space="0" w:color="auto"/>
            <w:left w:val="none" w:sz="0" w:space="0" w:color="auto"/>
            <w:bottom w:val="none" w:sz="0" w:space="0" w:color="auto"/>
            <w:right w:val="none" w:sz="0" w:space="0" w:color="auto"/>
          </w:divBdr>
        </w:div>
        <w:div w:id="77870999">
          <w:marLeft w:val="640"/>
          <w:marRight w:val="0"/>
          <w:marTop w:val="0"/>
          <w:marBottom w:val="0"/>
          <w:divBdr>
            <w:top w:val="none" w:sz="0" w:space="0" w:color="auto"/>
            <w:left w:val="none" w:sz="0" w:space="0" w:color="auto"/>
            <w:bottom w:val="none" w:sz="0" w:space="0" w:color="auto"/>
            <w:right w:val="none" w:sz="0" w:space="0" w:color="auto"/>
          </w:divBdr>
        </w:div>
        <w:div w:id="580792139">
          <w:marLeft w:val="640"/>
          <w:marRight w:val="0"/>
          <w:marTop w:val="0"/>
          <w:marBottom w:val="0"/>
          <w:divBdr>
            <w:top w:val="none" w:sz="0" w:space="0" w:color="auto"/>
            <w:left w:val="none" w:sz="0" w:space="0" w:color="auto"/>
            <w:bottom w:val="none" w:sz="0" w:space="0" w:color="auto"/>
            <w:right w:val="none" w:sz="0" w:space="0" w:color="auto"/>
          </w:divBdr>
        </w:div>
        <w:div w:id="1786971307">
          <w:marLeft w:val="640"/>
          <w:marRight w:val="0"/>
          <w:marTop w:val="0"/>
          <w:marBottom w:val="0"/>
          <w:divBdr>
            <w:top w:val="none" w:sz="0" w:space="0" w:color="auto"/>
            <w:left w:val="none" w:sz="0" w:space="0" w:color="auto"/>
            <w:bottom w:val="none" w:sz="0" w:space="0" w:color="auto"/>
            <w:right w:val="none" w:sz="0" w:space="0" w:color="auto"/>
          </w:divBdr>
        </w:div>
        <w:div w:id="316693389">
          <w:marLeft w:val="640"/>
          <w:marRight w:val="0"/>
          <w:marTop w:val="0"/>
          <w:marBottom w:val="0"/>
          <w:divBdr>
            <w:top w:val="none" w:sz="0" w:space="0" w:color="auto"/>
            <w:left w:val="none" w:sz="0" w:space="0" w:color="auto"/>
            <w:bottom w:val="none" w:sz="0" w:space="0" w:color="auto"/>
            <w:right w:val="none" w:sz="0" w:space="0" w:color="auto"/>
          </w:divBdr>
        </w:div>
        <w:div w:id="1698892177">
          <w:marLeft w:val="640"/>
          <w:marRight w:val="0"/>
          <w:marTop w:val="0"/>
          <w:marBottom w:val="0"/>
          <w:divBdr>
            <w:top w:val="none" w:sz="0" w:space="0" w:color="auto"/>
            <w:left w:val="none" w:sz="0" w:space="0" w:color="auto"/>
            <w:bottom w:val="none" w:sz="0" w:space="0" w:color="auto"/>
            <w:right w:val="none" w:sz="0" w:space="0" w:color="auto"/>
          </w:divBdr>
        </w:div>
        <w:div w:id="215820145">
          <w:marLeft w:val="640"/>
          <w:marRight w:val="0"/>
          <w:marTop w:val="0"/>
          <w:marBottom w:val="0"/>
          <w:divBdr>
            <w:top w:val="none" w:sz="0" w:space="0" w:color="auto"/>
            <w:left w:val="none" w:sz="0" w:space="0" w:color="auto"/>
            <w:bottom w:val="none" w:sz="0" w:space="0" w:color="auto"/>
            <w:right w:val="none" w:sz="0" w:space="0" w:color="auto"/>
          </w:divBdr>
        </w:div>
        <w:div w:id="556669525">
          <w:marLeft w:val="640"/>
          <w:marRight w:val="0"/>
          <w:marTop w:val="0"/>
          <w:marBottom w:val="0"/>
          <w:divBdr>
            <w:top w:val="none" w:sz="0" w:space="0" w:color="auto"/>
            <w:left w:val="none" w:sz="0" w:space="0" w:color="auto"/>
            <w:bottom w:val="none" w:sz="0" w:space="0" w:color="auto"/>
            <w:right w:val="none" w:sz="0" w:space="0" w:color="auto"/>
          </w:divBdr>
        </w:div>
        <w:div w:id="1068846904">
          <w:marLeft w:val="640"/>
          <w:marRight w:val="0"/>
          <w:marTop w:val="0"/>
          <w:marBottom w:val="0"/>
          <w:divBdr>
            <w:top w:val="none" w:sz="0" w:space="0" w:color="auto"/>
            <w:left w:val="none" w:sz="0" w:space="0" w:color="auto"/>
            <w:bottom w:val="none" w:sz="0" w:space="0" w:color="auto"/>
            <w:right w:val="none" w:sz="0" w:space="0" w:color="auto"/>
          </w:divBdr>
        </w:div>
        <w:div w:id="809708825">
          <w:marLeft w:val="640"/>
          <w:marRight w:val="0"/>
          <w:marTop w:val="0"/>
          <w:marBottom w:val="0"/>
          <w:divBdr>
            <w:top w:val="none" w:sz="0" w:space="0" w:color="auto"/>
            <w:left w:val="none" w:sz="0" w:space="0" w:color="auto"/>
            <w:bottom w:val="none" w:sz="0" w:space="0" w:color="auto"/>
            <w:right w:val="none" w:sz="0" w:space="0" w:color="auto"/>
          </w:divBdr>
        </w:div>
        <w:div w:id="1060396104">
          <w:marLeft w:val="640"/>
          <w:marRight w:val="0"/>
          <w:marTop w:val="0"/>
          <w:marBottom w:val="0"/>
          <w:divBdr>
            <w:top w:val="none" w:sz="0" w:space="0" w:color="auto"/>
            <w:left w:val="none" w:sz="0" w:space="0" w:color="auto"/>
            <w:bottom w:val="none" w:sz="0" w:space="0" w:color="auto"/>
            <w:right w:val="none" w:sz="0" w:space="0" w:color="auto"/>
          </w:divBdr>
        </w:div>
        <w:div w:id="1711301511">
          <w:marLeft w:val="640"/>
          <w:marRight w:val="0"/>
          <w:marTop w:val="0"/>
          <w:marBottom w:val="0"/>
          <w:divBdr>
            <w:top w:val="none" w:sz="0" w:space="0" w:color="auto"/>
            <w:left w:val="none" w:sz="0" w:space="0" w:color="auto"/>
            <w:bottom w:val="none" w:sz="0" w:space="0" w:color="auto"/>
            <w:right w:val="none" w:sz="0" w:space="0" w:color="auto"/>
          </w:divBdr>
        </w:div>
        <w:div w:id="1540430512">
          <w:marLeft w:val="640"/>
          <w:marRight w:val="0"/>
          <w:marTop w:val="0"/>
          <w:marBottom w:val="0"/>
          <w:divBdr>
            <w:top w:val="none" w:sz="0" w:space="0" w:color="auto"/>
            <w:left w:val="none" w:sz="0" w:space="0" w:color="auto"/>
            <w:bottom w:val="none" w:sz="0" w:space="0" w:color="auto"/>
            <w:right w:val="none" w:sz="0" w:space="0" w:color="auto"/>
          </w:divBdr>
        </w:div>
        <w:div w:id="1558085135">
          <w:marLeft w:val="640"/>
          <w:marRight w:val="0"/>
          <w:marTop w:val="0"/>
          <w:marBottom w:val="0"/>
          <w:divBdr>
            <w:top w:val="none" w:sz="0" w:space="0" w:color="auto"/>
            <w:left w:val="none" w:sz="0" w:space="0" w:color="auto"/>
            <w:bottom w:val="none" w:sz="0" w:space="0" w:color="auto"/>
            <w:right w:val="none" w:sz="0" w:space="0" w:color="auto"/>
          </w:divBdr>
        </w:div>
        <w:div w:id="1127506960">
          <w:marLeft w:val="640"/>
          <w:marRight w:val="0"/>
          <w:marTop w:val="0"/>
          <w:marBottom w:val="0"/>
          <w:divBdr>
            <w:top w:val="none" w:sz="0" w:space="0" w:color="auto"/>
            <w:left w:val="none" w:sz="0" w:space="0" w:color="auto"/>
            <w:bottom w:val="none" w:sz="0" w:space="0" w:color="auto"/>
            <w:right w:val="none" w:sz="0" w:space="0" w:color="auto"/>
          </w:divBdr>
        </w:div>
        <w:div w:id="1575551736">
          <w:marLeft w:val="640"/>
          <w:marRight w:val="0"/>
          <w:marTop w:val="0"/>
          <w:marBottom w:val="0"/>
          <w:divBdr>
            <w:top w:val="none" w:sz="0" w:space="0" w:color="auto"/>
            <w:left w:val="none" w:sz="0" w:space="0" w:color="auto"/>
            <w:bottom w:val="none" w:sz="0" w:space="0" w:color="auto"/>
            <w:right w:val="none" w:sz="0" w:space="0" w:color="auto"/>
          </w:divBdr>
        </w:div>
        <w:div w:id="1799059312">
          <w:marLeft w:val="640"/>
          <w:marRight w:val="0"/>
          <w:marTop w:val="0"/>
          <w:marBottom w:val="0"/>
          <w:divBdr>
            <w:top w:val="none" w:sz="0" w:space="0" w:color="auto"/>
            <w:left w:val="none" w:sz="0" w:space="0" w:color="auto"/>
            <w:bottom w:val="none" w:sz="0" w:space="0" w:color="auto"/>
            <w:right w:val="none" w:sz="0" w:space="0" w:color="auto"/>
          </w:divBdr>
        </w:div>
        <w:div w:id="775947385">
          <w:marLeft w:val="640"/>
          <w:marRight w:val="0"/>
          <w:marTop w:val="0"/>
          <w:marBottom w:val="0"/>
          <w:divBdr>
            <w:top w:val="none" w:sz="0" w:space="0" w:color="auto"/>
            <w:left w:val="none" w:sz="0" w:space="0" w:color="auto"/>
            <w:bottom w:val="none" w:sz="0" w:space="0" w:color="auto"/>
            <w:right w:val="none" w:sz="0" w:space="0" w:color="auto"/>
          </w:divBdr>
        </w:div>
      </w:divsChild>
    </w:div>
    <w:div w:id="293606541">
      <w:bodyDiv w:val="1"/>
      <w:marLeft w:val="0"/>
      <w:marRight w:val="0"/>
      <w:marTop w:val="0"/>
      <w:marBottom w:val="0"/>
      <w:divBdr>
        <w:top w:val="none" w:sz="0" w:space="0" w:color="auto"/>
        <w:left w:val="none" w:sz="0" w:space="0" w:color="auto"/>
        <w:bottom w:val="none" w:sz="0" w:space="0" w:color="auto"/>
        <w:right w:val="none" w:sz="0" w:space="0" w:color="auto"/>
      </w:divBdr>
      <w:divsChild>
        <w:div w:id="964114751">
          <w:marLeft w:val="640"/>
          <w:marRight w:val="0"/>
          <w:marTop w:val="0"/>
          <w:marBottom w:val="0"/>
          <w:divBdr>
            <w:top w:val="none" w:sz="0" w:space="0" w:color="auto"/>
            <w:left w:val="none" w:sz="0" w:space="0" w:color="auto"/>
            <w:bottom w:val="none" w:sz="0" w:space="0" w:color="auto"/>
            <w:right w:val="none" w:sz="0" w:space="0" w:color="auto"/>
          </w:divBdr>
        </w:div>
        <w:div w:id="1106073897">
          <w:marLeft w:val="640"/>
          <w:marRight w:val="0"/>
          <w:marTop w:val="0"/>
          <w:marBottom w:val="0"/>
          <w:divBdr>
            <w:top w:val="none" w:sz="0" w:space="0" w:color="auto"/>
            <w:left w:val="none" w:sz="0" w:space="0" w:color="auto"/>
            <w:bottom w:val="none" w:sz="0" w:space="0" w:color="auto"/>
            <w:right w:val="none" w:sz="0" w:space="0" w:color="auto"/>
          </w:divBdr>
        </w:div>
        <w:div w:id="355087072">
          <w:marLeft w:val="640"/>
          <w:marRight w:val="0"/>
          <w:marTop w:val="0"/>
          <w:marBottom w:val="0"/>
          <w:divBdr>
            <w:top w:val="none" w:sz="0" w:space="0" w:color="auto"/>
            <w:left w:val="none" w:sz="0" w:space="0" w:color="auto"/>
            <w:bottom w:val="none" w:sz="0" w:space="0" w:color="auto"/>
            <w:right w:val="none" w:sz="0" w:space="0" w:color="auto"/>
          </w:divBdr>
        </w:div>
        <w:div w:id="1528450533">
          <w:marLeft w:val="640"/>
          <w:marRight w:val="0"/>
          <w:marTop w:val="0"/>
          <w:marBottom w:val="0"/>
          <w:divBdr>
            <w:top w:val="none" w:sz="0" w:space="0" w:color="auto"/>
            <w:left w:val="none" w:sz="0" w:space="0" w:color="auto"/>
            <w:bottom w:val="none" w:sz="0" w:space="0" w:color="auto"/>
            <w:right w:val="none" w:sz="0" w:space="0" w:color="auto"/>
          </w:divBdr>
        </w:div>
        <w:div w:id="1482383864">
          <w:marLeft w:val="640"/>
          <w:marRight w:val="0"/>
          <w:marTop w:val="0"/>
          <w:marBottom w:val="0"/>
          <w:divBdr>
            <w:top w:val="none" w:sz="0" w:space="0" w:color="auto"/>
            <w:left w:val="none" w:sz="0" w:space="0" w:color="auto"/>
            <w:bottom w:val="none" w:sz="0" w:space="0" w:color="auto"/>
            <w:right w:val="none" w:sz="0" w:space="0" w:color="auto"/>
          </w:divBdr>
        </w:div>
        <w:div w:id="243952597">
          <w:marLeft w:val="640"/>
          <w:marRight w:val="0"/>
          <w:marTop w:val="0"/>
          <w:marBottom w:val="0"/>
          <w:divBdr>
            <w:top w:val="none" w:sz="0" w:space="0" w:color="auto"/>
            <w:left w:val="none" w:sz="0" w:space="0" w:color="auto"/>
            <w:bottom w:val="none" w:sz="0" w:space="0" w:color="auto"/>
            <w:right w:val="none" w:sz="0" w:space="0" w:color="auto"/>
          </w:divBdr>
        </w:div>
        <w:div w:id="91979054">
          <w:marLeft w:val="640"/>
          <w:marRight w:val="0"/>
          <w:marTop w:val="0"/>
          <w:marBottom w:val="0"/>
          <w:divBdr>
            <w:top w:val="none" w:sz="0" w:space="0" w:color="auto"/>
            <w:left w:val="none" w:sz="0" w:space="0" w:color="auto"/>
            <w:bottom w:val="none" w:sz="0" w:space="0" w:color="auto"/>
            <w:right w:val="none" w:sz="0" w:space="0" w:color="auto"/>
          </w:divBdr>
        </w:div>
        <w:div w:id="2013139086">
          <w:marLeft w:val="640"/>
          <w:marRight w:val="0"/>
          <w:marTop w:val="0"/>
          <w:marBottom w:val="0"/>
          <w:divBdr>
            <w:top w:val="none" w:sz="0" w:space="0" w:color="auto"/>
            <w:left w:val="none" w:sz="0" w:space="0" w:color="auto"/>
            <w:bottom w:val="none" w:sz="0" w:space="0" w:color="auto"/>
            <w:right w:val="none" w:sz="0" w:space="0" w:color="auto"/>
          </w:divBdr>
        </w:div>
        <w:div w:id="645358023">
          <w:marLeft w:val="640"/>
          <w:marRight w:val="0"/>
          <w:marTop w:val="0"/>
          <w:marBottom w:val="0"/>
          <w:divBdr>
            <w:top w:val="none" w:sz="0" w:space="0" w:color="auto"/>
            <w:left w:val="none" w:sz="0" w:space="0" w:color="auto"/>
            <w:bottom w:val="none" w:sz="0" w:space="0" w:color="auto"/>
            <w:right w:val="none" w:sz="0" w:space="0" w:color="auto"/>
          </w:divBdr>
        </w:div>
        <w:div w:id="850218603">
          <w:marLeft w:val="640"/>
          <w:marRight w:val="0"/>
          <w:marTop w:val="0"/>
          <w:marBottom w:val="0"/>
          <w:divBdr>
            <w:top w:val="none" w:sz="0" w:space="0" w:color="auto"/>
            <w:left w:val="none" w:sz="0" w:space="0" w:color="auto"/>
            <w:bottom w:val="none" w:sz="0" w:space="0" w:color="auto"/>
            <w:right w:val="none" w:sz="0" w:space="0" w:color="auto"/>
          </w:divBdr>
        </w:div>
        <w:div w:id="240216746">
          <w:marLeft w:val="640"/>
          <w:marRight w:val="0"/>
          <w:marTop w:val="0"/>
          <w:marBottom w:val="0"/>
          <w:divBdr>
            <w:top w:val="none" w:sz="0" w:space="0" w:color="auto"/>
            <w:left w:val="none" w:sz="0" w:space="0" w:color="auto"/>
            <w:bottom w:val="none" w:sz="0" w:space="0" w:color="auto"/>
            <w:right w:val="none" w:sz="0" w:space="0" w:color="auto"/>
          </w:divBdr>
        </w:div>
        <w:div w:id="828638838">
          <w:marLeft w:val="640"/>
          <w:marRight w:val="0"/>
          <w:marTop w:val="0"/>
          <w:marBottom w:val="0"/>
          <w:divBdr>
            <w:top w:val="none" w:sz="0" w:space="0" w:color="auto"/>
            <w:left w:val="none" w:sz="0" w:space="0" w:color="auto"/>
            <w:bottom w:val="none" w:sz="0" w:space="0" w:color="auto"/>
            <w:right w:val="none" w:sz="0" w:space="0" w:color="auto"/>
          </w:divBdr>
        </w:div>
        <w:div w:id="1967659001">
          <w:marLeft w:val="640"/>
          <w:marRight w:val="0"/>
          <w:marTop w:val="0"/>
          <w:marBottom w:val="0"/>
          <w:divBdr>
            <w:top w:val="none" w:sz="0" w:space="0" w:color="auto"/>
            <w:left w:val="none" w:sz="0" w:space="0" w:color="auto"/>
            <w:bottom w:val="none" w:sz="0" w:space="0" w:color="auto"/>
            <w:right w:val="none" w:sz="0" w:space="0" w:color="auto"/>
          </w:divBdr>
        </w:div>
        <w:div w:id="810099751">
          <w:marLeft w:val="640"/>
          <w:marRight w:val="0"/>
          <w:marTop w:val="0"/>
          <w:marBottom w:val="0"/>
          <w:divBdr>
            <w:top w:val="none" w:sz="0" w:space="0" w:color="auto"/>
            <w:left w:val="none" w:sz="0" w:space="0" w:color="auto"/>
            <w:bottom w:val="none" w:sz="0" w:space="0" w:color="auto"/>
            <w:right w:val="none" w:sz="0" w:space="0" w:color="auto"/>
          </w:divBdr>
        </w:div>
        <w:div w:id="1930308665">
          <w:marLeft w:val="640"/>
          <w:marRight w:val="0"/>
          <w:marTop w:val="0"/>
          <w:marBottom w:val="0"/>
          <w:divBdr>
            <w:top w:val="none" w:sz="0" w:space="0" w:color="auto"/>
            <w:left w:val="none" w:sz="0" w:space="0" w:color="auto"/>
            <w:bottom w:val="none" w:sz="0" w:space="0" w:color="auto"/>
            <w:right w:val="none" w:sz="0" w:space="0" w:color="auto"/>
          </w:divBdr>
        </w:div>
        <w:div w:id="722220270">
          <w:marLeft w:val="640"/>
          <w:marRight w:val="0"/>
          <w:marTop w:val="0"/>
          <w:marBottom w:val="0"/>
          <w:divBdr>
            <w:top w:val="none" w:sz="0" w:space="0" w:color="auto"/>
            <w:left w:val="none" w:sz="0" w:space="0" w:color="auto"/>
            <w:bottom w:val="none" w:sz="0" w:space="0" w:color="auto"/>
            <w:right w:val="none" w:sz="0" w:space="0" w:color="auto"/>
          </w:divBdr>
        </w:div>
        <w:div w:id="762728513">
          <w:marLeft w:val="640"/>
          <w:marRight w:val="0"/>
          <w:marTop w:val="0"/>
          <w:marBottom w:val="0"/>
          <w:divBdr>
            <w:top w:val="none" w:sz="0" w:space="0" w:color="auto"/>
            <w:left w:val="none" w:sz="0" w:space="0" w:color="auto"/>
            <w:bottom w:val="none" w:sz="0" w:space="0" w:color="auto"/>
            <w:right w:val="none" w:sz="0" w:space="0" w:color="auto"/>
          </w:divBdr>
        </w:div>
        <w:div w:id="1975910754">
          <w:marLeft w:val="640"/>
          <w:marRight w:val="0"/>
          <w:marTop w:val="0"/>
          <w:marBottom w:val="0"/>
          <w:divBdr>
            <w:top w:val="none" w:sz="0" w:space="0" w:color="auto"/>
            <w:left w:val="none" w:sz="0" w:space="0" w:color="auto"/>
            <w:bottom w:val="none" w:sz="0" w:space="0" w:color="auto"/>
            <w:right w:val="none" w:sz="0" w:space="0" w:color="auto"/>
          </w:divBdr>
        </w:div>
        <w:div w:id="79646060">
          <w:marLeft w:val="640"/>
          <w:marRight w:val="0"/>
          <w:marTop w:val="0"/>
          <w:marBottom w:val="0"/>
          <w:divBdr>
            <w:top w:val="none" w:sz="0" w:space="0" w:color="auto"/>
            <w:left w:val="none" w:sz="0" w:space="0" w:color="auto"/>
            <w:bottom w:val="none" w:sz="0" w:space="0" w:color="auto"/>
            <w:right w:val="none" w:sz="0" w:space="0" w:color="auto"/>
          </w:divBdr>
        </w:div>
        <w:div w:id="944119263">
          <w:marLeft w:val="640"/>
          <w:marRight w:val="0"/>
          <w:marTop w:val="0"/>
          <w:marBottom w:val="0"/>
          <w:divBdr>
            <w:top w:val="none" w:sz="0" w:space="0" w:color="auto"/>
            <w:left w:val="none" w:sz="0" w:space="0" w:color="auto"/>
            <w:bottom w:val="none" w:sz="0" w:space="0" w:color="auto"/>
            <w:right w:val="none" w:sz="0" w:space="0" w:color="auto"/>
          </w:divBdr>
        </w:div>
        <w:div w:id="274800380">
          <w:marLeft w:val="640"/>
          <w:marRight w:val="0"/>
          <w:marTop w:val="0"/>
          <w:marBottom w:val="0"/>
          <w:divBdr>
            <w:top w:val="none" w:sz="0" w:space="0" w:color="auto"/>
            <w:left w:val="none" w:sz="0" w:space="0" w:color="auto"/>
            <w:bottom w:val="none" w:sz="0" w:space="0" w:color="auto"/>
            <w:right w:val="none" w:sz="0" w:space="0" w:color="auto"/>
          </w:divBdr>
        </w:div>
        <w:div w:id="1010259059">
          <w:marLeft w:val="640"/>
          <w:marRight w:val="0"/>
          <w:marTop w:val="0"/>
          <w:marBottom w:val="0"/>
          <w:divBdr>
            <w:top w:val="none" w:sz="0" w:space="0" w:color="auto"/>
            <w:left w:val="none" w:sz="0" w:space="0" w:color="auto"/>
            <w:bottom w:val="none" w:sz="0" w:space="0" w:color="auto"/>
            <w:right w:val="none" w:sz="0" w:space="0" w:color="auto"/>
          </w:divBdr>
        </w:div>
        <w:div w:id="1501577888">
          <w:marLeft w:val="640"/>
          <w:marRight w:val="0"/>
          <w:marTop w:val="0"/>
          <w:marBottom w:val="0"/>
          <w:divBdr>
            <w:top w:val="none" w:sz="0" w:space="0" w:color="auto"/>
            <w:left w:val="none" w:sz="0" w:space="0" w:color="auto"/>
            <w:bottom w:val="none" w:sz="0" w:space="0" w:color="auto"/>
            <w:right w:val="none" w:sz="0" w:space="0" w:color="auto"/>
          </w:divBdr>
        </w:div>
        <w:div w:id="304939406">
          <w:marLeft w:val="640"/>
          <w:marRight w:val="0"/>
          <w:marTop w:val="0"/>
          <w:marBottom w:val="0"/>
          <w:divBdr>
            <w:top w:val="none" w:sz="0" w:space="0" w:color="auto"/>
            <w:left w:val="none" w:sz="0" w:space="0" w:color="auto"/>
            <w:bottom w:val="none" w:sz="0" w:space="0" w:color="auto"/>
            <w:right w:val="none" w:sz="0" w:space="0" w:color="auto"/>
          </w:divBdr>
        </w:div>
        <w:div w:id="869224682">
          <w:marLeft w:val="640"/>
          <w:marRight w:val="0"/>
          <w:marTop w:val="0"/>
          <w:marBottom w:val="0"/>
          <w:divBdr>
            <w:top w:val="none" w:sz="0" w:space="0" w:color="auto"/>
            <w:left w:val="none" w:sz="0" w:space="0" w:color="auto"/>
            <w:bottom w:val="none" w:sz="0" w:space="0" w:color="auto"/>
            <w:right w:val="none" w:sz="0" w:space="0" w:color="auto"/>
          </w:divBdr>
        </w:div>
        <w:div w:id="880287100">
          <w:marLeft w:val="640"/>
          <w:marRight w:val="0"/>
          <w:marTop w:val="0"/>
          <w:marBottom w:val="0"/>
          <w:divBdr>
            <w:top w:val="none" w:sz="0" w:space="0" w:color="auto"/>
            <w:left w:val="none" w:sz="0" w:space="0" w:color="auto"/>
            <w:bottom w:val="none" w:sz="0" w:space="0" w:color="auto"/>
            <w:right w:val="none" w:sz="0" w:space="0" w:color="auto"/>
          </w:divBdr>
        </w:div>
        <w:div w:id="614872558">
          <w:marLeft w:val="640"/>
          <w:marRight w:val="0"/>
          <w:marTop w:val="0"/>
          <w:marBottom w:val="0"/>
          <w:divBdr>
            <w:top w:val="none" w:sz="0" w:space="0" w:color="auto"/>
            <w:left w:val="none" w:sz="0" w:space="0" w:color="auto"/>
            <w:bottom w:val="none" w:sz="0" w:space="0" w:color="auto"/>
            <w:right w:val="none" w:sz="0" w:space="0" w:color="auto"/>
          </w:divBdr>
        </w:div>
        <w:div w:id="246230499">
          <w:marLeft w:val="640"/>
          <w:marRight w:val="0"/>
          <w:marTop w:val="0"/>
          <w:marBottom w:val="0"/>
          <w:divBdr>
            <w:top w:val="none" w:sz="0" w:space="0" w:color="auto"/>
            <w:left w:val="none" w:sz="0" w:space="0" w:color="auto"/>
            <w:bottom w:val="none" w:sz="0" w:space="0" w:color="auto"/>
            <w:right w:val="none" w:sz="0" w:space="0" w:color="auto"/>
          </w:divBdr>
        </w:div>
        <w:div w:id="2062628337">
          <w:marLeft w:val="640"/>
          <w:marRight w:val="0"/>
          <w:marTop w:val="0"/>
          <w:marBottom w:val="0"/>
          <w:divBdr>
            <w:top w:val="none" w:sz="0" w:space="0" w:color="auto"/>
            <w:left w:val="none" w:sz="0" w:space="0" w:color="auto"/>
            <w:bottom w:val="none" w:sz="0" w:space="0" w:color="auto"/>
            <w:right w:val="none" w:sz="0" w:space="0" w:color="auto"/>
          </w:divBdr>
        </w:div>
        <w:div w:id="2085028465">
          <w:marLeft w:val="640"/>
          <w:marRight w:val="0"/>
          <w:marTop w:val="0"/>
          <w:marBottom w:val="0"/>
          <w:divBdr>
            <w:top w:val="none" w:sz="0" w:space="0" w:color="auto"/>
            <w:left w:val="none" w:sz="0" w:space="0" w:color="auto"/>
            <w:bottom w:val="none" w:sz="0" w:space="0" w:color="auto"/>
            <w:right w:val="none" w:sz="0" w:space="0" w:color="auto"/>
          </w:divBdr>
        </w:div>
        <w:div w:id="1016879692">
          <w:marLeft w:val="640"/>
          <w:marRight w:val="0"/>
          <w:marTop w:val="0"/>
          <w:marBottom w:val="0"/>
          <w:divBdr>
            <w:top w:val="none" w:sz="0" w:space="0" w:color="auto"/>
            <w:left w:val="none" w:sz="0" w:space="0" w:color="auto"/>
            <w:bottom w:val="none" w:sz="0" w:space="0" w:color="auto"/>
            <w:right w:val="none" w:sz="0" w:space="0" w:color="auto"/>
          </w:divBdr>
        </w:div>
        <w:div w:id="646595652">
          <w:marLeft w:val="640"/>
          <w:marRight w:val="0"/>
          <w:marTop w:val="0"/>
          <w:marBottom w:val="0"/>
          <w:divBdr>
            <w:top w:val="none" w:sz="0" w:space="0" w:color="auto"/>
            <w:left w:val="none" w:sz="0" w:space="0" w:color="auto"/>
            <w:bottom w:val="none" w:sz="0" w:space="0" w:color="auto"/>
            <w:right w:val="none" w:sz="0" w:space="0" w:color="auto"/>
          </w:divBdr>
        </w:div>
        <w:div w:id="326254182">
          <w:marLeft w:val="640"/>
          <w:marRight w:val="0"/>
          <w:marTop w:val="0"/>
          <w:marBottom w:val="0"/>
          <w:divBdr>
            <w:top w:val="none" w:sz="0" w:space="0" w:color="auto"/>
            <w:left w:val="none" w:sz="0" w:space="0" w:color="auto"/>
            <w:bottom w:val="none" w:sz="0" w:space="0" w:color="auto"/>
            <w:right w:val="none" w:sz="0" w:space="0" w:color="auto"/>
          </w:divBdr>
        </w:div>
        <w:div w:id="1615281639">
          <w:marLeft w:val="640"/>
          <w:marRight w:val="0"/>
          <w:marTop w:val="0"/>
          <w:marBottom w:val="0"/>
          <w:divBdr>
            <w:top w:val="none" w:sz="0" w:space="0" w:color="auto"/>
            <w:left w:val="none" w:sz="0" w:space="0" w:color="auto"/>
            <w:bottom w:val="none" w:sz="0" w:space="0" w:color="auto"/>
            <w:right w:val="none" w:sz="0" w:space="0" w:color="auto"/>
          </w:divBdr>
        </w:div>
        <w:div w:id="1768888224">
          <w:marLeft w:val="640"/>
          <w:marRight w:val="0"/>
          <w:marTop w:val="0"/>
          <w:marBottom w:val="0"/>
          <w:divBdr>
            <w:top w:val="none" w:sz="0" w:space="0" w:color="auto"/>
            <w:left w:val="none" w:sz="0" w:space="0" w:color="auto"/>
            <w:bottom w:val="none" w:sz="0" w:space="0" w:color="auto"/>
            <w:right w:val="none" w:sz="0" w:space="0" w:color="auto"/>
          </w:divBdr>
        </w:div>
        <w:div w:id="1859463357">
          <w:marLeft w:val="640"/>
          <w:marRight w:val="0"/>
          <w:marTop w:val="0"/>
          <w:marBottom w:val="0"/>
          <w:divBdr>
            <w:top w:val="none" w:sz="0" w:space="0" w:color="auto"/>
            <w:left w:val="none" w:sz="0" w:space="0" w:color="auto"/>
            <w:bottom w:val="none" w:sz="0" w:space="0" w:color="auto"/>
            <w:right w:val="none" w:sz="0" w:space="0" w:color="auto"/>
          </w:divBdr>
        </w:div>
        <w:div w:id="2127189502">
          <w:marLeft w:val="640"/>
          <w:marRight w:val="0"/>
          <w:marTop w:val="0"/>
          <w:marBottom w:val="0"/>
          <w:divBdr>
            <w:top w:val="none" w:sz="0" w:space="0" w:color="auto"/>
            <w:left w:val="none" w:sz="0" w:space="0" w:color="auto"/>
            <w:bottom w:val="none" w:sz="0" w:space="0" w:color="auto"/>
            <w:right w:val="none" w:sz="0" w:space="0" w:color="auto"/>
          </w:divBdr>
        </w:div>
        <w:div w:id="52387183">
          <w:marLeft w:val="640"/>
          <w:marRight w:val="0"/>
          <w:marTop w:val="0"/>
          <w:marBottom w:val="0"/>
          <w:divBdr>
            <w:top w:val="none" w:sz="0" w:space="0" w:color="auto"/>
            <w:left w:val="none" w:sz="0" w:space="0" w:color="auto"/>
            <w:bottom w:val="none" w:sz="0" w:space="0" w:color="auto"/>
            <w:right w:val="none" w:sz="0" w:space="0" w:color="auto"/>
          </w:divBdr>
        </w:div>
        <w:div w:id="2114327332">
          <w:marLeft w:val="640"/>
          <w:marRight w:val="0"/>
          <w:marTop w:val="0"/>
          <w:marBottom w:val="0"/>
          <w:divBdr>
            <w:top w:val="none" w:sz="0" w:space="0" w:color="auto"/>
            <w:left w:val="none" w:sz="0" w:space="0" w:color="auto"/>
            <w:bottom w:val="none" w:sz="0" w:space="0" w:color="auto"/>
            <w:right w:val="none" w:sz="0" w:space="0" w:color="auto"/>
          </w:divBdr>
        </w:div>
        <w:div w:id="1225331757">
          <w:marLeft w:val="640"/>
          <w:marRight w:val="0"/>
          <w:marTop w:val="0"/>
          <w:marBottom w:val="0"/>
          <w:divBdr>
            <w:top w:val="none" w:sz="0" w:space="0" w:color="auto"/>
            <w:left w:val="none" w:sz="0" w:space="0" w:color="auto"/>
            <w:bottom w:val="none" w:sz="0" w:space="0" w:color="auto"/>
            <w:right w:val="none" w:sz="0" w:space="0" w:color="auto"/>
          </w:divBdr>
        </w:div>
        <w:div w:id="475532490">
          <w:marLeft w:val="640"/>
          <w:marRight w:val="0"/>
          <w:marTop w:val="0"/>
          <w:marBottom w:val="0"/>
          <w:divBdr>
            <w:top w:val="none" w:sz="0" w:space="0" w:color="auto"/>
            <w:left w:val="none" w:sz="0" w:space="0" w:color="auto"/>
            <w:bottom w:val="none" w:sz="0" w:space="0" w:color="auto"/>
            <w:right w:val="none" w:sz="0" w:space="0" w:color="auto"/>
          </w:divBdr>
        </w:div>
        <w:div w:id="950935688">
          <w:marLeft w:val="640"/>
          <w:marRight w:val="0"/>
          <w:marTop w:val="0"/>
          <w:marBottom w:val="0"/>
          <w:divBdr>
            <w:top w:val="none" w:sz="0" w:space="0" w:color="auto"/>
            <w:left w:val="none" w:sz="0" w:space="0" w:color="auto"/>
            <w:bottom w:val="none" w:sz="0" w:space="0" w:color="auto"/>
            <w:right w:val="none" w:sz="0" w:space="0" w:color="auto"/>
          </w:divBdr>
        </w:div>
        <w:div w:id="549805168">
          <w:marLeft w:val="640"/>
          <w:marRight w:val="0"/>
          <w:marTop w:val="0"/>
          <w:marBottom w:val="0"/>
          <w:divBdr>
            <w:top w:val="none" w:sz="0" w:space="0" w:color="auto"/>
            <w:left w:val="none" w:sz="0" w:space="0" w:color="auto"/>
            <w:bottom w:val="none" w:sz="0" w:space="0" w:color="auto"/>
            <w:right w:val="none" w:sz="0" w:space="0" w:color="auto"/>
          </w:divBdr>
        </w:div>
        <w:div w:id="1731806765">
          <w:marLeft w:val="640"/>
          <w:marRight w:val="0"/>
          <w:marTop w:val="0"/>
          <w:marBottom w:val="0"/>
          <w:divBdr>
            <w:top w:val="none" w:sz="0" w:space="0" w:color="auto"/>
            <w:left w:val="none" w:sz="0" w:space="0" w:color="auto"/>
            <w:bottom w:val="none" w:sz="0" w:space="0" w:color="auto"/>
            <w:right w:val="none" w:sz="0" w:space="0" w:color="auto"/>
          </w:divBdr>
        </w:div>
        <w:div w:id="1214385612">
          <w:marLeft w:val="640"/>
          <w:marRight w:val="0"/>
          <w:marTop w:val="0"/>
          <w:marBottom w:val="0"/>
          <w:divBdr>
            <w:top w:val="none" w:sz="0" w:space="0" w:color="auto"/>
            <w:left w:val="none" w:sz="0" w:space="0" w:color="auto"/>
            <w:bottom w:val="none" w:sz="0" w:space="0" w:color="auto"/>
            <w:right w:val="none" w:sz="0" w:space="0" w:color="auto"/>
          </w:divBdr>
        </w:div>
        <w:div w:id="1514953239">
          <w:marLeft w:val="640"/>
          <w:marRight w:val="0"/>
          <w:marTop w:val="0"/>
          <w:marBottom w:val="0"/>
          <w:divBdr>
            <w:top w:val="none" w:sz="0" w:space="0" w:color="auto"/>
            <w:left w:val="none" w:sz="0" w:space="0" w:color="auto"/>
            <w:bottom w:val="none" w:sz="0" w:space="0" w:color="auto"/>
            <w:right w:val="none" w:sz="0" w:space="0" w:color="auto"/>
          </w:divBdr>
        </w:div>
        <w:div w:id="1447698912">
          <w:marLeft w:val="640"/>
          <w:marRight w:val="0"/>
          <w:marTop w:val="0"/>
          <w:marBottom w:val="0"/>
          <w:divBdr>
            <w:top w:val="none" w:sz="0" w:space="0" w:color="auto"/>
            <w:left w:val="none" w:sz="0" w:space="0" w:color="auto"/>
            <w:bottom w:val="none" w:sz="0" w:space="0" w:color="auto"/>
            <w:right w:val="none" w:sz="0" w:space="0" w:color="auto"/>
          </w:divBdr>
        </w:div>
        <w:div w:id="846480193">
          <w:marLeft w:val="640"/>
          <w:marRight w:val="0"/>
          <w:marTop w:val="0"/>
          <w:marBottom w:val="0"/>
          <w:divBdr>
            <w:top w:val="none" w:sz="0" w:space="0" w:color="auto"/>
            <w:left w:val="none" w:sz="0" w:space="0" w:color="auto"/>
            <w:bottom w:val="none" w:sz="0" w:space="0" w:color="auto"/>
            <w:right w:val="none" w:sz="0" w:space="0" w:color="auto"/>
          </w:divBdr>
        </w:div>
        <w:div w:id="847987233">
          <w:marLeft w:val="640"/>
          <w:marRight w:val="0"/>
          <w:marTop w:val="0"/>
          <w:marBottom w:val="0"/>
          <w:divBdr>
            <w:top w:val="none" w:sz="0" w:space="0" w:color="auto"/>
            <w:left w:val="none" w:sz="0" w:space="0" w:color="auto"/>
            <w:bottom w:val="none" w:sz="0" w:space="0" w:color="auto"/>
            <w:right w:val="none" w:sz="0" w:space="0" w:color="auto"/>
          </w:divBdr>
        </w:div>
        <w:div w:id="104271144">
          <w:marLeft w:val="640"/>
          <w:marRight w:val="0"/>
          <w:marTop w:val="0"/>
          <w:marBottom w:val="0"/>
          <w:divBdr>
            <w:top w:val="none" w:sz="0" w:space="0" w:color="auto"/>
            <w:left w:val="none" w:sz="0" w:space="0" w:color="auto"/>
            <w:bottom w:val="none" w:sz="0" w:space="0" w:color="auto"/>
            <w:right w:val="none" w:sz="0" w:space="0" w:color="auto"/>
          </w:divBdr>
        </w:div>
        <w:div w:id="1078090225">
          <w:marLeft w:val="640"/>
          <w:marRight w:val="0"/>
          <w:marTop w:val="0"/>
          <w:marBottom w:val="0"/>
          <w:divBdr>
            <w:top w:val="none" w:sz="0" w:space="0" w:color="auto"/>
            <w:left w:val="none" w:sz="0" w:space="0" w:color="auto"/>
            <w:bottom w:val="none" w:sz="0" w:space="0" w:color="auto"/>
            <w:right w:val="none" w:sz="0" w:space="0" w:color="auto"/>
          </w:divBdr>
        </w:div>
        <w:div w:id="96945984">
          <w:marLeft w:val="640"/>
          <w:marRight w:val="0"/>
          <w:marTop w:val="0"/>
          <w:marBottom w:val="0"/>
          <w:divBdr>
            <w:top w:val="none" w:sz="0" w:space="0" w:color="auto"/>
            <w:left w:val="none" w:sz="0" w:space="0" w:color="auto"/>
            <w:bottom w:val="none" w:sz="0" w:space="0" w:color="auto"/>
            <w:right w:val="none" w:sz="0" w:space="0" w:color="auto"/>
          </w:divBdr>
        </w:div>
        <w:div w:id="2025401469">
          <w:marLeft w:val="640"/>
          <w:marRight w:val="0"/>
          <w:marTop w:val="0"/>
          <w:marBottom w:val="0"/>
          <w:divBdr>
            <w:top w:val="none" w:sz="0" w:space="0" w:color="auto"/>
            <w:left w:val="none" w:sz="0" w:space="0" w:color="auto"/>
            <w:bottom w:val="none" w:sz="0" w:space="0" w:color="auto"/>
            <w:right w:val="none" w:sz="0" w:space="0" w:color="auto"/>
          </w:divBdr>
        </w:div>
        <w:div w:id="1280185941">
          <w:marLeft w:val="640"/>
          <w:marRight w:val="0"/>
          <w:marTop w:val="0"/>
          <w:marBottom w:val="0"/>
          <w:divBdr>
            <w:top w:val="none" w:sz="0" w:space="0" w:color="auto"/>
            <w:left w:val="none" w:sz="0" w:space="0" w:color="auto"/>
            <w:bottom w:val="none" w:sz="0" w:space="0" w:color="auto"/>
            <w:right w:val="none" w:sz="0" w:space="0" w:color="auto"/>
          </w:divBdr>
        </w:div>
        <w:div w:id="1228877696">
          <w:marLeft w:val="640"/>
          <w:marRight w:val="0"/>
          <w:marTop w:val="0"/>
          <w:marBottom w:val="0"/>
          <w:divBdr>
            <w:top w:val="none" w:sz="0" w:space="0" w:color="auto"/>
            <w:left w:val="none" w:sz="0" w:space="0" w:color="auto"/>
            <w:bottom w:val="none" w:sz="0" w:space="0" w:color="auto"/>
            <w:right w:val="none" w:sz="0" w:space="0" w:color="auto"/>
          </w:divBdr>
        </w:div>
        <w:div w:id="1742290035">
          <w:marLeft w:val="640"/>
          <w:marRight w:val="0"/>
          <w:marTop w:val="0"/>
          <w:marBottom w:val="0"/>
          <w:divBdr>
            <w:top w:val="none" w:sz="0" w:space="0" w:color="auto"/>
            <w:left w:val="none" w:sz="0" w:space="0" w:color="auto"/>
            <w:bottom w:val="none" w:sz="0" w:space="0" w:color="auto"/>
            <w:right w:val="none" w:sz="0" w:space="0" w:color="auto"/>
          </w:divBdr>
        </w:div>
        <w:div w:id="780150820">
          <w:marLeft w:val="640"/>
          <w:marRight w:val="0"/>
          <w:marTop w:val="0"/>
          <w:marBottom w:val="0"/>
          <w:divBdr>
            <w:top w:val="none" w:sz="0" w:space="0" w:color="auto"/>
            <w:left w:val="none" w:sz="0" w:space="0" w:color="auto"/>
            <w:bottom w:val="none" w:sz="0" w:space="0" w:color="auto"/>
            <w:right w:val="none" w:sz="0" w:space="0" w:color="auto"/>
          </w:divBdr>
        </w:div>
        <w:div w:id="2131119530">
          <w:marLeft w:val="640"/>
          <w:marRight w:val="0"/>
          <w:marTop w:val="0"/>
          <w:marBottom w:val="0"/>
          <w:divBdr>
            <w:top w:val="none" w:sz="0" w:space="0" w:color="auto"/>
            <w:left w:val="none" w:sz="0" w:space="0" w:color="auto"/>
            <w:bottom w:val="none" w:sz="0" w:space="0" w:color="auto"/>
            <w:right w:val="none" w:sz="0" w:space="0" w:color="auto"/>
          </w:divBdr>
        </w:div>
        <w:div w:id="259874256">
          <w:marLeft w:val="640"/>
          <w:marRight w:val="0"/>
          <w:marTop w:val="0"/>
          <w:marBottom w:val="0"/>
          <w:divBdr>
            <w:top w:val="none" w:sz="0" w:space="0" w:color="auto"/>
            <w:left w:val="none" w:sz="0" w:space="0" w:color="auto"/>
            <w:bottom w:val="none" w:sz="0" w:space="0" w:color="auto"/>
            <w:right w:val="none" w:sz="0" w:space="0" w:color="auto"/>
          </w:divBdr>
        </w:div>
        <w:div w:id="274362897">
          <w:marLeft w:val="640"/>
          <w:marRight w:val="0"/>
          <w:marTop w:val="0"/>
          <w:marBottom w:val="0"/>
          <w:divBdr>
            <w:top w:val="none" w:sz="0" w:space="0" w:color="auto"/>
            <w:left w:val="none" w:sz="0" w:space="0" w:color="auto"/>
            <w:bottom w:val="none" w:sz="0" w:space="0" w:color="auto"/>
            <w:right w:val="none" w:sz="0" w:space="0" w:color="auto"/>
          </w:divBdr>
        </w:div>
        <w:div w:id="408313866">
          <w:marLeft w:val="640"/>
          <w:marRight w:val="0"/>
          <w:marTop w:val="0"/>
          <w:marBottom w:val="0"/>
          <w:divBdr>
            <w:top w:val="none" w:sz="0" w:space="0" w:color="auto"/>
            <w:left w:val="none" w:sz="0" w:space="0" w:color="auto"/>
            <w:bottom w:val="none" w:sz="0" w:space="0" w:color="auto"/>
            <w:right w:val="none" w:sz="0" w:space="0" w:color="auto"/>
          </w:divBdr>
        </w:div>
        <w:div w:id="183327451">
          <w:marLeft w:val="640"/>
          <w:marRight w:val="0"/>
          <w:marTop w:val="0"/>
          <w:marBottom w:val="0"/>
          <w:divBdr>
            <w:top w:val="none" w:sz="0" w:space="0" w:color="auto"/>
            <w:left w:val="none" w:sz="0" w:space="0" w:color="auto"/>
            <w:bottom w:val="none" w:sz="0" w:space="0" w:color="auto"/>
            <w:right w:val="none" w:sz="0" w:space="0" w:color="auto"/>
          </w:divBdr>
        </w:div>
        <w:div w:id="444538791">
          <w:marLeft w:val="640"/>
          <w:marRight w:val="0"/>
          <w:marTop w:val="0"/>
          <w:marBottom w:val="0"/>
          <w:divBdr>
            <w:top w:val="none" w:sz="0" w:space="0" w:color="auto"/>
            <w:left w:val="none" w:sz="0" w:space="0" w:color="auto"/>
            <w:bottom w:val="none" w:sz="0" w:space="0" w:color="auto"/>
            <w:right w:val="none" w:sz="0" w:space="0" w:color="auto"/>
          </w:divBdr>
        </w:div>
        <w:div w:id="1361592856">
          <w:marLeft w:val="640"/>
          <w:marRight w:val="0"/>
          <w:marTop w:val="0"/>
          <w:marBottom w:val="0"/>
          <w:divBdr>
            <w:top w:val="none" w:sz="0" w:space="0" w:color="auto"/>
            <w:left w:val="none" w:sz="0" w:space="0" w:color="auto"/>
            <w:bottom w:val="none" w:sz="0" w:space="0" w:color="auto"/>
            <w:right w:val="none" w:sz="0" w:space="0" w:color="auto"/>
          </w:divBdr>
        </w:div>
        <w:div w:id="989795030">
          <w:marLeft w:val="640"/>
          <w:marRight w:val="0"/>
          <w:marTop w:val="0"/>
          <w:marBottom w:val="0"/>
          <w:divBdr>
            <w:top w:val="none" w:sz="0" w:space="0" w:color="auto"/>
            <w:left w:val="none" w:sz="0" w:space="0" w:color="auto"/>
            <w:bottom w:val="none" w:sz="0" w:space="0" w:color="auto"/>
            <w:right w:val="none" w:sz="0" w:space="0" w:color="auto"/>
          </w:divBdr>
        </w:div>
        <w:div w:id="691764298">
          <w:marLeft w:val="640"/>
          <w:marRight w:val="0"/>
          <w:marTop w:val="0"/>
          <w:marBottom w:val="0"/>
          <w:divBdr>
            <w:top w:val="none" w:sz="0" w:space="0" w:color="auto"/>
            <w:left w:val="none" w:sz="0" w:space="0" w:color="auto"/>
            <w:bottom w:val="none" w:sz="0" w:space="0" w:color="auto"/>
            <w:right w:val="none" w:sz="0" w:space="0" w:color="auto"/>
          </w:divBdr>
        </w:div>
        <w:div w:id="1513762440">
          <w:marLeft w:val="640"/>
          <w:marRight w:val="0"/>
          <w:marTop w:val="0"/>
          <w:marBottom w:val="0"/>
          <w:divBdr>
            <w:top w:val="none" w:sz="0" w:space="0" w:color="auto"/>
            <w:left w:val="none" w:sz="0" w:space="0" w:color="auto"/>
            <w:bottom w:val="none" w:sz="0" w:space="0" w:color="auto"/>
            <w:right w:val="none" w:sz="0" w:space="0" w:color="auto"/>
          </w:divBdr>
        </w:div>
        <w:div w:id="798761261">
          <w:marLeft w:val="640"/>
          <w:marRight w:val="0"/>
          <w:marTop w:val="0"/>
          <w:marBottom w:val="0"/>
          <w:divBdr>
            <w:top w:val="none" w:sz="0" w:space="0" w:color="auto"/>
            <w:left w:val="none" w:sz="0" w:space="0" w:color="auto"/>
            <w:bottom w:val="none" w:sz="0" w:space="0" w:color="auto"/>
            <w:right w:val="none" w:sz="0" w:space="0" w:color="auto"/>
          </w:divBdr>
        </w:div>
        <w:div w:id="1229538404">
          <w:marLeft w:val="640"/>
          <w:marRight w:val="0"/>
          <w:marTop w:val="0"/>
          <w:marBottom w:val="0"/>
          <w:divBdr>
            <w:top w:val="none" w:sz="0" w:space="0" w:color="auto"/>
            <w:left w:val="none" w:sz="0" w:space="0" w:color="auto"/>
            <w:bottom w:val="none" w:sz="0" w:space="0" w:color="auto"/>
            <w:right w:val="none" w:sz="0" w:space="0" w:color="auto"/>
          </w:divBdr>
        </w:div>
        <w:div w:id="1150487249">
          <w:marLeft w:val="640"/>
          <w:marRight w:val="0"/>
          <w:marTop w:val="0"/>
          <w:marBottom w:val="0"/>
          <w:divBdr>
            <w:top w:val="none" w:sz="0" w:space="0" w:color="auto"/>
            <w:left w:val="none" w:sz="0" w:space="0" w:color="auto"/>
            <w:bottom w:val="none" w:sz="0" w:space="0" w:color="auto"/>
            <w:right w:val="none" w:sz="0" w:space="0" w:color="auto"/>
          </w:divBdr>
        </w:div>
      </w:divsChild>
    </w:div>
    <w:div w:id="304437494">
      <w:bodyDiv w:val="1"/>
      <w:marLeft w:val="0"/>
      <w:marRight w:val="0"/>
      <w:marTop w:val="0"/>
      <w:marBottom w:val="0"/>
      <w:divBdr>
        <w:top w:val="none" w:sz="0" w:space="0" w:color="auto"/>
        <w:left w:val="none" w:sz="0" w:space="0" w:color="auto"/>
        <w:bottom w:val="none" w:sz="0" w:space="0" w:color="auto"/>
        <w:right w:val="none" w:sz="0" w:space="0" w:color="auto"/>
      </w:divBdr>
      <w:divsChild>
        <w:div w:id="1452437303">
          <w:marLeft w:val="640"/>
          <w:marRight w:val="0"/>
          <w:marTop w:val="0"/>
          <w:marBottom w:val="0"/>
          <w:divBdr>
            <w:top w:val="none" w:sz="0" w:space="0" w:color="auto"/>
            <w:left w:val="none" w:sz="0" w:space="0" w:color="auto"/>
            <w:bottom w:val="none" w:sz="0" w:space="0" w:color="auto"/>
            <w:right w:val="none" w:sz="0" w:space="0" w:color="auto"/>
          </w:divBdr>
        </w:div>
        <w:div w:id="943807703">
          <w:marLeft w:val="640"/>
          <w:marRight w:val="0"/>
          <w:marTop w:val="0"/>
          <w:marBottom w:val="0"/>
          <w:divBdr>
            <w:top w:val="none" w:sz="0" w:space="0" w:color="auto"/>
            <w:left w:val="none" w:sz="0" w:space="0" w:color="auto"/>
            <w:bottom w:val="none" w:sz="0" w:space="0" w:color="auto"/>
            <w:right w:val="none" w:sz="0" w:space="0" w:color="auto"/>
          </w:divBdr>
        </w:div>
        <w:div w:id="889848694">
          <w:marLeft w:val="640"/>
          <w:marRight w:val="0"/>
          <w:marTop w:val="0"/>
          <w:marBottom w:val="0"/>
          <w:divBdr>
            <w:top w:val="none" w:sz="0" w:space="0" w:color="auto"/>
            <w:left w:val="none" w:sz="0" w:space="0" w:color="auto"/>
            <w:bottom w:val="none" w:sz="0" w:space="0" w:color="auto"/>
            <w:right w:val="none" w:sz="0" w:space="0" w:color="auto"/>
          </w:divBdr>
        </w:div>
        <w:div w:id="1642736763">
          <w:marLeft w:val="640"/>
          <w:marRight w:val="0"/>
          <w:marTop w:val="0"/>
          <w:marBottom w:val="0"/>
          <w:divBdr>
            <w:top w:val="none" w:sz="0" w:space="0" w:color="auto"/>
            <w:left w:val="none" w:sz="0" w:space="0" w:color="auto"/>
            <w:bottom w:val="none" w:sz="0" w:space="0" w:color="auto"/>
            <w:right w:val="none" w:sz="0" w:space="0" w:color="auto"/>
          </w:divBdr>
        </w:div>
        <w:div w:id="144901500">
          <w:marLeft w:val="640"/>
          <w:marRight w:val="0"/>
          <w:marTop w:val="0"/>
          <w:marBottom w:val="0"/>
          <w:divBdr>
            <w:top w:val="none" w:sz="0" w:space="0" w:color="auto"/>
            <w:left w:val="none" w:sz="0" w:space="0" w:color="auto"/>
            <w:bottom w:val="none" w:sz="0" w:space="0" w:color="auto"/>
            <w:right w:val="none" w:sz="0" w:space="0" w:color="auto"/>
          </w:divBdr>
        </w:div>
        <w:div w:id="1920478544">
          <w:marLeft w:val="640"/>
          <w:marRight w:val="0"/>
          <w:marTop w:val="0"/>
          <w:marBottom w:val="0"/>
          <w:divBdr>
            <w:top w:val="none" w:sz="0" w:space="0" w:color="auto"/>
            <w:left w:val="none" w:sz="0" w:space="0" w:color="auto"/>
            <w:bottom w:val="none" w:sz="0" w:space="0" w:color="auto"/>
            <w:right w:val="none" w:sz="0" w:space="0" w:color="auto"/>
          </w:divBdr>
        </w:div>
        <w:div w:id="1627849843">
          <w:marLeft w:val="640"/>
          <w:marRight w:val="0"/>
          <w:marTop w:val="0"/>
          <w:marBottom w:val="0"/>
          <w:divBdr>
            <w:top w:val="none" w:sz="0" w:space="0" w:color="auto"/>
            <w:left w:val="none" w:sz="0" w:space="0" w:color="auto"/>
            <w:bottom w:val="none" w:sz="0" w:space="0" w:color="auto"/>
            <w:right w:val="none" w:sz="0" w:space="0" w:color="auto"/>
          </w:divBdr>
        </w:div>
        <w:div w:id="984048297">
          <w:marLeft w:val="640"/>
          <w:marRight w:val="0"/>
          <w:marTop w:val="0"/>
          <w:marBottom w:val="0"/>
          <w:divBdr>
            <w:top w:val="none" w:sz="0" w:space="0" w:color="auto"/>
            <w:left w:val="none" w:sz="0" w:space="0" w:color="auto"/>
            <w:bottom w:val="none" w:sz="0" w:space="0" w:color="auto"/>
            <w:right w:val="none" w:sz="0" w:space="0" w:color="auto"/>
          </w:divBdr>
        </w:div>
        <w:div w:id="365299887">
          <w:marLeft w:val="640"/>
          <w:marRight w:val="0"/>
          <w:marTop w:val="0"/>
          <w:marBottom w:val="0"/>
          <w:divBdr>
            <w:top w:val="none" w:sz="0" w:space="0" w:color="auto"/>
            <w:left w:val="none" w:sz="0" w:space="0" w:color="auto"/>
            <w:bottom w:val="none" w:sz="0" w:space="0" w:color="auto"/>
            <w:right w:val="none" w:sz="0" w:space="0" w:color="auto"/>
          </w:divBdr>
        </w:div>
        <w:div w:id="563758523">
          <w:marLeft w:val="640"/>
          <w:marRight w:val="0"/>
          <w:marTop w:val="0"/>
          <w:marBottom w:val="0"/>
          <w:divBdr>
            <w:top w:val="none" w:sz="0" w:space="0" w:color="auto"/>
            <w:left w:val="none" w:sz="0" w:space="0" w:color="auto"/>
            <w:bottom w:val="none" w:sz="0" w:space="0" w:color="auto"/>
            <w:right w:val="none" w:sz="0" w:space="0" w:color="auto"/>
          </w:divBdr>
        </w:div>
        <w:div w:id="768233287">
          <w:marLeft w:val="640"/>
          <w:marRight w:val="0"/>
          <w:marTop w:val="0"/>
          <w:marBottom w:val="0"/>
          <w:divBdr>
            <w:top w:val="none" w:sz="0" w:space="0" w:color="auto"/>
            <w:left w:val="none" w:sz="0" w:space="0" w:color="auto"/>
            <w:bottom w:val="none" w:sz="0" w:space="0" w:color="auto"/>
            <w:right w:val="none" w:sz="0" w:space="0" w:color="auto"/>
          </w:divBdr>
        </w:div>
        <w:div w:id="1973704691">
          <w:marLeft w:val="640"/>
          <w:marRight w:val="0"/>
          <w:marTop w:val="0"/>
          <w:marBottom w:val="0"/>
          <w:divBdr>
            <w:top w:val="none" w:sz="0" w:space="0" w:color="auto"/>
            <w:left w:val="none" w:sz="0" w:space="0" w:color="auto"/>
            <w:bottom w:val="none" w:sz="0" w:space="0" w:color="auto"/>
            <w:right w:val="none" w:sz="0" w:space="0" w:color="auto"/>
          </w:divBdr>
        </w:div>
        <w:div w:id="948661002">
          <w:marLeft w:val="640"/>
          <w:marRight w:val="0"/>
          <w:marTop w:val="0"/>
          <w:marBottom w:val="0"/>
          <w:divBdr>
            <w:top w:val="none" w:sz="0" w:space="0" w:color="auto"/>
            <w:left w:val="none" w:sz="0" w:space="0" w:color="auto"/>
            <w:bottom w:val="none" w:sz="0" w:space="0" w:color="auto"/>
            <w:right w:val="none" w:sz="0" w:space="0" w:color="auto"/>
          </w:divBdr>
        </w:div>
        <w:div w:id="261499262">
          <w:marLeft w:val="640"/>
          <w:marRight w:val="0"/>
          <w:marTop w:val="0"/>
          <w:marBottom w:val="0"/>
          <w:divBdr>
            <w:top w:val="none" w:sz="0" w:space="0" w:color="auto"/>
            <w:left w:val="none" w:sz="0" w:space="0" w:color="auto"/>
            <w:bottom w:val="none" w:sz="0" w:space="0" w:color="auto"/>
            <w:right w:val="none" w:sz="0" w:space="0" w:color="auto"/>
          </w:divBdr>
        </w:div>
        <w:div w:id="1785928244">
          <w:marLeft w:val="640"/>
          <w:marRight w:val="0"/>
          <w:marTop w:val="0"/>
          <w:marBottom w:val="0"/>
          <w:divBdr>
            <w:top w:val="none" w:sz="0" w:space="0" w:color="auto"/>
            <w:left w:val="none" w:sz="0" w:space="0" w:color="auto"/>
            <w:bottom w:val="none" w:sz="0" w:space="0" w:color="auto"/>
            <w:right w:val="none" w:sz="0" w:space="0" w:color="auto"/>
          </w:divBdr>
        </w:div>
        <w:div w:id="1185096130">
          <w:marLeft w:val="640"/>
          <w:marRight w:val="0"/>
          <w:marTop w:val="0"/>
          <w:marBottom w:val="0"/>
          <w:divBdr>
            <w:top w:val="none" w:sz="0" w:space="0" w:color="auto"/>
            <w:left w:val="none" w:sz="0" w:space="0" w:color="auto"/>
            <w:bottom w:val="none" w:sz="0" w:space="0" w:color="auto"/>
            <w:right w:val="none" w:sz="0" w:space="0" w:color="auto"/>
          </w:divBdr>
        </w:div>
        <w:div w:id="353314195">
          <w:marLeft w:val="640"/>
          <w:marRight w:val="0"/>
          <w:marTop w:val="0"/>
          <w:marBottom w:val="0"/>
          <w:divBdr>
            <w:top w:val="none" w:sz="0" w:space="0" w:color="auto"/>
            <w:left w:val="none" w:sz="0" w:space="0" w:color="auto"/>
            <w:bottom w:val="none" w:sz="0" w:space="0" w:color="auto"/>
            <w:right w:val="none" w:sz="0" w:space="0" w:color="auto"/>
          </w:divBdr>
        </w:div>
        <w:div w:id="432634497">
          <w:marLeft w:val="640"/>
          <w:marRight w:val="0"/>
          <w:marTop w:val="0"/>
          <w:marBottom w:val="0"/>
          <w:divBdr>
            <w:top w:val="none" w:sz="0" w:space="0" w:color="auto"/>
            <w:left w:val="none" w:sz="0" w:space="0" w:color="auto"/>
            <w:bottom w:val="none" w:sz="0" w:space="0" w:color="auto"/>
            <w:right w:val="none" w:sz="0" w:space="0" w:color="auto"/>
          </w:divBdr>
        </w:div>
        <w:div w:id="1714185001">
          <w:marLeft w:val="640"/>
          <w:marRight w:val="0"/>
          <w:marTop w:val="0"/>
          <w:marBottom w:val="0"/>
          <w:divBdr>
            <w:top w:val="none" w:sz="0" w:space="0" w:color="auto"/>
            <w:left w:val="none" w:sz="0" w:space="0" w:color="auto"/>
            <w:bottom w:val="none" w:sz="0" w:space="0" w:color="auto"/>
            <w:right w:val="none" w:sz="0" w:space="0" w:color="auto"/>
          </w:divBdr>
        </w:div>
        <w:div w:id="1091701674">
          <w:marLeft w:val="640"/>
          <w:marRight w:val="0"/>
          <w:marTop w:val="0"/>
          <w:marBottom w:val="0"/>
          <w:divBdr>
            <w:top w:val="none" w:sz="0" w:space="0" w:color="auto"/>
            <w:left w:val="none" w:sz="0" w:space="0" w:color="auto"/>
            <w:bottom w:val="none" w:sz="0" w:space="0" w:color="auto"/>
            <w:right w:val="none" w:sz="0" w:space="0" w:color="auto"/>
          </w:divBdr>
        </w:div>
        <w:div w:id="313024998">
          <w:marLeft w:val="640"/>
          <w:marRight w:val="0"/>
          <w:marTop w:val="0"/>
          <w:marBottom w:val="0"/>
          <w:divBdr>
            <w:top w:val="none" w:sz="0" w:space="0" w:color="auto"/>
            <w:left w:val="none" w:sz="0" w:space="0" w:color="auto"/>
            <w:bottom w:val="none" w:sz="0" w:space="0" w:color="auto"/>
            <w:right w:val="none" w:sz="0" w:space="0" w:color="auto"/>
          </w:divBdr>
        </w:div>
        <w:div w:id="1621834107">
          <w:marLeft w:val="640"/>
          <w:marRight w:val="0"/>
          <w:marTop w:val="0"/>
          <w:marBottom w:val="0"/>
          <w:divBdr>
            <w:top w:val="none" w:sz="0" w:space="0" w:color="auto"/>
            <w:left w:val="none" w:sz="0" w:space="0" w:color="auto"/>
            <w:bottom w:val="none" w:sz="0" w:space="0" w:color="auto"/>
            <w:right w:val="none" w:sz="0" w:space="0" w:color="auto"/>
          </w:divBdr>
        </w:div>
        <w:div w:id="1198355505">
          <w:marLeft w:val="640"/>
          <w:marRight w:val="0"/>
          <w:marTop w:val="0"/>
          <w:marBottom w:val="0"/>
          <w:divBdr>
            <w:top w:val="none" w:sz="0" w:space="0" w:color="auto"/>
            <w:left w:val="none" w:sz="0" w:space="0" w:color="auto"/>
            <w:bottom w:val="none" w:sz="0" w:space="0" w:color="auto"/>
            <w:right w:val="none" w:sz="0" w:space="0" w:color="auto"/>
          </w:divBdr>
        </w:div>
        <w:div w:id="772284973">
          <w:marLeft w:val="640"/>
          <w:marRight w:val="0"/>
          <w:marTop w:val="0"/>
          <w:marBottom w:val="0"/>
          <w:divBdr>
            <w:top w:val="none" w:sz="0" w:space="0" w:color="auto"/>
            <w:left w:val="none" w:sz="0" w:space="0" w:color="auto"/>
            <w:bottom w:val="none" w:sz="0" w:space="0" w:color="auto"/>
            <w:right w:val="none" w:sz="0" w:space="0" w:color="auto"/>
          </w:divBdr>
        </w:div>
        <w:div w:id="748161332">
          <w:marLeft w:val="640"/>
          <w:marRight w:val="0"/>
          <w:marTop w:val="0"/>
          <w:marBottom w:val="0"/>
          <w:divBdr>
            <w:top w:val="none" w:sz="0" w:space="0" w:color="auto"/>
            <w:left w:val="none" w:sz="0" w:space="0" w:color="auto"/>
            <w:bottom w:val="none" w:sz="0" w:space="0" w:color="auto"/>
            <w:right w:val="none" w:sz="0" w:space="0" w:color="auto"/>
          </w:divBdr>
        </w:div>
        <w:div w:id="392311359">
          <w:marLeft w:val="640"/>
          <w:marRight w:val="0"/>
          <w:marTop w:val="0"/>
          <w:marBottom w:val="0"/>
          <w:divBdr>
            <w:top w:val="none" w:sz="0" w:space="0" w:color="auto"/>
            <w:left w:val="none" w:sz="0" w:space="0" w:color="auto"/>
            <w:bottom w:val="none" w:sz="0" w:space="0" w:color="auto"/>
            <w:right w:val="none" w:sz="0" w:space="0" w:color="auto"/>
          </w:divBdr>
        </w:div>
        <w:div w:id="891889868">
          <w:marLeft w:val="640"/>
          <w:marRight w:val="0"/>
          <w:marTop w:val="0"/>
          <w:marBottom w:val="0"/>
          <w:divBdr>
            <w:top w:val="none" w:sz="0" w:space="0" w:color="auto"/>
            <w:left w:val="none" w:sz="0" w:space="0" w:color="auto"/>
            <w:bottom w:val="none" w:sz="0" w:space="0" w:color="auto"/>
            <w:right w:val="none" w:sz="0" w:space="0" w:color="auto"/>
          </w:divBdr>
        </w:div>
        <w:div w:id="839080620">
          <w:marLeft w:val="640"/>
          <w:marRight w:val="0"/>
          <w:marTop w:val="0"/>
          <w:marBottom w:val="0"/>
          <w:divBdr>
            <w:top w:val="none" w:sz="0" w:space="0" w:color="auto"/>
            <w:left w:val="none" w:sz="0" w:space="0" w:color="auto"/>
            <w:bottom w:val="none" w:sz="0" w:space="0" w:color="auto"/>
            <w:right w:val="none" w:sz="0" w:space="0" w:color="auto"/>
          </w:divBdr>
        </w:div>
        <w:div w:id="705108876">
          <w:marLeft w:val="640"/>
          <w:marRight w:val="0"/>
          <w:marTop w:val="0"/>
          <w:marBottom w:val="0"/>
          <w:divBdr>
            <w:top w:val="none" w:sz="0" w:space="0" w:color="auto"/>
            <w:left w:val="none" w:sz="0" w:space="0" w:color="auto"/>
            <w:bottom w:val="none" w:sz="0" w:space="0" w:color="auto"/>
            <w:right w:val="none" w:sz="0" w:space="0" w:color="auto"/>
          </w:divBdr>
        </w:div>
        <w:div w:id="1827669699">
          <w:marLeft w:val="640"/>
          <w:marRight w:val="0"/>
          <w:marTop w:val="0"/>
          <w:marBottom w:val="0"/>
          <w:divBdr>
            <w:top w:val="none" w:sz="0" w:space="0" w:color="auto"/>
            <w:left w:val="none" w:sz="0" w:space="0" w:color="auto"/>
            <w:bottom w:val="none" w:sz="0" w:space="0" w:color="auto"/>
            <w:right w:val="none" w:sz="0" w:space="0" w:color="auto"/>
          </w:divBdr>
        </w:div>
        <w:div w:id="47458849">
          <w:marLeft w:val="640"/>
          <w:marRight w:val="0"/>
          <w:marTop w:val="0"/>
          <w:marBottom w:val="0"/>
          <w:divBdr>
            <w:top w:val="none" w:sz="0" w:space="0" w:color="auto"/>
            <w:left w:val="none" w:sz="0" w:space="0" w:color="auto"/>
            <w:bottom w:val="none" w:sz="0" w:space="0" w:color="auto"/>
            <w:right w:val="none" w:sz="0" w:space="0" w:color="auto"/>
          </w:divBdr>
        </w:div>
        <w:div w:id="1423377556">
          <w:marLeft w:val="640"/>
          <w:marRight w:val="0"/>
          <w:marTop w:val="0"/>
          <w:marBottom w:val="0"/>
          <w:divBdr>
            <w:top w:val="none" w:sz="0" w:space="0" w:color="auto"/>
            <w:left w:val="none" w:sz="0" w:space="0" w:color="auto"/>
            <w:bottom w:val="none" w:sz="0" w:space="0" w:color="auto"/>
            <w:right w:val="none" w:sz="0" w:space="0" w:color="auto"/>
          </w:divBdr>
        </w:div>
        <w:div w:id="895581006">
          <w:marLeft w:val="640"/>
          <w:marRight w:val="0"/>
          <w:marTop w:val="0"/>
          <w:marBottom w:val="0"/>
          <w:divBdr>
            <w:top w:val="none" w:sz="0" w:space="0" w:color="auto"/>
            <w:left w:val="none" w:sz="0" w:space="0" w:color="auto"/>
            <w:bottom w:val="none" w:sz="0" w:space="0" w:color="auto"/>
            <w:right w:val="none" w:sz="0" w:space="0" w:color="auto"/>
          </w:divBdr>
        </w:div>
        <w:div w:id="2080588691">
          <w:marLeft w:val="640"/>
          <w:marRight w:val="0"/>
          <w:marTop w:val="0"/>
          <w:marBottom w:val="0"/>
          <w:divBdr>
            <w:top w:val="none" w:sz="0" w:space="0" w:color="auto"/>
            <w:left w:val="none" w:sz="0" w:space="0" w:color="auto"/>
            <w:bottom w:val="none" w:sz="0" w:space="0" w:color="auto"/>
            <w:right w:val="none" w:sz="0" w:space="0" w:color="auto"/>
          </w:divBdr>
        </w:div>
        <w:div w:id="1786389719">
          <w:marLeft w:val="640"/>
          <w:marRight w:val="0"/>
          <w:marTop w:val="0"/>
          <w:marBottom w:val="0"/>
          <w:divBdr>
            <w:top w:val="none" w:sz="0" w:space="0" w:color="auto"/>
            <w:left w:val="none" w:sz="0" w:space="0" w:color="auto"/>
            <w:bottom w:val="none" w:sz="0" w:space="0" w:color="auto"/>
            <w:right w:val="none" w:sz="0" w:space="0" w:color="auto"/>
          </w:divBdr>
        </w:div>
        <w:div w:id="1552616255">
          <w:marLeft w:val="640"/>
          <w:marRight w:val="0"/>
          <w:marTop w:val="0"/>
          <w:marBottom w:val="0"/>
          <w:divBdr>
            <w:top w:val="none" w:sz="0" w:space="0" w:color="auto"/>
            <w:left w:val="none" w:sz="0" w:space="0" w:color="auto"/>
            <w:bottom w:val="none" w:sz="0" w:space="0" w:color="auto"/>
            <w:right w:val="none" w:sz="0" w:space="0" w:color="auto"/>
          </w:divBdr>
        </w:div>
        <w:div w:id="1845783088">
          <w:marLeft w:val="640"/>
          <w:marRight w:val="0"/>
          <w:marTop w:val="0"/>
          <w:marBottom w:val="0"/>
          <w:divBdr>
            <w:top w:val="none" w:sz="0" w:space="0" w:color="auto"/>
            <w:left w:val="none" w:sz="0" w:space="0" w:color="auto"/>
            <w:bottom w:val="none" w:sz="0" w:space="0" w:color="auto"/>
            <w:right w:val="none" w:sz="0" w:space="0" w:color="auto"/>
          </w:divBdr>
        </w:div>
        <w:div w:id="1327709932">
          <w:marLeft w:val="640"/>
          <w:marRight w:val="0"/>
          <w:marTop w:val="0"/>
          <w:marBottom w:val="0"/>
          <w:divBdr>
            <w:top w:val="none" w:sz="0" w:space="0" w:color="auto"/>
            <w:left w:val="none" w:sz="0" w:space="0" w:color="auto"/>
            <w:bottom w:val="none" w:sz="0" w:space="0" w:color="auto"/>
            <w:right w:val="none" w:sz="0" w:space="0" w:color="auto"/>
          </w:divBdr>
        </w:div>
        <w:div w:id="199126239">
          <w:marLeft w:val="640"/>
          <w:marRight w:val="0"/>
          <w:marTop w:val="0"/>
          <w:marBottom w:val="0"/>
          <w:divBdr>
            <w:top w:val="none" w:sz="0" w:space="0" w:color="auto"/>
            <w:left w:val="none" w:sz="0" w:space="0" w:color="auto"/>
            <w:bottom w:val="none" w:sz="0" w:space="0" w:color="auto"/>
            <w:right w:val="none" w:sz="0" w:space="0" w:color="auto"/>
          </w:divBdr>
        </w:div>
        <w:div w:id="1022704894">
          <w:marLeft w:val="640"/>
          <w:marRight w:val="0"/>
          <w:marTop w:val="0"/>
          <w:marBottom w:val="0"/>
          <w:divBdr>
            <w:top w:val="none" w:sz="0" w:space="0" w:color="auto"/>
            <w:left w:val="none" w:sz="0" w:space="0" w:color="auto"/>
            <w:bottom w:val="none" w:sz="0" w:space="0" w:color="auto"/>
            <w:right w:val="none" w:sz="0" w:space="0" w:color="auto"/>
          </w:divBdr>
        </w:div>
        <w:div w:id="2064400170">
          <w:marLeft w:val="640"/>
          <w:marRight w:val="0"/>
          <w:marTop w:val="0"/>
          <w:marBottom w:val="0"/>
          <w:divBdr>
            <w:top w:val="none" w:sz="0" w:space="0" w:color="auto"/>
            <w:left w:val="none" w:sz="0" w:space="0" w:color="auto"/>
            <w:bottom w:val="none" w:sz="0" w:space="0" w:color="auto"/>
            <w:right w:val="none" w:sz="0" w:space="0" w:color="auto"/>
          </w:divBdr>
        </w:div>
        <w:div w:id="1249659821">
          <w:marLeft w:val="640"/>
          <w:marRight w:val="0"/>
          <w:marTop w:val="0"/>
          <w:marBottom w:val="0"/>
          <w:divBdr>
            <w:top w:val="none" w:sz="0" w:space="0" w:color="auto"/>
            <w:left w:val="none" w:sz="0" w:space="0" w:color="auto"/>
            <w:bottom w:val="none" w:sz="0" w:space="0" w:color="auto"/>
            <w:right w:val="none" w:sz="0" w:space="0" w:color="auto"/>
          </w:divBdr>
        </w:div>
        <w:div w:id="1348872551">
          <w:marLeft w:val="640"/>
          <w:marRight w:val="0"/>
          <w:marTop w:val="0"/>
          <w:marBottom w:val="0"/>
          <w:divBdr>
            <w:top w:val="none" w:sz="0" w:space="0" w:color="auto"/>
            <w:left w:val="none" w:sz="0" w:space="0" w:color="auto"/>
            <w:bottom w:val="none" w:sz="0" w:space="0" w:color="auto"/>
            <w:right w:val="none" w:sz="0" w:space="0" w:color="auto"/>
          </w:divBdr>
        </w:div>
        <w:div w:id="1930844172">
          <w:marLeft w:val="640"/>
          <w:marRight w:val="0"/>
          <w:marTop w:val="0"/>
          <w:marBottom w:val="0"/>
          <w:divBdr>
            <w:top w:val="none" w:sz="0" w:space="0" w:color="auto"/>
            <w:left w:val="none" w:sz="0" w:space="0" w:color="auto"/>
            <w:bottom w:val="none" w:sz="0" w:space="0" w:color="auto"/>
            <w:right w:val="none" w:sz="0" w:space="0" w:color="auto"/>
          </w:divBdr>
        </w:div>
        <w:div w:id="1408501622">
          <w:marLeft w:val="640"/>
          <w:marRight w:val="0"/>
          <w:marTop w:val="0"/>
          <w:marBottom w:val="0"/>
          <w:divBdr>
            <w:top w:val="none" w:sz="0" w:space="0" w:color="auto"/>
            <w:left w:val="none" w:sz="0" w:space="0" w:color="auto"/>
            <w:bottom w:val="none" w:sz="0" w:space="0" w:color="auto"/>
            <w:right w:val="none" w:sz="0" w:space="0" w:color="auto"/>
          </w:divBdr>
        </w:div>
        <w:div w:id="1156267893">
          <w:marLeft w:val="640"/>
          <w:marRight w:val="0"/>
          <w:marTop w:val="0"/>
          <w:marBottom w:val="0"/>
          <w:divBdr>
            <w:top w:val="none" w:sz="0" w:space="0" w:color="auto"/>
            <w:left w:val="none" w:sz="0" w:space="0" w:color="auto"/>
            <w:bottom w:val="none" w:sz="0" w:space="0" w:color="auto"/>
            <w:right w:val="none" w:sz="0" w:space="0" w:color="auto"/>
          </w:divBdr>
        </w:div>
        <w:div w:id="414714091">
          <w:marLeft w:val="640"/>
          <w:marRight w:val="0"/>
          <w:marTop w:val="0"/>
          <w:marBottom w:val="0"/>
          <w:divBdr>
            <w:top w:val="none" w:sz="0" w:space="0" w:color="auto"/>
            <w:left w:val="none" w:sz="0" w:space="0" w:color="auto"/>
            <w:bottom w:val="none" w:sz="0" w:space="0" w:color="auto"/>
            <w:right w:val="none" w:sz="0" w:space="0" w:color="auto"/>
          </w:divBdr>
        </w:div>
        <w:div w:id="760643499">
          <w:marLeft w:val="640"/>
          <w:marRight w:val="0"/>
          <w:marTop w:val="0"/>
          <w:marBottom w:val="0"/>
          <w:divBdr>
            <w:top w:val="none" w:sz="0" w:space="0" w:color="auto"/>
            <w:left w:val="none" w:sz="0" w:space="0" w:color="auto"/>
            <w:bottom w:val="none" w:sz="0" w:space="0" w:color="auto"/>
            <w:right w:val="none" w:sz="0" w:space="0" w:color="auto"/>
          </w:divBdr>
        </w:div>
        <w:div w:id="1663970177">
          <w:marLeft w:val="640"/>
          <w:marRight w:val="0"/>
          <w:marTop w:val="0"/>
          <w:marBottom w:val="0"/>
          <w:divBdr>
            <w:top w:val="none" w:sz="0" w:space="0" w:color="auto"/>
            <w:left w:val="none" w:sz="0" w:space="0" w:color="auto"/>
            <w:bottom w:val="none" w:sz="0" w:space="0" w:color="auto"/>
            <w:right w:val="none" w:sz="0" w:space="0" w:color="auto"/>
          </w:divBdr>
        </w:div>
        <w:div w:id="2085029576">
          <w:marLeft w:val="640"/>
          <w:marRight w:val="0"/>
          <w:marTop w:val="0"/>
          <w:marBottom w:val="0"/>
          <w:divBdr>
            <w:top w:val="none" w:sz="0" w:space="0" w:color="auto"/>
            <w:left w:val="none" w:sz="0" w:space="0" w:color="auto"/>
            <w:bottom w:val="none" w:sz="0" w:space="0" w:color="auto"/>
            <w:right w:val="none" w:sz="0" w:space="0" w:color="auto"/>
          </w:divBdr>
        </w:div>
        <w:div w:id="951085537">
          <w:marLeft w:val="640"/>
          <w:marRight w:val="0"/>
          <w:marTop w:val="0"/>
          <w:marBottom w:val="0"/>
          <w:divBdr>
            <w:top w:val="none" w:sz="0" w:space="0" w:color="auto"/>
            <w:left w:val="none" w:sz="0" w:space="0" w:color="auto"/>
            <w:bottom w:val="none" w:sz="0" w:space="0" w:color="auto"/>
            <w:right w:val="none" w:sz="0" w:space="0" w:color="auto"/>
          </w:divBdr>
        </w:div>
        <w:div w:id="284505630">
          <w:marLeft w:val="640"/>
          <w:marRight w:val="0"/>
          <w:marTop w:val="0"/>
          <w:marBottom w:val="0"/>
          <w:divBdr>
            <w:top w:val="none" w:sz="0" w:space="0" w:color="auto"/>
            <w:left w:val="none" w:sz="0" w:space="0" w:color="auto"/>
            <w:bottom w:val="none" w:sz="0" w:space="0" w:color="auto"/>
            <w:right w:val="none" w:sz="0" w:space="0" w:color="auto"/>
          </w:divBdr>
        </w:div>
        <w:div w:id="695693125">
          <w:marLeft w:val="640"/>
          <w:marRight w:val="0"/>
          <w:marTop w:val="0"/>
          <w:marBottom w:val="0"/>
          <w:divBdr>
            <w:top w:val="none" w:sz="0" w:space="0" w:color="auto"/>
            <w:left w:val="none" w:sz="0" w:space="0" w:color="auto"/>
            <w:bottom w:val="none" w:sz="0" w:space="0" w:color="auto"/>
            <w:right w:val="none" w:sz="0" w:space="0" w:color="auto"/>
          </w:divBdr>
        </w:div>
        <w:div w:id="1599870930">
          <w:marLeft w:val="640"/>
          <w:marRight w:val="0"/>
          <w:marTop w:val="0"/>
          <w:marBottom w:val="0"/>
          <w:divBdr>
            <w:top w:val="none" w:sz="0" w:space="0" w:color="auto"/>
            <w:left w:val="none" w:sz="0" w:space="0" w:color="auto"/>
            <w:bottom w:val="none" w:sz="0" w:space="0" w:color="auto"/>
            <w:right w:val="none" w:sz="0" w:space="0" w:color="auto"/>
          </w:divBdr>
        </w:div>
        <w:div w:id="1337265740">
          <w:marLeft w:val="640"/>
          <w:marRight w:val="0"/>
          <w:marTop w:val="0"/>
          <w:marBottom w:val="0"/>
          <w:divBdr>
            <w:top w:val="none" w:sz="0" w:space="0" w:color="auto"/>
            <w:left w:val="none" w:sz="0" w:space="0" w:color="auto"/>
            <w:bottom w:val="none" w:sz="0" w:space="0" w:color="auto"/>
            <w:right w:val="none" w:sz="0" w:space="0" w:color="auto"/>
          </w:divBdr>
        </w:div>
        <w:div w:id="44959895">
          <w:marLeft w:val="640"/>
          <w:marRight w:val="0"/>
          <w:marTop w:val="0"/>
          <w:marBottom w:val="0"/>
          <w:divBdr>
            <w:top w:val="none" w:sz="0" w:space="0" w:color="auto"/>
            <w:left w:val="none" w:sz="0" w:space="0" w:color="auto"/>
            <w:bottom w:val="none" w:sz="0" w:space="0" w:color="auto"/>
            <w:right w:val="none" w:sz="0" w:space="0" w:color="auto"/>
          </w:divBdr>
        </w:div>
        <w:div w:id="467165441">
          <w:marLeft w:val="640"/>
          <w:marRight w:val="0"/>
          <w:marTop w:val="0"/>
          <w:marBottom w:val="0"/>
          <w:divBdr>
            <w:top w:val="none" w:sz="0" w:space="0" w:color="auto"/>
            <w:left w:val="none" w:sz="0" w:space="0" w:color="auto"/>
            <w:bottom w:val="none" w:sz="0" w:space="0" w:color="auto"/>
            <w:right w:val="none" w:sz="0" w:space="0" w:color="auto"/>
          </w:divBdr>
        </w:div>
        <w:div w:id="411244484">
          <w:marLeft w:val="640"/>
          <w:marRight w:val="0"/>
          <w:marTop w:val="0"/>
          <w:marBottom w:val="0"/>
          <w:divBdr>
            <w:top w:val="none" w:sz="0" w:space="0" w:color="auto"/>
            <w:left w:val="none" w:sz="0" w:space="0" w:color="auto"/>
            <w:bottom w:val="none" w:sz="0" w:space="0" w:color="auto"/>
            <w:right w:val="none" w:sz="0" w:space="0" w:color="auto"/>
          </w:divBdr>
        </w:div>
        <w:div w:id="1491557886">
          <w:marLeft w:val="640"/>
          <w:marRight w:val="0"/>
          <w:marTop w:val="0"/>
          <w:marBottom w:val="0"/>
          <w:divBdr>
            <w:top w:val="none" w:sz="0" w:space="0" w:color="auto"/>
            <w:left w:val="none" w:sz="0" w:space="0" w:color="auto"/>
            <w:bottom w:val="none" w:sz="0" w:space="0" w:color="auto"/>
            <w:right w:val="none" w:sz="0" w:space="0" w:color="auto"/>
          </w:divBdr>
        </w:div>
        <w:div w:id="130754178">
          <w:marLeft w:val="640"/>
          <w:marRight w:val="0"/>
          <w:marTop w:val="0"/>
          <w:marBottom w:val="0"/>
          <w:divBdr>
            <w:top w:val="none" w:sz="0" w:space="0" w:color="auto"/>
            <w:left w:val="none" w:sz="0" w:space="0" w:color="auto"/>
            <w:bottom w:val="none" w:sz="0" w:space="0" w:color="auto"/>
            <w:right w:val="none" w:sz="0" w:space="0" w:color="auto"/>
          </w:divBdr>
        </w:div>
        <w:div w:id="1727608932">
          <w:marLeft w:val="640"/>
          <w:marRight w:val="0"/>
          <w:marTop w:val="0"/>
          <w:marBottom w:val="0"/>
          <w:divBdr>
            <w:top w:val="none" w:sz="0" w:space="0" w:color="auto"/>
            <w:left w:val="none" w:sz="0" w:space="0" w:color="auto"/>
            <w:bottom w:val="none" w:sz="0" w:space="0" w:color="auto"/>
            <w:right w:val="none" w:sz="0" w:space="0" w:color="auto"/>
          </w:divBdr>
        </w:div>
        <w:div w:id="2091846027">
          <w:marLeft w:val="640"/>
          <w:marRight w:val="0"/>
          <w:marTop w:val="0"/>
          <w:marBottom w:val="0"/>
          <w:divBdr>
            <w:top w:val="none" w:sz="0" w:space="0" w:color="auto"/>
            <w:left w:val="none" w:sz="0" w:space="0" w:color="auto"/>
            <w:bottom w:val="none" w:sz="0" w:space="0" w:color="auto"/>
            <w:right w:val="none" w:sz="0" w:space="0" w:color="auto"/>
          </w:divBdr>
        </w:div>
        <w:div w:id="419451797">
          <w:marLeft w:val="640"/>
          <w:marRight w:val="0"/>
          <w:marTop w:val="0"/>
          <w:marBottom w:val="0"/>
          <w:divBdr>
            <w:top w:val="none" w:sz="0" w:space="0" w:color="auto"/>
            <w:left w:val="none" w:sz="0" w:space="0" w:color="auto"/>
            <w:bottom w:val="none" w:sz="0" w:space="0" w:color="auto"/>
            <w:right w:val="none" w:sz="0" w:space="0" w:color="auto"/>
          </w:divBdr>
        </w:div>
        <w:div w:id="200410636">
          <w:marLeft w:val="640"/>
          <w:marRight w:val="0"/>
          <w:marTop w:val="0"/>
          <w:marBottom w:val="0"/>
          <w:divBdr>
            <w:top w:val="none" w:sz="0" w:space="0" w:color="auto"/>
            <w:left w:val="none" w:sz="0" w:space="0" w:color="auto"/>
            <w:bottom w:val="none" w:sz="0" w:space="0" w:color="auto"/>
            <w:right w:val="none" w:sz="0" w:space="0" w:color="auto"/>
          </w:divBdr>
        </w:div>
        <w:div w:id="145123357">
          <w:marLeft w:val="640"/>
          <w:marRight w:val="0"/>
          <w:marTop w:val="0"/>
          <w:marBottom w:val="0"/>
          <w:divBdr>
            <w:top w:val="none" w:sz="0" w:space="0" w:color="auto"/>
            <w:left w:val="none" w:sz="0" w:space="0" w:color="auto"/>
            <w:bottom w:val="none" w:sz="0" w:space="0" w:color="auto"/>
            <w:right w:val="none" w:sz="0" w:space="0" w:color="auto"/>
          </w:divBdr>
        </w:div>
        <w:div w:id="1466507555">
          <w:marLeft w:val="640"/>
          <w:marRight w:val="0"/>
          <w:marTop w:val="0"/>
          <w:marBottom w:val="0"/>
          <w:divBdr>
            <w:top w:val="none" w:sz="0" w:space="0" w:color="auto"/>
            <w:left w:val="none" w:sz="0" w:space="0" w:color="auto"/>
            <w:bottom w:val="none" w:sz="0" w:space="0" w:color="auto"/>
            <w:right w:val="none" w:sz="0" w:space="0" w:color="auto"/>
          </w:divBdr>
        </w:div>
        <w:div w:id="1125079875">
          <w:marLeft w:val="640"/>
          <w:marRight w:val="0"/>
          <w:marTop w:val="0"/>
          <w:marBottom w:val="0"/>
          <w:divBdr>
            <w:top w:val="none" w:sz="0" w:space="0" w:color="auto"/>
            <w:left w:val="none" w:sz="0" w:space="0" w:color="auto"/>
            <w:bottom w:val="none" w:sz="0" w:space="0" w:color="auto"/>
            <w:right w:val="none" w:sz="0" w:space="0" w:color="auto"/>
          </w:divBdr>
        </w:div>
        <w:div w:id="1123692778">
          <w:marLeft w:val="640"/>
          <w:marRight w:val="0"/>
          <w:marTop w:val="0"/>
          <w:marBottom w:val="0"/>
          <w:divBdr>
            <w:top w:val="none" w:sz="0" w:space="0" w:color="auto"/>
            <w:left w:val="none" w:sz="0" w:space="0" w:color="auto"/>
            <w:bottom w:val="none" w:sz="0" w:space="0" w:color="auto"/>
            <w:right w:val="none" w:sz="0" w:space="0" w:color="auto"/>
          </w:divBdr>
        </w:div>
        <w:div w:id="361173177">
          <w:marLeft w:val="640"/>
          <w:marRight w:val="0"/>
          <w:marTop w:val="0"/>
          <w:marBottom w:val="0"/>
          <w:divBdr>
            <w:top w:val="none" w:sz="0" w:space="0" w:color="auto"/>
            <w:left w:val="none" w:sz="0" w:space="0" w:color="auto"/>
            <w:bottom w:val="none" w:sz="0" w:space="0" w:color="auto"/>
            <w:right w:val="none" w:sz="0" w:space="0" w:color="auto"/>
          </w:divBdr>
        </w:div>
        <w:div w:id="494999317">
          <w:marLeft w:val="640"/>
          <w:marRight w:val="0"/>
          <w:marTop w:val="0"/>
          <w:marBottom w:val="0"/>
          <w:divBdr>
            <w:top w:val="none" w:sz="0" w:space="0" w:color="auto"/>
            <w:left w:val="none" w:sz="0" w:space="0" w:color="auto"/>
            <w:bottom w:val="none" w:sz="0" w:space="0" w:color="auto"/>
            <w:right w:val="none" w:sz="0" w:space="0" w:color="auto"/>
          </w:divBdr>
        </w:div>
      </w:divsChild>
    </w:div>
    <w:div w:id="306280024">
      <w:bodyDiv w:val="1"/>
      <w:marLeft w:val="0"/>
      <w:marRight w:val="0"/>
      <w:marTop w:val="0"/>
      <w:marBottom w:val="0"/>
      <w:divBdr>
        <w:top w:val="none" w:sz="0" w:space="0" w:color="auto"/>
        <w:left w:val="none" w:sz="0" w:space="0" w:color="auto"/>
        <w:bottom w:val="none" w:sz="0" w:space="0" w:color="auto"/>
        <w:right w:val="none" w:sz="0" w:space="0" w:color="auto"/>
      </w:divBdr>
      <w:divsChild>
        <w:div w:id="960302658">
          <w:marLeft w:val="640"/>
          <w:marRight w:val="0"/>
          <w:marTop w:val="0"/>
          <w:marBottom w:val="0"/>
          <w:divBdr>
            <w:top w:val="none" w:sz="0" w:space="0" w:color="auto"/>
            <w:left w:val="none" w:sz="0" w:space="0" w:color="auto"/>
            <w:bottom w:val="none" w:sz="0" w:space="0" w:color="auto"/>
            <w:right w:val="none" w:sz="0" w:space="0" w:color="auto"/>
          </w:divBdr>
        </w:div>
        <w:div w:id="197468972">
          <w:marLeft w:val="640"/>
          <w:marRight w:val="0"/>
          <w:marTop w:val="0"/>
          <w:marBottom w:val="0"/>
          <w:divBdr>
            <w:top w:val="none" w:sz="0" w:space="0" w:color="auto"/>
            <w:left w:val="none" w:sz="0" w:space="0" w:color="auto"/>
            <w:bottom w:val="none" w:sz="0" w:space="0" w:color="auto"/>
            <w:right w:val="none" w:sz="0" w:space="0" w:color="auto"/>
          </w:divBdr>
        </w:div>
        <w:div w:id="1577398458">
          <w:marLeft w:val="640"/>
          <w:marRight w:val="0"/>
          <w:marTop w:val="0"/>
          <w:marBottom w:val="0"/>
          <w:divBdr>
            <w:top w:val="none" w:sz="0" w:space="0" w:color="auto"/>
            <w:left w:val="none" w:sz="0" w:space="0" w:color="auto"/>
            <w:bottom w:val="none" w:sz="0" w:space="0" w:color="auto"/>
            <w:right w:val="none" w:sz="0" w:space="0" w:color="auto"/>
          </w:divBdr>
        </w:div>
        <w:div w:id="1786342910">
          <w:marLeft w:val="640"/>
          <w:marRight w:val="0"/>
          <w:marTop w:val="0"/>
          <w:marBottom w:val="0"/>
          <w:divBdr>
            <w:top w:val="none" w:sz="0" w:space="0" w:color="auto"/>
            <w:left w:val="none" w:sz="0" w:space="0" w:color="auto"/>
            <w:bottom w:val="none" w:sz="0" w:space="0" w:color="auto"/>
            <w:right w:val="none" w:sz="0" w:space="0" w:color="auto"/>
          </w:divBdr>
        </w:div>
        <w:div w:id="1282571132">
          <w:marLeft w:val="640"/>
          <w:marRight w:val="0"/>
          <w:marTop w:val="0"/>
          <w:marBottom w:val="0"/>
          <w:divBdr>
            <w:top w:val="none" w:sz="0" w:space="0" w:color="auto"/>
            <w:left w:val="none" w:sz="0" w:space="0" w:color="auto"/>
            <w:bottom w:val="none" w:sz="0" w:space="0" w:color="auto"/>
            <w:right w:val="none" w:sz="0" w:space="0" w:color="auto"/>
          </w:divBdr>
        </w:div>
        <w:div w:id="1613584000">
          <w:marLeft w:val="640"/>
          <w:marRight w:val="0"/>
          <w:marTop w:val="0"/>
          <w:marBottom w:val="0"/>
          <w:divBdr>
            <w:top w:val="none" w:sz="0" w:space="0" w:color="auto"/>
            <w:left w:val="none" w:sz="0" w:space="0" w:color="auto"/>
            <w:bottom w:val="none" w:sz="0" w:space="0" w:color="auto"/>
            <w:right w:val="none" w:sz="0" w:space="0" w:color="auto"/>
          </w:divBdr>
        </w:div>
        <w:div w:id="483470288">
          <w:marLeft w:val="640"/>
          <w:marRight w:val="0"/>
          <w:marTop w:val="0"/>
          <w:marBottom w:val="0"/>
          <w:divBdr>
            <w:top w:val="none" w:sz="0" w:space="0" w:color="auto"/>
            <w:left w:val="none" w:sz="0" w:space="0" w:color="auto"/>
            <w:bottom w:val="none" w:sz="0" w:space="0" w:color="auto"/>
            <w:right w:val="none" w:sz="0" w:space="0" w:color="auto"/>
          </w:divBdr>
        </w:div>
        <w:div w:id="1429304459">
          <w:marLeft w:val="640"/>
          <w:marRight w:val="0"/>
          <w:marTop w:val="0"/>
          <w:marBottom w:val="0"/>
          <w:divBdr>
            <w:top w:val="none" w:sz="0" w:space="0" w:color="auto"/>
            <w:left w:val="none" w:sz="0" w:space="0" w:color="auto"/>
            <w:bottom w:val="none" w:sz="0" w:space="0" w:color="auto"/>
            <w:right w:val="none" w:sz="0" w:space="0" w:color="auto"/>
          </w:divBdr>
        </w:div>
        <w:div w:id="393162431">
          <w:marLeft w:val="640"/>
          <w:marRight w:val="0"/>
          <w:marTop w:val="0"/>
          <w:marBottom w:val="0"/>
          <w:divBdr>
            <w:top w:val="none" w:sz="0" w:space="0" w:color="auto"/>
            <w:left w:val="none" w:sz="0" w:space="0" w:color="auto"/>
            <w:bottom w:val="none" w:sz="0" w:space="0" w:color="auto"/>
            <w:right w:val="none" w:sz="0" w:space="0" w:color="auto"/>
          </w:divBdr>
        </w:div>
        <w:div w:id="1800493472">
          <w:marLeft w:val="640"/>
          <w:marRight w:val="0"/>
          <w:marTop w:val="0"/>
          <w:marBottom w:val="0"/>
          <w:divBdr>
            <w:top w:val="none" w:sz="0" w:space="0" w:color="auto"/>
            <w:left w:val="none" w:sz="0" w:space="0" w:color="auto"/>
            <w:bottom w:val="none" w:sz="0" w:space="0" w:color="auto"/>
            <w:right w:val="none" w:sz="0" w:space="0" w:color="auto"/>
          </w:divBdr>
        </w:div>
        <w:div w:id="1660037968">
          <w:marLeft w:val="640"/>
          <w:marRight w:val="0"/>
          <w:marTop w:val="0"/>
          <w:marBottom w:val="0"/>
          <w:divBdr>
            <w:top w:val="none" w:sz="0" w:space="0" w:color="auto"/>
            <w:left w:val="none" w:sz="0" w:space="0" w:color="auto"/>
            <w:bottom w:val="none" w:sz="0" w:space="0" w:color="auto"/>
            <w:right w:val="none" w:sz="0" w:space="0" w:color="auto"/>
          </w:divBdr>
        </w:div>
        <w:div w:id="869952308">
          <w:marLeft w:val="640"/>
          <w:marRight w:val="0"/>
          <w:marTop w:val="0"/>
          <w:marBottom w:val="0"/>
          <w:divBdr>
            <w:top w:val="none" w:sz="0" w:space="0" w:color="auto"/>
            <w:left w:val="none" w:sz="0" w:space="0" w:color="auto"/>
            <w:bottom w:val="none" w:sz="0" w:space="0" w:color="auto"/>
            <w:right w:val="none" w:sz="0" w:space="0" w:color="auto"/>
          </w:divBdr>
        </w:div>
        <w:div w:id="1138034884">
          <w:marLeft w:val="640"/>
          <w:marRight w:val="0"/>
          <w:marTop w:val="0"/>
          <w:marBottom w:val="0"/>
          <w:divBdr>
            <w:top w:val="none" w:sz="0" w:space="0" w:color="auto"/>
            <w:left w:val="none" w:sz="0" w:space="0" w:color="auto"/>
            <w:bottom w:val="none" w:sz="0" w:space="0" w:color="auto"/>
            <w:right w:val="none" w:sz="0" w:space="0" w:color="auto"/>
          </w:divBdr>
        </w:div>
        <w:div w:id="1066757685">
          <w:marLeft w:val="640"/>
          <w:marRight w:val="0"/>
          <w:marTop w:val="0"/>
          <w:marBottom w:val="0"/>
          <w:divBdr>
            <w:top w:val="none" w:sz="0" w:space="0" w:color="auto"/>
            <w:left w:val="none" w:sz="0" w:space="0" w:color="auto"/>
            <w:bottom w:val="none" w:sz="0" w:space="0" w:color="auto"/>
            <w:right w:val="none" w:sz="0" w:space="0" w:color="auto"/>
          </w:divBdr>
        </w:div>
        <w:div w:id="464203473">
          <w:marLeft w:val="640"/>
          <w:marRight w:val="0"/>
          <w:marTop w:val="0"/>
          <w:marBottom w:val="0"/>
          <w:divBdr>
            <w:top w:val="none" w:sz="0" w:space="0" w:color="auto"/>
            <w:left w:val="none" w:sz="0" w:space="0" w:color="auto"/>
            <w:bottom w:val="none" w:sz="0" w:space="0" w:color="auto"/>
            <w:right w:val="none" w:sz="0" w:space="0" w:color="auto"/>
          </w:divBdr>
        </w:div>
        <w:div w:id="716930536">
          <w:marLeft w:val="640"/>
          <w:marRight w:val="0"/>
          <w:marTop w:val="0"/>
          <w:marBottom w:val="0"/>
          <w:divBdr>
            <w:top w:val="none" w:sz="0" w:space="0" w:color="auto"/>
            <w:left w:val="none" w:sz="0" w:space="0" w:color="auto"/>
            <w:bottom w:val="none" w:sz="0" w:space="0" w:color="auto"/>
            <w:right w:val="none" w:sz="0" w:space="0" w:color="auto"/>
          </w:divBdr>
        </w:div>
        <w:div w:id="1809319618">
          <w:marLeft w:val="640"/>
          <w:marRight w:val="0"/>
          <w:marTop w:val="0"/>
          <w:marBottom w:val="0"/>
          <w:divBdr>
            <w:top w:val="none" w:sz="0" w:space="0" w:color="auto"/>
            <w:left w:val="none" w:sz="0" w:space="0" w:color="auto"/>
            <w:bottom w:val="none" w:sz="0" w:space="0" w:color="auto"/>
            <w:right w:val="none" w:sz="0" w:space="0" w:color="auto"/>
          </w:divBdr>
        </w:div>
        <w:div w:id="1461024456">
          <w:marLeft w:val="640"/>
          <w:marRight w:val="0"/>
          <w:marTop w:val="0"/>
          <w:marBottom w:val="0"/>
          <w:divBdr>
            <w:top w:val="none" w:sz="0" w:space="0" w:color="auto"/>
            <w:left w:val="none" w:sz="0" w:space="0" w:color="auto"/>
            <w:bottom w:val="none" w:sz="0" w:space="0" w:color="auto"/>
            <w:right w:val="none" w:sz="0" w:space="0" w:color="auto"/>
          </w:divBdr>
        </w:div>
        <w:div w:id="131020364">
          <w:marLeft w:val="640"/>
          <w:marRight w:val="0"/>
          <w:marTop w:val="0"/>
          <w:marBottom w:val="0"/>
          <w:divBdr>
            <w:top w:val="none" w:sz="0" w:space="0" w:color="auto"/>
            <w:left w:val="none" w:sz="0" w:space="0" w:color="auto"/>
            <w:bottom w:val="none" w:sz="0" w:space="0" w:color="auto"/>
            <w:right w:val="none" w:sz="0" w:space="0" w:color="auto"/>
          </w:divBdr>
        </w:div>
        <w:div w:id="599677836">
          <w:marLeft w:val="640"/>
          <w:marRight w:val="0"/>
          <w:marTop w:val="0"/>
          <w:marBottom w:val="0"/>
          <w:divBdr>
            <w:top w:val="none" w:sz="0" w:space="0" w:color="auto"/>
            <w:left w:val="none" w:sz="0" w:space="0" w:color="auto"/>
            <w:bottom w:val="none" w:sz="0" w:space="0" w:color="auto"/>
            <w:right w:val="none" w:sz="0" w:space="0" w:color="auto"/>
          </w:divBdr>
        </w:div>
        <w:div w:id="952057958">
          <w:marLeft w:val="640"/>
          <w:marRight w:val="0"/>
          <w:marTop w:val="0"/>
          <w:marBottom w:val="0"/>
          <w:divBdr>
            <w:top w:val="none" w:sz="0" w:space="0" w:color="auto"/>
            <w:left w:val="none" w:sz="0" w:space="0" w:color="auto"/>
            <w:bottom w:val="none" w:sz="0" w:space="0" w:color="auto"/>
            <w:right w:val="none" w:sz="0" w:space="0" w:color="auto"/>
          </w:divBdr>
        </w:div>
        <w:div w:id="326329896">
          <w:marLeft w:val="640"/>
          <w:marRight w:val="0"/>
          <w:marTop w:val="0"/>
          <w:marBottom w:val="0"/>
          <w:divBdr>
            <w:top w:val="none" w:sz="0" w:space="0" w:color="auto"/>
            <w:left w:val="none" w:sz="0" w:space="0" w:color="auto"/>
            <w:bottom w:val="none" w:sz="0" w:space="0" w:color="auto"/>
            <w:right w:val="none" w:sz="0" w:space="0" w:color="auto"/>
          </w:divBdr>
        </w:div>
        <w:div w:id="546576603">
          <w:marLeft w:val="640"/>
          <w:marRight w:val="0"/>
          <w:marTop w:val="0"/>
          <w:marBottom w:val="0"/>
          <w:divBdr>
            <w:top w:val="none" w:sz="0" w:space="0" w:color="auto"/>
            <w:left w:val="none" w:sz="0" w:space="0" w:color="auto"/>
            <w:bottom w:val="none" w:sz="0" w:space="0" w:color="auto"/>
            <w:right w:val="none" w:sz="0" w:space="0" w:color="auto"/>
          </w:divBdr>
        </w:div>
        <w:div w:id="154808314">
          <w:marLeft w:val="640"/>
          <w:marRight w:val="0"/>
          <w:marTop w:val="0"/>
          <w:marBottom w:val="0"/>
          <w:divBdr>
            <w:top w:val="none" w:sz="0" w:space="0" w:color="auto"/>
            <w:left w:val="none" w:sz="0" w:space="0" w:color="auto"/>
            <w:bottom w:val="none" w:sz="0" w:space="0" w:color="auto"/>
            <w:right w:val="none" w:sz="0" w:space="0" w:color="auto"/>
          </w:divBdr>
        </w:div>
        <w:div w:id="828902818">
          <w:marLeft w:val="640"/>
          <w:marRight w:val="0"/>
          <w:marTop w:val="0"/>
          <w:marBottom w:val="0"/>
          <w:divBdr>
            <w:top w:val="none" w:sz="0" w:space="0" w:color="auto"/>
            <w:left w:val="none" w:sz="0" w:space="0" w:color="auto"/>
            <w:bottom w:val="none" w:sz="0" w:space="0" w:color="auto"/>
            <w:right w:val="none" w:sz="0" w:space="0" w:color="auto"/>
          </w:divBdr>
        </w:div>
        <w:div w:id="327758295">
          <w:marLeft w:val="640"/>
          <w:marRight w:val="0"/>
          <w:marTop w:val="0"/>
          <w:marBottom w:val="0"/>
          <w:divBdr>
            <w:top w:val="none" w:sz="0" w:space="0" w:color="auto"/>
            <w:left w:val="none" w:sz="0" w:space="0" w:color="auto"/>
            <w:bottom w:val="none" w:sz="0" w:space="0" w:color="auto"/>
            <w:right w:val="none" w:sz="0" w:space="0" w:color="auto"/>
          </w:divBdr>
        </w:div>
        <w:div w:id="162741922">
          <w:marLeft w:val="640"/>
          <w:marRight w:val="0"/>
          <w:marTop w:val="0"/>
          <w:marBottom w:val="0"/>
          <w:divBdr>
            <w:top w:val="none" w:sz="0" w:space="0" w:color="auto"/>
            <w:left w:val="none" w:sz="0" w:space="0" w:color="auto"/>
            <w:bottom w:val="none" w:sz="0" w:space="0" w:color="auto"/>
            <w:right w:val="none" w:sz="0" w:space="0" w:color="auto"/>
          </w:divBdr>
        </w:div>
        <w:div w:id="1720667602">
          <w:marLeft w:val="640"/>
          <w:marRight w:val="0"/>
          <w:marTop w:val="0"/>
          <w:marBottom w:val="0"/>
          <w:divBdr>
            <w:top w:val="none" w:sz="0" w:space="0" w:color="auto"/>
            <w:left w:val="none" w:sz="0" w:space="0" w:color="auto"/>
            <w:bottom w:val="none" w:sz="0" w:space="0" w:color="auto"/>
            <w:right w:val="none" w:sz="0" w:space="0" w:color="auto"/>
          </w:divBdr>
        </w:div>
        <w:div w:id="55053219">
          <w:marLeft w:val="640"/>
          <w:marRight w:val="0"/>
          <w:marTop w:val="0"/>
          <w:marBottom w:val="0"/>
          <w:divBdr>
            <w:top w:val="none" w:sz="0" w:space="0" w:color="auto"/>
            <w:left w:val="none" w:sz="0" w:space="0" w:color="auto"/>
            <w:bottom w:val="none" w:sz="0" w:space="0" w:color="auto"/>
            <w:right w:val="none" w:sz="0" w:space="0" w:color="auto"/>
          </w:divBdr>
        </w:div>
        <w:div w:id="1707441971">
          <w:marLeft w:val="640"/>
          <w:marRight w:val="0"/>
          <w:marTop w:val="0"/>
          <w:marBottom w:val="0"/>
          <w:divBdr>
            <w:top w:val="none" w:sz="0" w:space="0" w:color="auto"/>
            <w:left w:val="none" w:sz="0" w:space="0" w:color="auto"/>
            <w:bottom w:val="none" w:sz="0" w:space="0" w:color="auto"/>
            <w:right w:val="none" w:sz="0" w:space="0" w:color="auto"/>
          </w:divBdr>
        </w:div>
        <w:div w:id="1934892638">
          <w:marLeft w:val="640"/>
          <w:marRight w:val="0"/>
          <w:marTop w:val="0"/>
          <w:marBottom w:val="0"/>
          <w:divBdr>
            <w:top w:val="none" w:sz="0" w:space="0" w:color="auto"/>
            <w:left w:val="none" w:sz="0" w:space="0" w:color="auto"/>
            <w:bottom w:val="none" w:sz="0" w:space="0" w:color="auto"/>
            <w:right w:val="none" w:sz="0" w:space="0" w:color="auto"/>
          </w:divBdr>
        </w:div>
        <w:div w:id="128322158">
          <w:marLeft w:val="640"/>
          <w:marRight w:val="0"/>
          <w:marTop w:val="0"/>
          <w:marBottom w:val="0"/>
          <w:divBdr>
            <w:top w:val="none" w:sz="0" w:space="0" w:color="auto"/>
            <w:left w:val="none" w:sz="0" w:space="0" w:color="auto"/>
            <w:bottom w:val="none" w:sz="0" w:space="0" w:color="auto"/>
            <w:right w:val="none" w:sz="0" w:space="0" w:color="auto"/>
          </w:divBdr>
        </w:div>
        <w:div w:id="549075940">
          <w:marLeft w:val="640"/>
          <w:marRight w:val="0"/>
          <w:marTop w:val="0"/>
          <w:marBottom w:val="0"/>
          <w:divBdr>
            <w:top w:val="none" w:sz="0" w:space="0" w:color="auto"/>
            <w:left w:val="none" w:sz="0" w:space="0" w:color="auto"/>
            <w:bottom w:val="none" w:sz="0" w:space="0" w:color="auto"/>
            <w:right w:val="none" w:sz="0" w:space="0" w:color="auto"/>
          </w:divBdr>
        </w:div>
        <w:div w:id="970094306">
          <w:marLeft w:val="640"/>
          <w:marRight w:val="0"/>
          <w:marTop w:val="0"/>
          <w:marBottom w:val="0"/>
          <w:divBdr>
            <w:top w:val="none" w:sz="0" w:space="0" w:color="auto"/>
            <w:left w:val="none" w:sz="0" w:space="0" w:color="auto"/>
            <w:bottom w:val="none" w:sz="0" w:space="0" w:color="auto"/>
            <w:right w:val="none" w:sz="0" w:space="0" w:color="auto"/>
          </w:divBdr>
        </w:div>
        <w:div w:id="1709722961">
          <w:marLeft w:val="640"/>
          <w:marRight w:val="0"/>
          <w:marTop w:val="0"/>
          <w:marBottom w:val="0"/>
          <w:divBdr>
            <w:top w:val="none" w:sz="0" w:space="0" w:color="auto"/>
            <w:left w:val="none" w:sz="0" w:space="0" w:color="auto"/>
            <w:bottom w:val="none" w:sz="0" w:space="0" w:color="auto"/>
            <w:right w:val="none" w:sz="0" w:space="0" w:color="auto"/>
          </w:divBdr>
        </w:div>
        <w:div w:id="792409405">
          <w:marLeft w:val="640"/>
          <w:marRight w:val="0"/>
          <w:marTop w:val="0"/>
          <w:marBottom w:val="0"/>
          <w:divBdr>
            <w:top w:val="none" w:sz="0" w:space="0" w:color="auto"/>
            <w:left w:val="none" w:sz="0" w:space="0" w:color="auto"/>
            <w:bottom w:val="none" w:sz="0" w:space="0" w:color="auto"/>
            <w:right w:val="none" w:sz="0" w:space="0" w:color="auto"/>
          </w:divBdr>
        </w:div>
        <w:div w:id="110051818">
          <w:marLeft w:val="640"/>
          <w:marRight w:val="0"/>
          <w:marTop w:val="0"/>
          <w:marBottom w:val="0"/>
          <w:divBdr>
            <w:top w:val="none" w:sz="0" w:space="0" w:color="auto"/>
            <w:left w:val="none" w:sz="0" w:space="0" w:color="auto"/>
            <w:bottom w:val="none" w:sz="0" w:space="0" w:color="auto"/>
            <w:right w:val="none" w:sz="0" w:space="0" w:color="auto"/>
          </w:divBdr>
        </w:div>
        <w:div w:id="1389450105">
          <w:marLeft w:val="640"/>
          <w:marRight w:val="0"/>
          <w:marTop w:val="0"/>
          <w:marBottom w:val="0"/>
          <w:divBdr>
            <w:top w:val="none" w:sz="0" w:space="0" w:color="auto"/>
            <w:left w:val="none" w:sz="0" w:space="0" w:color="auto"/>
            <w:bottom w:val="none" w:sz="0" w:space="0" w:color="auto"/>
            <w:right w:val="none" w:sz="0" w:space="0" w:color="auto"/>
          </w:divBdr>
        </w:div>
        <w:div w:id="1947734383">
          <w:marLeft w:val="640"/>
          <w:marRight w:val="0"/>
          <w:marTop w:val="0"/>
          <w:marBottom w:val="0"/>
          <w:divBdr>
            <w:top w:val="none" w:sz="0" w:space="0" w:color="auto"/>
            <w:left w:val="none" w:sz="0" w:space="0" w:color="auto"/>
            <w:bottom w:val="none" w:sz="0" w:space="0" w:color="auto"/>
            <w:right w:val="none" w:sz="0" w:space="0" w:color="auto"/>
          </w:divBdr>
        </w:div>
        <w:div w:id="1620378957">
          <w:marLeft w:val="640"/>
          <w:marRight w:val="0"/>
          <w:marTop w:val="0"/>
          <w:marBottom w:val="0"/>
          <w:divBdr>
            <w:top w:val="none" w:sz="0" w:space="0" w:color="auto"/>
            <w:left w:val="none" w:sz="0" w:space="0" w:color="auto"/>
            <w:bottom w:val="none" w:sz="0" w:space="0" w:color="auto"/>
            <w:right w:val="none" w:sz="0" w:space="0" w:color="auto"/>
          </w:divBdr>
        </w:div>
        <w:div w:id="1496259714">
          <w:marLeft w:val="640"/>
          <w:marRight w:val="0"/>
          <w:marTop w:val="0"/>
          <w:marBottom w:val="0"/>
          <w:divBdr>
            <w:top w:val="none" w:sz="0" w:space="0" w:color="auto"/>
            <w:left w:val="none" w:sz="0" w:space="0" w:color="auto"/>
            <w:bottom w:val="none" w:sz="0" w:space="0" w:color="auto"/>
            <w:right w:val="none" w:sz="0" w:space="0" w:color="auto"/>
          </w:divBdr>
        </w:div>
        <w:div w:id="1037507598">
          <w:marLeft w:val="640"/>
          <w:marRight w:val="0"/>
          <w:marTop w:val="0"/>
          <w:marBottom w:val="0"/>
          <w:divBdr>
            <w:top w:val="none" w:sz="0" w:space="0" w:color="auto"/>
            <w:left w:val="none" w:sz="0" w:space="0" w:color="auto"/>
            <w:bottom w:val="none" w:sz="0" w:space="0" w:color="auto"/>
            <w:right w:val="none" w:sz="0" w:space="0" w:color="auto"/>
          </w:divBdr>
        </w:div>
        <w:div w:id="1232158783">
          <w:marLeft w:val="640"/>
          <w:marRight w:val="0"/>
          <w:marTop w:val="0"/>
          <w:marBottom w:val="0"/>
          <w:divBdr>
            <w:top w:val="none" w:sz="0" w:space="0" w:color="auto"/>
            <w:left w:val="none" w:sz="0" w:space="0" w:color="auto"/>
            <w:bottom w:val="none" w:sz="0" w:space="0" w:color="auto"/>
            <w:right w:val="none" w:sz="0" w:space="0" w:color="auto"/>
          </w:divBdr>
        </w:div>
        <w:div w:id="1071005976">
          <w:marLeft w:val="640"/>
          <w:marRight w:val="0"/>
          <w:marTop w:val="0"/>
          <w:marBottom w:val="0"/>
          <w:divBdr>
            <w:top w:val="none" w:sz="0" w:space="0" w:color="auto"/>
            <w:left w:val="none" w:sz="0" w:space="0" w:color="auto"/>
            <w:bottom w:val="none" w:sz="0" w:space="0" w:color="auto"/>
            <w:right w:val="none" w:sz="0" w:space="0" w:color="auto"/>
          </w:divBdr>
        </w:div>
        <w:div w:id="1051465745">
          <w:marLeft w:val="640"/>
          <w:marRight w:val="0"/>
          <w:marTop w:val="0"/>
          <w:marBottom w:val="0"/>
          <w:divBdr>
            <w:top w:val="none" w:sz="0" w:space="0" w:color="auto"/>
            <w:left w:val="none" w:sz="0" w:space="0" w:color="auto"/>
            <w:bottom w:val="none" w:sz="0" w:space="0" w:color="auto"/>
            <w:right w:val="none" w:sz="0" w:space="0" w:color="auto"/>
          </w:divBdr>
        </w:div>
        <w:div w:id="1414661166">
          <w:marLeft w:val="640"/>
          <w:marRight w:val="0"/>
          <w:marTop w:val="0"/>
          <w:marBottom w:val="0"/>
          <w:divBdr>
            <w:top w:val="none" w:sz="0" w:space="0" w:color="auto"/>
            <w:left w:val="none" w:sz="0" w:space="0" w:color="auto"/>
            <w:bottom w:val="none" w:sz="0" w:space="0" w:color="auto"/>
            <w:right w:val="none" w:sz="0" w:space="0" w:color="auto"/>
          </w:divBdr>
        </w:div>
        <w:div w:id="1853109699">
          <w:marLeft w:val="640"/>
          <w:marRight w:val="0"/>
          <w:marTop w:val="0"/>
          <w:marBottom w:val="0"/>
          <w:divBdr>
            <w:top w:val="none" w:sz="0" w:space="0" w:color="auto"/>
            <w:left w:val="none" w:sz="0" w:space="0" w:color="auto"/>
            <w:bottom w:val="none" w:sz="0" w:space="0" w:color="auto"/>
            <w:right w:val="none" w:sz="0" w:space="0" w:color="auto"/>
          </w:divBdr>
        </w:div>
        <w:div w:id="25764897">
          <w:marLeft w:val="640"/>
          <w:marRight w:val="0"/>
          <w:marTop w:val="0"/>
          <w:marBottom w:val="0"/>
          <w:divBdr>
            <w:top w:val="none" w:sz="0" w:space="0" w:color="auto"/>
            <w:left w:val="none" w:sz="0" w:space="0" w:color="auto"/>
            <w:bottom w:val="none" w:sz="0" w:space="0" w:color="auto"/>
            <w:right w:val="none" w:sz="0" w:space="0" w:color="auto"/>
          </w:divBdr>
        </w:div>
        <w:div w:id="94905921">
          <w:marLeft w:val="640"/>
          <w:marRight w:val="0"/>
          <w:marTop w:val="0"/>
          <w:marBottom w:val="0"/>
          <w:divBdr>
            <w:top w:val="none" w:sz="0" w:space="0" w:color="auto"/>
            <w:left w:val="none" w:sz="0" w:space="0" w:color="auto"/>
            <w:bottom w:val="none" w:sz="0" w:space="0" w:color="auto"/>
            <w:right w:val="none" w:sz="0" w:space="0" w:color="auto"/>
          </w:divBdr>
        </w:div>
        <w:div w:id="675889279">
          <w:marLeft w:val="640"/>
          <w:marRight w:val="0"/>
          <w:marTop w:val="0"/>
          <w:marBottom w:val="0"/>
          <w:divBdr>
            <w:top w:val="none" w:sz="0" w:space="0" w:color="auto"/>
            <w:left w:val="none" w:sz="0" w:space="0" w:color="auto"/>
            <w:bottom w:val="none" w:sz="0" w:space="0" w:color="auto"/>
            <w:right w:val="none" w:sz="0" w:space="0" w:color="auto"/>
          </w:divBdr>
        </w:div>
        <w:div w:id="1577859064">
          <w:marLeft w:val="640"/>
          <w:marRight w:val="0"/>
          <w:marTop w:val="0"/>
          <w:marBottom w:val="0"/>
          <w:divBdr>
            <w:top w:val="none" w:sz="0" w:space="0" w:color="auto"/>
            <w:left w:val="none" w:sz="0" w:space="0" w:color="auto"/>
            <w:bottom w:val="none" w:sz="0" w:space="0" w:color="auto"/>
            <w:right w:val="none" w:sz="0" w:space="0" w:color="auto"/>
          </w:divBdr>
        </w:div>
        <w:div w:id="1025055820">
          <w:marLeft w:val="640"/>
          <w:marRight w:val="0"/>
          <w:marTop w:val="0"/>
          <w:marBottom w:val="0"/>
          <w:divBdr>
            <w:top w:val="none" w:sz="0" w:space="0" w:color="auto"/>
            <w:left w:val="none" w:sz="0" w:space="0" w:color="auto"/>
            <w:bottom w:val="none" w:sz="0" w:space="0" w:color="auto"/>
            <w:right w:val="none" w:sz="0" w:space="0" w:color="auto"/>
          </w:divBdr>
        </w:div>
        <w:div w:id="398483781">
          <w:marLeft w:val="640"/>
          <w:marRight w:val="0"/>
          <w:marTop w:val="0"/>
          <w:marBottom w:val="0"/>
          <w:divBdr>
            <w:top w:val="none" w:sz="0" w:space="0" w:color="auto"/>
            <w:left w:val="none" w:sz="0" w:space="0" w:color="auto"/>
            <w:bottom w:val="none" w:sz="0" w:space="0" w:color="auto"/>
            <w:right w:val="none" w:sz="0" w:space="0" w:color="auto"/>
          </w:divBdr>
        </w:div>
        <w:div w:id="771438899">
          <w:marLeft w:val="640"/>
          <w:marRight w:val="0"/>
          <w:marTop w:val="0"/>
          <w:marBottom w:val="0"/>
          <w:divBdr>
            <w:top w:val="none" w:sz="0" w:space="0" w:color="auto"/>
            <w:left w:val="none" w:sz="0" w:space="0" w:color="auto"/>
            <w:bottom w:val="none" w:sz="0" w:space="0" w:color="auto"/>
            <w:right w:val="none" w:sz="0" w:space="0" w:color="auto"/>
          </w:divBdr>
        </w:div>
        <w:div w:id="20398094">
          <w:marLeft w:val="640"/>
          <w:marRight w:val="0"/>
          <w:marTop w:val="0"/>
          <w:marBottom w:val="0"/>
          <w:divBdr>
            <w:top w:val="none" w:sz="0" w:space="0" w:color="auto"/>
            <w:left w:val="none" w:sz="0" w:space="0" w:color="auto"/>
            <w:bottom w:val="none" w:sz="0" w:space="0" w:color="auto"/>
            <w:right w:val="none" w:sz="0" w:space="0" w:color="auto"/>
          </w:divBdr>
        </w:div>
        <w:div w:id="1669822096">
          <w:marLeft w:val="640"/>
          <w:marRight w:val="0"/>
          <w:marTop w:val="0"/>
          <w:marBottom w:val="0"/>
          <w:divBdr>
            <w:top w:val="none" w:sz="0" w:space="0" w:color="auto"/>
            <w:left w:val="none" w:sz="0" w:space="0" w:color="auto"/>
            <w:bottom w:val="none" w:sz="0" w:space="0" w:color="auto"/>
            <w:right w:val="none" w:sz="0" w:space="0" w:color="auto"/>
          </w:divBdr>
        </w:div>
        <w:div w:id="529224768">
          <w:marLeft w:val="640"/>
          <w:marRight w:val="0"/>
          <w:marTop w:val="0"/>
          <w:marBottom w:val="0"/>
          <w:divBdr>
            <w:top w:val="none" w:sz="0" w:space="0" w:color="auto"/>
            <w:left w:val="none" w:sz="0" w:space="0" w:color="auto"/>
            <w:bottom w:val="none" w:sz="0" w:space="0" w:color="auto"/>
            <w:right w:val="none" w:sz="0" w:space="0" w:color="auto"/>
          </w:divBdr>
        </w:div>
        <w:div w:id="1032808359">
          <w:marLeft w:val="640"/>
          <w:marRight w:val="0"/>
          <w:marTop w:val="0"/>
          <w:marBottom w:val="0"/>
          <w:divBdr>
            <w:top w:val="none" w:sz="0" w:space="0" w:color="auto"/>
            <w:left w:val="none" w:sz="0" w:space="0" w:color="auto"/>
            <w:bottom w:val="none" w:sz="0" w:space="0" w:color="auto"/>
            <w:right w:val="none" w:sz="0" w:space="0" w:color="auto"/>
          </w:divBdr>
        </w:div>
        <w:div w:id="164907367">
          <w:marLeft w:val="640"/>
          <w:marRight w:val="0"/>
          <w:marTop w:val="0"/>
          <w:marBottom w:val="0"/>
          <w:divBdr>
            <w:top w:val="none" w:sz="0" w:space="0" w:color="auto"/>
            <w:left w:val="none" w:sz="0" w:space="0" w:color="auto"/>
            <w:bottom w:val="none" w:sz="0" w:space="0" w:color="auto"/>
            <w:right w:val="none" w:sz="0" w:space="0" w:color="auto"/>
          </w:divBdr>
        </w:div>
        <w:div w:id="2142844192">
          <w:marLeft w:val="640"/>
          <w:marRight w:val="0"/>
          <w:marTop w:val="0"/>
          <w:marBottom w:val="0"/>
          <w:divBdr>
            <w:top w:val="none" w:sz="0" w:space="0" w:color="auto"/>
            <w:left w:val="none" w:sz="0" w:space="0" w:color="auto"/>
            <w:bottom w:val="none" w:sz="0" w:space="0" w:color="auto"/>
            <w:right w:val="none" w:sz="0" w:space="0" w:color="auto"/>
          </w:divBdr>
        </w:div>
      </w:divsChild>
    </w:div>
    <w:div w:id="318849578">
      <w:bodyDiv w:val="1"/>
      <w:marLeft w:val="0"/>
      <w:marRight w:val="0"/>
      <w:marTop w:val="0"/>
      <w:marBottom w:val="0"/>
      <w:divBdr>
        <w:top w:val="none" w:sz="0" w:space="0" w:color="auto"/>
        <w:left w:val="none" w:sz="0" w:space="0" w:color="auto"/>
        <w:bottom w:val="none" w:sz="0" w:space="0" w:color="auto"/>
        <w:right w:val="none" w:sz="0" w:space="0" w:color="auto"/>
      </w:divBdr>
      <w:divsChild>
        <w:div w:id="1048408391">
          <w:marLeft w:val="640"/>
          <w:marRight w:val="0"/>
          <w:marTop w:val="0"/>
          <w:marBottom w:val="0"/>
          <w:divBdr>
            <w:top w:val="none" w:sz="0" w:space="0" w:color="auto"/>
            <w:left w:val="none" w:sz="0" w:space="0" w:color="auto"/>
            <w:bottom w:val="none" w:sz="0" w:space="0" w:color="auto"/>
            <w:right w:val="none" w:sz="0" w:space="0" w:color="auto"/>
          </w:divBdr>
        </w:div>
        <w:div w:id="1496069493">
          <w:marLeft w:val="640"/>
          <w:marRight w:val="0"/>
          <w:marTop w:val="0"/>
          <w:marBottom w:val="0"/>
          <w:divBdr>
            <w:top w:val="none" w:sz="0" w:space="0" w:color="auto"/>
            <w:left w:val="none" w:sz="0" w:space="0" w:color="auto"/>
            <w:bottom w:val="none" w:sz="0" w:space="0" w:color="auto"/>
            <w:right w:val="none" w:sz="0" w:space="0" w:color="auto"/>
          </w:divBdr>
        </w:div>
        <w:div w:id="1750612997">
          <w:marLeft w:val="640"/>
          <w:marRight w:val="0"/>
          <w:marTop w:val="0"/>
          <w:marBottom w:val="0"/>
          <w:divBdr>
            <w:top w:val="none" w:sz="0" w:space="0" w:color="auto"/>
            <w:left w:val="none" w:sz="0" w:space="0" w:color="auto"/>
            <w:bottom w:val="none" w:sz="0" w:space="0" w:color="auto"/>
            <w:right w:val="none" w:sz="0" w:space="0" w:color="auto"/>
          </w:divBdr>
        </w:div>
        <w:div w:id="444733069">
          <w:marLeft w:val="640"/>
          <w:marRight w:val="0"/>
          <w:marTop w:val="0"/>
          <w:marBottom w:val="0"/>
          <w:divBdr>
            <w:top w:val="none" w:sz="0" w:space="0" w:color="auto"/>
            <w:left w:val="none" w:sz="0" w:space="0" w:color="auto"/>
            <w:bottom w:val="none" w:sz="0" w:space="0" w:color="auto"/>
            <w:right w:val="none" w:sz="0" w:space="0" w:color="auto"/>
          </w:divBdr>
        </w:div>
        <w:div w:id="909968348">
          <w:marLeft w:val="640"/>
          <w:marRight w:val="0"/>
          <w:marTop w:val="0"/>
          <w:marBottom w:val="0"/>
          <w:divBdr>
            <w:top w:val="none" w:sz="0" w:space="0" w:color="auto"/>
            <w:left w:val="none" w:sz="0" w:space="0" w:color="auto"/>
            <w:bottom w:val="none" w:sz="0" w:space="0" w:color="auto"/>
            <w:right w:val="none" w:sz="0" w:space="0" w:color="auto"/>
          </w:divBdr>
        </w:div>
        <w:div w:id="351684693">
          <w:marLeft w:val="640"/>
          <w:marRight w:val="0"/>
          <w:marTop w:val="0"/>
          <w:marBottom w:val="0"/>
          <w:divBdr>
            <w:top w:val="none" w:sz="0" w:space="0" w:color="auto"/>
            <w:left w:val="none" w:sz="0" w:space="0" w:color="auto"/>
            <w:bottom w:val="none" w:sz="0" w:space="0" w:color="auto"/>
            <w:right w:val="none" w:sz="0" w:space="0" w:color="auto"/>
          </w:divBdr>
        </w:div>
        <w:div w:id="1876386214">
          <w:marLeft w:val="640"/>
          <w:marRight w:val="0"/>
          <w:marTop w:val="0"/>
          <w:marBottom w:val="0"/>
          <w:divBdr>
            <w:top w:val="none" w:sz="0" w:space="0" w:color="auto"/>
            <w:left w:val="none" w:sz="0" w:space="0" w:color="auto"/>
            <w:bottom w:val="none" w:sz="0" w:space="0" w:color="auto"/>
            <w:right w:val="none" w:sz="0" w:space="0" w:color="auto"/>
          </w:divBdr>
        </w:div>
        <w:div w:id="1225991954">
          <w:marLeft w:val="640"/>
          <w:marRight w:val="0"/>
          <w:marTop w:val="0"/>
          <w:marBottom w:val="0"/>
          <w:divBdr>
            <w:top w:val="none" w:sz="0" w:space="0" w:color="auto"/>
            <w:left w:val="none" w:sz="0" w:space="0" w:color="auto"/>
            <w:bottom w:val="none" w:sz="0" w:space="0" w:color="auto"/>
            <w:right w:val="none" w:sz="0" w:space="0" w:color="auto"/>
          </w:divBdr>
        </w:div>
        <w:div w:id="2041129468">
          <w:marLeft w:val="640"/>
          <w:marRight w:val="0"/>
          <w:marTop w:val="0"/>
          <w:marBottom w:val="0"/>
          <w:divBdr>
            <w:top w:val="none" w:sz="0" w:space="0" w:color="auto"/>
            <w:left w:val="none" w:sz="0" w:space="0" w:color="auto"/>
            <w:bottom w:val="none" w:sz="0" w:space="0" w:color="auto"/>
            <w:right w:val="none" w:sz="0" w:space="0" w:color="auto"/>
          </w:divBdr>
        </w:div>
        <w:div w:id="1144733906">
          <w:marLeft w:val="640"/>
          <w:marRight w:val="0"/>
          <w:marTop w:val="0"/>
          <w:marBottom w:val="0"/>
          <w:divBdr>
            <w:top w:val="none" w:sz="0" w:space="0" w:color="auto"/>
            <w:left w:val="none" w:sz="0" w:space="0" w:color="auto"/>
            <w:bottom w:val="none" w:sz="0" w:space="0" w:color="auto"/>
            <w:right w:val="none" w:sz="0" w:space="0" w:color="auto"/>
          </w:divBdr>
        </w:div>
        <w:div w:id="1280258057">
          <w:marLeft w:val="640"/>
          <w:marRight w:val="0"/>
          <w:marTop w:val="0"/>
          <w:marBottom w:val="0"/>
          <w:divBdr>
            <w:top w:val="none" w:sz="0" w:space="0" w:color="auto"/>
            <w:left w:val="none" w:sz="0" w:space="0" w:color="auto"/>
            <w:bottom w:val="none" w:sz="0" w:space="0" w:color="auto"/>
            <w:right w:val="none" w:sz="0" w:space="0" w:color="auto"/>
          </w:divBdr>
        </w:div>
        <w:div w:id="1433285956">
          <w:marLeft w:val="640"/>
          <w:marRight w:val="0"/>
          <w:marTop w:val="0"/>
          <w:marBottom w:val="0"/>
          <w:divBdr>
            <w:top w:val="none" w:sz="0" w:space="0" w:color="auto"/>
            <w:left w:val="none" w:sz="0" w:space="0" w:color="auto"/>
            <w:bottom w:val="none" w:sz="0" w:space="0" w:color="auto"/>
            <w:right w:val="none" w:sz="0" w:space="0" w:color="auto"/>
          </w:divBdr>
        </w:div>
        <w:div w:id="118187379">
          <w:marLeft w:val="640"/>
          <w:marRight w:val="0"/>
          <w:marTop w:val="0"/>
          <w:marBottom w:val="0"/>
          <w:divBdr>
            <w:top w:val="none" w:sz="0" w:space="0" w:color="auto"/>
            <w:left w:val="none" w:sz="0" w:space="0" w:color="auto"/>
            <w:bottom w:val="none" w:sz="0" w:space="0" w:color="auto"/>
            <w:right w:val="none" w:sz="0" w:space="0" w:color="auto"/>
          </w:divBdr>
        </w:div>
        <w:div w:id="211885135">
          <w:marLeft w:val="640"/>
          <w:marRight w:val="0"/>
          <w:marTop w:val="0"/>
          <w:marBottom w:val="0"/>
          <w:divBdr>
            <w:top w:val="none" w:sz="0" w:space="0" w:color="auto"/>
            <w:left w:val="none" w:sz="0" w:space="0" w:color="auto"/>
            <w:bottom w:val="none" w:sz="0" w:space="0" w:color="auto"/>
            <w:right w:val="none" w:sz="0" w:space="0" w:color="auto"/>
          </w:divBdr>
        </w:div>
        <w:div w:id="595671956">
          <w:marLeft w:val="640"/>
          <w:marRight w:val="0"/>
          <w:marTop w:val="0"/>
          <w:marBottom w:val="0"/>
          <w:divBdr>
            <w:top w:val="none" w:sz="0" w:space="0" w:color="auto"/>
            <w:left w:val="none" w:sz="0" w:space="0" w:color="auto"/>
            <w:bottom w:val="none" w:sz="0" w:space="0" w:color="auto"/>
            <w:right w:val="none" w:sz="0" w:space="0" w:color="auto"/>
          </w:divBdr>
        </w:div>
        <w:div w:id="963468123">
          <w:marLeft w:val="640"/>
          <w:marRight w:val="0"/>
          <w:marTop w:val="0"/>
          <w:marBottom w:val="0"/>
          <w:divBdr>
            <w:top w:val="none" w:sz="0" w:space="0" w:color="auto"/>
            <w:left w:val="none" w:sz="0" w:space="0" w:color="auto"/>
            <w:bottom w:val="none" w:sz="0" w:space="0" w:color="auto"/>
            <w:right w:val="none" w:sz="0" w:space="0" w:color="auto"/>
          </w:divBdr>
        </w:div>
        <w:div w:id="1671056635">
          <w:marLeft w:val="640"/>
          <w:marRight w:val="0"/>
          <w:marTop w:val="0"/>
          <w:marBottom w:val="0"/>
          <w:divBdr>
            <w:top w:val="none" w:sz="0" w:space="0" w:color="auto"/>
            <w:left w:val="none" w:sz="0" w:space="0" w:color="auto"/>
            <w:bottom w:val="none" w:sz="0" w:space="0" w:color="auto"/>
            <w:right w:val="none" w:sz="0" w:space="0" w:color="auto"/>
          </w:divBdr>
        </w:div>
        <w:div w:id="1302423652">
          <w:marLeft w:val="640"/>
          <w:marRight w:val="0"/>
          <w:marTop w:val="0"/>
          <w:marBottom w:val="0"/>
          <w:divBdr>
            <w:top w:val="none" w:sz="0" w:space="0" w:color="auto"/>
            <w:left w:val="none" w:sz="0" w:space="0" w:color="auto"/>
            <w:bottom w:val="none" w:sz="0" w:space="0" w:color="auto"/>
            <w:right w:val="none" w:sz="0" w:space="0" w:color="auto"/>
          </w:divBdr>
        </w:div>
        <w:div w:id="1560288496">
          <w:marLeft w:val="640"/>
          <w:marRight w:val="0"/>
          <w:marTop w:val="0"/>
          <w:marBottom w:val="0"/>
          <w:divBdr>
            <w:top w:val="none" w:sz="0" w:space="0" w:color="auto"/>
            <w:left w:val="none" w:sz="0" w:space="0" w:color="auto"/>
            <w:bottom w:val="none" w:sz="0" w:space="0" w:color="auto"/>
            <w:right w:val="none" w:sz="0" w:space="0" w:color="auto"/>
          </w:divBdr>
        </w:div>
        <w:div w:id="1002053764">
          <w:marLeft w:val="640"/>
          <w:marRight w:val="0"/>
          <w:marTop w:val="0"/>
          <w:marBottom w:val="0"/>
          <w:divBdr>
            <w:top w:val="none" w:sz="0" w:space="0" w:color="auto"/>
            <w:left w:val="none" w:sz="0" w:space="0" w:color="auto"/>
            <w:bottom w:val="none" w:sz="0" w:space="0" w:color="auto"/>
            <w:right w:val="none" w:sz="0" w:space="0" w:color="auto"/>
          </w:divBdr>
        </w:div>
        <w:div w:id="1849130854">
          <w:marLeft w:val="640"/>
          <w:marRight w:val="0"/>
          <w:marTop w:val="0"/>
          <w:marBottom w:val="0"/>
          <w:divBdr>
            <w:top w:val="none" w:sz="0" w:space="0" w:color="auto"/>
            <w:left w:val="none" w:sz="0" w:space="0" w:color="auto"/>
            <w:bottom w:val="none" w:sz="0" w:space="0" w:color="auto"/>
            <w:right w:val="none" w:sz="0" w:space="0" w:color="auto"/>
          </w:divBdr>
        </w:div>
        <w:div w:id="398403400">
          <w:marLeft w:val="640"/>
          <w:marRight w:val="0"/>
          <w:marTop w:val="0"/>
          <w:marBottom w:val="0"/>
          <w:divBdr>
            <w:top w:val="none" w:sz="0" w:space="0" w:color="auto"/>
            <w:left w:val="none" w:sz="0" w:space="0" w:color="auto"/>
            <w:bottom w:val="none" w:sz="0" w:space="0" w:color="auto"/>
            <w:right w:val="none" w:sz="0" w:space="0" w:color="auto"/>
          </w:divBdr>
        </w:div>
        <w:div w:id="317152181">
          <w:marLeft w:val="640"/>
          <w:marRight w:val="0"/>
          <w:marTop w:val="0"/>
          <w:marBottom w:val="0"/>
          <w:divBdr>
            <w:top w:val="none" w:sz="0" w:space="0" w:color="auto"/>
            <w:left w:val="none" w:sz="0" w:space="0" w:color="auto"/>
            <w:bottom w:val="none" w:sz="0" w:space="0" w:color="auto"/>
            <w:right w:val="none" w:sz="0" w:space="0" w:color="auto"/>
          </w:divBdr>
        </w:div>
        <w:div w:id="1681002892">
          <w:marLeft w:val="640"/>
          <w:marRight w:val="0"/>
          <w:marTop w:val="0"/>
          <w:marBottom w:val="0"/>
          <w:divBdr>
            <w:top w:val="none" w:sz="0" w:space="0" w:color="auto"/>
            <w:left w:val="none" w:sz="0" w:space="0" w:color="auto"/>
            <w:bottom w:val="none" w:sz="0" w:space="0" w:color="auto"/>
            <w:right w:val="none" w:sz="0" w:space="0" w:color="auto"/>
          </w:divBdr>
        </w:div>
        <w:div w:id="1141117429">
          <w:marLeft w:val="640"/>
          <w:marRight w:val="0"/>
          <w:marTop w:val="0"/>
          <w:marBottom w:val="0"/>
          <w:divBdr>
            <w:top w:val="none" w:sz="0" w:space="0" w:color="auto"/>
            <w:left w:val="none" w:sz="0" w:space="0" w:color="auto"/>
            <w:bottom w:val="none" w:sz="0" w:space="0" w:color="auto"/>
            <w:right w:val="none" w:sz="0" w:space="0" w:color="auto"/>
          </w:divBdr>
        </w:div>
        <w:div w:id="2077625232">
          <w:marLeft w:val="640"/>
          <w:marRight w:val="0"/>
          <w:marTop w:val="0"/>
          <w:marBottom w:val="0"/>
          <w:divBdr>
            <w:top w:val="none" w:sz="0" w:space="0" w:color="auto"/>
            <w:left w:val="none" w:sz="0" w:space="0" w:color="auto"/>
            <w:bottom w:val="none" w:sz="0" w:space="0" w:color="auto"/>
            <w:right w:val="none" w:sz="0" w:space="0" w:color="auto"/>
          </w:divBdr>
        </w:div>
        <w:div w:id="815683510">
          <w:marLeft w:val="640"/>
          <w:marRight w:val="0"/>
          <w:marTop w:val="0"/>
          <w:marBottom w:val="0"/>
          <w:divBdr>
            <w:top w:val="none" w:sz="0" w:space="0" w:color="auto"/>
            <w:left w:val="none" w:sz="0" w:space="0" w:color="auto"/>
            <w:bottom w:val="none" w:sz="0" w:space="0" w:color="auto"/>
            <w:right w:val="none" w:sz="0" w:space="0" w:color="auto"/>
          </w:divBdr>
        </w:div>
        <w:div w:id="133332923">
          <w:marLeft w:val="640"/>
          <w:marRight w:val="0"/>
          <w:marTop w:val="0"/>
          <w:marBottom w:val="0"/>
          <w:divBdr>
            <w:top w:val="none" w:sz="0" w:space="0" w:color="auto"/>
            <w:left w:val="none" w:sz="0" w:space="0" w:color="auto"/>
            <w:bottom w:val="none" w:sz="0" w:space="0" w:color="auto"/>
            <w:right w:val="none" w:sz="0" w:space="0" w:color="auto"/>
          </w:divBdr>
        </w:div>
        <w:div w:id="1467310020">
          <w:marLeft w:val="640"/>
          <w:marRight w:val="0"/>
          <w:marTop w:val="0"/>
          <w:marBottom w:val="0"/>
          <w:divBdr>
            <w:top w:val="none" w:sz="0" w:space="0" w:color="auto"/>
            <w:left w:val="none" w:sz="0" w:space="0" w:color="auto"/>
            <w:bottom w:val="none" w:sz="0" w:space="0" w:color="auto"/>
            <w:right w:val="none" w:sz="0" w:space="0" w:color="auto"/>
          </w:divBdr>
        </w:div>
        <w:div w:id="296491355">
          <w:marLeft w:val="640"/>
          <w:marRight w:val="0"/>
          <w:marTop w:val="0"/>
          <w:marBottom w:val="0"/>
          <w:divBdr>
            <w:top w:val="none" w:sz="0" w:space="0" w:color="auto"/>
            <w:left w:val="none" w:sz="0" w:space="0" w:color="auto"/>
            <w:bottom w:val="none" w:sz="0" w:space="0" w:color="auto"/>
            <w:right w:val="none" w:sz="0" w:space="0" w:color="auto"/>
          </w:divBdr>
        </w:div>
        <w:div w:id="1377242412">
          <w:marLeft w:val="640"/>
          <w:marRight w:val="0"/>
          <w:marTop w:val="0"/>
          <w:marBottom w:val="0"/>
          <w:divBdr>
            <w:top w:val="none" w:sz="0" w:space="0" w:color="auto"/>
            <w:left w:val="none" w:sz="0" w:space="0" w:color="auto"/>
            <w:bottom w:val="none" w:sz="0" w:space="0" w:color="auto"/>
            <w:right w:val="none" w:sz="0" w:space="0" w:color="auto"/>
          </w:divBdr>
        </w:div>
        <w:div w:id="1847015912">
          <w:marLeft w:val="640"/>
          <w:marRight w:val="0"/>
          <w:marTop w:val="0"/>
          <w:marBottom w:val="0"/>
          <w:divBdr>
            <w:top w:val="none" w:sz="0" w:space="0" w:color="auto"/>
            <w:left w:val="none" w:sz="0" w:space="0" w:color="auto"/>
            <w:bottom w:val="none" w:sz="0" w:space="0" w:color="auto"/>
            <w:right w:val="none" w:sz="0" w:space="0" w:color="auto"/>
          </w:divBdr>
        </w:div>
        <w:div w:id="606430040">
          <w:marLeft w:val="640"/>
          <w:marRight w:val="0"/>
          <w:marTop w:val="0"/>
          <w:marBottom w:val="0"/>
          <w:divBdr>
            <w:top w:val="none" w:sz="0" w:space="0" w:color="auto"/>
            <w:left w:val="none" w:sz="0" w:space="0" w:color="auto"/>
            <w:bottom w:val="none" w:sz="0" w:space="0" w:color="auto"/>
            <w:right w:val="none" w:sz="0" w:space="0" w:color="auto"/>
          </w:divBdr>
        </w:div>
        <w:div w:id="1555388864">
          <w:marLeft w:val="640"/>
          <w:marRight w:val="0"/>
          <w:marTop w:val="0"/>
          <w:marBottom w:val="0"/>
          <w:divBdr>
            <w:top w:val="none" w:sz="0" w:space="0" w:color="auto"/>
            <w:left w:val="none" w:sz="0" w:space="0" w:color="auto"/>
            <w:bottom w:val="none" w:sz="0" w:space="0" w:color="auto"/>
            <w:right w:val="none" w:sz="0" w:space="0" w:color="auto"/>
          </w:divBdr>
        </w:div>
        <w:div w:id="787311817">
          <w:marLeft w:val="640"/>
          <w:marRight w:val="0"/>
          <w:marTop w:val="0"/>
          <w:marBottom w:val="0"/>
          <w:divBdr>
            <w:top w:val="none" w:sz="0" w:space="0" w:color="auto"/>
            <w:left w:val="none" w:sz="0" w:space="0" w:color="auto"/>
            <w:bottom w:val="none" w:sz="0" w:space="0" w:color="auto"/>
            <w:right w:val="none" w:sz="0" w:space="0" w:color="auto"/>
          </w:divBdr>
        </w:div>
        <w:div w:id="188106329">
          <w:marLeft w:val="640"/>
          <w:marRight w:val="0"/>
          <w:marTop w:val="0"/>
          <w:marBottom w:val="0"/>
          <w:divBdr>
            <w:top w:val="none" w:sz="0" w:space="0" w:color="auto"/>
            <w:left w:val="none" w:sz="0" w:space="0" w:color="auto"/>
            <w:bottom w:val="none" w:sz="0" w:space="0" w:color="auto"/>
            <w:right w:val="none" w:sz="0" w:space="0" w:color="auto"/>
          </w:divBdr>
        </w:div>
        <w:div w:id="1340278750">
          <w:marLeft w:val="640"/>
          <w:marRight w:val="0"/>
          <w:marTop w:val="0"/>
          <w:marBottom w:val="0"/>
          <w:divBdr>
            <w:top w:val="none" w:sz="0" w:space="0" w:color="auto"/>
            <w:left w:val="none" w:sz="0" w:space="0" w:color="auto"/>
            <w:bottom w:val="none" w:sz="0" w:space="0" w:color="auto"/>
            <w:right w:val="none" w:sz="0" w:space="0" w:color="auto"/>
          </w:divBdr>
        </w:div>
        <w:div w:id="1378820820">
          <w:marLeft w:val="640"/>
          <w:marRight w:val="0"/>
          <w:marTop w:val="0"/>
          <w:marBottom w:val="0"/>
          <w:divBdr>
            <w:top w:val="none" w:sz="0" w:space="0" w:color="auto"/>
            <w:left w:val="none" w:sz="0" w:space="0" w:color="auto"/>
            <w:bottom w:val="none" w:sz="0" w:space="0" w:color="auto"/>
            <w:right w:val="none" w:sz="0" w:space="0" w:color="auto"/>
          </w:divBdr>
        </w:div>
        <w:div w:id="686715523">
          <w:marLeft w:val="640"/>
          <w:marRight w:val="0"/>
          <w:marTop w:val="0"/>
          <w:marBottom w:val="0"/>
          <w:divBdr>
            <w:top w:val="none" w:sz="0" w:space="0" w:color="auto"/>
            <w:left w:val="none" w:sz="0" w:space="0" w:color="auto"/>
            <w:bottom w:val="none" w:sz="0" w:space="0" w:color="auto"/>
            <w:right w:val="none" w:sz="0" w:space="0" w:color="auto"/>
          </w:divBdr>
        </w:div>
        <w:div w:id="979457737">
          <w:marLeft w:val="640"/>
          <w:marRight w:val="0"/>
          <w:marTop w:val="0"/>
          <w:marBottom w:val="0"/>
          <w:divBdr>
            <w:top w:val="none" w:sz="0" w:space="0" w:color="auto"/>
            <w:left w:val="none" w:sz="0" w:space="0" w:color="auto"/>
            <w:bottom w:val="none" w:sz="0" w:space="0" w:color="auto"/>
            <w:right w:val="none" w:sz="0" w:space="0" w:color="auto"/>
          </w:divBdr>
        </w:div>
        <w:div w:id="2060396872">
          <w:marLeft w:val="640"/>
          <w:marRight w:val="0"/>
          <w:marTop w:val="0"/>
          <w:marBottom w:val="0"/>
          <w:divBdr>
            <w:top w:val="none" w:sz="0" w:space="0" w:color="auto"/>
            <w:left w:val="none" w:sz="0" w:space="0" w:color="auto"/>
            <w:bottom w:val="none" w:sz="0" w:space="0" w:color="auto"/>
            <w:right w:val="none" w:sz="0" w:space="0" w:color="auto"/>
          </w:divBdr>
        </w:div>
        <w:div w:id="819736651">
          <w:marLeft w:val="640"/>
          <w:marRight w:val="0"/>
          <w:marTop w:val="0"/>
          <w:marBottom w:val="0"/>
          <w:divBdr>
            <w:top w:val="none" w:sz="0" w:space="0" w:color="auto"/>
            <w:left w:val="none" w:sz="0" w:space="0" w:color="auto"/>
            <w:bottom w:val="none" w:sz="0" w:space="0" w:color="auto"/>
            <w:right w:val="none" w:sz="0" w:space="0" w:color="auto"/>
          </w:divBdr>
        </w:div>
        <w:div w:id="1410736906">
          <w:marLeft w:val="640"/>
          <w:marRight w:val="0"/>
          <w:marTop w:val="0"/>
          <w:marBottom w:val="0"/>
          <w:divBdr>
            <w:top w:val="none" w:sz="0" w:space="0" w:color="auto"/>
            <w:left w:val="none" w:sz="0" w:space="0" w:color="auto"/>
            <w:bottom w:val="none" w:sz="0" w:space="0" w:color="auto"/>
            <w:right w:val="none" w:sz="0" w:space="0" w:color="auto"/>
          </w:divBdr>
        </w:div>
        <w:div w:id="1074165383">
          <w:marLeft w:val="640"/>
          <w:marRight w:val="0"/>
          <w:marTop w:val="0"/>
          <w:marBottom w:val="0"/>
          <w:divBdr>
            <w:top w:val="none" w:sz="0" w:space="0" w:color="auto"/>
            <w:left w:val="none" w:sz="0" w:space="0" w:color="auto"/>
            <w:bottom w:val="none" w:sz="0" w:space="0" w:color="auto"/>
            <w:right w:val="none" w:sz="0" w:space="0" w:color="auto"/>
          </w:divBdr>
        </w:div>
        <w:div w:id="1317876129">
          <w:marLeft w:val="640"/>
          <w:marRight w:val="0"/>
          <w:marTop w:val="0"/>
          <w:marBottom w:val="0"/>
          <w:divBdr>
            <w:top w:val="none" w:sz="0" w:space="0" w:color="auto"/>
            <w:left w:val="none" w:sz="0" w:space="0" w:color="auto"/>
            <w:bottom w:val="none" w:sz="0" w:space="0" w:color="auto"/>
            <w:right w:val="none" w:sz="0" w:space="0" w:color="auto"/>
          </w:divBdr>
        </w:div>
        <w:div w:id="166557387">
          <w:marLeft w:val="640"/>
          <w:marRight w:val="0"/>
          <w:marTop w:val="0"/>
          <w:marBottom w:val="0"/>
          <w:divBdr>
            <w:top w:val="none" w:sz="0" w:space="0" w:color="auto"/>
            <w:left w:val="none" w:sz="0" w:space="0" w:color="auto"/>
            <w:bottom w:val="none" w:sz="0" w:space="0" w:color="auto"/>
            <w:right w:val="none" w:sz="0" w:space="0" w:color="auto"/>
          </w:divBdr>
        </w:div>
        <w:div w:id="1800878357">
          <w:marLeft w:val="640"/>
          <w:marRight w:val="0"/>
          <w:marTop w:val="0"/>
          <w:marBottom w:val="0"/>
          <w:divBdr>
            <w:top w:val="none" w:sz="0" w:space="0" w:color="auto"/>
            <w:left w:val="none" w:sz="0" w:space="0" w:color="auto"/>
            <w:bottom w:val="none" w:sz="0" w:space="0" w:color="auto"/>
            <w:right w:val="none" w:sz="0" w:space="0" w:color="auto"/>
          </w:divBdr>
        </w:div>
        <w:div w:id="2001344316">
          <w:marLeft w:val="640"/>
          <w:marRight w:val="0"/>
          <w:marTop w:val="0"/>
          <w:marBottom w:val="0"/>
          <w:divBdr>
            <w:top w:val="none" w:sz="0" w:space="0" w:color="auto"/>
            <w:left w:val="none" w:sz="0" w:space="0" w:color="auto"/>
            <w:bottom w:val="none" w:sz="0" w:space="0" w:color="auto"/>
            <w:right w:val="none" w:sz="0" w:space="0" w:color="auto"/>
          </w:divBdr>
        </w:div>
        <w:div w:id="2007634804">
          <w:marLeft w:val="640"/>
          <w:marRight w:val="0"/>
          <w:marTop w:val="0"/>
          <w:marBottom w:val="0"/>
          <w:divBdr>
            <w:top w:val="none" w:sz="0" w:space="0" w:color="auto"/>
            <w:left w:val="none" w:sz="0" w:space="0" w:color="auto"/>
            <w:bottom w:val="none" w:sz="0" w:space="0" w:color="auto"/>
            <w:right w:val="none" w:sz="0" w:space="0" w:color="auto"/>
          </w:divBdr>
        </w:div>
        <w:div w:id="1212426946">
          <w:marLeft w:val="640"/>
          <w:marRight w:val="0"/>
          <w:marTop w:val="0"/>
          <w:marBottom w:val="0"/>
          <w:divBdr>
            <w:top w:val="none" w:sz="0" w:space="0" w:color="auto"/>
            <w:left w:val="none" w:sz="0" w:space="0" w:color="auto"/>
            <w:bottom w:val="none" w:sz="0" w:space="0" w:color="auto"/>
            <w:right w:val="none" w:sz="0" w:space="0" w:color="auto"/>
          </w:divBdr>
        </w:div>
        <w:div w:id="1728648256">
          <w:marLeft w:val="640"/>
          <w:marRight w:val="0"/>
          <w:marTop w:val="0"/>
          <w:marBottom w:val="0"/>
          <w:divBdr>
            <w:top w:val="none" w:sz="0" w:space="0" w:color="auto"/>
            <w:left w:val="none" w:sz="0" w:space="0" w:color="auto"/>
            <w:bottom w:val="none" w:sz="0" w:space="0" w:color="auto"/>
            <w:right w:val="none" w:sz="0" w:space="0" w:color="auto"/>
          </w:divBdr>
        </w:div>
        <w:div w:id="1852990469">
          <w:marLeft w:val="640"/>
          <w:marRight w:val="0"/>
          <w:marTop w:val="0"/>
          <w:marBottom w:val="0"/>
          <w:divBdr>
            <w:top w:val="none" w:sz="0" w:space="0" w:color="auto"/>
            <w:left w:val="none" w:sz="0" w:space="0" w:color="auto"/>
            <w:bottom w:val="none" w:sz="0" w:space="0" w:color="auto"/>
            <w:right w:val="none" w:sz="0" w:space="0" w:color="auto"/>
          </w:divBdr>
        </w:div>
        <w:div w:id="670520795">
          <w:marLeft w:val="640"/>
          <w:marRight w:val="0"/>
          <w:marTop w:val="0"/>
          <w:marBottom w:val="0"/>
          <w:divBdr>
            <w:top w:val="none" w:sz="0" w:space="0" w:color="auto"/>
            <w:left w:val="none" w:sz="0" w:space="0" w:color="auto"/>
            <w:bottom w:val="none" w:sz="0" w:space="0" w:color="auto"/>
            <w:right w:val="none" w:sz="0" w:space="0" w:color="auto"/>
          </w:divBdr>
        </w:div>
        <w:div w:id="1561594191">
          <w:marLeft w:val="640"/>
          <w:marRight w:val="0"/>
          <w:marTop w:val="0"/>
          <w:marBottom w:val="0"/>
          <w:divBdr>
            <w:top w:val="none" w:sz="0" w:space="0" w:color="auto"/>
            <w:left w:val="none" w:sz="0" w:space="0" w:color="auto"/>
            <w:bottom w:val="none" w:sz="0" w:space="0" w:color="auto"/>
            <w:right w:val="none" w:sz="0" w:space="0" w:color="auto"/>
          </w:divBdr>
        </w:div>
        <w:div w:id="411512176">
          <w:marLeft w:val="640"/>
          <w:marRight w:val="0"/>
          <w:marTop w:val="0"/>
          <w:marBottom w:val="0"/>
          <w:divBdr>
            <w:top w:val="none" w:sz="0" w:space="0" w:color="auto"/>
            <w:left w:val="none" w:sz="0" w:space="0" w:color="auto"/>
            <w:bottom w:val="none" w:sz="0" w:space="0" w:color="auto"/>
            <w:right w:val="none" w:sz="0" w:space="0" w:color="auto"/>
          </w:divBdr>
        </w:div>
        <w:div w:id="1165978647">
          <w:marLeft w:val="640"/>
          <w:marRight w:val="0"/>
          <w:marTop w:val="0"/>
          <w:marBottom w:val="0"/>
          <w:divBdr>
            <w:top w:val="none" w:sz="0" w:space="0" w:color="auto"/>
            <w:left w:val="none" w:sz="0" w:space="0" w:color="auto"/>
            <w:bottom w:val="none" w:sz="0" w:space="0" w:color="auto"/>
            <w:right w:val="none" w:sz="0" w:space="0" w:color="auto"/>
          </w:divBdr>
        </w:div>
        <w:div w:id="1338535008">
          <w:marLeft w:val="640"/>
          <w:marRight w:val="0"/>
          <w:marTop w:val="0"/>
          <w:marBottom w:val="0"/>
          <w:divBdr>
            <w:top w:val="none" w:sz="0" w:space="0" w:color="auto"/>
            <w:left w:val="none" w:sz="0" w:space="0" w:color="auto"/>
            <w:bottom w:val="none" w:sz="0" w:space="0" w:color="auto"/>
            <w:right w:val="none" w:sz="0" w:space="0" w:color="auto"/>
          </w:divBdr>
        </w:div>
        <w:div w:id="1354109037">
          <w:marLeft w:val="640"/>
          <w:marRight w:val="0"/>
          <w:marTop w:val="0"/>
          <w:marBottom w:val="0"/>
          <w:divBdr>
            <w:top w:val="none" w:sz="0" w:space="0" w:color="auto"/>
            <w:left w:val="none" w:sz="0" w:space="0" w:color="auto"/>
            <w:bottom w:val="none" w:sz="0" w:space="0" w:color="auto"/>
            <w:right w:val="none" w:sz="0" w:space="0" w:color="auto"/>
          </w:divBdr>
        </w:div>
        <w:div w:id="1149833538">
          <w:marLeft w:val="640"/>
          <w:marRight w:val="0"/>
          <w:marTop w:val="0"/>
          <w:marBottom w:val="0"/>
          <w:divBdr>
            <w:top w:val="none" w:sz="0" w:space="0" w:color="auto"/>
            <w:left w:val="none" w:sz="0" w:space="0" w:color="auto"/>
            <w:bottom w:val="none" w:sz="0" w:space="0" w:color="auto"/>
            <w:right w:val="none" w:sz="0" w:space="0" w:color="auto"/>
          </w:divBdr>
        </w:div>
        <w:div w:id="573509652">
          <w:marLeft w:val="640"/>
          <w:marRight w:val="0"/>
          <w:marTop w:val="0"/>
          <w:marBottom w:val="0"/>
          <w:divBdr>
            <w:top w:val="none" w:sz="0" w:space="0" w:color="auto"/>
            <w:left w:val="none" w:sz="0" w:space="0" w:color="auto"/>
            <w:bottom w:val="none" w:sz="0" w:space="0" w:color="auto"/>
            <w:right w:val="none" w:sz="0" w:space="0" w:color="auto"/>
          </w:divBdr>
        </w:div>
        <w:div w:id="1319262765">
          <w:marLeft w:val="640"/>
          <w:marRight w:val="0"/>
          <w:marTop w:val="0"/>
          <w:marBottom w:val="0"/>
          <w:divBdr>
            <w:top w:val="none" w:sz="0" w:space="0" w:color="auto"/>
            <w:left w:val="none" w:sz="0" w:space="0" w:color="auto"/>
            <w:bottom w:val="none" w:sz="0" w:space="0" w:color="auto"/>
            <w:right w:val="none" w:sz="0" w:space="0" w:color="auto"/>
          </w:divBdr>
        </w:div>
        <w:div w:id="78410637">
          <w:marLeft w:val="640"/>
          <w:marRight w:val="0"/>
          <w:marTop w:val="0"/>
          <w:marBottom w:val="0"/>
          <w:divBdr>
            <w:top w:val="none" w:sz="0" w:space="0" w:color="auto"/>
            <w:left w:val="none" w:sz="0" w:space="0" w:color="auto"/>
            <w:bottom w:val="none" w:sz="0" w:space="0" w:color="auto"/>
            <w:right w:val="none" w:sz="0" w:space="0" w:color="auto"/>
          </w:divBdr>
        </w:div>
        <w:div w:id="570584862">
          <w:marLeft w:val="640"/>
          <w:marRight w:val="0"/>
          <w:marTop w:val="0"/>
          <w:marBottom w:val="0"/>
          <w:divBdr>
            <w:top w:val="none" w:sz="0" w:space="0" w:color="auto"/>
            <w:left w:val="none" w:sz="0" w:space="0" w:color="auto"/>
            <w:bottom w:val="none" w:sz="0" w:space="0" w:color="auto"/>
            <w:right w:val="none" w:sz="0" w:space="0" w:color="auto"/>
          </w:divBdr>
        </w:div>
        <w:div w:id="45498819">
          <w:marLeft w:val="640"/>
          <w:marRight w:val="0"/>
          <w:marTop w:val="0"/>
          <w:marBottom w:val="0"/>
          <w:divBdr>
            <w:top w:val="none" w:sz="0" w:space="0" w:color="auto"/>
            <w:left w:val="none" w:sz="0" w:space="0" w:color="auto"/>
            <w:bottom w:val="none" w:sz="0" w:space="0" w:color="auto"/>
            <w:right w:val="none" w:sz="0" w:space="0" w:color="auto"/>
          </w:divBdr>
        </w:div>
        <w:div w:id="1882474545">
          <w:marLeft w:val="640"/>
          <w:marRight w:val="0"/>
          <w:marTop w:val="0"/>
          <w:marBottom w:val="0"/>
          <w:divBdr>
            <w:top w:val="none" w:sz="0" w:space="0" w:color="auto"/>
            <w:left w:val="none" w:sz="0" w:space="0" w:color="auto"/>
            <w:bottom w:val="none" w:sz="0" w:space="0" w:color="auto"/>
            <w:right w:val="none" w:sz="0" w:space="0" w:color="auto"/>
          </w:divBdr>
        </w:div>
        <w:div w:id="670642463">
          <w:marLeft w:val="640"/>
          <w:marRight w:val="0"/>
          <w:marTop w:val="0"/>
          <w:marBottom w:val="0"/>
          <w:divBdr>
            <w:top w:val="none" w:sz="0" w:space="0" w:color="auto"/>
            <w:left w:val="none" w:sz="0" w:space="0" w:color="auto"/>
            <w:bottom w:val="none" w:sz="0" w:space="0" w:color="auto"/>
            <w:right w:val="none" w:sz="0" w:space="0" w:color="auto"/>
          </w:divBdr>
        </w:div>
        <w:div w:id="92865143">
          <w:marLeft w:val="640"/>
          <w:marRight w:val="0"/>
          <w:marTop w:val="0"/>
          <w:marBottom w:val="0"/>
          <w:divBdr>
            <w:top w:val="none" w:sz="0" w:space="0" w:color="auto"/>
            <w:left w:val="none" w:sz="0" w:space="0" w:color="auto"/>
            <w:bottom w:val="none" w:sz="0" w:space="0" w:color="auto"/>
            <w:right w:val="none" w:sz="0" w:space="0" w:color="auto"/>
          </w:divBdr>
        </w:div>
        <w:div w:id="169222944">
          <w:marLeft w:val="640"/>
          <w:marRight w:val="0"/>
          <w:marTop w:val="0"/>
          <w:marBottom w:val="0"/>
          <w:divBdr>
            <w:top w:val="none" w:sz="0" w:space="0" w:color="auto"/>
            <w:left w:val="none" w:sz="0" w:space="0" w:color="auto"/>
            <w:bottom w:val="none" w:sz="0" w:space="0" w:color="auto"/>
            <w:right w:val="none" w:sz="0" w:space="0" w:color="auto"/>
          </w:divBdr>
        </w:div>
        <w:div w:id="235827913">
          <w:marLeft w:val="640"/>
          <w:marRight w:val="0"/>
          <w:marTop w:val="0"/>
          <w:marBottom w:val="0"/>
          <w:divBdr>
            <w:top w:val="none" w:sz="0" w:space="0" w:color="auto"/>
            <w:left w:val="none" w:sz="0" w:space="0" w:color="auto"/>
            <w:bottom w:val="none" w:sz="0" w:space="0" w:color="auto"/>
            <w:right w:val="none" w:sz="0" w:space="0" w:color="auto"/>
          </w:divBdr>
        </w:div>
        <w:div w:id="962270483">
          <w:marLeft w:val="640"/>
          <w:marRight w:val="0"/>
          <w:marTop w:val="0"/>
          <w:marBottom w:val="0"/>
          <w:divBdr>
            <w:top w:val="none" w:sz="0" w:space="0" w:color="auto"/>
            <w:left w:val="none" w:sz="0" w:space="0" w:color="auto"/>
            <w:bottom w:val="none" w:sz="0" w:space="0" w:color="auto"/>
            <w:right w:val="none" w:sz="0" w:space="0" w:color="auto"/>
          </w:divBdr>
        </w:div>
      </w:divsChild>
    </w:div>
    <w:div w:id="332951214">
      <w:bodyDiv w:val="1"/>
      <w:marLeft w:val="0"/>
      <w:marRight w:val="0"/>
      <w:marTop w:val="0"/>
      <w:marBottom w:val="0"/>
      <w:divBdr>
        <w:top w:val="none" w:sz="0" w:space="0" w:color="auto"/>
        <w:left w:val="none" w:sz="0" w:space="0" w:color="auto"/>
        <w:bottom w:val="none" w:sz="0" w:space="0" w:color="auto"/>
        <w:right w:val="none" w:sz="0" w:space="0" w:color="auto"/>
      </w:divBdr>
    </w:div>
    <w:div w:id="337734095">
      <w:bodyDiv w:val="1"/>
      <w:marLeft w:val="0"/>
      <w:marRight w:val="0"/>
      <w:marTop w:val="0"/>
      <w:marBottom w:val="0"/>
      <w:divBdr>
        <w:top w:val="none" w:sz="0" w:space="0" w:color="auto"/>
        <w:left w:val="none" w:sz="0" w:space="0" w:color="auto"/>
        <w:bottom w:val="none" w:sz="0" w:space="0" w:color="auto"/>
        <w:right w:val="none" w:sz="0" w:space="0" w:color="auto"/>
      </w:divBdr>
      <w:divsChild>
        <w:div w:id="1873494838">
          <w:marLeft w:val="640"/>
          <w:marRight w:val="0"/>
          <w:marTop w:val="0"/>
          <w:marBottom w:val="0"/>
          <w:divBdr>
            <w:top w:val="none" w:sz="0" w:space="0" w:color="auto"/>
            <w:left w:val="none" w:sz="0" w:space="0" w:color="auto"/>
            <w:bottom w:val="none" w:sz="0" w:space="0" w:color="auto"/>
            <w:right w:val="none" w:sz="0" w:space="0" w:color="auto"/>
          </w:divBdr>
        </w:div>
        <w:div w:id="484514059">
          <w:marLeft w:val="640"/>
          <w:marRight w:val="0"/>
          <w:marTop w:val="0"/>
          <w:marBottom w:val="0"/>
          <w:divBdr>
            <w:top w:val="none" w:sz="0" w:space="0" w:color="auto"/>
            <w:left w:val="none" w:sz="0" w:space="0" w:color="auto"/>
            <w:bottom w:val="none" w:sz="0" w:space="0" w:color="auto"/>
            <w:right w:val="none" w:sz="0" w:space="0" w:color="auto"/>
          </w:divBdr>
        </w:div>
        <w:div w:id="1435051081">
          <w:marLeft w:val="640"/>
          <w:marRight w:val="0"/>
          <w:marTop w:val="0"/>
          <w:marBottom w:val="0"/>
          <w:divBdr>
            <w:top w:val="none" w:sz="0" w:space="0" w:color="auto"/>
            <w:left w:val="none" w:sz="0" w:space="0" w:color="auto"/>
            <w:bottom w:val="none" w:sz="0" w:space="0" w:color="auto"/>
            <w:right w:val="none" w:sz="0" w:space="0" w:color="auto"/>
          </w:divBdr>
        </w:div>
        <w:div w:id="534512914">
          <w:marLeft w:val="640"/>
          <w:marRight w:val="0"/>
          <w:marTop w:val="0"/>
          <w:marBottom w:val="0"/>
          <w:divBdr>
            <w:top w:val="none" w:sz="0" w:space="0" w:color="auto"/>
            <w:left w:val="none" w:sz="0" w:space="0" w:color="auto"/>
            <w:bottom w:val="none" w:sz="0" w:space="0" w:color="auto"/>
            <w:right w:val="none" w:sz="0" w:space="0" w:color="auto"/>
          </w:divBdr>
        </w:div>
        <w:div w:id="43605094">
          <w:marLeft w:val="640"/>
          <w:marRight w:val="0"/>
          <w:marTop w:val="0"/>
          <w:marBottom w:val="0"/>
          <w:divBdr>
            <w:top w:val="none" w:sz="0" w:space="0" w:color="auto"/>
            <w:left w:val="none" w:sz="0" w:space="0" w:color="auto"/>
            <w:bottom w:val="none" w:sz="0" w:space="0" w:color="auto"/>
            <w:right w:val="none" w:sz="0" w:space="0" w:color="auto"/>
          </w:divBdr>
        </w:div>
        <w:div w:id="1463620562">
          <w:marLeft w:val="640"/>
          <w:marRight w:val="0"/>
          <w:marTop w:val="0"/>
          <w:marBottom w:val="0"/>
          <w:divBdr>
            <w:top w:val="none" w:sz="0" w:space="0" w:color="auto"/>
            <w:left w:val="none" w:sz="0" w:space="0" w:color="auto"/>
            <w:bottom w:val="none" w:sz="0" w:space="0" w:color="auto"/>
            <w:right w:val="none" w:sz="0" w:space="0" w:color="auto"/>
          </w:divBdr>
        </w:div>
        <w:div w:id="1694333275">
          <w:marLeft w:val="640"/>
          <w:marRight w:val="0"/>
          <w:marTop w:val="0"/>
          <w:marBottom w:val="0"/>
          <w:divBdr>
            <w:top w:val="none" w:sz="0" w:space="0" w:color="auto"/>
            <w:left w:val="none" w:sz="0" w:space="0" w:color="auto"/>
            <w:bottom w:val="none" w:sz="0" w:space="0" w:color="auto"/>
            <w:right w:val="none" w:sz="0" w:space="0" w:color="auto"/>
          </w:divBdr>
        </w:div>
        <w:div w:id="1063874339">
          <w:marLeft w:val="640"/>
          <w:marRight w:val="0"/>
          <w:marTop w:val="0"/>
          <w:marBottom w:val="0"/>
          <w:divBdr>
            <w:top w:val="none" w:sz="0" w:space="0" w:color="auto"/>
            <w:left w:val="none" w:sz="0" w:space="0" w:color="auto"/>
            <w:bottom w:val="none" w:sz="0" w:space="0" w:color="auto"/>
            <w:right w:val="none" w:sz="0" w:space="0" w:color="auto"/>
          </w:divBdr>
        </w:div>
        <w:div w:id="1199708833">
          <w:marLeft w:val="640"/>
          <w:marRight w:val="0"/>
          <w:marTop w:val="0"/>
          <w:marBottom w:val="0"/>
          <w:divBdr>
            <w:top w:val="none" w:sz="0" w:space="0" w:color="auto"/>
            <w:left w:val="none" w:sz="0" w:space="0" w:color="auto"/>
            <w:bottom w:val="none" w:sz="0" w:space="0" w:color="auto"/>
            <w:right w:val="none" w:sz="0" w:space="0" w:color="auto"/>
          </w:divBdr>
        </w:div>
        <w:div w:id="760294642">
          <w:marLeft w:val="640"/>
          <w:marRight w:val="0"/>
          <w:marTop w:val="0"/>
          <w:marBottom w:val="0"/>
          <w:divBdr>
            <w:top w:val="none" w:sz="0" w:space="0" w:color="auto"/>
            <w:left w:val="none" w:sz="0" w:space="0" w:color="auto"/>
            <w:bottom w:val="none" w:sz="0" w:space="0" w:color="auto"/>
            <w:right w:val="none" w:sz="0" w:space="0" w:color="auto"/>
          </w:divBdr>
        </w:div>
        <w:div w:id="1303267689">
          <w:marLeft w:val="640"/>
          <w:marRight w:val="0"/>
          <w:marTop w:val="0"/>
          <w:marBottom w:val="0"/>
          <w:divBdr>
            <w:top w:val="none" w:sz="0" w:space="0" w:color="auto"/>
            <w:left w:val="none" w:sz="0" w:space="0" w:color="auto"/>
            <w:bottom w:val="none" w:sz="0" w:space="0" w:color="auto"/>
            <w:right w:val="none" w:sz="0" w:space="0" w:color="auto"/>
          </w:divBdr>
        </w:div>
        <w:div w:id="1908107071">
          <w:marLeft w:val="640"/>
          <w:marRight w:val="0"/>
          <w:marTop w:val="0"/>
          <w:marBottom w:val="0"/>
          <w:divBdr>
            <w:top w:val="none" w:sz="0" w:space="0" w:color="auto"/>
            <w:left w:val="none" w:sz="0" w:space="0" w:color="auto"/>
            <w:bottom w:val="none" w:sz="0" w:space="0" w:color="auto"/>
            <w:right w:val="none" w:sz="0" w:space="0" w:color="auto"/>
          </w:divBdr>
        </w:div>
        <w:div w:id="330253176">
          <w:marLeft w:val="640"/>
          <w:marRight w:val="0"/>
          <w:marTop w:val="0"/>
          <w:marBottom w:val="0"/>
          <w:divBdr>
            <w:top w:val="none" w:sz="0" w:space="0" w:color="auto"/>
            <w:left w:val="none" w:sz="0" w:space="0" w:color="auto"/>
            <w:bottom w:val="none" w:sz="0" w:space="0" w:color="auto"/>
            <w:right w:val="none" w:sz="0" w:space="0" w:color="auto"/>
          </w:divBdr>
        </w:div>
        <w:div w:id="2103602295">
          <w:marLeft w:val="640"/>
          <w:marRight w:val="0"/>
          <w:marTop w:val="0"/>
          <w:marBottom w:val="0"/>
          <w:divBdr>
            <w:top w:val="none" w:sz="0" w:space="0" w:color="auto"/>
            <w:left w:val="none" w:sz="0" w:space="0" w:color="auto"/>
            <w:bottom w:val="none" w:sz="0" w:space="0" w:color="auto"/>
            <w:right w:val="none" w:sz="0" w:space="0" w:color="auto"/>
          </w:divBdr>
        </w:div>
        <w:div w:id="1078597338">
          <w:marLeft w:val="640"/>
          <w:marRight w:val="0"/>
          <w:marTop w:val="0"/>
          <w:marBottom w:val="0"/>
          <w:divBdr>
            <w:top w:val="none" w:sz="0" w:space="0" w:color="auto"/>
            <w:left w:val="none" w:sz="0" w:space="0" w:color="auto"/>
            <w:bottom w:val="none" w:sz="0" w:space="0" w:color="auto"/>
            <w:right w:val="none" w:sz="0" w:space="0" w:color="auto"/>
          </w:divBdr>
        </w:div>
        <w:div w:id="761531779">
          <w:marLeft w:val="640"/>
          <w:marRight w:val="0"/>
          <w:marTop w:val="0"/>
          <w:marBottom w:val="0"/>
          <w:divBdr>
            <w:top w:val="none" w:sz="0" w:space="0" w:color="auto"/>
            <w:left w:val="none" w:sz="0" w:space="0" w:color="auto"/>
            <w:bottom w:val="none" w:sz="0" w:space="0" w:color="auto"/>
            <w:right w:val="none" w:sz="0" w:space="0" w:color="auto"/>
          </w:divBdr>
        </w:div>
        <w:div w:id="1475440499">
          <w:marLeft w:val="640"/>
          <w:marRight w:val="0"/>
          <w:marTop w:val="0"/>
          <w:marBottom w:val="0"/>
          <w:divBdr>
            <w:top w:val="none" w:sz="0" w:space="0" w:color="auto"/>
            <w:left w:val="none" w:sz="0" w:space="0" w:color="auto"/>
            <w:bottom w:val="none" w:sz="0" w:space="0" w:color="auto"/>
            <w:right w:val="none" w:sz="0" w:space="0" w:color="auto"/>
          </w:divBdr>
        </w:div>
        <w:div w:id="687145375">
          <w:marLeft w:val="640"/>
          <w:marRight w:val="0"/>
          <w:marTop w:val="0"/>
          <w:marBottom w:val="0"/>
          <w:divBdr>
            <w:top w:val="none" w:sz="0" w:space="0" w:color="auto"/>
            <w:left w:val="none" w:sz="0" w:space="0" w:color="auto"/>
            <w:bottom w:val="none" w:sz="0" w:space="0" w:color="auto"/>
            <w:right w:val="none" w:sz="0" w:space="0" w:color="auto"/>
          </w:divBdr>
        </w:div>
        <w:div w:id="857038700">
          <w:marLeft w:val="640"/>
          <w:marRight w:val="0"/>
          <w:marTop w:val="0"/>
          <w:marBottom w:val="0"/>
          <w:divBdr>
            <w:top w:val="none" w:sz="0" w:space="0" w:color="auto"/>
            <w:left w:val="none" w:sz="0" w:space="0" w:color="auto"/>
            <w:bottom w:val="none" w:sz="0" w:space="0" w:color="auto"/>
            <w:right w:val="none" w:sz="0" w:space="0" w:color="auto"/>
          </w:divBdr>
        </w:div>
        <w:div w:id="1261840238">
          <w:marLeft w:val="640"/>
          <w:marRight w:val="0"/>
          <w:marTop w:val="0"/>
          <w:marBottom w:val="0"/>
          <w:divBdr>
            <w:top w:val="none" w:sz="0" w:space="0" w:color="auto"/>
            <w:left w:val="none" w:sz="0" w:space="0" w:color="auto"/>
            <w:bottom w:val="none" w:sz="0" w:space="0" w:color="auto"/>
            <w:right w:val="none" w:sz="0" w:space="0" w:color="auto"/>
          </w:divBdr>
        </w:div>
        <w:div w:id="1033455418">
          <w:marLeft w:val="640"/>
          <w:marRight w:val="0"/>
          <w:marTop w:val="0"/>
          <w:marBottom w:val="0"/>
          <w:divBdr>
            <w:top w:val="none" w:sz="0" w:space="0" w:color="auto"/>
            <w:left w:val="none" w:sz="0" w:space="0" w:color="auto"/>
            <w:bottom w:val="none" w:sz="0" w:space="0" w:color="auto"/>
            <w:right w:val="none" w:sz="0" w:space="0" w:color="auto"/>
          </w:divBdr>
        </w:div>
        <w:div w:id="237332041">
          <w:marLeft w:val="640"/>
          <w:marRight w:val="0"/>
          <w:marTop w:val="0"/>
          <w:marBottom w:val="0"/>
          <w:divBdr>
            <w:top w:val="none" w:sz="0" w:space="0" w:color="auto"/>
            <w:left w:val="none" w:sz="0" w:space="0" w:color="auto"/>
            <w:bottom w:val="none" w:sz="0" w:space="0" w:color="auto"/>
            <w:right w:val="none" w:sz="0" w:space="0" w:color="auto"/>
          </w:divBdr>
        </w:div>
        <w:div w:id="795611222">
          <w:marLeft w:val="640"/>
          <w:marRight w:val="0"/>
          <w:marTop w:val="0"/>
          <w:marBottom w:val="0"/>
          <w:divBdr>
            <w:top w:val="none" w:sz="0" w:space="0" w:color="auto"/>
            <w:left w:val="none" w:sz="0" w:space="0" w:color="auto"/>
            <w:bottom w:val="none" w:sz="0" w:space="0" w:color="auto"/>
            <w:right w:val="none" w:sz="0" w:space="0" w:color="auto"/>
          </w:divBdr>
        </w:div>
        <w:div w:id="894119818">
          <w:marLeft w:val="640"/>
          <w:marRight w:val="0"/>
          <w:marTop w:val="0"/>
          <w:marBottom w:val="0"/>
          <w:divBdr>
            <w:top w:val="none" w:sz="0" w:space="0" w:color="auto"/>
            <w:left w:val="none" w:sz="0" w:space="0" w:color="auto"/>
            <w:bottom w:val="none" w:sz="0" w:space="0" w:color="auto"/>
            <w:right w:val="none" w:sz="0" w:space="0" w:color="auto"/>
          </w:divBdr>
        </w:div>
        <w:div w:id="1535076828">
          <w:marLeft w:val="640"/>
          <w:marRight w:val="0"/>
          <w:marTop w:val="0"/>
          <w:marBottom w:val="0"/>
          <w:divBdr>
            <w:top w:val="none" w:sz="0" w:space="0" w:color="auto"/>
            <w:left w:val="none" w:sz="0" w:space="0" w:color="auto"/>
            <w:bottom w:val="none" w:sz="0" w:space="0" w:color="auto"/>
            <w:right w:val="none" w:sz="0" w:space="0" w:color="auto"/>
          </w:divBdr>
        </w:div>
        <w:div w:id="1346591776">
          <w:marLeft w:val="640"/>
          <w:marRight w:val="0"/>
          <w:marTop w:val="0"/>
          <w:marBottom w:val="0"/>
          <w:divBdr>
            <w:top w:val="none" w:sz="0" w:space="0" w:color="auto"/>
            <w:left w:val="none" w:sz="0" w:space="0" w:color="auto"/>
            <w:bottom w:val="none" w:sz="0" w:space="0" w:color="auto"/>
            <w:right w:val="none" w:sz="0" w:space="0" w:color="auto"/>
          </w:divBdr>
        </w:div>
        <w:div w:id="1471484147">
          <w:marLeft w:val="640"/>
          <w:marRight w:val="0"/>
          <w:marTop w:val="0"/>
          <w:marBottom w:val="0"/>
          <w:divBdr>
            <w:top w:val="none" w:sz="0" w:space="0" w:color="auto"/>
            <w:left w:val="none" w:sz="0" w:space="0" w:color="auto"/>
            <w:bottom w:val="none" w:sz="0" w:space="0" w:color="auto"/>
            <w:right w:val="none" w:sz="0" w:space="0" w:color="auto"/>
          </w:divBdr>
        </w:div>
        <w:div w:id="1508710904">
          <w:marLeft w:val="640"/>
          <w:marRight w:val="0"/>
          <w:marTop w:val="0"/>
          <w:marBottom w:val="0"/>
          <w:divBdr>
            <w:top w:val="none" w:sz="0" w:space="0" w:color="auto"/>
            <w:left w:val="none" w:sz="0" w:space="0" w:color="auto"/>
            <w:bottom w:val="none" w:sz="0" w:space="0" w:color="auto"/>
            <w:right w:val="none" w:sz="0" w:space="0" w:color="auto"/>
          </w:divBdr>
        </w:div>
        <w:div w:id="1135758146">
          <w:marLeft w:val="640"/>
          <w:marRight w:val="0"/>
          <w:marTop w:val="0"/>
          <w:marBottom w:val="0"/>
          <w:divBdr>
            <w:top w:val="none" w:sz="0" w:space="0" w:color="auto"/>
            <w:left w:val="none" w:sz="0" w:space="0" w:color="auto"/>
            <w:bottom w:val="none" w:sz="0" w:space="0" w:color="auto"/>
            <w:right w:val="none" w:sz="0" w:space="0" w:color="auto"/>
          </w:divBdr>
        </w:div>
        <w:div w:id="817920379">
          <w:marLeft w:val="640"/>
          <w:marRight w:val="0"/>
          <w:marTop w:val="0"/>
          <w:marBottom w:val="0"/>
          <w:divBdr>
            <w:top w:val="none" w:sz="0" w:space="0" w:color="auto"/>
            <w:left w:val="none" w:sz="0" w:space="0" w:color="auto"/>
            <w:bottom w:val="none" w:sz="0" w:space="0" w:color="auto"/>
            <w:right w:val="none" w:sz="0" w:space="0" w:color="auto"/>
          </w:divBdr>
        </w:div>
        <w:div w:id="584146423">
          <w:marLeft w:val="640"/>
          <w:marRight w:val="0"/>
          <w:marTop w:val="0"/>
          <w:marBottom w:val="0"/>
          <w:divBdr>
            <w:top w:val="none" w:sz="0" w:space="0" w:color="auto"/>
            <w:left w:val="none" w:sz="0" w:space="0" w:color="auto"/>
            <w:bottom w:val="none" w:sz="0" w:space="0" w:color="auto"/>
            <w:right w:val="none" w:sz="0" w:space="0" w:color="auto"/>
          </w:divBdr>
        </w:div>
        <w:div w:id="1618948488">
          <w:marLeft w:val="640"/>
          <w:marRight w:val="0"/>
          <w:marTop w:val="0"/>
          <w:marBottom w:val="0"/>
          <w:divBdr>
            <w:top w:val="none" w:sz="0" w:space="0" w:color="auto"/>
            <w:left w:val="none" w:sz="0" w:space="0" w:color="auto"/>
            <w:bottom w:val="none" w:sz="0" w:space="0" w:color="auto"/>
            <w:right w:val="none" w:sz="0" w:space="0" w:color="auto"/>
          </w:divBdr>
        </w:div>
        <w:div w:id="1157767974">
          <w:marLeft w:val="640"/>
          <w:marRight w:val="0"/>
          <w:marTop w:val="0"/>
          <w:marBottom w:val="0"/>
          <w:divBdr>
            <w:top w:val="none" w:sz="0" w:space="0" w:color="auto"/>
            <w:left w:val="none" w:sz="0" w:space="0" w:color="auto"/>
            <w:bottom w:val="none" w:sz="0" w:space="0" w:color="auto"/>
            <w:right w:val="none" w:sz="0" w:space="0" w:color="auto"/>
          </w:divBdr>
        </w:div>
        <w:div w:id="2044939202">
          <w:marLeft w:val="640"/>
          <w:marRight w:val="0"/>
          <w:marTop w:val="0"/>
          <w:marBottom w:val="0"/>
          <w:divBdr>
            <w:top w:val="none" w:sz="0" w:space="0" w:color="auto"/>
            <w:left w:val="none" w:sz="0" w:space="0" w:color="auto"/>
            <w:bottom w:val="none" w:sz="0" w:space="0" w:color="auto"/>
            <w:right w:val="none" w:sz="0" w:space="0" w:color="auto"/>
          </w:divBdr>
        </w:div>
        <w:div w:id="1655061743">
          <w:marLeft w:val="640"/>
          <w:marRight w:val="0"/>
          <w:marTop w:val="0"/>
          <w:marBottom w:val="0"/>
          <w:divBdr>
            <w:top w:val="none" w:sz="0" w:space="0" w:color="auto"/>
            <w:left w:val="none" w:sz="0" w:space="0" w:color="auto"/>
            <w:bottom w:val="none" w:sz="0" w:space="0" w:color="auto"/>
            <w:right w:val="none" w:sz="0" w:space="0" w:color="auto"/>
          </w:divBdr>
        </w:div>
        <w:div w:id="1178276515">
          <w:marLeft w:val="640"/>
          <w:marRight w:val="0"/>
          <w:marTop w:val="0"/>
          <w:marBottom w:val="0"/>
          <w:divBdr>
            <w:top w:val="none" w:sz="0" w:space="0" w:color="auto"/>
            <w:left w:val="none" w:sz="0" w:space="0" w:color="auto"/>
            <w:bottom w:val="none" w:sz="0" w:space="0" w:color="auto"/>
            <w:right w:val="none" w:sz="0" w:space="0" w:color="auto"/>
          </w:divBdr>
        </w:div>
        <w:div w:id="32116626">
          <w:marLeft w:val="640"/>
          <w:marRight w:val="0"/>
          <w:marTop w:val="0"/>
          <w:marBottom w:val="0"/>
          <w:divBdr>
            <w:top w:val="none" w:sz="0" w:space="0" w:color="auto"/>
            <w:left w:val="none" w:sz="0" w:space="0" w:color="auto"/>
            <w:bottom w:val="none" w:sz="0" w:space="0" w:color="auto"/>
            <w:right w:val="none" w:sz="0" w:space="0" w:color="auto"/>
          </w:divBdr>
        </w:div>
        <w:div w:id="1436633246">
          <w:marLeft w:val="640"/>
          <w:marRight w:val="0"/>
          <w:marTop w:val="0"/>
          <w:marBottom w:val="0"/>
          <w:divBdr>
            <w:top w:val="none" w:sz="0" w:space="0" w:color="auto"/>
            <w:left w:val="none" w:sz="0" w:space="0" w:color="auto"/>
            <w:bottom w:val="none" w:sz="0" w:space="0" w:color="auto"/>
            <w:right w:val="none" w:sz="0" w:space="0" w:color="auto"/>
          </w:divBdr>
        </w:div>
        <w:div w:id="65421536">
          <w:marLeft w:val="640"/>
          <w:marRight w:val="0"/>
          <w:marTop w:val="0"/>
          <w:marBottom w:val="0"/>
          <w:divBdr>
            <w:top w:val="none" w:sz="0" w:space="0" w:color="auto"/>
            <w:left w:val="none" w:sz="0" w:space="0" w:color="auto"/>
            <w:bottom w:val="none" w:sz="0" w:space="0" w:color="auto"/>
            <w:right w:val="none" w:sz="0" w:space="0" w:color="auto"/>
          </w:divBdr>
        </w:div>
        <w:div w:id="2115207055">
          <w:marLeft w:val="640"/>
          <w:marRight w:val="0"/>
          <w:marTop w:val="0"/>
          <w:marBottom w:val="0"/>
          <w:divBdr>
            <w:top w:val="none" w:sz="0" w:space="0" w:color="auto"/>
            <w:left w:val="none" w:sz="0" w:space="0" w:color="auto"/>
            <w:bottom w:val="none" w:sz="0" w:space="0" w:color="auto"/>
            <w:right w:val="none" w:sz="0" w:space="0" w:color="auto"/>
          </w:divBdr>
        </w:div>
        <w:div w:id="1259023950">
          <w:marLeft w:val="640"/>
          <w:marRight w:val="0"/>
          <w:marTop w:val="0"/>
          <w:marBottom w:val="0"/>
          <w:divBdr>
            <w:top w:val="none" w:sz="0" w:space="0" w:color="auto"/>
            <w:left w:val="none" w:sz="0" w:space="0" w:color="auto"/>
            <w:bottom w:val="none" w:sz="0" w:space="0" w:color="auto"/>
            <w:right w:val="none" w:sz="0" w:space="0" w:color="auto"/>
          </w:divBdr>
        </w:div>
        <w:div w:id="53628597">
          <w:marLeft w:val="640"/>
          <w:marRight w:val="0"/>
          <w:marTop w:val="0"/>
          <w:marBottom w:val="0"/>
          <w:divBdr>
            <w:top w:val="none" w:sz="0" w:space="0" w:color="auto"/>
            <w:left w:val="none" w:sz="0" w:space="0" w:color="auto"/>
            <w:bottom w:val="none" w:sz="0" w:space="0" w:color="auto"/>
            <w:right w:val="none" w:sz="0" w:space="0" w:color="auto"/>
          </w:divBdr>
        </w:div>
        <w:div w:id="430048304">
          <w:marLeft w:val="640"/>
          <w:marRight w:val="0"/>
          <w:marTop w:val="0"/>
          <w:marBottom w:val="0"/>
          <w:divBdr>
            <w:top w:val="none" w:sz="0" w:space="0" w:color="auto"/>
            <w:left w:val="none" w:sz="0" w:space="0" w:color="auto"/>
            <w:bottom w:val="none" w:sz="0" w:space="0" w:color="auto"/>
            <w:right w:val="none" w:sz="0" w:space="0" w:color="auto"/>
          </w:divBdr>
        </w:div>
        <w:div w:id="586841432">
          <w:marLeft w:val="640"/>
          <w:marRight w:val="0"/>
          <w:marTop w:val="0"/>
          <w:marBottom w:val="0"/>
          <w:divBdr>
            <w:top w:val="none" w:sz="0" w:space="0" w:color="auto"/>
            <w:left w:val="none" w:sz="0" w:space="0" w:color="auto"/>
            <w:bottom w:val="none" w:sz="0" w:space="0" w:color="auto"/>
            <w:right w:val="none" w:sz="0" w:space="0" w:color="auto"/>
          </w:divBdr>
        </w:div>
        <w:div w:id="1176069817">
          <w:marLeft w:val="640"/>
          <w:marRight w:val="0"/>
          <w:marTop w:val="0"/>
          <w:marBottom w:val="0"/>
          <w:divBdr>
            <w:top w:val="none" w:sz="0" w:space="0" w:color="auto"/>
            <w:left w:val="none" w:sz="0" w:space="0" w:color="auto"/>
            <w:bottom w:val="none" w:sz="0" w:space="0" w:color="auto"/>
            <w:right w:val="none" w:sz="0" w:space="0" w:color="auto"/>
          </w:divBdr>
        </w:div>
        <w:div w:id="1539396844">
          <w:marLeft w:val="640"/>
          <w:marRight w:val="0"/>
          <w:marTop w:val="0"/>
          <w:marBottom w:val="0"/>
          <w:divBdr>
            <w:top w:val="none" w:sz="0" w:space="0" w:color="auto"/>
            <w:left w:val="none" w:sz="0" w:space="0" w:color="auto"/>
            <w:bottom w:val="none" w:sz="0" w:space="0" w:color="auto"/>
            <w:right w:val="none" w:sz="0" w:space="0" w:color="auto"/>
          </w:divBdr>
        </w:div>
        <w:div w:id="72549945">
          <w:marLeft w:val="640"/>
          <w:marRight w:val="0"/>
          <w:marTop w:val="0"/>
          <w:marBottom w:val="0"/>
          <w:divBdr>
            <w:top w:val="none" w:sz="0" w:space="0" w:color="auto"/>
            <w:left w:val="none" w:sz="0" w:space="0" w:color="auto"/>
            <w:bottom w:val="none" w:sz="0" w:space="0" w:color="auto"/>
            <w:right w:val="none" w:sz="0" w:space="0" w:color="auto"/>
          </w:divBdr>
        </w:div>
        <w:div w:id="1084112034">
          <w:marLeft w:val="640"/>
          <w:marRight w:val="0"/>
          <w:marTop w:val="0"/>
          <w:marBottom w:val="0"/>
          <w:divBdr>
            <w:top w:val="none" w:sz="0" w:space="0" w:color="auto"/>
            <w:left w:val="none" w:sz="0" w:space="0" w:color="auto"/>
            <w:bottom w:val="none" w:sz="0" w:space="0" w:color="auto"/>
            <w:right w:val="none" w:sz="0" w:space="0" w:color="auto"/>
          </w:divBdr>
        </w:div>
        <w:div w:id="620262333">
          <w:marLeft w:val="640"/>
          <w:marRight w:val="0"/>
          <w:marTop w:val="0"/>
          <w:marBottom w:val="0"/>
          <w:divBdr>
            <w:top w:val="none" w:sz="0" w:space="0" w:color="auto"/>
            <w:left w:val="none" w:sz="0" w:space="0" w:color="auto"/>
            <w:bottom w:val="none" w:sz="0" w:space="0" w:color="auto"/>
            <w:right w:val="none" w:sz="0" w:space="0" w:color="auto"/>
          </w:divBdr>
        </w:div>
        <w:div w:id="1297875216">
          <w:marLeft w:val="640"/>
          <w:marRight w:val="0"/>
          <w:marTop w:val="0"/>
          <w:marBottom w:val="0"/>
          <w:divBdr>
            <w:top w:val="none" w:sz="0" w:space="0" w:color="auto"/>
            <w:left w:val="none" w:sz="0" w:space="0" w:color="auto"/>
            <w:bottom w:val="none" w:sz="0" w:space="0" w:color="auto"/>
            <w:right w:val="none" w:sz="0" w:space="0" w:color="auto"/>
          </w:divBdr>
        </w:div>
        <w:div w:id="1321694009">
          <w:marLeft w:val="640"/>
          <w:marRight w:val="0"/>
          <w:marTop w:val="0"/>
          <w:marBottom w:val="0"/>
          <w:divBdr>
            <w:top w:val="none" w:sz="0" w:space="0" w:color="auto"/>
            <w:left w:val="none" w:sz="0" w:space="0" w:color="auto"/>
            <w:bottom w:val="none" w:sz="0" w:space="0" w:color="auto"/>
            <w:right w:val="none" w:sz="0" w:space="0" w:color="auto"/>
          </w:divBdr>
        </w:div>
        <w:div w:id="2067607713">
          <w:marLeft w:val="640"/>
          <w:marRight w:val="0"/>
          <w:marTop w:val="0"/>
          <w:marBottom w:val="0"/>
          <w:divBdr>
            <w:top w:val="none" w:sz="0" w:space="0" w:color="auto"/>
            <w:left w:val="none" w:sz="0" w:space="0" w:color="auto"/>
            <w:bottom w:val="none" w:sz="0" w:space="0" w:color="auto"/>
            <w:right w:val="none" w:sz="0" w:space="0" w:color="auto"/>
          </w:divBdr>
        </w:div>
        <w:div w:id="801458599">
          <w:marLeft w:val="640"/>
          <w:marRight w:val="0"/>
          <w:marTop w:val="0"/>
          <w:marBottom w:val="0"/>
          <w:divBdr>
            <w:top w:val="none" w:sz="0" w:space="0" w:color="auto"/>
            <w:left w:val="none" w:sz="0" w:space="0" w:color="auto"/>
            <w:bottom w:val="none" w:sz="0" w:space="0" w:color="auto"/>
            <w:right w:val="none" w:sz="0" w:space="0" w:color="auto"/>
          </w:divBdr>
        </w:div>
        <w:div w:id="725908422">
          <w:marLeft w:val="640"/>
          <w:marRight w:val="0"/>
          <w:marTop w:val="0"/>
          <w:marBottom w:val="0"/>
          <w:divBdr>
            <w:top w:val="none" w:sz="0" w:space="0" w:color="auto"/>
            <w:left w:val="none" w:sz="0" w:space="0" w:color="auto"/>
            <w:bottom w:val="none" w:sz="0" w:space="0" w:color="auto"/>
            <w:right w:val="none" w:sz="0" w:space="0" w:color="auto"/>
          </w:divBdr>
        </w:div>
        <w:div w:id="17657286">
          <w:marLeft w:val="640"/>
          <w:marRight w:val="0"/>
          <w:marTop w:val="0"/>
          <w:marBottom w:val="0"/>
          <w:divBdr>
            <w:top w:val="none" w:sz="0" w:space="0" w:color="auto"/>
            <w:left w:val="none" w:sz="0" w:space="0" w:color="auto"/>
            <w:bottom w:val="none" w:sz="0" w:space="0" w:color="auto"/>
            <w:right w:val="none" w:sz="0" w:space="0" w:color="auto"/>
          </w:divBdr>
        </w:div>
        <w:div w:id="1775902514">
          <w:marLeft w:val="640"/>
          <w:marRight w:val="0"/>
          <w:marTop w:val="0"/>
          <w:marBottom w:val="0"/>
          <w:divBdr>
            <w:top w:val="none" w:sz="0" w:space="0" w:color="auto"/>
            <w:left w:val="none" w:sz="0" w:space="0" w:color="auto"/>
            <w:bottom w:val="none" w:sz="0" w:space="0" w:color="auto"/>
            <w:right w:val="none" w:sz="0" w:space="0" w:color="auto"/>
          </w:divBdr>
        </w:div>
        <w:div w:id="1614946062">
          <w:marLeft w:val="640"/>
          <w:marRight w:val="0"/>
          <w:marTop w:val="0"/>
          <w:marBottom w:val="0"/>
          <w:divBdr>
            <w:top w:val="none" w:sz="0" w:space="0" w:color="auto"/>
            <w:left w:val="none" w:sz="0" w:space="0" w:color="auto"/>
            <w:bottom w:val="none" w:sz="0" w:space="0" w:color="auto"/>
            <w:right w:val="none" w:sz="0" w:space="0" w:color="auto"/>
          </w:divBdr>
        </w:div>
        <w:div w:id="2128771004">
          <w:marLeft w:val="640"/>
          <w:marRight w:val="0"/>
          <w:marTop w:val="0"/>
          <w:marBottom w:val="0"/>
          <w:divBdr>
            <w:top w:val="none" w:sz="0" w:space="0" w:color="auto"/>
            <w:left w:val="none" w:sz="0" w:space="0" w:color="auto"/>
            <w:bottom w:val="none" w:sz="0" w:space="0" w:color="auto"/>
            <w:right w:val="none" w:sz="0" w:space="0" w:color="auto"/>
          </w:divBdr>
        </w:div>
        <w:div w:id="67383793">
          <w:marLeft w:val="640"/>
          <w:marRight w:val="0"/>
          <w:marTop w:val="0"/>
          <w:marBottom w:val="0"/>
          <w:divBdr>
            <w:top w:val="none" w:sz="0" w:space="0" w:color="auto"/>
            <w:left w:val="none" w:sz="0" w:space="0" w:color="auto"/>
            <w:bottom w:val="none" w:sz="0" w:space="0" w:color="auto"/>
            <w:right w:val="none" w:sz="0" w:space="0" w:color="auto"/>
          </w:divBdr>
        </w:div>
        <w:div w:id="1880122310">
          <w:marLeft w:val="640"/>
          <w:marRight w:val="0"/>
          <w:marTop w:val="0"/>
          <w:marBottom w:val="0"/>
          <w:divBdr>
            <w:top w:val="none" w:sz="0" w:space="0" w:color="auto"/>
            <w:left w:val="none" w:sz="0" w:space="0" w:color="auto"/>
            <w:bottom w:val="none" w:sz="0" w:space="0" w:color="auto"/>
            <w:right w:val="none" w:sz="0" w:space="0" w:color="auto"/>
          </w:divBdr>
        </w:div>
        <w:div w:id="934047671">
          <w:marLeft w:val="640"/>
          <w:marRight w:val="0"/>
          <w:marTop w:val="0"/>
          <w:marBottom w:val="0"/>
          <w:divBdr>
            <w:top w:val="none" w:sz="0" w:space="0" w:color="auto"/>
            <w:left w:val="none" w:sz="0" w:space="0" w:color="auto"/>
            <w:bottom w:val="none" w:sz="0" w:space="0" w:color="auto"/>
            <w:right w:val="none" w:sz="0" w:space="0" w:color="auto"/>
          </w:divBdr>
        </w:div>
        <w:div w:id="1668362017">
          <w:marLeft w:val="640"/>
          <w:marRight w:val="0"/>
          <w:marTop w:val="0"/>
          <w:marBottom w:val="0"/>
          <w:divBdr>
            <w:top w:val="none" w:sz="0" w:space="0" w:color="auto"/>
            <w:left w:val="none" w:sz="0" w:space="0" w:color="auto"/>
            <w:bottom w:val="none" w:sz="0" w:space="0" w:color="auto"/>
            <w:right w:val="none" w:sz="0" w:space="0" w:color="auto"/>
          </w:divBdr>
        </w:div>
        <w:div w:id="728652380">
          <w:marLeft w:val="640"/>
          <w:marRight w:val="0"/>
          <w:marTop w:val="0"/>
          <w:marBottom w:val="0"/>
          <w:divBdr>
            <w:top w:val="none" w:sz="0" w:space="0" w:color="auto"/>
            <w:left w:val="none" w:sz="0" w:space="0" w:color="auto"/>
            <w:bottom w:val="none" w:sz="0" w:space="0" w:color="auto"/>
            <w:right w:val="none" w:sz="0" w:space="0" w:color="auto"/>
          </w:divBdr>
        </w:div>
        <w:div w:id="280649017">
          <w:marLeft w:val="640"/>
          <w:marRight w:val="0"/>
          <w:marTop w:val="0"/>
          <w:marBottom w:val="0"/>
          <w:divBdr>
            <w:top w:val="none" w:sz="0" w:space="0" w:color="auto"/>
            <w:left w:val="none" w:sz="0" w:space="0" w:color="auto"/>
            <w:bottom w:val="none" w:sz="0" w:space="0" w:color="auto"/>
            <w:right w:val="none" w:sz="0" w:space="0" w:color="auto"/>
          </w:divBdr>
        </w:div>
        <w:div w:id="2076973316">
          <w:marLeft w:val="640"/>
          <w:marRight w:val="0"/>
          <w:marTop w:val="0"/>
          <w:marBottom w:val="0"/>
          <w:divBdr>
            <w:top w:val="none" w:sz="0" w:space="0" w:color="auto"/>
            <w:left w:val="none" w:sz="0" w:space="0" w:color="auto"/>
            <w:bottom w:val="none" w:sz="0" w:space="0" w:color="auto"/>
            <w:right w:val="none" w:sz="0" w:space="0" w:color="auto"/>
          </w:divBdr>
        </w:div>
        <w:div w:id="1154373098">
          <w:marLeft w:val="640"/>
          <w:marRight w:val="0"/>
          <w:marTop w:val="0"/>
          <w:marBottom w:val="0"/>
          <w:divBdr>
            <w:top w:val="none" w:sz="0" w:space="0" w:color="auto"/>
            <w:left w:val="none" w:sz="0" w:space="0" w:color="auto"/>
            <w:bottom w:val="none" w:sz="0" w:space="0" w:color="auto"/>
            <w:right w:val="none" w:sz="0" w:space="0" w:color="auto"/>
          </w:divBdr>
        </w:div>
      </w:divsChild>
    </w:div>
    <w:div w:id="366490046">
      <w:bodyDiv w:val="1"/>
      <w:marLeft w:val="0"/>
      <w:marRight w:val="0"/>
      <w:marTop w:val="0"/>
      <w:marBottom w:val="0"/>
      <w:divBdr>
        <w:top w:val="none" w:sz="0" w:space="0" w:color="auto"/>
        <w:left w:val="none" w:sz="0" w:space="0" w:color="auto"/>
        <w:bottom w:val="none" w:sz="0" w:space="0" w:color="auto"/>
        <w:right w:val="none" w:sz="0" w:space="0" w:color="auto"/>
      </w:divBdr>
    </w:div>
    <w:div w:id="370108204">
      <w:bodyDiv w:val="1"/>
      <w:marLeft w:val="0"/>
      <w:marRight w:val="0"/>
      <w:marTop w:val="0"/>
      <w:marBottom w:val="0"/>
      <w:divBdr>
        <w:top w:val="none" w:sz="0" w:space="0" w:color="auto"/>
        <w:left w:val="none" w:sz="0" w:space="0" w:color="auto"/>
        <w:bottom w:val="none" w:sz="0" w:space="0" w:color="auto"/>
        <w:right w:val="none" w:sz="0" w:space="0" w:color="auto"/>
      </w:divBdr>
    </w:div>
    <w:div w:id="397022832">
      <w:bodyDiv w:val="1"/>
      <w:marLeft w:val="0"/>
      <w:marRight w:val="0"/>
      <w:marTop w:val="0"/>
      <w:marBottom w:val="0"/>
      <w:divBdr>
        <w:top w:val="none" w:sz="0" w:space="0" w:color="auto"/>
        <w:left w:val="none" w:sz="0" w:space="0" w:color="auto"/>
        <w:bottom w:val="none" w:sz="0" w:space="0" w:color="auto"/>
        <w:right w:val="none" w:sz="0" w:space="0" w:color="auto"/>
      </w:divBdr>
      <w:divsChild>
        <w:div w:id="965696259">
          <w:marLeft w:val="640"/>
          <w:marRight w:val="0"/>
          <w:marTop w:val="0"/>
          <w:marBottom w:val="0"/>
          <w:divBdr>
            <w:top w:val="none" w:sz="0" w:space="0" w:color="auto"/>
            <w:left w:val="none" w:sz="0" w:space="0" w:color="auto"/>
            <w:bottom w:val="none" w:sz="0" w:space="0" w:color="auto"/>
            <w:right w:val="none" w:sz="0" w:space="0" w:color="auto"/>
          </w:divBdr>
        </w:div>
        <w:div w:id="339820537">
          <w:marLeft w:val="640"/>
          <w:marRight w:val="0"/>
          <w:marTop w:val="0"/>
          <w:marBottom w:val="0"/>
          <w:divBdr>
            <w:top w:val="none" w:sz="0" w:space="0" w:color="auto"/>
            <w:left w:val="none" w:sz="0" w:space="0" w:color="auto"/>
            <w:bottom w:val="none" w:sz="0" w:space="0" w:color="auto"/>
            <w:right w:val="none" w:sz="0" w:space="0" w:color="auto"/>
          </w:divBdr>
        </w:div>
        <w:div w:id="1100678997">
          <w:marLeft w:val="640"/>
          <w:marRight w:val="0"/>
          <w:marTop w:val="0"/>
          <w:marBottom w:val="0"/>
          <w:divBdr>
            <w:top w:val="none" w:sz="0" w:space="0" w:color="auto"/>
            <w:left w:val="none" w:sz="0" w:space="0" w:color="auto"/>
            <w:bottom w:val="none" w:sz="0" w:space="0" w:color="auto"/>
            <w:right w:val="none" w:sz="0" w:space="0" w:color="auto"/>
          </w:divBdr>
        </w:div>
        <w:div w:id="1261913478">
          <w:marLeft w:val="640"/>
          <w:marRight w:val="0"/>
          <w:marTop w:val="0"/>
          <w:marBottom w:val="0"/>
          <w:divBdr>
            <w:top w:val="none" w:sz="0" w:space="0" w:color="auto"/>
            <w:left w:val="none" w:sz="0" w:space="0" w:color="auto"/>
            <w:bottom w:val="none" w:sz="0" w:space="0" w:color="auto"/>
            <w:right w:val="none" w:sz="0" w:space="0" w:color="auto"/>
          </w:divBdr>
        </w:div>
        <w:div w:id="818108324">
          <w:marLeft w:val="640"/>
          <w:marRight w:val="0"/>
          <w:marTop w:val="0"/>
          <w:marBottom w:val="0"/>
          <w:divBdr>
            <w:top w:val="none" w:sz="0" w:space="0" w:color="auto"/>
            <w:left w:val="none" w:sz="0" w:space="0" w:color="auto"/>
            <w:bottom w:val="none" w:sz="0" w:space="0" w:color="auto"/>
            <w:right w:val="none" w:sz="0" w:space="0" w:color="auto"/>
          </w:divBdr>
        </w:div>
        <w:div w:id="1134329325">
          <w:marLeft w:val="640"/>
          <w:marRight w:val="0"/>
          <w:marTop w:val="0"/>
          <w:marBottom w:val="0"/>
          <w:divBdr>
            <w:top w:val="none" w:sz="0" w:space="0" w:color="auto"/>
            <w:left w:val="none" w:sz="0" w:space="0" w:color="auto"/>
            <w:bottom w:val="none" w:sz="0" w:space="0" w:color="auto"/>
            <w:right w:val="none" w:sz="0" w:space="0" w:color="auto"/>
          </w:divBdr>
        </w:div>
        <w:div w:id="412051206">
          <w:marLeft w:val="640"/>
          <w:marRight w:val="0"/>
          <w:marTop w:val="0"/>
          <w:marBottom w:val="0"/>
          <w:divBdr>
            <w:top w:val="none" w:sz="0" w:space="0" w:color="auto"/>
            <w:left w:val="none" w:sz="0" w:space="0" w:color="auto"/>
            <w:bottom w:val="none" w:sz="0" w:space="0" w:color="auto"/>
            <w:right w:val="none" w:sz="0" w:space="0" w:color="auto"/>
          </w:divBdr>
        </w:div>
        <w:div w:id="148448295">
          <w:marLeft w:val="640"/>
          <w:marRight w:val="0"/>
          <w:marTop w:val="0"/>
          <w:marBottom w:val="0"/>
          <w:divBdr>
            <w:top w:val="none" w:sz="0" w:space="0" w:color="auto"/>
            <w:left w:val="none" w:sz="0" w:space="0" w:color="auto"/>
            <w:bottom w:val="none" w:sz="0" w:space="0" w:color="auto"/>
            <w:right w:val="none" w:sz="0" w:space="0" w:color="auto"/>
          </w:divBdr>
        </w:div>
        <w:div w:id="1994600481">
          <w:marLeft w:val="640"/>
          <w:marRight w:val="0"/>
          <w:marTop w:val="0"/>
          <w:marBottom w:val="0"/>
          <w:divBdr>
            <w:top w:val="none" w:sz="0" w:space="0" w:color="auto"/>
            <w:left w:val="none" w:sz="0" w:space="0" w:color="auto"/>
            <w:bottom w:val="none" w:sz="0" w:space="0" w:color="auto"/>
            <w:right w:val="none" w:sz="0" w:space="0" w:color="auto"/>
          </w:divBdr>
        </w:div>
        <w:div w:id="173695424">
          <w:marLeft w:val="640"/>
          <w:marRight w:val="0"/>
          <w:marTop w:val="0"/>
          <w:marBottom w:val="0"/>
          <w:divBdr>
            <w:top w:val="none" w:sz="0" w:space="0" w:color="auto"/>
            <w:left w:val="none" w:sz="0" w:space="0" w:color="auto"/>
            <w:bottom w:val="none" w:sz="0" w:space="0" w:color="auto"/>
            <w:right w:val="none" w:sz="0" w:space="0" w:color="auto"/>
          </w:divBdr>
        </w:div>
        <w:div w:id="416947365">
          <w:marLeft w:val="640"/>
          <w:marRight w:val="0"/>
          <w:marTop w:val="0"/>
          <w:marBottom w:val="0"/>
          <w:divBdr>
            <w:top w:val="none" w:sz="0" w:space="0" w:color="auto"/>
            <w:left w:val="none" w:sz="0" w:space="0" w:color="auto"/>
            <w:bottom w:val="none" w:sz="0" w:space="0" w:color="auto"/>
            <w:right w:val="none" w:sz="0" w:space="0" w:color="auto"/>
          </w:divBdr>
        </w:div>
        <w:div w:id="68964517">
          <w:marLeft w:val="640"/>
          <w:marRight w:val="0"/>
          <w:marTop w:val="0"/>
          <w:marBottom w:val="0"/>
          <w:divBdr>
            <w:top w:val="none" w:sz="0" w:space="0" w:color="auto"/>
            <w:left w:val="none" w:sz="0" w:space="0" w:color="auto"/>
            <w:bottom w:val="none" w:sz="0" w:space="0" w:color="auto"/>
            <w:right w:val="none" w:sz="0" w:space="0" w:color="auto"/>
          </w:divBdr>
        </w:div>
        <w:div w:id="1903324011">
          <w:marLeft w:val="640"/>
          <w:marRight w:val="0"/>
          <w:marTop w:val="0"/>
          <w:marBottom w:val="0"/>
          <w:divBdr>
            <w:top w:val="none" w:sz="0" w:space="0" w:color="auto"/>
            <w:left w:val="none" w:sz="0" w:space="0" w:color="auto"/>
            <w:bottom w:val="none" w:sz="0" w:space="0" w:color="auto"/>
            <w:right w:val="none" w:sz="0" w:space="0" w:color="auto"/>
          </w:divBdr>
        </w:div>
        <w:div w:id="417294814">
          <w:marLeft w:val="640"/>
          <w:marRight w:val="0"/>
          <w:marTop w:val="0"/>
          <w:marBottom w:val="0"/>
          <w:divBdr>
            <w:top w:val="none" w:sz="0" w:space="0" w:color="auto"/>
            <w:left w:val="none" w:sz="0" w:space="0" w:color="auto"/>
            <w:bottom w:val="none" w:sz="0" w:space="0" w:color="auto"/>
            <w:right w:val="none" w:sz="0" w:space="0" w:color="auto"/>
          </w:divBdr>
        </w:div>
        <w:div w:id="255596648">
          <w:marLeft w:val="640"/>
          <w:marRight w:val="0"/>
          <w:marTop w:val="0"/>
          <w:marBottom w:val="0"/>
          <w:divBdr>
            <w:top w:val="none" w:sz="0" w:space="0" w:color="auto"/>
            <w:left w:val="none" w:sz="0" w:space="0" w:color="auto"/>
            <w:bottom w:val="none" w:sz="0" w:space="0" w:color="auto"/>
            <w:right w:val="none" w:sz="0" w:space="0" w:color="auto"/>
          </w:divBdr>
        </w:div>
        <w:div w:id="1863935718">
          <w:marLeft w:val="640"/>
          <w:marRight w:val="0"/>
          <w:marTop w:val="0"/>
          <w:marBottom w:val="0"/>
          <w:divBdr>
            <w:top w:val="none" w:sz="0" w:space="0" w:color="auto"/>
            <w:left w:val="none" w:sz="0" w:space="0" w:color="auto"/>
            <w:bottom w:val="none" w:sz="0" w:space="0" w:color="auto"/>
            <w:right w:val="none" w:sz="0" w:space="0" w:color="auto"/>
          </w:divBdr>
        </w:div>
        <w:div w:id="799571524">
          <w:marLeft w:val="640"/>
          <w:marRight w:val="0"/>
          <w:marTop w:val="0"/>
          <w:marBottom w:val="0"/>
          <w:divBdr>
            <w:top w:val="none" w:sz="0" w:space="0" w:color="auto"/>
            <w:left w:val="none" w:sz="0" w:space="0" w:color="auto"/>
            <w:bottom w:val="none" w:sz="0" w:space="0" w:color="auto"/>
            <w:right w:val="none" w:sz="0" w:space="0" w:color="auto"/>
          </w:divBdr>
        </w:div>
        <w:div w:id="471597601">
          <w:marLeft w:val="640"/>
          <w:marRight w:val="0"/>
          <w:marTop w:val="0"/>
          <w:marBottom w:val="0"/>
          <w:divBdr>
            <w:top w:val="none" w:sz="0" w:space="0" w:color="auto"/>
            <w:left w:val="none" w:sz="0" w:space="0" w:color="auto"/>
            <w:bottom w:val="none" w:sz="0" w:space="0" w:color="auto"/>
            <w:right w:val="none" w:sz="0" w:space="0" w:color="auto"/>
          </w:divBdr>
        </w:div>
        <w:div w:id="1094520875">
          <w:marLeft w:val="640"/>
          <w:marRight w:val="0"/>
          <w:marTop w:val="0"/>
          <w:marBottom w:val="0"/>
          <w:divBdr>
            <w:top w:val="none" w:sz="0" w:space="0" w:color="auto"/>
            <w:left w:val="none" w:sz="0" w:space="0" w:color="auto"/>
            <w:bottom w:val="none" w:sz="0" w:space="0" w:color="auto"/>
            <w:right w:val="none" w:sz="0" w:space="0" w:color="auto"/>
          </w:divBdr>
        </w:div>
        <w:div w:id="1396006908">
          <w:marLeft w:val="640"/>
          <w:marRight w:val="0"/>
          <w:marTop w:val="0"/>
          <w:marBottom w:val="0"/>
          <w:divBdr>
            <w:top w:val="none" w:sz="0" w:space="0" w:color="auto"/>
            <w:left w:val="none" w:sz="0" w:space="0" w:color="auto"/>
            <w:bottom w:val="none" w:sz="0" w:space="0" w:color="auto"/>
            <w:right w:val="none" w:sz="0" w:space="0" w:color="auto"/>
          </w:divBdr>
        </w:div>
        <w:div w:id="1920093224">
          <w:marLeft w:val="640"/>
          <w:marRight w:val="0"/>
          <w:marTop w:val="0"/>
          <w:marBottom w:val="0"/>
          <w:divBdr>
            <w:top w:val="none" w:sz="0" w:space="0" w:color="auto"/>
            <w:left w:val="none" w:sz="0" w:space="0" w:color="auto"/>
            <w:bottom w:val="none" w:sz="0" w:space="0" w:color="auto"/>
            <w:right w:val="none" w:sz="0" w:space="0" w:color="auto"/>
          </w:divBdr>
        </w:div>
        <w:div w:id="679743247">
          <w:marLeft w:val="640"/>
          <w:marRight w:val="0"/>
          <w:marTop w:val="0"/>
          <w:marBottom w:val="0"/>
          <w:divBdr>
            <w:top w:val="none" w:sz="0" w:space="0" w:color="auto"/>
            <w:left w:val="none" w:sz="0" w:space="0" w:color="auto"/>
            <w:bottom w:val="none" w:sz="0" w:space="0" w:color="auto"/>
            <w:right w:val="none" w:sz="0" w:space="0" w:color="auto"/>
          </w:divBdr>
        </w:div>
        <w:div w:id="943078133">
          <w:marLeft w:val="640"/>
          <w:marRight w:val="0"/>
          <w:marTop w:val="0"/>
          <w:marBottom w:val="0"/>
          <w:divBdr>
            <w:top w:val="none" w:sz="0" w:space="0" w:color="auto"/>
            <w:left w:val="none" w:sz="0" w:space="0" w:color="auto"/>
            <w:bottom w:val="none" w:sz="0" w:space="0" w:color="auto"/>
            <w:right w:val="none" w:sz="0" w:space="0" w:color="auto"/>
          </w:divBdr>
        </w:div>
        <w:div w:id="1591547807">
          <w:marLeft w:val="640"/>
          <w:marRight w:val="0"/>
          <w:marTop w:val="0"/>
          <w:marBottom w:val="0"/>
          <w:divBdr>
            <w:top w:val="none" w:sz="0" w:space="0" w:color="auto"/>
            <w:left w:val="none" w:sz="0" w:space="0" w:color="auto"/>
            <w:bottom w:val="none" w:sz="0" w:space="0" w:color="auto"/>
            <w:right w:val="none" w:sz="0" w:space="0" w:color="auto"/>
          </w:divBdr>
        </w:div>
        <w:div w:id="870457616">
          <w:marLeft w:val="640"/>
          <w:marRight w:val="0"/>
          <w:marTop w:val="0"/>
          <w:marBottom w:val="0"/>
          <w:divBdr>
            <w:top w:val="none" w:sz="0" w:space="0" w:color="auto"/>
            <w:left w:val="none" w:sz="0" w:space="0" w:color="auto"/>
            <w:bottom w:val="none" w:sz="0" w:space="0" w:color="auto"/>
            <w:right w:val="none" w:sz="0" w:space="0" w:color="auto"/>
          </w:divBdr>
        </w:div>
        <w:div w:id="41296249">
          <w:marLeft w:val="640"/>
          <w:marRight w:val="0"/>
          <w:marTop w:val="0"/>
          <w:marBottom w:val="0"/>
          <w:divBdr>
            <w:top w:val="none" w:sz="0" w:space="0" w:color="auto"/>
            <w:left w:val="none" w:sz="0" w:space="0" w:color="auto"/>
            <w:bottom w:val="none" w:sz="0" w:space="0" w:color="auto"/>
            <w:right w:val="none" w:sz="0" w:space="0" w:color="auto"/>
          </w:divBdr>
        </w:div>
        <w:div w:id="835920520">
          <w:marLeft w:val="640"/>
          <w:marRight w:val="0"/>
          <w:marTop w:val="0"/>
          <w:marBottom w:val="0"/>
          <w:divBdr>
            <w:top w:val="none" w:sz="0" w:space="0" w:color="auto"/>
            <w:left w:val="none" w:sz="0" w:space="0" w:color="auto"/>
            <w:bottom w:val="none" w:sz="0" w:space="0" w:color="auto"/>
            <w:right w:val="none" w:sz="0" w:space="0" w:color="auto"/>
          </w:divBdr>
        </w:div>
        <w:div w:id="1554003138">
          <w:marLeft w:val="640"/>
          <w:marRight w:val="0"/>
          <w:marTop w:val="0"/>
          <w:marBottom w:val="0"/>
          <w:divBdr>
            <w:top w:val="none" w:sz="0" w:space="0" w:color="auto"/>
            <w:left w:val="none" w:sz="0" w:space="0" w:color="auto"/>
            <w:bottom w:val="none" w:sz="0" w:space="0" w:color="auto"/>
            <w:right w:val="none" w:sz="0" w:space="0" w:color="auto"/>
          </w:divBdr>
        </w:div>
        <w:div w:id="17702405">
          <w:marLeft w:val="640"/>
          <w:marRight w:val="0"/>
          <w:marTop w:val="0"/>
          <w:marBottom w:val="0"/>
          <w:divBdr>
            <w:top w:val="none" w:sz="0" w:space="0" w:color="auto"/>
            <w:left w:val="none" w:sz="0" w:space="0" w:color="auto"/>
            <w:bottom w:val="none" w:sz="0" w:space="0" w:color="auto"/>
            <w:right w:val="none" w:sz="0" w:space="0" w:color="auto"/>
          </w:divBdr>
        </w:div>
        <w:div w:id="1043556381">
          <w:marLeft w:val="640"/>
          <w:marRight w:val="0"/>
          <w:marTop w:val="0"/>
          <w:marBottom w:val="0"/>
          <w:divBdr>
            <w:top w:val="none" w:sz="0" w:space="0" w:color="auto"/>
            <w:left w:val="none" w:sz="0" w:space="0" w:color="auto"/>
            <w:bottom w:val="none" w:sz="0" w:space="0" w:color="auto"/>
            <w:right w:val="none" w:sz="0" w:space="0" w:color="auto"/>
          </w:divBdr>
        </w:div>
        <w:div w:id="1053650161">
          <w:marLeft w:val="640"/>
          <w:marRight w:val="0"/>
          <w:marTop w:val="0"/>
          <w:marBottom w:val="0"/>
          <w:divBdr>
            <w:top w:val="none" w:sz="0" w:space="0" w:color="auto"/>
            <w:left w:val="none" w:sz="0" w:space="0" w:color="auto"/>
            <w:bottom w:val="none" w:sz="0" w:space="0" w:color="auto"/>
            <w:right w:val="none" w:sz="0" w:space="0" w:color="auto"/>
          </w:divBdr>
        </w:div>
        <w:div w:id="207835551">
          <w:marLeft w:val="640"/>
          <w:marRight w:val="0"/>
          <w:marTop w:val="0"/>
          <w:marBottom w:val="0"/>
          <w:divBdr>
            <w:top w:val="none" w:sz="0" w:space="0" w:color="auto"/>
            <w:left w:val="none" w:sz="0" w:space="0" w:color="auto"/>
            <w:bottom w:val="none" w:sz="0" w:space="0" w:color="auto"/>
            <w:right w:val="none" w:sz="0" w:space="0" w:color="auto"/>
          </w:divBdr>
        </w:div>
        <w:div w:id="1505432336">
          <w:marLeft w:val="640"/>
          <w:marRight w:val="0"/>
          <w:marTop w:val="0"/>
          <w:marBottom w:val="0"/>
          <w:divBdr>
            <w:top w:val="none" w:sz="0" w:space="0" w:color="auto"/>
            <w:left w:val="none" w:sz="0" w:space="0" w:color="auto"/>
            <w:bottom w:val="none" w:sz="0" w:space="0" w:color="auto"/>
            <w:right w:val="none" w:sz="0" w:space="0" w:color="auto"/>
          </w:divBdr>
        </w:div>
        <w:div w:id="1668555833">
          <w:marLeft w:val="640"/>
          <w:marRight w:val="0"/>
          <w:marTop w:val="0"/>
          <w:marBottom w:val="0"/>
          <w:divBdr>
            <w:top w:val="none" w:sz="0" w:space="0" w:color="auto"/>
            <w:left w:val="none" w:sz="0" w:space="0" w:color="auto"/>
            <w:bottom w:val="none" w:sz="0" w:space="0" w:color="auto"/>
            <w:right w:val="none" w:sz="0" w:space="0" w:color="auto"/>
          </w:divBdr>
        </w:div>
        <w:div w:id="631524575">
          <w:marLeft w:val="640"/>
          <w:marRight w:val="0"/>
          <w:marTop w:val="0"/>
          <w:marBottom w:val="0"/>
          <w:divBdr>
            <w:top w:val="none" w:sz="0" w:space="0" w:color="auto"/>
            <w:left w:val="none" w:sz="0" w:space="0" w:color="auto"/>
            <w:bottom w:val="none" w:sz="0" w:space="0" w:color="auto"/>
            <w:right w:val="none" w:sz="0" w:space="0" w:color="auto"/>
          </w:divBdr>
        </w:div>
        <w:div w:id="943541358">
          <w:marLeft w:val="640"/>
          <w:marRight w:val="0"/>
          <w:marTop w:val="0"/>
          <w:marBottom w:val="0"/>
          <w:divBdr>
            <w:top w:val="none" w:sz="0" w:space="0" w:color="auto"/>
            <w:left w:val="none" w:sz="0" w:space="0" w:color="auto"/>
            <w:bottom w:val="none" w:sz="0" w:space="0" w:color="auto"/>
            <w:right w:val="none" w:sz="0" w:space="0" w:color="auto"/>
          </w:divBdr>
        </w:div>
        <w:div w:id="610085579">
          <w:marLeft w:val="640"/>
          <w:marRight w:val="0"/>
          <w:marTop w:val="0"/>
          <w:marBottom w:val="0"/>
          <w:divBdr>
            <w:top w:val="none" w:sz="0" w:space="0" w:color="auto"/>
            <w:left w:val="none" w:sz="0" w:space="0" w:color="auto"/>
            <w:bottom w:val="none" w:sz="0" w:space="0" w:color="auto"/>
            <w:right w:val="none" w:sz="0" w:space="0" w:color="auto"/>
          </w:divBdr>
        </w:div>
        <w:div w:id="1338650937">
          <w:marLeft w:val="640"/>
          <w:marRight w:val="0"/>
          <w:marTop w:val="0"/>
          <w:marBottom w:val="0"/>
          <w:divBdr>
            <w:top w:val="none" w:sz="0" w:space="0" w:color="auto"/>
            <w:left w:val="none" w:sz="0" w:space="0" w:color="auto"/>
            <w:bottom w:val="none" w:sz="0" w:space="0" w:color="auto"/>
            <w:right w:val="none" w:sz="0" w:space="0" w:color="auto"/>
          </w:divBdr>
        </w:div>
        <w:div w:id="1999919469">
          <w:marLeft w:val="640"/>
          <w:marRight w:val="0"/>
          <w:marTop w:val="0"/>
          <w:marBottom w:val="0"/>
          <w:divBdr>
            <w:top w:val="none" w:sz="0" w:space="0" w:color="auto"/>
            <w:left w:val="none" w:sz="0" w:space="0" w:color="auto"/>
            <w:bottom w:val="none" w:sz="0" w:space="0" w:color="auto"/>
            <w:right w:val="none" w:sz="0" w:space="0" w:color="auto"/>
          </w:divBdr>
        </w:div>
        <w:div w:id="1177424406">
          <w:marLeft w:val="640"/>
          <w:marRight w:val="0"/>
          <w:marTop w:val="0"/>
          <w:marBottom w:val="0"/>
          <w:divBdr>
            <w:top w:val="none" w:sz="0" w:space="0" w:color="auto"/>
            <w:left w:val="none" w:sz="0" w:space="0" w:color="auto"/>
            <w:bottom w:val="none" w:sz="0" w:space="0" w:color="auto"/>
            <w:right w:val="none" w:sz="0" w:space="0" w:color="auto"/>
          </w:divBdr>
        </w:div>
        <w:div w:id="1892182242">
          <w:marLeft w:val="640"/>
          <w:marRight w:val="0"/>
          <w:marTop w:val="0"/>
          <w:marBottom w:val="0"/>
          <w:divBdr>
            <w:top w:val="none" w:sz="0" w:space="0" w:color="auto"/>
            <w:left w:val="none" w:sz="0" w:space="0" w:color="auto"/>
            <w:bottom w:val="none" w:sz="0" w:space="0" w:color="auto"/>
            <w:right w:val="none" w:sz="0" w:space="0" w:color="auto"/>
          </w:divBdr>
        </w:div>
        <w:div w:id="1145781799">
          <w:marLeft w:val="640"/>
          <w:marRight w:val="0"/>
          <w:marTop w:val="0"/>
          <w:marBottom w:val="0"/>
          <w:divBdr>
            <w:top w:val="none" w:sz="0" w:space="0" w:color="auto"/>
            <w:left w:val="none" w:sz="0" w:space="0" w:color="auto"/>
            <w:bottom w:val="none" w:sz="0" w:space="0" w:color="auto"/>
            <w:right w:val="none" w:sz="0" w:space="0" w:color="auto"/>
          </w:divBdr>
        </w:div>
        <w:div w:id="1821069111">
          <w:marLeft w:val="640"/>
          <w:marRight w:val="0"/>
          <w:marTop w:val="0"/>
          <w:marBottom w:val="0"/>
          <w:divBdr>
            <w:top w:val="none" w:sz="0" w:space="0" w:color="auto"/>
            <w:left w:val="none" w:sz="0" w:space="0" w:color="auto"/>
            <w:bottom w:val="none" w:sz="0" w:space="0" w:color="auto"/>
            <w:right w:val="none" w:sz="0" w:space="0" w:color="auto"/>
          </w:divBdr>
        </w:div>
        <w:div w:id="596255089">
          <w:marLeft w:val="640"/>
          <w:marRight w:val="0"/>
          <w:marTop w:val="0"/>
          <w:marBottom w:val="0"/>
          <w:divBdr>
            <w:top w:val="none" w:sz="0" w:space="0" w:color="auto"/>
            <w:left w:val="none" w:sz="0" w:space="0" w:color="auto"/>
            <w:bottom w:val="none" w:sz="0" w:space="0" w:color="auto"/>
            <w:right w:val="none" w:sz="0" w:space="0" w:color="auto"/>
          </w:divBdr>
        </w:div>
        <w:div w:id="1994214118">
          <w:marLeft w:val="640"/>
          <w:marRight w:val="0"/>
          <w:marTop w:val="0"/>
          <w:marBottom w:val="0"/>
          <w:divBdr>
            <w:top w:val="none" w:sz="0" w:space="0" w:color="auto"/>
            <w:left w:val="none" w:sz="0" w:space="0" w:color="auto"/>
            <w:bottom w:val="none" w:sz="0" w:space="0" w:color="auto"/>
            <w:right w:val="none" w:sz="0" w:space="0" w:color="auto"/>
          </w:divBdr>
        </w:div>
        <w:div w:id="134180607">
          <w:marLeft w:val="640"/>
          <w:marRight w:val="0"/>
          <w:marTop w:val="0"/>
          <w:marBottom w:val="0"/>
          <w:divBdr>
            <w:top w:val="none" w:sz="0" w:space="0" w:color="auto"/>
            <w:left w:val="none" w:sz="0" w:space="0" w:color="auto"/>
            <w:bottom w:val="none" w:sz="0" w:space="0" w:color="auto"/>
            <w:right w:val="none" w:sz="0" w:space="0" w:color="auto"/>
          </w:divBdr>
        </w:div>
        <w:div w:id="1169515089">
          <w:marLeft w:val="640"/>
          <w:marRight w:val="0"/>
          <w:marTop w:val="0"/>
          <w:marBottom w:val="0"/>
          <w:divBdr>
            <w:top w:val="none" w:sz="0" w:space="0" w:color="auto"/>
            <w:left w:val="none" w:sz="0" w:space="0" w:color="auto"/>
            <w:bottom w:val="none" w:sz="0" w:space="0" w:color="auto"/>
            <w:right w:val="none" w:sz="0" w:space="0" w:color="auto"/>
          </w:divBdr>
        </w:div>
        <w:div w:id="1761023282">
          <w:marLeft w:val="640"/>
          <w:marRight w:val="0"/>
          <w:marTop w:val="0"/>
          <w:marBottom w:val="0"/>
          <w:divBdr>
            <w:top w:val="none" w:sz="0" w:space="0" w:color="auto"/>
            <w:left w:val="none" w:sz="0" w:space="0" w:color="auto"/>
            <w:bottom w:val="none" w:sz="0" w:space="0" w:color="auto"/>
            <w:right w:val="none" w:sz="0" w:space="0" w:color="auto"/>
          </w:divBdr>
        </w:div>
        <w:div w:id="959536354">
          <w:marLeft w:val="640"/>
          <w:marRight w:val="0"/>
          <w:marTop w:val="0"/>
          <w:marBottom w:val="0"/>
          <w:divBdr>
            <w:top w:val="none" w:sz="0" w:space="0" w:color="auto"/>
            <w:left w:val="none" w:sz="0" w:space="0" w:color="auto"/>
            <w:bottom w:val="none" w:sz="0" w:space="0" w:color="auto"/>
            <w:right w:val="none" w:sz="0" w:space="0" w:color="auto"/>
          </w:divBdr>
        </w:div>
        <w:div w:id="1737390452">
          <w:marLeft w:val="640"/>
          <w:marRight w:val="0"/>
          <w:marTop w:val="0"/>
          <w:marBottom w:val="0"/>
          <w:divBdr>
            <w:top w:val="none" w:sz="0" w:space="0" w:color="auto"/>
            <w:left w:val="none" w:sz="0" w:space="0" w:color="auto"/>
            <w:bottom w:val="none" w:sz="0" w:space="0" w:color="auto"/>
            <w:right w:val="none" w:sz="0" w:space="0" w:color="auto"/>
          </w:divBdr>
        </w:div>
        <w:div w:id="109014122">
          <w:marLeft w:val="640"/>
          <w:marRight w:val="0"/>
          <w:marTop w:val="0"/>
          <w:marBottom w:val="0"/>
          <w:divBdr>
            <w:top w:val="none" w:sz="0" w:space="0" w:color="auto"/>
            <w:left w:val="none" w:sz="0" w:space="0" w:color="auto"/>
            <w:bottom w:val="none" w:sz="0" w:space="0" w:color="auto"/>
            <w:right w:val="none" w:sz="0" w:space="0" w:color="auto"/>
          </w:divBdr>
        </w:div>
        <w:div w:id="1473907202">
          <w:marLeft w:val="640"/>
          <w:marRight w:val="0"/>
          <w:marTop w:val="0"/>
          <w:marBottom w:val="0"/>
          <w:divBdr>
            <w:top w:val="none" w:sz="0" w:space="0" w:color="auto"/>
            <w:left w:val="none" w:sz="0" w:space="0" w:color="auto"/>
            <w:bottom w:val="none" w:sz="0" w:space="0" w:color="auto"/>
            <w:right w:val="none" w:sz="0" w:space="0" w:color="auto"/>
          </w:divBdr>
        </w:div>
        <w:div w:id="1867985606">
          <w:marLeft w:val="640"/>
          <w:marRight w:val="0"/>
          <w:marTop w:val="0"/>
          <w:marBottom w:val="0"/>
          <w:divBdr>
            <w:top w:val="none" w:sz="0" w:space="0" w:color="auto"/>
            <w:left w:val="none" w:sz="0" w:space="0" w:color="auto"/>
            <w:bottom w:val="none" w:sz="0" w:space="0" w:color="auto"/>
            <w:right w:val="none" w:sz="0" w:space="0" w:color="auto"/>
          </w:divBdr>
        </w:div>
        <w:div w:id="1647319284">
          <w:marLeft w:val="640"/>
          <w:marRight w:val="0"/>
          <w:marTop w:val="0"/>
          <w:marBottom w:val="0"/>
          <w:divBdr>
            <w:top w:val="none" w:sz="0" w:space="0" w:color="auto"/>
            <w:left w:val="none" w:sz="0" w:space="0" w:color="auto"/>
            <w:bottom w:val="none" w:sz="0" w:space="0" w:color="auto"/>
            <w:right w:val="none" w:sz="0" w:space="0" w:color="auto"/>
          </w:divBdr>
        </w:div>
        <w:div w:id="1310013027">
          <w:marLeft w:val="640"/>
          <w:marRight w:val="0"/>
          <w:marTop w:val="0"/>
          <w:marBottom w:val="0"/>
          <w:divBdr>
            <w:top w:val="none" w:sz="0" w:space="0" w:color="auto"/>
            <w:left w:val="none" w:sz="0" w:space="0" w:color="auto"/>
            <w:bottom w:val="none" w:sz="0" w:space="0" w:color="auto"/>
            <w:right w:val="none" w:sz="0" w:space="0" w:color="auto"/>
          </w:divBdr>
        </w:div>
        <w:div w:id="182675616">
          <w:marLeft w:val="640"/>
          <w:marRight w:val="0"/>
          <w:marTop w:val="0"/>
          <w:marBottom w:val="0"/>
          <w:divBdr>
            <w:top w:val="none" w:sz="0" w:space="0" w:color="auto"/>
            <w:left w:val="none" w:sz="0" w:space="0" w:color="auto"/>
            <w:bottom w:val="none" w:sz="0" w:space="0" w:color="auto"/>
            <w:right w:val="none" w:sz="0" w:space="0" w:color="auto"/>
          </w:divBdr>
        </w:div>
        <w:div w:id="1872298435">
          <w:marLeft w:val="640"/>
          <w:marRight w:val="0"/>
          <w:marTop w:val="0"/>
          <w:marBottom w:val="0"/>
          <w:divBdr>
            <w:top w:val="none" w:sz="0" w:space="0" w:color="auto"/>
            <w:left w:val="none" w:sz="0" w:space="0" w:color="auto"/>
            <w:bottom w:val="none" w:sz="0" w:space="0" w:color="auto"/>
            <w:right w:val="none" w:sz="0" w:space="0" w:color="auto"/>
          </w:divBdr>
        </w:div>
        <w:div w:id="243340073">
          <w:marLeft w:val="640"/>
          <w:marRight w:val="0"/>
          <w:marTop w:val="0"/>
          <w:marBottom w:val="0"/>
          <w:divBdr>
            <w:top w:val="none" w:sz="0" w:space="0" w:color="auto"/>
            <w:left w:val="none" w:sz="0" w:space="0" w:color="auto"/>
            <w:bottom w:val="none" w:sz="0" w:space="0" w:color="auto"/>
            <w:right w:val="none" w:sz="0" w:space="0" w:color="auto"/>
          </w:divBdr>
        </w:div>
        <w:div w:id="301815109">
          <w:marLeft w:val="640"/>
          <w:marRight w:val="0"/>
          <w:marTop w:val="0"/>
          <w:marBottom w:val="0"/>
          <w:divBdr>
            <w:top w:val="none" w:sz="0" w:space="0" w:color="auto"/>
            <w:left w:val="none" w:sz="0" w:space="0" w:color="auto"/>
            <w:bottom w:val="none" w:sz="0" w:space="0" w:color="auto"/>
            <w:right w:val="none" w:sz="0" w:space="0" w:color="auto"/>
          </w:divBdr>
        </w:div>
        <w:div w:id="1307012713">
          <w:marLeft w:val="640"/>
          <w:marRight w:val="0"/>
          <w:marTop w:val="0"/>
          <w:marBottom w:val="0"/>
          <w:divBdr>
            <w:top w:val="none" w:sz="0" w:space="0" w:color="auto"/>
            <w:left w:val="none" w:sz="0" w:space="0" w:color="auto"/>
            <w:bottom w:val="none" w:sz="0" w:space="0" w:color="auto"/>
            <w:right w:val="none" w:sz="0" w:space="0" w:color="auto"/>
          </w:divBdr>
        </w:div>
        <w:div w:id="1759869169">
          <w:marLeft w:val="640"/>
          <w:marRight w:val="0"/>
          <w:marTop w:val="0"/>
          <w:marBottom w:val="0"/>
          <w:divBdr>
            <w:top w:val="none" w:sz="0" w:space="0" w:color="auto"/>
            <w:left w:val="none" w:sz="0" w:space="0" w:color="auto"/>
            <w:bottom w:val="none" w:sz="0" w:space="0" w:color="auto"/>
            <w:right w:val="none" w:sz="0" w:space="0" w:color="auto"/>
          </w:divBdr>
        </w:div>
        <w:div w:id="1908343446">
          <w:marLeft w:val="640"/>
          <w:marRight w:val="0"/>
          <w:marTop w:val="0"/>
          <w:marBottom w:val="0"/>
          <w:divBdr>
            <w:top w:val="none" w:sz="0" w:space="0" w:color="auto"/>
            <w:left w:val="none" w:sz="0" w:space="0" w:color="auto"/>
            <w:bottom w:val="none" w:sz="0" w:space="0" w:color="auto"/>
            <w:right w:val="none" w:sz="0" w:space="0" w:color="auto"/>
          </w:divBdr>
        </w:div>
        <w:div w:id="1338970076">
          <w:marLeft w:val="640"/>
          <w:marRight w:val="0"/>
          <w:marTop w:val="0"/>
          <w:marBottom w:val="0"/>
          <w:divBdr>
            <w:top w:val="none" w:sz="0" w:space="0" w:color="auto"/>
            <w:left w:val="none" w:sz="0" w:space="0" w:color="auto"/>
            <w:bottom w:val="none" w:sz="0" w:space="0" w:color="auto"/>
            <w:right w:val="none" w:sz="0" w:space="0" w:color="auto"/>
          </w:divBdr>
        </w:div>
        <w:div w:id="112017304">
          <w:marLeft w:val="640"/>
          <w:marRight w:val="0"/>
          <w:marTop w:val="0"/>
          <w:marBottom w:val="0"/>
          <w:divBdr>
            <w:top w:val="none" w:sz="0" w:space="0" w:color="auto"/>
            <w:left w:val="none" w:sz="0" w:space="0" w:color="auto"/>
            <w:bottom w:val="none" w:sz="0" w:space="0" w:color="auto"/>
            <w:right w:val="none" w:sz="0" w:space="0" w:color="auto"/>
          </w:divBdr>
        </w:div>
        <w:div w:id="1401827816">
          <w:marLeft w:val="640"/>
          <w:marRight w:val="0"/>
          <w:marTop w:val="0"/>
          <w:marBottom w:val="0"/>
          <w:divBdr>
            <w:top w:val="none" w:sz="0" w:space="0" w:color="auto"/>
            <w:left w:val="none" w:sz="0" w:space="0" w:color="auto"/>
            <w:bottom w:val="none" w:sz="0" w:space="0" w:color="auto"/>
            <w:right w:val="none" w:sz="0" w:space="0" w:color="auto"/>
          </w:divBdr>
        </w:div>
      </w:divsChild>
    </w:div>
    <w:div w:id="476193353">
      <w:bodyDiv w:val="1"/>
      <w:marLeft w:val="0"/>
      <w:marRight w:val="0"/>
      <w:marTop w:val="0"/>
      <w:marBottom w:val="0"/>
      <w:divBdr>
        <w:top w:val="none" w:sz="0" w:space="0" w:color="auto"/>
        <w:left w:val="none" w:sz="0" w:space="0" w:color="auto"/>
        <w:bottom w:val="none" w:sz="0" w:space="0" w:color="auto"/>
        <w:right w:val="none" w:sz="0" w:space="0" w:color="auto"/>
      </w:divBdr>
      <w:divsChild>
        <w:div w:id="364258667">
          <w:marLeft w:val="640"/>
          <w:marRight w:val="0"/>
          <w:marTop w:val="0"/>
          <w:marBottom w:val="0"/>
          <w:divBdr>
            <w:top w:val="none" w:sz="0" w:space="0" w:color="auto"/>
            <w:left w:val="none" w:sz="0" w:space="0" w:color="auto"/>
            <w:bottom w:val="none" w:sz="0" w:space="0" w:color="auto"/>
            <w:right w:val="none" w:sz="0" w:space="0" w:color="auto"/>
          </w:divBdr>
        </w:div>
        <w:div w:id="174149164">
          <w:marLeft w:val="640"/>
          <w:marRight w:val="0"/>
          <w:marTop w:val="0"/>
          <w:marBottom w:val="0"/>
          <w:divBdr>
            <w:top w:val="none" w:sz="0" w:space="0" w:color="auto"/>
            <w:left w:val="none" w:sz="0" w:space="0" w:color="auto"/>
            <w:bottom w:val="none" w:sz="0" w:space="0" w:color="auto"/>
            <w:right w:val="none" w:sz="0" w:space="0" w:color="auto"/>
          </w:divBdr>
        </w:div>
        <w:div w:id="51580349">
          <w:marLeft w:val="640"/>
          <w:marRight w:val="0"/>
          <w:marTop w:val="0"/>
          <w:marBottom w:val="0"/>
          <w:divBdr>
            <w:top w:val="none" w:sz="0" w:space="0" w:color="auto"/>
            <w:left w:val="none" w:sz="0" w:space="0" w:color="auto"/>
            <w:bottom w:val="none" w:sz="0" w:space="0" w:color="auto"/>
            <w:right w:val="none" w:sz="0" w:space="0" w:color="auto"/>
          </w:divBdr>
        </w:div>
        <w:div w:id="154878763">
          <w:marLeft w:val="640"/>
          <w:marRight w:val="0"/>
          <w:marTop w:val="0"/>
          <w:marBottom w:val="0"/>
          <w:divBdr>
            <w:top w:val="none" w:sz="0" w:space="0" w:color="auto"/>
            <w:left w:val="none" w:sz="0" w:space="0" w:color="auto"/>
            <w:bottom w:val="none" w:sz="0" w:space="0" w:color="auto"/>
            <w:right w:val="none" w:sz="0" w:space="0" w:color="auto"/>
          </w:divBdr>
        </w:div>
        <w:div w:id="1600530789">
          <w:marLeft w:val="640"/>
          <w:marRight w:val="0"/>
          <w:marTop w:val="0"/>
          <w:marBottom w:val="0"/>
          <w:divBdr>
            <w:top w:val="none" w:sz="0" w:space="0" w:color="auto"/>
            <w:left w:val="none" w:sz="0" w:space="0" w:color="auto"/>
            <w:bottom w:val="none" w:sz="0" w:space="0" w:color="auto"/>
            <w:right w:val="none" w:sz="0" w:space="0" w:color="auto"/>
          </w:divBdr>
        </w:div>
        <w:div w:id="177043603">
          <w:marLeft w:val="640"/>
          <w:marRight w:val="0"/>
          <w:marTop w:val="0"/>
          <w:marBottom w:val="0"/>
          <w:divBdr>
            <w:top w:val="none" w:sz="0" w:space="0" w:color="auto"/>
            <w:left w:val="none" w:sz="0" w:space="0" w:color="auto"/>
            <w:bottom w:val="none" w:sz="0" w:space="0" w:color="auto"/>
            <w:right w:val="none" w:sz="0" w:space="0" w:color="auto"/>
          </w:divBdr>
        </w:div>
        <w:div w:id="1475217465">
          <w:marLeft w:val="640"/>
          <w:marRight w:val="0"/>
          <w:marTop w:val="0"/>
          <w:marBottom w:val="0"/>
          <w:divBdr>
            <w:top w:val="none" w:sz="0" w:space="0" w:color="auto"/>
            <w:left w:val="none" w:sz="0" w:space="0" w:color="auto"/>
            <w:bottom w:val="none" w:sz="0" w:space="0" w:color="auto"/>
            <w:right w:val="none" w:sz="0" w:space="0" w:color="auto"/>
          </w:divBdr>
        </w:div>
        <w:div w:id="2034531542">
          <w:marLeft w:val="640"/>
          <w:marRight w:val="0"/>
          <w:marTop w:val="0"/>
          <w:marBottom w:val="0"/>
          <w:divBdr>
            <w:top w:val="none" w:sz="0" w:space="0" w:color="auto"/>
            <w:left w:val="none" w:sz="0" w:space="0" w:color="auto"/>
            <w:bottom w:val="none" w:sz="0" w:space="0" w:color="auto"/>
            <w:right w:val="none" w:sz="0" w:space="0" w:color="auto"/>
          </w:divBdr>
        </w:div>
        <w:div w:id="1342856169">
          <w:marLeft w:val="640"/>
          <w:marRight w:val="0"/>
          <w:marTop w:val="0"/>
          <w:marBottom w:val="0"/>
          <w:divBdr>
            <w:top w:val="none" w:sz="0" w:space="0" w:color="auto"/>
            <w:left w:val="none" w:sz="0" w:space="0" w:color="auto"/>
            <w:bottom w:val="none" w:sz="0" w:space="0" w:color="auto"/>
            <w:right w:val="none" w:sz="0" w:space="0" w:color="auto"/>
          </w:divBdr>
        </w:div>
        <w:div w:id="186524797">
          <w:marLeft w:val="640"/>
          <w:marRight w:val="0"/>
          <w:marTop w:val="0"/>
          <w:marBottom w:val="0"/>
          <w:divBdr>
            <w:top w:val="none" w:sz="0" w:space="0" w:color="auto"/>
            <w:left w:val="none" w:sz="0" w:space="0" w:color="auto"/>
            <w:bottom w:val="none" w:sz="0" w:space="0" w:color="auto"/>
            <w:right w:val="none" w:sz="0" w:space="0" w:color="auto"/>
          </w:divBdr>
        </w:div>
        <w:div w:id="1856311644">
          <w:marLeft w:val="640"/>
          <w:marRight w:val="0"/>
          <w:marTop w:val="0"/>
          <w:marBottom w:val="0"/>
          <w:divBdr>
            <w:top w:val="none" w:sz="0" w:space="0" w:color="auto"/>
            <w:left w:val="none" w:sz="0" w:space="0" w:color="auto"/>
            <w:bottom w:val="none" w:sz="0" w:space="0" w:color="auto"/>
            <w:right w:val="none" w:sz="0" w:space="0" w:color="auto"/>
          </w:divBdr>
        </w:div>
        <w:div w:id="2138789545">
          <w:marLeft w:val="640"/>
          <w:marRight w:val="0"/>
          <w:marTop w:val="0"/>
          <w:marBottom w:val="0"/>
          <w:divBdr>
            <w:top w:val="none" w:sz="0" w:space="0" w:color="auto"/>
            <w:left w:val="none" w:sz="0" w:space="0" w:color="auto"/>
            <w:bottom w:val="none" w:sz="0" w:space="0" w:color="auto"/>
            <w:right w:val="none" w:sz="0" w:space="0" w:color="auto"/>
          </w:divBdr>
        </w:div>
        <w:div w:id="688408430">
          <w:marLeft w:val="640"/>
          <w:marRight w:val="0"/>
          <w:marTop w:val="0"/>
          <w:marBottom w:val="0"/>
          <w:divBdr>
            <w:top w:val="none" w:sz="0" w:space="0" w:color="auto"/>
            <w:left w:val="none" w:sz="0" w:space="0" w:color="auto"/>
            <w:bottom w:val="none" w:sz="0" w:space="0" w:color="auto"/>
            <w:right w:val="none" w:sz="0" w:space="0" w:color="auto"/>
          </w:divBdr>
        </w:div>
        <w:div w:id="1780560578">
          <w:marLeft w:val="640"/>
          <w:marRight w:val="0"/>
          <w:marTop w:val="0"/>
          <w:marBottom w:val="0"/>
          <w:divBdr>
            <w:top w:val="none" w:sz="0" w:space="0" w:color="auto"/>
            <w:left w:val="none" w:sz="0" w:space="0" w:color="auto"/>
            <w:bottom w:val="none" w:sz="0" w:space="0" w:color="auto"/>
            <w:right w:val="none" w:sz="0" w:space="0" w:color="auto"/>
          </w:divBdr>
        </w:div>
        <w:div w:id="1556967282">
          <w:marLeft w:val="640"/>
          <w:marRight w:val="0"/>
          <w:marTop w:val="0"/>
          <w:marBottom w:val="0"/>
          <w:divBdr>
            <w:top w:val="none" w:sz="0" w:space="0" w:color="auto"/>
            <w:left w:val="none" w:sz="0" w:space="0" w:color="auto"/>
            <w:bottom w:val="none" w:sz="0" w:space="0" w:color="auto"/>
            <w:right w:val="none" w:sz="0" w:space="0" w:color="auto"/>
          </w:divBdr>
        </w:div>
        <w:div w:id="613559397">
          <w:marLeft w:val="640"/>
          <w:marRight w:val="0"/>
          <w:marTop w:val="0"/>
          <w:marBottom w:val="0"/>
          <w:divBdr>
            <w:top w:val="none" w:sz="0" w:space="0" w:color="auto"/>
            <w:left w:val="none" w:sz="0" w:space="0" w:color="auto"/>
            <w:bottom w:val="none" w:sz="0" w:space="0" w:color="auto"/>
            <w:right w:val="none" w:sz="0" w:space="0" w:color="auto"/>
          </w:divBdr>
        </w:div>
        <w:div w:id="826751275">
          <w:marLeft w:val="640"/>
          <w:marRight w:val="0"/>
          <w:marTop w:val="0"/>
          <w:marBottom w:val="0"/>
          <w:divBdr>
            <w:top w:val="none" w:sz="0" w:space="0" w:color="auto"/>
            <w:left w:val="none" w:sz="0" w:space="0" w:color="auto"/>
            <w:bottom w:val="none" w:sz="0" w:space="0" w:color="auto"/>
            <w:right w:val="none" w:sz="0" w:space="0" w:color="auto"/>
          </w:divBdr>
        </w:div>
        <w:div w:id="1217934237">
          <w:marLeft w:val="640"/>
          <w:marRight w:val="0"/>
          <w:marTop w:val="0"/>
          <w:marBottom w:val="0"/>
          <w:divBdr>
            <w:top w:val="none" w:sz="0" w:space="0" w:color="auto"/>
            <w:left w:val="none" w:sz="0" w:space="0" w:color="auto"/>
            <w:bottom w:val="none" w:sz="0" w:space="0" w:color="auto"/>
            <w:right w:val="none" w:sz="0" w:space="0" w:color="auto"/>
          </w:divBdr>
        </w:div>
        <w:div w:id="312224196">
          <w:marLeft w:val="640"/>
          <w:marRight w:val="0"/>
          <w:marTop w:val="0"/>
          <w:marBottom w:val="0"/>
          <w:divBdr>
            <w:top w:val="none" w:sz="0" w:space="0" w:color="auto"/>
            <w:left w:val="none" w:sz="0" w:space="0" w:color="auto"/>
            <w:bottom w:val="none" w:sz="0" w:space="0" w:color="auto"/>
            <w:right w:val="none" w:sz="0" w:space="0" w:color="auto"/>
          </w:divBdr>
        </w:div>
        <w:div w:id="1754623539">
          <w:marLeft w:val="640"/>
          <w:marRight w:val="0"/>
          <w:marTop w:val="0"/>
          <w:marBottom w:val="0"/>
          <w:divBdr>
            <w:top w:val="none" w:sz="0" w:space="0" w:color="auto"/>
            <w:left w:val="none" w:sz="0" w:space="0" w:color="auto"/>
            <w:bottom w:val="none" w:sz="0" w:space="0" w:color="auto"/>
            <w:right w:val="none" w:sz="0" w:space="0" w:color="auto"/>
          </w:divBdr>
        </w:div>
        <w:div w:id="954017598">
          <w:marLeft w:val="640"/>
          <w:marRight w:val="0"/>
          <w:marTop w:val="0"/>
          <w:marBottom w:val="0"/>
          <w:divBdr>
            <w:top w:val="none" w:sz="0" w:space="0" w:color="auto"/>
            <w:left w:val="none" w:sz="0" w:space="0" w:color="auto"/>
            <w:bottom w:val="none" w:sz="0" w:space="0" w:color="auto"/>
            <w:right w:val="none" w:sz="0" w:space="0" w:color="auto"/>
          </w:divBdr>
        </w:div>
        <w:div w:id="2065254973">
          <w:marLeft w:val="640"/>
          <w:marRight w:val="0"/>
          <w:marTop w:val="0"/>
          <w:marBottom w:val="0"/>
          <w:divBdr>
            <w:top w:val="none" w:sz="0" w:space="0" w:color="auto"/>
            <w:left w:val="none" w:sz="0" w:space="0" w:color="auto"/>
            <w:bottom w:val="none" w:sz="0" w:space="0" w:color="auto"/>
            <w:right w:val="none" w:sz="0" w:space="0" w:color="auto"/>
          </w:divBdr>
        </w:div>
        <w:div w:id="770129215">
          <w:marLeft w:val="640"/>
          <w:marRight w:val="0"/>
          <w:marTop w:val="0"/>
          <w:marBottom w:val="0"/>
          <w:divBdr>
            <w:top w:val="none" w:sz="0" w:space="0" w:color="auto"/>
            <w:left w:val="none" w:sz="0" w:space="0" w:color="auto"/>
            <w:bottom w:val="none" w:sz="0" w:space="0" w:color="auto"/>
            <w:right w:val="none" w:sz="0" w:space="0" w:color="auto"/>
          </w:divBdr>
        </w:div>
        <w:div w:id="667371868">
          <w:marLeft w:val="640"/>
          <w:marRight w:val="0"/>
          <w:marTop w:val="0"/>
          <w:marBottom w:val="0"/>
          <w:divBdr>
            <w:top w:val="none" w:sz="0" w:space="0" w:color="auto"/>
            <w:left w:val="none" w:sz="0" w:space="0" w:color="auto"/>
            <w:bottom w:val="none" w:sz="0" w:space="0" w:color="auto"/>
            <w:right w:val="none" w:sz="0" w:space="0" w:color="auto"/>
          </w:divBdr>
        </w:div>
        <w:div w:id="1631668284">
          <w:marLeft w:val="640"/>
          <w:marRight w:val="0"/>
          <w:marTop w:val="0"/>
          <w:marBottom w:val="0"/>
          <w:divBdr>
            <w:top w:val="none" w:sz="0" w:space="0" w:color="auto"/>
            <w:left w:val="none" w:sz="0" w:space="0" w:color="auto"/>
            <w:bottom w:val="none" w:sz="0" w:space="0" w:color="auto"/>
            <w:right w:val="none" w:sz="0" w:space="0" w:color="auto"/>
          </w:divBdr>
        </w:div>
        <w:div w:id="1140608268">
          <w:marLeft w:val="640"/>
          <w:marRight w:val="0"/>
          <w:marTop w:val="0"/>
          <w:marBottom w:val="0"/>
          <w:divBdr>
            <w:top w:val="none" w:sz="0" w:space="0" w:color="auto"/>
            <w:left w:val="none" w:sz="0" w:space="0" w:color="auto"/>
            <w:bottom w:val="none" w:sz="0" w:space="0" w:color="auto"/>
            <w:right w:val="none" w:sz="0" w:space="0" w:color="auto"/>
          </w:divBdr>
        </w:div>
        <w:div w:id="1993018947">
          <w:marLeft w:val="640"/>
          <w:marRight w:val="0"/>
          <w:marTop w:val="0"/>
          <w:marBottom w:val="0"/>
          <w:divBdr>
            <w:top w:val="none" w:sz="0" w:space="0" w:color="auto"/>
            <w:left w:val="none" w:sz="0" w:space="0" w:color="auto"/>
            <w:bottom w:val="none" w:sz="0" w:space="0" w:color="auto"/>
            <w:right w:val="none" w:sz="0" w:space="0" w:color="auto"/>
          </w:divBdr>
        </w:div>
        <w:div w:id="703090983">
          <w:marLeft w:val="640"/>
          <w:marRight w:val="0"/>
          <w:marTop w:val="0"/>
          <w:marBottom w:val="0"/>
          <w:divBdr>
            <w:top w:val="none" w:sz="0" w:space="0" w:color="auto"/>
            <w:left w:val="none" w:sz="0" w:space="0" w:color="auto"/>
            <w:bottom w:val="none" w:sz="0" w:space="0" w:color="auto"/>
            <w:right w:val="none" w:sz="0" w:space="0" w:color="auto"/>
          </w:divBdr>
        </w:div>
        <w:div w:id="1672902992">
          <w:marLeft w:val="640"/>
          <w:marRight w:val="0"/>
          <w:marTop w:val="0"/>
          <w:marBottom w:val="0"/>
          <w:divBdr>
            <w:top w:val="none" w:sz="0" w:space="0" w:color="auto"/>
            <w:left w:val="none" w:sz="0" w:space="0" w:color="auto"/>
            <w:bottom w:val="none" w:sz="0" w:space="0" w:color="auto"/>
            <w:right w:val="none" w:sz="0" w:space="0" w:color="auto"/>
          </w:divBdr>
        </w:div>
        <w:div w:id="433522834">
          <w:marLeft w:val="640"/>
          <w:marRight w:val="0"/>
          <w:marTop w:val="0"/>
          <w:marBottom w:val="0"/>
          <w:divBdr>
            <w:top w:val="none" w:sz="0" w:space="0" w:color="auto"/>
            <w:left w:val="none" w:sz="0" w:space="0" w:color="auto"/>
            <w:bottom w:val="none" w:sz="0" w:space="0" w:color="auto"/>
            <w:right w:val="none" w:sz="0" w:space="0" w:color="auto"/>
          </w:divBdr>
        </w:div>
        <w:div w:id="1590459167">
          <w:marLeft w:val="640"/>
          <w:marRight w:val="0"/>
          <w:marTop w:val="0"/>
          <w:marBottom w:val="0"/>
          <w:divBdr>
            <w:top w:val="none" w:sz="0" w:space="0" w:color="auto"/>
            <w:left w:val="none" w:sz="0" w:space="0" w:color="auto"/>
            <w:bottom w:val="none" w:sz="0" w:space="0" w:color="auto"/>
            <w:right w:val="none" w:sz="0" w:space="0" w:color="auto"/>
          </w:divBdr>
        </w:div>
        <w:div w:id="147062884">
          <w:marLeft w:val="640"/>
          <w:marRight w:val="0"/>
          <w:marTop w:val="0"/>
          <w:marBottom w:val="0"/>
          <w:divBdr>
            <w:top w:val="none" w:sz="0" w:space="0" w:color="auto"/>
            <w:left w:val="none" w:sz="0" w:space="0" w:color="auto"/>
            <w:bottom w:val="none" w:sz="0" w:space="0" w:color="auto"/>
            <w:right w:val="none" w:sz="0" w:space="0" w:color="auto"/>
          </w:divBdr>
        </w:div>
        <w:div w:id="100416692">
          <w:marLeft w:val="640"/>
          <w:marRight w:val="0"/>
          <w:marTop w:val="0"/>
          <w:marBottom w:val="0"/>
          <w:divBdr>
            <w:top w:val="none" w:sz="0" w:space="0" w:color="auto"/>
            <w:left w:val="none" w:sz="0" w:space="0" w:color="auto"/>
            <w:bottom w:val="none" w:sz="0" w:space="0" w:color="auto"/>
            <w:right w:val="none" w:sz="0" w:space="0" w:color="auto"/>
          </w:divBdr>
        </w:div>
        <w:div w:id="1299653904">
          <w:marLeft w:val="640"/>
          <w:marRight w:val="0"/>
          <w:marTop w:val="0"/>
          <w:marBottom w:val="0"/>
          <w:divBdr>
            <w:top w:val="none" w:sz="0" w:space="0" w:color="auto"/>
            <w:left w:val="none" w:sz="0" w:space="0" w:color="auto"/>
            <w:bottom w:val="none" w:sz="0" w:space="0" w:color="auto"/>
            <w:right w:val="none" w:sz="0" w:space="0" w:color="auto"/>
          </w:divBdr>
        </w:div>
        <w:div w:id="1681542882">
          <w:marLeft w:val="640"/>
          <w:marRight w:val="0"/>
          <w:marTop w:val="0"/>
          <w:marBottom w:val="0"/>
          <w:divBdr>
            <w:top w:val="none" w:sz="0" w:space="0" w:color="auto"/>
            <w:left w:val="none" w:sz="0" w:space="0" w:color="auto"/>
            <w:bottom w:val="none" w:sz="0" w:space="0" w:color="auto"/>
            <w:right w:val="none" w:sz="0" w:space="0" w:color="auto"/>
          </w:divBdr>
        </w:div>
        <w:div w:id="1140490218">
          <w:marLeft w:val="640"/>
          <w:marRight w:val="0"/>
          <w:marTop w:val="0"/>
          <w:marBottom w:val="0"/>
          <w:divBdr>
            <w:top w:val="none" w:sz="0" w:space="0" w:color="auto"/>
            <w:left w:val="none" w:sz="0" w:space="0" w:color="auto"/>
            <w:bottom w:val="none" w:sz="0" w:space="0" w:color="auto"/>
            <w:right w:val="none" w:sz="0" w:space="0" w:color="auto"/>
          </w:divBdr>
        </w:div>
        <w:div w:id="1422096362">
          <w:marLeft w:val="640"/>
          <w:marRight w:val="0"/>
          <w:marTop w:val="0"/>
          <w:marBottom w:val="0"/>
          <w:divBdr>
            <w:top w:val="none" w:sz="0" w:space="0" w:color="auto"/>
            <w:left w:val="none" w:sz="0" w:space="0" w:color="auto"/>
            <w:bottom w:val="none" w:sz="0" w:space="0" w:color="auto"/>
            <w:right w:val="none" w:sz="0" w:space="0" w:color="auto"/>
          </w:divBdr>
        </w:div>
        <w:div w:id="2030913919">
          <w:marLeft w:val="640"/>
          <w:marRight w:val="0"/>
          <w:marTop w:val="0"/>
          <w:marBottom w:val="0"/>
          <w:divBdr>
            <w:top w:val="none" w:sz="0" w:space="0" w:color="auto"/>
            <w:left w:val="none" w:sz="0" w:space="0" w:color="auto"/>
            <w:bottom w:val="none" w:sz="0" w:space="0" w:color="auto"/>
            <w:right w:val="none" w:sz="0" w:space="0" w:color="auto"/>
          </w:divBdr>
        </w:div>
        <w:div w:id="591553449">
          <w:marLeft w:val="640"/>
          <w:marRight w:val="0"/>
          <w:marTop w:val="0"/>
          <w:marBottom w:val="0"/>
          <w:divBdr>
            <w:top w:val="none" w:sz="0" w:space="0" w:color="auto"/>
            <w:left w:val="none" w:sz="0" w:space="0" w:color="auto"/>
            <w:bottom w:val="none" w:sz="0" w:space="0" w:color="auto"/>
            <w:right w:val="none" w:sz="0" w:space="0" w:color="auto"/>
          </w:divBdr>
        </w:div>
        <w:div w:id="47345029">
          <w:marLeft w:val="640"/>
          <w:marRight w:val="0"/>
          <w:marTop w:val="0"/>
          <w:marBottom w:val="0"/>
          <w:divBdr>
            <w:top w:val="none" w:sz="0" w:space="0" w:color="auto"/>
            <w:left w:val="none" w:sz="0" w:space="0" w:color="auto"/>
            <w:bottom w:val="none" w:sz="0" w:space="0" w:color="auto"/>
            <w:right w:val="none" w:sz="0" w:space="0" w:color="auto"/>
          </w:divBdr>
        </w:div>
        <w:div w:id="853492502">
          <w:marLeft w:val="640"/>
          <w:marRight w:val="0"/>
          <w:marTop w:val="0"/>
          <w:marBottom w:val="0"/>
          <w:divBdr>
            <w:top w:val="none" w:sz="0" w:space="0" w:color="auto"/>
            <w:left w:val="none" w:sz="0" w:space="0" w:color="auto"/>
            <w:bottom w:val="none" w:sz="0" w:space="0" w:color="auto"/>
            <w:right w:val="none" w:sz="0" w:space="0" w:color="auto"/>
          </w:divBdr>
        </w:div>
        <w:div w:id="1051611272">
          <w:marLeft w:val="640"/>
          <w:marRight w:val="0"/>
          <w:marTop w:val="0"/>
          <w:marBottom w:val="0"/>
          <w:divBdr>
            <w:top w:val="none" w:sz="0" w:space="0" w:color="auto"/>
            <w:left w:val="none" w:sz="0" w:space="0" w:color="auto"/>
            <w:bottom w:val="none" w:sz="0" w:space="0" w:color="auto"/>
            <w:right w:val="none" w:sz="0" w:space="0" w:color="auto"/>
          </w:divBdr>
        </w:div>
        <w:div w:id="452747555">
          <w:marLeft w:val="640"/>
          <w:marRight w:val="0"/>
          <w:marTop w:val="0"/>
          <w:marBottom w:val="0"/>
          <w:divBdr>
            <w:top w:val="none" w:sz="0" w:space="0" w:color="auto"/>
            <w:left w:val="none" w:sz="0" w:space="0" w:color="auto"/>
            <w:bottom w:val="none" w:sz="0" w:space="0" w:color="auto"/>
            <w:right w:val="none" w:sz="0" w:space="0" w:color="auto"/>
          </w:divBdr>
        </w:div>
        <w:div w:id="392972918">
          <w:marLeft w:val="640"/>
          <w:marRight w:val="0"/>
          <w:marTop w:val="0"/>
          <w:marBottom w:val="0"/>
          <w:divBdr>
            <w:top w:val="none" w:sz="0" w:space="0" w:color="auto"/>
            <w:left w:val="none" w:sz="0" w:space="0" w:color="auto"/>
            <w:bottom w:val="none" w:sz="0" w:space="0" w:color="auto"/>
            <w:right w:val="none" w:sz="0" w:space="0" w:color="auto"/>
          </w:divBdr>
        </w:div>
        <w:div w:id="639070608">
          <w:marLeft w:val="640"/>
          <w:marRight w:val="0"/>
          <w:marTop w:val="0"/>
          <w:marBottom w:val="0"/>
          <w:divBdr>
            <w:top w:val="none" w:sz="0" w:space="0" w:color="auto"/>
            <w:left w:val="none" w:sz="0" w:space="0" w:color="auto"/>
            <w:bottom w:val="none" w:sz="0" w:space="0" w:color="auto"/>
            <w:right w:val="none" w:sz="0" w:space="0" w:color="auto"/>
          </w:divBdr>
        </w:div>
        <w:div w:id="1286884979">
          <w:marLeft w:val="640"/>
          <w:marRight w:val="0"/>
          <w:marTop w:val="0"/>
          <w:marBottom w:val="0"/>
          <w:divBdr>
            <w:top w:val="none" w:sz="0" w:space="0" w:color="auto"/>
            <w:left w:val="none" w:sz="0" w:space="0" w:color="auto"/>
            <w:bottom w:val="none" w:sz="0" w:space="0" w:color="auto"/>
            <w:right w:val="none" w:sz="0" w:space="0" w:color="auto"/>
          </w:divBdr>
        </w:div>
        <w:div w:id="622998100">
          <w:marLeft w:val="640"/>
          <w:marRight w:val="0"/>
          <w:marTop w:val="0"/>
          <w:marBottom w:val="0"/>
          <w:divBdr>
            <w:top w:val="none" w:sz="0" w:space="0" w:color="auto"/>
            <w:left w:val="none" w:sz="0" w:space="0" w:color="auto"/>
            <w:bottom w:val="none" w:sz="0" w:space="0" w:color="auto"/>
            <w:right w:val="none" w:sz="0" w:space="0" w:color="auto"/>
          </w:divBdr>
        </w:div>
        <w:div w:id="1743481066">
          <w:marLeft w:val="640"/>
          <w:marRight w:val="0"/>
          <w:marTop w:val="0"/>
          <w:marBottom w:val="0"/>
          <w:divBdr>
            <w:top w:val="none" w:sz="0" w:space="0" w:color="auto"/>
            <w:left w:val="none" w:sz="0" w:space="0" w:color="auto"/>
            <w:bottom w:val="none" w:sz="0" w:space="0" w:color="auto"/>
            <w:right w:val="none" w:sz="0" w:space="0" w:color="auto"/>
          </w:divBdr>
        </w:div>
        <w:div w:id="1904562104">
          <w:marLeft w:val="640"/>
          <w:marRight w:val="0"/>
          <w:marTop w:val="0"/>
          <w:marBottom w:val="0"/>
          <w:divBdr>
            <w:top w:val="none" w:sz="0" w:space="0" w:color="auto"/>
            <w:left w:val="none" w:sz="0" w:space="0" w:color="auto"/>
            <w:bottom w:val="none" w:sz="0" w:space="0" w:color="auto"/>
            <w:right w:val="none" w:sz="0" w:space="0" w:color="auto"/>
          </w:divBdr>
        </w:div>
        <w:div w:id="1982419319">
          <w:marLeft w:val="640"/>
          <w:marRight w:val="0"/>
          <w:marTop w:val="0"/>
          <w:marBottom w:val="0"/>
          <w:divBdr>
            <w:top w:val="none" w:sz="0" w:space="0" w:color="auto"/>
            <w:left w:val="none" w:sz="0" w:space="0" w:color="auto"/>
            <w:bottom w:val="none" w:sz="0" w:space="0" w:color="auto"/>
            <w:right w:val="none" w:sz="0" w:space="0" w:color="auto"/>
          </w:divBdr>
        </w:div>
        <w:div w:id="1710715911">
          <w:marLeft w:val="640"/>
          <w:marRight w:val="0"/>
          <w:marTop w:val="0"/>
          <w:marBottom w:val="0"/>
          <w:divBdr>
            <w:top w:val="none" w:sz="0" w:space="0" w:color="auto"/>
            <w:left w:val="none" w:sz="0" w:space="0" w:color="auto"/>
            <w:bottom w:val="none" w:sz="0" w:space="0" w:color="auto"/>
            <w:right w:val="none" w:sz="0" w:space="0" w:color="auto"/>
          </w:divBdr>
        </w:div>
        <w:div w:id="1329022986">
          <w:marLeft w:val="640"/>
          <w:marRight w:val="0"/>
          <w:marTop w:val="0"/>
          <w:marBottom w:val="0"/>
          <w:divBdr>
            <w:top w:val="none" w:sz="0" w:space="0" w:color="auto"/>
            <w:left w:val="none" w:sz="0" w:space="0" w:color="auto"/>
            <w:bottom w:val="none" w:sz="0" w:space="0" w:color="auto"/>
            <w:right w:val="none" w:sz="0" w:space="0" w:color="auto"/>
          </w:divBdr>
        </w:div>
        <w:div w:id="903638736">
          <w:marLeft w:val="640"/>
          <w:marRight w:val="0"/>
          <w:marTop w:val="0"/>
          <w:marBottom w:val="0"/>
          <w:divBdr>
            <w:top w:val="none" w:sz="0" w:space="0" w:color="auto"/>
            <w:left w:val="none" w:sz="0" w:space="0" w:color="auto"/>
            <w:bottom w:val="none" w:sz="0" w:space="0" w:color="auto"/>
            <w:right w:val="none" w:sz="0" w:space="0" w:color="auto"/>
          </w:divBdr>
        </w:div>
        <w:div w:id="1482114302">
          <w:marLeft w:val="640"/>
          <w:marRight w:val="0"/>
          <w:marTop w:val="0"/>
          <w:marBottom w:val="0"/>
          <w:divBdr>
            <w:top w:val="none" w:sz="0" w:space="0" w:color="auto"/>
            <w:left w:val="none" w:sz="0" w:space="0" w:color="auto"/>
            <w:bottom w:val="none" w:sz="0" w:space="0" w:color="auto"/>
            <w:right w:val="none" w:sz="0" w:space="0" w:color="auto"/>
          </w:divBdr>
        </w:div>
        <w:div w:id="1798059663">
          <w:marLeft w:val="640"/>
          <w:marRight w:val="0"/>
          <w:marTop w:val="0"/>
          <w:marBottom w:val="0"/>
          <w:divBdr>
            <w:top w:val="none" w:sz="0" w:space="0" w:color="auto"/>
            <w:left w:val="none" w:sz="0" w:space="0" w:color="auto"/>
            <w:bottom w:val="none" w:sz="0" w:space="0" w:color="auto"/>
            <w:right w:val="none" w:sz="0" w:space="0" w:color="auto"/>
          </w:divBdr>
        </w:div>
        <w:div w:id="751389450">
          <w:marLeft w:val="640"/>
          <w:marRight w:val="0"/>
          <w:marTop w:val="0"/>
          <w:marBottom w:val="0"/>
          <w:divBdr>
            <w:top w:val="none" w:sz="0" w:space="0" w:color="auto"/>
            <w:left w:val="none" w:sz="0" w:space="0" w:color="auto"/>
            <w:bottom w:val="none" w:sz="0" w:space="0" w:color="auto"/>
            <w:right w:val="none" w:sz="0" w:space="0" w:color="auto"/>
          </w:divBdr>
        </w:div>
        <w:div w:id="1646396824">
          <w:marLeft w:val="640"/>
          <w:marRight w:val="0"/>
          <w:marTop w:val="0"/>
          <w:marBottom w:val="0"/>
          <w:divBdr>
            <w:top w:val="none" w:sz="0" w:space="0" w:color="auto"/>
            <w:left w:val="none" w:sz="0" w:space="0" w:color="auto"/>
            <w:bottom w:val="none" w:sz="0" w:space="0" w:color="auto"/>
            <w:right w:val="none" w:sz="0" w:space="0" w:color="auto"/>
          </w:divBdr>
        </w:div>
        <w:div w:id="381947498">
          <w:marLeft w:val="640"/>
          <w:marRight w:val="0"/>
          <w:marTop w:val="0"/>
          <w:marBottom w:val="0"/>
          <w:divBdr>
            <w:top w:val="none" w:sz="0" w:space="0" w:color="auto"/>
            <w:left w:val="none" w:sz="0" w:space="0" w:color="auto"/>
            <w:bottom w:val="none" w:sz="0" w:space="0" w:color="auto"/>
            <w:right w:val="none" w:sz="0" w:space="0" w:color="auto"/>
          </w:divBdr>
        </w:div>
        <w:div w:id="2123961845">
          <w:marLeft w:val="640"/>
          <w:marRight w:val="0"/>
          <w:marTop w:val="0"/>
          <w:marBottom w:val="0"/>
          <w:divBdr>
            <w:top w:val="none" w:sz="0" w:space="0" w:color="auto"/>
            <w:left w:val="none" w:sz="0" w:space="0" w:color="auto"/>
            <w:bottom w:val="none" w:sz="0" w:space="0" w:color="auto"/>
            <w:right w:val="none" w:sz="0" w:space="0" w:color="auto"/>
          </w:divBdr>
        </w:div>
        <w:div w:id="1991246899">
          <w:marLeft w:val="640"/>
          <w:marRight w:val="0"/>
          <w:marTop w:val="0"/>
          <w:marBottom w:val="0"/>
          <w:divBdr>
            <w:top w:val="none" w:sz="0" w:space="0" w:color="auto"/>
            <w:left w:val="none" w:sz="0" w:space="0" w:color="auto"/>
            <w:bottom w:val="none" w:sz="0" w:space="0" w:color="auto"/>
            <w:right w:val="none" w:sz="0" w:space="0" w:color="auto"/>
          </w:divBdr>
        </w:div>
        <w:div w:id="860896621">
          <w:marLeft w:val="640"/>
          <w:marRight w:val="0"/>
          <w:marTop w:val="0"/>
          <w:marBottom w:val="0"/>
          <w:divBdr>
            <w:top w:val="none" w:sz="0" w:space="0" w:color="auto"/>
            <w:left w:val="none" w:sz="0" w:space="0" w:color="auto"/>
            <w:bottom w:val="none" w:sz="0" w:space="0" w:color="auto"/>
            <w:right w:val="none" w:sz="0" w:space="0" w:color="auto"/>
          </w:divBdr>
        </w:div>
        <w:div w:id="183709200">
          <w:marLeft w:val="640"/>
          <w:marRight w:val="0"/>
          <w:marTop w:val="0"/>
          <w:marBottom w:val="0"/>
          <w:divBdr>
            <w:top w:val="none" w:sz="0" w:space="0" w:color="auto"/>
            <w:left w:val="none" w:sz="0" w:space="0" w:color="auto"/>
            <w:bottom w:val="none" w:sz="0" w:space="0" w:color="auto"/>
            <w:right w:val="none" w:sz="0" w:space="0" w:color="auto"/>
          </w:divBdr>
        </w:div>
        <w:div w:id="907695215">
          <w:marLeft w:val="640"/>
          <w:marRight w:val="0"/>
          <w:marTop w:val="0"/>
          <w:marBottom w:val="0"/>
          <w:divBdr>
            <w:top w:val="none" w:sz="0" w:space="0" w:color="auto"/>
            <w:left w:val="none" w:sz="0" w:space="0" w:color="auto"/>
            <w:bottom w:val="none" w:sz="0" w:space="0" w:color="auto"/>
            <w:right w:val="none" w:sz="0" w:space="0" w:color="auto"/>
          </w:divBdr>
        </w:div>
        <w:div w:id="1261060668">
          <w:marLeft w:val="640"/>
          <w:marRight w:val="0"/>
          <w:marTop w:val="0"/>
          <w:marBottom w:val="0"/>
          <w:divBdr>
            <w:top w:val="none" w:sz="0" w:space="0" w:color="auto"/>
            <w:left w:val="none" w:sz="0" w:space="0" w:color="auto"/>
            <w:bottom w:val="none" w:sz="0" w:space="0" w:color="auto"/>
            <w:right w:val="none" w:sz="0" w:space="0" w:color="auto"/>
          </w:divBdr>
        </w:div>
        <w:div w:id="455955271">
          <w:marLeft w:val="640"/>
          <w:marRight w:val="0"/>
          <w:marTop w:val="0"/>
          <w:marBottom w:val="0"/>
          <w:divBdr>
            <w:top w:val="none" w:sz="0" w:space="0" w:color="auto"/>
            <w:left w:val="none" w:sz="0" w:space="0" w:color="auto"/>
            <w:bottom w:val="none" w:sz="0" w:space="0" w:color="auto"/>
            <w:right w:val="none" w:sz="0" w:space="0" w:color="auto"/>
          </w:divBdr>
        </w:div>
        <w:div w:id="1619603930">
          <w:marLeft w:val="640"/>
          <w:marRight w:val="0"/>
          <w:marTop w:val="0"/>
          <w:marBottom w:val="0"/>
          <w:divBdr>
            <w:top w:val="none" w:sz="0" w:space="0" w:color="auto"/>
            <w:left w:val="none" w:sz="0" w:space="0" w:color="auto"/>
            <w:bottom w:val="none" w:sz="0" w:space="0" w:color="auto"/>
            <w:right w:val="none" w:sz="0" w:space="0" w:color="auto"/>
          </w:divBdr>
        </w:div>
        <w:div w:id="242179032">
          <w:marLeft w:val="640"/>
          <w:marRight w:val="0"/>
          <w:marTop w:val="0"/>
          <w:marBottom w:val="0"/>
          <w:divBdr>
            <w:top w:val="none" w:sz="0" w:space="0" w:color="auto"/>
            <w:left w:val="none" w:sz="0" w:space="0" w:color="auto"/>
            <w:bottom w:val="none" w:sz="0" w:space="0" w:color="auto"/>
            <w:right w:val="none" w:sz="0" w:space="0" w:color="auto"/>
          </w:divBdr>
        </w:div>
        <w:div w:id="244652196">
          <w:marLeft w:val="640"/>
          <w:marRight w:val="0"/>
          <w:marTop w:val="0"/>
          <w:marBottom w:val="0"/>
          <w:divBdr>
            <w:top w:val="none" w:sz="0" w:space="0" w:color="auto"/>
            <w:left w:val="none" w:sz="0" w:space="0" w:color="auto"/>
            <w:bottom w:val="none" w:sz="0" w:space="0" w:color="auto"/>
            <w:right w:val="none" w:sz="0" w:space="0" w:color="auto"/>
          </w:divBdr>
        </w:div>
        <w:div w:id="1234389364">
          <w:marLeft w:val="640"/>
          <w:marRight w:val="0"/>
          <w:marTop w:val="0"/>
          <w:marBottom w:val="0"/>
          <w:divBdr>
            <w:top w:val="none" w:sz="0" w:space="0" w:color="auto"/>
            <w:left w:val="none" w:sz="0" w:space="0" w:color="auto"/>
            <w:bottom w:val="none" w:sz="0" w:space="0" w:color="auto"/>
            <w:right w:val="none" w:sz="0" w:space="0" w:color="auto"/>
          </w:divBdr>
        </w:div>
        <w:div w:id="60174550">
          <w:marLeft w:val="640"/>
          <w:marRight w:val="0"/>
          <w:marTop w:val="0"/>
          <w:marBottom w:val="0"/>
          <w:divBdr>
            <w:top w:val="none" w:sz="0" w:space="0" w:color="auto"/>
            <w:left w:val="none" w:sz="0" w:space="0" w:color="auto"/>
            <w:bottom w:val="none" w:sz="0" w:space="0" w:color="auto"/>
            <w:right w:val="none" w:sz="0" w:space="0" w:color="auto"/>
          </w:divBdr>
        </w:div>
      </w:divsChild>
    </w:div>
    <w:div w:id="494883265">
      <w:bodyDiv w:val="1"/>
      <w:marLeft w:val="0"/>
      <w:marRight w:val="0"/>
      <w:marTop w:val="0"/>
      <w:marBottom w:val="0"/>
      <w:divBdr>
        <w:top w:val="none" w:sz="0" w:space="0" w:color="auto"/>
        <w:left w:val="none" w:sz="0" w:space="0" w:color="auto"/>
        <w:bottom w:val="none" w:sz="0" w:space="0" w:color="auto"/>
        <w:right w:val="none" w:sz="0" w:space="0" w:color="auto"/>
      </w:divBdr>
      <w:divsChild>
        <w:div w:id="347756354">
          <w:marLeft w:val="0"/>
          <w:marRight w:val="0"/>
          <w:marTop w:val="0"/>
          <w:marBottom w:val="0"/>
          <w:divBdr>
            <w:top w:val="none" w:sz="0" w:space="0" w:color="auto"/>
            <w:left w:val="none" w:sz="0" w:space="0" w:color="auto"/>
            <w:bottom w:val="none" w:sz="0" w:space="0" w:color="auto"/>
            <w:right w:val="none" w:sz="0" w:space="0" w:color="auto"/>
          </w:divBdr>
          <w:divsChild>
            <w:div w:id="192710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437056">
      <w:bodyDiv w:val="1"/>
      <w:marLeft w:val="0"/>
      <w:marRight w:val="0"/>
      <w:marTop w:val="0"/>
      <w:marBottom w:val="0"/>
      <w:divBdr>
        <w:top w:val="none" w:sz="0" w:space="0" w:color="auto"/>
        <w:left w:val="none" w:sz="0" w:space="0" w:color="auto"/>
        <w:bottom w:val="none" w:sz="0" w:space="0" w:color="auto"/>
        <w:right w:val="none" w:sz="0" w:space="0" w:color="auto"/>
      </w:divBdr>
      <w:divsChild>
        <w:div w:id="40790317">
          <w:marLeft w:val="640"/>
          <w:marRight w:val="0"/>
          <w:marTop w:val="0"/>
          <w:marBottom w:val="0"/>
          <w:divBdr>
            <w:top w:val="none" w:sz="0" w:space="0" w:color="auto"/>
            <w:left w:val="none" w:sz="0" w:space="0" w:color="auto"/>
            <w:bottom w:val="none" w:sz="0" w:space="0" w:color="auto"/>
            <w:right w:val="none" w:sz="0" w:space="0" w:color="auto"/>
          </w:divBdr>
        </w:div>
        <w:div w:id="58601640">
          <w:marLeft w:val="640"/>
          <w:marRight w:val="0"/>
          <w:marTop w:val="0"/>
          <w:marBottom w:val="0"/>
          <w:divBdr>
            <w:top w:val="none" w:sz="0" w:space="0" w:color="auto"/>
            <w:left w:val="none" w:sz="0" w:space="0" w:color="auto"/>
            <w:bottom w:val="none" w:sz="0" w:space="0" w:color="auto"/>
            <w:right w:val="none" w:sz="0" w:space="0" w:color="auto"/>
          </w:divBdr>
        </w:div>
        <w:div w:id="1074477062">
          <w:marLeft w:val="640"/>
          <w:marRight w:val="0"/>
          <w:marTop w:val="0"/>
          <w:marBottom w:val="0"/>
          <w:divBdr>
            <w:top w:val="none" w:sz="0" w:space="0" w:color="auto"/>
            <w:left w:val="none" w:sz="0" w:space="0" w:color="auto"/>
            <w:bottom w:val="none" w:sz="0" w:space="0" w:color="auto"/>
            <w:right w:val="none" w:sz="0" w:space="0" w:color="auto"/>
          </w:divBdr>
        </w:div>
        <w:div w:id="1455757995">
          <w:marLeft w:val="640"/>
          <w:marRight w:val="0"/>
          <w:marTop w:val="0"/>
          <w:marBottom w:val="0"/>
          <w:divBdr>
            <w:top w:val="none" w:sz="0" w:space="0" w:color="auto"/>
            <w:left w:val="none" w:sz="0" w:space="0" w:color="auto"/>
            <w:bottom w:val="none" w:sz="0" w:space="0" w:color="auto"/>
            <w:right w:val="none" w:sz="0" w:space="0" w:color="auto"/>
          </w:divBdr>
        </w:div>
        <w:div w:id="380180620">
          <w:marLeft w:val="640"/>
          <w:marRight w:val="0"/>
          <w:marTop w:val="0"/>
          <w:marBottom w:val="0"/>
          <w:divBdr>
            <w:top w:val="none" w:sz="0" w:space="0" w:color="auto"/>
            <w:left w:val="none" w:sz="0" w:space="0" w:color="auto"/>
            <w:bottom w:val="none" w:sz="0" w:space="0" w:color="auto"/>
            <w:right w:val="none" w:sz="0" w:space="0" w:color="auto"/>
          </w:divBdr>
        </w:div>
        <w:div w:id="930433568">
          <w:marLeft w:val="640"/>
          <w:marRight w:val="0"/>
          <w:marTop w:val="0"/>
          <w:marBottom w:val="0"/>
          <w:divBdr>
            <w:top w:val="none" w:sz="0" w:space="0" w:color="auto"/>
            <w:left w:val="none" w:sz="0" w:space="0" w:color="auto"/>
            <w:bottom w:val="none" w:sz="0" w:space="0" w:color="auto"/>
            <w:right w:val="none" w:sz="0" w:space="0" w:color="auto"/>
          </w:divBdr>
        </w:div>
        <w:div w:id="1411463955">
          <w:marLeft w:val="640"/>
          <w:marRight w:val="0"/>
          <w:marTop w:val="0"/>
          <w:marBottom w:val="0"/>
          <w:divBdr>
            <w:top w:val="none" w:sz="0" w:space="0" w:color="auto"/>
            <w:left w:val="none" w:sz="0" w:space="0" w:color="auto"/>
            <w:bottom w:val="none" w:sz="0" w:space="0" w:color="auto"/>
            <w:right w:val="none" w:sz="0" w:space="0" w:color="auto"/>
          </w:divBdr>
        </w:div>
        <w:div w:id="1324436253">
          <w:marLeft w:val="640"/>
          <w:marRight w:val="0"/>
          <w:marTop w:val="0"/>
          <w:marBottom w:val="0"/>
          <w:divBdr>
            <w:top w:val="none" w:sz="0" w:space="0" w:color="auto"/>
            <w:left w:val="none" w:sz="0" w:space="0" w:color="auto"/>
            <w:bottom w:val="none" w:sz="0" w:space="0" w:color="auto"/>
            <w:right w:val="none" w:sz="0" w:space="0" w:color="auto"/>
          </w:divBdr>
        </w:div>
        <w:div w:id="1034887894">
          <w:marLeft w:val="640"/>
          <w:marRight w:val="0"/>
          <w:marTop w:val="0"/>
          <w:marBottom w:val="0"/>
          <w:divBdr>
            <w:top w:val="none" w:sz="0" w:space="0" w:color="auto"/>
            <w:left w:val="none" w:sz="0" w:space="0" w:color="auto"/>
            <w:bottom w:val="none" w:sz="0" w:space="0" w:color="auto"/>
            <w:right w:val="none" w:sz="0" w:space="0" w:color="auto"/>
          </w:divBdr>
        </w:div>
        <w:div w:id="281958038">
          <w:marLeft w:val="640"/>
          <w:marRight w:val="0"/>
          <w:marTop w:val="0"/>
          <w:marBottom w:val="0"/>
          <w:divBdr>
            <w:top w:val="none" w:sz="0" w:space="0" w:color="auto"/>
            <w:left w:val="none" w:sz="0" w:space="0" w:color="auto"/>
            <w:bottom w:val="none" w:sz="0" w:space="0" w:color="auto"/>
            <w:right w:val="none" w:sz="0" w:space="0" w:color="auto"/>
          </w:divBdr>
        </w:div>
        <w:div w:id="1363287082">
          <w:marLeft w:val="640"/>
          <w:marRight w:val="0"/>
          <w:marTop w:val="0"/>
          <w:marBottom w:val="0"/>
          <w:divBdr>
            <w:top w:val="none" w:sz="0" w:space="0" w:color="auto"/>
            <w:left w:val="none" w:sz="0" w:space="0" w:color="auto"/>
            <w:bottom w:val="none" w:sz="0" w:space="0" w:color="auto"/>
            <w:right w:val="none" w:sz="0" w:space="0" w:color="auto"/>
          </w:divBdr>
        </w:div>
        <w:div w:id="4329887">
          <w:marLeft w:val="640"/>
          <w:marRight w:val="0"/>
          <w:marTop w:val="0"/>
          <w:marBottom w:val="0"/>
          <w:divBdr>
            <w:top w:val="none" w:sz="0" w:space="0" w:color="auto"/>
            <w:left w:val="none" w:sz="0" w:space="0" w:color="auto"/>
            <w:bottom w:val="none" w:sz="0" w:space="0" w:color="auto"/>
            <w:right w:val="none" w:sz="0" w:space="0" w:color="auto"/>
          </w:divBdr>
        </w:div>
        <w:div w:id="290092517">
          <w:marLeft w:val="640"/>
          <w:marRight w:val="0"/>
          <w:marTop w:val="0"/>
          <w:marBottom w:val="0"/>
          <w:divBdr>
            <w:top w:val="none" w:sz="0" w:space="0" w:color="auto"/>
            <w:left w:val="none" w:sz="0" w:space="0" w:color="auto"/>
            <w:bottom w:val="none" w:sz="0" w:space="0" w:color="auto"/>
            <w:right w:val="none" w:sz="0" w:space="0" w:color="auto"/>
          </w:divBdr>
        </w:div>
        <w:div w:id="2053000243">
          <w:marLeft w:val="640"/>
          <w:marRight w:val="0"/>
          <w:marTop w:val="0"/>
          <w:marBottom w:val="0"/>
          <w:divBdr>
            <w:top w:val="none" w:sz="0" w:space="0" w:color="auto"/>
            <w:left w:val="none" w:sz="0" w:space="0" w:color="auto"/>
            <w:bottom w:val="none" w:sz="0" w:space="0" w:color="auto"/>
            <w:right w:val="none" w:sz="0" w:space="0" w:color="auto"/>
          </w:divBdr>
        </w:div>
        <w:div w:id="1385527096">
          <w:marLeft w:val="640"/>
          <w:marRight w:val="0"/>
          <w:marTop w:val="0"/>
          <w:marBottom w:val="0"/>
          <w:divBdr>
            <w:top w:val="none" w:sz="0" w:space="0" w:color="auto"/>
            <w:left w:val="none" w:sz="0" w:space="0" w:color="auto"/>
            <w:bottom w:val="none" w:sz="0" w:space="0" w:color="auto"/>
            <w:right w:val="none" w:sz="0" w:space="0" w:color="auto"/>
          </w:divBdr>
        </w:div>
        <w:div w:id="1165587371">
          <w:marLeft w:val="640"/>
          <w:marRight w:val="0"/>
          <w:marTop w:val="0"/>
          <w:marBottom w:val="0"/>
          <w:divBdr>
            <w:top w:val="none" w:sz="0" w:space="0" w:color="auto"/>
            <w:left w:val="none" w:sz="0" w:space="0" w:color="auto"/>
            <w:bottom w:val="none" w:sz="0" w:space="0" w:color="auto"/>
            <w:right w:val="none" w:sz="0" w:space="0" w:color="auto"/>
          </w:divBdr>
        </w:div>
        <w:div w:id="194777704">
          <w:marLeft w:val="640"/>
          <w:marRight w:val="0"/>
          <w:marTop w:val="0"/>
          <w:marBottom w:val="0"/>
          <w:divBdr>
            <w:top w:val="none" w:sz="0" w:space="0" w:color="auto"/>
            <w:left w:val="none" w:sz="0" w:space="0" w:color="auto"/>
            <w:bottom w:val="none" w:sz="0" w:space="0" w:color="auto"/>
            <w:right w:val="none" w:sz="0" w:space="0" w:color="auto"/>
          </w:divBdr>
        </w:div>
        <w:div w:id="934048117">
          <w:marLeft w:val="640"/>
          <w:marRight w:val="0"/>
          <w:marTop w:val="0"/>
          <w:marBottom w:val="0"/>
          <w:divBdr>
            <w:top w:val="none" w:sz="0" w:space="0" w:color="auto"/>
            <w:left w:val="none" w:sz="0" w:space="0" w:color="auto"/>
            <w:bottom w:val="none" w:sz="0" w:space="0" w:color="auto"/>
            <w:right w:val="none" w:sz="0" w:space="0" w:color="auto"/>
          </w:divBdr>
        </w:div>
        <w:div w:id="896167193">
          <w:marLeft w:val="640"/>
          <w:marRight w:val="0"/>
          <w:marTop w:val="0"/>
          <w:marBottom w:val="0"/>
          <w:divBdr>
            <w:top w:val="none" w:sz="0" w:space="0" w:color="auto"/>
            <w:left w:val="none" w:sz="0" w:space="0" w:color="auto"/>
            <w:bottom w:val="none" w:sz="0" w:space="0" w:color="auto"/>
            <w:right w:val="none" w:sz="0" w:space="0" w:color="auto"/>
          </w:divBdr>
        </w:div>
        <w:div w:id="2096170088">
          <w:marLeft w:val="640"/>
          <w:marRight w:val="0"/>
          <w:marTop w:val="0"/>
          <w:marBottom w:val="0"/>
          <w:divBdr>
            <w:top w:val="none" w:sz="0" w:space="0" w:color="auto"/>
            <w:left w:val="none" w:sz="0" w:space="0" w:color="auto"/>
            <w:bottom w:val="none" w:sz="0" w:space="0" w:color="auto"/>
            <w:right w:val="none" w:sz="0" w:space="0" w:color="auto"/>
          </w:divBdr>
        </w:div>
        <w:div w:id="227693041">
          <w:marLeft w:val="640"/>
          <w:marRight w:val="0"/>
          <w:marTop w:val="0"/>
          <w:marBottom w:val="0"/>
          <w:divBdr>
            <w:top w:val="none" w:sz="0" w:space="0" w:color="auto"/>
            <w:left w:val="none" w:sz="0" w:space="0" w:color="auto"/>
            <w:bottom w:val="none" w:sz="0" w:space="0" w:color="auto"/>
            <w:right w:val="none" w:sz="0" w:space="0" w:color="auto"/>
          </w:divBdr>
        </w:div>
        <w:div w:id="1027830700">
          <w:marLeft w:val="640"/>
          <w:marRight w:val="0"/>
          <w:marTop w:val="0"/>
          <w:marBottom w:val="0"/>
          <w:divBdr>
            <w:top w:val="none" w:sz="0" w:space="0" w:color="auto"/>
            <w:left w:val="none" w:sz="0" w:space="0" w:color="auto"/>
            <w:bottom w:val="none" w:sz="0" w:space="0" w:color="auto"/>
            <w:right w:val="none" w:sz="0" w:space="0" w:color="auto"/>
          </w:divBdr>
        </w:div>
        <w:div w:id="893657226">
          <w:marLeft w:val="640"/>
          <w:marRight w:val="0"/>
          <w:marTop w:val="0"/>
          <w:marBottom w:val="0"/>
          <w:divBdr>
            <w:top w:val="none" w:sz="0" w:space="0" w:color="auto"/>
            <w:left w:val="none" w:sz="0" w:space="0" w:color="auto"/>
            <w:bottom w:val="none" w:sz="0" w:space="0" w:color="auto"/>
            <w:right w:val="none" w:sz="0" w:space="0" w:color="auto"/>
          </w:divBdr>
        </w:div>
        <w:div w:id="1896115065">
          <w:marLeft w:val="640"/>
          <w:marRight w:val="0"/>
          <w:marTop w:val="0"/>
          <w:marBottom w:val="0"/>
          <w:divBdr>
            <w:top w:val="none" w:sz="0" w:space="0" w:color="auto"/>
            <w:left w:val="none" w:sz="0" w:space="0" w:color="auto"/>
            <w:bottom w:val="none" w:sz="0" w:space="0" w:color="auto"/>
            <w:right w:val="none" w:sz="0" w:space="0" w:color="auto"/>
          </w:divBdr>
        </w:div>
        <w:div w:id="939026161">
          <w:marLeft w:val="640"/>
          <w:marRight w:val="0"/>
          <w:marTop w:val="0"/>
          <w:marBottom w:val="0"/>
          <w:divBdr>
            <w:top w:val="none" w:sz="0" w:space="0" w:color="auto"/>
            <w:left w:val="none" w:sz="0" w:space="0" w:color="auto"/>
            <w:bottom w:val="none" w:sz="0" w:space="0" w:color="auto"/>
            <w:right w:val="none" w:sz="0" w:space="0" w:color="auto"/>
          </w:divBdr>
        </w:div>
        <w:div w:id="1469663866">
          <w:marLeft w:val="640"/>
          <w:marRight w:val="0"/>
          <w:marTop w:val="0"/>
          <w:marBottom w:val="0"/>
          <w:divBdr>
            <w:top w:val="none" w:sz="0" w:space="0" w:color="auto"/>
            <w:left w:val="none" w:sz="0" w:space="0" w:color="auto"/>
            <w:bottom w:val="none" w:sz="0" w:space="0" w:color="auto"/>
            <w:right w:val="none" w:sz="0" w:space="0" w:color="auto"/>
          </w:divBdr>
        </w:div>
        <w:div w:id="1443496335">
          <w:marLeft w:val="640"/>
          <w:marRight w:val="0"/>
          <w:marTop w:val="0"/>
          <w:marBottom w:val="0"/>
          <w:divBdr>
            <w:top w:val="none" w:sz="0" w:space="0" w:color="auto"/>
            <w:left w:val="none" w:sz="0" w:space="0" w:color="auto"/>
            <w:bottom w:val="none" w:sz="0" w:space="0" w:color="auto"/>
            <w:right w:val="none" w:sz="0" w:space="0" w:color="auto"/>
          </w:divBdr>
        </w:div>
        <w:div w:id="1117212286">
          <w:marLeft w:val="640"/>
          <w:marRight w:val="0"/>
          <w:marTop w:val="0"/>
          <w:marBottom w:val="0"/>
          <w:divBdr>
            <w:top w:val="none" w:sz="0" w:space="0" w:color="auto"/>
            <w:left w:val="none" w:sz="0" w:space="0" w:color="auto"/>
            <w:bottom w:val="none" w:sz="0" w:space="0" w:color="auto"/>
            <w:right w:val="none" w:sz="0" w:space="0" w:color="auto"/>
          </w:divBdr>
        </w:div>
        <w:div w:id="1730109011">
          <w:marLeft w:val="640"/>
          <w:marRight w:val="0"/>
          <w:marTop w:val="0"/>
          <w:marBottom w:val="0"/>
          <w:divBdr>
            <w:top w:val="none" w:sz="0" w:space="0" w:color="auto"/>
            <w:left w:val="none" w:sz="0" w:space="0" w:color="auto"/>
            <w:bottom w:val="none" w:sz="0" w:space="0" w:color="auto"/>
            <w:right w:val="none" w:sz="0" w:space="0" w:color="auto"/>
          </w:divBdr>
        </w:div>
        <w:div w:id="1176920597">
          <w:marLeft w:val="640"/>
          <w:marRight w:val="0"/>
          <w:marTop w:val="0"/>
          <w:marBottom w:val="0"/>
          <w:divBdr>
            <w:top w:val="none" w:sz="0" w:space="0" w:color="auto"/>
            <w:left w:val="none" w:sz="0" w:space="0" w:color="auto"/>
            <w:bottom w:val="none" w:sz="0" w:space="0" w:color="auto"/>
            <w:right w:val="none" w:sz="0" w:space="0" w:color="auto"/>
          </w:divBdr>
        </w:div>
        <w:div w:id="1721516927">
          <w:marLeft w:val="640"/>
          <w:marRight w:val="0"/>
          <w:marTop w:val="0"/>
          <w:marBottom w:val="0"/>
          <w:divBdr>
            <w:top w:val="none" w:sz="0" w:space="0" w:color="auto"/>
            <w:left w:val="none" w:sz="0" w:space="0" w:color="auto"/>
            <w:bottom w:val="none" w:sz="0" w:space="0" w:color="auto"/>
            <w:right w:val="none" w:sz="0" w:space="0" w:color="auto"/>
          </w:divBdr>
        </w:div>
        <w:div w:id="1936590618">
          <w:marLeft w:val="640"/>
          <w:marRight w:val="0"/>
          <w:marTop w:val="0"/>
          <w:marBottom w:val="0"/>
          <w:divBdr>
            <w:top w:val="none" w:sz="0" w:space="0" w:color="auto"/>
            <w:left w:val="none" w:sz="0" w:space="0" w:color="auto"/>
            <w:bottom w:val="none" w:sz="0" w:space="0" w:color="auto"/>
            <w:right w:val="none" w:sz="0" w:space="0" w:color="auto"/>
          </w:divBdr>
        </w:div>
        <w:div w:id="2009627150">
          <w:marLeft w:val="640"/>
          <w:marRight w:val="0"/>
          <w:marTop w:val="0"/>
          <w:marBottom w:val="0"/>
          <w:divBdr>
            <w:top w:val="none" w:sz="0" w:space="0" w:color="auto"/>
            <w:left w:val="none" w:sz="0" w:space="0" w:color="auto"/>
            <w:bottom w:val="none" w:sz="0" w:space="0" w:color="auto"/>
            <w:right w:val="none" w:sz="0" w:space="0" w:color="auto"/>
          </w:divBdr>
        </w:div>
        <w:div w:id="270866870">
          <w:marLeft w:val="640"/>
          <w:marRight w:val="0"/>
          <w:marTop w:val="0"/>
          <w:marBottom w:val="0"/>
          <w:divBdr>
            <w:top w:val="none" w:sz="0" w:space="0" w:color="auto"/>
            <w:left w:val="none" w:sz="0" w:space="0" w:color="auto"/>
            <w:bottom w:val="none" w:sz="0" w:space="0" w:color="auto"/>
            <w:right w:val="none" w:sz="0" w:space="0" w:color="auto"/>
          </w:divBdr>
        </w:div>
        <w:div w:id="2000886154">
          <w:marLeft w:val="640"/>
          <w:marRight w:val="0"/>
          <w:marTop w:val="0"/>
          <w:marBottom w:val="0"/>
          <w:divBdr>
            <w:top w:val="none" w:sz="0" w:space="0" w:color="auto"/>
            <w:left w:val="none" w:sz="0" w:space="0" w:color="auto"/>
            <w:bottom w:val="none" w:sz="0" w:space="0" w:color="auto"/>
            <w:right w:val="none" w:sz="0" w:space="0" w:color="auto"/>
          </w:divBdr>
        </w:div>
        <w:div w:id="1508053272">
          <w:marLeft w:val="640"/>
          <w:marRight w:val="0"/>
          <w:marTop w:val="0"/>
          <w:marBottom w:val="0"/>
          <w:divBdr>
            <w:top w:val="none" w:sz="0" w:space="0" w:color="auto"/>
            <w:left w:val="none" w:sz="0" w:space="0" w:color="auto"/>
            <w:bottom w:val="none" w:sz="0" w:space="0" w:color="auto"/>
            <w:right w:val="none" w:sz="0" w:space="0" w:color="auto"/>
          </w:divBdr>
        </w:div>
        <w:div w:id="1412388632">
          <w:marLeft w:val="640"/>
          <w:marRight w:val="0"/>
          <w:marTop w:val="0"/>
          <w:marBottom w:val="0"/>
          <w:divBdr>
            <w:top w:val="none" w:sz="0" w:space="0" w:color="auto"/>
            <w:left w:val="none" w:sz="0" w:space="0" w:color="auto"/>
            <w:bottom w:val="none" w:sz="0" w:space="0" w:color="auto"/>
            <w:right w:val="none" w:sz="0" w:space="0" w:color="auto"/>
          </w:divBdr>
        </w:div>
        <w:div w:id="1480154424">
          <w:marLeft w:val="640"/>
          <w:marRight w:val="0"/>
          <w:marTop w:val="0"/>
          <w:marBottom w:val="0"/>
          <w:divBdr>
            <w:top w:val="none" w:sz="0" w:space="0" w:color="auto"/>
            <w:left w:val="none" w:sz="0" w:space="0" w:color="auto"/>
            <w:bottom w:val="none" w:sz="0" w:space="0" w:color="auto"/>
            <w:right w:val="none" w:sz="0" w:space="0" w:color="auto"/>
          </w:divBdr>
        </w:div>
        <w:div w:id="1278291310">
          <w:marLeft w:val="640"/>
          <w:marRight w:val="0"/>
          <w:marTop w:val="0"/>
          <w:marBottom w:val="0"/>
          <w:divBdr>
            <w:top w:val="none" w:sz="0" w:space="0" w:color="auto"/>
            <w:left w:val="none" w:sz="0" w:space="0" w:color="auto"/>
            <w:bottom w:val="none" w:sz="0" w:space="0" w:color="auto"/>
            <w:right w:val="none" w:sz="0" w:space="0" w:color="auto"/>
          </w:divBdr>
        </w:div>
        <w:div w:id="1602295046">
          <w:marLeft w:val="640"/>
          <w:marRight w:val="0"/>
          <w:marTop w:val="0"/>
          <w:marBottom w:val="0"/>
          <w:divBdr>
            <w:top w:val="none" w:sz="0" w:space="0" w:color="auto"/>
            <w:left w:val="none" w:sz="0" w:space="0" w:color="auto"/>
            <w:bottom w:val="none" w:sz="0" w:space="0" w:color="auto"/>
            <w:right w:val="none" w:sz="0" w:space="0" w:color="auto"/>
          </w:divBdr>
        </w:div>
        <w:div w:id="499930292">
          <w:marLeft w:val="640"/>
          <w:marRight w:val="0"/>
          <w:marTop w:val="0"/>
          <w:marBottom w:val="0"/>
          <w:divBdr>
            <w:top w:val="none" w:sz="0" w:space="0" w:color="auto"/>
            <w:left w:val="none" w:sz="0" w:space="0" w:color="auto"/>
            <w:bottom w:val="none" w:sz="0" w:space="0" w:color="auto"/>
            <w:right w:val="none" w:sz="0" w:space="0" w:color="auto"/>
          </w:divBdr>
        </w:div>
        <w:div w:id="244921995">
          <w:marLeft w:val="640"/>
          <w:marRight w:val="0"/>
          <w:marTop w:val="0"/>
          <w:marBottom w:val="0"/>
          <w:divBdr>
            <w:top w:val="none" w:sz="0" w:space="0" w:color="auto"/>
            <w:left w:val="none" w:sz="0" w:space="0" w:color="auto"/>
            <w:bottom w:val="none" w:sz="0" w:space="0" w:color="auto"/>
            <w:right w:val="none" w:sz="0" w:space="0" w:color="auto"/>
          </w:divBdr>
        </w:div>
        <w:div w:id="417295001">
          <w:marLeft w:val="640"/>
          <w:marRight w:val="0"/>
          <w:marTop w:val="0"/>
          <w:marBottom w:val="0"/>
          <w:divBdr>
            <w:top w:val="none" w:sz="0" w:space="0" w:color="auto"/>
            <w:left w:val="none" w:sz="0" w:space="0" w:color="auto"/>
            <w:bottom w:val="none" w:sz="0" w:space="0" w:color="auto"/>
            <w:right w:val="none" w:sz="0" w:space="0" w:color="auto"/>
          </w:divBdr>
        </w:div>
        <w:div w:id="145435879">
          <w:marLeft w:val="640"/>
          <w:marRight w:val="0"/>
          <w:marTop w:val="0"/>
          <w:marBottom w:val="0"/>
          <w:divBdr>
            <w:top w:val="none" w:sz="0" w:space="0" w:color="auto"/>
            <w:left w:val="none" w:sz="0" w:space="0" w:color="auto"/>
            <w:bottom w:val="none" w:sz="0" w:space="0" w:color="auto"/>
            <w:right w:val="none" w:sz="0" w:space="0" w:color="auto"/>
          </w:divBdr>
        </w:div>
        <w:div w:id="953445434">
          <w:marLeft w:val="640"/>
          <w:marRight w:val="0"/>
          <w:marTop w:val="0"/>
          <w:marBottom w:val="0"/>
          <w:divBdr>
            <w:top w:val="none" w:sz="0" w:space="0" w:color="auto"/>
            <w:left w:val="none" w:sz="0" w:space="0" w:color="auto"/>
            <w:bottom w:val="none" w:sz="0" w:space="0" w:color="auto"/>
            <w:right w:val="none" w:sz="0" w:space="0" w:color="auto"/>
          </w:divBdr>
        </w:div>
        <w:div w:id="446895286">
          <w:marLeft w:val="640"/>
          <w:marRight w:val="0"/>
          <w:marTop w:val="0"/>
          <w:marBottom w:val="0"/>
          <w:divBdr>
            <w:top w:val="none" w:sz="0" w:space="0" w:color="auto"/>
            <w:left w:val="none" w:sz="0" w:space="0" w:color="auto"/>
            <w:bottom w:val="none" w:sz="0" w:space="0" w:color="auto"/>
            <w:right w:val="none" w:sz="0" w:space="0" w:color="auto"/>
          </w:divBdr>
        </w:div>
        <w:div w:id="273246110">
          <w:marLeft w:val="640"/>
          <w:marRight w:val="0"/>
          <w:marTop w:val="0"/>
          <w:marBottom w:val="0"/>
          <w:divBdr>
            <w:top w:val="none" w:sz="0" w:space="0" w:color="auto"/>
            <w:left w:val="none" w:sz="0" w:space="0" w:color="auto"/>
            <w:bottom w:val="none" w:sz="0" w:space="0" w:color="auto"/>
            <w:right w:val="none" w:sz="0" w:space="0" w:color="auto"/>
          </w:divBdr>
        </w:div>
        <w:div w:id="1260064576">
          <w:marLeft w:val="640"/>
          <w:marRight w:val="0"/>
          <w:marTop w:val="0"/>
          <w:marBottom w:val="0"/>
          <w:divBdr>
            <w:top w:val="none" w:sz="0" w:space="0" w:color="auto"/>
            <w:left w:val="none" w:sz="0" w:space="0" w:color="auto"/>
            <w:bottom w:val="none" w:sz="0" w:space="0" w:color="auto"/>
            <w:right w:val="none" w:sz="0" w:space="0" w:color="auto"/>
          </w:divBdr>
        </w:div>
        <w:div w:id="141893448">
          <w:marLeft w:val="640"/>
          <w:marRight w:val="0"/>
          <w:marTop w:val="0"/>
          <w:marBottom w:val="0"/>
          <w:divBdr>
            <w:top w:val="none" w:sz="0" w:space="0" w:color="auto"/>
            <w:left w:val="none" w:sz="0" w:space="0" w:color="auto"/>
            <w:bottom w:val="none" w:sz="0" w:space="0" w:color="auto"/>
            <w:right w:val="none" w:sz="0" w:space="0" w:color="auto"/>
          </w:divBdr>
        </w:div>
        <w:div w:id="256135257">
          <w:marLeft w:val="640"/>
          <w:marRight w:val="0"/>
          <w:marTop w:val="0"/>
          <w:marBottom w:val="0"/>
          <w:divBdr>
            <w:top w:val="none" w:sz="0" w:space="0" w:color="auto"/>
            <w:left w:val="none" w:sz="0" w:space="0" w:color="auto"/>
            <w:bottom w:val="none" w:sz="0" w:space="0" w:color="auto"/>
            <w:right w:val="none" w:sz="0" w:space="0" w:color="auto"/>
          </w:divBdr>
        </w:div>
        <w:div w:id="2123261513">
          <w:marLeft w:val="640"/>
          <w:marRight w:val="0"/>
          <w:marTop w:val="0"/>
          <w:marBottom w:val="0"/>
          <w:divBdr>
            <w:top w:val="none" w:sz="0" w:space="0" w:color="auto"/>
            <w:left w:val="none" w:sz="0" w:space="0" w:color="auto"/>
            <w:bottom w:val="none" w:sz="0" w:space="0" w:color="auto"/>
            <w:right w:val="none" w:sz="0" w:space="0" w:color="auto"/>
          </w:divBdr>
        </w:div>
        <w:div w:id="322706493">
          <w:marLeft w:val="640"/>
          <w:marRight w:val="0"/>
          <w:marTop w:val="0"/>
          <w:marBottom w:val="0"/>
          <w:divBdr>
            <w:top w:val="none" w:sz="0" w:space="0" w:color="auto"/>
            <w:left w:val="none" w:sz="0" w:space="0" w:color="auto"/>
            <w:bottom w:val="none" w:sz="0" w:space="0" w:color="auto"/>
            <w:right w:val="none" w:sz="0" w:space="0" w:color="auto"/>
          </w:divBdr>
        </w:div>
        <w:div w:id="1734304816">
          <w:marLeft w:val="640"/>
          <w:marRight w:val="0"/>
          <w:marTop w:val="0"/>
          <w:marBottom w:val="0"/>
          <w:divBdr>
            <w:top w:val="none" w:sz="0" w:space="0" w:color="auto"/>
            <w:left w:val="none" w:sz="0" w:space="0" w:color="auto"/>
            <w:bottom w:val="none" w:sz="0" w:space="0" w:color="auto"/>
            <w:right w:val="none" w:sz="0" w:space="0" w:color="auto"/>
          </w:divBdr>
        </w:div>
        <w:div w:id="869028092">
          <w:marLeft w:val="640"/>
          <w:marRight w:val="0"/>
          <w:marTop w:val="0"/>
          <w:marBottom w:val="0"/>
          <w:divBdr>
            <w:top w:val="none" w:sz="0" w:space="0" w:color="auto"/>
            <w:left w:val="none" w:sz="0" w:space="0" w:color="auto"/>
            <w:bottom w:val="none" w:sz="0" w:space="0" w:color="auto"/>
            <w:right w:val="none" w:sz="0" w:space="0" w:color="auto"/>
          </w:divBdr>
        </w:div>
        <w:div w:id="1997800643">
          <w:marLeft w:val="640"/>
          <w:marRight w:val="0"/>
          <w:marTop w:val="0"/>
          <w:marBottom w:val="0"/>
          <w:divBdr>
            <w:top w:val="none" w:sz="0" w:space="0" w:color="auto"/>
            <w:left w:val="none" w:sz="0" w:space="0" w:color="auto"/>
            <w:bottom w:val="none" w:sz="0" w:space="0" w:color="auto"/>
            <w:right w:val="none" w:sz="0" w:space="0" w:color="auto"/>
          </w:divBdr>
        </w:div>
        <w:div w:id="943808690">
          <w:marLeft w:val="640"/>
          <w:marRight w:val="0"/>
          <w:marTop w:val="0"/>
          <w:marBottom w:val="0"/>
          <w:divBdr>
            <w:top w:val="none" w:sz="0" w:space="0" w:color="auto"/>
            <w:left w:val="none" w:sz="0" w:space="0" w:color="auto"/>
            <w:bottom w:val="none" w:sz="0" w:space="0" w:color="auto"/>
            <w:right w:val="none" w:sz="0" w:space="0" w:color="auto"/>
          </w:divBdr>
        </w:div>
        <w:div w:id="1059523023">
          <w:marLeft w:val="640"/>
          <w:marRight w:val="0"/>
          <w:marTop w:val="0"/>
          <w:marBottom w:val="0"/>
          <w:divBdr>
            <w:top w:val="none" w:sz="0" w:space="0" w:color="auto"/>
            <w:left w:val="none" w:sz="0" w:space="0" w:color="auto"/>
            <w:bottom w:val="none" w:sz="0" w:space="0" w:color="auto"/>
            <w:right w:val="none" w:sz="0" w:space="0" w:color="auto"/>
          </w:divBdr>
        </w:div>
        <w:div w:id="1743604054">
          <w:marLeft w:val="640"/>
          <w:marRight w:val="0"/>
          <w:marTop w:val="0"/>
          <w:marBottom w:val="0"/>
          <w:divBdr>
            <w:top w:val="none" w:sz="0" w:space="0" w:color="auto"/>
            <w:left w:val="none" w:sz="0" w:space="0" w:color="auto"/>
            <w:bottom w:val="none" w:sz="0" w:space="0" w:color="auto"/>
            <w:right w:val="none" w:sz="0" w:space="0" w:color="auto"/>
          </w:divBdr>
        </w:div>
        <w:div w:id="31611400">
          <w:marLeft w:val="640"/>
          <w:marRight w:val="0"/>
          <w:marTop w:val="0"/>
          <w:marBottom w:val="0"/>
          <w:divBdr>
            <w:top w:val="none" w:sz="0" w:space="0" w:color="auto"/>
            <w:left w:val="none" w:sz="0" w:space="0" w:color="auto"/>
            <w:bottom w:val="none" w:sz="0" w:space="0" w:color="auto"/>
            <w:right w:val="none" w:sz="0" w:space="0" w:color="auto"/>
          </w:divBdr>
        </w:div>
        <w:div w:id="2000451824">
          <w:marLeft w:val="640"/>
          <w:marRight w:val="0"/>
          <w:marTop w:val="0"/>
          <w:marBottom w:val="0"/>
          <w:divBdr>
            <w:top w:val="none" w:sz="0" w:space="0" w:color="auto"/>
            <w:left w:val="none" w:sz="0" w:space="0" w:color="auto"/>
            <w:bottom w:val="none" w:sz="0" w:space="0" w:color="auto"/>
            <w:right w:val="none" w:sz="0" w:space="0" w:color="auto"/>
          </w:divBdr>
        </w:div>
        <w:div w:id="825441164">
          <w:marLeft w:val="640"/>
          <w:marRight w:val="0"/>
          <w:marTop w:val="0"/>
          <w:marBottom w:val="0"/>
          <w:divBdr>
            <w:top w:val="none" w:sz="0" w:space="0" w:color="auto"/>
            <w:left w:val="none" w:sz="0" w:space="0" w:color="auto"/>
            <w:bottom w:val="none" w:sz="0" w:space="0" w:color="auto"/>
            <w:right w:val="none" w:sz="0" w:space="0" w:color="auto"/>
          </w:divBdr>
        </w:div>
        <w:div w:id="1924991505">
          <w:marLeft w:val="640"/>
          <w:marRight w:val="0"/>
          <w:marTop w:val="0"/>
          <w:marBottom w:val="0"/>
          <w:divBdr>
            <w:top w:val="none" w:sz="0" w:space="0" w:color="auto"/>
            <w:left w:val="none" w:sz="0" w:space="0" w:color="auto"/>
            <w:bottom w:val="none" w:sz="0" w:space="0" w:color="auto"/>
            <w:right w:val="none" w:sz="0" w:space="0" w:color="auto"/>
          </w:divBdr>
        </w:div>
        <w:div w:id="940601114">
          <w:marLeft w:val="640"/>
          <w:marRight w:val="0"/>
          <w:marTop w:val="0"/>
          <w:marBottom w:val="0"/>
          <w:divBdr>
            <w:top w:val="none" w:sz="0" w:space="0" w:color="auto"/>
            <w:left w:val="none" w:sz="0" w:space="0" w:color="auto"/>
            <w:bottom w:val="none" w:sz="0" w:space="0" w:color="auto"/>
            <w:right w:val="none" w:sz="0" w:space="0" w:color="auto"/>
          </w:divBdr>
        </w:div>
        <w:div w:id="1488133186">
          <w:marLeft w:val="640"/>
          <w:marRight w:val="0"/>
          <w:marTop w:val="0"/>
          <w:marBottom w:val="0"/>
          <w:divBdr>
            <w:top w:val="none" w:sz="0" w:space="0" w:color="auto"/>
            <w:left w:val="none" w:sz="0" w:space="0" w:color="auto"/>
            <w:bottom w:val="none" w:sz="0" w:space="0" w:color="auto"/>
            <w:right w:val="none" w:sz="0" w:space="0" w:color="auto"/>
          </w:divBdr>
        </w:div>
        <w:div w:id="335619527">
          <w:marLeft w:val="640"/>
          <w:marRight w:val="0"/>
          <w:marTop w:val="0"/>
          <w:marBottom w:val="0"/>
          <w:divBdr>
            <w:top w:val="none" w:sz="0" w:space="0" w:color="auto"/>
            <w:left w:val="none" w:sz="0" w:space="0" w:color="auto"/>
            <w:bottom w:val="none" w:sz="0" w:space="0" w:color="auto"/>
            <w:right w:val="none" w:sz="0" w:space="0" w:color="auto"/>
          </w:divBdr>
        </w:div>
        <w:div w:id="1292054098">
          <w:marLeft w:val="640"/>
          <w:marRight w:val="0"/>
          <w:marTop w:val="0"/>
          <w:marBottom w:val="0"/>
          <w:divBdr>
            <w:top w:val="none" w:sz="0" w:space="0" w:color="auto"/>
            <w:left w:val="none" w:sz="0" w:space="0" w:color="auto"/>
            <w:bottom w:val="none" w:sz="0" w:space="0" w:color="auto"/>
            <w:right w:val="none" w:sz="0" w:space="0" w:color="auto"/>
          </w:divBdr>
        </w:div>
        <w:div w:id="589508041">
          <w:marLeft w:val="640"/>
          <w:marRight w:val="0"/>
          <w:marTop w:val="0"/>
          <w:marBottom w:val="0"/>
          <w:divBdr>
            <w:top w:val="none" w:sz="0" w:space="0" w:color="auto"/>
            <w:left w:val="none" w:sz="0" w:space="0" w:color="auto"/>
            <w:bottom w:val="none" w:sz="0" w:space="0" w:color="auto"/>
            <w:right w:val="none" w:sz="0" w:space="0" w:color="auto"/>
          </w:divBdr>
        </w:div>
        <w:div w:id="428163334">
          <w:marLeft w:val="640"/>
          <w:marRight w:val="0"/>
          <w:marTop w:val="0"/>
          <w:marBottom w:val="0"/>
          <w:divBdr>
            <w:top w:val="none" w:sz="0" w:space="0" w:color="auto"/>
            <w:left w:val="none" w:sz="0" w:space="0" w:color="auto"/>
            <w:bottom w:val="none" w:sz="0" w:space="0" w:color="auto"/>
            <w:right w:val="none" w:sz="0" w:space="0" w:color="auto"/>
          </w:divBdr>
        </w:div>
        <w:div w:id="545996458">
          <w:marLeft w:val="640"/>
          <w:marRight w:val="0"/>
          <w:marTop w:val="0"/>
          <w:marBottom w:val="0"/>
          <w:divBdr>
            <w:top w:val="none" w:sz="0" w:space="0" w:color="auto"/>
            <w:left w:val="none" w:sz="0" w:space="0" w:color="auto"/>
            <w:bottom w:val="none" w:sz="0" w:space="0" w:color="auto"/>
            <w:right w:val="none" w:sz="0" w:space="0" w:color="auto"/>
          </w:divBdr>
        </w:div>
      </w:divsChild>
    </w:div>
    <w:div w:id="546911324">
      <w:bodyDiv w:val="1"/>
      <w:marLeft w:val="0"/>
      <w:marRight w:val="0"/>
      <w:marTop w:val="0"/>
      <w:marBottom w:val="0"/>
      <w:divBdr>
        <w:top w:val="none" w:sz="0" w:space="0" w:color="auto"/>
        <w:left w:val="none" w:sz="0" w:space="0" w:color="auto"/>
        <w:bottom w:val="none" w:sz="0" w:space="0" w:color="auto"/>
        <w:right w:val="none" w:sz="0" w:space="0" w:color="auto"/>
      </w:divBdr>
      <w:divsChild>
        <w:div w:id="1722708365">
          <w:marLeft w:val="640"/>
          <w:marRight w:val="0"/>
          <w:marTop w:val="0"/>
          <w:marBottom w:val="0"/>
          <w:divBdr>
            <w:top w:val="none" w:sz="0" w:space="0" w:color="auto"/>
            <w:left w:val="none" w:sz="0" w:space="0" w:color="auto"/>
            <w:bottom w:val="none" w:sz="0" w:space="0" w:color="auto"/>
            <w:right w:val="none" w:sz="0" w:space="0" w:color="auto"/>
          </w:divBdr>
        </w:div>
        <w:div w:id="1575435448">
          <w:marLeft w:val="640"/>
          <w:marRight w:val="0"/>
          <w:marTop w:val="0"/>
          <w:marBottom w:val="0"/>
          <w:divBdr>
            <w:top w:val="none" w:sz="0" w:space="0" w:color="auto"/>
            <w:left w:val="none" w:sz="0" w:space="0" w:color="auto"/>
            <w:bottom w:val="none" w:sz="0" w:space="0" w:color="auto"/>
            <w:right w:val="none" w:sz="0" w:space="0" w:color="auto"/>
          </w:divBdr>
        </w:div>
        <w:div w:id="2037728554">
          <w:marLeft w:val="640"/>
          <w:marRight w:val="0"/>
          <w:marTop w:val="0"/>
          <w:marBottom w:val="0"/>
          <w:divBdr>
            <w:top w:val="none" w:sz="0" w:space="0" w:color="auto"/>
            <w:left w:val="none" w:sz="0" w:space="0" w:color="auto"/>
            <w:bottom w:val="none" w:sz="0" w:space="0" w:color="auto"/>
            <w:right w:val="none" w:sz="0" w:space="0" w:color="auto"/>
          </w:divBdr>
        </w:div>
        <w:div w:id="2028798194">
          <w:marLeft w:val="640"/>
          <w:marRight w:val="0"/>
          <w:marTop w:val="0"/>
          <w:marBottom w:val="0"/>
          <w:divBdr>
            <w:top w:val="none" w:sz="0" w:space="0" w:color="auto"/>
            <w:left w:val="none" w:sz="0" w:space="0" w:color="auto"/>
            <w:bottom w:val="none" w:sz="0" w:space="0" w:color="auto"/>
            <w:right w:val="none" w:sz="0" w:space="0" w:color="auto"/>
          </w:divBdr>
        </w:div>
        <w:div w:id="1258950310">
          <w:marLeft w:val="640"/>
          <w:marRight w:val="0"/>
          <w:marTop w:val="0"/>
          <w:marBottom w:val="0"/>
          <w:divBdr>
            <w:top w:val="none" w:sz="0" w:space="0" w:color="auto"/>
            <w:left w:val="none" w:sz="0" w:space="0" w:color="auto"/>
            <w:bottom w:val="none" w:sz="0" w:space="0" w:color="auto"/>
            <w:right w:val="none" w:sz="0" w:space="0" w:color="auto"/>
          </w:divBdr>
        </w:div>
        <w:div w:id="311762403">
          <w:marLeft w:val="640"/>
          <w:marRight w:val="0"/>
          <w:marTop w:val="0"/>
          <w:marBottom w:val="0"/>
          <w:divBdr>
            <w:top w:val="none" w:sz="0" w:space="0" w:color="auto"/>
            <w:left w:val="none" w:sz="0" w:space="0" w:color="auto"/>
            <w:bottom w:val="none" w:sz="0" w:space="0" w:color="auto"/>
            <w:right w:val="none" w:sz="0" w:space="0" w:color="auto"/>
          </w:divBdr>
        </w:div>
        <w:div w:id="759445204">
          <w:marLeft w:val="640"/>
          <w:marRight w:val="0"/>
          <w:marTop w:val="0"/>
          <w:marBottom w:val="0"/>
          <w:divBdr>
            <w:top w:val="none" w:sz="0" w:space="0" w:color="auto"/>
            <w:left w:val="none" w:sz="0" w:space="0" w:color="auto"/>
            <w:bottom w:val="none" w:sz="0" w:space="0" w:color="auto"/>
            <w:right w:val="none" w:sz="0" w:space="0" w:color="auto"/>
          </w:divBdr>
        </w:div>
        <w:div w:id="2027711208">
          <w:marLeft w:val="640"/>
          <w:marRight w:val="0"/>
          <w:marTop w:val="0"/>
          <w:marBottom w:val="0"/>
          <w:divBdr>
            <w:top w:val="none" w:sz="0" w:space="0" w:color="auto"/>
            <w:left w:val="none" w:sz="0" w:space="0" w:color="auto"/>
            <w:bottom w:val="none" w:sz="0" w:space="0" w:color="auto"/>
            <w:right w:val="none" w:sz="0" w:space="0" w:color="auto"/>
          </w:divBdr>
        </w:div>
        <w:div w:id="1705783634">
          <w:marLeft w:val="640"/>
          <w:marRight w:val="0"/>
          <w:marTop w:val="0"/>
          <w:marBottom w:val="0"/>
          <w:divBdr>
            <w:top w:val="none" w:sz="0" w:space="0" w:color="auto"/>
            <w:left w:val="none" w:sz="0" w:space="0" w:color="auto"/>
            <w:bottom w:val="none" w:sz="0" w:space="0" w:color="auto"/>
            <w:right w:val="none" w:sz="0" w:space="0" w:color="auto"/>
          </w:divBdr>
        </w:div>
        <w:div w:id="770052315">
          <w:marLeft w:val="640"/>
          <w:marRight w:val="0"/>
          <w:marTop w:val="0"/>
          <w:marBottom w:val="0"/>
          <w:divBdr>
            <w:top w:val="none" w:sz="0" w:space="0" w:color="auto"/>
            <w:left w:val="none" w:sz="0" w:space="0" w:color="auto"/>
            <w:bottom w:val="none" w:sz="0" w:space="0" w:color="auto"/>
            <w:right w:val="none" w:sz="0" w:space="0" w:color="auto"/>
          </w:divBdr>
        </w:div>
        <w:div w:id="914633396">
          <w:marLeft w:val="640"/>
          <w:marRight w:val="0"/>
          <w:marTop w:val="0"/>
          <w:marBottom w:val="0"/>
          <w:divBdr>
            <w:top w:val="none" w:sz="0" w:space="0" w:color="auto"/>
            <w:left w:val="none" w:sz="0" w:space="0" w:color="auto"/>
            <w:bottom w:val="none" w:sz="0" w:space="0" w:color="auto"/>
            <w:right w:val="none" w:sz="0" w:space="0" w:color="auto"/>
          </w:divBdr>
        </w:div>
        <w:div w:id="1082679333">
          <w:marLeft w:val="640"/>
          <w:marRight w:val="0"/>
          <w:marTop w:val="0"/>
          <w:marBottom w:val="0"/>
          <w:divBdr>
            <w:top w:val="none" w:sz="0" w:space="0" w:color="auto"/>
            <w:left w:val="none" w:sz="0" w:space="0" w:color="auto"/>
            <w:bottom w:val="none" w:sz="0" w:space="0" w:color="auto"/>
            <w:right w:val="none" w:sz="0" w:space="0" w:color="auto"/>
          </w:divBdr>
        </w:div>
        <w:div w:id="414404682">
          <w:marLeft w:val="640"/>
          <w:marRight w:val="0"/>
          <w:marTop w:val="0"/>
          <w:marBottom w:val="0"/>
          <w:divBdr>
            <w:top w:val="none" w:sz="0" w:space="0" w:color="auto"/>
            <w:left w:val="none" w:sz="0" w:space="0" w:color="auto"/>
            <w:bottom w:val="none" w:sz="0" w:space="0" w:color="auto"/>
            <w:right w:val="none" w:sz="0" w:space="0" w:color="auto"/>
          </w:divBdr>
        </w:div>
        <w:div w:id="1411542678">
          <w:marLeft w:val="640"/>
          <w:marRight w:val="0"/>
          <w:marTop w:val="0"/>
          <w:marBottom w:val="0"/>
          <w:divBdr>
            <w:top w:val="none" w:sz="0" w:space="0" w:color="auto"/>
            <w:left w:val="none" w:sz="0" w:space="0" w:color="auto"/>
            <w:bottom w:val="none" w:sz="0" w:space="0" w:color="auto"/>
            <w:right w:val="none" w:sz="0" w:space="0" w:color="auto"/>
          </w:divBdr>
        </w:div>
        <w:div w:id="253442352">
          <w:marLeft w:val="640"/>
          <w:marRight w:val="0"/>
          <w:marTop w:val="0"/>
          <w:marBottom w:val="0"/>
          <w:divBdr>
            <w:top w:val="none" w:sz="0" w:space="0" w:color="auto"/>
            <w:left w:val="none" w:sz="0" w:space="0" w:color="auto"/>
            <w:bottom w:val="none" w:sz="0" w:space="0" w:color="auto"/>
            <w:right w:val="none" w:sz="0" w:space="0" w:color="auto"/>
          </w:divBdr>
        </w:div>
        <w:div w:id="167333178">
          <w:marLeft w:val="640"/>
          <w:marRight w:val="0"/>
          <w:marTop w:val="0"/>
          <w:marBottom w:val="0"/>
          <w:divBdr>
            <w:top w:val="none" w:sz="0" w:space="0" w:color="auto"/>
            <w:left w:val="none" w:sz="0" w:space="0" w:color="auto"/>
            <w:bottom w:val="none" w:sz="0" w:space="0" w:color="auto"/>
            <w:right w:val="none" w:sz="0" w:space="0" w:color="auto"/>
          </w:divBdr>
        </w:div>
        <w:div w:id="1213687686">
          <w:marLeft w:val="640"/>
          <w:marRight w:val="0"/>
          <w:marTop w:val="0"/>
          <w:marBottom w:val="0"/>
          <w:divBdr>
            <w:top w:val="none" w:sz="0" w:space="0" w:color="auto"/>
            <w:left w:val="none" w:sz="0" w:space="0" w:color="auto"/>
            <w:bottom w:val="none" w:sz="0" w:space="0" w:color="auto"/>
            <w:right w:val="none" w:sz="0" w:space="0" w:color="auto"/>
          </w:divBdr>
        </w:div>
        <w:div w:id="808130954">
          <w:marLeft w:val="640"/>
          <w:marRight w:val="0"/>
          <w:marTop w:val="0"/>
          <w:marBottom w:val="0"/>
          <w:divBdr>
            <w:top w:val="none" w:sz="0" w:space="0" w:color="auto"/>
            <w:left w:val="none" w:sz="0" w:space="0" w:color="auto"/>
            <w:bottom w:val="none" w:sz="0" w:space="0" w:color="auto"/>
            <w:right w:val="none" w:sz="0" w:space="0" w:color="auto"/>
          </w:divBdr>
        </w:div>
        <w:div w:id="1693844515">
          <w:marLeft w:val="640"/>
          <w:marRight w:val="0"/>
          <w:marTop w:val="0"/>
          <w:marBottom w:val="0"/>
          <w:divBdr>
            <w:top w:val="none" w:sz="0" w:space="0" w:color="auto"/>
            <w:left w:val="none" w:sz="0" w:space="0" w:color="auto"/>
            <w:bottom w:val="none" w:sz="0" w:space="0" w:color="auto"/>
            <w:right w:val="none" w:sz="0" w:space="0" w:color="auto"/>
          </w:divBdr>
        </w:div>
        <w:div w:id="905146375">
          <w:marLeft w:val="640"/>
          <w:marRight w:val="0"/>
          <w:marTop w:val="0"/>
          <w:marBottom w:val="0"/>
          <w:divBdr>
            <w:top w:val="none" w:sz="0" w:space="0" w:color="auto"/>
            <w:left w:val="none" w:sz="0" w:space="0" w:color="auto"/>
            <w:bottom w:val="none" w:sz="0" w:space="0" w:color="auto"/>
            <w:right w:val="none" w:sz="0" w:space="0" w:color="auto"/>
          </w:divBdr>
        </w:div>
        <w:div w:id="1955550630">
          <w:marLeft w:val="640"/>
          <w:marRight w:val="0"/>
          <w:marTop w:val="0"/>
          <w:marBottom w:val="0"/>
          <w:divBdr>
            <w:top w:val="none" w:sz="0" w:space="0" w:color="auto"/>
            <w:left w:val="none" w:sz="0" w:space="0" w:color="auto"/>
            <w:bottom w:val="none" w:sz="0" w:space="0" w:color="auto"/>
            <w:right w:val="none" w:sz="0" w:space="0" w:color="auto"/>
          </w:divBdr>
        </w:div>
        <w:div w:id="1487479488">
          <w:marLeft w:val="640"/>
          <w:marRight w:val="0"/>
          <w:marTop w:val="0"/>
          <w:marBottom w:val="0"/>
          <w:divBdr>
            <w:top w:val="none" w:sz="0" w:space="0" w:color="auto"/>
            <w:left w:val="none" w:sz="0" w:space="0" w:color="auto"/>
            <w:bottom w:val="none" w:sz="0" w:space="0" w:color="auto"/>
            <w:right w:val="none" w:sz="0" w:space="0" w:color="auto"/>
          </w:divBdr>
        </w:div>
        <w:div w:id="787818714">
          <w:marLeft w:val="640"/>
          <w:marRight w:val="0"/>
          <w:marTop w:val="0"/>
          <w:marBottom w:val="0"/>
          <w:divBdr>
            <w:top w:val="none" w:sz="0" w:space="0" w:color="auto"/>
            <w:left w:val="none" w:sz="0" w:space="0" w:color="auto"/>
            <w:bottom w:val="none" w:sz="0" w:space="0" w:color="auto"/>
            <w:right w:val="none" w:sz="0" w:space="0" w:color="auto"/>
          </w:divBdr>
        </w:div>
        <w:div w:id="1380324932">
          <w:marLeft w:val="640"/>
          <w:marRight w:val="0"/>
          <w:marTop w:val="0"/>
          <w:marBottom w:val="0"/>
          <w:divBdr>
            <w:top w:val="none" w:sz="0" w:space="0" w:color="auto"/>
            <w:left w:val="none" w:sz="0" w:space="0" w:color="auto"/>
            <w:bottom w:val="none" w:sz="0" w:space="0" w:color="auto"/>
            <w:right w:val="none" w:sz="0" w:space="0" w:color="auto"/>
          </w:divBdr>
        </w:div>
        <w:div w:id="775246809">
          <w:marLeft w:val="640"/>
          <w:marRight w:val="0"/>
          <w:marTop w:val="0"/>
          <w:marBottom w:val="0"/>
          <w:divBdr>
            <w:top w:val="none" w:sz="0" w:space="0" w:color="auto"/>
            <w:left w:val="none" w:sz="0" w:space="0" w:color="auto"/>
            <w:bottom w:val="none" w:sz="0" w:space="0" w:color="auto"/>
            <w:right w:val="none" w:sz="0" w:space="0" w:color="auto"/>
          </w:divBdr>
        </w:div>
        <w:div w:id="1055667335">
          <w:marLeft w:val="640"/>
          <w:marRight w:val="0"/>
          <w:marTop w:val="0"/>
          <w:marBottom w:val="0"/>
          <w:divBdr>
            <w:top w:val="none" w:sz="0" w:space="0" w:color="auto"/>
            <w:left w:val="none" w:sz="0" w:space="0" w:color="auto"/>
            <w:bottom w:val="none" w:sz="0" w:space="0" w:color="auto"/>
            <w:right w:val="none" w:sz="0" w:space="0" w:color="auto"/>
          </w:divBdr>
        </w:div>
        <w:div w:id="828794432">
          <w:marLeft w:val="640"/>
          <w:marRight w:val="0"/>
          <w:marTop w:val="0"/>
          <w:marBottom w:val="0"/>
          <w:divBdr>
            <w:top w:val="none" w:sz="0" w:space="0" w:color="auto"/>
            <w:left w:val="none" w:sz="0" w:space="0" w:color="auto"/>
            <w:bottom w:val="none" w:sz="0" w:space="0" w:color="auto"/>
            <w:right w:val="none" w:sz="0" w:space="0" w:color="auto"/>
          </w:divBdr>
        </w:div>
        <w:div w:id="1102840164">
          <w:marLeft w:val="640"/>
          <w:marRight w:val="0"/>
          <w:marTop w:val="0"/>
          <w:marBottom w:val="0"/>
          <w:divBdr>
            <w:top w:val="none" w:sz="0" w:space="0" w:color="auto"/>
            <w:left w:val="none" w:sz="0" w:space="0" w:color="auto"/>
            <w:bottom w:val="none" w:sz="0" w:space="0" w:color="auto"/>
            <w:right w:val="none" w:sz="0" w:space="0" w:color="auto"/>
          </w:divBdr>
        </w:div>
        <w:div w:id="1544439983">
          <w:marLeft w:val="640"/>
          <w:marRight w:val="0"/>
          <w:marTop w:val="0"/>
          <w:marBottom w:val="0"/>
          <w:divBdr>
            <w:top w:val="none" w:sz="0" w:space="0" w:color="auto"/>
            <w:left w:val="none" w:sz="0" w:space="0" w:color="auto"/>
            <w:bottom w:val="none" w:sz="0" w:space="0" w:color="auto"/>
            <w:right w:val="none" w:sz="0" w:space="0" w:color="auto"/>
          </w:divBdr>
        </w:div>
        <w:div w:id="1969504195">
          <w:marLeft w:val="640"/>
          <w:marRight w:val="0"/>
          <w:marTop w:val="0"/>
          <w:marBottom w:val="0"/>
          <w:divBdr>
            <w:top w:val="none" w:sz="0" w:space="0" w:color="auto"/>
            <w:left w:val="none" w:sz="0" w:space="0" w:color="auto"/>
            <w:bottom w:val="none" w:sz="0" w:space="0" w:color="auto"/>
            <w:right w:val="none" w:sz="0" w:space="0" w:color="auto"/>
          </w:divBdr>
        </w:div>
        <w:div w:id="1087768298">
          <w:marLeft w:val="640"/>
          <w:marRight w:val="0"/>
          <w:marTop w:val="0"/>
          <w:marBottom w:val="0"/>
          <w:divBdr>
            <w:top w:val="none" w:sz="0" w:space="0" w:color="auto"/>
            <w:left w:val="none" w:sz="0" w:space="0" w:color="auto"/>
            <w:bottom w:val="none" w:sz="0" w:space="0" w:color="auto"/>
            <w:right w:val="none" w:sz="0" w:space="0" w:color="auto"/>
          </w:divBdr>
        </w:div>
        <w:div w:id="1223635380">
          <w:marLeft w:val="640"/>
          <w:marRight w:val="0"/>
          <w:marTop w:val="0"/>
          <w:marBottom w:val="0"/>
          <w:divBdr>
            <w:top w:val="none" w:sz="0" w:space="0" w:color="auto"/>
            <w:left w:val="none" w:sz="0" w:space="0" w:color="auto"/>
            <w:bottom w:val="none" w:sz="0" w:space="0" w:color="auto"/>
            <w:right w:val="none" w:sz="0" w:space="0" w:color="auto"/>
          </w:divBdr>
        </w:div>
        <w:div w:id="1817721030">
          <w:marLeft w:val="640"/>
          <w:marRight w:val="0"/>
          <w:marTop w:val="0"/>
          <w:marBottom w:val="0"/>
          <w:divBdr>
            <w:top w:val="none" w:sz="0" w:space="0" w:color="auto"/>
            <w:left w:val="none" w:sz="0" w:space="0" w:color="auto"/>
            <w:bottom w:val="none" w:sz="0" w:space="0" w:color="auto"/>
            <w:right w:val="none" w:sz="0" w:space="0" w:color="auto"/>
          </w:divBdr>
        </w:div>
        <w:div w:id="597911205">
          <w:marLeft w:val="640"/>
          <w:marRight w:val="0"/>
          <w:marTop w:val="0"/>
          <w:marBottom w:val="0"/>
          <w:divBdr>
            <w:top w:val="none" w:sz="0" w:space="0" w:color="auto"/>
            <w:left w:val="none" w:sz="0" w:space="0" w:color="auto"/>
            <w:bottom w:val="none" w:sz="0" w:space="0" w:color="auto"/>
            <w:right w:val="none" w:sz="0" w:space="0" w:color="auto"/>
          </w:divBdr>
        </w:div>
        <w:div w:id="1631665720">
          <w:marLeft w:val="640"/>
          <w:marRight w:val="0"/>
          <w:marTop w:val="0"/>
          <w:marBottom w:val="0"/>
          <w:divBdr>
            <w:top w:val="none" w:sz="0" w:space="0" w:color="auto"/>
            <w:left w:val="none" w:sz="0" w:space="0" w:color="auto"/>
            <w:bottom w:val="none" w:sz="0" w:space="0" w:color="auto"/>
            <w:right w:val="none" w:sz="0" w:space="0" w:color="auto"/>
          </w:divBdr>
        </w:div>
        <w:div w:id="158817397">
          <w:marLeft w:val="640"/>
          <w:marRight w:val="0"/>
          <w:marTop w:val="0"/>
          <w:marBottom w:val="0"/>
          <w:divBdr>
            <w:top w:val="none" w:sz="0" w:space="0" w:color="auto"/>
            <w:left w:val="none" w:sz="0" w:space="0" w:color="auto"/>
            <w:bottom w:val="none" w:sz="0" w:space="0" w:color="auto"/>
            <w:right w:val="none" w:sz="0" w:space="0" w:color="auto"/>
          </w:divBdr>
        </w:div>
        <w:div w:id="494686277">
          <w:marLeft w:val="640"/>
          <w:marRight w:val="0"/>
          <w:marTop w:val="0"/>
          <w:marBottom w:val="0"/>
          <w:divBdr>
            <w:top w:val="none" w:sz="0" w:space="0" w:color="auto"/>
            <w:left w:val="none" w:sz="0" w:space="0" w:color="auto"/>
            <w:bottom w:val="none" w:sz="0" w:space="0" w:color="auto"/>
            <w:right w:val="none" w:sz="0" w:space="0" w:color="auto"/>
          </w:divBdr>
        </w:div>
        <w:div w:id="306474741">
          <w:marLeft w:val="640"/>
          <w:marRight w:val="0"/>
          <w:marTop w:val="0"/>
          <w:marBottom w:val="0"/>
          <w:divBdr>
            <w:top w:val="none" w:sz="0" w:space="0" w:color="auto"/>
            <w:left w:val="none" w:sz="0" w:space="0" w:color="auto"/>
            <w:bottom w:val="none" w:sz="0" w:space="0" w:color="auto"/>
            <w:right w:val="none" w:sz="0" w:space="0" w:color="auto"/>
          </w:divBdr>
        </w:div>
        <w:div w:id="1668481767">
          <w:marLeft w:val="640"/>
          <w:marRight w:val="0"/>
          <w:marTop w:val="0"/>
          <w:marBottom w:val="0"/>
          <w:divBdr>
            <w:top w:val="none" w:sz="0" w:space="0" w:color="auto"/>
            <w:left w:val="none" w:sz="0" w:space="0" w:color="auto"/>
            <w:bottom w:val="none" w:sz="0" w:space="0" w:color="auto"/>
            <w:right w:val="none" w:sz="0" w:space="0" w:color="auto"/>
          </w:divBdr>
        </w:div>
        <w:div w:id="1330477405">
          <w:marLeft w:val="640"/>
          <w:marRight w:val="0"/>
          <w:marTop w:val="0"/>
          <w:marBottom w:val="0"/>
          <w:divBdr>
            <w:top w:val="none" w:sz="0" w:space="0" w:color="auto"/>
            <w:left w:val="none" w:sz="0" w:space="0" w:color="auto"/>
            <w:bottom w:val="none" w:sz="0" w:space="0" w:color="auto"/>
            <w:right w:val="none" w:sz="0" w:space="0" w:color="auto"/>
          </w:divBdr>
        </w:div>
        <w:div w:id="351883604">
          <w:marLeft w:val="640"/>
          <w:marRight w:val="0"/>
          <w:marTop w:val="0"/>
          <w:marBottom w:val="0"/>
          <w:divBdr>
            <w:top w:val="none" w:sz="0" w:space="0" w:color="auto"/>
            <w:left w:val="none" w:sz="0" w:space="0" w:color="auto"/>
            <w:bottom w:val="none" w:sz="0" w:space="0" w:color="auto"/>
            <w:right w:val="none" w:sz="0" w:space="0" w:color="auto"/>
          </w:divBdr>
        </w:div>
        <w:div w:id="822241577">
          <w:marLeft w:val="640"/>
          <w:marRight w:val="0"/>
          <w:marTop w:val="0"/>
          <w:marBottom w:val="0"/>
          <w:divBdr>
            <w:top w:val="none" w:sz="0" w:space="0" w:color="auto"/>
            <w:left w:val="none" w:sz="0" w:space="0" w:color="auto"/>
            <w:bottom w:val="none" w:sz="0" w:space="0" w:color="auto"/>
            <w:right w:val="none" w:sz="0" w:space="0" w:color="auto"/>
          </w:divBdr>
        </w:div>
        <w:div w:id="1207320">
          <w:marLeft w:val="640"/>
          <w:marRight w:val="0"/>
          <w:marTop w:val="0"/>
          <w:marBottom w:val="0"/>
          <w:divBdr>
            <w:top w:val="none" w:sz="0" w:space="0" w:color="auto"/>
            <w:left w:val="none" w:sz="0" w:space="0" w:color="auto"/>
            <w:bottom w:val="none" w:sz="0" w:space="0" w:color="auto"/>
            <w:right w:val="none" w:sz="0" w:space="0" w:color="auto"/>
          </w:divBdr>
        </w:div>
        <w:div w:id="84226065">
          <w:marLeft w:val="640"/>
          <w:marRight w:val="0"/>
          <w:marTop w:val="0"/>
          <w:marBottom w:val="0"/>
          <w:divBdr>
            <w:top w:val="none" w:sz="0" w:space="0" w:color="auto"/>
            <w:left w:val="none" w:sz="0" w:space="0" w:color="auto"/>
            <w:bottom w:val="none" w:sz="0" w:space="0" w:color="auto"/>
            <w:right w:val="none" w:sz="0" w:space="0" w:color="auto"/>
          </w:divBdr>
        </w:div>
        <w:div w:id="28189621">
          <w:marLeft w:val="640"/>
          <w:marRight w:val="0"/>
          <w:marTop w:val="0"/>
          <w:marBottom w:val="0"/>
          <w:divBdr>
            <w:top w:val="none" w:sz="0" w:space="0" w:color="auto"/>
            <w:left w:val="none" w:sz="0" w:space="0" w:color="auto"/>
            <w:bottom w:val="none" w:sz="0" w:space="0" w:color="auto"/>
            <w:right w:val="none" w:sz="0" w:space="0" w:color="auto"/>
          </w:divBdr>
        </w:div>
        <w:div w:id="2056151629">
          <w:marLeft w:val="640"/>
          <w:marRight w:val="0"/>
          <w:marTop w:val="0"/>
          <w:marBottom w:val="0"/>
          <w:divBdr>
            <w:top w:val="none" w:sz="0" w:space="0" w:color="auto"/>
            <w:left w:val="none" w:sz="0" w:space="0" w:color="auto"/>
            <w:bottom w:val="none" w:sz="0" w:space="0" w:color="auto"/>
            <w:right w:val="none" w:sz="0" w:space="0" w:color="auto"/>
          </w:divBdr>
        </w:div>
        <w:div w:id="1246377062">
          <w:marLeft w:val="640"/>
          <w:marRight w:val="0"/>
          <w:marTop w:val="0"/>
          <w:marBottom w:val="0"/>
          <w:divBdr>
            <w:top w:val="none" w:sz="0" w:space="0" w:color="auto"/>
            <w:left w:val="none" w:sz="0" w:space="0" w:color="auto"/>
            <w:bottom w:val="none" w:sz="0" w:space="0" w:color="auto"/>
            <w:right w:val="none" w:sz="0" w:space="0" w:color="auto"/>
          </w:divBdr>
        </w:div>
        <w:div w:id="1133599376">
          <w:marLeft w:val="640"/>
          <w:marRight w:val="0"/>
          <w:marTop w:val="0"/>
          <w:marBottom w:val="0"/>
          <w:divBdr>
            <w:top w:val="none" w:sz="0" w:space="0" w:color="auto"/>
            <w:left w:val="none" w:sz="0" w:space="0" w:color="auto"/>
            <w:bottom w:val="none" w:sz="0" w:space="0" w:color="auto"/>
            <w:right w:val="none" w:sz="0" w:space="0" w:color="auto"/>
          </w:divBdr>
        </w:div>
        <w:div w:id="1895501034">
          <w:marLeft w:val="640"/>
          <w:marRight w:val="0"/>
          <w:marTop w:val="0"/>
          <w:marBottom w:val="0"/>
          <w:divBdr>
            <w:top w:val="none" w:sz="0" w:space="0" w:color="auto"/>
            <w:left w:val="none" w:sz="0" w:space="0" w:color="auto"/>
            <w:bottom w:val="none" w:sz="0" w:space="0" w:color="auto"/>
            <w:right w:val="none" w:sz="0" w:space="0" w:color="auto"/>
          </w:divBdr>
        </w:div>
        <w:div w:id="1918007761">
          <w:marLeft w:val="640"/>
          <w:marRight w:val="0"/>
          <w:marTop w:val="0"/>
          <w:marBottom w:val="0"/>
          <w:divBdr>
            <w:top w:val="none" w:sz="0" w:space="0" w:color="auto"/>
            <w:left w:val="none" w:sz="0" w:space="0" w:color="auto"/>
            <w:bottom w:val="none" w:sz="0" w:space="0" w:color="auto"/>
            <w:right w:val="none" w:sz="0" w:space="0" w:color="auto"/>
          </w:divBdr>
        </w:div>
        <w:div w:id="1864593339">
          <w:marLeft w:val="640"/>
          <w:marRight w:val="0"/>
          <w:marTop w:val="0"/>
          <w:marBottom w:val="0"/>
          <w:divBdr>
            <w:top w:val="none" w:sz="0" w:space="0" w:color="auto"/>
            <w:left w:val="none" w:sz="0" w:space="0" w:color="auto"/>
            <w:bottom w:val="none" w:sz="0" w:space="0" w:color="auto"/>
            <w:right w:val="none" w:sz="0" w:space="0" w:color="auto"/>
          </w:divBdr>
        </w:div>
        <w:div w:id="263146645">
          <w:marLeft w:val="640"/>
          <w:marRight w:val="0"/>
          <w:marTop w:val="0"/>
          <w:marBottom w:val="0"/>
          <w:divBdr>
            <w:top w:val="none" w:sz="0" w:space="0" w:color="auto"/>
            <w:left w:val="none" w:sz="0" w:space="0" w:color="auto"/>
            <w:bottom w:val="none" w:sz="0" w:space="0" w:color="auto"/>
            <w:right w:val="none" w:sz="0" w:space="0" w:color="auto"/>
          </w:divBdr>
        </w:div>
        <w:div w:id="417554304">
          <w:marLeft w:val="640"/>
          <w:marRight w:val="0"/>
          <w:marTop w:val="0"/>
          <w:marBottom w:val="0"/>
          <w:divBdr>
            <w:top w:val="none" w:sz="0" w:space="0" w:color="auto"/>
            <w:left w:val="none" w:sz="0" w:space="0" w:color="auto"/>
            <w:bottom w:val="none" w:sz="0" w:space="0" w:color="auto"/>
            <w:right w:val="none" w:sz="0" w:space="0" w:color="auto"/>
          </w:divBdr>
        </w:div>
        <w:div w:id="1194882869">
          <w:marLeft w:val="640"/>
          <w:marRight w:val="0"/>
          <w:marTop w:val="0"/>
          <w:marBottom w:val="0"/>
          <w:divBdr>
            <w:top w:val="none" w:sz="0" w:space="0" w:color="auto"/>
            <w:left w:val="none" w:sz="0" w:space="0" w:color="auto"/>
            <w:bottom w:val="none" w:sz="0" w:space="0" w:color="auto"/>
            <w:right w:val="none" w:sz="0" w:space="0" w:color="auto"/>
          </w:divBdr>
        </w:div>
        <w:div w:id="1489248417">
          <w:marLeft w:val="640"/>
          <w:marRight w:val="0"/>
          <w:marTop w:val="0"/>
          <w:marBottom w:val="0"/>
          <w:divBdr>
            <w:top w:val="none" w:sz="0" w:space="0" w:color="auto"/>
            <w:left w:val="none" w:sz="0" w:space="0" w:color="auto"/>
            <w:bottom w:val="none" w:sz="0" w:space="0" w:color="auto"/>
            <w:right w:val="none" w:sz="0" w:space="0" w:color="auto"/>
          </w:divBdr>
        </w:div>
        <w:div w:id="1505436458">
          <w:marLeft w:val="640"/>
          <w:marRight w:val="0"/>
          <w:marTop w:val="0"/>
          <w:marBottom w:val="0"/>
          <w:divBdr>
            <w:top w:val="none" w:sz="0" w:space="0" w:color="auto"/>
            <w:left w:val="none" w:sz="0" w:space="0" w:color="auto"/>
            <w:bottom w:val="none" w:sz="0" w:space="0" w:color="auto"/>
            <w:right w:val="none" w:sz="0" w:space="0" w:color="auto"/>
          </w:divBdr>
        </w:div>
        <w:div w:id="389421116">
          <w:marLeft w:val="640"/>
          <w:marRight w:val="0"/>
          <w:marTop w:val="0"/>
          <w:marBottom w:val="0"/>
          <w:divBdr>
            <w:top w:val="none" w:sz="0" w:space="0" w:color="auto"/>
            <w:left w:val="none" w:sz="0" w:space="0" w:color="auto"/>
            <w:bottom w:val="none" w:sz="0" w:space="0" w:color="auto"/>
            <w:right w:val="none" w:sz="0" w:space="0" w:color="auto"/>
          </w:divBdr>
        </w:div>
        <w:div w:id="900214826">
          <w:marLeft w:val="640"/>
          <w:marRight w:val="0"/>
          <w:marTop w:val="0"/>
          <w:marBottom w:val="0"/>
          <w:divBdr>
            <w:top w:val="none" w:sz="0" w:space="0" w:color="auto"/>
            <w:left w:val="none" w:sz="0" w:space="0" w:color="auto"/>
            <w:bottom w:val="none" w:sz="0" w:space="0" w:color="auto"/>
            <w:right w:val="none" w:sz="0" w:space="0" w:color="auto"/>
          </w:divBdr>
        </w:div>
        <w:div w:id="1533498609">
          <w:marLeft w:val="640"/>
          <w:marRight w:val="0"/>
          <w:marTop w:val="0"/>
          <w:marBottom w:val="0"/>
          <w:divBdr>
            <w:top w:val="none" w:sz="0" w:space="0" w:color="auto"/>
            <w:left w:val="none" w:sz="0" w:space="0" w:color="auto"/>
            <w:bottom w:val="none" w:sz="0" w:space="0" w:color="auto"/>
            <w:right w:val="none" w:sz="0" w:space="0" w:color="auto"/>
          </w:divBdr>
        </w:div>
        <w:div w:id="1411998117">
          <w:marLeft w:val="640"/>
          <w:marRight w:val="0"/>
          <w:marTop w:val="0"/>
          <w:marBottom w:val="0"/>
          <w:divBdr>
            <w:top w:val="none" w:sz="0" w:space="0" w:color="auto"/>
            <w:left w:val="none" w:sz="0" w:space="0" w:color="auto"/>
            <w:bottom w:val="none" w:sz="0" w:space="0" w:color="auto"/>
            <w:right w:val="none" w:sz="0" w:space="0" w:color="auto"/>
          </w:divBdr>
        </w:div>
        <w:div w:id="252932252">
          <w:marLeft w:val="640"/>
          <w:marRight w:val="0"/>
          <w:marTop w:val="0"/>
          <w:marBottom w:val="0"/>
          <w:divBdr>
            <w:top w:val="none" w:sz="0" w:space="0" w:color="auto"/>
            <w:left w:val="none" w:sz="0" w:space="0" w:color="auto"/>
            <w:bottom w:val="none" w:sz="0" w:space="0" w:color="auto"/>
            <w:right w:val="none" w:sz="0" w:space="0" w:color="auto"/>
          </w:divBdr>
        </w:div>
        <w:div w:id="972834272">
          <w:marLeft w:val="640"/>
          <w:marRight w:val="0"/>
          <w:marTop w:val="0"/>
          <w:marBottom w:val="0"/>
          <w:divBdr>
            <w:top w:val="none" w:sz="0" w:space="0" w:color="auto"/>
            <w:left w:val="none" w:sz="0" w:space="0" w:color="auto"/>
            <w:bottom w:val="none" w:sz="0" w:space="0" w:color="auto"/>
            <w:right w:val="none" w:sz="0" w:space="0" w:color="auto"/>
          </w:divBdr>
        </w:div>
        <w:div w:id="1267037729">
          <w:marLeft w:val="640"/>
          <w:marRight w:val="0"/>
          <w:marTop w:val="0"/>
          <w:marBottom w:val="0"/>
          <w:divBdr>
            <w:top w:val="none" w:sz="0" w:space="0" w:color="auto"/>
            <w:left w:val="none" w:sz="0" w:space="0" w:color="auto"/>
            <w:bottom w:val="none" w:sz="0" w:space="0" w:color="auto"/>
            <w:right w:val="none" w:sz="0" w:space="0" w:color="auto"/>
          </w:divBdr>
        </w:div>
        <w:div w:id="1981033312">
          <w:marLeft w:val="640"/>
          <w:marRight w:val="0"/>
          <w:marTop w:val="0"/>
          <w:marBottom w:val="0"/>
          <w:divBdr>
            <w:top w:val="none" w:sz="0" w:space="0" w:color="auto"/>
            <w:left w:val="none" w:sz="0" w:space="0" w:color="auto"/>
            <w:bottom w:val="none" w:sz="0" w:space="0" w:color="auto"/>
            <w:right w:val="none" w:sz="0" w:space="0" w:color="auto"/>
          </w:divBdr>
        </w:div>
        <w:div w:id="181482279">
          <w:marLeft w:val="640"/>
          <w:marRight w:val="0"/>
          <w:marTop w:val="0"/>
          <w:marBottom w:val="0"/>
          <w:divBdr>
            <w:top w:val="none" w:sz="0" w:space="0" w:color="auto"/>
            <w:left w:val="none" w:sz="0" w:space="0" w:color="auto"/>
            <w:bottom w:val="none" w:sz="0" w:space="0" w:color="auto"/>
            <w:right w:val="none" w:sz="0" w:space="0" w:color="auto"/>
          </w:divBdr>
        </w:div>
        <w:div w:id="31393674">
          <w:marLeft w:val="640"/>
          <w:marRight w:val="0"/>
          <w:marTop w:val="0"/>
          <w:marBottom w:val="0"/>
          <w:divBdr>
            <w:top w:val="none" w:sz="0" w:space="0" w:color="auto"/>
            <w:left w:val="none" w:sz="0" w:space="0" w:color="auto"/>
            <w:bottom w:val="none" w:sz="0" w:space="0" w:color="auto"/>
            <w:right w:val="none" w:sz="0" w:space="0" w:color="auto"/>
          </w:divBdr>
        </w:div>
        <w:div w:id="1410347248">
          <w:marLeft w:val="640"/>
          <w:marRight w:val="0"/>
          <w:marTop w:val="0"/>
          <w:marBottom w:val="0"/>
          <w:divBdr>
            <w:top w:val="none" w:sz="0" w:space="0" w:color="auto"/>
            <w:left w:val="none" w:sz="0" w:space="0" w:color="auto"/>
            <w:bottom w:val="none" w:sz="0" w:space="0" w:color="auto"/>
            <w:right w:val="none" w:sz="0" w:space="0" w:color="auto"/>
          </w:divBdr>
        </w:div>
        <w:div w:id="182715155">
          <w:marLeft w:val="640"/>
          <w:marRight w:val="0"/>
          <w:marTop w:val="0"/>
          <w:marBottom w:val="0"/>
          <w:divBdr>
            <w:top w:val="none" w:sz="0" w:space="0" w:color="auto"/>
            <w:left w:val="none" w:sz="0" w:space="0" w:color="auto"/>
            <w:bottom w:val="none" w:sz="0" w:space="0" w:color="auto"/>
            <w:right w:val="none" w:sz="0" w:space="0" w:color="auto"/>
          </w:divBdr>
        </w:div>
        <w:div w:id="2128307103">
          <w:marLeft w:val="640"/>
          <w:marRight w:val="0"/>
          <w:marTop w:val="0"/>
          <w:marBottom w:val="0"/>
          <w:divBdr>
            <w:top w:val="none" w:sz="0" w:space="0" w:color="auto"/>
            <w:left w:val="none" w:sz="0" w:space="0" w:color="auto"/>
            <w:bottom w:val="none" w:sz="0" w:space="0" w:color="auto"/>
            <w:right w:val="none" w:sz="0" w:space="0" w:color="auto"/>
          </w:divBdr>
        </w:div>
        <w:div w:id="1669670514">
          <w:marLeft w:val="640"/>
          <w:marRight w:val="0"/>
          <w:marTop w:val="0"/>
          <w:marBottom w:val="0"/>
          <w:divBdr>
            <w:top w:val="none" w:sz="0" w:space="0" w:color="auto"/>
            <w:left w:val="none" w:sz="0" w:space="0" w:color="auto"/>
            <w:bottom w:val="none" w:sz="0" w:space="0" w:color="auto"/>
            <w:right w:val="none" w:sz="0" w:space="0" w:color="auto"/>
          </w:divBdr>
        </w:div>
        <w:div w:id="1837842934">
          <w:marLeft w:val="640"/>
          <w:marRight w:val="0"/>
          <w:marTop w:val="0"/>
          <w:marBottom w:val="0"/>
          <w:divBdr>
            <w:top w:val="none" w:sz="0" w:space="0" w:color="auto"/>
            <w:left w:val="none" w:sz="0" w:space="0" w:color="auto"/>
            <w:bottom w:val="none" w:sz="0" w:space="0" w:color="auto"/>
            <w:right w:val="none" w:sz="0" w:space="0" w:color="auto"/>
          </w:divBdr>
        </w:div>
      </w:divsChild>
    </w:div>
    <w:div w:id="561066573">
      <w:bodyDiv w:val="1"/>
      <w:marLeft w:val="0"/>
      <w:marRight w:val="0"/>
      <w:marTop w:val="0"/>
      <w:marBottom w:val="0"/>
      <w:divBdr>
        <w:top w:val="none" w:sz="0" w:space="0" w:color="auto"/>
        <w:left w:val="none" w:sz="0" w:space="0" w:color="auto"/>
        <w:bottom w:val="none" w:sz="0" w:space="0" w:color="auto"/>
        <w:right w:val="none" w:sz="0" w:space="0" w:color="auto"/>
      </w:divBdr>
      <w:divsChild>
        <w:div w:id="358821125">
          <w:marLeft w:val="640"/>
          <w:marRight w:val="0"/>
          <w:marTop w:val="0"/>
          <w:marBottom w:val="0"/>
          <w:divBdr>
            <w:top w:val="none" w:sz="0" w:space="0" w:color="auto"/>
            <w:left w:val="none" w:sz="0" w:space="0" w:color="auto"/>
            <w:bottom w:val="none" w:sz="0" w:space="0" w:color="auto"/>
            <w:right w:val="none" w:sz="0" w:space="0" w:color="auto"/>
          </w:divBdr>
        </w:div>
        <w:div w:id="672226755">
          <w:marLeft w:val="640"/>
          <w:marRight w:val="0"/>
          <w:marTop w:val="0"/>
          <w:marBottom w:val="0"/>
          <w:divBdr>
            <w:top w:val="none" w:sz="0" w:space="0" w:color="auto"/>
            <w:left w:val="none" w:sz="0" w:space="0" w:color="auto"/>
            <w:bottom w:val="none" w:sz="0" w:space="0" w:color="auto"/>
            <w:right w:val="none" w:sz="0" w:space="0" w:color="auto"/>
          </w:divBdr>
        </w:div>
        <w:div w:id="324480414">
          <w:marLeft w:val="640"/>
          <w:marRight w:val="0"/>
          <w:marTop w:val="0"/>
          <w:marBottom w:val="0"/>
          <w:divBdr>
            <w:top w:val="none" w:sz="0" w:space="0" w:color="auto"/>
            <w:left w:val="none" w:sz="0" w:space="0" w:color="auto"/>
            <w:bottom w:val="none" w:sz="0" w:space="0" w:color="auto"/>
            <w:right w:val="none" w:sz="0" w:space="0" w:color="auto"/>
          </w:divBdr>
        </w:div>
        <w:div w:id="492642808">
          <w:marLeft w:val="640"/>
          <w:marRight w:val="0"/>
          <w:marTop w:val="0"/>
          <w:marBottom w:val="0"/>
          <w:divBdr>
            <w:top w:val="none" w:sz="0" w:space="0" w:color="auto"/>
            <w:left w:val="none" w:sz="0" w:space="0" w:color="auto"/>
            <w:bottom w:val="none" w:sz="0" w:space="0" w:color="auto"/>
            <w:right w:val="none" w:sz="0" w:space="0" w:color="auto"/>
          </w:divBdr>
        </w:div>
        <w:div w:id="1024793627">
          <w:marLeft w:val="640"/>
          <w:marRight w:val="0"/>
          <w:marTop w:val="0"/>
          <w:marBottom w:val="0"/>
          <w:divBdr>
            <w:top w:val="none" w:sz="0" w:space="0" w:color="auto"/>
            <w:left w:val="none" w:sz="0" w:space="0" w:color="auto"/>
            <w:bottom w:val="none" w:sz="0" w:space="0" w:color="auto"/>
            <w:right w:val="none" w:sz="0" w:space="0" w:color="auto"/>
          </w:divBdr>
        </w:div>
        <w:div w:id="1058161651">
          <w:marLeft w:val="640"/>
          <w:marRight w:val="0"/>
          <w:marTop w:val="0"/>
          <w:marBottom w:val="0"/>
          <w:divBdr>
            <w:top w:val="none" w:sz="0" w:space="0" w:color="auto"/>
            <w:left w:val="none" w:sz="0" w:space="0" w:color="auto"/>
            <w:bottom w:val="none" w:sz="0" w:space="0" w:color="auto"/>
            <w:right w:val="none" w:sz="0" w:space="0" w:color="auto"/>
          </w:divBdr>
        </w:div>
        <w:div w:id="1313558114">
          <w:marLeft w:val="640"/>
          <w:marRight w:val="0"/>
          <w:marTop w:val="0"/>
          <w:marBottom w:val="0"/>
          <w:divBdr>
            <w:top w:val="none" w:sz="0" w:space="0" w:color="auto"/>
            <w:left w:val="none" w:sz="0" w:space="0" w:color="auto"/>
            <w:bottom w:val="none" w:sz="0" w:space="0" w:color="auto"/>
            <w:right w:val="none" w:sz="0" w:space="0" w:color="auto"/>
          </w:divBdr>
        </w:div>
        <w:div w:id="818348360">
          <w:marLeft w:val="640"/>
          <w:marRight w:val="0"/>
          <w:marTop w:val="0"/>
          <w:marBottom w:val="0"/>
          <w:divBdr>
            <w:top w:val="none" w:sz="0" w:space="0" w:color="auto"/>
            <w:left w:val="none" w:sz="0" w:space="0" w:color="auto"/>
            <w:bottom w:val="none" w:sz="0" w:space="0" w:color="auto"/>
            <w:right w:val="none" w:sz="0" w:space="0" w:color="auto"/>
          </w:divBdr>
        </w:div>
        <w:div w:id="845175176">
          <w:marLeft w:val="640"/>
          <w:marRight w:val="0"/>
          <w:marTop w:val="0"/>
          <w:marBottom w:val="0"/>
          <w:divBdr>
            <w:top w:val="none" w:sz="0" w:space="0" w:color="auto"/>
            <w:left w:val="none" w:sz="0" w:space="0" w:color="auto"/>
            <w:bottom w:val="none" w:sz="0" w:space="0" w:color="auto"/>
            <w:right w:val="none" w:sz="0" w:space="0" w:color="auto"/>
          </w:divBdr>
        </w:div>
        <w:div w:id="1424567970">
          <w:marLeft w:val="640"/>
          <w:marRight w:val="0"/>
          <w:marTop w:val="0"/>
          <w:marBottom w:val="0"/>
          <w:divBdr>
            <w:top w:val="none" w:sz="0" w:space="0" w:color="auto"/>
            <w:left w:val="none" w:sz="0" w:space="0" w:color="auto"/>
            <w:bottom w:val="none" w:sz="0" w:space="0" w:color="auto"/>
            <w:right w:val="none" w:sz="0" w:space="0" w:color="auto"/>
          </w:divBdr>
        </w:div>
        <w:div w:id="68815914">
          <w:marLeft w:val="640"/>
          <w:marRight w:val="0"/>
          <w:marTop w:val="0"/>
          <w:marBottom w:val="0"/>
          <w:divBdr>
            <w:top w:val="none" w:sz="0" w:space="0" w:color="auto"/>
            <w:left w:val="none" w:sz="0" w:space="0" w:color="auto"/>
            <w:bottom w:val="none" w:sz="0" w:space="0" w:color="auto"/>
            <w:right w:val="none" w:sz="0" w:space="0" w:color="auto"/>
          </w:divBdr>
        </w:div>
        <w:div w:id="1027679375">
          <w:marLeft w:val="640"/>
          <w:marRight w:val="0"/>
          <w:marTop w:val="0"/>
          <w:marBottom w:val="0"/>
          <w:divBdr>
            <w:top w:val="none" w:sz="0" w:space="0" w:color="auto"/>
            <w:left w:val="none" w:sz="0" w:space="0" w:color="auto"/>
            <w:bottom w:val="none" w:sz="0" w:space="0" w:color="auto"/>
            <w:right w:val="none" w:sz="0" w:space="0" w:color="auto"/>
          </w:divBdr>
        </w:div>
        <w:div w:id="152456040">
          <w:marLeft w:val="640"/>
          <w:marRight w:val="0"/>
          <w:marTop w:val="0"/>
          <w:marBottom w:val="0"/>
          <w:divBdr>
            <w:top w:val="none" w:sz="0" w:space="0" w:color="auto"/>
            <w:left w:val="none" w:sz="0" w:space="0" w:color="auto"/>
            <w:bottom w:val="none" w:sz="0" w:space="0" w:color="auto"/>
            <w:right w:val="none" w:sz="0" w:space="0" w:color="auto"/>
          </w:divBdr>
        </w:div>
        <w:div w:id="1924996689">
          <w:marLeft w:val="640"/>
          <w:marRight w:val="0"/>
          <w:marTop w:val="0"/>
          <w:marBottom w:val="0"/>
          <w:divBdr>
            <w:top w:val="none" w:sz="0" w:space="0" w:color="auto"/>
            <w:left w:val="none" w:sz="0" w:space="0" w:color="auto"/>
            <w:bottom w:val="none" w:sz="0" w:space="0" w:color="auto"/>
            <w:right w:val="none" w:sz="0" w:space="0" w:color="auto"/>
          </w:divBdr>
        </w:div>
        <w:div w:id="480540278">
          <w:marLeft w:val="640"/>
          <w:marRight w:val="0"/>
          <w:marTop w:val="0"/>
          <w:marBottom w:val="0"/>
          <w:divBdr>
            <w:top w:val="none" w:sz="0" w:space="0" w:color="auto"/>
            <w:left w:val="none" w:sz="0" w:space="0" w:color="auto"/>
            <w:bottom w:val="none" w:sz="0" w:space="0" w:color="auto"/>
            <w:right w:val="none" w:sz="0" w:space="0" w:color="auto"/>
          </w:divBdr>
        </w:div>
        <w:div w:id="1124813298">
          <w:marLeft w:val="640"/>
          <w:marRight w:val="0"/>
          <w:marTop w:val="0"/>
          <w:marBottom w:val="0"/>
          <w:divBdr>
            <w:top w:val="none" w:sz="0" w:space="0" w:color="auto"/>
            <w:left w:val="none" w:sz="0" w:space="0" w:color="auto"/>
            <w:bottom w:val="none" w:sz="0" w:space="0" w:color="auto"/>
            <w:right w:val="none" w:sz="0" w:space="0" w:color="auto"/>
          </w:divBdr>
        </w:div>
        <w:div w:id="1552692485">
          <w:marLeft w:val="640"/>
          <w:marRight w:val="0"/>
          <w:marTop w:val="0"/>
          <w:marBottom w:val="0"/>
          <w:divBdr>
            <w:top w:val="none" w:sz="0" w:space="0" w:color="auto"/>
            <w:left w:val="none" w:sz="0" w:space="0" w:color="auto"/>
            <w:bottom w:val="none" w:sz="0" w:space="0" w:color="auto"/>
            <w:right w:val="none" w:sz="0" w:space="0" w:color="auto"/>
          </w:divBdr>
        </w:div>
        <w:div w:id="373239324">
          <w:marLeft w:val="640"/>
          <w:marRight w:val="0"/>
          <w:marTop w:val="0"/>
          <w:marBottom w:val="0"/>
          <w:divBdr>
            <w:top w:val="none" w:sz="0" w:space="0" w:color="auto"/>
            <w:left w:val="none" w:sz="0" w:space="0" w:color="auto"/>
            <w:bottom w:val="none" w:sz="0" w:space="0" w:color="auto"/>
            <w:right w:val="none" w:sz="0" w:space="0" w:color="auto"/>
          </w:divBdr>
        </w:div>
        <w:div w:id="258493940">
          <w:marLeft w:val="640"/>
          <w:marRight w:val="0"/>
          <w:marTop w:val="0"/>
          <w:marBottom w:val="0"/>
          <w:divBdr>
            <w:top w:val="none" w:sz="0" w:space="0" w:color="auto"/>
            <w:left w:val="none" w:sz="0" w:space="0" w:color="auto"/>
            <w:bottom w:val="none" w:sz="0" w:space="0" w:color="auto"/>
            <w:right w:val="none" w:sz="0" w:space="0" w:color="auto"/>
          </w:divBdr>
        </w:div>
        <w:div w:id="431098560">
          <w:marLeft w:val="640"/>
          <w:marRight w:val="0"/>
          <w:marTop w:val="0"/>
          <w:marBottom w:val="0"/>
          <w:divBdr>
            <w:top w:val="none" w:sz="0" w:space="0" w:color="auto"/>
            <w:left w:val="none" w:sz="0" w:space="0" w:color="auto"/>
            <w:bottom w:val="none" w:sz="0" w:space="0" w:color="auto"/>
            <w:right w:val="none" w:sz="0" w:space="0" w:color="auto"/>
          </w:divBdr>
        </w:div>
        <w:div w:id="1771968824">
          <w:marLeft w:val="640"/>
          <w:marRight w:val="0"/>
          <w:marTop w:val="0"/>
          <w:marBottom w:val="0"/>
          <w:divBdr>
            <w:top w:val="none" w:sz="0" w:space="0" w:color="auto"/>
            <w:left w:val="none" w:sz="0" w:space="0" w:color="auto"/>
            <w:bottom w:val="none" w:sz="0" w:space="0" w:color="auto"/>
            <w:right w:val="none" w:sz="0" w:space="0" w:color="auto"/>
          </w:divBdr>
        </w:div>
        <w:div w:id="348875302">
          <w:marLeft w:val="640"/>
          <w:marRight w:val="0"/>
          <w:marTop w:val="0"/>
          <w:marBottom w:val="0"/>
          <w:divBdr>
            <w:top w:val="none" w:sz="0" w:space="0" w:color="auto"/>
            <w:left w:val="none" w:sz="0" w:space="0" w:color="auto"/>
            <w:bottom w:val="none" w:sz="0" w:space="0" w:color="auto"/>
            <w:right w:val="none" w:sz="0" w:space="0" w:color="auto"/>
          </w:divBdr>
        </w:div>
        <w:div w:id="1822188853">
          <w:marLeft w:val="640"/>
          <w:marRight w:val="0"/>
          <w:marTop w:val="0"/>
          <w:marBottom w:val="0"/>
          <w:divBdr>
            <w:top w:val="none" w:sz="0" w:space="0" w:color="auto"/>
            <w:left w:val="none" w:sz="0" w:space="0" w:color="auto"/>
            <w:bottom w:val="none" w:sz="0" w:space="0" w:color="auto"/>
            <w:right w:val="none" w:sz="0" w:space="0" w:color="auto"/>
          </w:divBdr>
        </w:div>
        <w:div w:id="1051147601">
          <w:marLeft w:val="640"/>
          <w:marRight w:val="0"/>
          <w:marTop w:val="0"/>
          <w:marBottom w:val="0"/>
          <w:divBdr>
            <w:top w:val="none" w:sz="0" w:space="0" w:color="auto"/>
            <w:left w:val="none" w:sz="0" w:space="0" w:color="auto"/>
            <w:bottom w:val="none" w:sz="0" w:space="0" w:color="auto"/>
            <w:right w:val="none" w:sz="0" w:space="0" w:color="auto"/>
          </w:divBdr>
        </w:div>
        <w:div w:id="1847204216">
          <w:marLeft w:val="640"/>
          <w:marRight w:val="0"/>
          <w:marTop w:val="0"/>
          <w:marBottom w:val="0"/>
          <w:divBdr>
            <w:top w:val="none" w:sz="0" w:space="0" w:color="auto"/>
            <w:left w:val="none" w:sz="0" w:space="0" w:color="auto"/>
            <w:bottom w:val="none" w:sz="0" w:space="0" w:color="auto"/>
            <w:right w:val="none" w:sz="0" w:space="0" w:color="auto"/>
          </w:divBdr>
        </w:div>
        <w:div w:id="411320791">
          <w:marLeft w:val="640"/>
          <w:marRight w:val="0"/>
          <w:marTop w:val="0"/>
          <w:marBottom w:val="0"/>
          <w:divBdr>
            <w:top w:val="none" w:sz="0" w:space="0" w:color="auto"/>
            <w:left w:val="none" w:sz="0" w:space="0" w:color="auto"/>
            <w:bottom w:val="none" w:sz="0" w:space="0" w:color="auto"/>
            <w:right w:val="none" w:sz="0" w:space="0" w:color="auto"/>
          </w:divBdr>
        </w:div>
        <w:div w:id="1601453887">
          <w:marLeft w:val="640"/>
          <w:marRight w:val="0"/>
          <w:marTop w:val="0"/>
          <w:marBottom w:val="0"/>
          <w:divBdr>
            <w:top w:val="none" w:sz="0" w:space="0" w:color="auto"/>
            <w:left w:val="none" w:sz="0" w:space="0" w:color="auto"/>
            <w:bottom w:val="none" w:sz="0" w:space="0" w:color="auto"/>
            <w:right w:val="none" w:sz="0" w:space="0" w:color="auto"/>
          </w:divBdr>
        </w:div>
        <w:div w:id="2106924469">
          <w:marLeft w:val="640"/>
          <w:marRight w:val="0"/>
          <w:marTop w:val="0"/>
          <w:marBottom w:val="0"/>
          <w:divBdr>
            <w:top w:val="none" w:sz="0" w:space="0" w:color="auto"/>
            <w:left w:val="none" w:sz="0" w:space="0" w:color="auto"/>
            <w:bottom w:val="none" w:sz="0" w:space="0" w:color="auto"/>
            <w:right w:val="none" w:sz="0" w:space="0" w:color="auto"/>
          </w:divBdr>
        </w:div>
        <w:div w:id="962730789">
          <w:marLeft w:val="640"/>
          <w:marRight w:val="0"/>
          <w:marTop w:val="0"/>
          <w:marBottom w:val="0"/>
          <w:divBdr>
            <w:top w:val="none" w:sz="0" w:space="0" w:color="auto"/>
            <w:left w:val="none" w:sz="0" w:space="0" w:color="auto"/>
            <w:bottom w:val="none" w:sz="0" w:space="0" w:color="auto"/>
            <w:right w:val="none" w:sz="0" w:space="0" w:color="auto"/>
          </w:divBdr>
        </w:div>
        <w:div w:id="1862667460">
          <w:marLeft w:val="640"/>
          <w:marRight w:val="0"/>
          <w:marTop w:val="0"/>
          <w:marBottom w:val="0"/>
          <w:divBdr>
            <w:top w:val="none" w:sz="0" w:space="0" w:color="auto"/>
            <w:left w:val="none" w:sz="0" w:space="0" w:color="auto"/>
            <w:bottom w:val="none" w:sz="0" w:space="0" w:color="auto"/>
            <w:right w:val="none" w:sz="0" w:space="0" w:color="auto"/>
          </w:divBdr>
        </w:div>
        <w:div w:id="1168787580">
          <w:marLeft w:val="640"/>
          <w:marRight w:val="0"/>
          <w:marTop w:val="0"/>
          <w:marBottom w:val="0"/>
          <w:divBdr>
            <w:top w:val="none" w:sz="0" w:space="0" w:color="auto"/>
            <w:left w:val="none" w:sz="0" w:space="0" w:color="auto"/>
            <w:bottom w:val="none" w:sz="0" w:space="0" w:color="auto"/>
            <w:right w:val="none" w:sz="0" w:space="0" w:color="auto"/>
          </w:divBdr>
        </w:div>
        <w:div w:id="1706365140">
          <w:marLeft w:val="640"/>
          <w:marRight w:val="0"/>
          <w:marTop w:val="0"/>
          <w:marBottom w:val="0"/>
          <w:divBdr>
            <w:top w:val="none" w:sz="0" w:space="0" w:color="auto"/>
            <w:left w:val="none" w:sz="0" w:space="0" w:color="auto"/>
            <w:bottom w:val="none" w:sz="0" w:space="0" w:color="auto"/>
            <w:right w:val="none" w:sz="0" w:space="0" w:color="auto"/>
          </w:divBdr>
        </w:div>
        <w:div w:id="374896018">
          <w:marLeft w:val="640"/>
          <w:marRight w:val="0"/>
          <w:marTop w:val="0"/>
          <w:marBottom w:val="0"/>
          <w:divBdr>
            <w:top w:val="none" w:sz="0" w:space="0" w:color="auto"/>
            <w:left w:val="none" w:sz="0" w:space="0" w:color="auto"/>
            <w:bottom w:val="none" w:sz="0" w:space="0" w:color="auto"/>
            <w:right w:val="none" w:sz="0" w:space="0" w:color="auto"/>
          </w:divBdr>
        </w:div>
        <w:div w:id="458031987">
          <w:marLeft w:val="640"/>
          <w:marRight w:val="0"/>
          <w:marTop w:val="0"/>
          <w:marBottom w:val="0"/>
          <w:divBdr>
            <w:top w:val="none" w:sz="0" w:space="0" w:color="auto"/>
            <w:left w:val="none" w:sz="0" w:space="0" w:color="auto"/>
            <w:bottom w:val="none" w:sz="0" w:space="0" w:color="auto"/>
            <w:right w:val="none" w:sz="0" w:space="0" w:color="auto"/>
          </w:divBdr>
        </w:div>
        <w:div w:id="1405839962">
          <w:marLeft w:val="640"/>
          <w:marRight w:val="0"/>
          <w:marTop w:val="0"/>
          <w:marBottom w:val="0"/>
          <w:divBdr>
            <w:top w:val="none" w:sz="0" w:space="0" w:color="auto"/>
            <w:left w:val="none" w:sz="0" w:space="0" w:color="auto"/>
            <w:bottom w:val="none" w:sz="0" w:space="0" w:color="auto"/>
            <w:right w:val="none" w:sz="0" w:space="0" w:color="auto"/>
          </w:divBdr>
        </w:div>
        <w:div w:id="446240077">
          <w:marLeft w:val="640"/>
          <w:marRight w:val="0"/>
          <w:marTop w:val="0"/>
          <w:marBottom w:val="0"/>
          <w:divBdr>
            <w:top w:val="none" w:sz="0" w:space="0" w:color="auto"/>
            <w:left w:val="none" w:sz="0" w:space="0" w:color="auto"/>
            <w:bottom w:val="none" w:sz="0" w:space="0" w:color="auto"/>
            <w:right w:val="none" w:sz="0" w:space="0" w:color="auto"/>
          </w:divBdr>
        </w:div>
        <w:div w:id="705716138">
          <w:marLeft w:val="640"/>
          <w:marRight w:val="0"/>
          <w:marTop w:val="0"/>
          <w:marBottom w:val="0"/>
          <w:divBdr>
            <w:top w:val="none" w:sz="0" w:space="0" w:color="auto"/>
            <w:left w:val="none" w:sz="0" w:space="0" w:color="auto"/>
            <w:bottom w:val="none" w:sz="0" w:space="0" w:color="auto"/>
            <w:right w:val="none" w:sz="0" w:space="0" w:color="auto"/>
          </w:divBdr>
        </w:div>
        <w:div w:id="313536104">
          <w:marLeft w:val="640"/>
          <w:marRight w:val="0"/>
          <w:marTop w:val="0"/>
          <w:marBottom w:val="0"/>
          <w:divBdr>
            <w:top w:val="none" w:sz="0" w:space="0" w:color="auto"/>
            <w:left w:val="none" w:sz="0" w:space="0" w:color="auto"/>
            <w:bottom w:val="none" w:sz="0" w:space="0" w:color="auto"/>
            <w:right w:val="none" w:sz="0" w:space="0" w:color="auto"/>
          </w:divBdr>
        </w:div>
        <w:div w:id="1824467694">
          <w:marLeft w:val="640"/>
          <w:marRight w:val="0"/>
          <w:marTop w:val="0"/>
          <w:marBottom w:val="0"/>
          <w:divBdr>
            <w:top w:val="none" w:sz="0" w:space="0" w:color="auto"/>
            <w:left w:val="none" w:sz="0" w:space="0" w:color="auto"/>
            <w:bottom w:val="none" w:sz="0" w:space="0" w:color="auto"/>
            <w:right w:val="none" w:sz="0" w:space="0" w:color="auto"/>
          </w:divBdr>
        </w:div>
        <w:div w:id="1931961489">
          <w:marLeft w:val="640"/>
          <w:marRight w:val="0"/>
          <w:marTop w:val="0"/>
          <w:marBottom w:val="0"/>
          <w:divBdr>
            <w:top w:val="none" w:sz="0" w:space="0" w:color="auto"/>
            <w:left w:val="none" w:sz="0" w:space="0" w:color="auto"/>
            <w:bottom w:val="none" w:sz="0" w:space="0" w:color="auto"/>
            <w:right w:val="none" w:sz="0" w:space="0" w:color="auto"/>
          </w:divBdr>
        </w:div>
        <w:div w:id="1083063639">
          <w:marLeft w:val="640"/>
          <w:marRight w:val="0"/>
          <w:marTop w:val="0"/>
          <w:marBottom w:val="0"/>
          <w:divBdr>
            <w:top w:val="none" w:sz="0" w:space="0" w:color="auto"/>
            <w:left w:val="none" w:sz="0" w:space="0" w:color="auto"/>
            <w:bottom w:val="none" w:sz="0" w:space="0" w:color="auto"/>
            <w:right w:val="none" w:sz="0" w:space="0" w:color="auto"/>
          </w:divBdr>
        </w:div>
        <w:div w:id="1428160802">
          <w:marLeft w:val="640"/>
          <w:marRight w:val="0"/>
          <w:marTop w:val="0"/>
          <w:marBottom w:val="0"/>
          <w:divBdr>
            <w:top w:val="none" w:sz="0" w:space="0" w:color="auto"/>
            <w:left w:val="none" w:sz="0" w:space="0" w:color="auto"/>
            <w:bottom w:val="none" w:sz="0" w:space="0" w:color="auto"/>
            <w:right w:val="none" w:sz="0" w:space="0" w:color="auto"/>
          </w:divBdr>
        </w:div>
        <w:div w:id="1891572293">
          <w:marLeft w:val="640"/>
          <w:marRight w:val="0"/>
          <w:marTop w:val="0"/>
          <w:marBottom w:val="0"/>
          <w:divBdr>
            <w:top w:val="none" w:sz="0" w:space="0" w:color="auto"/>
            <w:left w:val="none" w:sz="0" w:space="0" w:color="auto"/>
            <w:bottom w:val="none" w:sz="0" w:space="0" w:color="auto"/>
            <w:right w:val="none" w:sz="0" w:space="0" w:color="auto"/>
          </w:divBdr>
        </w:div>
        <w:div w:id="1632594942">
          <w:marLeft w:val="640"/>
          <w:marRight w:val="0"/>
          <w:marTop w:val="0"/>
          <w:marBottom w:val="0"/>
          <w:divBdr>
            <w:top w:val="none" w:sz="0" w:space="0" w:color="auto"/>
            <w:left w:val="none" w:sz="0" w:space="0" w:color="auto"/>
            <w:bottom w:val="none" w:sz="0" w:space="0" w:color="auto"/>
            <w:right w:val="none" w:sz="0" w:space="0" w:color="auto"/>
          </w:divBdr>
        </w:div>
        <w:div w:id="397215895">
          <w:marLeft w:val="640"/>
          <w:marRight w:val="0"/>
          <w:marTop w:val="0"/>
          <w:marBottom w:val="0"/>
          <w:divBdr>
            <w:top w:val="none" w:sz="0" w:space="0" w:color="auto"/>
            <w:left w:val="none" w:sz="0" w:space="0" w:color="auto"/>
            <w:bottom w:val="none" w:sz="0" w:space="0" w:color="auto"/>
            <w:right w:val="none" w:sz="0" w:space="0" w:color="auto"/>
          </w:divBdr>
        </w:div>
        <w:div w:id="419256520">
          <w:marLeft w:val="640"/>
          <w:marRight w:val="0"/>
          <w:marTop w:val="0"/>
          <w:marBottom w:val="0"/>
          <w:divBdr>
            <w:top w:val="none" w:sz="0" w:space="0" w:color="auto"/>
            <w:left w:val="none" w:sz="0" w:space="0" w:color="auto"/>
            <w:bottom w:val="none" w:sz="0" w:space="0" w:color="auto"/>
            <w:right w:val="none" w:sz="0" w:space="0" w:color="auto"/>
          </w:divBdr>
        </w:div>
        <w:div w:id="127630710">
          <w:marLeft w:val="640"/>
          <w:marRight w:val="0"/>
          <w:marTop w:val="0"/>
          <w:marBottom w:val="0"/>
          <w:divBdr>
            <w:top w:val="none" w:sz="0" w:space="0" w:color="auto"/>
            <w:left w:val="none" w:sz="0" w:space="0" w:color="auto"/>
            <w:bottom w:val="none" w:sz="0" w:space="0" w:color="auto"/>
            <w:right w:val="none" w:sz="0" w:space="0" w:color="auto"/>
          </w:divBdr>
        </w:div>
        <w:div w:id="1319918576">
          <w:marLeft w:val="640"/>
          <w:marRight w:val="0"/>
          <w:marTop w:val="0"/>
          <w:marBottom w:val="0"/>
          <w:divBdr>
            <w:top w:val="none" w:sz="0" w:space="0" w:color="auto"/>
            <w:left w:val="none" w:sz="0" w:space="0" w:color="auto"/>
            <w:bottom w:val="none" w:sz="0" w:space="0" w:color="auto"/>
            <w:right w:val="none" w:sz="0" w:space="0" w:color="auto"/>
          </w:divBdr>
        </w:div>
        <w:div w:id="978072711">
          <w:marLeft w:val="640"/>
          <w:marRight w:val="0"/>
          <w:marTop w:val="0"/>
          <w:marBottom w:val="0"/>
          <w:divBdr>
            <w:top w:val="none" w:sz="0" w:space="0" w:color="auto"/>
            <w:left w:val="none" w:sz="0" w:space="0" w:color="auto"/>
            <w:bottom w:val="none" w:sz="0" w:space="0" w:color="auto"/>
            <w:right w:val="none" w:sz="0" w:space="0" w:color="auto"/>
          </w:divBdr>
        </w:div>
        <w:div w:id="1209024927">
          <w:marLeft w:val="640"/>
          <w:marRight w:val="0"/>
          <w:marTop w:val="0"/>
          <w:marBottom w:val="0"/>
          <w:divBdr>
            <w:top w:val="none" w:sz="0" w:space="0" w:color="auto"/>
            <w:left w:val="none" w:sz="0" w:space="0" w:color="auto"/>
            <w:bottom w:val="none" w:sz="0" w:space="0" w:color="auto"/>
            <w:right w:val="none" w:sz="0" w:space="0" w:color="auto"/>
          </w:divBdr>
        </w:div>
        <w:div w:id="14618504">
          <w:marLeft w:val="640"/>
          <w:marRight w:val="0"/>
          <w:marTop w:val="0"/>
          <w:marBottom w:val="0"/>
          <w:divBdr>
            <w:top w:val="none" w:sz="0" w:space="0" w:color="auto"/>
            <w:left w:val="none" w:sz="0" w:space="0" w:color="auto"/>
            <w:bottom w:val="none" w:sz="0" w:space="0" w:color="auto"/>
            <w:right w:val="none" w:sz="0" w:space="0" w:color="auto"/>
          </w:divBdr>
        </w:div>
        <w:div w:id="1757093089">
          <w:marLeft w:val="640"/>
          <w:marRight w:val="0"/>
          <w:marTop w:val="0"/>
          <w:marBottom w:val="0"/>
          <w:divBdr>
            <w:top w:val="none" w:sz="0" w:space="0" w:color="auto"/>
            <w:left w:val="none" w:sz="0" w:space="0" w:color="auto"/>
            <w:bottom w:val="none" w:sz="0" w:space="0" w:color="auto"/>
            <w:right w:val="none" w:sz="0" w:space="0" w:color="auto"/>
          </w:divBdr>
        </w:div>
        <w:div w:id="1716540246">
          <w:marLeft w:val="640"/>
          <w:marRight w:val="0"/>
          <w:marTop w:val="0"/>
          <w:marBottom w:val="0"/>
          <w:divBdr>
            <w:top w:val="none" w:sz="0" w:space="0" w:color="auto"/>
            <w:left w:val="none" w:sz="0" w:space="0" w:color="auto"/>
            <w:bottom w:val="none" w:sz="0" w:space="0" w:color="auto"/>
            <w:right w:val="none" w:sz="0" w:space="0" w:color="auto"/>
          </w:divBdr>
        </w:div>
        <w:div w:id="490483798">
          <w:marLeft w:val="640"/>
          <w:marRight w:val="0"/>
          <w:marTop w:val="0"/>
          <w:marBottom w:val="0"/>
          <w:divBdr>
            <w:top w:val="none" w:sz="0" w:space="0" w:color="auto"/>
            <w:left w:val="none" w:sz="0" w:space="0" w:color="auto"/>
            <w:bottom w:val="none" w:sz="0" w:space="0" w:color="auto"/>
            <w:right w:val="none" w:sz="0" w:space="0" w:color="auto"/>
          </w:divBdr>
        </w:div>
        <w:div w:id="1570001162">
          <w:marLeft w:val="640"/>
          <w:marRight w:val="0"/>
          <w:marTop w:val="0"/>
          <w:marBottom w:val="0"/>
          <w:divBdr>
            <w:top w:val="none" w:sz="0" w:space="0" w:color="auto"/>
            <w:left w:val="none" w:sz="0" w:space="0" w:color="auto"/>
            <w:bottom w:val="none" w:sz="0" w:space="0" w:color="auto"/>
            <w:right w:val="none" w:sz="0" w:space="0" w:color="auto"/>
          </w:divBdr>
        </w:div>
        <w:div w:id="82186330">
          <w:marLeft w:val="640"/>
          <w:marRight w:val="0"/>
          <w:marTop w:val="0"/>
          <w:marBottom w:val="0"/>
          <w:divBdr>
            <w:top w:val="none" w:sz="0" w:space="0" w:color="auto"/>
            <w:left w:val="none" w:sz="0" w:space="0" w:color="auto"/>
            <w:bottom w:val="none" w:sz="0" w:space="0" w:color="auto"/>
            <w:right w:val="none" w:sz="0" w:space="0" w:color="auto"/>
          </w:divBdr>
        </w:div>
        <w:div w:id="1215431954">
          <w:marLeft w:val="640"/>
          <w:marRight w:val="0"/>
          <w:marTop w:val="0"/>
          <w:marBottom w:val="0"/>
          <w:divBdr>
            <w:top w:val="none" w:sz="0" w:space="0" w:color="auto"/>
            <w:left w:val="none" w:sz="0" w:space="0" w:color="auto"/>
            <w:bottom w:val="none" w:sz="0" w:space="0" w:color="auto"/>
            <w:right w:val="none" w:sz="0" w:space="0" w:color="auto"/>
          </w:divBdr>
        </w:div>
        <w:div w:id="2101751892">
          <w:marLeft w:val="640"/>
          <w:marRight w:val="0"/>
          <w:marTop w:val="0"/>
          <w:marBottom w:val="0"/>
          <w:divBdr>
            <w:top w:val="none" w:sz="0" w:space="0" w:color="auto"/>
            <w:left w:val="none" w:sz="0" w:space="0" w:color="auto"/>
            <w:bottom w:val="none" w:sz="0" w:space="0" w:color="auto"/>
            <w:right w:val="none" w:sz="0" w:space="0" w:color="auto"/>
          </w:divBdr>
        </w:div>
        <w:div w:id="173306401">
          <w:marLeft w:val="640"/>
          <w:marRight w:val="0"/>
          <w:marTop w:val="0"/>
          <w:marBottom w:val="0"/>
          <w:divBdr>
            <w:top w:val="none" w:sz="0" w:space="0" w:color="auto"/>
            <w:left w:val="none" w:sz="0" w:space="0" w:color="auto"/>
            <w:bottom w:val="none" w:sz="0" w:space="0" w:color="auto"/>
            <w:right w:val="none" w:sz="0" w:space="0" w:color="auto"/>
          </w:divBdr>
        </w:div>
        <w:div w:id="289821614">
          <w:marLeft w:val="640"/>
          <w:marRight w:val="0"/>
          <w:marTop w:val="0"/>
          <w:marBottom w:val="0"/>
          <w:divBdr>
            <w:top w:val="none" w:sz="0" w:space="0" w:color="auto"/>
            <w:left w:val="none" w:sz="0" w:space="0" w:color="auto"/>
            <w:bottom w:val="none" w:sz="0" w:space="0" w:color="auto"/>
            <w:right w:val="none" w:sz="0" w:space="0" w:color="auto"/>
          </w:divBdr>
        </w:div>
        <w:div w:id="1713386106">
          <w:marLeft w:val="640"/>
          <w:marRight w:val="0"/>
          <w:marTop w:val="0"/>
          <w:marBottom w:val="0"/>
          <w:divBdr>
            <w:top w:val="none" w:sz="0" w:space="0" w:color="auto"/>
            <w:left w:val="none" w:sz="0" w:space="0" w:color="auto"/>
            <w:bottom w:val="none" w:sz="0" w:space="0" w:color="auto"/>
            <w:right w:val="none" w:sz="0" w:space="0" w:color="auto"/>
          </w:divBdr>
        </w:div>
        <w:div w:id="279386067">
          <w:marLeft w:val="640"/>
          <w:marRight w:val="0"/>
          <w:marTop w:val="0"/>
          <w:marBottom w:val="0"/>
          <w:divBdr>
            <w:top w:val="none" w:sz="0" w:space="0" w:color="auto"/>
            <w:left w:val="none" w:sz="0" w:space="0" w:color="auto"/>
            <w:bottom w:val="none" w:sz="0" w:space="0" w:color="auto"/>
            <w:right w:val="none" w:sz="0" w:space="0" w:color="auto"/>
          </w:divBdr>
        </w:div>
        <w:div w:id="1971858114">
          <w:marLeft w:val="640"/>
          <w:marRight w:val="0"/>
          <w:marTop w:val="0"/>
          <w:marBottom w:val="0"/>
          <w:divBdr>
            <w:top w:val="none" w:sz="0" w:space="0" w:color="auto"/>
            <w:left w:val="none" w:sz="0" w:space="0" w:color="auto"/>
            <w:bottom w:val="none" w:sz="0" w:space="0" w:color="auto"/>
            <w:right w:val="none" w:sz="0" w:space="0" w:color="auto"/>
          </w:divBdr>
        </w:div>
        <w:div w:id="1801802662">
          <w:marLeft w:val="640"/>
          <w:marRight w:val="0"/>
          <w:marTop w:val="0"/>
          <w:marBottom w:val="0"/>
          <w:divBdr>
            <w:top w:val="none" w:sz="0" w:space="0" w:color="auto"/>
            <w:left w:val="none" w:sz="0" w:space="0" w:color="auto"/>
            <w:bottom w:val="none" w:sz="0" w:space="0" w:color="auto"/>
            <w:right w:val="none" w:sz="0" w:space="0" w:color="auto"/>
          </w:divBdr>
        </w:div>
        <w:div w:id="412702505">
          <w:marLeft w:val="640"/>
          <w:marRight w:val="0"/>
          <w:marTop w:val="0"/>
          <w:marBottom w:val="0"/>
          <w:divBdr>
            <w:top w:val="none" w:sz="0" w:space="0" w:color="auto"/>
            <w:left w:val="none" w:sz="0" w:space="0" w:color="auto"/>
            <w:bottom w:val="none" w:sz="0" w:space="0" w:color="auto"/>
            <w:right w:val="none" w:sz="0" w:space="0" w:color="auto"/>
          </w:divBdr>
        </w:div>
        <w:div w:id="1613050905">
          <w:marLeft w:val="640"/>
          <w:marRight w:val="0"/>
          <w:marTop w:val="0"/>
          <w:marBottom w:val="0"/>
          <w:divBdr>
            <w:top w:val="none" w:sz="0" w:space="0" w:color="auto"/>
            <w:left w:val="none" w:sz="0" w:space="0" w:color="auto"/>
            <w:bottom w:val="none" w:sz="0" w:space="0" w:color="auto"/>
            <w:right w:val="none" w:sz="0" w:space="0" w:color="auto"/>
          </w:divBdr>
        </w:div>
        <w:div w:id="1049647793">
          <w:marLeft w:val="640"/>
          <w:marRight w:val="0"/>
          <w:marTop w:val="0"/>
          <w:marBottom w:val="0"/>
          <w:divBdr>
            <w:top w:val="none" w:sz="0" w:space="0" w:color="auto"/>
            <w:left w:val="none" w:sz="0" w:space="0" w:color="auto"/>
            <w:bottom w:val="none" w:sz="0" w:space="0" w:color="auto"/>
            <w:right w:val="none" w:sz="0" w:space="0" w:color="auto"/>
          </w:divBdr>
        </w:div>
        <w:div w:id="1767725932">
          <w:marLeft w:val="640"/>
          <w:marRight w:val="0"/>
          <w:marTop w:val="0"/>
          <w:marBottom w:val="0"/>
          <w:divBdr>
            <w:top w:val="none" w:sz="0" w:space="0" w:color="auto"/>
            <w:left w:val="none" w:sz="0" w:space="0" w:color="auto"/>
            <w:bottom w:val="none" w:sz="0" w:space="0" w:color="auto"/>
            <w:right w:val="none" w:sz="0" w:space="0" w:color="auto"/>
          </w:divBdr>
        </w:div>
        <w:div w:id="1445343280">
          <w:marLeft w:val="640"/>
          <w:marRight w:val="0"/>
          <w:marTop w:val="0"/>
          <w:marBottom w:val="0"/>
          <w:divBdr>
            <w:top w:val="none" w:sz="0" w:space="0" w:color="auto"/>
            <w:left w:val="none" w:sz="0" w:space="0" w:color="auto"/>
            <w:bottom w:val="none" w:sz="0" w:space="0" w:color="auto"/>
            <w:right w:val="none" w:sz="0" w:space="0" w:color="auto"/>
          </w:divBdr>
        </w:div>
        <w:div w:id="955257578">
          <w:marLeft w:val="640"/>
          <w:marRight w:val="0"/>
          <w:marTop w:val="0"/>
          <w:marBottom w:val="0"/>
          <w:divBdr>
            <w:top w:val="none" w:sz="0" w:space="0" w:color="auto"/>
            <w:left w:val="none" w:sz="0" w:space="0" w:color="auto"/>
            <w:bottom w:val="none" w:sz="0" w:space="0" w:color="auto"/>
            <w:right w:val="none" w:sz="0" w:space="0" w:color="auto"/>
          </w:divBdr>
        </w:div>
      </w:divsChild>
    </w:div>
    <w:div w:id="574778279">
      <w:bodyDiv w:val="1"/>
      <w:marLeft w:val="0"/>
      <w:marRight w:val="0"/>
      <w:marTop w:val="0"/>
      <w:marBottom w:val="0"/>
      <w:divBdr>
        <w:top w:val="none" w:sz="0" w:space="0" w:color="auto"/>
        <w:left w:val="none" w:sz="0" w:space="0" w:color="auto"/>
        <w:bottom w:val="none" w:sz="0" w:space="0" w:color="auto"/>
        <w:right w:val="none" w:sz="0" w:space="0" w:color="auto"/>
      </w:divBdr>
    </w:div>
    <w:div w:id="578447448">
      <w:bodyDiv w:val="1"/>
      <w:marLeft w:val="0"/>
      <w:marRight w:val="0"/>
      <w:marTop w:val="0"/>
      <w:marBottom w:val="0"/>
      <w:divBdr>
        <w:top w:val="none" w:sz="0" w:space="0" w:color="auto"/>
        <w:left w:val="none" w:sz="0" w:space="0" w:color="auto"/>
        <w:bottom w:val="none" w:sz="0" w:space="0" w:color="auto"/>
        <w:right w:val="none" w:sz="0" w:space="0" w:color="auto"/>
      </w:divBdr>
      <w:divsChild>
        <w:div w:id="137236001">
          <w:marLeft w:val="640"/>
          <w:marRight w:val="0"/>
          <w:marTop w:val="0"/>
          <w:marBottom w:val="0"/>
          <w:divBdr>
            <w:top w:val="none" w:sz="0" w:space="0" w:color="auto"/>
            <w:left w:val="none" w:sz="0" w:space="0" w:color="auto"/>
            <w:bottom w:val="none" w:sz="0" w:space="0" w:color="auto"/>
            <w:right w:val="none" w:sz="0" w:space="0" w:color="auto"/>
          </w:divBdr>
        </w:div>
        <w:div w:id="398870798">
          <w:marLeft w:val="640"/>
          <w:marRight w:val="0"/>
          <w:marTop w:val="0"/>
          <w:marBottom w:val="0"/>
          <w:divBdr>
            <w:top w:val="none" w:sz="0" w:space="0" w:color="auto"/>
            <w:left w:val="none" w:sz="0" w:space="0" w:color="auto"/>
            <w:bottom w:val="none" w:sz="0" w:space="0" w:color="auto"/>
            <w:right w:val="none" w:sz="0" w:space="0" w:color="auto"/>
          </w:divBdr>
        </w:div>
        <w:div w:id="1200125397">
          <w:marLeft w:val="640"/>
          <w:marRight w:val="0"/>
          <w:marTop w:val="0"/>
          <w:marBottom w:val="0"/>
          <w:divBdr>
            <w:top w:val="none" w:sz="0" w:space="0" w:color="auto"/>
            <w:left w:val="none" w:sz="0" w:space="0" w:color="auto"/>
            <w:bottom w:val="none" w:sz="0" w:space="0" w:color="auto"/>
            <w:right w:val="none" w:sz="0" w:space="0" w:color="auto"/>
          </w:divBdr>
        </w:div>
        <w:div w:id="596788367">
          <w:marLeft w:val="640"/>
          <w:marRight w:val="0"/>
          <w:marTop w:val="0"/>
          <w:marBottom w:val="0"/>
          <w:divBdr>
            <w:top w:val="none" w:sz="0" w:space="0" w:color="auto"/>
            <w:left w:val="none" w:sz="0" w:space="0" w:color="auto"/>
            <w:bottom w:val="none" w:sz="0" w:space="0" w:color="auto"/>
            <w:right w:val="none" w:sz="0" w:space="0" w:color="auto"/>
          </w:divBdr>
        </w:div>
        <w:div w:id="1027870618">
          <w:marLeft w:val="640"/>
          <w:marRight w:val="0"/>
          <w:marTop w:val="0"/>
          <w:marBottom w:val="0"/>
          <w:divBdr>
            <w:top w:val="none" w:sz="0" w:space="0" w:color="auto"/>
            <w:left w:val="none" w:sz="0" w:space="0" w:color="auto"/>
            <w:bottom w:val="none" w:sz="0" w:space="0" w:color="auto"/>
            <w:right w:val="none" w:sz="0" w:space="0" w:color="auto"/>
          </w:divBdr>
        </w:div>
        <w:div w:id="192154125">
          <w:marLeft w:val="640"/>
          <w:marRight w:val="0"/>
          <w:marTop w:val="0"/>
          <w:marBottom w:val="0"/>
          <w:divBdr>
            <w:top w:val="none" w:sz="0" w:space="0" w:color="auto"/>
            <w:left w:val="none" w:sz="0" w:space="0" w:color="auto"/>
            <w:bottom w:val="none" w:sz="0" w:space="0" w:color="auto"/>
            <w:right w:val="none" w:sz="0" w:space="0" w:color="auto"/>
          </w:divBdr>
        </w:div>
        <w:div w:id="694162825">
          <w:marLeft w:val="640"/>
          <w:marRight w:val="0"/>
          <w:marTop w:val="0"/>
          <w:marBottom w:val="0"/>
          <w:divBdr>
            <w:top w:val="none" w:sz="0" w:space="0" w:color="auto"/>
            <w:left w:val="none" w:sz="0" w:space="0" w:color="auto"/>
            <w:bottom w:val="none" w:sz="0" w:space="0" w:color="auto"/>
            <w:right w:val="none" w:sz="0" w:space="0" w:color="auto"/>
          </w:divBdr>
        </w:div>
        <w:div w:id="746073158">
          <w:marLeft w:val="640"/>
          <w:marRight w:val="0"/>
          <w:marTop w:val="0"/>
          <w:marBottom w:val="0"/>
          <w:divBdr>
            <w:top w:val="none" w:sz="0" w:space="0" w:color="auto"/>
            <w:left w:val="none" w:sz="0" w:space="0" w:color="auto"/>
            <w:bottom w:val="none" w:sz="0" w:space="0" w:color="auto"/>
            <w:right w:val="none" w:sz="0" w:space="0" w:color="auto"/>
          </w:divBdr>
        </w:div>
        <w:div w:id="398139613">
          <w:marLeft w:val="640"/>
          <w:marRight w:val="0"/>
          <w:marTop w:val="0"/>
          <w:marBottom w:val="0"/>
          <w:divBdr>
            <w:top w:val="none" w:sz="0" w:space="0" w:color="auto"/>
            <w:left w:val="none" w:sz="0" w:space="0" w:color="auto"/>
            <w:bottom w:val="none" w:sz="0" w:space="0" w:color="auto"/>
            <w:right w:val="none" w:sz="0" w:space="0" w:color="auto"/>
          </w:divBdr>
        </w:div>
        <w:div w:id="1048650721">
          <w:marLeft w:val="640"/>
          <w:marRight w:val="0"/>
          <w:marTop w:val="0"/>
          <w:marBottom w:val="0"/>
          <w:divBdr>
            <w:top w:val="none" w:sz="0" w:space="0" w:color="auto"/>
            <w:left w:val="none" w:sz="0" w:space="0" w:color="auto"/>
            <w:bottom w:val="none" w:sz="0" w:space="0" w:color="auto"/>
            <w:right w:val="none" w:sz="0" w:space="0" w:color="auto"/>
          </w:divBdr>
        </w:div>
        <w:div w:id="2010257055">
          <w:marLeft w:val="640"/>
          <w:marRight w:val="0"/>
          <w:marTop w:val="0"/>
          <w:marBottom w:val="0"/>
          <w:divBdr>
            <w:top w:val="none" w:sz="0" w:space="0" w:color="auto"/>
            <w:left w:val="none" w:sz="0" w:space="0" w:color="auto"/>
            <w:bottom w:val="none" w:sz="0" w:space="0" w:color="auto"/>
            <w:right w:val="none" w:sz="0" w:space="0" w:color="auto"/>
          </w:divBdr>
        </w:div>
        <w:div w:id="1706055375">
          <w:marLeft w:val="640"/>
          <w:marRight w:val="0"/>
          <w:marTop w:val="0"/>
          <w:marBottom w:val="0"/>
          <w:divBdr>
            <w:top w:val="none" w:sz="0" w:space="0" w:color="auto"/>
            <w:left w:val="none" w:sz="0" w:space="0" w:color="auto"/>
            <w:bottom w:val="none" w:sz="0" w:space="0" w:color="auto"/>
            <w:right w:val="none" w:sz="0" w:space="0" w:color="auto"/>
          </w:divBdr>
        </w:div>
        <w:div w:id="1839735214">
          <w:marLeft w:val="640"/>
          <w:marRight w:val="0"/>
          <w:marTop w:val="0"/>
          <w:marBottom w:val="0"/>
          <w:divBdr>
            <w:top w:val="none" w:sz="0" w:space="0" w:color="auto"/>
            <w:left w:val="none" w:sz="0" w:space="0" w:color="auto"/>
            <w:bottom w:val="none" w:sz="0" w:space="0" w:color="auto"/>
            <w:right w:val="none" w:sz="0" w:space="0" w:color="auto"/>
          </w:divBdr>
        </w:div>
        <w:div w:id="488399684">
          <w:marLeft w:val="640"/>
          <w:marRight w:val="0"/>
          <w:marTop w:val="0"/>
          <w:marBottom w:val="0"/>
          <w:divBdr>
            <w:top w:val="none" w:sz="0" w:space="0" w:color="auto"/>
            <w:left w:val="none" w:sz="0" w:space="0" w:color="auto"/>
            <w:bottom w:val="none" w:sz="0" w:space="0" w:color="auto"/>
            <w:right w:val="none" w:sz="0" w:space="0" w:color="auto"/>
          </w:divBdr>
        </w:div>
        <w:div w:id="1317497303">
          <w:marLeft w:val="640"/>
          <w:marRight w:val="0"/>
          <w:marTop w:val="0"/>
          <w:marBottom w:val="0"/>
          <w:divBdr>
            <w:top w:val="none" w:sz="0" w:space="0" w:color="auto"/>
            <w:left w:val="none" w:sz="0" w:space="0" w:color="auto"/>
            <w:bottom w:val="none" w:sz="0" w:space="0" w:color="auto"/>
            <w:right w:val="none" w:sz="0" w:space="0" w:color="auto"/>
          </w:divBdr>
        </w:div>
        <w:div w:id="148327328">
          <w:marLeft w:val="640"/>
          <w:marRight w:val="0"/>
          <w:marTop w:val="0"/>
          <w:marBottom w:val="0"/>
          <w:divBdr>
            <w:top w:val="none" w:sz="0" w:space="0" w:color="auto"/>
            <w:left w:val="none" w:sz="0" w:space="0" w:color="auto"/>
            <w:bottom w:val="none" w:sz="0" w:space="0" w:color="auto"/>
            <w:right w:val="none" w:sz="0" w:space="0" w:color="auto"/>
          </w:divBdr>
        </w:div>
        <w:div w:id="1184392568">
          <w:marLeft w:val="640"/>
          <w:marRight w:val="0"/>
          <w:marTop w:val="0"/>
          <w:marBottom w:val="0"/>
          <w:divBdr>
            <w:top w:val="none" w:sz="0" w:space="0" w:color="auto"/>
            <w:left w:val="none" w:sz="0" w:space="0" w:color="auto"/>
            <w:bottom w:val="none" w:sz="0" w:space="0" w:color="auto"/>
            <w:right w:val="none" w:sz="0" w:space="0" w:color="auto"/>
          </w:divBdr>
        </w:div>
        <w:div w:id="1327322026">
          <w:marLeft w:val="640"/>
          <w:marRight w:val="0"/>
          <w:marTop w:val="0"/>
          <w:marBottom w:val="0"/>
          <w:divBdr>
            <w:top w:val="none" w:sz="0" w:space="0" w:color="auto"/>
            <w:left w:val="none" w:sz="0" w:space="0" w:color="auto"/>
            <w:bottom w:val="none" w:sz="0" w:space="0" w:color="auto"/>
            <w:right w:val="none" w:sz="0" w:space="0" w:color="auto"/>
          </w:divBdr>
        </w:div>
        <w:div w:id="1313370548">
          <w:marLeft w:val="640"/>
          <w:marRight w:val="0"/>
          <w:marTop w:val="0"/>
          <w:marBottom w:val="0"/>
          <w:divBdr>
            <w:top w:val="none" w:sz="0" w:space="0" w:color="auto"/>
            <w:left w:val="none" w:sz="0" w:space="0" w:color="auto"/>
            <w:bottom w:val="none" w:sz="0" w:space="0" w:color="auto"/>
            <w:right w:val="none" w:sz="0" w:space="0" w:color="auto"/>
          </w:divBdr>
        </w:div>
        <w:div w:id="998079816">
          <w:marLeft w:val="640"/>
          <w:marRight w:val="0"/>
          <w:marTop w:val="0"/>
          <w:marBottom w:val="0"/>
          <w:divBdr>
            <w:top w:val="none" w:sz="0" w:space="0" w:color="auto"/>
            <w:left w:val="none" w:sz="0" w:space="0" w:color="auto"/>
            <w:bottom w:val="none" w:sz="0" w:space="0" w:color="auto"/>
            <w:right w:val="none" w:sz="0" w:space="0" w:color="auto"/>
          </w:divBdr>
        </w:div>
        <w:div w:id="1740010043">
          <w:marLeft w:val="640"/>
          <w:marRight w:val="0"/>
          <w:marTop w:val="0"/>
          <w:marBottom w:val="0"/>
          <w:divBdr>
            <w:top w:val="none" w:sz="0" w:space="0" w:color="auto"/>
            <w:left w:val="none" w:sz="0" w:space="0" w:color="auto"/>
            <w:bottom w:val="none" w:sz="0" w:space="0" w:color="auto"/>
            <w:right w:val="none" w:sz="0" w:space="0" w:color="auto"/>
          </w:divBdr>
        </w:div>
        <w:div w:id="1874996362">
          <w:marLeft w:val="640"/>
          <w:marRight w:val="0"/>
          <w:marTop w:val="0"/>
          <w:marBottom w:val="0"/>
          <w:divBdr>
            <w:top w:val="none" w:sz="0" w:space="0" w:color="auto"/>
            <w:left w:val="none" w:sz="0" w:space="0" w:color="auto"/>
            <w:bottom w:val="none" w:sz="0" w:space="0" w:color="auto"/>
            <w:right w:val="none" w:sz="0" w:space="0" w:color="auto"/>
          </w:divBdr>
        </w:div>
        <w:div w:id="965937944">
          <w:marLeft w:val="640"/>
          <w:marRight w:val="0"/>
          <w:marTop w:val="0"/>
          <w:marBottom w:val="0"/>
          <w:divBdr>
            <w:top w:val="none" w:sz="0" w:space="0" w:color="auto"/>
            <w:left w:val="none" w:sz="0" w:space="0" w:color="auto"/>
            <w:bottom w:val="none" w:sz="0" w:space="0" w:color="auto"/>
            <w:right w:val="none" w:sz="0" w:space="0" w:color="auto"/>
          </w:divBdr>
        </w:div>
        <w:div w:id="496269682">
          <w:marLeft w:val="640"/>
          <w:marRight w:val="0"/>
          <w:marTop w:val="0"/>
          <w:marBottom w:val="0"/>
          <w:divBdr>
            <w:top w:val="none" w:sz="0" w:space="0" w:color="auto"/>
            <w:left w:val="none" w:sz="0" w:space="0" w:color="auto"/>
            <w:bottom w:val="none" w:sz="0" w:space="0" w:color="auto"/>
            <w:right w:val="none" w:sz="0" w:space="0" w:color="auto"/>
          </w:divBdr>
        </w:div>
        <w:div w:id="1017542205">
          <w:marLeft w:val="640"/>
          <w:marRight w:val="0"/>
          <w:marTop w:val="0"/>
          <w:marBottom w:val="0"/>
          <w:divBdr>
            <w:top w:val="none" w:sz="0" w:space="0" w:color="auto"/>
            <w:left w:val="none" w:sz="0" w:space="0" w:color="auto"/>
            <w:bottom w:val="none" w:sz="0" w:space="0" w:color="auto"/>
            <w:right w:val="none" w:sz="0" w:space="0" w:color="auto"/>
          </w:divBdr>
        </w:div>
        <w:div w:id="954478586">
          <w:marLeft w:val="640"/>
          <w:marRight w:val="0"/>
          <w:marTop w:val="0"/>
          <w:marBottom w:val="0"/>
          <w:divBdr>
            <w:top w:val="none" w:sz="0" w:space="0" w:color="auto"/>
            <w:left w:val="none" w:sz="0" w:space="0" w:color="auto"/>
            <w:bottom w:val="none" w:sz="0" w:space="0" w:color="auto"/>
            <w:right w:val="none" w:sz="0" w:space="0" w:color="auto"/>
          </w:divBdr>
        </w:div>
        <w:div w:id="310602051">
          <w:marLeft w:val="640"/>
          <w:marRight w:val="0"/>
          <w:marTop w:val="0"/>
          <w:marBottom w:val="0"/>
          <w:divBdr>
            <w:top w:val="none" w:sz="0" w:space="0" w:color="auto"/>
            <w:left w:val="none" w:sz="0" w:space="0" w:color="auto"/>
            <w:bottom w:val="none" w:sz="0" w:space="0" w:color="auto"/>
            <w:right w:val="none" w:sz="0" w:space="0" w:color="auto"/>
          </w:divBdr>
        </w:div>
        <w:div w:id="1156801523">
          <w:marLeft w:val="640"/>
          <w:marRight w:val="0"/>
          <w:marTop w:val="0"/>
          <w:marBottom w:val="0"/>
          <w:divBdr>
            <w:top w:val="none" w:sz="0" w:space="0" w:color="auto"/>
            <w:left w:val="none" w:sz="0" w:space="0" w:color="auto"/>
            <w:bottom w:val="none" w:sz="0" w:space="0" w:color="auto"/>
            <w:right w:val="none" w:sz="0" w:space="0" w:color="auto"/>
          </w:divBdr>
        </w:div>
        <w:div w:id="184095252">
          <w:marLeft w:val="640"/>
          <w:marRight w:val="0"/>
          <w:marTop w:val="0"/>
          <w:marBottom w:val="0"/>
          <w:divBdr>
            <w:top w:val="none" w:sz="0" w:space="0" w:color="auto"/>
            <w:left w:val="none" w:sz="0" w:space="0" w:color="auto"/>
            <w:bottom w:val="none" w:sz="0" w:space="0" w:color="auto"/>
            <w:right w:val="none" w:sz="0" w:space="0" w:color="auto"/>
          </w:divBdr>
        </w:div>
        <w:div w:id="465008274">
          <w:marLeft w:val="640"/>
          <w:marRight w:val="0"/>
          <w:marTop w:val="0"/>
          <w:marBottom w:val="0"/>
          <w:divBdr>
            <w:top w:val="none" w:sz="0" w:space="0" w:color="auto"/>
            <w:left w:val="none" w:sz="0" w:space="0" w:color="auto"/>
            <w:bottom w:val="none" w:sz="0" w:space="0" w:color="auto"/>
            <w:right w:val="none" w:sz="0" w:space="0" w:color="auto"/>
          </w:divBdr>
        </w:div>
        <w:div w:id="1954172129">
          <w:marLeft w:val="640"/>
          <w:marRight w:val="0"/>
          <w:marTop w:val="0"/>
          <w:marBottom w:val="0"/>
          <w:divBdr>
            <w:top w:val="none" w:sz="0" w:space="0" w:color="auto"/>
            <w:left w:val="none" w:sz="0" w:space="0" w:color="auto"/>
            <w:bottom w:val="none" w:sz="0" w:space="0" w:color="auto"/>
            <w:right w:val="none" w:sz="0" w:space="0" w:color="auto"/>
          </w:divBdr>
        </w:div>
        <w:div w:id="1866945593">
          <w:marLeft w:val="640"/>
          <w:marRight w:val="0"/>
          <w:marTop w:val="0"/>
          <w:marBottom w:val="0"/>
          <w:divBdr>
            <w:top w:val="none" w:sz="0" w:space="0" w:color="auto"/>
            <w:left w:val="none" w:sz="0" w:space="0" w:color="auto"/>
            <w:bottom w:val="none" w:sz="0" w:space="0" w:color="auto"/>
            <w:right w:val="none" w:sz="0" w:space="0" w:color="auto"/>
          </w:divBdr>
        </w:div>
        <w:div w:id="621421356">
          <w:marLeft w:val="640"/>
          <w:marRight w:val="0"/>
          <w:marTop w:val="0"/>
          <w:marBottom w:val="0"/>
          <w:divBdr>
            <w:top w:val="none" w:sz="0" w:space="0" w:color="auto"/>
            <w:left w:val="none" w:sz="0" w:space="0" w:color="auto"/>
            <w:bottom w:val="none" w:sz="0" w:space="0" w:color="auto"/>
            <w:right w:val="none" w:sz="0" w:space="0" w:color="auto"/>
          </w:divBdr>
        </w:div>
        <w:div w:id="1816527759">
          <w:marLeft w:val="640"/>
          <w:marRight w:val="0"/>
          <w:marTop w:val="0"/>
          <w:marBottom w:val="0"/>
          <w:divBdr>
            <w:top w:val="none" w:sz="0" w:space="0" w:color="auto"/>
            <w:left w:val="none" w:sz="0" w:space="0" w:color="auto"/>
            <w:bottom w:val="none" w:sz="0" w:space="0" w:color="auto"/>
            <w:right w:val="none" w:sz="0" w:space="0" w:color="auto"/>
          </w:divBdr>
        </w:div>
        <w:div w:id="375660031">
          <w:marLeft w:val="640"/>
          <w:marRight w:val="0"/>
          <w:marTop w:val="0"/>
          <w:marBottom w:val="0"/>
          <w:divBdr>
            <w:top w:val="none" w:sz="0" w:space="0" w:color="auto"/>
            <w:left w:val="none" w:sz="0" w:space="0" w:color="auto"/>
            <w:bottom w:val="none" w:sz="0" w:space="0" w:color="auto"/>
            <w:right w:val="none" w:sz="0" w:space="0" w:color="auto"/>
          </w:divBdr>
        </w:div>
        <w:div w:id="1633172849">
          <w:marLeft w:val="640"/>
          <w:marRight w:val="0"/>
          <w:marTop w:val="0"/>
          <w:marBottom w:val="0"/>
          <w:divBdr>
            <w:top w:val="none" w:sz="0" w:space="0" w:color="auto"/>
            <w:left w:val="none" w:sz="0" w:space="0" w:color="auto"/>
            <w:bottom w:val="none" w:sz="0" w:space="0" w:color="auto"/>
            <w:right w:val="none" w:sz="0" w:space="0" w:color="auto"/>
          </w:divBdr>
        </w:div>
        <w:div w:id="769425306">
          <w:marLeft w:val="640"/>
          <w:marRight w:val="0"/>
          <w:marTop w:val="0"/>
          <w:marBottom w:val="0"/>
          <w:divBdr>
            <w:top w:val="none" w:sz="0" w:space="0" w:color="auto"/>
            <w:left w:val="none" w:sz="0" w:space="0" w:color="auto"/>
            <w:bottom w:val="none" w:sz="0" w:space="0" w:color="auto"/>
            <w:right w:val="none" w:sz="0" w:space="0" w:color="auto"/>
          </w:divBdr>
        </w:div>
        <w:div w:id="1707296498">
          <w:marLeft w:val="640"/>
          <w:marRight w:val="0"/>
          <w:marTop w:val="0"/>
          <w:marBottom w:val="0"/>
          <w:divBdr>
            <w:top w:val="none" w:sz="0" w:space="0" w:color="auto"/>
            <w:left w:val="none" w:sz="0" w:space="0" w:color="auto"/>
            <w:bottom w:val="none" w:sz="0" w:space="0" w:color="auto"/>
            <w:right w:val="none" w:sz="0" w:space="0" w:color="auto"/>
          </w:divBdr>
        </w:div>
        <w:div w:id="1519658926">
          <w:marLeft w:val="640"/>
          <w:marRight w:val="0"/>
          <w:marTop w:val="0"/>
          <w:marBottom w:val="0"/>
          <w:divBdr>
            <w:top w:val="none" w:sz="0" w:space="0" w:color="auto"/>
            <w:left w:val="none" w:sz="0" w:space="0" w:color="auto"/>
            <w:bottom w:val="none" w:sz="0" w:space="0" w:color="auto"/>
            <w:right w:val="none" w:sz="0" w:space="0" w:color="auto"/>
          </w:divBdr>
        </w:div>
        <w:div w:id="1417556374">
          <w:marLeft w:val="640"/>
          <w:marRight w:val="0"/>
          <w:marTop w:val="0"/>
          <w:marBottom w:val="0"/>
          <w:divBdr>
            <w:top w:val="none" w:sz="0" w:space="0" w:color="auto"/>
            <w:left w:val="none" w:sz="0" w:space="0" w:color="auto"/>
            <w:bottom w:val="none" w:sz="0" w:space="0" w:color="auto"/>
            <w:right w:val="none" w:sz="0" w:space="0" w:color="auto"/>
          </w:divBdr>
        </w:div>
        <w:div w:id="1643118782">
          <w:marLeft w:val="640"/>
          <w:marRight w:val="0"/>
          <w:marTop w:val="0"/>
          <w:marBottom w:val="0"/>
          <w:divBdr>
            <w:top w:val="none" w:sz="0" w:space="0" w:color="auto"/>
            <w:left w:val="none" w:sz="0" w:space="0" w:color="auto"/>
            <w:bottom w:val="none" w:sz="0" w:space="0" w:color="auto"/>
            <w:right w:val="none" w:sz="0" w:space="0" w:color="auto"/>
          </w:divBdr>
        </w:div>
        <w:div w:id="201597250">
          <w:marLeft w:val="640"/>
          <w:marRight w:val="0"/>
          <w:marTop w:val="0"/>
          <w:marBottom w:val="0"/>
          <w:divBdr>
            <w:top w:val="none" w:sz="0" w:space="0" w:color="auto"/>
            <w:left w:val="none" w:sz="0" w:space="0" w:color="auto"/>
            <w:bottom w:val="none" w:sz="0" w:space="0" w:color="auto"/>
            <w:right w:val="none" w:sz="0" w:space="0" w:color="auto"/>
          </w:divBdr>
        </w:div>
        <w:div w:id="70080226">
          <w:marLeft w:val="640"/>
          <w:marRight w:val="0"/>
          <w:marTop w:val="0"/>
          <w:marBottom w:val="0"/>
          <w:divBdr>
            <w:top w:val="none" w:sz="0" w:space="0" w:color="auto"/>
            <w:left w:val="none" w:sz="0" w:space="0" w:color="auto"/>
            <w:bottom w:val="none" w:sz="0" w:space="0" w:color="auto"/>
            <w:right w:val="none" w:sz="0" w:space="0" w:color="auto"/>
          </w:divBdr>
        </w:div>
        <w:div w:id="1213225588">
          <w:marLeft w:val="640"/>
          <w:marRight w:val="0"/>
          <w:marTop w:val="0"/>
          <w:marBottom w:val="0"/>
          <w:divBdr>
            <w:top w:val="none" w:sz="0" w:space="0" w:color="auto"/>
            <w:left w:val="none" w:sz="0" w:space="0" w:color="auto"/>
            <w:bottom w:val="none" w:sz="0" w:space="0" w:color="auto"/>
            <w:right w:val="none" w:sz="0" w:space="0" w:color="auto"/>
          </w:divBdr>
        </w:div>
        <w:div w:id="835338245">
          <w:marLeft w:val="640"/>
          <w:marRight w:val="0"/>
          <w:marTop w:val="0"/>
          <w:marBottom w:val="0"/>
          <w:divBdr>
            <w:top w:val="none" w:sz="0" w:space="0" w:color="auto"/>
            <w:left w:val="none" w:sz="0" w:space="0" w:color="auto"/>
            <w:bottom w:val="none" w:sz="0" w:space="0" w:color="auto"/>
            <w:right w:val="none" w:sz="0" w:space="0" w:color="auto"/>
          </w:divBdr>
        </w:div>
        <w:div w:id="765923841">
          <w:marLeft w:val="640"/>
          <w:marRight w:val="0"/>
          <w:marTop w:val="0"/>
          <w:marBottom w:val="0"/>
          <w:divBdr>
            <w:top w:val="none" w:sz="0" w:space="0" w:color="auto"/>
            <w:left w:val="none" w:sz="0" w:space="0" w:color="auto"/>
            <w:bottom w:val="none" w:sz="0" w:space="0" w:color="auto"/>
            <w:right w:val="none" w:sz="0" w:space="0" w:color="auto"/>
          </w:divBdr>
        </w:div>
        <w:div w:id="945886877">
          <w:marLeft w:val="640"/>
          <w:marRight w:val="0"/>
          <w:marTop w:val="0"/>
          <w:marBottom w:val="0"/>
          <w:divBdr>
            <w:top w:val="none" w:sz="0" w:space="0" w:color="auto"/>
            <w:left w:val="none" w:sz="0" w:space="0" w:color="auto"/>
            <w:bottom w:val="none" w:sz="0" w:space="0" w:color="auto"/>
            <w:right w:val="none" w:sz="0" w:space="0" w:color="auto"/>
          </w:divBdr>
        </w:div>
        <w:div w:id="25907589">
          <w:marLeft w:val="640"/>
          <w:marRight w:val="0"/>
          <w:marTop w:val="0"/>
          <w:marBottom w:val="0"/>
          <w:divBdr>
            <w:top w:val="none" w:sz="0" w:space="0" w:color="auto"/>
            <w:left w:val="none" w:sz="0" w:space="0" w:color="auto"/>
            <w:bottom w:val="none" w:sz="0" w:space="0" w:color="auto"/>
            <w:right w:val="none" w:sz="0" w:space="0" w:color="auto"/>
          </w:divBdr>
        </w:div>
        <w:div w:id="1790511330">
          <w:marLeft w:val="640"/>
          <w:marRight w:val="0"/>
          <w:marTop w:val="0"/>
          <w:marBottom w:val="0"/>
          <w:divBdr>
            <w:top w:val="none" w:sz="0" w:space="0" w:color="auto"/>
            <w:left w:val="none" w:sz="0" w:space="0" w:color="auto"/>
            <w:bottom w:val="none" w:sz="0" w:space="0" w:color="auto"/>
            <w:right w:val="none" w:sz="0" w:space="0" w:color="auto"/>
          </w:divBdr>
        </w:div>
        <w:div w:id="1032732181">
          <w:marLeft w:val="640"/>
          <w:marRight w:val="0"/>
          <w:marTop w:val="0"/>
          <w:marBottom w:val="0"/>
          <w:divBdr>
            <w:top w:val="none" w:sz="0" w:space="0" w:color="auto"/>
            <w:left w:val="none" w:sz="0" w:space="0" w:color="auto"/>
            <w:bottom w:val="none" w:sz="0" w:space="0" w:color="auto"/>
            <w:right w:val="none" w:sz="0" w:space="0" w:color="auto"/>
          </w:divBdr>
        </w:div>
        <w:div w:id="1162353046">
          <w:marLeft w:val="640"/>
          <w:marRight w:val="0"/>
          <w:marTop w:val="0"/>
          <w:marBottom w:val="0"/>
          <w:divBdr>
            <w:top w:val="none" w:sz="0" w:space="0" w:color="auto"/>
            <w:left w:val="none" w:sz="0" w:space="0" w:color="auto"/>
            <w:bottom w:val="none" w:sz="0" w:space="0" w:color="auto"/>
            <w:right w:val="none" w:sz="0" w:space="0" w:color="auto"/>
          </w:divBdr>
        </w:div>
        <w:div w:id="264852109">
          <w:marLeft w:val="640"/>
          <w:marRight w:val="0"/>
          <w:marTop w:val="0"/>
          <w:marBottom w:val="0"/>
          <w:divBdr>
            <w:top w:val="none" w:sz="0" w:space="0" w:color="auto"/>
            <w:left w:val="none" w:sz="0" w:space="0" w:color="auto"/>
            <w:bottom w:val="none" w:sz="0" w:space="0" w:color="auto"/>
            <w:right w:val="none" w:sz="0" w:space="0" w:color="auto"/>
          </w:divBdr>
        </w:div>
        <w:div w:id="182135469">
          <w:marLeft w:val="640"/>
          <w:marRight w:val="0"/>
          <w:marTop w:val="0"/>
          <w:marBottom w:val="0"/>
          <w:divBdr>
            <w:top w:val="none" w:sz="0" w:space="0" w:color="auto"/>
            <w:left w:val="none" w:sz="0" w:space="0" w:color="auto"/>
            <w:bottom w:val="none" w:sz="0" w:space="0" w:color="auto"/>
            <w:right w:val="none" w:sz="0" w:space="0" w:color="auto"/>
          </w:divBdr>
        </w:div>
        <w:div w:id="1003359774">
          <w:marLeft w:val="640"/>
          <w:marRight w:val="0"/>
          <w:marTop w:val="0"/>
          <w:marBottom w:val="0"/>
          <w:divBdr>
            <w:top w:val="none" w:sz="0" w:space="0" w:color="auto"/>
            <w:left w:val="none" w:sz="0" w:space="0" w:color="auto"/>
            <w:bottom w:val="none" w:sz="0" w:space="0" w:color="auto"/>
            <w:right w:val="none" w:sz="0" w:space="0" w:color="auto"/>
          </w:divBdr>
        </w:div>
        <w:div w:id="774789989">
          <w:marLeft w:val="640"/>
          <w:marRight w:val="0"/>
          <w:marTop w:val="0"/>
          <w:marBottom w:val="0"/>
          <w:divBdr>
            <w:top w:val="none" w:sz="0" w:space="0" w:color="auto"/>
            <w:left w:val="none" w:sz="0" w:space="0" w:color="auto"/>
            <w:bottom w:val="none" w:sz="0" w:space="0" w:color="auto"/>
            <w:right w:val="none" w:sz="0" w:space="0" w:color="auto"/>
          </w:divBdr>
        </w:div>
        <w:div w:id="1397246158">
          <w:marLeft w:val="640"/>
          <w:marRight w:val="0"/>
          <w:marTop w:val="0"/>
          <w:marBottom w:val="0"/>
          <w:divBdr>
            <w:top w:val="none" w:sz="0" w:space="0" w:color="auto"/>
            <w:left w:val="none" w:sz="0" w:space="0" w:color="auto"/>
            <w:bottom w:val="none" w:sz="0" w:space="0" w:color="auto"/>
            <w:right w:val="none" w:sz="0" w:space="0" w:color="auto"/>
          </w:divBdr>
        </w:div>
        <w:div w:id="372466901">
          <w:marLeft w:val="640"/>
          <w:marRight w:val="0"/>
          <w:marTop w:val="0"/>
          <w:marBottom w:val="0"/>
          <w:divBdr>
            <w:top w:val="none" w:sz="0" w:space="0" w:color="auto"/>
            <w:left w:val="none" w:sz="0" w:space="0" w:color="auto"/>
            <w:bottom w:val="none" w:sz="0" w:space="0" w:color="auto"/>
            <w:right w:val="none" w:sz="0" w:space="0" w:color="auto"/>
          </w:divBdr>
        </w:div>
        <w:div w:id="1452629369">
          <w:marLeft w:val="640"/>
          <w:marRight w:val="0"/>
          <w:marTop w:val="0"/>
          <w:marBottom w:val="0"/>
          <w:divBdr>
            <w:top w:val="none" w:sz="0" w:space="0" w:color="auto"/>
            <w:left w:val="none" w:sz="0" w:space="0" w:color="auto"/>
            <w:bottom w:val="none" w:sz="0" w:space="0" w:color="auto"/>
            <w:right w:val="none" w:sz="0" w:space="0" w:color="auto"/>
          </w:divBdr>
        </w:div>
        <w:div w:id="210503805">
          <w:marLeft w:val="640"/>
          <w:marRight w:val="0"/>
          <w:marTop w:val="0"/>
          <w:marBottom w:val="0"/>
          <w:divBdr>
            <w:top w:val="none" w:sz="0" w:space="0" w:color="auto"/>
            <w:left w:val="none" w:sz="0" w:space="0" w:color="auto"/>
            <w:bottom w:val="none" w:sz="0" w:space="0" w:color="auto"/>
            <w:right w:val="none" w:sz="0" w:space="0" w:color="auto"/>
          </w:divBdr>
        </w:div>
        <w:div w:id="826475469">
          <w:marLeft w:val="640"/>
          <w:marRight w:val="0"/>
          <w:marTop w:val="0"/>
          <w:marBottom w:val="0"/>
          <w:divBdr>
            <w:top w:val="none" w:sz="0" w:space="0" w:color="auto"/>
            <w:left w:val="none" w:sz="0" w:space="0" w:color="auto"/>
            <w:bottom w:val="none" w:sz="0" w:space="0" w:color="auto"/>
            <w:right w:val="none" w:sz="0" w:space="0" w:color="auto"/>
          </w:divBdr>
        </w:div>
        <w:div w:id="1203321052">
          <w:marLeft w:val="640"/>
          <w:marRight w:val="0"/>
          <w:marTop w:val="0"/>
          <w:marBottom w:val="0"/>
          <w:divBdr>
            <w:top w:val="none" w:sz="0" w:space="0" w:color="auto"/>
            <w:left w:val="none" w:sz="0" w:space="0" w:color="auto"/>
            <w:bottom w:val="none" w:sz="0" w:space="0" w:color="auto"/>
            <w:right w:val="none" w:sz="0" w:space="0" w:color="auto"/>
          </w:divBdr>
        </w:div>
        <w:div w:id="1941596603">
          <w:marLeft w:val="640"/>
          <w:marRight w:val="0"/>
          <w:marTop w:val="0"/>
          <w:marBottom w:val="0"/>
          <w:divBdr>
            <w:top w:val="none" w:sz="0" w:space="0" w:color="auto"/>
            <w:left w:val="none" w:sz="0" w:space="0" w:color="auto"/>
            <w:bottom w:val="none" w:sz="0" w:space="0" w:color="auto"/>
            <w:right w:val="none" w:sz="0" w:space="0" w:color="auto"/>
          </w:divBdr>
        </w:div>
        <w:div w:id="1481576661">
          <w:marLeft w:val="640"/>
          <w:marRight w:val="0"/>
          <w:marTop w:val="0"/>
          <w:marBottom w:val="0"/>
          <w:divBdr>
            <w:top w:val="none" w:sz="0" w:space="0" w:color="auto"/>
            <w:left w:val="none" w:sz="0" w:space="0" w:color="auto"/>
            <w:bottom w:val="none" w:sz="0" w:space="0" w:color="auto"/>
            <w:right w:val="none" w:sz="0" w:space="0" w:color="auto"/>
          </w:divBdr>
        </w:div>
        <w:div w:id="1102840937">
          <w:marLeft w:val="640"/>
          <w:marRight w:val="0"/>
          <w:marTop w:val="0"/>
          <w:marBottom w:val="0"/>
          <w:divBdr>
            <w:top w:val="none" w:sz="0" w:space="0" w:color="auto"/>
            <w:left w:val="none" w:sz="0" w:space="0" w:color="auto"/>
            <w:bottom w:val="none" w:sz="0" w:space="0" w:color="auto"/>
            <w:right w:val="none" w:sz="0" w:space="0" w:color="auto"/>
          </w:divBdr>
        </w:div>
        <w:div w:id="935600404">
          <w:marLeft w:val="640"/>
          <w:marRight w:val="0"/>
          <w:marTop w:val="0"/>
          <w:marBottom w:val="0"/>
          <w:divBdr>
            <w:top w:val="none" w:sz="0" w:space="0" w:color="auto"/>
            <w:left w:val="none" w:sz="0" w:space="0" w:color="auto"/>
            <w:bottom w:val="none" w:sz="0" w:space="0" w:color="auto"/>
            <w:right w:val="none" w:sz="0" w:space="0" w:color="auto"/>
          </w:divBdr>
        </w:div>
        <w:div w:id="64189471">
          <w:marLeft w:val="640"/>
          <w:marRight w:val="0"/>
          <w:marTop w:val="0"/>
          <w:marBottom w:val="0"/>
          <w:divBdr>
            <w:top w:val="none" w:sz="0" w:space="0" w:color="auto"/>
            <w:left w:val="none" w:sz="0" w:space="0" w:color="auto"/>
            <w:bottom w:val="none" w:sz="0" w:space="0" w:color="auto"/>
            <w:right w:val="none" w:sz="0" w:space="0" w:color="auto"/>
          </w:divBdr>
        </w:div>
        <w:div w:id="1834762209">
          <w:marLeft w:val="640"/>
          <w:marRight w:val="0"/>
          <w:marTop w:val="0"/>
          <w:marBottom w:val="0"/>
          <w:divBdr>
            <w:top w:val="none" w:sz="0" w:space="0" w:color="auto"/>
            <w:left w:val="none" w:sz="0" w:space="0" w:color="auto"/>
            <w:bottom w:val="none" w:sz="0" w:space="0" w:color="auto"/>
            <w:right w:val="none" w:sz="0" w:space="0" w:color="auto"/>
          </w:divBdr>
        </w:div>
        <w:div w:id="1205093191">
          <w:marLeft w:val="640"/>
          <w:marRight w:val="0"/>
          <w:marTop w:val="0"/>
          <w:marBottom w:val="0"/>
          <w:divBdr>
            <w:top w:val="none" w:sz="0" w:space="0" w:color="auto"/>
            <w:left w:val="none" w:sz="0" w:space="0" w:color="auto"/>
            <w:bottom w:val="none" w:sz="0" w:space="0" w:color="auto"/>
            <w:right w:val="none" w:sz="0" w:space="0" w:color="auto"/>
          </w:divBdr>
        </w:div>
        <w:div w:id="448355157">
          <w:marLeft w:val="640"/>
          <w:marRight w:val="0"/>
          <w:marTop w:val="0"/>
          <w:marBottom w:val="0"/>
          <w:divBdr>
            <w:top w:val="none" w:sz="0" w:space="0" w:color="auto"/>
            <w:left w:val="none" w:sz="0" w:space="0" w:color="auto"/>
            <w:bottom w:val="none" w:sz="0" w:space="0" w:color="auto"/>
            <w:right w:val="none" w:sz="0" w:space="0" w:color="auto"/>
          </w:divBdr>
        </w:div>
        <w:div w:id="1660234799">
          <w:marLeft w:val="640"/>
          <w:marRight w:val="0"/>
          <w:marTop w:val="0"/>
          <w:marBottom w:val="0"/>
          <w:divBdr>
            <w:top w:val="none" w:sz="0" w:space="0" w:color="auto"/>
            <w:left w:val="none" w:sz="0" w:space="0" w:color="auto"/>
            <w:bottom w:val="none" w:sz="0" w:space="0" w:color="auto"/>
            <w:right w:val="none" w:sz="0" w:space="0" w:color="auto"/>
          </w:divBdr>
        </w:div>
        <w:div w:id="453404894">
          <w:marLeft w:val="640"/>
          <w:marRight w:val="0"/>
          <w:marTop w:val="0"/>
          <w:marBottom w:val="0"/>
          <w:divBdr>
            <w:top w:val="none" w:sz="0" w:space="0" w:color="auto"/>
            <w:left w:val="none" w:sz="0" w:space="0" w:color="auto"/>
            <w:bottom w:val="none" w:sz="0" w:space="0" w:color="auto"/>
            <w:right w:val="none" w:sz="0" w:space="0" w:color="auto"/>
          </w:divBdr>
        </w:div>
      </w:divsChild>
    </w:div>
    <w:div w:id="579681753">
      <w:bodyDiv w:val="1"/>
      <w:marLeft w:val="0"/>
      <w:marRight w:val="0"/>
      <w:marTop w:val="0"/>
      <w:marBottom w:val="0"/>
      <w:divBdr>
        <w:top w:val="none" w:sz="0" w:space="0" w:color="auto"/>
        <w:left w:val="none" w:sz="0" w:space="0" w:color="auto"/>
        <w:bottom w:val="none" w:sz="0" w:space="0" w:color="auto"/>
        <w:right w:val="none" w:sz="0" w:space="0" w:color="auto"/>
      </w:divBdr>
      <w:divsChild>
        <w:div w:id="877743621">
          <w:marLeft w:val="640"/>
          <w:marRight w:val="0"/>
          <w:marTop w:val="0"/>
          <w:marBottom w:val="0"/>
          <w:divBdr>
            <w:top w:val="none" w:sz="0" w:space="0" w:color="auto"/>
            <w:left w:val="none" w:sz="0" w:space="0" w:color="auto"/>
            <w:bottom w:val="none" w:sz="0" w:space="0" w:color="auto"/>
            <w:right w:val="none" w:sz="0" w:space="0" w:color="auto"/>
          </w:divBdr>
        </w:div>
        <w:div w:id="809590659">
          <w:marLeft w:val="640"/>
          <w:marRight w:val="0"/>
          <w:marTop w:val="0"/>
          <w:marBottom w:val="0"/>
          <w:divBdr>
            <w:top w:val="none" w:sz="0" w:space="0" w:color="auto"/>
            <w:left w:val="none" w:sz="0" w:space="0" w:color="auto"/>
            <w:bottom w:val="none" w:sz="0" w:space="0" w:color="auto"/>
            <w:right w:val="none" w:sz="0" w:space="0" w:color="auto"/>
          </w:divBdr>
        </w:div>
        <w:div w:id="1271161672">
          <w:marLeft w:val="640"/>
          <w:marRight w:val="0"/>
          <w:marTop w:val="0"/>
          <w:marBottom w:val="0"/>
          <w:divBdr>
            <w:top w:val="none" w:sz="0" w:space="0" w:color="auto"/>
            <w:left w:val="none" w:sz="0" w:space="0" w:color="auto"/>
            <w:bottom w:val="none" w:sz="0" w:space="0" w:color="auto"/>
            <w:right w:val="none" w:sz="0" w:space="0" w:color="auto"/>
          </w:divBdr>
        </w:div>
        <w:div w:id="2018342448">
          <w:marLeft w:val="640"/>
          <w:marRight w:val="0"/>
          <w:marTop w:val="0"/>
          <w:marBottom w:val="0"/>
          <w:divBdr>
            <w:top w:val="none" w:sz="0" w:space="0" w:color="auto"/>
            <w:left w:val="none" w:sz="0" w:space="0" w:color="auto"/>
            <w:bottom w:val="none" w:sz="0" w:space="0" w:color="auto"/>
            <w:right w:val="none" w:sz="0" w:space="0" w:color="auto"/>
          </w:divBdr>
        </w:div>
        <w:div w:id="669522237">
          <w:marLeft w:val="640"/>
          <w:marRight w:val="0"/>
          <w:marTop w:val="0"/>
          <w:marBottom w:val="0"/>
          <w:divBdr>
            <w:top w:val="none" w:sz="0" w:space="0" w:color="auto"/>
            <w:left w:val="none" w:sz="0" w:space="0" w:color="auto"/>
            <w:bottom w:val="none" w:sz="0" w:space="0" w:color="auto"/>
            <w:right w:val="none" w:sz="0" w:space="0" w:color="auto"/>
          </w:divBdr>
        </w:div>
        <w:div w:id="1300454558">
          <w:marLeft w:val="640"/>
          <w:marRight w:val="0"/>
          <w:marTop w:val="0"/>
          <w:marBottom w:val="0"/>
          <w:divBdr>
            <w:top w:val="none" w:sz="0" w:space="0" w:color="auto"/>
            <w:left w:val="none" w:sz="0" w:space="0" w:color="auto"/>
            <w:bottom w:val="none" w:sz="0" w:space="0" w:color="auto"/>
            <w:right w:val="none" w:sz="0" w:space="0" w:color="auto"/>
          </w:divBdr>
        </w:div>
        <w:div w:id="922566757">
          <w:marLeft w:val="640"/>
          <w:marRight w:val="0"/>
          <w:marTop w:val="0"/>
          <w:marBottom w:val="0"/>
          <w:divBdr>
            <w:top w:val="none" w:sz="0" w:space="0" w:color="auto"/>
            <w:left w:val="none" w:sz="0" w:space="0" w:color="auto"/>
            <w:bottom w:val="none" w:sz="0" w:space="0" w:color="auto"/>
            <w:right w:val="none" w:sz="0" w:space="0" w:color="auto"/>
          </w:divBdr>
        </w:div>
        <w:div w:id="133721597">
          <w:marLeft w:val="640"/>
          <w:marRight w:val="0"/>
          <w:marTop w:val="0"/>
          <w:marBottom w:val="0"/>
          <w:divBdr>
            <w:top w:val="none" w:sz="0" w:space="0" w:color="auto"/>
            <w:left w:val="none" w:sz="0" w:space="0" w:color="auto"/>
            <w:bottom w:val="none" w:sz="0" w:space="0" w:color="auto"/>
            <w:right w:val="none" w:sz="0" w:space="0" w:color="auto"/>
          </w:divBdr>
        </w:div>
        <w:div w:id="656760510">
          <w:marLeft w:val="640"/>
          <w:marRight w:val="0"/>
          <w:marTop w:val="0"/>
          <w:marBottom w:val="0"/>
          <w:divBdr>
            <w:top w:val="none" w:sz="0" w:space="0" w:color="auto"/>
            <w:left w:val="none" w:sz="0" w:space="0" w:color="auto"/>
            <w:bottom w:val="none" w:sz="0" w:space="0" w:color="auto"/>
            <w:right w:val="none" w:sz="0" w:space="0" w:color="auto"/>
          </w:divBdr>
        </w:div>
        <w:div w:id="1345404413">
          <w:marLeft w:val="640"/>
          <w:marRight w:val="0"/>
          <w:marTop w:val="0"/>
          <w:marBottom w:val="0"/>
          <w:divBdr>
            <w:top w:val="none" w:sz="0" w:space="0" w:color="auto"/>
            <w:left w:val="none" w:sz="0" w:space="0" w:color="auto"/>
            <w:bottom w:val="none" w:sz="0" w:space="0" w:color="auto"/>
            <w:right w:val="none" w:sz="0" w:space="0" w:color="auto"/>
          </w:divBdr>
        </w:div>
        <w:div w:id="444007600">
          <w:marLeft w:val="640"/>
          <w:marRight w:val="0"/>
          <w:marTop w:val="0"/>
          <w:marBottom w:val="0"/>
          <w:divBdr>
            <w:top w:val="none" w:sz="0" w:space="0" w:color="auto"/>
            <w:left w:val="none" w:sz="0" w:space="0" w:color="auto"/>
            <w:bottom w:val="none" w:sz="0" w:space="0" w:color="auto"/>
            <w:right w:val="none" w:sz="0" w:space="0" w:color="auto"/>
          </w:divBdr>
        </w:div>
        <w:div w:id="1464691371">
          <w:marLeft w:val="640"/>
          <w:marRight w:val="0"/>
          <w:marTop w:val="0"/>
          <w:marBottom w:val="0"/>
          <w:divBdr>
            <w:top w:val="none" w:sz="0" w:space="0" w:color="auto"/>
            <w:left w:val="none" w:sz="0" w:space="0" w:color="auto"/>
            <w:bottom w:val="none" w:sz="0" w:space="0" w:color="auto"/>
            <w:right w:val="none" w:sz="0" w:space="0" w:color="auto"/>
          </w:divBdr>
        </w:div>
        <w:div w:id="1511991000">
          <w:marLeft w:val="640"/>
          <w:marRight w:val="0"/>
          <w:marTop w:val="0"/>
          <w:marBottom w:val="0"/>
          <w:divBdr>
            <w:top w:val="none" w:sz="0" w:space="0" w:color="auto"/>
            <w:left w:val="none" w:sz="0" w:space="0" w:color="auto"/>
            <w:bottom w:val="none" w:sz="0" w:space="0" w:color="auto"/>
            <w:right w:val="none" w:sz="0" w:space="0" w:color="auto"/>
          </w:divBdr>
        </w:div>
        <w:div w:id="1375621171">
          <w:marLeft w:val="640"/>
          <w:marRight w:val="0"/>
          <w:marTop w:val="0"/>
          <w:marBottom w:val="0"/>
          <w:divBdr>
            <w:top w:val="none" w:sz="0" w:space="0" w:color="auto"/>
            <w:left w:val="none" w:sz="0" w:space="0" w:color="auto"/>
            <w:bottom w:val="none" w:sz="0" w:space="0" w:color="auto"/>
            <w:right w:val="none" w:sz="0" w:space="0" w:color="auto"/>
          </w:divBdr>
        </w:div>
        <w:div w:id="1225995059">
          <w:marLeft w:val="640"/>
          <w:marRight w:val="0"/>
          <w:marTop w:val="0"/>
          <w:marBottom w:val="0"/>
          <w:divBdr>
            <w:top w:val="none" w:sz="0" w:space="0" w:color="auto"/>
            <w:left w:val="none" w:sz="0" w:space="0" w:color="auto"/>
            <w:bottom w:val="none" w:sz="0" w:space="0" w:color="auto"/>
            <w:right w:val="none" w:sz="0" w:space="0" w:color="auto"/>
          </w:divBdr>
        </w:div>
        <w:div w:id="958532349">
          <w:marLeft w:val="640"/>
          <w:marRight w:val="0"/>
          <w:marTop w:val="0"/>
          <w:marBottom w:val="0"/>
          <w:divBdr>
            <w:top w:val="none" w:sz="0" w:space="0" w:color="auto"/>
            <w:left w:val="none" w:sz="0" w:space="0" w:color="auto"/>
            <w:bottom w:val="none" w:sz="0" w:space="0" w:color="auto"/>
            <w:right w:val="none" w:sz="0" w:space="0" w:color="auto"/>
          </w:divBdr>
        </w:div>
        <w:div w:id="368998646">
          <w:marLeft w:val="640"/>
          <w:marRight w:val="0"/>
          <w:marTop w:val="0"/>
          <w:marBottom w:val="0"/>
          <w:divBdr>
            <w:top w:val="none" w:sz="0" w:space="0" w:color="auto"/>
            <w:left w:val="none" w:sz="0" w:space="0" w:color="auto"/>
            <w:bottom w:val="none" w:sz="0" w:space="0" w:color="auto"/>
            <w:right w:val="none" w:sz="0" w:space="0" w:color="auto"/>
          </w:divBdr>
        </w:div>
        <w:div w:id="727997146">
          <w:marLeft w:val="640"/>
          <w:marRight w:val="0"/>
          <w:marTop w:val="0"/>
          <w:marBottom w:val="0"/>
          <w:divBdr>
            <w:top w:val="none" w:sz="0" w:space="0" w:color="auto"/>
            <w:left w:val="none" w:sz="0" w:space="0" w:color="auto"/>
            <w:bottom w:val="none" w:sz="0" w:space="0" w:color="auto"/>
            <w:right w:val="none" w:sz="0" w:space="0" w:color="auto"/>
          </w:divBdr>
        </w:div>
        <w:div w:id="2081562496">
          <w:marLeft w:val="640"/>
          <w:marRight w:val="0"/>
          <w:marTop w:val="0"/>
          <w:marBottom w:val="0"/>
          <w:divBdr>
            <w:top w:val="none" w:sz="0" w:space="0" w:color="auto"/>
            <w:left w:val="none" w:sz="0" w:space="0" w:color="auto"/>
            <w:bottom w:val="none" w:sz="0" w:space="0" w:color="auto"/>
            <w:right w:val="none" w:sz="0" w:space="0" w:color="auto"/>
          </w:divBdr>
        </w:div>
        <w:div w:id="1935282909">
          <w:marLeft w:val="640"/>
          <w:marRight w:val="0"/>
          <w:marTop w:val="0"/>
          <w:marBottom w:val="0"/>
          <w:divBdr>
            <w:top w:val="none" w:sz="0" w:space="0" w:color="auto"/>
            <w:left w:val="none" w:sz="0" w:space="0" w:color="auto"/>
            <w:bottom w:val="none" w:sz="0" w:space="0" w:color="auto"/>
            <w:right w:val="none" w:sz="0" w:space="0" w:color="auto"/>
          </w:divBdr>
        </w:div>
        <w:div w:id="1074208146">
          <w:marLeft w:val="640"/>
          <w:marRight w:val="0"/>
          <w:marTop w:val="0"/>
          <w:marBottom w:val="0"/>
          <w:divBdr>
            <w:top w:val="none" w:sz="0" w:space="0" w:color="auto"/>
            <w:left w:val="none" w:sz="0" w:space="0" w:color="auto"/>
            <w:bottom w:val="none" w:sz="0" w:space="0" w:color="auto"/>
            <w:right w:val="none" w:sz="0" w:space="0" w:color="auto"/>
          </w:divBdr>
        </w:div>
        <w:div w:id="151333314">
          <w:marLeft w:val="640"/>
          <w:marRight w:val="0"/>
          <w:marTop w:val="0"/>
          <w:marBottom w:val="0"/>
          <w:divBdr>
            <w:top w:val="none" w:sz="0" w:space="0" w:color="auto"/>
            <w:left w:val="none" w:sz="0" w:space="0" w:color="auto"/>
            <w:bottom w:val="none" w:sz="0" w:space="0" w:color="auto"/>
            <w:right w:val="none" w:sz="0" w:space="0" w:color="auto"/>
          </w:divBdr>
        </w:div>
        <w:div w:id="31926720">
          <w:marLeft w:val="640"/>
          <w:marRight w:val="0"/>
          <w:marTop w:val="0"/>
          <w:marBottom w:val="0"/>
          <w:divBdr>
            <w:top w:val="none" w:sz="0" w:space="0" w:color="auto"/>
            <w:left w:val="none" w:sz="0" w:space="0" w:color="auto"/>
            <w:bottom w:val="none" w:sz="0" w:space="0" w:color="auto"/>
            <w:right w:val="none" w:sz="0" w:space="0" w:color="auto"/>
          </w:divBdr>
        </w:div>
        <w:div w:id="1208954976">
          <w:marLeft w:val="640"/>
          <w:marRight w:val="0"/>
          <w:marTop w:val="0"/>
          <w:marBottom w:val="0"/>
          <w:divBdr>
            <w:top w:val="none" w:sz="0" w:space="0" w:color="auto"/>
            <w:left w:val="none" w:sz="0" w:space="0" w:color="auto"/>
            <w:bottom w:val="none" w:sz="0" w:space="0" w:color="auto"/>
            <w:right w:val="none" w:sz="0" w:space="0" w:color="auto"/>
          </w:divBdr>
        </w:div>
        <w:div w:id="2013756362">
          <w:marLeft w:val="640"/>
          <w:marRight w:val="0"/>
          <w:marTop w:val="0"/>
          <w:marBottom w:val="0"/>
          <w:divBdr>
            <w:top w:val="none" w:sz="0" w:space="0" w:color="auto"/>
            <w:left w:val="none" w:sz="0" w:space="0" w:color="auto"/>
            <w:bottom w:val="none" w:sz="0" w:space="0" w:color="auto"/>
            <w:right w:val="none" w:sz="0" w:space="0" w:color="auto"/>
          </w:divBdr>
        </w:div>
        <w:div w:id="648679935">
          <w:marLeft w:val="640"/>
          <w:marRight w:val="0"/>
          <w:marTop w:val="0"/>
          <w:marBottom w:val="0"/>
          <w:divBdr>
            <w:top w:val="none" w:sz="0" w:space="0" w:color="auto"/>
            <w:left w:val="none" w:sz="0" w:space="0" w:color="auto"/>
            <w:bottom w:val="none" w:sz="0" w:space="0" w:color="auto"/>
            <w:right w:val="none" w:sz="0" w:space="0" w:color="auto"/>
          </w:divBdr>
        </w:div>
        <w:div w:id="1961954719">
          <w:marLeft w:val="640"/>
          <w:marRight w:val="0"/>
          <w:marTop w:val="0"/>
          <w:marBottom w:val="0"/>
          <w:divBdr>
            <w:top w:val="none" w:sz="0" w:space="0" w:color="auto"/>
            <w:left w:val="none" w:sz="0" w:space="0" w:color="auto"/>
            <w:bottom w:val="none" w:sz="0" w:space="0" w:color="auto"/>
            <w:right w:val="none" w:sz="0" w:space="0" w:color="auto"/>
          </w:divBdr>
        </w:div>
        <w:div w:id="436755327">
          <w:marLeft w:val="640"/>
          <w:marRight w:val="0"/>
          <w:marTop w:val="0"/>
          <w:marBottom w:val="0"/>
          <w:divBdr>
            <w:top w:val="none" w:sz="0" w:space="0" w:color="auto"/>
            <w:left w:val="none" w:sz="0" w:space="0" w:color="auto"/>
            <w:bottom w:val="none" w:sz="0" w:space="0" w:color="auto"/>
            <w:right w:val="none" w:sz="0" w:space="0" w:color="auto"/>
          </w:divBdr>
        </w:div>
        <w:div w:id="961231220">
          <w:marLeft w:val="640"/>
          <w:marRight w:val="0"/>
          <w:marTop w:val="0"/>
          <w:marBottom w:val="0"/>
          <w:divBdr>
            <w:top w:val="none" w:sz="0" w:space="0" w:color="auto"/>
            <w:left w:val="none" w:sz="0" w:space="0" w:color="auto"/>
            <w:bottom w:val="none" w:sz="0" w:space="0" w:color="auto"/>
            <w:right w:val="none" w:sz="0" w:space="0" w:color="auto"/>
          </w:divBdr>
        </w:div>
        <w:div w:id="1029112032">
          <w:marLeft w:val="640"/>
          <w:marRight w:val="0"/>
          <w:marTop w:val="0"/>
          <w:marBottom w:val="0"/>
          <w:divBdr>
            <w:top w:val="none" w:sz="0" w:space="0" w:color="auto"/>
            <w:left w:val="none" w:sz="0" w:space="0" w:color="auto"/>
            <w:bottom w:val="none" w:sz="0" w:space="0" w:color="auto"/>
            <w:right w:val="none" w:sz="0" w:space="0" w:color="auto"/>
          </w:divBdr>
        </w:div>
        <w:div w:id="306394547">
          <w:marLeft w:val="640"/>
          <w:marRight w:val="0"/>
          <w:marTop w:val="0"/>
          <w:marBottom w:val="0"/>
          <w:divBdr>
            <w:top w:val="none" w:sz="0" w:space="0" w:color="auto"/>
            <w:left w:val="none" w:sz="0" w:space="0" w:color="auto"/>
            <w:bottom w:val="none" w:sz="0" w:space="0" w:color="auto"/>
            <w:right w:val="none" w:sz="0" w:space="0" w:color="auto"/>
          </w:divBdr>
        </w:div>
        <w:div w:id="658312410">
          <w:marLeft w:val="640"/>
          <w:marRight w:val="0"/>
          <w:marTop w:val="0"/>
          <w:marBottom w:val="0"/>
          <w:divBdr>
            <w:top w:val="none" w:sz="0" w:space="0" w:color="auto"/>
            <w:left w:val="none" w:sz="0" w:space="0" w:color="auto"/>
            <w:bottom w:val="none" w:sz="0" w:space="0" w:color="auto"/>
            <w:right w:val="none" w:sz="0" w:space="0" w:color="auto"/>
          </w:divBdr>
        </w:div>
        <w:div w:id="535630025">
          <w:marLeft w:val="640"/>
          <w:marRight w:val="0"/>
          <w:marTop w:val="0"/>
          <w:marBottom w:val="0"/>
          <w:divBdr>
            <w:top w:val="none" w:sz="0" w:space="0" w:color="auto"/>
            <w:left w:val="none" w:sz="0" w:space="0" w:color="auto"/>
            <w:bottom w:val="none" w:sz="0" w:space="0" w:color="auto"/>
            <w:right w:val="none" w:sz="0" w:space="0" w:color="auto"/>
          </w:divBdr>
        </w:div>
        <w:div w:id="1998412787">
          <w:marLeft w:val="640"/>
          <w:marRight w:val="0"/>
          <w:marTop w:val="0"/>
          <w:marBottom w:val="0"/>
          <w:divBdr>
            <w:top w:val="none" w:sz="0" w:space="0" w:color="auto"/>
            <w:left w:val="none" w:sz="0" w:space="0" w:color="auto"/>
            <w:bottom w:val="none" w:sz="0" w:space="0" w:color="auto"/>
            <w:right w:val="none" w:sz="0" w:space="0" w:color="auto"/>
          </w:divBdr>
        </w:div>
        <w:div w:id="551582229">
          <w:marLeft w:val="640"/>
          <w:marRight w:val="0"/>
          <w:marTop w:val="0"/>
          <w:marBottom w:val="0"/>
          <w:divBdr>
            <w:top w:val="none" w:sz="0" w:space="0" w:color="auto"/>
            <w:left w:val="none" w:sz="0" w:space="0" w:color="auto"/>
            <w:bottom w:val="none" w:sz="0" w:space="0" w:color="auto"/>
            <w:right w:val="none" w:sz="0" w:space="0" w:color="auto"/>
          </w:divBdr>
        </w:div>
        <w:div w:id="739251784">
          <w:marLeft w:val="640"/>
          <w:marRight w:val="0"/>
          <w:marTop w:val="0"/>
          <w:marBottom w:val="0"/>
          <w:divBdr>
            <w:top w:val="none" w:sz="0" w:space="0" w:color="auto"/>
            <w:left w:val="none" w:sz="0" w:space="0" w:color="auto"/>
            <w:bottom w:val="none" w:sz="0" w:space="0" w:color="auto"/>
            <w:right w:val="none" w:sz="0" w:space="0" w:color="auto"/>
          </w:divBdr>
        </w:div>
        <w:div w:id="1472599254">
          <w:marLeft w:val="640"/>
          <w:marRight w:val="0"/>
          <w:marTop w:val="0"/>
          <w:marBottom w:val="0"/>
          <w:divBdr>
            <w:top w:val="none" w:sz="0" w:space="0" w:color="auto"/>
            <w:left w:val="none" w:sz="0" w:space="0" w:color="auto"/>
            <w:bottom w:val="none" w:sz="0" w:space="0" w:color="auto"/>
            <w:right w:val="none" w:sz="0" w:space="0" w:color="auto"/>
          </w:divBdr>
        </w:div>
        <w:div w:id="1369839999">
          <w:marLeft w:val="640"/>
          <w:marRight w:val="0"/>
          <w:marTop w:val="0"/>
          <w:marBottom w:val="0"/>
          <w:divBdr>
            <w:top w:val="none" w:sz="0" w:space="0" w:color="auto"/>
            <w:left w:val="none" w:sz="0" w:space="0" w:color="auto"/>
            <w:bottom w:val="none" w:sz="0" w:space="0" w:color="auto"/>
            <w:right w:val="none" w:sz="0" w:space="0" w:color="auto"/>
          </w:divBdr>
        </w:div>
        <w:div w:id="548609374">
          <w:marLeft w:val="640"/>
          <w:marRight w:val="0"/>
          <w:marTop w:val="0"/>
          <w:marBottom w:val="0"/>
          <w:divBdr>
            <w:top w:val="none" w:sz="0" w:space="0" w:color="auto"/>
            <w:left w:val="none" w:sz="0" w:space="0" w:color="auto"/>
            <w:bottom w:val="none" w:sz="0" w:space="0" w:color="auto"/>
            <w:right w:val="none" w:sz="0" w:space="0" w:color="auto"/>
          </w:divBdr>
        </w:div>
        <w:div w:id="789668658">
          <w:marLeft w:val="640"/>
          <w:marRight w:val="0"/>
          <w:marTop w:val="0"/>
          <w:marBottom w:val="0"/>
          <w:divBdr>
            <w:top w:val="none" w:sz="0" w:space="0" w:color="auto"/>
            <w:left w:val="none" w:sz="0" w:space="0" w:color="auto"/>
            <w:bottom w:val="none" w:sz="0" w:space="0" w:color="auto"/>
            <w:right w:val="none" w:sz="0" w:space="0" w:color="auto"/>
          </w:divBdr>
        </w:div>
        <w:div w:id="259993437">
          <w:marLeft w:val="640"/>
          <w:marRight w:val="0"/>
          <w:marTop w:val="0"/>
          <w:marBottom w:val="0"/>
          <w:divBdr>
            <w:top w:val="none" w:sz="0" w:space="0" w:color="auto"/>
            <w:left w:val="none" w:sz="0" w:space="0" w:color="auto"/>
            <w:bottom w:val="none" w:sz="0" w:space="0" w:color="auto"/>
            <w:right w:val="none" w:sz="0" w:space="0" w:color="auto"/>
          </w:divBdr>
        </w:div>
        <w:div w:id="460881846">
          <w:marLeft w:val="640"/>
          <w:marRight w:val="0"/>
          <w:marTop w:val="0"/>
          <w:marBottom w:val="0"/>
          <w:divBdr>
            <w:top w:val="none" w:sz="0" w:space="0" w:color="auto"/>
            <w:left w:val="none" w:sz="0" w:space="0" w:color="auto"/>
            <w:bottom w:val="none" w:sz="0" w:space="0" w:color="auto"/>
            <w:right w:val="none" w:sz="0" w:space="0" w:color="auto"/>
          </w:divBdr>
        </w:div>
        <w:div w:id="81686791">
          <w:marLeft w:val="640"/>
          <w:marRight w:val="0"/>
          <w:marTop w:val="0"/>
          <w:marBottom w:val="0"/>
          <w:divBdr>
            <w:top w:val="none" w:sz="0" w:space="0" w:color="auto"/>
            <w:left w:val="none" w:sz="0" w:space="0" w:color="auto"/>
            <w:bottom w:val="none" w:sz="0" w:space="0" w:color="auto"/>
            <w:right w:val="none" w:sz="0" w:space="0" w:color="auto"/>
          </w:divBdr>
        </w:div>
        <w:div w:id="1342585767">
          <w:marLeft w:val="640"/>
          <w:marRight w:val="0"/>
          <w:marTop w:val="0"/>
          <w:marBottom w:val="0"/>
          <w:divBdr>
            <w:top w:val="none" w:sz="0" w:space="0" w:color="auto"/>
            <w:left w:val="none" w:sz="0" w:space="0" w:color="auto"/>
            <w:bottom w:val="none" w:sz="0" w:space="0" w:color="auto"/>
            <w:right w:val="none" w:sz="0" w:space="0" w:color="auto"/>
          </w:divBdr>
        </w:div>
        <w:div w:id="210191610">
          <w:marLeft w:val="640"/>
          <w:marRight w:val="0"/>
          <w:marTop w:val="0"/>
          <w:marBottom w:val="0"/>
          <w:divBdr>
            <w:top w:val="none" w:sz="0" w:space="0" w:color="auto"/>
            <w:left w:val="none" w:sz="0" w:space="0" w:color="auto"/>
            <w:bottom w:val="none" w:sz="0" w:space="0" w:color="auto"/>
            <w:right w:val="none" w:sz="0" w:space="0" w:color="auto"/>
          </w:divBdr>
        </w:div>
        <w:div w:id="1417556104">
          <w:marLeft w:val="640"/>
          <w:marRight w:val="0"/>
          <w:marTop w:val="0"/>
          <w:marBottom w:val="0"/>
          <w:divBdr>
            <w:top w:val="none" w:sz="0" w:space="0" w:color="auto"/>
            <w:left w:val="none" w:sz="0" w:space="0" w:color="auto"/>
            <w:bottom w:val="none" w:sz="0" w:space="0" w:color="auto"/>
            <w:right w:val="none" w:sz="0" w:space="0" w:color="auto"/>
          </w:divBdr>
        </w:div>
        <w:div w:id="1459839631">
          <w:marLeft w:val="640"/>
          <w:marRight w:val="0"/>
          <w:marTop w:val="0"/>
          <w:marBottom w:val="0"/>
          <w:divBdr>
            <w:top w:val="none" w:sz="0" w:space="0" w:color="auto"/>
            <w:left w:val="none" w:sz="0" w:space="0" w:color="auto"/>
            <w:bottom w:val="none" w:sz="0" w:space="0" w:color="auto"/>
            <w:right w:val="none" w:sz="0" w:space="0" w:color="auto"/>
          </w:divBdr>
        </w:div>
        <w:div w:id="502818914">
          <w:marLeft w:val="640"/>
          <w:marRight w:val="0"/>
          <w:marTop w:val="0"/>
          <w:marBottom w:val="0"/>
          <w:divBdr>
            <w:top w:val="none" w:sz="0" w:space="0" w:color="auto"/>
            <w:left w:val="none" w:sz="0" w:space="0" w:color="auto"/>
            <w:bottom w:val="none" w:sz="0" w:space="0" w:color="auto"/>
            <w:right w:val="none" w:sz="0" w:space="0" w:color="auto"/>
          </w:divBdr>
        </w:div>
        <w:div w:id="563487502">
          <w:marLeft w:val="640"/>
          <w:marRight w:val="0"/>
          <w:marTop w:val="0"/>
          <w:marBottom w:val="0"/>
          <w:divBdr>
            <w:top w:val="none" w:sz="0" w:space="0" w:color="auto"/>
            <w:left w:val="none" w:sz="0" w:space="0" w:color="auto"/>
            <w:bottom w:val="none" w:sz="0" w:space="0" w:color="auto"/>
            <w:right w:val="none" w:sz="0" w:space="0" w:color="auto"/>
          </w:divBdr>
        </w:div>
        <w:div w:id="1806970648">
          <w:marLeft w:val="640"/>
          <w:marRight w:val="0"/>
          <w:marTop w:val="0"/>
          <w:marBottom w:val="0"/>
          <w:divBdr>
            <w:top w:val="none" w:sz="0" w:space="0" w:color="auto"/>
            <w:left w:val="none" w:sz="0" w:space="0" w:color="auto"/>
            <w:bottom w:val="none" w:sz="0" w:space="0" w:color="auto"/>
            <w:right w:val="none" w:sz="0" w:space="0" w:color="auto"/>
          </w:divBdr>
        </w:div>
        <w:div w:id="1209612038">
          <w:marLeft w:val="640"/>
          <w:marRight w:val="0"/>
          <w:marTop w:val="0"/>
          <w:marBottom w:val="0"/>
          <w:divBdr>
            <w:top w:val="none" w:sz="0" w:space="0" w:color="auto"/>
            <w:left w:val="none" w:sz="0" w:space="0" w:color="auto"/>
            <w:bottom w:val="none" w:sz="0" w:space="0" w:color="auto"/>
            <w:right w:val="none" w:sz="0" w:space="0" w:color="auto"/>
          </w:divBdr>
        </w:div>
        <w:div w:id="190845740">
          <w:marLeft w:val="640"/>
          <w:marRight w:val="0"/>
          <w:marTop w:val="0"/>
          <w:marBottom w:val="0"/>
          <w:divBdr>
            <w:top w:val="none" w:sz="0" w:space="0" w:color="auto"/>
            <w:left w:val="none" w:sz="0" w:space="0" w:color="auto"/>
            <w:bottom w:val="none" w:sz="0" w:space="0" w:color="auto"/>
            <w:right w:val="none" w:sz="0" w:space="0" w:color="auto"/>
          </w:divBdr>
        </w:div>
        <w:div w:id="229661273">
          <w:marLeft w:val="640"/>
          <w:marRight w:val="0"/>
          <w:marTop w:val="0"/>
          <w:marBottom w:val="0"/>
          <w:divBdr>
            <w:top w:val="none" w:sz="0" w:space="0" w:color="auto"/>
            <w:left w:val="none" w:sz="0" w:space="0" w:color="auto"/>
            <w:bottom w:val="none" w:sz="0" w:space="0" w:color="auto"/>
            <w:right w:val="none" w:sz="0" w:space="0" w:color="auto"/>
          </w:divBdr>
        </w:div>
        <w:div w:id="759761826">
          <w:marLeft w:val="640"/>
          <w:marRight w:val="0"/>
          <w:marTop w:val="0"/>
          <w:marBottom w:val="0"/>
          <w:divBdr>
            <w:top w:val="none" w:sz="0" w:space="0" w:color="auto"/>
            <w:left w:val="none" w:sz="0" w:space="0" w:color="auto"/>
            <w:bottom w:val="none" w:sz="0" w:space="0" w:color="auto"/>
            <w:right w:val="none" w:sz="0" w:space="0" w:color="auto"/>
          </w:divBdr>
        </w:div>
        <w:div w:id="1437362797">
          <w:marLeft w:val="640"/>
          <w:marRight w:val="0"/>
          <w:marTop w:val="0"/>
          <w:marBottom w:val="0"/>
          <w:divBdr>
            <w:top w:val="none" w:sz="0" w:space="0" w:color="auto"/>
            <w:left w:val="none" w:sz="0" w:space="0" w:color="auto"/>
            <w:bottom w:val="none" w:sz="0" w:space="0" w:color="auto"/>
            <w:right w:val="none" w:sz="0" w:space="0" w:color="auto"/>
          </w:divBdr>
        </w:div>
        <w:div w:id="1958635815">
          <w:marLeft w:val="640"/>
          <w:marRight w:val="0"/>
          <w:marTop w:val="0"/>
          <w:marBottom w:val="0"/>
          <w:divBdr>
            <w:top w:val="none" w:sz="0" w:space="0" w:color="auto"/>
            <w:left w:val="none" w:sz="0" w:space="0" w:color="auto"/>
            <w:bottom w:val="none" w:sz="0" w:space="0" w:color="auto"/>
            <w:right w:val="none" w:sz="0" w:space="0" w:color="auto"/>
          </w:divBdr>
        </w:div>
        <w:div w:id="420027972">
          <w:marLeft w:val="640"/>
          <w:marRight w:val="0"/>
          <w:marTop w:val="0"/>
          <w:marBottom w:val="0"/>
          <w:divBdr>
            <w:top w:val="none" w:sz="0" w:space="0" w:color="auto"/>
            <w:left w:val="none" w:sz="0" w:space="0" w:color="auto"/>
            <w:bottom w:val="none" w:sz="0" w:space="0" w:color="auto"/>
            <w:right w:val="none" w:sz="0" w:space="0" w:color="auto"/>
          </w:divBdr>
        </w:div>
        <w:div w:id="472721602">
          <w:marLeft w:val="640"/>
          <w:marRight w:val="0"/>
          <w:marTop w:val="0"/>
          <w:marBottom w:val="0"/>
          <w:divBdr>
            <w:top w:val="none" w:sz="0" w:space="0" w:color="auto"/>
            <w:left w:val="none" w:sz="0" w:space="0" w:color="auto"/>
            <w:bottom w:val="none" w:sz="0" w:space="0" w:color="auto"/>
            <w:right w:val="none" w:sz="0" w:space="0" w:color="auto"/>
          </w:divBdr>
        </w:div>
        <w:div w:id="685785537">
          <w:marLeft w:val="640"/>
          <w:marRight w:val="0"/>
          <w:marTop w:val="0"/>
          <w:marBottom w:val="0"/>
          <w:divBdr>
            <w:top w:val="none" w:sz="0" w:space="0" w:color="auto"/>
            <w:left w:val="none" w:sz="0" w:space="0" w:color="auto"/>
            <w:bottom w:val="none" w:sz="0" w:space="0" w:color="auto"/>
            <w:right w:val="none" w:sz="0" w:space="0" w:color="auto"/>
          </w:divBdr>
        </w:div>
        <w:div w:id="936214218">
          <w:marLeft w:val="640"/>
          <w:marRight w:val="0"/>
          <w:marTop w:val="0"/>
          <w:marBottom w:val="0"/>
          <w:divBdr>
            <w:top w:val="none" w:sz="0" w:space="0" w:color="auto"/>
            <w:left w:val="none" w:sz="0" w:space="0" w:color="auto"/>
            <w:bottom w:val="none" w:sz="0" w:space="0" w:color="auto"/>
            <w:right w:val="none" w:sz="0" w:space="0" w:color="auto"/>
          </w:divBdr>
        </w:div>
        <w:div w:id="1039234563">
          <w:marLeft w:val="640"/>
          <w:marRight w:val="0"/>
          <w:marTop w:val="0"/>
          <w:marBottom w:val="0"/>
          <w:divBdr>
            <w:top w:val="none" w:sz="0" w:space="0" w:color="auto"/>
            <w:left w:val="none" w:sz="0" w:space="0" w:color="auto"/>
            <w:bottom w:val="none" w:sz="0" w:space="0" w:color="auto"/>
            <w:right w:val="none" w:sz="0" w:space="0" w:color="auto"/>
          </w:divBdr>
        </w:div>
        <w:div w:id="1914075177">
          <w:marLeft w:val="640"/>
          <w:marRight w:val="0"/>
          <w:marTop w:val="0"/>
          <w:marBottom w:val="0"/>
          <w:divBdr>
            <w:top w:val="none" w:sz="0" w:space="0" w:color="auto"/>
            <w:left w:val="none" w:sz="0" w:space="0" w:color="auto"/>
            <w:bottom w:val="none" w:sz="0" w:space="0" w:color="auto"/>
            <w:right w:val="none" w:sz="0" w:space="0" w:color="auto"/>
          </w:divBdr>
        </w:div>
        <w:div w:id="1805999759">
          <w:marLeft w:val="640"/>
          <w:marRight w:val="0"/>
          <w:marTop w:val="0"/>
          <w:marBottom w:val="0"/>
          <w:divBdr>
            <w:top w:val="none" w:sz="0" w:space="0" w:color="auto"/>
            <w:left w:val="none" w:sz="0" w:space="0" w:color="auto"/>
            <w:bottom w:val="none" w:sz="0" w:space="0" w:color="auto"/>
            <w:right w:val="none" w:sz="0" w:space="0" w:color="auto"/>
          </w:divBdr>
        </w:div>
        <w:div w:id="1112629667">
          <w:marLeft w:val="640"/>
          <w:marRight w:val="0"/>
          <w:marTop w:val="0"/>
          <w:marBottom w:val="0"/>
          <w:divBdr>
            <w:top w:val="none" w:sz="0" w:space="0" w:color="auto"/>
            <w:left w:val="none" w:sz="0" w:space="0" w:color="auto"/>
            <w:bottom w:val="none" w:sz="0" w:space="0" w:color="auto"/>
            <w:right w:val="none" w:sz="0" w:space="0" w:color="auto"/>
          </w:divBdr>
        </w:div>
        <w:div w:id="1621644758">
          <w:marLeft w:val="640"/>
          <w:marRight w:val="0"/>
          <w:marTop w:val="0"/>
          <w:marBottom w:val="0"/>
          <w:divBdr>
            <w:top w:val="none" w:sz="0" w:space="0" w:color="auto"/>
            <w:left w:val="none" w:sz="0" w:space="0" w:color="auto"/>
            <w:bottom w:val="none" w:sz="0" w:space="0" w:color="auto"/>
            <w:right w:val="none" w:sz="0" w:space="0" w:color="auto"/>
          </w:divBdr>
        </w:div>
        <w:div w:id="633750651">
          <w:marLeft w:val="640"/>
          <w:marRight w:val="0"/>
          <w:marTop w:val="0"/>
          <w:marBottom w:val="0"/>
          <w:divBdr>
            <w:top w:val="none" w:sz="0" w:space="0" w:color="auto"/>
            <w:left w:val="none" w:sz="0" w:space="0" w:color="auto"/>
            <w:bottom w:val="none" w:sz="0" w:space="0" w:color="auto"/>
            <w:right w:val="none" w:sz="0" w:space="0" w:color="auto"/>
          </w:divBdr>
        </w:div>
        <w:div w:id="820273472">
          <w:marLeft w:val="640"/>
          <w:marRight w:val="0"/>
          <w:marTop w:val="0"/>
          <w:marBottom w:val="0"/>
          <w:divBdr>
            <w:top w:val="none" w:sz="0" w:space="0" w:color="auto"/>
            <w:left w:val="none" w:sz="0" w:space="0" w:color="auto"/>
            <w:bottom w:val="none" w:sz="0" w:space="0" w:color="auto"/>
            <w:right w:val="none" w:sz="0" w:space="0" w:color="auto"/>
          </w:divBdr>
        </w:div>
        <w:div w:id="1857041825">
          <w:marLeft w:val="640"/>
          <w:marRight w:val="0"/>
          <w:marTop w:val="0"/>
          <w:marBottom w:val="0"/>
          <w:divBdr>
            <w:top w:val="none" w:sz="0" w:space="0" w:color="auto"/>
            <w:left w:val="none" w:sz="0" w:space="0" w:color="auto"/>
            <w:bottom w:val="none" w:sz="0" w:space="0" w:color="auto"/>
            <w:right w:val="none" w:sz="0" w:space="0" w:color="auto"/>
          </w:divBdr>
        </w:div>
        <w:div w:id="1771461919">
          <w:marLeft w:val="640"/>
          <w:marRight w:val="0"/>
          <w:marTop w:val="0"/>
          <w:marBottom w:val="0"/>
          <w:divBdr>
            <w:top w:val="none" w:sz="0" w:space="0" w:color="auto"/>
            <w:left w:val="none" w:sz="0" w:space="0" w:color="auto"/>
            <w:bottom w:val="none" w:sz="0" w:space="0" w:color="auto"/>
            <w:right w:val="none" w:sz="0" w:space="0" w:color="auto"/>
          </w:divBdr>
        </w:div>
        <w:div w:id="211819146">
          <w:marLeft w:val="640"/>
          <w:marRight w:val="0"/>
          <w:marTop w:val="0"/>
          <w:marBottom w:val="0"/>
          <w:divBdr>
            <w:top w:val="none" w:sz="0" w:space="0" w:color="auto"/>
            <w:left w:val="none" w:sz="0" w:space="0" w:color="auto"/>
            <w:bottom w:val="none" w:sz="0" w:space="0" w:color="auto"/>
            <w:right w:val="none" w:sz="0" w:space="0" w:color="auto"/>
          </w:divBdr>
        </w:div>
      </w:divsChild>
    </w:div>
    <w:div w:id="582647735">
      <w:bodyDiv w:val="1"/>
      <w:marLeft w:val="0"/>
      <w:marRight w:val="0"/>
      <w:marTop w:val="0"/>
      <w:marBottom w:val="0"/>
      <w:divBdr>
        <w:top w:val="none" w:sz="0" w:space="0" w:color="auto"/>
        <w:left w:val="none" w:sz="0" w:space="0" w:color="auto"/>
        <w:bottom w:val="none" w:sz="0" w:space="0" w:color="auto"/>
        <w:right w:val="none" w:sz="0" w:space="0" w:color="auto"/>
      </w:divBdr>
      <w:divsChild>
        <w:div w:id="1789426472">
          <w:marLeft w:val="640"/>
          <w:marRight w:val="0"/>
          <w:marTop w:val="0"/>
          <w:marBottom w:val="0"/>
          <w:divBdr>
            <w:top w:val="none" w:sz="0" w:space="0" w:color="auto"/>
            <w:left w:val="none" w:sz="0" w:space="0" w:color="auto"/>
            <w:bottom w:val="none" w:sz="0" w:space="0" w:color="auto"/>
            <w:right w:val="none" w:sz="0" w:space="0" w:color="auto"/>
          </w:divBdr>
        </w:div>
        <w:div w:id="1654795340">
          <w:marLeft w:val="640"/>
          <w:marRight w:val="0"/>
          <w:marTop w:val="0"/>
          <w:marBottom w:val="0"/>
          <w:divBdr>
            <w:top w:val="none" w:sz="0" w:space="0" w:color="auto"/>
            <w:left w:val="none" w:sz="0" w:space="0" w:color="auto"/>
            <w:bottom w:val="none" w:sz="0" w:space="0" w:color="auto"/>
            <w:right w:val="none" w:sz="0" w:space="0" w:color="auto"/>
          </w:divBdr>
        </w:div>
        <w:div w:id="1992442489">
          <w:marLeft w:val="640"/>
          <w:marRight w:val="0"/>
          <w:marTop w:val="0"/>
          <w:marBottom w:val="0"/>
          <w:divBdr>
            <w:top w:val="none" w:sz="0" w:space="0" w:color="auto"/>
            <w:left w:val="none" w:sz="0" w:space="0" w:color="auto"/>
            <w:bottom w:val="none" w:sz="0" w:space="0" w:color="auto"/>
            <w:right w:val="none" w:sz="0" w:space="0" w:color="auto"/>
          </w:divBdr>
        </w:div>
        <w:div w:id="945497975">
          <w:marLeft w:val="640"/>
          <w:marRight w:val="0"/>
          <w:marTop w:val="0"/>
          <w:marBottom w:val="0"/>
          <w:divBdr>
            <w:top w:val="none" w:sz="0" w:space="0" w:color="auto"/>
            <w:left w:val="none" w:sz="0" w:space="0" w:color="auto"/>
            <w:bottom w:val="none" w:sz="0" w:space="0" w:color="auto"/>
            <w:right w:val="none" w:sz="0" w:space="0" w:color="auto"/>
          </w:divBdr>
        </w:div>
        <w:div w:id="209075021">
          <w:marLeft w:val="640"/>
          <w:marRight w:val="0"/>
          <w:marTop w:val="0"/>
          <w:marBottom w:val="0"/>
          <w:divBdr>
            <w:top w:val="none" w:sz="0" w:space="0" w:color="auto"/>
            <w:left w:val="none" w:sz="0" w:space="0" w:color="auto"/>
            <w:bottom w:val="none" w:sz="0" w:space="0" w:color="auto"/>
            <w:right w:val="none" w:sz="0" w:space="0" w:color="auto"/>
          </w:divBdr>
        </w:div>
        <w:div w:id="385496700">
          <w:marLeft w:val="640"/>
          <w:marRight w:val="0"/>
          <w:marTop w:val="0"/>
          <w:marBottom w:val="0"/>
          <w:divBdr>
            <w:top w:val="none" w:sz="0" w:space="0" w:color="auto"/>
            <w:left w:val="none" w:sz="0" w:space="0" w:color="auto"/>
            <w:bottom w:val="none" w:sz="0" w:space="0" w:color="auto"/>
            <w:right w:val="none" w:sz="0" w:space="0" w:color="auto"/>
          </w:divBdr>
        </w:div>
        <w:div w:id="1164276190">
          <w:marLeft w:val="640"/>
          <w:marRight w:val="0"/>
          <w:marTop w:val="0"/>
          <w:marBottom w:val="0"/>
          <w:divBdr>
            <w:top w:val="none" w:sz="0" w:space="0" w:color="auto"/>
            <w:left w:val="none" w:sz="0" w:space="0" w:color="auto"/>
            <w:bottom w:val="none" w:sz="0" w:space="0" w:color="auto"/>
            <w:right w:val="none" w:sz="0" w:space="0" w:color="auto"/>
          </w:divBdr>
        </w:div>
        <w:div w:id="1855879180">
          <w:marLeft w:val="640"/>
          <w:marRight w:val="0"/>
          <w:marTop w:val="0"/>
          <w:marBottom w:val="0"/>
          <w:divBdr>
            <w:top w:val="none" w:sz="0" w:space="0" w:color="auto"/>
            <w:left w:val="none" w:sz="0" w:space="0" w:color="auto"/>
            <w:bottom w:val="none" w:sz="0" w:space="0" w:color="auto"/>
            <w:right w:val="none" w:sz="0" w:space="0" w:color="auto"/>
          </w:divBdr>
        </w:div>
        <w:div w:id="510074180">
          <w:marLeft w:val="640"/>
          <w:marRight w:val="0"/>
          <w:marTop w:val="0"/>
          <w:marBottom w:val="0"/>
          <w:divBdr>
            <w:top w:val="none" w:sz="0" w:space="0" w:color="auto"/>
            <w:left w:val="none" w:sz="0" w:space="0" w:color="auto"/>
            <w:bottom w:val="none" w:sz="0" w:space="0" w:color="auto"/>
            <w:right w:val="none" w:sz="0" w:space="0" w:color="auto"/>
          </w:divBdr>
        </w:div>
        <w:div w:id="1293750951">
          <w:marLeft w:val="640"/>
          <w:marRight w:val="0"/>
          <w:marTop w:val="0"/>
          <w:marBottom w:val="0"/>
          <w:divBdr>
            <w:top w:val="none" w:sz="0" w:space="0" w:color="auto"/>
            <w:left w:val="none" w:sz="0" w:space="0" w:color="auto"/>
            <w:bottom w:val="none" w:sz="0" w:space="0" w:color="auto"/>
            <w:right w:val="none" w:sz="0" w:space="0" w:color="auto"/>
          </w:divBdr>
        </w:div>
        <w:div w:id="297223710">
          <w:marLeft w:val="640"/>
          <w:marRight w:val="0"/>
          <w:marTop w:val="0"/>
          <w:marBottom w:val="0"/>
          <w:divBdr>
            <w:top w:val="none" w:sz="0" w:space="0" w:color="auto"/>
            <w:left w:val="none" w:sz="0" w:space="0" w:color="auto"/>
            <w:bottom w:val="none" w:sz="0" w:space="0" w:color="auto"/>
            <w:right w:val="none" w:sz="0" w:space="0" w:color="auto"/>
          </w:divBdr>
        </w:div>
        <w:div w:id="67387357">
          <w:marLeft w:val="640"/>
          <w:marRight w:val="0"/>
          <w:marTop w:val="0"/>
          <w:marBottom w:val="0"/>
          <w:divBdr>
            <w:top w:val="none" w:sz="0" w:space="0" w:color="auto"/>
            <w:left w:val="none" w:sz="0" w:space="0" w:color="auto"/>
            <w:bottom w:val="none" w:sz="0" w:space="0" w:color="auto"/>
            <w:right w:val="none" w:sz="0" w:space="0" w:color="auto"/>
          </w:divBdr>
        </w:div>
        <w:div w:id="162748777">
          <w:marLeft w:val="640"/>
          <w:marRight w:val="0"/>
          <w:marTop w:val="0"/>
          <w:marBottom w:val="0"/>
          <w:divBdr>
            <w:top w:val="none" w:sz="0" w:space="0" w:color="auto"/>
            <w:left w:val="none" w:sz="0" w:space="0" w:color="auto"/>
            <w:bottom w:val="none" w:sz="0" w:space="0" w:color="auto"/>
            <w:right w:val="none" w:sz="0" w:space="0" w:color="auto"/>
          </w:divBdr>
        </w:div>
        <w:div w:id="893928304">
          <w:marLeft w:val="640"/>
          <w:marRight w:val="0"/>
          <w:marTop w:val="0"/>
          <w:marBottom w:val="0"/>
          <w:divBdr>
            <w:top w:val="none" w:sz="0" w:space="0" w:color="auto"/>
            <w:left w:val="none" w:sz="0" w:space="0" w:color="auto"/>
            <w:bottom w:val="none" w:sz="0" w:space="0" w:color="auto"/>
            <w:right w:val="none" w:sz="0" w:space="0" w:color="auto"/>
          </w:divBdr>
        </w:div>
        <w:div w:id="990400318">
          <w:marLeft w:val="640"/>
          <w:marRight w:val="0"/>
          <w:marTop w:val="0"/>
          <w:marBottom w:val="0"/>
          <w:divBdr>
            <w:top w:val="none" w:sz="0" w:space="0" w:color="auto"/>
            <w:left w:val="none" w:sz="0" w:space="0" w:color="auto"/>
            <w:bottom w:val="none" w:sz="0" w:space="0" w:color="auto"/>
            <w:right w:val="none" w:sz="0" w:space="0" w:color="auto"/>
          </w:divBdr>
        </w:div>
        <w:div w:id="711881451">
          <w:marLeft w:val="640"/>
          <w:marRight w:val="0"/>
          <w:marTop w:val="0"/>
          <w:marBottom w:val="0"/>
          <w:divBdr>
            <w:top w:val="none" w:sz="0" w:space="0" w:color="auto"/>
            <w:left w:val="none" w:sz="0" w:space="0" w:color="auto"/>
            <w:bottom w:val="none" w:sz="0" w:space="0" w:color="auto"/>
            <w:right w:val="none" w:sz="0" w:space="0" w:color="auto"/>
          </w:divBdr>
        </w:div>
        <w:div w:id="1527020176">
          <w:marLeft w:val="640"/>
          <w:marRight w:val="0"/>
          <w:marTop w:val="0"/>
          <w:marBottom w:val="0"/>
          <w:divBdr>
            <w:top w:val="none" w:sz="0" w:space="0" w:color="auto"/>
            <w:left w:val="none" w:sz="0" w:space="0" w:color="auto"/>
            <w:bottom w:val="none" w:sz="0" w:space="0" w:color="auto"/>
            <w:right w:val="none" w:sz="0" w:space="0" w:color="auto"/>
          </w:divBdr>
        </w:div>
        <w:div w:id="515775514">
          <w:marLeft w:val="640"/>
          <w:marRight w:val="0"/>
          <w:marTop w:val="0"/>
          <w:marBottom w:val="0"/>
          <w:divBdr>
            <w:top w:val="none" w:sz="0" w:space="0" w:color="auto"/>
            <w:left w:val="none" w:sz="0" w:space="0" w:color="auto"/>
            <w:bottom w:val="none" w:sz="0" w:space="0" w:color="auto"/>
            <w:right w:val="none" w:sz="0" w:space="0" w:color="auto"/>
          </w:divBdr>
        </w:div>
        <w:div w:id="744449463">
          <w:marLeft w:val="640"/>
          <w:marRight w:val="0"/>
          <w:marTop w:val="0"/>
          <w:marBottom w:val="0"/>
          <w:divBdr>
            <w:top w:val="none" w:sz="0" w:space="0" w:color="auto"/>
            <w:left w:val="none" w:sz="0" w:space="0" w:color="auto"/>
            <w:bottom w:val="none" w:sz="0" w:space="0" w:color="auto"/>
            <w:right w:val="none" w:sz="0" w:space="0" w:color="auto"/>
          </w:divBdr>
        </w:div>
        <w:div w:id="1368607326">
          <w:marLeft w:val="640"/>
          <w:marRight w:val="0"/>
          <w:marTop w:val="0"/>
          <w:marBottom w:val="0"/>
          <w:divBdr>
            <w:top w:val="none" w:sz="0" w:space="0" w:color="auto"/>
            <w:left w:val="none" w:sz="0" w:space="0" w:color="auto"/>
            <w:bottom w:val="none" w:sz="0" w:space="0" w:color="auto"/>
            <w:right w:val="none" w:sz="0" w:space="0" w:color="auto"/>
          </w:divBdr>
        </w:div>
        <w:div w:id="310062583">
          <w:marLeft w:val="640"/>
          <w:marRight w:val="0"/>
          <w:marTop w:val="0"/>
          <w:marBottom w:val="0"/>
          <w:divBdr>
            <w:top w:val="none" w:sz="0" w:space="0" w:color="auto"/>
            <w:left w:val="none" w:sz="0" w:space="0" w:color="auto"/>
            <w:bottom w:val="none" w:sz="0" w:space="0" w:color="auto"/>
            <w:right w:val="none" w:sz="0" w:space="0" w:color="auto"/>
          </w:divBdr>
        </w:div>
        <w:div w:id="2100176040">
          <w:marLeft w:val="640"/>
          <w:marRight w:val="0"/>
          <w:marTop w:val="0"/>
          <w:marBottom w:val="0"/>
          <w:divBdr>
            <w:top w:val="none" w:sz="0" w:space="0" w:color="auto"/>
            <w:left w:val="none" w:sz="0" w:space="0" w:color="auto"/>
            <w:bottom w:val="none" w:sz="0" w:space="0" w:color="auto"/>
            <w:right w:val="none" w:sz="0" w:space="0" w:color="auto"/>
          </w:divBdr>
        </w:div>
        <w:div w:id="1202280931">
          <w:marLeft w:val="640"/>
          <w:marRight w:val="0"/>
          <w:marTop w:val="0"/>
          <w:marBottom w:val="0"/>
          <w:divBdr>
            <w:top w:val="none" w:sz="0" w:space="0" w:color="auto"/>
            <w:left w:val="none" w:sz="0" w:space="0" w:color="auto"/>
            <w:bottom w:val="none" w:sz="0" w:space="0" w:color="auto"/>
            <w:right w:val="none" w:sz="0" w:space="0" w:color="auto"/>
          </w:divBdr>
        </w:div>
        <w:div w:id="2055688545">
          <w:marLeft w:val="640"/>
          <w:marRight w:val="0"/>
          <w:marTop w:val="0"/>
          <w:marBottom w:val="0"/>
          <w:divBdr>
            <w:top w:val="none" w:sz="0" w:space="0" w:color="auto"/>
            <w:left w:val="none" w:sz="0" w:space="0" w:color="auto"/>
            <w:bottom w:val="none" w:sz="0" w:space="0" w:color="auto"/>
            <w:right w:val="none" w:sz="0" w:space="0" w:color="auto"/>
          </w:divBdr>
        </w:div>
        <w:div w:id="96104597">
          <w:marLeft w:val="640"/>
          <w:marRight w:val="0"/>
          <w:marTop w:val="0"/>
          <w:marBottom w:val="0"/>
          <w:divBdr>
            <w:top w:val="none" w:sz="0" w:space="0" w:color="auto"/>
            <w:left w:val="none" w:sz="0" w:space="0" w:color="auto"/>
            <w:bottom w:val="none" w:sz="0" w:space="0" w:color="auto"/>
            <w:right w:val="none" w:sz="0" w:space="0" w:color="auto"/>
          </w:divBdr>
        </w:div>
        <w:div w:id="456223260">
          <w:marLeft w:val="640"/>
          <w:marRight w:val="0"/>
          <w:marTop w:val="0"/>
          <w:marBottom w:val="0"/>
          <w:divBdr>
            <w:top w:val="none" w:sz="0" w:space="0" w:color="auto"/>
            <w:left w:val="none" w:sz="0" w:space="0" w:color="auto"/>
            <w:bottom w:val="none" w:sz="0" w:space="0" w:color="auto"/>
            <w:right w:val="none" w:sz="0" w:space="0" w:color="auto"/>
          </w:divBdr>
        </w:div>
        <w:div w:id="1839496400">
          <w:marLeft w:val="640"/>
          <w:marRight w:val="0"/>
          <w:marTop w:val="0"/>
          <w:marBottom w:val="0"/>
          <w:divBdr>
            <w:top w:val="none" w:sz="0" w:space="0" w:color="auto"/>
            <w:left w:val="none" w:sz="0" w:space="0" w:color="auto"/>
            <w:bottom w:val="none" w:sz="0" w:space="0" w:color="auto"/>
            <w:right w:val="none" w:sz="0" w:space="0" w:color="auto"/>
          </w:divBdr>
        </w:div>
        <w:div w:id="1881169405">
          <w:marLeft w:val="640"/>
          <w:marRight w:val="0"/>
          <w:marTop w:val="0"/>
          <w:marBottom w:val="0"/>
          <w:divBdr>
            <w:top w:val="none" w:sz="0" w:space="0" w:color="auto"/>
            <w:left w:val="none" w:sz="0" w:space="0" w:color="auto"/>
            <w:bottom w:val="none" w:sz="0" w:space="0" w:color="auto"/>
            <w:right w:val="none" w:sz="0" w:space="0" w:color="auto"/>
          </w:divBdr>
        </w:div>
        <w:div w:id="1314481930">
          <w:marLeft w:val="640"/>
          <w:marRight w:val="0"/>
          <w:marTop w:val="0"/>
          <w:marBottom w:val="0"/>
          <w:divBdr>
            <w:top w:val="none" w:sz="0" w:space="0" w:color="auto"/>
            <w:left w:val="none" w:sz="0" w:space="0" w:color="auto"/>
            <w:bottom w:val="none" w:sz="0" w:space="0" w:color="auto"/>
            <w:right w:val="none" w:sz="0" w:space="0" w:color="auto"/>
          </w:divBdr>
        </w:div>
        <w:div w:id="2123765908">
          <w:marLeft w:val="640"/>
          <w:marRight w:val="0"/>
          <w:marTop w:val="0"/>
          <w:marBottom w:val="0"/>
          <w:divBdr>
            <w:top w:val="none" w:sz="0" w:space="0" w:color="auto"/>
            <w:left w:val="none" w:sz="0" w:space="0" w:color="auto"/>
            <w:bottom w:val="none" w:sz="0" w:space="0" w:color="auto"/>
            <w:right w:val="none" w:sz="0" w:space="0" w:color="auto"/>
          </w:divBdr>
        </w:div>
        <w:div w:id="1678727393">
          <w:marLeft w:val="640"/>
          <w:marRight w:val="0"/>
          <w:marTop w:val="0"/>
          <w:marBottom w:val="0"/>
          <w:divBdr>
            <w:top w:val="none" w:sz="0" w:space="0" w:color="auto"/>
            <w:left w:val="none" w:sz="0" w:space="0" w:color="auto"/>
            <w:bottom w:val="none" w:sz="0" w:space="0" w:color="auto"/>
            <w:right w:val="none" w:sz="0" w:space="0" w:color="auto"/>
          </w:divBdr>
        </w:div>
        <w:div w:id="1565988630">
          <w:marLeft w:val="640"/>
          <w:marRight w:val="0"/>
          <w:marTop w:val="0"/>
          <w:marBottom w:val="0"/>
          <w:divBdr>
            <w:top w:val="none" w:sz="0" w:space="0" w:color="auto"/>
            <w:left w:val="none" w:sz="0" w:space="0" w:color="auto"/>
            <w:bottom w:val="none" w:sz="0" w:space="0" w:color="auto"/>
            <w:right w:val="none" w:sz="0" w:space="0" w:color="auto"/>
          </w:divBdr>
        </w:div>
        <w:div w:id="945305315">
          <w:marLeft w:val="640"/>
          <w:marRight w:val="0"/>
          <w:marTop w:val="0"/>
          <w:marBottom w:val="0"/>
          <w:divBdr>
            <w:top w:val="none" w:sz="0" w:space="0" w:color="auto"/>
            <w:left w:val="none" w:sz="0" w:space="0" w:color="auto"/>
            <w:bottom w:val="none" w:sz="0" w:space="0" w:color="auto"/>
            <w:right w:val="none" w:sz="0" w:space="0" w:color="auto"/>
          </w:divBdr>
        </w:div>
        <w:div w:id="945423655">
          <w:marLeft w:val="640"/>
          <w:marRight w:val="0"/>
          <w:marTop w:val="0"/>
          <w:marBottom w:val="0"/>
          <w:divBdr>
            <w:top w:val="none" w:sz="0" w:space="0" w:color="auto"/>
            <w:left w:val="none" w:sz="0" w:space="0" w:color="auto"/>
            <w:bottom w:val="none" w:sz="0" w:space="0" w:color="auto"/>
            <w:right w:val="none" w:sz="0" w:space="0" w:color="auto"/>
          </w:divBdr>
        </w:div>
        <w:div w:id="929311182">
          <w:marLeft w:val="640"/>
          <w:marRight w:val="0"/>
          <w:marTop w:val="0"/>
          <w:marBottom w:val="0"/>
          <w:divBdr>
            <w:top w:val="none" w:sz="0" w:space="0" w:color="auto"/>
            <w:left w:val="none" w:sz="0" w:space="0" w:color="auto"/>
            <w:bottom w:val="none" w:sz="0" w:space="0" w:color="auto"/>
            <w:right w:val="none" w:sz="0" w:space="0" w:color="auto"/>
          </w:divBdr>
        </w:div>
        <w:div w:id="1416586353">
          <w:marLeft w:val="640"/>
          <w:marRight w:val="0"/>
          <w:marTop w:val="0"/>
          <w:marBottom w:val="0"/>
          <w:divBdr>
            <w:top w:val="none" w:sz="0" w:space="0" w:color="auto"/>
            <w:left w:val="none" w:sz="0" w:space="0" w:color="auto"/>
            <w:bottom w:val="none" w:sz="0" w:space="0" w:color="auto"/>
            <w:right w:val="none" w:sz="0" w:space="0" w:color="auto"/>
          </w:divBdr>
        </w:div>
        <w:div w:id="1931742069">
          <w:marLeft w:val="640"/>
          <w:marRight w:val="0"/>
          <w:marTop w:val="0"/>
          <w:marBottom w:val="0"/>
          <w:divBdr>
            <w:top w:val="none" w:sz="0" w:space="0" w:color="auto"/>
            <w:left w:val="none" w:sz="0" w:space="0" w:color="auto"/>
            <w:bottom w:val="none" w:sz="0" w:space="0" w:color="auto"/>
            <w:right w:val="none" w:sz="0" w:space="0" w:color="auto"/>
          </w:divBdr>
        </w:div>
        <w:div w:id="468983344">
          <w:marLeft w:val="640"/>
          <w:marRight w:val="0"/>
          <w:marTop w:val="0"/>
          <w:marBottom w:val="0"/>
          <w:divBdr>
            <w:top w:val="none" w:sz="0" w:space="0" w:color="auto"/>
            <w:left w:val="none" w:sz="0" w:space="0" w:color="auto"/>
            <w:bottom w:val="none" w:sz="0" w:space="0" w:color="auto"/>
            <w:right w:val="none" w:sz="0" w:space="0" w:color="auto"/>
          </w:divBdr>
        </w:div>
        <w:div w:id="813528272">
          <w:marLeft w:val="640"/>
          <w:marRight w:val="0"/>
          <w:marTop w:val="0"/>
          <w:marBottom w:val="0"/>
          <w:divBdr>
            <w:top w:val="none" w:sz="0" w:space="0" w:color="auto"/>
            <w:left w:val="none" w:sz="0" w:space="0" w:color="auto"/>
            <w:bottom w:val="none" w:sz="0" w:space="0" w:color="auto"/>
            <w:right w:val="none" w:sz="0" w:space="0" w:color="auto"/>
          </w:divBdr>
        </w:div>
        <w:div w:id="1780296030">
          <w:marLeft w:val="640"/>
          <w:marRight w:val="0"/>
          <w:marTop w:val="0"/>
          <w:marBottom w:val="0"/>
          <w:divBdr>
            <w:top w:val="none" w:sz="0" w:space="0" w:color="auto"/>
            <w:left w:val="none" w:sz="0" w:space="0" w:color="auto"/>
            <w:bottom w:val="none" w:sz="0" w:space="0" w:color="auto"/>
            <w:right w:val="none" w:sz="0" w:space="0" w:color="auto"/>
          </w:divBdr>
        </w:div>
        <w:div w:id="186407019">
          <w:marLeft w:val="640"/>
          <w:marRight w:val="0"/>
          <w:marTop w:val="0"/>
          <w:marBottom w:val="0"/>
          <w:divBdr>
            <w:top w:val="none" w:sz="0" w:space="0" w:color="auto"/>
            <w:left w:val="none" w:sz="0" w:space="0" w:color="auto"/>
            <w:bottom w:val="none" w:sz="0" w:space="0" w:color="auto"/>
            <w:right w:val="none" w:sz="0" w:space="0" w:color="auto"/>
          </w:divBdr>
        </w:div>
        <w:div w:id="333260489">
          <w:marLeft w:val="640"/>
          <w:marRight w:val="0"/>
          <w:marTop w:val="0"/>
          <w:marBottom w:val="0"/>
          <w:divBdr>
            <w:top w:val="none" w:sz="0" w:space="0" w:color="auto"/>
            <w:left w:val="none" w:sz="0" w:space="0" w:color="auto"/>
            <w:bottom w:val="none" w:sz="0" w:space="0" w:color="auto"/>
            <w:right w:val="none" w:sz="0" w:space="0" w:color="auto"/>
          </w:divBdr>
        </w:div>
        <w:div w:id="1913467071">
          <w:marLeft w:val="640"/>
          <w:marRight w:val="0"/>
          <w:marTop w:val="0"/>
          <w:marBottom w:val="0"/>
          <w:divBdr>
            <w:top w:val="none" w:sz="0" w:space="0" w:color="auto"/>
            <w:left w:val="none" w:sz="0" w:space="0" w:color="auto"/>
            <w:bottom w:val="none" w:sz="0" w:space="0" w:color="auto"/>
            <w:right w:val="none" w:sz="0" w:space="0" w:color="auto"/>
          </w:divBdr>
        </w:div>
        <w:div w:id="461119846">
          <w:marLeft w:val="640"/>
          <w:marRight w:val="0"/>
          <w:marTop w:val="0"/>
          <w:marBottom w:val="0"/>
          <w:divBdr>
            <w:top w:val="none" w:sz="0" w:space="0" w:color="auto"/>
            <w:left w:val="none" w:sz="0" w:space="0" w:color="auto"/>
            <w:bottom w:val="none" w:sz="0" w:space="0" w:color="auto"/>
            <w:right w:val="none" w:sz="0" w:space="0" w:color="auto"/>
          </w:divBdr>
        </w:div>
        <w:div w:id="1583874747">
          <w:marLeft w:val="640"/>
          <w:marRight w:val="0"/>
          <w:marTop w:val="0"/>
          <w:marBottom w:val="0"/>
          <w:divBdr>
            <w:top w:val="none" w:sz="0" w:space="0" w:color="auto"/>
            <w:left w:val="none" w:sz="0" w:space="0" w:color="auto"/>
            <w:bottom w:val="none" w:sz="0" w:space="0" w:color="auto"/>
            <w:right w:val="none" w:sz="0" w:space="0" w:color="auto"/>
          </w:divBdr>
        </w:div>
        <w:div w:id="1398092439">
          <w:marLeft w:val="640"/>
          <w:marRight w:val="0"/>
          <w:marTop w:val="0"/>
          <w:marBottom w:val="0"/>
          <w:divBdr>
            <w:top w:val="none" w:sz="0" w:space="0" w:color="auto"/>
            <w:left w:val="none" w:sz="0" w:space="0" w:color="auto"/>
            <w:bottom w:val="none" w:sz="0" w:space="0" w:color="auto"/>
            <w:right w:val="none" w:sz="0" w:space="0" w:color="auto"/>
          </w:divBdr>
        </w:div>
        <w:div w:id="1557400884">
          <w:marLeft w:val="640"/>
          <w:marRight w:val="0"/>
          <w:marTop w:val="0"/>
          <w:marBottom w:val="0"/>
          <w:divBdr>
            <w:top w:val="none" w:sz="0" w:space="0" w:color="auto"/>
            <w:left w:val="none" w:sz="0" w:space="0" w:color="auto"/>
            <w:bottom w:val="none" w:sz="0" w:space="0" w:color="auto"/>
            <w:right w:val="none" w:sz="0" w:space="0" w:color="auto"/>
          </w:divBdr>
        </w:div>
        <w:div w:id="210532939">
          <w:marLeft w:val="640"/>
          <w:marRight w:val="0"/>
          <w:marTop w:val="0"/>
          <w:marBottom w:val="0"/>
          <w:divBdr>
            <w:top w:val="none" w:sz="0" w:space="0" w:color="auto"/>
            <w:left w:val="none" w:sz="0" w:space="0" w:color="auto"/>
            <w:bottom w:val="none" w:sz="0" w:space="0" w:color="auto"/>
            <w:right w:val="none" w:sz="0" w:space="0" w:color="auto"/>
          </w:divBdr>
        </w:div>
        <w:div w:id="917247336">
          <w:marLeft w:val="640"/>
          <w:marRight w:val="0"/>
          <w:marTop w:val="0"/>
          <w:marBottom w:val="0"/>
          <w:divBdr>
            <w:top w:val="none" w:sz="0" w:space="0" w:color="auto"/>
            <w:left w:val="none" w:sz="0" w:space="0" w:color="auto"/>
            <w:bottom w:val="none" w:sz="0" w:space="0" w:color="auto"/>
            <w:right w:val="none" w:sz="0" w:space="0" w:color="auto"/>
          </w:divBdr>
        </w:div>
        <w:div w:id="1244993744">
          <w:marLeft w:val="640"/>
          <w:marRight w:val="0"/>
          <w:marTop w:val="0"/>
          <w:marBottom w:val="0"/>
          <w:divBdr>
            <w:top w:val="none" w:sz="0" w:space="0" w:color="auto"/>
            <w:left w:val="none" w:sz="0" w:space="0" w:color="auto"/>
            <w:bottom w:val="none" w:sz="0" w:space="0" w:color="auto"/>
            <w:right w:val="none" w:sz="0" w:space="0" w:color="auto"/>
          </w:divBdr>
        </w:div>
        <w:div w:id="1781989728">
          <w:marLeft w:val="640"/>
          <w:marRight w:val="0"/>
          <w:marTop w:val="0"/>
          <w:marBottom w:val="0"/>
          <w:divBdr>
            <w:top w:val="none" w:sz="0" w:space="0" w:color="auto"/>
            <w:left w:val="none" w:sz="0" w:space="0" w:color="auto"/>
            <w:bottom w:val="none" w:sz="0" w:space="0" w:color="auto"/>
            <w:right w:val="none" w:sz="0" w:space="0" w:color="auto"/>
          </w:divBdr>
        </w:div>
        <w:div w:id="1145969808">
          <w:marLeft w:val="640"/>
          <w:marRight w:val="0"/>
          <w:marTop w:val="0"/>
          <w:marBottom w:val="0"/>
          <w:divBdr>
            <w:top w:val="none" w:sz="0" w:space="0" w:color="auto"/>
            <w:left w:val="none" w:sz="0" w:space="0" w:color="auto"/>
            <w:bottom w:val="none" w:sz="0" w:space="0" w:color="auto"/>
            <w:right w:val="none" w:sz="0" w:space="0" w:color="auto"/>
          </w:divBdr>
        </w:div>
        <w:div w:id="1316643025">
          <w:marLeft w:val="640"/>
          <w:marRight w:val="0"/>
          <w:marTop w:val="0"/>
          <w:marBottom w:val="0"/>
          <w:divBdr>
            <w:top w:val="none" w:sz="0" w:space="0" w:color="auto"/>
            <w:left w:val="none" w:sz="0" w:space="0" w:color="auto"/>
            <w:bottom w:val="none" w:sz="0" w:space="0" w:color="auto"/>
            <w:right w:val="none" w:sz="0" w:space="0" w:color="auto"/>
          </w:divBdr>
        </w:div>
        <w:div w:id="1707565641">
          <w:marLeft w:val="640"/>
          <w:marRight w:val="0"/>
          <w:marTop w:val="0"/>
          <w:marBottom w:val="0"/>
          <w:divBdr>
            <w:top w:val="none" w:sz="0" w:space="0" w:color="auto"/>
            <w:left w:val="none" w:sz="0" w:space="0" w:color="auto"/>
            <w:bottom w:val="none" w:sz="0" w:space="0" w:color="auto"/>
            <w:right w:val="none" w:sz="0" w:space="0" w:color="auto"/>
          </w:divBdr>
        </w:div>
        <w:div w:id="1088386788">
          <w:marLeft w:val="640"/>
          <w:marRight w:val="0"/>
          <w:marTop w:val="0"/>
          <w:marBottom w:val="0"/>
          <w:divBdr>
            <w:top w:val="none" w:sz="0" w:space="0" w:color="auto"/>
            <w:left w:val="none" w:sz="0" w:space="0" w:color="auto"/>
            <w:bottom w:val="none" w:sz="0" w:space="0" w:color="auto"/>
            <w:right w:val="none" w:sz="0" w:space="0" w:color="auto"/>
          </w:divBdr>
        </w:div>
        <w:div w:id="1042561659">
          <w:marLeft w:val="640"/>
          <w:marRight w:val="0"/>
          <w:marTop w:val="0"/>
          <w:marBottom w:val="0"/>
          <w:divBdr>
            <w:top w:val="none" w:sz="0" w:space="0" w:color="auto"/>
            <w:left w:val="none" w:sz="0" w:space="0" w:color="auto"/>
            <w:bottom w:val="none" w:sz="0" w:space="0" w:color="auto"/>
            <w:right w:val="none" w:sz="0" w:space="0" w:color="auto"/>
          </w:divBdr>
        </w:div>
        <w:div w:id="717123314">
          <w:marLeft w:val="640"/>
          <w:marRight w:val="0"/>
          <w:marTop w:val="0"/>
          <w:marBottom w:val="0"/>
          <w:divBdr>
            <w:top w:val="none" w:sz="0" w:space="0" w:color="auto"/>
            <w:left w:val="none" w:sz="0" w:space="0" w:color="auto"/>
            <w:bottom w:val="none" w:sz="0" w:space="0" w:color="auto"/>
            <w:right w:val="none" w:sz="0" w:space="0" w:color="auto"/>
          </w:divBdr>
        </w:div>
        <w:div w:id="1647390124">
          <w:marLeft w:val="640"/>
          <w:marRight w:val="0"/>
          <w:marTop w:val="0"/>
          <w:marBottom w:val="0"/>
          <w:divBdr>
            <w:top w:val="none" w:sz="0" w:space="0" w:color="auto"/>
            <w:left w:val="none" w:sz="0" w:space="0" w:color="auto"/>
            <w:bottom w:val="none" w:sz="0" w:space="0" w:color="auto"/>
            <w:right w:val="none" w:sz="0" w:space="0" w:color="auto"/>
          </w:divBdr>
        </w:div>
        <w:div w:id="847601637">
          <w:marLeft w:val="640"/>
          <w:marRight w:val="0"/>
          <w:marTop w:val="0"/>
          <w:marBottom w:val="0"/>
          <w:divBdr>
            <w:top w:val="none" w:sz="0" w:space="0" w:color="auto"/>
            <w:left w:val="none" w:sz="0" w:space="0" w:color="auto"/>
            <w:bottom w:val="none" w:sz="0" w:space="0" w:color="auto"/>
            <w:right w:val="none" w:sz="0" w:space="0" w:color="auto"/>
          </w:divBdr>
        </w:div>
        <w:div w:id="1851413020">
          <w:marLeft w:val="640"/>
          <w:marRight w:val="0"/>
          <w:marTop w:val="0"/>
          <w:marBottom w:val="0"/>
          <w:divBdr>
            <w:top w:val="none" w:sz="0" w:space="0" w:color="auto"/>
            <w:left w:val="none" w:sz="0" w:space="0" w:color="auto"/>
            <w:bottom w:val="none" w:sz="0" w:space="0" w:color="auto"/>
            <w:right w:val="none" w:sz="0" w:space="0" w:color="auto"/>
          </w:divBdr>
        </w:div>
        <w:div w:id="672146472">
          <w:marLeft w:val="640"/>
          <w:marRight w:val="0"/>
          <w:marTop w:val="0"/>
          <w:marBottom w:val="0"/>
          <w:divBdr>
            <w:top w:val="none" w:sz="0" w:space="0" w:color="auto"/>
            <w:left w:val="none" w:sz="0" w:space="0" w:color="auto"/>
            <w:bottom w:val="none" w:sz="0" w:space="0" w:color="auto"/>
            <w:right w:val="none" w:sz="0" w:space="0" w:color="auto"/>
          </w:divBdr>
        </w:div>
        <w:div w:id="519659403">
          <w:marLeft w:val="640"/>
          <w:marRight w:val="0"/>
          <w:marTop w:val="0"/>
          <w:marBottom w:val="0"/>
          <w:divBdr>
            <w:top w:val="none" w:sz="0" w:space="0" w:color="auto"/>
            <w:left w:val="none" w:sz="0" w:space="0" w:color="auto"/>
            <w:bottom w:val="none" w:sz="0" w:space="0" w:color="auto"/>
            <w:right w:val="none" w:sz="0" w:space="0" w:color="auto"/>
          </w:divBdr>
        </w:div>
        <w:div w:id="1892037393">
          <w:marLeft w:val="640"/>
          <w:marRight w:val="0"/>
          <w:marTop w:val="0"/>
          <w:marBottom w:val="0"/>
          <w:divBdr>
            <w:top w:val="none" w:sz="0" w:space="0" w:color="auto"/>
            <w:left w:val="none" w:sz="0" w:space="0" w:color="auto"/>
            <w:bottom w:val="none" w:sz="0" w:space="0" w:color="auto"/>
            <w:right w:val="none" w:sz="0" w:space="0" w:color="auto"/>
          </w:divBdr>
        </w:div>
        <w:div w:id="782916712">
          <w:marLeft w:val="640"/>
          <w:marRight w:val="0"/>
          <w:marTop w:val="0"/>
          <w:marBottom w:val="0"/>
          <w:divBdr>
            <w:top w:val="none" w:sz="0" w:space="0" w:color="auto"/>
            <w:left w:val="none" w:sz="0" w:space="0" w:color="auto"/>
            <w:bottom w:val="none" w:sz="0" w:space="0" w:color="auto"/>
            <w:right w:val="none" w:sz="0" w:space="0" w:color="auto"/>
          </w:divBdr>
        </w:div>
        <w:div w:id="811675914">
          <w:marLeft w:val="640"/>
          <w:marRight w:val="0"/>
          <w:marTop w:val="0"/>
          <w:marBottom w:val="0"/>
          <w:divBdr>
            <w:top w:val="none" w:sz="0" w:space="0" w:color="auto"/>
            <w:left w:val="none" w:sz="0" w:space="0" w:color="auto"/>
            <w:bottom w:val="none" w:sz="0" w:space="0" w:color="auto"/>
            <w:right w:val="none" w:sz="0" w:space="0" w:color="auto"/>
          </w:divBdr>
        </w:div>
        <w:div w:id="1860968975">
          <w:marLeft w:val="640"/>
          <w:marRight w:val="0"/>
          <w:marTop w:val="0"/>
          <w:marBottom w:val="0"/>
          <w:divBdr>
            <w:top w:val="none" w:sz="0" w:space="0" w:color="auto"/>
            <w:left w:val="none" w:sz="0" w:space="0" w:color="auto"/>
            <w:bottom w:val="none" w:sz="0" w:space="0" w:color="auto"/>
            <w:right w:val="none" w:sz="0" w:space="0" w:color="auto"/>
          </w:divBdr>
        </w:div>
      </w:divsChild>
    </w:div>
    <w:div w:id="586310569">
      <w:bodyDiv w:val="1"/>
      <w:marLeft w:val="0"/>
      <w:marRight w:val="0"/>
      <w:marTop w:val="0"/>
      <w:marBottom w:val="0"/>
      <w:divBdr>
        <w:top w:val="none" w:sz="0" w:space="0" w:color="auto"/>
        <w:left w:val="none" w:sz="0" w:space="0" w:color="auto"/>
        <w:bottom w:val="none" w:sz="0" w:space="0" w:color="auto"/>
        <w:right w:val="none" w:sz="0" w:space="0" w:color="auto"/>
      </w:divBdr>
      <w:divsChild>
        <w:div w:id="1752582588">
          <w:marLeft w:val="640"/>
          <w:marRight w:val="0"/>
          <w:marTop w:val="0"/>
          <w:marBottom w:val="0"/>
          <w:divBdr>
            <w:top w:val="none" w:sz="0" w:space="0" w:color="auto"/>
            <w:left w:val="none" w:sz="0" w:space="0" w:color="auto"/>
            <w:bottom w:val="none" w:sz="0" w:space="0" w:color="auto"/>
            <w:right w:val="none" w:sz="0" w:space="0" w:color="auto"/>
          </w:divBdr>
        </w:div>
        <w:div w:id="1045445319">
          <w:marLeft w:val="640"/>
          <w:marRight w:val="0"/>
          <w:marTop w:val="0"/>
          <w:marBottom w:val="0"/>
          <w:divBdr>
            <w:top w:val="none" w:sz="0" w:space="0" w:color="auto"/>
            <w:left w:val="none" w:sz="0" w:space="0" w:color="auto"/>
            <w:bottom w:val="none" w:sz="0" w:space="0" w:color="auto"/>
            <w:right w:val="none" w:sz="0" w:space="0" w:color="auto"/>
          </w:divBdr>
        </w:div>
        <w:div w:id="1942956917">
          <w:marLeft w:val="640"/>
          <w:marRight w:val="0"/>
          <w:marTop w:val="0"/>
          <w:marBottom w:val="0"/>
          <w:divBdr>
            <w:top w:val="none" w:sz="0" w:space="0" w:color="auto"/>
            <w:left w:val="none" w:sz="0" w:space="0" w:color="auto"/>
            <w:bottom w:val="none" w:sz="0" w:space="0" w:color="auto"/>
            <w:right w:val="none" w:sz="0" w:space="0" w:color="auto"/>
          </w:divBdr>
        </w:div>
        <w:div w:id="1138063446">
          <w:marLeft w:val="640"/>
          <w:marRight w:val="0"/>
          <w:marTop w:val="0"/>
          <w:marBottom w:val="0"/>
          <w:divBdr>
            <w:top w:val="none" w:sz="0" w:space="0" w:color="auto"/>
            <w:left w:val="none" w:sz="0" w:space="0" w:color="auto"/>
            <w:bottom w:val="none" w:sz="0" w:space="0" w:color="auto"/>
            <w:right w:val="none" w:sz="0" w:space="0" w:color="auto"/>
          </w:divBdr>
        </w:div>
        <w:div w:id="536116720">
          <w:marLeft w:val="640"/>
          <w:marRight w:val="0"/>
          <w:marTop w:val="0"/>
          <w:marBottom w:val="0"/>
          <w:divBdr>
            <w:top w:val="none" w:sz="0" w:space="0" w:color="auto"/>
            <w:left w:val="none" w:sz="0" w:space="0" w:color="auto"/>
            <w:bottom w:val="none" w:sz="0" w:space="0" w:color="auto"/>
            <w:right w:val="none" w:sz="0" w:space="0" w:color="auto"/>
          </w:divBdr>
        </w:div>
        <w:div w:id="268124932">
          <w:marLeft w:val="640"/>
          <w:marRight w:val="0"/>
          <w:marTop w:val="0"/>
          <w:marBottom w:val="0"/>
          <w:divBdr>
            <w:top w:val="none" w:sz="0" w:space="0" w:color="auto"/>
            <w:left w:val="none" w:sz="0" w:space="0" w:color="auto"/>
            <w:bottom w:val="none" w:sz="0" w:space="0" w:color="auto"/>
            <w:right w:val="none" w:sz="0" w:space="0" w:color="auto"/>
          </w:divBdr>
        </w:div>
        <w:div w:id="2104492522">
          <w:marLeft w:val="640"/>
          <w:marRight w:val="0"/>
          <w:marTop w:val="0"/>
          <w:marBottom w:val="0"/>
          <w:divBdr>
            <w:top w:val="none" w:sz="0" w:space="0" w:color="auto"/>
            <w:left w:val="none" w:sz="0" w:space="0" w:color="auto"/>
            <w:bottom w:val="none" w:sz="0" w:space="0" w:color="auto"/>
            <w:right w:val="none" w:sz="0" w:space="0" w:color="auto"/>
          </w:divBdr>
        </w:div>
        <w:div w:id="1755390993">
          <w:marLeft w:val="640"/>
          <w:marRight w:val="0"/>
          <w:marTop w:val="0"/>
          <w:marBottom w:val="0"/>
          <w:divBdr>
            <w:top w:val="none" w:sz="0" w:space="0" w:color="auto"/>
            <w:left w:val="none" w:sz="0" w:space="0" w:color="auto"/>
            <w:bottom w:val="none" w:sz="0" w:space="0" w:color="auto"/>
            <w:right w:val="none" w:sz="0" w:space="0" w:color="auto"/>
          </w:divBdr>
        </w:div>
        <w:div w:id="744302777">
          <w:marLeft w:val="640"/>
          <w:marRight w:val="0"/>
          <w:marTop w:val="0"/>
          <w:marBottom w:val="0"/>
          <w:divBdr>
            <w:top w:val="none" w:sz="0" w:space="0" w:color="auto"/>
            <w:left w:val="none" w:sz="0" w:space="0" w:color="auto"/>
            <w:bottom w:val="none" w:sz="0" w:space="0" w:color="auto"/>
            <w:right w:val="none" w:sz="0" w:space="0" w:color="auto"/>
          </w:divBdr>
        </w:div>
        <w:div w:id="1628508121">
          <w:marLeft w:val="640"/>
          <w:marRight w:val="0"/>
          <w:marTop w:val="0"/>
          <w:marBottom w:val="0"/>
          <w:divBdr>
            <w:top w:val="none" w:sz="0" w:space="0" w:color="auto"/>
            <w:left w:val="none" w:sz="0" w:space="0" w:color="auto"/>
            <w:bottom w:val="none" w:sz="0" w:space="0" w:color="auto"/>
            <w:right w:val="none" w:sz="0" w:space="0" w:color="auto"/>
          </w:divBdr>
        </w:div>
        <w:div w:id="2029939982">
          <w:marLeft w:val="640"/>
          <w:marRight w:val="0"/>
          <w:marTop w:val="0"/>
          <w:marBottom w:val="0"/>
          <w:divBdr>
            <w:top w:val="none" w:sz="0" w:space="0" w:color="auto"/>
            <w:left w:val="none" w:sz="0" w:space="0" w:color="auto"/>
            <w:bottom w:val="none" w:sz="0" w:space="0" w:color="auto"/>
            <w:right w:val="none" w:sz="0" w:space="0" w:color="auto"/>
          </w:divBdr>
        </w:div>
        <w:div w:id="1781417173">
          <w:marLeft w:val="640"/>
          <w:marRight w:val="0"/>
          <w:marTop w:val="0"/>
          <w:marBottom w:val="0"/>
          <w:divBdr>
            <w:top w:val="none" w:sz="0" w:space="0" w:color="auto"/>
            <w:left w:val="none" w:sz="0" w:space="0" w:color="auto"/>
            <w:bottom w:val="none" w:sz="0" w:space="0" w:color="auto"/>
            <w:right w:val="none" w:sz="0" w:space="0" w:color="auto"/>
          </w:divBdr>
        </w:div>
        <w:div w:id="703797976">
          <w:marLeft w:val="640"/>
          <w:marRight w:val="0"/>
          <w:marTop w:val="0"/>
          <w:marBottom w:val="0"/>
          <w:divBdr>
            <w:top w:val="none" w:sz="0" w:space="0" w:color="auto"/>
            <w:left w:val="none" w:sz="0" w:space="0" w:color="auto"/>
            <w:bottom w:val="none" w:sz="0" w:space="0" w:color="auto"/>
            <w:right w:val="none" w:sz="0" w:space="0" w:color="auto"/>
          </w:divBdr>
        </w:div>
        <w:div w:id="1340081558">
          <w:marLeft w:val="640"/>
          <w:marRight w:val="0"/>
          <w:marTop w:val="0"/>
          <w:marBottom w:val="0"/>
          <w:divBdr>
            <w:top w:val="none" w:sz="0" w:space="0" w:color="auto"/>
            <w:left w:val="none" w:sz="0" w:space="0" w:color="auto"/>
            <w:bottom w:val="none" w:sz="0" w:space="0" w:color="auto"/>
            <w:right w:val="none" w:sz="0" w:space="0" w:color="auto"/>
          </w:divBdr>
        </w:div>
        <w:div w:id="1327708558">
          <w:marLeft w:val="640"/>
          <w:marRight w:val="0"/>
          <w:marTop w:val="0"/>
          <w:marBottom w:val="0"/>
          <w:divBdr>
            <w:top w:val="none" w:sz="0" w:space="0" w:color="auto"/>
            <w:left w:val="none" w:sz="0" w:space="0" w:color="auto"/>
            <w:bottom w:val="none" w:sz="0" w:space="0" w:color="auto"/>
            <w:right w:val="none" w:sz="0" w:space="0" w:color="auto"/>
          </w:divBdr>
        </w:div>
        <w:div w:id="484513375">
          <w:marLeft w:val="640"/>
          <w:marRight w:val="0"/>
          <w:marTop w:val="0"/>
          <w:marBottom w:val="0"/>
          <w:divBdr>
            <w:top w:val="none" w:sz="0" w:space="0" w:color="auto"/>
            <w:left w:val="none" w:sz="0" w:space="0" w:color="auto"/>
            <w:bottom w:val="none" w:sz="0" w:space="0" w:color="auto"/>
            <w:right w:val="none" w:sz="0" w:space="0" w:color="auto"/>
          </w:divBdr>
        </w:div>
        <w:div w:id="1043676090">
          <w:marLeft w:val="640"/>
          <w:marRight w:val="0"/>
          <w:marTop w:val="0"/>
          <w:marBottom w:val="0"/>
          <w:divBdr>
            <w:top w:val="none" w:sz="0" w:space="0" w:color="auto"/>
            <w:left w:val="none" w:sz="0" w:space="0" w:color="auto"/>
            <w:bottom w:val="none" w:sz="0" w:space="0" w:color="auto"/>
            <w:right w:val="none" w:sz="0" w:space="0" w:color="auto"/>
          </w:divBdr>
        </w:div>
        <w:div w:id="1997341797">
          <w:marLeft w:val="640"/>
          <w:marRight w:val="0"/>
          <w:marTop w:val="0"/>
          <w:marBottom w:val="0"/>
          <w:divBdr>
            <w:top w:val="none" w:sz="0" w:space="0" w:color="auto"/>
            <w:left w:val="none" w:sz="0" w:space="0" w:color="auto"/>
            <w:bottom w:val="none" w:sz="0" w:space="0" w:color="auto"/>
            <w:right w:val="none" w:sz="0" w:space="0" w:color="auto"/>
          </w:divBdr>
        </w:div>
        <w:div w:id="566502880">
          <w:marLeft w:val="640"/>
          <w:marRight w:val="0"/>
          <w:marTop w:val="0"/>
          <w:marBottom w:val="0"/>
          <w:divBdr>
            <w:top w:val="none" w:sz="0" w:space="0" w:color="auto"/>
            <w:left w:val="none" w:sz="0" w:space="0" w:color="auto"/>
            <w:bottom w:val="none" w:sz="0" w:space="0" w:color="auto"/>
            <w:right w:val="none" w:sz="0" w:space="0" w:color="auto"/>
          </w:divBdr>
        </w:div>
        <w:div w:id="549148525">
          <w:marLeft w:val="640"/>
          <w:marRight w:val="0"/>
          <w:marTop w:val="0"/>
          <w:marBottom w:val="0"/>
          <w:divBdr>
            <w:top w:val="none" w:sz="0" w:space="0" w:color="auto"/>
            <w:left w:val="none" w:sz="0" w:space="0" w:color="auto"/>
            <w:bottom w:val="none" w:sz="0" w:space="0" w:color="auto"/>
            <w:right w:val="none" w:sz="0" w:space="0" w:color="auto"/>
          </w:divBdr>
        </w:div>
        <w:div w:id="460000566">
          <w:marLeft w:val="640"/>
          <w:marRight w:val="0"/>
          <w:marTop w:val="0"/>
          <w:marBottom w:val="0"/>
          <w:divBdr>
            <w:top w:val="none" w:sz="0" w:space="0" w:color="auto"/>
            <w:left w:val="none" w:sz="0" w:space="0" w:color="auto"/>
            <w:bottom w:val="none" w:sz="0" w:space="0" w:color="auto"/>
            <w:right w:val="none" w:sz="0" w:space="0" w:color="auto"/>
          </w:divBdr>
        </w:div>
        <w:div w:id="1379668032">
          <w:marLeft w:val="640"/>
          <w:marRight w:val="0"/>
          <w:marTop w:val="0"/>
          <w:marBottom w:val="0"/>
          <w:divBdr>
            <w:top w:val="none" w:sz="0" w:space="0" w:color="auto"/>
            <w:left w:val="none" w:sz="0" w:space="0" w:color="auto"/>
            <w:bottom w:val="none" w:sz="0" w:space="0" w:color="auto"/>
            <w:right w:val="none" w:sz="0" w:space="0" w:color="auto"/>
          </w:divBdr>
        </w:div>
        <w:div w:id="55129045">
          <w:marLeft w:val="640"/>
          <w:marRight w:val="0"/>
          <w:marTop w:val="0"/>
          <w:marBottom w:val="0"/>
          <w:divBdr>
            <w:top w:val="none" w:sz="0" w:space="0" w:color="auto"/>
            <w:left w:val="none" w:sz="0" w:space="0" w:color="auto"/>
            <w:bottom w:val="none" w:sz="0" w:space="0" w:color="auto"/>
            <w:right w:val="none" w:sz="0" w:space="0" w:color="auto"/>
          </w:divBdr>
        </w:div>
        <w:div w:id="312418887">
          <w:marLeft w:val="640"/>
          <w:marRight w:val="0"/>
          <w:marTop w:val="0"/>
          <w:marBottom w:val="0"/>
          <w:divBdr>
            <w:top w:val="none" w:sz="0" w:space="0" w:color="auto"/>
            <w:left w:val="none" w:sz="0" w:space="0" w:color="auto"/>
            <w:bottom w:val="none" w:sz="0" w:space="0" w:color="auto"/>
            <w:right w:val="none" w:sz="0" w:space="0" w:color="auto"/>
          </w:divBdr>
        </w:div>
        <w:div w:id="410004646">
          <w:marLeft w:val="640"/>
          <w:marRight w:val="0"/>
          <w:marTop w:val="0"/>
          <w:marBottom w:val="0"/>
          <w:divBdr>
            <w:top w:val="none" w:sz="0" w:space="0" w:color="auto"/>
            <w:left w:val="none" w:sz="0" w:space="0" w:color="auto"/>
            <w:bottom w:val="none" w:sz="0" w:space="0" w:color="auto"/>
            <w:right w:val="none" w:sz="0" w:space="0" w:color="auto"/>
          </w:divBdr>
        </w:div>
        <w:div w:id="3362356">
          <w:marLeft w:val="640"/>
          <w:marRight w:val="0"/>
          <w:marTop w:val="0"/>
          <w:marBottom w:val="0"/>
          <w:divBdr>
            <w:top w:val="none" w:sz="0" w:space="0" w:color="auto"/>
            <w:left w:val="none" w:sz="0" w:space="0" w:color="auto"/>
            <w:bottom w:val="none" w:sz="0" w:space="0" w:color="auto"/>
            <w:right w:val="none" w:sz="0" w:space="0" w:color="auto"/>
          </w:divBdr>
        </w:div>
        <w:div w:id="958268224">
          <w:marLeft w:val="640"/>
          <w:marRight w:val="0"/>
          <w:marTop w:val="0"/>
          <w:marBottom w:val="0"/>
          <w:divBdr>
            <w:top w:val="none" w:sz="0" w:space="0" w:color="auto"/>
            <w:left w:val="none" w:sz="0" w:space="0" w:color="auto"/>
            <w:bottom w:val="none" w:sz="0" w:space="0" w:color="auto"/>
            <w:right w:val="none" w:sz="0" w:space="0" w:color="auto"/>
          </w:divBdr>
        </w:div>
        <w:div w:id="963147806">
          <w:marLeft w:val="640"/>
          <w:marRight w:val="0"/>
          <w:marTop w:val="0"/>
          <w:marBottom w:val="0"/>
          <w:divBdr>
            <w:top w:val="none" w:sz="0" w:space="0" w:color="auto"/>
            <w:left w:val="none" w:sz="0" w:space="0" w:color="auto"/>
            <w:bottom w:val="none" w:sz="0" w:space="0" w:color="auto"/>
            <w:right w:val="none" w:sz="0" w:space="0" w:color="auto"/>
          </w:divBdr>
        </w:div>
        <w:div w:id="831676302">
          <w:marLeft w:val="640"/>
          <w:marRight w:val="0"/>
          <w:marTop w:val="0"/>
          <w:marBottom w:val="0"/>
          <w:divBdr>
            <w:top w:val="none" w:sz="0" w:space="0" w:color="auto"/>
            <w:left w:val="none" w:sz="0" w:space="0" w:color="auto"/>
            <w:bottom w:val="none" w:sz="0" w:space="0" w:color="auto"/>
            <w:right w:val="none" w:sz="0" w:space="0" w:color="auto"/>
          </w:divBdr>
        </w:div>
        <w:div w:id="2042318821">
          <w:marLeft w:val="640"/>
          <w:marRight w:val="0"/>
          <w:marTop w:val="0"/>
          <w:marBottom w:val="0"/>
          <w:divBdr>
            <w:top w:val="none" w:sz="0" w:space="0" w:color="auto"/>
            <w:left w:val="none" w:sz="0" w:space="0" w:color="auto"/>
            <w:bottom w:val="none" w:sz="0" w:space="0" w:color="auto"/>
            <w:right w:val="none" w:sz="0" w:space="0" w:color="auto"/>
          </w:divBdr>
        </w:div>
        <w:div w:id="596593424">
          <w:marLeft w:val="640"/>
          <w:marRight w:val="0"/>
          <w:marTop w:val="0"/>
          <w:marBottom w:val="0"/>
          <w:divBdr>
            <w:top w:val="none" w:sz="0" w:space="0" w:color="auto"/>
            <w:left w:val="none" w:sz="0" w:space="0" w:color="auto"/>
            <w:bottom w:val="none" w:sz="0" w:space="0" w:color="auto"/>
            <w:right w:val="none" w:sz="0" w:space="0" w:color="auto"/>
          </w:divBdr>
        </w:div>
        <w:div w:id="1161700773">
          <w:marLeft w:val="640"/>
          <w:marRight w:val="0"/>
          <w:marTop w:val="0"/>
          <w:marBottom w:val="0"/>
          <w:divBdr>
            <w:top w:val="none" w:sz="0" w:space="0" w:color="auto"/>
            <w:left w:val="none" w:sz="0" w:space="0" w:color="auto"/>
            <w:bottom w:val="none" w:sz="0" w:space="0" w:color="auto"/>
            <w:right w:val="none" w:sz="0" w:space="0" w:color="auto"/>
          </w:divBdr>
        </w:div>
        <w:div w:id="1045257839">
          <w:marLeft w:val="640"/>
          <w:marRight w:val="0"/>
          <w:marTop w:val="0"/>
          <w:marBottom w:val="0"/>
          <w:divBdr>
            <w:top w:val="none" w:sz="0" w:space="0" w:color="auto"/>
            <w:left w:val="none" w:sz="0" w:space="0" w:color="auto"/>
            <w:bottom w:val="none" w:sz="0" w:space="0" w:color="auto"/>
            <w:right w:val="none" w:sz="0" w:space="0" w:color="auto"/>
          </w:divBdr>
        </w:div>
        <w:div w:id="2011250020">
          <w:marLeft w:val="640"/>
          <w:marRight w:val="0"/>
          <w:marTop w:val="0"/>
          <w:marBottom w:val="0"/>
          <w:divBdr>
            <w:top w:val="none" w:sz="0" w:space="0" w:color="auto"/>
            <w:left w:val="none" w:sz="0" w:space="0" w:color="auto"/>
            <w:bottom w:val="none" w:sz="0" w:space="0" w:color="auto"/>
            <w:right w:val="none" w:sz="0" w:space="0" w:color="auto"/>
          </w:divBdr>
        </w:div>
        <w:div w:id="1222792696">
          <w:marLeft w:val="640"/>
          <w:marRight w:val="0"/>
          <w:marTop w:val="0"/>
          <w:marBottom w:val="0"/>
          <w:divBdr>
            <w:top w:val="none" w:sz="0" w:space="0" w:color="auto"/>
            <w:left w:val="none" w:sz="0" w:space="0" w:color="auto"/>
            <w:bottom w:val="none" w:sz="0" w:space="0" w:color="auto"/>
            <w:right w:val="none" w:sz="0" w:space="0" w:color="auto"/>
          </w:divBdr>
        </w:div>
        <w:div w:id="475757854">
          <w:marLeft w:val="640"/>
          <w:marRight w:val="0"/>
          <w:marTop w:val="0"/>
          <w:marBottom w:val="0"/>
          <w:divBdr>
            <w:top w:val="none" w:sz="0" w:space="0" w:color="auto"/>
            <w:left w:val="none" w:sz="0" w:space="0" w:color="auto"/>
            <w:bottom w:val="none" w:sz="0" w:space="0" w:color="auto"/>
            <w:right w:val="none" w:sz="0" w:space="0" w:color="auto"/>
          </w:divBdr>
        </w:div>
        <w:div w:id="597715917">
          <w:marLeft w:val="640"/>
          <w:marRight w:val="0"/>
          <w:marTop w:val="0"/>
          <w:marBottom w:val="0"/>
          <w:divBdr>
            <w:top w:val="none" w:sz="0" w:space="0" w:color="auto"/>
            <w:left w:val="none" w:sz="0" w:space="0" w:color="auto"/>
            <w:bottom w:val="none" w:sz="0" w:space="0" w:color="auto"/>
            <w:right w:val="none" w:sz="0" w:space="0" w:color="auto"/>
          </w:divBdr>
        </w:div>
        <w:div w:id="1323503501">
          <w:marLeft w:val="640"/>
          <w:marRight w:val="0"/>
          <w:marTop w:val="0"/>
          <w:marBottom w:val="0"/>
          <w:divBdr>
            <w:top w:val="none" w:sz="0" w:space="0" w:color="auto"/>
            <w:left w:val="none" w:sz="0" w:space="0" w:color="auto"/>
            <w:bottom w:val="none" w:sz="0" w:space="0" w:color="auto"/>
            <w:right w:val="none" w:sz="0" w:space="0" w:color="auto"/>
          </w:divBdr>
        </w:div>
        <w:div w:id="545414487">
          <w:marLeft w:val="640"/>
          <w:marRight w:val="0"/>
          <w:marTop w:val="0"/>
          <w:marBottom w:val="0"/>
          <w:divBdr>
            <w:top w:val="none" w:sz="0" w:space="0" w:color="auto"/>
            <w:left w:val="none" w:sz="0" w:space="0" w:color="auto"/>
            <w:bottom w:val="none" w:sz="0" w:space="0" w:color="auto"/>
            <w:right w:val="none" w:sz="0" w:space="0" w:color="auto"/>
          </w:divBdr>
        </w:div>
        <w:div w:id="1995837341">
          <w:marLeft w:val="640"/>
          <w:marRight w:val="0"/>
          <w:marTop w:val="0"/>
          <w:marBottom w:val="0"/>
          <w:divBdr>
            <w:top w:val="none" w:sz="0" w:space="0" w:color="auto"/>
            <w:left w:val="none" w:sz="0" w:space="0" w:color="auto"/>
            <w:bottom w:val="none" w:sz="0" w:space="0" w:color="auto"/>
            <w:right w:val="none" w:sz="0" w:space="0" w:color="auto"/>
          </w:divBdr>
        </w:div>
        <w:div w:id="92359698">
          <w:marLeft w:val="640"/>
          <w:marRight w:val="0"/>
          <w:marTop w:val="0"/>
          <w:marBottom w:val="0"/>
          <w:divBdr>
            <w:top w:val="none" w:sz="0" w:space="0" w:color="auto"/>
            <w:left w:val="none" w:sz="0" w:space="0" w:color="auto"/>
            <w:bottom w:val="none" w:sz="0" w:space="0" w:color="auto"/>
            <w:right w:val="none" w:sz="0" w:space="0" w:color="auto"/>
          </w:divBdr>
        </w:div>
        <w:div w:id="1518077822">
          <w:marLeft w:val="640"/>
          <w:marRight w:val="0"/>
          <w:marTop w:val="0"/>
          <w:marBottom w:val="0"/>
          <w:divBdr>
            <w:top w:val="none" w:sz="0" w:space="0" w:color="auto"/>
            <w:left w:val="none" w:sz="0" w:space="0" w:color="auto"/>
            <w:bottom w:val="none" w:sz="0" w:space="0" w:color="auto"/>
            <w:right w:val="none" w:sz="0" w:space="0" w:color="auto"/>
          </w:divBdr>
        </w:div>
        <w:div w:id="2024086451">
          <w:marLeft w:val="640"/>
          <w:marRight w:val="0"/>
          <w:marTop w:val="0"/>
          <w:marBottom w:val="0"/>
          <w:divBdr>
            <w:top w:val="none" w:sz="0" w:space="0" w:color="auto"/>
            <w:left w:val="none" w:sz="0" w:space="0" w:color="auto"/>
            <w:bottom w:val="none" w:sz="0" w:space="0" w:color="auto"/>
            <w:right w:val="none" w:sz="0" w:space="0" w:color="auto"/>
          </w:divBdr>
        </w:div>
        <w:div w:id="850489582">
          <w:marLeft w:val="640"/>
          <w:marRight w:val="0"/>
          <w:marTop w:val="0"/>
          <w:marBottom w:val="0"/>
          <w:divBdr>
            <w:top w:val="none" w:sz="0" w:space="0" w:color="auto"/>
            <w:left w:val="none" w:sz="0" w:space="0" w:color="auto"/>
            <w:bottom w:val="none" w:sz="0" w:space="0" w:color="auto"/>
            <w:right w:val="none" w:sz="0" w:space="0" w:color="auto"/>
          </w:divBdr>
        </w:div>
        <w:div w:id="367023452">
          <w:marLeft w:val="640"/>
          <w:marRight w:val="0"/>
          <w:marTop w:val="0"/>
          <w:marBottom w:val="0"/>
          <w:divBdr>
            <w:top w:val="none" w:sz="0" w:space="0" w:color="auto"/>
            <w:left w:val="none" w:sz="0" w:space="0" w:color="auto"/>
            <w:bottom w:val="none" w:sz="0" w:space="0" w:color="auto"/>
            <w:right w:val="none" w:sz="0" w:space="0" w:color="auto"/>
          </w:divBdr>
        </w:div>
        <w:div w:id="1574192800">
          <w:marLeft w:val="640"/>
          <w:marRight w:val="0"/>
          <w:marTop w:val="0"/>
          <w:marBottom w:val="0"/>
          <w:divBdr>
            <w:top w:val="none" w:sz="0" w:space="0" w:color="auto"/>
            <w:left w:val="none" w:sz="0" w:space="0" w:color="auto"/>
            <w:bottom w:val="none" w:sz="0" w:space="0" w:color="auto"/>
            <w:right w:val="none" w:sz="0" w:space="0" w:color="auto"/>
          </w:divBdr>
        </w:div>
        <w:div w:id="102962708">
          <w:marLeft w:val="640"/>
          <w:marRight w:val="0"/>
          <w:marTop w:val="0"/>
          <w:marBottom w:val="0"/>
          <w:divBdr>
            <w:top w:val="none" w:sz="0" w:space="0" w:color="auto"/>
            <w:left w:val="none" w:sz="0" w:space="0" w:color="auto"/>
            <w:bottom w:val="none" w:sz="0" w:space="0" w:color="auto"/>
            <w:right w:val="none" w:sz="0" w:space="0" w:color="auto"/>
          </w:divBdr>
        </w:div>
        <w:div w:id="272514164">
          <w:marLeft w:val="640"/>
          <w:marRight w:val="0"/>
          <w:marTop w:val="0"/>
          <w:marBottom w:val="0"/>
          <w:divBdr>
            <w:top w:val="none" w:sz="0" w:space="0" w:color="auto"/>
            <w:left w:val="none" w:sz="0" w:space="0" w:color="auto"/>
            <w:bottom w:val="none" w:sz="0" w:space="0" w:color="auto"/>
            <w:right w:val="none" w:sz="0" w:space="0" w:color="auto"/>
          </w:divBdr>
        </w:div>
        <w:div w:id="1106080826">
          <w:marLeft w:val="640"/>
          <w:marRight w:val="0"/>
          <w:marTop w:val="0"/>
          <w:marBottom w:val="0"/>
          <w:divBdr>
            <w:top w:val="none" w:sz="0" w:space="0" w:color="auto"/>
            <w:left w:val="none" w:sz="0" w:space="0" w:color="auto"/>
            <w:bottom w:val="none" w:sz="0" w:space="0" w:color="auto"/>
            <w:right w:val="none" w:sz="0" w:space="0" w:color="auto"/>
          </w:divBdr>
        </w:div>
        <w:div w:id="1923568402">
          <w:marLeft w:val="640"/>
          <w:marRight w:val="0"/>
          <w:marTop w:val="0"/>
          <w:marBottom w:val="0"/>
          <w:divBdr>
            <w:top w:val="none" w:sz="0" w:space="0" w:color="auto"/>
            <w:left w:val="none" w:sz="0" w:space="0" w:color="auto"/>
            <w:bottom w:val="none" w:sz="0" w:space="0" w:color="auto"/>
            <w:right w:val="none" w:sz="0" w:space="0" w:color="auto"/>
          </w:divBdr>
        </w:div>
        <w:div w:id="22677569">
          <w:marLeft w:val="640"/>
          <w:marRight w:val="0"/>
          <w:marTop w:val="0"/>
          <w:marBottom w:val="0"/>
          <w:divBdr>
            <w:top w:val="none" w:sz="0" w:space="0" w:color="auto"/>
            <w:left w:val="none" w:sz="0" w:space="0" w:color="auto"/>
            <w:bottom w:val="none" w:sz="0" w:space="0" w:color="auto"/>
            <w:right w:val="none" w:sz="0" w:space="0" w:color="auto"/>
          </w:divBdr>
        </w:div>
        <w:div w:id="1025980917">
          <w:marLeft w:val="640"/>
          <w:marRight w:val="0"/>
          <w:marTop w:val="0"/>
          <w:marBottom w:val="0"/>
          <w:divBdr>
            <w:top w:val="none" w:sz="0" w:space="0" w:color="auto"/>
            <w:left w:val="none" w:sz="0" w:space="0" w:color="auto"/>
            <w:bottom w:val="none" w:sz="0" w:space="0" w:color="auto"/>
            <w:right w:val="none" w:sz="0" w:space="0" w:color="auto"/>
          </w:divBdr>
        </w:div>
        <w:div w:id="2098212068">
          <w:marLeft w:val="640"/>
          <w:marRight w:val="0"/>
          <w:marTop w:val="0"/>
          <w:marBottom w:val="0"/>
          <w:divBdr>
            <w:top w:val="none" w:sz="0" w:space="0" w:color="auto"/>
            <w:left w:val="none" w:sz="0" w:space="0" w:color="auto"/>
            <w:bottom w:val="none" w:sz="0" w:space="0" w:color="auto"/>
            <w:right w:val="none" w:sz="0" w:space="0" w:color="auto"/>
          </w:divBdr>
        </w:div>
        <w:div w:id="988287209">
          <w:marLeft w:val="640"/>
          <w:marRight w:val="0"/>
          <w:marTop w:val="0"/>
          <w:marBottom w:val="0"/>
          <w:divBdr>
            <w:top w:val="none" w:sz="0" w:space="0" w:color="auto"/>
            <w:left w:val="none" w:sz="0" w:space="0" w:color="auto"/>
            <w:bottom w:val="none" w:sz="0" w:space="0" w:color="auto"/>
            <w:right w:val="none" w:sz="0" w:space="0" w:color="auto"/>
          </w:divBdr>
        </w:div>
        <w:div w:id="1337152354">
          <w:marLeft w:val="640"/>
          <w:marRight w:val="0"/>
          <w:marTop w:val="0"/>
          <w:marBottom w:val="0"/>
          <w:divBdr>
            <w:top w:val="none" w:sz="0" w:space="0" w:color="auto"/>
            <w:left w:val="none" w:sz="0" w:space="0" w:color="auto"/>
            <w:bottom w:val="none" w:sz="0" w:space="0" w:color="auto"/>
            <w:right w:val="none" w:sz="0" w:space="0" w:color="auto"/>
          </w:divBdr>
        </w:div>
        <w:div w:id="2069113544">
          <w:marLeft w:val="640"/>
          <w:marRight w:val="0"/>
          <w:marTop w:val="0"/>
          <w:marBottom w:val="0"/>
          <w:divBdr>
            <w:top w:val="none" w:sz="0" w:space="0" w:color="auto"/>
            <w:left w:val="none" w:sz="0" w:space="0" w:color="auto"/>
            <w:bottom w:val="none" w:sz="0" w:space="0" w:color="auto"/>
            <w:right w:val="none" w:sz="0" w:space="0" w:color="auto"/>
          </w:divBdr>
        </w:div>
        <w:div w:id="1588147960">
          <w:marLeft w:val="640"/>
          <w:marRight w:val="0"/>
          <w:marTop w:val="0"/>
          <w:marBottom w:val="0"/>
          <w:divBdr>
            <w:top w:val="none" w:sz="0" w:space="0" w:color="auto"/>
            <w:left w:val="none" w:sz="0" w:space="0" w:color="auto"/>
            <w:bottom w:val="none" w:sz="0" w:space="0" w:color="auto"/>
            <w:right w:val="none" w:sz="0" w:space="0" w:color="auto"/>
          </w:divBdr>
        </w:div>
        <w:div w:id="1713731547">
          <w:marLeft w:val="640"/>
          <w:marRight w:val="0"/>
          <w:marTop w:val="0"/>
          <w:marBottom w:val="0"/>
          <w:divBdr>
            <w:top w:val="none" w:sz="0" w:space="0" w:color="auto"/>
            <w:left w:val="none" w:sz="0" w:space="0" w:color="auto"/>
            <w:bottom w:val="none" w:sz="0" w:space="0" w:color="auto"/>
            <w:right w:val="none" w:sz="0" w:space="0" w:color="auto"/>
          </w:divBdr>
        </w:div>
        <w:div w:id="1158571688">
          <w:marLeft w:val="640"/>
          <w:marRight w:val="0"/>
          <w:marTop w:val="0"/>
          <w:marBottom w:val="0"/>
          <w:divBdr>
            <w:top w:val="none" w:sz="0" w:space="0" w:color="auto"/>
            <w:left w:val="none" w:sz="0" w:space="0" w:color="auto"/>
            <w:bottom w:val="none" w:sz="0" w:space="0" w:color="auto"/>
            <w:right w:val="none" w:sz="0" w:space="0" w:color="auto"/>
          </w:divBdr>
        </w:div>
        <w:div w:id="1477911151">
          <w:marLeft w:val="640"/>
          <w:marRight w:val="0"/>
          <w:marTop w:val="0"/>
          <w:marBottom w:val="0"/>
          <w:divBdr>
            <w:top w:val="none" w:sz="0" w:space="0" w:color="auto"/>
            <w:left w:val="none" w:sz="0" w:space="0" w:color="auto"/>
            <w:bottom w:val="none" w:sz="0" w:space="0" w:color="auto"/>
            <w:right w:val="none" w:sz="0" w:space="0" w:color="auto"/>
          </w:divBdr>
        </w:div>
        <w:div w:id="244344686">
          <w:marLeft w:val="640"/>
          <w:marRight w:val="0"/>
          <w:marTop w:val="0"/>
          <w:marBottom w:val="0"/>
          <w:divBdr>
            <w:top w:val="none" w:sz="0" w:space="0" w:color="auto"/>
            <w:left w:val="none" w:sz="0" w:space="0" w:color="auto"/>
            <w:bottom w:val="none" w:sz="0" w:space="0" w:color="auto"/>
            <w:right w:val="none" w:sz="0" w:space="0" w:color="auto"/>
          </w:divBdr>
        </w:div>
        <w:div w:id="227225547">
          <w:marLeft w:val="640"/>
          <w:marRight w:val="0"/>
          <w:marTop w:val="0"/>
          <w:marBottom w:val="0"/>
          <w:divBdr>
            <w:top w:val="none" w:sz="0" w:space="0" w:color="auto"/>
            <w:left w:val="none" w:sz="0" w:space="0" w:color="auto"/>
            <w:bottom w:val="none" w:sz="0" w:space="0" w:color="auto"/>
            <w:right w:val="none" w:sz="0" w:space="0" w:color="auto"/>
          </w:divBdr>
        </w:div>
        <w:div w:id="608896505">
          <w:marLeft w:val="640"/>
          <w:marRight w:val="0"/>
          <w:marTop w:val="0"/>
          <w:marBottom w:val="0"/>
          <w:divBdr>
            <w:top w:val="none" w:sz="0" w:space="0" w:color="auto"/>
            <w:left w:val="none" w:sz="0" w:space="0" w:color="auto"/>
            <w:bottom w:val="none" w:sz="0" w:space="0" w:color="auto"/>
            <w:right w:val="none" w:sz="0" w:space="0" w:color="auto"/>
          </w:divBdr>
        </w:div>
        <w:div w:id="746994105">
          <w:marLeft w:val="640"/>
          <w:marRight w:val="0"/>
          <w:marTop w:val="0"/>
          <w:marBottom w:val="0"/>
          <w:divBdr>
            <w:top w:val="none" w:sz="0" w:space="0" w:color="auto"/>
            <w:left w:val="none" w:sz="0" w:space="0" w:color="auto"/>
            <w:bottom w:val="none" w:sz="0" w:space="0" w:color="auto"/>
            <w:right w:val="none" w:sz="0" w:space="0" w:color="auto"/>
          </w:divBdr>
        </w:div>
        <w:div w:id="400635154">
          <w:marLeft w:val="640"/>
          <w:marRight w:val="0"/>
          <w:marTop w:val="0"/>
          <w:marBottom w:val="0"/>
          <w:divBdr>
            <w:top w:val="none" w:sz="0" w:space="0" w:color="auto"/>
            <w:left w:val="none" w:sz="0" w:space="0" w:color="auto"/>
            <w:bottom w:val="none" w:sz="0" w:space="0" w:color="auto"/>
            <w:right w:val="none" w:sz="0" w:space="0" w:color="auto"/>
          </w:divBdr>
        </w:div>
        <w:div w:id="411970134">
          <w:marLeft w:val="640"/>
          <w:marRight w:val="0"/>
          <w:marTop w:val="0"/>
          <w:marBottom w:val="0"/>
          <w:divBdr>
            <w:top w:val="none" w:sz="0" w:space="0" w:color="auto"/>
            <w:left w:val="none" w:sz="0" w:space="0" w:color="auto"/>
            <w:bottom w:val="none" w:sz="0" w:space="0" w:color="auto"/>
            <w:right w:val="none" w:sz="0" w:space="0" w:color="auto"/>
          </w:divBdr>
        </w:div>
        <w:div w:id="1089888508">
          <w:marLeft w:val="640"/>
          <w:marRight w:val="0"/>
          <w:marTop w:val="0"/>
          <w:marBottom w:val="0"/>
          <w:divBdr>
            <w:top w:val="none" w:sz="0" w:space="0" w:color="auto"/>
            <w:left w:val="none" w:sz="0" w:space="0" w:color="auto"/>
            <w:bottom w:val="none" w:sz="0" w:space="0" w:color="auto"/>
            <w:right w:val="none" w:sz="0" w:space="0" w:color="auto"/>
          </w:divBdr>
        </w:div>
        <w:div w:id="1383213757">
          <w:marLeft w:val="640"/>
          <w:marRight w:val="0"/>
          <w:marTop w:val="0"/>
          <w:marBottom w:val="0"/>
          <w:divBdr>
            <w:top w:val="none" w:sz="0" w:space="0" w:color="auto"/>
            <w:left w:val="none" w:sz="0" w:space="0" w:color="auto"/>
            <w:bottom w:val="none" w:sz="0" w:space="0" w:color="auto"/>
            <w:right w:val="none" w:sz="0" w:space="0" w:color="auto"/>
          </w:divBdr>
        </w:div>
        <w:div w:id="983047044">
          <w:marLeft w:val="640"/>
          <w:marRight w:val="0"/>
          <w:marTop w:val="0"/>
          <w:marBottom w:val="0"/>
          <w:divBdr>
            <w:top w:val="none" w:sz="0" w:space="0" w:color="auto"/>
            <w:left w:val="none" w:sz="0" w:space="0" w:color="auto"/>
            <w:bottom w:val="none" w:sz="0" w:space="0" w:color="auto"/>
            <w:right w:val="none" w:sz="0" w:space="0" w:color="auto"/>
          </w:divBdr>
        </w:div>
        <w:div w:id="580989319">
          <w:marLeft w:val="640"/>
          <w:marRight w:val="0"/>
          <w:marTop w:val="0"/>
          <w:marBottom w:val="0"/>
          <w:divBdr>
            <w:top w:val="none" w:sz="0" w:space="0" w:color="auto"/>
            <w:left w:val="none" w:sz="0" w:space="0" w:color="auto"/>
            <w:bottom w:val="none" w:sz="0" w:space="0" w:color="auto"/>
            <w:right w:val="none" w:sz="0" w:space="0" w:color="auto"/>
          </w:divBdr>
        </w:div>
      </w:divsChild>
    </w:div>
    <w:div w:id="604117381">
      <w:bodyDiv w:val="1"/>
      <w:marLeft w:val="0"/>
      <w:marRight w:val="0"/>
      <w:marTop w:val="0"/>
      <w:marBottom w:val="0"/>
      <w:divBdr>
        <w:top w:val="none" w:sz="0" w:space="0" w:color="auto"/>
        <w:left w:val="none" w:sz="0" w:space="0" w:color="auto"/>
        <w:bottom w:val="none" w:sz="0" w:space="0" w:color="auto"/>
        <w:right w:val="none" w:sz="0" w:space="0" w:color="auto"/>
      </w:divBdr>
      <w:divsChild>
        <w:div w:id="36395192">
          <w:marLeft w:val="0"/>
          <w:marRight w:val="0"/>
          <w:marTop w:val="0"/>
          <w:marBottom w:val="0"/>
          <w:divBdr>
            <w:top w:val="none" w:sz="0" w:space="0" w:color="auto"/>
            <w:left w:val="none" w:sz="0" w:space="0" w:color="auto"/>
            <w:bottom w:val="none" w:sz="0" w:space="0" w:color="auto"/>
            <w:right w:val="none" w:sz="0" w:space="0" w:color="auto"/>
          </w:divBdr>
        </w:div>
        <w:div w:id="505943830">
          <w:marLeft w:val="0"/>
          <w:marRight w:val="0"/>
          <w:marTop w:val="0"/>
          <w:marBottom w:val="0"/>
          <w:divBdr>
            <w:top w:val="none" w:sz="0" w:space="0" w:color="auto"/>
            <w:left w:val="none" w:sz="0" w:space="0" w:color="auto"/>
            <w:bottom w:val="none" w:sz="0" w:space="0" w:color="auto"/>
            <w:right w:val="none" w:sz="0" w:space="0" w:color="auto"/>
          </w:divBdr>
        </w:div>
      </w:divsChild>
    </w:div>
    <w:div w:id="624388412">
      <w:bodyDiv w:val="1"/>
      <w:marLeft w:val="0"/>
      <w:marRight w:val="0"/>
      <w:marTop w:val="0"/>
      <w:marBottom w:val="0"/>
      <w:divBdr>
        <w:top w:val="none" w:sz="0" w:space="0" w:color="auto"/>
        <w:left w:val="none" w:sz="0" w:space="0" w:color="auto"/>
        <w:bottom w:val="none" w:sz="0" w:space="0" w:color="auto"/>
        <w:right w:val="none" w:sz="0" w:space="0" w:color="auto"/>
      </w:divBdr>
      <w:divsChild>
        <w:div w:id="1020938006">
          <w:marLeft w:val="640"/>
          <w:marRight w:val="0"/>
          <w:marTop w:val="0"/>
          <w:marBottom w:val="0"/>
          <w:divBdr>
            <w:top w:val="none" w:sz="0" w:space="0" w:color="auto"/>
            <w:left w:val="none" w:sz="0" w:space="0" w:color="auto"/>
            <w:bottom w:val="none" w:sz="0" w:space="0" w:color="auto"/>
            <w:right w:val="none" w:sz="0" w:space="0" w:color="auto"/>
          </w:divBdr>
        </w:div>
        <w:div w:id="1170483814">
          <w:marLeft w:val="640"/>
          <w:marRight w:val="0"/>
          <w:marTop w:val="0"/>
          <w:marBottom w:val="0"/>
          <w:divBdr>
            <w:top w:val="none" w:sz="0" w:space="0" w:color="auto"/>
            <w:left w:val="none" w:sz="0" w:space="0" w:color="auto"/>
            <w:bottom w:val="none" w:sz="0" w:space="0" w:color="auto"/>
            <w:right w:val="none" w:sz="0" w:space="0" w:color="auto"/>
          </w:divBdr>
        </w:div>
        <w:div w:id="260455271">
          <w:marLeft w:val="640"/>
          <w:marRight w:val="0"/>
          <w:marTop w:val="0"/>
          <w:marBottom w:val="0"/>
          <w:divBdr>
            <w:top w:val="none" w:sz="0" w:space="0" w:color="auto"/>
            <w:left w:val="none" w:sz="0" w:space="0" w:color="auto"/>
            <w:bottom w:val="none" w:sz="0" w:space="0" w:color="auto"/>
            <w:right w:val="none" w:sz="0" w:space="0" w:color="auto"/>
          </w:divBdr>
        </w:div>
        <w:div w:id="2026129230">
          <w:marLeft w:val="640"/>
          <w:marRight w:val="0"/>
          <w:marTop w:val="0"/>
          <w:marBottom w:val="0"/>
          <w:divBdr>
            <w:top w:val="none" w:sz="0" w:space="0" w:color="auto"/>
            <w:left w:val="none" w:sz="0" w:space="0" w:color="auto"/>
            <w:bottom w:val="none" w:sz="0" w:space="0" w:color="auto"/>
            <w:right w:val="none" w:sz="0" w:space="0" w:color="auto"/>
          </w:divBdr>
        </w:div>
        <w:div w:id="475489018">
          <w:marLeft w:val="640"/>
          <w:marRight w:val="0"/>
          <w:marTop w:val="0"/>
          <w:marBottom w:val="0"/>
          <w:divBdr>
            <w:top w:val="none" w:sz="0" w:space="0" w:color="auto"/>
            <w:left w:val="none" w:sz="0" w:space="0" w:color="auto"/>
            <w:bottom w:val="none" w:sz="0" w:space="0" w:color="auto"/>
            <w:right w:val="none" w:sz="0" w:space="0" w:color="auto"/>
          </w:divBdr>
        </w:div>
        <w:div w:id="975255823">
          <w:marLeft w:val="640"/>
          <w:marRight w:val="0"/>
          <w:marTop w:val="0"/>
          <w:marBottom w:val="0"/>
          <w:divBdr>
            <w:top w:val="none" w:sz="0" w:space="0" w:color="auto"/>
            <w:left w:val="none" w:sz="0" w:space="0" w:color="auto"/>
            <w:bottom w:val="none" w:sz="0" w:space="0" w:color="auto"/>
            <w:right w:val="none" w:sz="0" w:space="0" w:color="auto"/>
          </w:divBdr>
        </w:div>
        <w:div w:id="459108563">
          <w:marLeft w:val="640"/>
          <w:marRight w:val="0"/>
          <w:marTop w:val="0"/>
          <w:marBottom w:val="0"/>
          <w:divBdr>
            <w:top w:val="none" w:sz="0" w:space="0" w:color="auto"/>
            <w:left w:val="none" w:sz="0" w:space="0" w:color="auto"/>
            <w:bottom w:val="none" w:sz="0" w:space="0" w:color="auto"/>
            <w:right w:val="none" w:sz="0" w:space="0" w:color="auto"/>
          </w:divBdr>
        </w:div>
        <w:div w:id="1921871236">
          <w:marLeft w:val="640"/>
          <w:marRight w:val="0"/>
          <w:marTop w:val="0"/>
          <w:marBottom w:val="0"/>
          <w:divBdr>
            <w:top w:val="none" w:sz="0" w:space="0" w:color="auto"/>
            <w:left w:val="none" w:sz="0" w:space="0" w:color="auto"/>
            <w:bottom w:val="none" w:sz="0" w:space="0" w:color="auto"/>
            <w:right w:val="none" w:sz="0" w:space="0" w:color="auto"/>
          </w:divBdr>
        </w:div>
        <w:div w:id="112209892">
          <w:marLeft w:val="640"/>
          <w:marRight w:val="0"/>
          <w:marTop w:val="0"/>
          <w:marBottom w:val="0"/>
          <w:divBdr>
            <w:top w:val="none" w:sz="0" w:space="0" w:color="auto"/>
            <w:left w:val="none" w:sz="0" w:space="0" w:color="auto"/>
            <w:bottom w:val="none" w:sz="0" w:space="0" w:color="auto"/>
            <w:right w:val="none" w:sz="0" w:space="0" w:color="auto"/>
          </w:divBdr>
        </w:div>
        <w:div w:id="1462386412">
          <w:marLeft w:val="640"/>
          <w:marRight w:val="0"/>
          <w:marTop w:val="0"/>
          <w:marBottom w:val="0"/>
          <w:divBdr>
            <w:top w:val="none" w:sz="0" w:space="0" w:color="auto"/>
            <w:left w:val="none" w:sz="0" w:space="0" w:color="auto"/>
            <w:bottom w:val="none" w:sz="0" w:space="0" w:color="auto"/>
            <w:right w:val="none" w:sz="0" w:space="0" w:color="auto"/>
          </w:divBdr>
        </w:div>
        <w:div w:id="2080589018">
          <w:marLeft w:val="640"/>
          <w:marRight w:val="0"/>
          <w:marTop w:val="0"/>
          <w:marBottom w:val="0"/>
          <w:divBdr>
            <w:top w:val="none" w:sz="0" w:space="0" w:color="auto"/>
            <w:left w:val="none" w:sz="0" w:space="0" w:color="auto"/>
            <w:bottom w:val="none" w:sz="0" w:space="0" w:color="auto"/>
            <w:right w:val="none" w:sz="0" w:space="0" w:color="auto"/>
          </w:divBdr>
        </w:div>
        <w:div w:id="79104338">
          <w:marLeft w:val="640"/>
          <w:marRight w:val="0"/>
          <w:marTop w:val="0"/>
          <w:marBottom w:val="0"/>
          <w:divBdr>
            <w:top w:val="none" w:sz="0" w:space="0" w:color="auto"/>
            <w:left w:val="none" w:sz="0" w:space="0" w:color="auto"/>
            <w:bottom w:val="none" w:sz="0" w:space="0" w:color="auto"/>
            <w:right w:val="none" w:sz="0" w:space="0" w:color="auto"/>
          </w:divBdr>
        </w:div>
        <w:div w:id="106705396">
          <w:marLeft w:val="640"/>
          <w:marRight w:val="0"/>
          <w:marTop w:val="0"/>
          <w:marBottom w:val="0"/>
          <w:divBdr>
            <w:top w:val="none" w:sz="0" w:space="0" w:color="auto"/>
            <w:left w:val="none" w:sz="0" w:space="0" w:color="auto"/>
            <w:bottom w:val="none" w:sz="0" w:space="0" w:color="auto"/>
            <w:right w:val="none" w:sz="0" w:space="0" w:color="auto"/>
          </w:divBdr>
        </w:div>
        <w:div w:id="1968194320">
          <w:marLeft w:val="640"/>
          <w:marRight w:val="0"/>
          <w:marTop w:val="0"/>
          <w:marBottom w:val="0"/>
          <w:divBdr>
            <w:top w:val="none" w:sz="0" w:space="0" w:color="auto"/>
            <w:left w:val="none" w:sz="0" w:space="0" w:color="auto"/>
            <w:bottom w:val="none" w:sz="0" w:space="0" w:color="auto"/>
            <w:right w:val="none" w:sz="0" w:space="0" w:color="auto"/>
          </w:divBdr>
        </w:div>
        <w:div w:id="1449276030">
          <w:marLeft w:val="640"/>
          <w:marRight w:val="0"/>
          <w:marTop w:val="0"/>
          <w:marBottom w:val="0"/>
          <w:divBdr>
            <w:top w:val="none" w:sz="0" w:space="0" w:color="auto"/>
            <w:left w:val="none" w:sz="0" w:space="0" w:color="auto"/>
            <w:bottom w:val="none" w:sz="0" w:space="0" w:color="auto"/>
            <w:right w:val="none" w:sz="0" w:space="0" w:color="auto"/>
          </w:divBdr>
        </w:div>
        <w:div w:id="575893730">
          <w:marLeft w:val="640"/>
          <w:marRight w:val="0"/>
          <w:marTop w:val="0"/>
          <w:marBottom w:val="0"/>
          <w:divBdr>
            <w:top w:val="none" w:sz="0" w:space="0" w:color="auto"/>
            <w:left w:val="none" w:sz="0" w:space="0" w:color="auto"/>
            <w:bottom w:val="none" w:sz="0" w:space="0" w:color="auto"/>
            <w:right w:val="none" w:sz="0" w:space="0" w:color="auto"/>
          </w:divBdr>
        </w:div>
        <w:div w:id="808788105">
          <w:marLeft w:val="640"/>
          <w:marRight w:val="0"/>
          <w:marTop w:val="0"/>
          <w:marBottom w:val="0"/>
          <w:divBdr>
            <w:top w:val="none" w:sz="0" w:space="0" w:color="auto"/>
            <w:left w:val="none" w:sz="0" w:space="0" w:color="auto"/>
            <w:bottom w:val="none" w:sz="0" w:space="0" w:color="auto"/>
            <w:right w:val="none" w:sz="0" w:space="0" w:color="auto"/>
          </w:divBdr>
        </w:div>
        <w:div w:id="693463336">
          <w:marLeft w:val="640"/>
          <w:marRight w:val="0"/>
          <w:marTop w:val="0"/>
          <w:marBottom w:val="0"/>
          <w:divBdr>
            <w:top w:val="none" w:sz="0" w:space="0" w:color="auto"/>
            <w:left w:val="none" w:sz="0" w:space="0" w:color="auto"/>
            <w:bottom w:val="none" w:sz="0" w:space="0" w:color="auto"/>
            <w:right w:val="none" w:sz="0" w:space="0" w:color="auto"/>
          </w:divBdr>
        </w:div>
        <w:div w:id="1286425250">
          <w:marLeft w:val="640"/>
          <w:marRight w:val="0"/>
          <w:marTop w:val="0"/>
          <w:marBottom w:val="0"/>
          <w:divBdr>
            <w:top w:val="none" w:sz="0" w:space="0" w:color="auto"/>
            <w:left w:val="none" w:sz="0" w:space="0" w:color="auto"/>
            <w:bottom w:val="none" w:sz="0" w:space="0" w:color="auto"/>
            <w:right w:val="none" w:sz="0" w:space="0" w:color="auto"/>
          </w:divBdr>
        </w:div>
        <w:div w:id="1045258379">
          <w:marLeft w:val="640"/>
          <w:marRight w:val="0"/>
          <w:marTop w:val="0"/>
          <w:marBottom w:val="0"/>
          <w:divBdr>
            <w:top w:val="none" w:sz="0" w:space="0" w:color="auto"/>
            <w:left w:val="none" w:sz="0" w:space="0" w:color="auto"/>
            <w:bottom w:val="none" w:sz="0" w:space="0" w:color="auto"/>
            <w:right w:val="none" w:sz="0" w:space="0" w:color="auto"/>
          </w:divBdr>
        </w:div>
        <w:div w:id="1596594973">
          <w:marLeft w:val="640"/>
          <w:marRight w:val="0"/>
          <w:marTop w:val="0"/>
          <w:marBottom w:val="0"/>
          <w:divBdr>
            <w:top w:val="none" w:sz="0" w:space="0" w:color="auto"/>
            <w:left w:val="none" w:sz="0" w:space="0" w:color="auto"/>
            <w:bottom w:val="none" w:sz="0" w:space="0" w:color="auto"/>
            <w:right w:val="none" w:sz="0" w:space="0" w:color="auto"/>
          </w:divBdr>
        </w:div>
        <w:div w:id="935553073">
          <w:marLeft w:val="640"/>
          <w:marRight w:val="0"/>
          <w:marTop w:val="0"/>
          <w:marBottom w:val="0"/>
          <w:divBdr>
            <w:top w:val="none" w:sz="0" w:space="0" w:color="auto"/>
            <w:left w:val="none" w:sz="0" w:space="0" w:color="auto"/>
            <w:bottom w:val="none" w:sz="0" w:space="0" w:color="auto"/>
            <w:right w:val="none" w:sz="0" w:space="0" w:color="auto"/>
          </w:divBdr>
        </w:div>
        <w:div w:id="879561112">
          <w:marLeft w:val="640"/>
          <w:marRight w:val="0"/>
          <w:marTop w:val="0"/>
          <w:marBottom w:val="0"/>
          <w:divBdr>
            <w:top w:val="none" w:sz="0" w:space="0" w:color="auto"/>
            <w:left w:val="none" w:sz="0" w:space="0" w:color="auto"/>
            <w:bottom w:val="none" w:sz="0" w:space="0" w:color="auto"/>
            <w:right w:val="none" w:sz="0" w:space="0" w:color="auto"/>
          </w:divBdr>
        </w:div>
        <w:div w:id="573903959">
          <w:marLeft w:val="640"/>
          <w:marRight w:val="0"/>
          <w:marTop w:val="0"/>
          <w:marBottom w:val="0"/>
          <w:divBdr>
            <w:top w:val="none" w:sz="0" w:space="0" w:color="auto"/>
            <w:left w:val="none" w:sz="0" w:space="0" w:color="auto"/>
            <w:bottom w:val="none" w:sz="0" w:space="0" w:color="auto"/>
            <w:right w:val="none" w:sz="0" w:space="0" w:color="auto"/>
          </w:divBdr>
        </w:div>
        <w:div w:id="1470510084">
          <w:marLeft w:val="640"/>
          <w:marRight w:val="0"/>
          <w:marTop w:val="0"/>
          <w:marBottom w:val="0"/>
          <w:divBdr>
            <w:top w:val="none" w:sz="0" w:space="0" w:color="auto"/>
            <w:left w:val="none" w:sz="0" w:space="0" w:color="auto"/>
            <w:bottom w:val="none" w:sz="0" w:space="0" w:color="auto"/>
            <w:right w:val="none" w:sz="0" w:space="0" w:color="auto"/>
          </w:divBdr>
        </w:div>
        <w:div w:id="499275986">
          <w:marLeft w:val="640"/>
          <w:marRight w:val="0"/>
          <w:marTop w:val="0"/>
          <w:marBottom w:val="0"/>
          <w:divBdr>
            <w:top w:val="none" w:sz="0" w:space="0" w:color="auto"/>
            <w:left w:val="none" w:sz="0" w:space="0" w:color="auto"/>
            <w:bottom w:val="none" w:sz="0" w:space="0" w:color="auto"/>
            <w:right w:val="none" w:sz="0" w:space="0" w:color="auto"/>
          </w:divBdr>
        </w:div>
        <w:div w:id="339085303">
          <w:marLeft w:val="640"/>
          <w:marRight w:val="0"/>
          <w:marTop w:val="0"/>
          <w:marBottom w:val="0"/>
          <w:divBdr>
            <w:top w:val="none" w:sz="0" w:space="0" w:color="auto"/>
            <w:left w:val="none" w:sz="0" w:space="0" w:color="auto"/>
            <w:bottom w:val="none" w:sz="0" w:space="0" w:color="auto"/>
            <w:right w:val="none" w:sz="0" w:space="0" w:color="auto"/>
          </w:divBdr>
        </w:div>
        <w:div w:id="362706290">
          <w:marLeft w:val="640"/>
          <w:marRight w:val="0"/>
          <w:marTop w:val="0"/>
          <w:marBottom w:val="0"/>
          <w:divBdr>
            <w:top w:val="none" w:sz="0" w:space="0" w:color="auto"/>
            <w:left w:val="none" w:sz="0" w:space="0" w:color="auto"/>
            <w:bottom w:val="none" w:sz="0" w:space="0" w:color="auto"/>
            <w:right w:val="none" w:sz="0" w:space="0" w:color="auto"/>
          </w:divBdr>
        </w:div>
        <w:div w:id="1335645215">
          <w:marLeft w:val="640"/>
          <w:marRight w:val="0"/>
          <w:marTop w:val="0"/>
          <w:marBottom w:val="0"/>
          <w:divBdr>
            <w:top w:val="none" w:sz="0" w:space="0" w:color="auto"/>
            <w:left w:val="none" w:sz="0" w:space="0" w:color="auto"/>
            <w:bottom w:val="none" w:sz="0" w:space="0" w:color="auto"/>
            <w:right w:val="none" w:sz="0" w:space="0" w:color="auto"/>
          </w:divBdr>
        </w:div>
        <w:div w:id="1338732584">
          <w:marLeft w:val="640"/>
          <w:marRight w:val="0"/>
          <w:marTop w:val="0"/>
          <w:marBottom w:val="0"/>
          <w:divBdr>
            <w:top w:val="none" w:sz="0" w:space="0" w:color="auto"/>
            <w:left w:val="none" w:sz="0" w:space="0" w:color="auto"/>
            <w:bottom w:val="none" w:sz="0" w:space="0" w:color="auto"/>
            <w:right w:val="none" w:sz="0" w:space="0" w:color="auto"/>
          </w:divBdr>
        </w:div>
        <w:div w:id="1293635569">
          <w:marLeft w:val="640"/>
          <w:marRight w:val="0"/>
          <w:marTop w:val="0"/>
          <w:marBottom w:val="0"/>
          <w:divBdr>
            <w:top w:val="none" w:sz="0" w:space="0" w:color="auto"/>
            <w:left w:val="none" w:sz="0" w:space="0" w:color="auto"/>
            <w:bottom w:val="none" w:sz="0" w:space="0" w:color="auto"/>
            <w:right w:val="none" w:sz="0" w:space="0" w:color="auto"/>
          </w:divBdr>
        </w:div>
        <w:div w:id="1790313675">
          <w:marLeft w:val="640"/>
          <w:marRight w:val="0"/>
          <w:marTop w:val="0"/>
          <w:marBottom w:val="0"/>
          <w:divBdr>
            <w:top w:val="none" w:sz="0" w:space="0" w:color="auto"/>
            <w:left w:val="none" w:sz="0" w:space="0" w:color="auto"/>
            <w:bottom w:val="none" w:sz="0" w:space="0" w:color="auto"/>
            <w:right w:val="none" w:sz="0" w:space="0" w:color="auto"/>
          </w:divBdr>
        </w:div>
        <w:div w:id="1900549536">
          <w:marLeft w:val="640"/>
          <w:marRight w:val="0"/>
          <w:marTop w:val="0"/>
          <w:marBottom w:val="0"/>
          <w:divBdr>
            <w:top w:val="none" w:sz="0" w:space="0" w:color="auto"/>
            <w:left w:val="none" w:sz="0" w:space="0" w:color="auto"/>
            <w:bottom w:val="none" w:sz="0" w:space="0" w:color="auto"/>
            <w:right w:val="none" w:sz="0" w:space="0" w:color="auto"/>
          </w:divBdr>
        </w:div>
        <w:div w:id="534972801">
          <w:marLeft w:val="640"/>
          <w:marRight w:val="0"/>
          <w:marTop w:val="0"/>
          <w:marBottom w:val="0"/>
          <w:divBdr>
            <w:top w:val="none" w:sz="0" w:space="0" w:color="auto"/>
            <w:left w:val="none" w:sz="0" w:space="0" w:color="auto"/>
            <w:bottom w:val="none" w:sz="0" w:space="0" w:color="auto"/>
            <w:right w:val="none" w:sz="0" w:space="0" w:color="auto"/>
          </w:divBdr>
        </w:div>
        <w:div w:id="815683087">
          <w:marLeft w:val="640"/>
          <w:marRight w:val="0"/>
          <w:marTop w:val="0"/>
          <w:marBottom w:val="0"/>
          <w:divBdr>
            <w:top w:val="none" w:sz="0" w:space="0" w:color="auto"/>
            <w:left w:val="none" w:sz="0" w:space="0" w:color="auto"/>
            <w:bottom w:val="none" w:sz="0" w:space="0" w:color="auto"/>
            <w:right w:val="none" w:sz="0" w:space="0" w:color="auto"/>
          </w:divBdr>
        </w:div>
        <w:div w:id="491802668">
          <w:marLeft w:val="640"/>
          <w:marRight w:val="0"/>
          <w:marTop w:val="0"/>
          <w:marBottom w:val="0"/>
          <w:divBdr>
            <w:top w:val="none" w:sz="0" w:space="0" w:color="auto"/>
            <w:left w:val="none" w:sz="0" w:space="0" w:color="auto"/>
            <w:bottom w:val="none" w:sz="0" w:space="0" w:color="auto"/>
            <w:right w:val="none" w:sz="0" w:space="0" w:color="auto"/>
          </w:divBdr>
        </w:div>
        <w:div w:id="1169293592">
          <w:marLeft w:val="640"/>
          <w:marRight w:val="0"/>
          <w:marTop w:val="0"/>
          <w:marBottom w:val="0"/>
          <w:divBdr>
            <w:top w:val="none" w:sz="0" w:space="0" w:color="auto"/>
            <w:left w:val="none" w:sz="0" w:space="0" w:color="auto"/>
            <w:bottom w:val="none" w:sz="0" w:space="0" w:color="auto"/>
            <w:right w:val="none" w:sz="0" w:space="0" w:color="auto"/>
          </w:divBdr>
        </w:div>
        <w:div w:id="1877506406">
          <w:marLeft w:val="640"/>
          <w:marRight w:val="0"/>
          <w:marTop w:val="0"/>
          <w:marBottom w:val="0"/>
          <w:divBdr>
            <w:top w:val="none" w:sz="0" w:space="0" w:color="auto"/>
            <w:left w:val="none" w:sz="0" w:space="0" w:color="auto"/>
            <w:bottom w:val="none" w:sz="0" w:space="0" w:color="auto"/>
            <w:right w:val="none" w:sz="0" w:space="0" w:color="auto"/>
          </w:divBdr>
        </w:div>
        <w:div w:id="1954437901">
          <w:marLeft w:val="640"/>
          <w:marRight w:val="0"/>
          <w:marTop w:val="0"/>
          <w:marBottom w:val="0"/>
          <w:divBdr>
            <w:top w:val="none" w:sz="0" w:space="0" w:color="auto"/>
            <w:left w:val="none" w:sz="0" w:space="0" w:color="auto"/>
            <w:bottom w:val="none" w:sz="0" w:space="0" w:color="auto"/>
            <w:right w:val="none" w:sz="0" w:space="0" w:color="auto"/>
          </w:divBdr>
        </w:div>
        <w:div w:id="508713100">
          <w:marLeft w:val="640"/>
          <w:marRight w:val="0"/>
          <w:marTop w:val="0"/>
          <w:marBottom w:val="0"/>
          <w:divBdr>
            <w:top w:val="none" w:sz="0" w:space="0" w:color="auto"/>
            <w:left w:val="none" w:sz="0" w:space="0" w:color="auto"/>
            <w:bottom w:val="none" w:sz="0" w:space="0" w:color="auto"/>
            <w:right w:val="none" w:sz="0" w:space="0" w:color="auto"/>
          </w:divBdr>
        </w:div>
        <w:div w:id="556401682">
          <w:marLeft w:val="640"/>
          <w:marRight w:val="0"/>
          <w:marTop w:val="0"/>
          <w:marBottom w:val="0"/>
          <w:divBdr>
            <w:top w:val="none" w:sz="0" w:space="0" w:color="auto"/>
            <w:left w:val="none" w:sz="0" w:space="0" w:color="auto"/>
            <w:bottom w:val="none" w:sz="0" w:space="0" w:color="auto"/>
            <w:right w:val="none" w:sz="0" w:space="0" w:color="auto"/>
          </w:divBdr>
        </w:div>
        <w:div w:id="751587211">
          <w:marLeft w:val="640"/>
          <w:marRight w:val="0"/>
          <w:marTop w:val="0"/>
          <w:marBottom w:val="0"/>
          <w:divBdr>
            <w:top w:val="none" w:sz="0" w:space="0" w:color="auto"/>
            <w:left w:val="none" w:sz="0" w:space="0" w:color="auto"/>
            <w:bottom w:val="none" w:sz="0" w:space="0" w:color="auto"/>
            <w:right w:val="none" w:sz="0" w:space="0" w:color="auto"/>
          </w:divBdr>
        </w:div>
        <w:div w:id="488904345">
          <w:marLeft w:val="640"/>
          <w:marRight w:val="0"/>
          <w:marTop w:val="0"/>
          <w:marBottom w:val="0"/>
          <w:divBdr>
            <w:top w:val="none" w:sz="0" w:space="0" w:color="auto"/>
            <w:left w:val="none" w:sz="0" w:space="0" w:color="auto"/>
            <w:bottom w:val="none" w:sz="0" w:space="0" w:color="auto"/>
            <w:right w:val="none" w:sz="0" w:space="0" w:color="auto"/>
          </w:divBdr>
        </w:div>
        <w:div w:id="133447228">
          <w:marLeft w:val="640"/>
          <w:marRight w:val="0"/>
          <w:marTop w:val="0"/>
          <w:marBottom w:val="0"/>
          <w:divBdr>
            <w:top w:val="none" w:sz="0" w:space="0" w:color="auto"/>
            <w:left w:val="none" w:sz="0" w:space="0" w:color="auto"/>
            <w:bottom w:val="none" w:sz="0" w:space="0" w:color="auto"/>
            <w:right w:val="none" w:sz="0" w:space="0" w:color="auto"/>
          </w:divBdr>
        </w:div>
        <w:div w:id="444885390">
          <w:marLeft w:val="640"/>
          <w:marRight w:val="0"/>
          <w:marTop w:val="0"/>
          <w:marBottom w:val="0"/>
          <w:divBdr>
            <w:top w:val="none" w:sz="0" w:space="0" w:color="auto"/>
            <w:left w:val="none" w:sz="0" w:space="0" w:color="auto"/>
            <w:bottom w:val="none" w:sz="0" w:space="0" w:color="auto"/>
            <w:right w:val="none" w:sz="0" w:space="0" w:color="auto"/>
          </w:divBdr>
        </w:div>
        <w:div w:id="493031177">
          <w:marLeft w:val="640"/>
          <w:marRight w:val="0"/>
          <w:marTop w:val="0"/>
          <w:marBottom w:val="0"/>
          <w:divBdr>
            <w:top w:val="none" w:sz="0" w:space="0" w:color="auto"/>
            <w:left w:val="none" w:sz="0" w:space="0" w:color="auto"/>
            <w:bottom w:val="none" w:sz="0" w:space="0" w:color="auto"/>
            <w:right w:val="none" w:sz="0" w:space="0" w:color="auto"/>
          </w:divBdr>
        </w:div>
        <w:div w:id="1620916747">
          <w:marLeft w:val="640"/>
          <w:marRight w:val="0"/>
          <w:marTop w:val="0"/>
          <w:marBottom w:val="0"/>
          <w:divBdr>
            <w:top w:val="none" w:sz="0" w:space="0" w:color="auto"/>
            <w:left w:val="none" w:sz="0" w:space="0" w:color="auto"/>
            <w:bottom w:val="none" w:sz="0" w:space="0" w:color="auto"/>
            <w:right w:val="none" w:sz="0" w:space="0" w:color="auto"/>
          </w:divBdr>
        </w:div>
        <w:div w:id="1315599042">
          <w:marLeft w:val="640"/>
          <w:marRight w:val="0"/>
          <w:marTop w:val="0"/>
          <w:marBottom w:val="0"/>
          <w:divBdr>
            <w:top w:val="none" w:sz="0" w:space="0" w:color="auto"/>
            <w:left w:val="none" w:sz="0" w:space="0" w:color="auto"/>
            <w:bottom w:val="none" w:sz="0" w:space="0" w:color="auto"/>
            <w:right w:val="none" w:sz="0" w:space="0" w:color="auto"/>
          </w:divBdr>
        </w:div>
        <w:div w:id="548952420">
          <w:marLeft w:val="640"/>
          <w:marRight w:val="0"/>
          <w:marTop w:val="0"/>
          <w:marBottom w:val="0"/>
          <w:divBdr>
            <w:top w:val="none" w:sz="0" w:space="0" w:color="auto"/>
            <w:left w:val="none" w:sz="0" w:space="0" w:color="auto"/>
            <w:bottom w:val="none" w:sz="0" w:space="0" w:color="auto"/>
            <w:right w:val="none" w:sz="0" w:space="0" w:color="auto"/>
          </w:divBdr>
        </w:div>
        <w:div w:id="43407744">
          <w:marLeft w:val="640"/>
          <w:marRight w:val="0"/>
          <w:marTop w:val="0"/>
          <w:marBottom w:val="0"/>
          <w:divBdr>
            <w:top w:val="none" w:sz="0" w:space="0" w:color="auto"/>
            <w:left w:val="none" w:sz="0" w:space="0" w:color="auto"/>
            <w:bottom w:val="none" w:sz="0" w:space="0" w:color="auto"/>
            <w:right w:val="none" w:sz="0" w:space="0" w:color="auto"/>
          </w:divBdr>
        </w:div>
        <w:div w:id="355886524">
          <w:marLeft w:val="640"/>
          <w:marRight w:val="0"/>
          <w:marTop w:val="0"/>
          <w:marBottom w:val="0"/>
          <w:divBdr>
            <w:top w:val="none" w:sz="0" w:space="0" w:color="auto"/>
            <w:left w:val="none" w:sz="0" w:space="0" w:color="auto"/>
            <w:bottom w:val="none" w:sz="0" w:space="0" w:color="auto"/>
            <w:right w:val="none" w:sz="0" w:space="0" w:color="auto"/>
          </w:divBdr>
        </w:div>
        <w:div w:id="109517808">
          <w:marLeft w:val="640"/>
          <w:marRight w:val="0"/>
          <w:marTop w:val="0"/>
          <w:marBottom w:val="0"/>
          <w:divBdr>
            <w:top w:val="none" w:sz="0" w:space="0" w:color="auto"/>
            <w:left w:val="none" w:sz="0" w:space="0" w:color="auto"/>
            <w:bottom w:val="none" w:sz="0" w:space="0" w:color="auto"/>
            <w:right w:val="none" w:sz="0" w:space="0" w:color="auto"/>
          </w:divBdr>
        </w:div>
        <w:div w:id="1423600048">
          <w:marLeft w:val="640"/>
          <w:marRight w:val="0"/>
          <w:marTop w:val="0"/>
          <w:marBottom w:val="0"/>
          <w:divBdr>
            <w:top w:val="none" w:sz="0" w:space="0" w:color="auto"/>
            <w:left w:val="none" w:sz="0" w:space="0" w:color="auto"/>
            <w:bottom w:val="none" w:sz="0" w:space="0" w:color="auto"/>
            <w:right w:val="none" w:sz="0" w:space="0" w:color="auto"/>
          </w:divBdr>
        </w:div>
        <w:div w:id="909538604">
          <w:marLeft w:val="640"/>
          <w:marRight w:val="0"/>
          <w:marTop w:val="0"/>
          <w:marBottom w:val="0"/>
          <w:divBdr>
            <w:top w:val="none" w:sz="0" w:space="0" w:color="auto"/>
            <w:left w:val="none" w:sz="0" w:space="0" w:color="auto"/>
            <w:bottom w:val="none" w:sz="0" w:space="0" w:color="auto"/>
            <w:right w:val="none" w:sz="0" w:space="0" w:color="auto"/>
          </w:divBdr>
        </w:div>
        <w:div w:id="1376931739">
          <w:marLeft w:val="640"/>
          <w:marRight w:val="0"/>
          <w:marTop w:val="0"/>
          <w:marBottom w:val="0"/>
          <w:divBdr>
            <w:top w:val="none" w:sz="0" w:space="0" w:color="auto"/>
            <w:left w:val="none" w:sz="0" w:space="0" w:color="auto"/>
            <w:bottom w:val="none" w:sz="0" w:space="0" w:color="auto"/>
            <w:right w:val="none" w:sz="0" w:space="0" w:color="auto"/>
          </w:divBdr>
        </w:div>
        <w:div w:id="2072076009">
          <w:marLeft w:val="640"/>
          <w:marRight w:val="0"/>
          <w:marTop w:val="0"/>
          <w:marBottom w:val="0"/>
          <w:divBdr>
            <w:top w:val="none" w:sz="0" w:space="0" w:color="auto"/>
            <w:left w:val="none" w:sz="0" w:space="0" w:color="auto"/>
            <w:bottom w:val="none" w:sz="0" w:space="0" w:color="auto"/>
            <w:right w:val="none" w:sz="0" w:space="0" w:color="auto"/>
          </w:divBdr>
        </w:div>
        <w:div w:id="642467804">
          <w:marLeft w:val="640"/>
          <w:marRight w:val="0"/>
          <w:marTop w:val="0"/>
          <w:marBottom w:val="0"/>
          <w:divBdr>
            <w:top w:val="none" w:sz="0" w:space="0" w:color="auto"/>
            <w:left w:val="none" w:sz="0" w:space="0" w:color="auto"/>
            <w:bottom w:val="none" w:sz="0" w:space="0" w:color="auto"/>
            <w:right w:val="none" w:sz="0" w:space="0" w:color="auto"/>
          </w:divBdr>
        </w:div>
        <w:div w:id="1354116577">
          <w:marLeft w:val="640"/>
          <w:marRight w:val="0"/>
          <w:marTop w:val="0"/>
          <w:marBottom w:val="0"/>
          <w:divBdr>
            <w:top w:val="none" w:sz="0" w:space="0" w:color="auto"/>
            <w:left w:val="none" w:sz="0" w:space="0" w:color="auto"/>
            <w:bottom w:val="none" w:sz="0" w:space="0" w:color="auto"/>
            <w:right w:val="none" w:sz="0" w:space="0" w:color="auto"/>
          </w:divBdr>
        </w:div>
        <w:div w:id="660937041">
          <w:marLeft w:val="640"/>
          <w:marRight w:val="0"/>
          <w:marTop w:val="0"/>
          <w:marBottom w:val="0"/>
          <w:divBdr>
            <w:top w:val="none" w:sz="0" w:space="0" w:color="auto"/>
            <w:left w:val="none" w:sz="0" w:space="0" w:color="auto"/>
            <w:bottom w:val="none" w:sz="0" w:space="0" w:color="auto"/>
            <w:right w:val="none" w:sz="0" w:space="0" w:color="auto"/>
          </w:divBdr>
        </w:div>
        <w:div w:id="1511291373">
          <w:marLeft w:val="640"/>
          <w:marRight w:val="0"/>
          <w:marTop w:val="0"/>
          <w:marBottom w:val="0"/>
          <w:divBdr>
            <w:top w:val="none" w:sz="0" w:space="0" w:color="auto"/>
            <w:left w:val="none" w:sz="0" w:space="0" w:color="auto"/>
            <w:bottom w:val="none" w:sz="0" w:space="0" w:color="auto"/>
            <w:right w:val="none" w:sz="0" w:space="0" w:color="auto"/>
          </w:divBdr>
        </w:div>
        <w:div w:id="581794153">
          <w:marLeft w:val="640"/>
          <w:marRight w:val="0"/>
          <w:marTop w:val="0"/>
          <w:marBottom w:val="0"/>
          <w:divBdr>
            <w:top w:val="none" w:sz="0" w:space="0" w:color="auto"/>
            <w:left w:val="none" w:sz="0" w:space="0" w:color="auto"/>
            <w:bottom w:val="none" w:sz="0" w:space="0" w:color="auto"/>
            <w:right w:val="none" w:sz="0" w:space="0" w:color="auto"/>
          </w:divBdr>
        </w:div>
        <w:div w:id="1329014608">
          <w:marLeft w:val="640"/>
          <w:marRight w:val="0"/>
          <w:marTop w:val="0"/>
          <w:marBottom w:val="0"/>
          <w:divBdr>
            <w:top w:val="none" w:sz="0" w:space="0" w:color="auto"/>
            <w:left w:val="none" w:sz="0" w:space="0" w:color="auto"/>
            <w:bottom w:val="none" w:sz="0" w:space="0" w:color="auto"/>
            <w:right w:val="none" w:sz="0" w:space="0" w:color="auto"/>
          </w:divBdr>
        </w:div>
        <w:div w:id="1007947692">
          <w:marLeft w:val="640"/>
          <w:marRight w:val="0"/>
          <w:marTop w:val="0"/>
          <w:marBottom w:val="0"/>
          <w:divBdr>
            <w:top w:val="none" w:sz="0" w:space="0" w:color="auto"/>
            <w:left w:val="none" w:sz="0" w:space="0" w:color="auto"/>
            <w:bottom w:val="none" w:sz="0" w:space="0" w:color="auto"/>
            <w:right w:val="none" w:sz="0" w:space="0" w:color="auto"/>
          </w:divBdr>
        </w:div>
        <w:div w:id="1028795477">
          <w:marLeft w:val="640"/>
          <w:marRight w:val="0"/>
          <w:marTop w:val="0"/>
          <w:marBottom w:val="0"/>
          <w:divBdr>
            <w:top w:val="none" w:sz="0" w:space="0" w:color="auto"/>
            <w:left w:val="none" w:sz="0" w:space="0" w:color="auto"/>
            <w:bottom w:val="none" w:sz="0" w:space="0" w:color="auto"/>
            <w:right w:val="none" w:sz="0" w:space="0" w:color="auto"/>
          </w:divBdr>
        </w:div>
        <w:div w:id="1218975351">
          <w:marLeft w:val="640"/>
          <w:marRight w:val="0"/>
          <w:marTop w:val="0"/>
          <w:marBottom w:val="0"/>
          <w:divBdr>
            <w:top w:val="none" w:sz="0" w:space="0" w:color="auto"/>
            <w:left w:val="none" w:sz="0" w:space="0" w:color="auto"/>
            <w:bottom w:val="none" w:sz="0" w:space="0" w:color="auto"/>
            <w:right w:val="none" w:sz="0" w:space="0" w:color="auto"/>
          </w:divBdr>
        </w:div>
        <w:div w:id="1678652902">
          <w:marLeft w:val="640"/>
          <w:marRight w:val="0"/>
          <w:marTop w:val="0"/>
          <w:marBottom w:val="0"/>
          <w:divBdr>
            <w:top w:val="none" w:sz="0" w:space="0" w:color="auto"/>
            <w:left w:val="none" w:sz="0" w:space="0" w:color="auto"/>
            <w:bottom w:val="none" w:sz="0" w:space="0" w:color="auto"/>
            <w:right w:val="none" w:sz="0" w:space="0" w:color="auto"/>
          </w:divBdr>
        </w:div>
        <w:div w:id="1135443294">
          <w:marLeft w:val="640"/>
          <w:marRight w:val="0"/>
          <w:marTop w:val="0"/>
          <w:marBottom w:val="0"/>
          <w:divBdr>
            <w:top w:val="none" w:sz="0" w:space="0" w:color="auto"/>
            <w:left w:val="none" w:sz="0" w:space="0" w:color="auto"/>
            <w:bottom w:val="none" w:sz="0" w:space="0" w:color="auto"/>
            <w:right w:val="none" w:sz="0" w:space="0" w:color="auto"/>
          </w:divBdr>
        </w:div>
        <w:div w:id="1067537620">
          <w:marLeft w:val="640"/>
          <w:marRight w:val="0"/>
          <w:marTop w:val="0"/>
          <w:marBottom w:val="0"/>
          <w:divBdr>
            <w:top w:val="none" w:sz="0" w:space="0" w:color="auto"/>
            <w:left w:val="none" w:sz="0" w:space="0" w:color="auto"/>
            <w:bottom w:val="none" w:sz="0" w:space="0" w:color="auto"/>
            <w:right w:val="none" w:sz="0" w:space="0" w:color="auto"/>
          </w:divBdr>
        </w:div>
        <w:div w:id="2038003143">
          <w:marLeft w:val="640"/>
          <w:marRight w:val="0"/>
          <w:marTop w:val="0"/>
          <w:marBottom w:val="0"/>
          <w:divBdr>
            <w:top w:val="none" w:sz="0" w:space="0" w:color="auto"/>
            <w:left w:val="none" w:sz="0" w:space="0" w:color="auto"/>
            <w:bottom w:val="none" w:sz="0" w:space="0" w:color="auto"/>
            <w:right w:val="none" w:sz="0" w:space="0" w:color="auto"/>
          </w:divBdr>
        </w:div>
        <w:div w:id="176432078">
          <w:marLeft w:val="640"/>
          <w:marRight w:val="0"/>
          <w:marTop w:val="0"/>
          <w:marBottom w:val="0"/>
          <w:divBdr>
            <w:top w:val="none" w:sz="0" w:space="0" w:color="auto"/>
            <w:left w:val="none" w:sz="0" w:space="0" w:color="auto"/>
            <w:bottom w:val="none" w:sz="0" w:space="0" w:color="auto"/>
            <w:right w:val="none" w:sz="0" w:space="0" w:color="auto"/>
          </w:divBdr>
        </w:div>
        <w:div w:id="562253810">
          <w:marLeft w:val="640"/>
          <w:marRight w:val="0"/>
          <w:marTop w:val="0"/>
          <w:marBottom w:val="0"/>
          <w:divBdr>
            <w:top w:val="none" w:sz="0" w:space="0" w:color="auto"/>
            <w:left w:val="none" w:sz="0" w:space="0" w:color="auto"/>
            <w:bottom w:val="none" w:sz="0" w:space="0" w:color="auto"/>
            <w:right w:val="none" w:sz="0" w:space="0" w:color="auto"/>
          </w:divBdr>
        </w:div>
      </w:divsChild>
    </w:div>
    <w:div w:id="655308131">
      <w:bodyDiv w:val="1"/>
      <w:marLeft w:val="0"/>
      <w:marRight w:val="0"/>
      <w:marTop w:val="0"/>
      <w:marBottom w:val="0"/>
      <w:divBdr>
        <w:top w:val="none" w:sz="0" w:space="0" w:color="auto"/>
        <w:left w:val="none" w:sz="0" w:space="0" w:color="auto"/>
        <w:bottom w:val="none" w:sz="0" w:space="0" w:color="auto"/>
        <w:right w:val="none" w:sz="0" w:space="0" w:color="auto"/>
      </w:divBdr>
      <w:divsChild>
        <w:div w:id="1956784793">
          <w:marLeft w:val="640"/>
          <w:marRight w:val="0"/>
          <w:marTop w:val="0"/>
          <w:marBottom w:val="0"/>
          <w:divBdr>
            <w:top w:val="none" w:sz="0" w:space="0" w:color="auto"/>
            <w:left w:val="none" w:sz="0" w:space="0" w:color="auto"/>
            <w:bottom w:val="none" w:sz="0" w:space="0" w:color="auto"/>
            <w:right w:val="none" w:sz="0" w:space="0" w:color="auto"/>
          </w:divBdr>
        </w:div>
        <w:div w:id="1016422747">
          <w:marLeft w:val="640"/>
          <w:marRight w:val="0"/>
          <w:marTop w:val="0"/>
          <w:marBottom w:val="0"/>
          <w:divBdr>
            <w:top w:val="none" w:sz="0" w:space="0" w:color="auto"/>
            <w:left w:val="none" w:sz="0" w:space="0" w:color="auto"/>
            <w:bottom w:val="none" w:sz="0" w:space="0" w:color="auto"/>
            <w:right w:val="none" w:sz="0" w:space="0" w:color="auto"/>
          </w:divBdr>
        </w:div>
        <w:div w:id="272172174">
          <w:marLeft w:val="640"/>
          <w:marRight w:val="0"/>
          <w:marTop w:val="0"/>
          <w:marBottom w:val="0"/>
          <w:divBdr>
            <w:top w:val="none" w:sz="0" w:space="0" w:color="auto"/>
            <w:left w:val="none" w:sz="0" w:space="0" w:color="auto"/>
            <w:bottom w:val="none" w:sz="0" w:space="0" w:color="auto"/>
            <w:right w:val="none" w:sz="0" w:space="0" w:color="auto"/>
          </w:divBdr>
        </w:div>
        <w:div w:id="1416439104">
          <w:marLeft w:val="640"/>
          <w:marRight w:val="0"/>
          <w:marTop w:val="0"/>
          <w:marBottom w:val="0"/>
          <w:divBdr>
            <w:top w:val="none" w:sz="0" w:space="0" w:color="auto"/>
            <w:left w:val="none" w:sz="0" w:space="0" w:color="auto"/>
            <w:bottom w:val="none" w:sz="0" w:space="0" w:color="auto"/>
            <w:right w:val="none" w:sz="0" w:space="0" w:color="auto"/>
          </w:divBdr>
        </w:div>
        <w:div w:id="649870257">
          <w:marLeft w:val="640"/>
          <w:marRight w:val="0"/>
          <w:marTop w:val="0"/>
          <w:marBottom w:val="0"/>
          <w:divBdr>
            <w:top w:val="none" w:sz="0" w:space="0" w:color="auto"/>
            <w:left w:val="none" w:sz="0" w:space="0" w:color="auto"/>
            <w:bottom w:val="none" w:sz="0" w:space="0" w:color="auto"/>
            <w:right w:val="none" w:sz="0" w:space="0" w:color="auto"/>
          </w:divBdr>
        </w:div>
        <w:div w:id="427390652">
          <w:marLeft w:val="640"/>
          <w:marRight w:val="0"/>
          <w:marTop w:val="0"/>
          <w:marBottom w:val="0"/>
          <w:divBdr>
            <w:top w:val="none" w:sz="0" w:space="0" w:color="auto"/>
            <w:left w:val="none" w:sz="0" w:space="0" w:color="auto"/>
            <w:bottom w:val="none" w:sz="0" w:space="0" w:color="auto"/>
            <w:right w:val="none" w:sz="0" w:space="0" w:color="auto"/>
          </w:divBdr>
        </w:div>
        <w:div w:id="633947237">
          <w:marLeft w:val="640"/>
          <w:marRight w:val="0"/>
          <w:marTop w:val="0"/>
          <w:marBottom w:val="0"/>
          <w:divBdr>
            <w:top w:val="none" w:sz="0" w:space="0" w:color="auto"/>
            <w:left w:val="none" w:sz="0" w:space="0" w:color="auto"/>
            <w:bottom w:val="none" w:sz="0" w:space="0" w:color="auto"/>
            <w:right w:val="none" w:sz="0" w:space="0" w:color="auto"/>
          </w:divBdr>
        </w:div>
        <w:div w:id="2012678148">
          <w:marLeft w:val="640"/>
          <w:marRight w:val="0"/>
          <w:marTop w:val="0"/>
          <w:marBottom w:val="0"/>
          <w:divBdr>
            <w:top w:val="none" w:sz="0" w:space="0" w:color="auto"/>
            <w:left w:val="none" w:sz="0" w:space="0" w:color="auto"/>
            <w:bottom w:val="none" w:sz="0" w:space="0" w:color="auto"/>
            <w:right w:val="none" w:sz="0" w:space="0" w:color="auto"/>
          </w:divBdr>
        </w:div>
        <w:div w:id="2076854073">
          <w:marLeft w:val="640"/>
          <w:marRight w:val="0"/>
          <w:marTop w:val="0"/>
          <w:marBottom w:val="0"/>
          <w:divBdr>
            <w:top w:val="none" w:sz="0" w:space="0" w:color="auto"/>
            <w:left w:val="none" w:sz="0" w:space="0" w:color="auto"/>
            <w:bottom w:val="none" w:sz="0" w:space="0" w:color="auto"/>
            <w:right w:val="none" w:sz="0" w:space="0" w:color="auto"/>
          </w:divBdr>
        </w:div>
        <w:div w:id="1932660415">
          <w:marLeft w:val="640"/>
          <w:marRight w:val="0"/>
          <w:marTop w:val="0"/>
          <w:marBottom w:val="0"/>
          <w:divBdr>
            <w:top w:val="none" w:sz="0" w:space="0" w:color="auto"/>
            <w:left w:val="none" w:sz="0" w:space="0" w:color="auto"/>
            <w:bottom w:val="none" w:sz="0" w:space="0" w:color="auto"/>
            <w:right w:val="none" w:sz="0" w:space="0" w:color="auto"/>
          </w:divBdr>
        </w:div>
        <w:div w:id="1348403673">
          <w:marLeft w:val="640"/>
          <w:marRight w:val="0"/>
          <w:marTop w:val="0"/>
          <w:marBottom w:val="0"/>
          <w:divBdr>
            <w:top w:val="none" w:sz="0" w:space="0" w:color="auto"/>
            <w:left w:val="none" w:sz="0" w:space="0" w:color="auto"/>
            <w:bottom w:val="none" w:sz="0" w:space="0" w:color="auto"/>
            <w:right w:val="none" w:sz="0" w:space="0" w:color="auto"/>
          </w:divBdr>
        </w:div>
        <w:div w:id="1948539434">
          <w:marLeft w:val="640"/>
          <w:marRight w:val="0"/>
          <w:marTop w:val="0"/>
          <w:marBottom w:val="0"/>
          <w:divBdr>
            <w:top w:val="none" w:sz="0" w:space="0" w:color="auto"/>
            <w:left w:val="none" w:sz="0" w:space="0" w:color="auto"/>
            <w:bottom w:val="none" w:sz="0" w:space="0" w:color="auto"/>
            <w:right w:val="none" w:sz="0" w:space="0" w:color="auto"/>
          </w:divBdr>
        </w:div>
        <w:div w:id="220755094">
          <w:marLeft w:val="640"/>
          <w:marRight w:val="0"/>
          <w:marTop w:val="0"/>
          <w:marBottom w:val="0"/>
          <w:divBdr>
            <w:top w:val="none" w:sz="0" w:space="0" w:color="auto"/>
            <w:left w:val="none" w:sz="0" w:space="0" w:color="auto"/>
            <w:bottom w:val="none" w:sz="0" w:space="0" w:color="auto"/>
            <w:right w:val="none" w:sz="0" w:space="0" w:color="auto"/>
          </w:divBdr>
        </w:div>
        <w:div w:id="1479955371">
          <w:marLeft w:val="640"/>
          <w:marRight w:val="0"/>
          <w:marTop w:val="0"/>
          <w:marBottom w:val="0"/>
          <w:divBdr>
            <w:top w:val="none" w:sz="0" w:space="0" w:color="auto"/>
            <w:left w:val="none" w:sz="0" w:space="0" w:color="auto"/>
            <w:bottom w:val="none" w:sz="0" w:space="0" w:color="auto"/>
            <w:right w:val="none" w:sz="0" w:space="0" w:color="auto"/>
          </w:divBdr>
        </w:div>
        <w:div w:id="1472792140">
          <w:marLeft w:val="640"/>
          <w:marRight w:val="0"/>
          <w:marTop w:val="0"/>
          <w:marBottom w:val="0"/>
          <w:divBdr>
            <w:top w:val="none" w:sz="0" w:space="0" w:color="auto"/>
            <w:left w:val="none" w:sz="0" w:space="0" w:color="auto"/>
            <w:bottom w:val="none" w:sz="0" w:space="0" w:color="auto"/>
            <w:right w:val="none" w:sz="0" w:space="0" w:color="auto"/>
          </w:divBdr>
        </w:div>
        <w:div w:id="552741622">
          <w:marLeft w:val="640"/>
          <w:marRight w:val="0"/>
          <w:marTop w:val="0"/>
          <w:marBottom w:val="0"/>
          <w:divBdr>
            <w:top w:val="none" w:sz="0" w:space="0" w:color="auto"/>
            <w:left w:val="none" w:sz="0" w:space="0" w:color="auto"/>
            <w:bottom w:val="none" w:sz="0" w:space="0" w:color="auto"/>
            <w:right w:val="none" w:sz="0" w:space="0" w:color="auto"/>
          </w:divBdr>
        </w:div>
        <w:div w:id="670111183">
          <w:marLeft w:val="640"/>
          <w:marRight w:val="0"/>
          <w:marTop w:val="0"/>
          <w:marBottom w:val="0"/>
          <w:divBdr>
            <w:top w:val="none" w:sz="0" w:space="0" w:color="auto"/>
            <w:left w:val="none" w:sz="0" w:space="0" w:color="auto"/>
            <w:bottom w:val="none" w:sz="0" w:space="0" w:color="auto"/>
            <w:right w:val="none" w:sz="0" w:space="0" w:color="auto"/>
          </w:divBdr>
        </w:div>
        <w:div w:id="893194475">
          <w:marLeft w:val="640"/>
          <w:marRight w:val="0"/>
          <w:marTop w:val="0"/>
          <w:marBottom w:val="0"/>
          <w:divBdr>
            <w:top w:val="none" w:sz="0" w:space="0" w:color="auto"/>
            <w:left w:val="none" w:sz="0" w:space="0" w:color="auto"/>
            <w:bottom w:val="none" w:sz="0" w:space="0" w:color="auto"/>
            <w:right w:val="none" w:sz="0" w:space="0" w:color="auto"/>
          </w:divBdr>
        </w:div>
        <w:div w:id="205414258">
          <w:marLeft w:val="640"/>
          <w:marRight w:val="0"/>
          <w:marTop w:val="0"/>
          <w:marBottom w:val="0"/>
          <w:divBdr>
            <w:top w:val="none" w:sz="0" w:space="0" w:color="auto"/>
            <w:left w:val="none" w:sz="0" w:space="0" w:color="auto"/>
            <w:bottom w:val="none" w:sz="0" w:space="0" w:color="auto"/>
            <w:right w:val="none" w:sz="0" w:space="0" w:color="auto"/>
          </w:divBdr>
        </w:div>
        <w:div w:id="1085615579">
          <w:marLeft w:val="640"/>
          <w:marRight w:val="0"/>
          <w:marTop w:val="0"/>
          <w:marBottom w:val="0"/>
          <w:divBdr>
            <w:top w:val="none" w:sz="0" w:space="0" w:color="auto"/>
            <w:left w:val="none" w:sz="0" w:space="0" w:color="auto"/>
            <w:bottom w:val="none" w:sz="0" w:space="0" w:color="auto"/>
            <w:right w:val="none" w:sz="0" w:space="0" w:color="auto"/>
          </w:divBdr>
        </w:div>
        <w:div w:id="1050031187">
          <w:marLeft w:val="640"/>
          <w:marRight w:val="0"/>
          <w:marTop w:val="0"/>
          <w:marBottom w:val="0"/>
          <w:divBdr>
            <w:top w:val="none" w:sz="0" w:space="0" w:color="auto"/>
            <w:left w:val="none" w:sz="0" w:space="0" w:color="auto"/>
            <w:bottom w:val="none" w:sz="0" w:space="0" w:color="auto"/>
            <w:right w:val="none" w:sz="0" w:space="0" w:color="auto"/>
          </w:divBdr>
        </w:div>
        <w:div w:id="2002418260">
          <w:marLeft w:val="640"/>
          <w:marRight w:val="0"/>
          <w:marTop w:val="0"/>
          <w:marBottom w:val="0"/>
          <w:divBdr>
            <w:top w:val="none" w:sz="0" w:space="0" w:color="auto"/>
            <w:left w:val="none" w:sz="0" w:space="0" w:color="auto"/>
            <w:bottom w:val="none" w:sz="0" w:space="0" w:color="auto"/>
            <w:right w:val="none" w:sz="0" w:space="0" w:color="auto"/>
          </w:divBdr>
        </w:div>
        <w:div w:id="401410790">
          <w:marLeft w:val="640"/>
          <w:marRight w:val="0"/>
          <w:marTop w:val="0"/>
          <w:marBottom w:val="0"/>
          <w:divBdr>
            <w:top w:val="none" w:sz="0" w:space="0" w:color="auto"/>
            <w:left w:val="none" w:sz="0" w:space="0" w:color="auto"/>
            <w:bottom w:val="none" w:sz="0" w:space="0" w:color="auto"/>
            <w:right w:val="none" w:sz="0" w:space="0" w:color="auto"/>
          </w:divBdr>
        </w:div>
        <w:div w:id="703604772">
          <w:marLeft w:val="640"/>
          <w:marRight w:val="0"/>
          <w:marTop w:val="0"/>
          <w:marBottom w:val="0"/>
          <w:divBdr>
            <w:top w:val="none" w:sz="0" w:space="0" w:color="auto"/>
            <w:left w:val="none" w:sz="0" w:space="0" w:color="auto"/>
            <w:bottom w:val="none" w:sz="0" w:space="0" w:color="auto"/>
            <w:right w:val="none" w:sz="0" w:space="0" w:color="auto"/>
          </w:divBdr>
        </w:div>
        <w:div w:id="124087211">
          <w:marLeft w:val="640"/>
          <w:marRight w:val="0"/>
          <w:marTop w:val="0"/>
          <w:marBottom w:val="0"/>
          <w:divBdr>
            <w:top w:val="none" w:sz="0" w:space="0" w:color="auto"/>
            <w:left w:val="none" w:sz="0" w:space="0" w:color="auto"/>
            <w:bottom w:val="none" w:sz="0" w:space="0" w:color="auto"/>
            <w:right w:val="none" w:sz="0" w:space="0" w:color="auto"/>
          </w:divBdr>
        </w:div>
        <w:div w:id="537937462">
          <w:marLeft w:val="640"/>
          <w:marRight w:val="0"/>
          <w:marTop w:val="0"/>
          <w:marBottom w:val="0"/>
          <w:divBdr>
            <w:top w:val="none" w:sz="0" w:space="0" w:color="auto"/>
            <w:left w:val="none" w:sz="0" w:space="0" w:color="auto"/>
            <w:bottom w:val="none" w:sz="0" w:space="0" w:color="auto"/>
            <w:right w:val="none" w:sz="0" w:space="0" w:color="auto"/>
          </w:divBdr>
        </w:div>
        <w:div w:id="874079333">
          <w:marLeft w:val="640"/>
          <w:marRight w:val="0"/>
          <w:marTop w:val="0"/>
          <w:marBottom w:val="0"/>
          <w:divBdr>
            <w:top w:val="none" w:sz="0" w:space="0" w:color="auto"/>
            <w:left w:val="none" w:sz="0" w:space="0" w:color="auto"/>
            <w:bottom w:val="none" w:sz="0" w:space="0" w:color="auto"/>
            <w:right w:val="none" w:sz="0" w:space="0" w:color="auto"/>
          </w:divBdr>
        </w:div>
        <w:div w:id="243420722">
          <w:marLeft w:val="640"/>
          <w:marRight w:val="0"/>
          <w:marTop w:val="0"/>
          <w:marBottom w:val="0"/>
          <w:divBdr>
            <w:top w:val="none" w:sz="0" w:space="0" w:color="auto"/>
            <w:left w:val="none" w:sz="0" w:space="0" w:color="auto"/>
            <w:bottom w:val="none" w:sz="0" w:space="0" w:color="auto"/>
            <w:right w:val="none" w:sz="0" w:space="0" w:color="auto"/>
          </w:divBdr>
        </w:div>
        <w:div w:id="1921138551">
          <w:marLeft w:val="640"/>
          <w:marRight w:val="0"/>
          <w:marTop w:val="0"/>
          <w:marBottom w:val="0"/>
          <w:divBdr>
            <w:top w:val="none" w:sz="0" w:space="0" w:color="auto"/>
            <w:left w:val="none" w:sz="0" w:space="0" w:color="auto"/>
            <w:bottom w:val="none" w:sz="0" w:space="0" w:color="auto"/>
            <w:right w:val="none" w:sz="0" w:space="0" w:color="auto"/>
          </w:divBdr>
        </w:div>
        <w:div w:id="1642342772">
          <w:marLeft w:val="640"/>
          <w:marRight w:val="0"/>
          <w:marTop w:val="0"/>
          <w:marBottom w:val="0"/>
          <w:divBdr>
            <w:top w:val="none" w:sz="0" w:space="0" w:color="auto"/>
            <w:left w:val="none" w:sz="0" w:space="0" w:color="auto"/>
            <w:bottom w:val="none" w:sz="0" w:space="0" w:color="auto"/>
            <w:right w:val="none" w:sz="0" w:space="0" w:color="auto"/>
          </w:divBdr>
        </w:div>
        <w:div w:id="1586112190">
          <w:marLeft w:val="640"/>
          <w:marRight w:val="0"/>
          <w:marTop w:val="0"/>
          <w:marBottom w:val="0"/>
          <w:divBdr>
            <w:top w:val="none" w:sz="0" w:space="0" w:color="auto"/>
            <w:left w:val="none" w:sz="0" w:space="0" w:color="auto"/>
            <w:bottom w:val="none" w:sz="0" w:space="0" w:color="auto"/>
            <w:right w:val="none" w:sz="0" w:space="0" w:color="auto"/>
          </w:divBdr>
        </w:div>
        <w:div w:id="1593127778">
          <w:marLeft w:val="640"/>
          <w:marRight w:val="0"/>
          <w:marTop w:val="0"/>
          <w:marBottom w:val="0"/>
          <w:divBdr>
            <w:top w:val="none" w:sz="0" w:space="0" w:color="auto"/>
            <w:left w:val="none" w:sz="0" w:space="0" w:color="auto"/>
            <w:bottom w:val="none" w:sz="0" w:space="0" w:color="auto"/>
            <w:right w:val="none" w:sz="0" w:space="0" w:color="auto"/>
          </w:divBdr>
        </w:div>
        <w:div w:id="1394237761">
          <w:marLeft w:val="640"/>
          <w:marRight w:val="0"/>
          <w:marTop w:val="0"/>
          <w:marBottom w:val="0"/>
          <w:divBdr>
            <w:top w:val="none" w:sz="0" w:space="0" w:color="auto"/>
            <w:left w:val="none" w:sz="0" w:space="0" w:color="auto"/>
            <w:bottom w:val="none" w:sz="0" w:space="0" w:color="auto"/>
            <w:right w:val="none" w:sz="0" w:space="0" w:color="auto"/>
          </w:divBdr>
        </w:div>
        <w:div w:id="472871883">
          <w:marLeft w:val="640"/>
          <w:marRight w:val="0"/>
          <w:marTop w:val="0"/>
          <w:marBottom w:val="0"/>
          <w:divBdr>
            <w:top w:val="none" w:sz="0" w:space="0" w:color="auto"/>
            <w:left w:val="none" w:sz="0" w:space="0" w:color="auto"/>
            <w:bottom w:val="none" w:sz="0" w:space="0" w:color="auto"/>
            <w:right w:val="none" w:sz="0" w:space="0" w:color="auto"/>
          </w:divBdr>
        </w:div>
        <w:div w:id="1731147566">
          <w:marLeft w:val="640"/>
          <w:marRight w:val="0"/>
          <w:marTop w:val="0"/>
          <w:marBottom w:val="0"/>
          <w:divBdr>
            <w:top w:val="none" w:sz="0" w:space="0" w:color="auto"/>
            <w:left w:val="none" w:sz="0" w:space="0" w:color="auto"/>
            <w:bottom w:val="none" w:sz="0" w:space="0" w:color="auto"/>
            <w:right w:val="none" w:sz="0" w:space="0" w:color="auto"/>
          </w:divBdr>
        </w:div>
        <w:div w:id="1839149154">
          <w:marLeft w:val="640"/>
          <w:marRight w:val="0"/>
          <w:marTop w:val="0"/>
          <w:marBottom w:val="0"/>
          <w:divBdr>
            <w:top w:val="none" w:sz="0" w:space="0" w:color="auto"/>
            <w:left w:val="none" w:sz="0" w:space="0" w:color="auto"/>
            <w:bottom w:val="none" w:sz="0" w:space="0" w:color="auto"/>
            <w:right w:val="none" w:sz="0" w:space="0" w:color="auto"/>
          </w:divBdr>
        </w:div>
        <w:div w:id="1087464094">
          <w:marLeft w:val="640"/>
          <w:marRight w:val="0"/>
          <w:marTop w:val="0"/>
          <w:marBottom w:val="0"/>
          <w:divBdr>
            <w:top w:val="none" w:sz="0" w:space="0" w:color="auto"/>
            <w:left w:val="none" w:sz="0" w:space="0" w:color="auto"/>
            <w:bottom w:val="none" w:sz="0" w:space="0" w:color="auto"/>
            <w:right w:val="none" w:sz="0" w:space="0" w:color="auto"/>
          </w:divBdr>
        </w:div>
        <w:div w:id="1863351358">
          <w:marLeft w:val="640"/>
          <w:marRight w:val="0"/>
          <w:marTop w:val="0"/>
          <w:marBottom w:val="0"/>
          <w:divBdr>
            <w:top w:val="none" w:sz="0" w:space="0" w:color="auto"/>
            <w:left w:val="none" w:sz="0" w:space="0" w:color="auto"/>
            <w:bottom w:val="none" w:sz="0" w:space="0" w:color="auto"/>
            <w:right w:val="none" w:sz="0" w:space="0" w:color="auto"/>
          </w:divBdr>
        </w:div>
        <w:div w:id="1942294266">
          <w:marLeft w:val="640"/>
          <w:marRight w:val="0"/>
          <w:marTop w:val="0"/>
          <w:marBottom w:val="0"/>
          <w:divBdr>
            <w:top w:val="none" w:sz="0" w:space="0" w:color="auto"/>
            <w:left w:val="none" w:sz="0" w:space="0" w:color="auto"/>
            <w:bottom w:val="none" w:sz="0" w:space="0" w:color="auto"/>
            <w:right w:val="none" w:sz="0" w:space="0" w:color="auto"/>
          </w:divBdr>
        </w:div>
        <w:div w:id="561477564">
          <w:marLeft w:val="640"/>
          <w:marRight w:val="0"/>
          <w:marTop w:val="0"/>
          <w:marBottom w:val="0"/>
          <w:divBdr>
            <w:top w:val="none" w:sz="0" w:space="0" w:color="auto"/>
            <w:left w:val="none" w:sz="0" w:space="0" w:color="auto"/>
            <w:bottom w:val="none" w:sz="0" w:space="0" w:color="auto"/>
            <w:right w:val="none" w:sz="0" w:space="0" w:color="auto"/>
          </w:divBdr>
        </w:div>
        <w:div w:id="538014426">
          <w:marLeft w:val="640"/>
          <w:marRight w:val="0"/>
          <w:marTop w:val="0"/>
          <w:marBottom w:val="0"/>
          <w:divBdr>
            <w:top w:val="none" w:sz="0" w:space="0" w:color="auto"/>
            <w:left w:val="none" w:sz="0" w:space="0" w:color="auto"/>
            <w:bottom w:val="none" w:sz="0" w:space="0" w:color="auto"/>
            <w:right w:val="none" w:sz="0" w:space="0" w:color="auto"/>
          </w:divBdr>
        </w:div>
        <w:div w:id="827479121">
          <w:marLeft w:val="640"/>
          <w:marRight w:val="0"/>
          <w:marTop w:val="0"/>
          <w:marBottom w:val="0"/>
          <w:divBdr>
            <w:top w:val="none" w:sz="0" w:space="0" w:color="auto"/>
            <w:left w:val="none" w:sz="0" w:space="0" w:color="auto"/>
            <w:bottom w:val="none" w:sz="0" w:space="0" w:color="auto"/>
            <w:right w:val="none" w:sz="0" w:space="0" w:color="auto"/>
          </w:divBdr>
        </w:div>
        <w:div w:id="1300577072">
          <w:marLeft w:val="640"/>
          <w:marRight w:val="0"/>
          <w:marTop w:val="0"/>
          <w:marBottom w:val="0"/>
          <w:divBdr>
            <w:top w:val="none" w:sz="0" w:space="0" w:color="auto"/>
            <w:left w:val="none" w:sz="0" w:space="0" w:color="auto"/>
            <w:bottom w:val="none" w:sz="0" w:space="0" w:color="auto"/>
            <w:right w:val="none" w:sz="0" w:space="0" w:color="auto"/>
          </w:divBdr>
        </w:div>
        <w:div w:id="1186335196">
          <w:marLeft w:val="640"/>
          <w:marRight w:val="0"/>
          <w:marTop w:val="0"/>
          <w:marBottom w:val="0"/>
          <w:divBdr>
            <w:top w:val="none" w:sz="0" w:space="0" w:color="auto"/>
            <w:left w:val="none" w:sz="0" w:space="0" w:color="auto"/>
            <w:bottom w:val="none" w:sz="0" w:space="0" w:color="auto"/>
            <w:right w:val="none" w:sz="0" w:space="0" w:color="auto"/>
          </w:divBdr>
        </w:div>
        <w:div w:id="1194535117">
          <w:marLeft w:val="640"/>
          <w:marRight w:val="0"/>
          <w:marTop w:val="0"/>
          <w:marBottom w:val="0"/>
          <w:divBdr>
            <w:top w:val="none" w:sz="0" w:space="0" w:color="auto"/>
            <w:left w:val="none" w:sz="0" w:space="0" w:color="auto"/>
            <w:bottom w:val="none" w:sz="0" w:space="0" w:color="auto"/>
            <w:right w:val="none" w:sz="0" w:space="0" w:color="auto"/>
          </w:divBdr>
        </w:div>
        <w:div w:id="1408070494">
          <w:marLeft w:val="640"/>
          <w:marRight w:val="0"/>
          <w:marTop w:val="0"/>
          <w:marBottom w:val="0"/>
          <w:divBdr>
            <w:top w:val="none" w:sz="0" w:space="0" w:color="auto"/>
            <w:left w:val="none" w:sz="0" w:space="0" w:color="auto"/>
            <w:bottom w:val="none" w:sz="0" w:space="0" w:color="auto"/>
            <w:right w:val="none" w:sz="0" w:space="0" w:color="auto"/>
          </w:divBdr>
        </w:div>
        <w:div w:id="200095053">
          <w:marLeft w:val="640"/>
          <w:marRight w:val="0"/>
          <w:marTop w:val="0"/>
          <w:marBottom w:val="0"/>
          <w:divBdr>
            <w:top w:val="none" w:sz="0" w:space="0" w:color="auto"/>
            <w:left w:val="none" w:sz="0" w:space="0" w:color="auto"/>
            <w:bottom w:val="none" w:sz="0" w:space="0" w:color="auto"/>
            <w:right w:val="none" w:sz="0" w:space="0" w:color="auto"/>
          </w:divBdr>
        </w:div>
        <w:div w:id="1660424216">
          <w:marLeft w:val="640"/>
          <w:marRight w:val="0"/>
          <w:marTop w:val="0"/>
          <w:marBottom w:val="0"/>
          <w:divBdr>
            <w:top w:val="none" w:sz="0" w:space="0" w:color="auto"/>
            <w:left w:val="none" w:sz="0" w:space="0" w:color="auto"/>
            <w:bottom w:val="none" w:sz="0" w:space="0" w:color="auto"/>
            <w:right w:val="none" w:sz="0" w:space="0" w:color="auto"/>
          </w:divBdr>
        </w:div>
        <w:div w:id="1736976417">
          <w:marLeft w:val="640"/>
          <w:marRight w:val="0"/>
          <w:marTop w:val="0"/>
          <w:marBottom w:val="0"/>
          <w:divBdr>
            <w:top w:val="none" w:sz="0" w:space="0" w:color="auto"/>
            <w:left w:val="none" w:sz="0" w:space="0" w:color="auto"/>
            <w:bottom w:val="none" w:sz="0" w:space="0" w:color="auto"/>
            <w:right w:val="none" w:sz="0" w:space="0" w:color="auto"/>
          </w:divBdr>
        </w:div>
        <w:div w:id="223220494">
          <w:marLeft w:val="640"/>
          <w:marRight w:val="0"/>
          <w:marTop w:val="0"/>
          <w:marBottom w:val="0"/>
          <w:divBdr>
            <w:top w:val="none" w:sz="0" w:space="0" w:color="auto"/>
            <w:left w:val="none" w:sz="0" w:space="0" w:color="auto"/>
            <w:bottom w:val="none" w:sz="0" w:space="0" w:color="auto"/>
            <w:right w:val="none" w:sz="0" w:space="0" w:color="auto"/>
          </w:divBdr>
        </w:div>
        <w:div w:id="486559949">
          <w:marLeft w:val="640"/>
          <w:marRight w:val="0"/>
          <w:marTop w:val="0"/>
          <w:marBottom w:val="0"/>
          <w:divBdr>
            <w:top w:val="none" w:sz="0" w:space="0" w:color="auto"/>
            <w:left w:val="none" w:sz="0" w:space="0" w:color="auto"/>
            <w:bottom w:val="none" w:sz="0" w:space="0" w:color="auto"/>
            <w:right w:val="none" w:sz="0" w:space="0" w:color="auto"/>
          </w:divBdr>
        </w:div>
        <w:div w:id="1460345903">
          <w:marLeft w:val="640"/>
          <w:marRight w:val="0"/>
          <w:marTop w:val="0"/>
          <w:marBottom w:val="0"/>
          <w:divBdr>
            <w:top w:val="none" w:sz="0" w:space="0" w:color="auto"/>
            <w:left w:val="none" w:sz="0" w:space="0" w:color="auto"/>
            <w:bottom w:val="none" w:sz="0" w:space="0" w:color="auto"/>
            <w:right w:val="none" w:sz="0" w:space="0" w:color="auto"/>
          </w:divBdr>
        </w:div>
        <w:div w:id="996418525">
          <w:marLeft w:val="640"/>
          <w:marRight w:val="0"/>
          <w:marTop w:val="0"/>
          <w:marBottom w:val="0"/>
          <w:divBdr>
            <w:top w:val="none" w:sz="0" w:space="0" w:color="auto"/>
            <w:left w:val="none" w:sz="0" w:space="0" w:color="auto"/>
            <w:bottom w:val="none" w:sz="0" w:space="0" w:color="auto"/>
            <w:right w:val="none" w:sz="0" w:space="0" w:color="auto"/>
          </w:divBdr>
        </w:div>
        <w:div w:id="1533372728">
          <w:marLeft w:val="640"/>
          <w:marRight w:val="0"/>
          <w:marTop w:val="0"/>
          <w:marBottom w:val="0"/>
          <w:divBdr>
            <w:top w:val="none" w:sz="0" w:space="0" w:color="auto"/>
            <w:left w:val="none" w:sz="0" w:space="0" w:color="auto"/>
            <w:bottom w:val="none" w:sz="0" w:space="0" w:color="auto"/>
            <w:right w:val="none" w:sz="0" w:space="0" w:color="auto"/>
          </w:divBdr>
        </w:div>
        <w:div w:id="621885425">
          <w:marLeft w:val="640"/>
          <w:marRight w:val="0"/>
          <w:marTop w:val="0"/>
          <w:marBottom w:val="0"/>
          <w:divBdr>
            <w:top w:val="none" w:sz="0" w:space="0" w:color="auto"/>
            <w:left w:val="none" w:sz="0" w:space="0" w:color="auto"/>
            <w:bottom w:val="none" w:sz="0" w:space="0" w:color="auto"/>
            <w:right w:val="none" w:sz="0" w:space="0" w:color="auto"/>
          </w:divBdr>
        </w:div>
        <w:div w:id="666061479">
          <w:marLeft w:val="640"/>
          <w:marRight w:val="0"/>
          <w:marTop w:val="0"/>
          <w:marBottom w:val="0"/>
          <w:divBdr>
            <w:top w:val="none" w:sz="0" w:space="0" w:color="auto"/>
            <w:left w:val="none" w:sz="0" w:space="0" w:color="auto"/>
            <w:bottom w:val="none" w:sz="0" w:space="0" w:color="auto"/>
            <w:right w:val="none" w:sz="0" w:space="0" w:color="auto"/>
          </w:divBdr>
        </w:div>
        <w:div w:id="1962219869">
          <w:marLeft w:val="640"/>
          <w:marRight w:val="0"/>
          <w:marTop w:val="0"/>
          <w:marBottom w:val="0"/>
          <w:divBdr>
            <w:top w:val="none" w:sz="0" w:space="0" w:color="auto"/>
            <w:left w:val="none" w:sz="0" w:space="0" w:color="auto"/>
            <w:bottom w:val="none" w:sz="0" w:space="0" w:color="auto"/>
            <w:right w:val="none" w:sz="0" w:space="0" w:color="auto"/>
          </w:divBdr>
        </w:div>
        <w:div w:id="170949271">
          <w:marLeft w:val="640"/>
          <w:marRight w:val="0"/>
          <w:marTop w:val="0"/>
          <w:marBottom w:val="0"/>
          <w:divBdr>
            <w:top w:val="none" w:sz="0" w:space="0" w:color="auto"/>
            <w:left w:val="none" w:sz="0" w:space="0" w:color="auto"/>
            <w:bottom w:val="none" w:sz="0" w:space="0" w:color="auto"/>
            <w:right w:val="none" w:sz="0" w:space="0" w:color="auto"/>
          </w:divBdr>
        </w:div>
        <w:div w:id="255480838">
          <w:marLeft w:val="640"/>
          <w:marRight w:val="0"/>
          <w:marTop w:val="0"/>
          <w:marBottom w:val="0"/>
          <w:divBdr>
            <w:top w:val="none" w:sz="0" w:space="0" w:color="auto"/>
            <w:left w:val="none" w:sz="0" w:space="0" w:color="auto"/>
            <w:bottom w:val="none" w:sz="0" w:space="0" w:color="auto"/>
            <w:right w:val="none" w:sz="0" w:space="0" w:color="auto"/>
          </w:divBdr>
        </w:div>
        <w:div w:id="432865520">
          <w:marLeft w:val="640"/>
          <w:marRight w:val="0"/>
          <w:marTop w:val="0"/>
          <w:marBottom w:val="0"/>
          <w:divBdr>
            <w:top w:val="none" w:sz="0" w:space="0" w:color="auto"/>
            <w:left w:val="none" w:sz="0" w:space="0" w:color="auto"/>
            <w:bottom w:val="none" w:sz="0" w:space="0" w:color="auto"/>
            <w:right w:val="none" w:sz="0" w:space="0" w:color="auto"/>
          </w:divBdr>
        </w:div>
        <w:div w:id="176047315">
          <w:marLeft w:val="640"/>
          <w:marRight w:val="0"/>
          <w:marTop w:val="0"/>
          <w:marBottom w:val="0"/>
          <w:divBdr>
            <w:top w:val="none" w:sz="0" w:space="0" w:color="auto"/>
            <w:left w:val="none" w:sz="0" w:space="0" w:color="auto"/>
            <w:bottom w:val="none" w:sz="0" w:space="0" w:color="auto"/>
            <w:right w:val="none" w:sz="0" w:space="0" w:color="auto"/>
          </w:divBdr>
        </w:div>
        <w:div w:id="1632588917">
          <w:marLeft w:val="640"/>
          <w:marRight w:val="0"/>
          <w:marTop w:val="0"/>
          <w:marBottom w:val="0"/>
          <w:divBdr>
            <w:top w:val="none" w:sz="0" w:space="0" w:color="auto"/>
            <w:left w:val="none" w:sz="0" w:space="0" w:color="auto"/>
            <w:bottom w:val="none" w:sz="0" w:space="0" w:color="auto"/>
            <w:right w:val="none" w:sz="0" w:space="0" w:color="auto"/>
          </w:divBdr>
        </w:div>
        <w:div w:id="462117668">
          <w:marLeft w:val="640"/>
          <w:marRight w:val="0"/>
          <w:marTop w:val="0"/>
          <w:marBottom w:val="0"/>
          <w:divBdr>
            <w:top w:val="none" w:sz="0" w:space="0" w:color="auto"/>
            <w:left w:val="none" w:sz="0" w:space="0" w:color="auto"/>
            <w:bottom w:val="none" w:sz="0" w:space="0" w:color="auto"/>
            <w:right w:val="none" w:sz="0" w:space="0" w:color="auto"/>
          </w:divBdr>
        </w:div>
        <w:div w:id="583300008">
          <w:marLeft w:val="640"/>
          <w:marRight w:val="0"/>
          <w:marTop w:val="0"/>
          <w:marBottom w:val="0"/>
          <w:divBdr>
            <w:top w:val="none" w:sz="0" w:space="0" w:color="auto"/>
            <w:left w:val="none" w:sz="0" w:space="0" w:color="auto"/>
            <w:bottom w:val="none" w:sz="0" w:space="0" w:color="auto"/>
            <w:right w:val="none" w:sz="0" w:space="0" w:color="auto"/>
          </w:divBdr>
        </w:div>
        <w:div w:id="331295512">
          <w:marLeft w:val="640"/>
          <w:marRight w:val="0"/>
          <w:marTop w:val="0"/>
          <w:marBottom w:val="0"/>
          <w:divBdr>
            <w:top w:val="none" w:sz="0" w:space="0" w:color="auto"/>
            <w:left w:val="none" w:sz="0" w:space="0" w:color="auto"/>
            <w:bottom w:val="none" w:sz="0" w:space="0" w:color="auto"/>
            <w:right w:val="none" w:sz="0" w:space="0" w:color="auto"/>
          </w:divBdr>
        </w:div>
        <w:div w:id="1124932312">
          <w:marLeft w:val="640"/>
          <w:marRight w:val="0"/>
          <w:marTop w:val="0"/>
          <w:marBottom w:val="0"/>
          <w:divBdr>
            <w:top w:val="none" w:sz="0" w:space="0" w:color="auto"/>
            <w:left w:val="none" w:sz="0" w:space="0" w:color="auto"/>
            <w:bottom w:val="none" w:sz="0" w:space="0" w:color="auto"/>
            <w:right w:val="none" w:sz="0" w:space="0" w:color="auto"/>
          </w:divBdr>
        </w:div>
        <w:div w:id="1778326347">
          <w:marLeft w:val="640"/>
          <w:marRight w:val="0"/>
          <w:marTop w:val="0"/>
          <w:marBottom w:val="0"/>
          <w:divBdr>
            <w:top w:val="none" w:sz="0" w:space="0" w:color="auto"/>
            <w:left w:val="none" w:sz="0" w:space="0" w:color="auto"/>
            <w:bottom w:val="none" w:sz="0" w:space="0" w:color="auto"/>
            <w:right w:val="none" w:sz="0" w:space="0" w:color="auto"/>
          </w:divBdr>
        </w:div>
        <w:div w:id="163209677">
          <w:marLeft w:val="640"/>
          <w:marRight w:val="0"/>
          <w:marTop w:val="0"/>
          <w:marBottom w:val="0"/>
          <w:divBdr>
            <w:top w:val="none" w:sz="0" w:space="0" w:color="auto"/>
            <w:left w:val="none" w:sz="0" w:space="0" w:color="auto"/>
            <w:bottom w:val="none" w:sz="0" w:space="0" w:color="auto"/>
            <w:right w:val="none" w:sz="0" w:space="0" w:color="auto"/>
          </w:divBdr>
        </w:div>
        <w:div w:id="749931539">
          <w:marLeft w:val="640"/>
          <w:marRight w:val="0"/>
          <w:marTop w:val="0"/>
          <w:marBottom w:val="0"/>
          <w:divBdr>
            <w:top w:val="none" w:sz="0" w:space="0" w:color="auto"/>
            <w:left w:val="none" w:sz="0" w:space="0" w:color="auto"/>
            <w:bottom w:val="none" w:sz="0" w:space="0" w:color="auto"/>
            <w:right w:val="none" w:sz="0" w:space="0" w:color="auto"/>
          </w:divBdr>
        </w:div>
        <w:div w:id="764881622">
          <w:marLeft w:val="640"/>
          <w:marRight w:val="0"/>
          <w:marTop w:val="0"/>
          <w:marBottom w:val="0"/>
          <w:divBdr>
            <w:top w:val="none" w:sz="0" w:space="0" w:color="auto"/>
            <w:left w:val="none" w:sz="0" w:space="0" w:color="auto"/>
            <w:bottom w:val="none" w:sz="0" w:space="0" w:color="auto"/>
            <w:right w:val="none" w:sz="0" w:space="0" w:color="auto"/>
          </w:divBdr>
        </w:div>
        <w:div w:id="1589804439">
          <w:marLeft w:val="640"/>
          <w:marRight w:val="0"/>
          <w:marTop w:val="0"/>
          <w:marBottom w:val="0"/>
          <w:divBdr>
            <w:top w:val="none" w:sz="0" w:space="0" w:color="auto"/>
            <w:left w:val="none" w:sz="0" w:space="0" w:color="auto"/>
            <w:bottom w:val="none" w:sz="0" w:space="0" w:color="auto"/>
            <w:right w:val="none" w:sz="0" w:space="0" w:color="auto"/>
          </w:divBdr>
        </w:div>
      </w:divsChild>
    </w:div>
    <w:div w:id="687754225">
      <w:bodyDiv w:val="1"/>
      <w:marLeft w:val="0"/>
      <w:marRight w:val="0"/>
      <w:marTop w:val="0"/>
      <w:marBottom w:val="0"/>
      <w:divBdr>
        <w:top w:val="none" w:sz="0" w:space="0" w:color="auto"/>
        <w:left w:val="none" w:sz="0" w:space="0" w:color="auto"/>
        <w:bottom w:val="none" w:sz="0" w:space="0" w:color="auto"/>
        <w:right w:val="none" w:sz="0" w:space="0" w:color="auto"/>
      </w:divBdr>
      <w:divsChild>
        <w:div w:id="2365545">
          <w:marLeft w:val="640"/>
          <w:marRight w:val="0"/>
          <w:marTop w:val="0"/>
          <w:marBottom w:val="0"/>
          <w:divBdr>
            <w:top w:val="none" w:sz="0" w:space="0" w:color="auto"/>
            <w:left w:val="none" w:sz="0" w:space="0" w:color="auto"/>
            <w:bottom w:val="none" w:sz="0" w:space="0" w:color="auto"/>
            <w:right w:val="none" w:sz="0" w:space="0" w:color="auto"/>
          </w:divBdr>
        </w:div>
        <w:div w:id="2090730959">
          <w:marLeft w:val="640"/>
          <w:marRight w:val="0"/>
          <w:marTop w:val="0"/>
          <w:marBottom w:val="0"/>
          <w:divBdr>
            <w:top w:val="none" w:sz="0" w:space="0" w:color="auto"/>
            <w:left w:val="none" w:sz="0" w:space="0" w:color="auto"/>
            <w:bottom w:val="none" w:sz="0" w:space="0" w:color="auto"/>
            <w:right w:val="none" w:sz="0" w:space="0" w:color="auto"/>
          </w:divBdr>
        </w:div>
        <w:div w:id="1920557565">
          <w:marLeft w:val="640"/>
          <w:marRight w:val="0"/>
          <w:marTop w:val="0"/>
          <w:marBottom w:val="0"/>
          <w:divBdr>
            <w:top w:val="none" w:sz="0" w:space="0" w:color="auto"/>
            <w:left w:val="none" w:sz="0" w:space="0" w:color="auto"/>
            <w:bottom w:val="none" w:sz="0" w:space="0" w:color="auto"/>
            <w:right w:val="none" w:sz="0" w:space="0" w:color="auto"/>
          </w:divBdr>
        </w:div>
        <w:div w:id="1089079328">
          <w:marLeft w:val="640"/>
          <w:marRight w:val="0"/>
          <w:marTop w:val="0"/>
          <w:marBottom w:val="0"/>
          <w:divBdr>
            <w:top w:val="none" w:sz="0" w:space="0" w:color="auto"/>
            <w:left w:val="none" w:sz="0" w:space="0" w:color="auto"/>
            <w:bottom w:val="none" w:sz="0" w:space="0" w:color="auto"/>
            <w:right w:val="none" w:sz="0" w:space="0" w:color="auto"/>
          </w:divBdr>
        </w:div>
        <w:div w:id="1266424189">
          <w:marLeft w:val="640"/>
          <w:marRight w:val="0"/>
          <w:marTop w:val="0"/>
          <w:marBottom w:val="0"/>
          <w:divBdr>
            <w:top w:val="none" w:sz="0" w:space="0" w:color="auto"/>
            <w:left w:val="none" w:sz="0" w:space="0" w:color="auto"/>
            <w:bottom w:val="none" w:sz="0" w:space="0" w:color="auto"/>
            <w:right w:val="none" w:sz="0" w:space="0" w:color="auto"/>
          </w:divBdr>
        </w:div>
        <w:div w:id="1541476185">
          <w:marLeft w:val="640"/>
          <w:marRight w:val="0"/>
          <w:marTop w:val="0"/>
          <w:marBottom w:val="0"/>
          <w:divBdr>
            <w:top w:val="none" w:sz="0" w:space="0" w:color="auto"/>
            <w:left w:val="none" w:sz="0" w:space="0" w:color="auto"/>
            <w:bottom w:val="none" w:sz="0" w:space="0" w:color="auto"/>
            <w:right w:val="none" w:sz="0" w:space="0" w:color="auto"/>
          </w:divBdr>
        </w:div>
        <w:div w:id="1721708734">
          <w:marLeft w:val="640"/>
          <w:marRight w:val="0"/>
          <w:marTop w:val="0"/>
          <w:marBottom w:val="0"/>
          <w:divBdr>
            <w:top w:val="none" w:sz="0" w:space="0" w:color="auto"/>
            <w:left w:val="none" w:sz="0" w:space="0" w:color="auto"/>
            <w:bottom w:val="none" w:sz="0" w:space="0" w:color="auto"/>
            <w:right w:val="none" w:sz="0" w:space="0" w:color="auto"/>
          </w:divBdr>
        </w:div>
        <w:div w:id="1914116740">
          <w:marLeft w:val="640"/>
          <w:marRight w:val="0"/>
          <w:marTop w:val="0"/>
          <w:marBottom w:val="0"/>
          <w:divBdr>
            <w:top w:val="none" w:sz="0" w:space="0" w:color="auto"/>
            <w:left w:val="none" w:sz="0" w:space="0" w:color="auto"/>
            <w:bottom w:val="none" w:sz="0" w:space="0" w:color="auto"/>
            <w:right w:val="none" w:sz="0" w:space="0" w:color="auto"/>
          </w:divBdr>
        </w:div>
        <w:div w:id="1114442349">
          <w:marLeft w:val="640"/>
          <w:marRight w:val="0"/>
          <w:marTop w:val="0"/>
          <w:marBottom w:val="0"/>
          <w:divBdr>
            <w:top w:val="none" w:sz="0" w:space="0" w:color="auto"/>
            <w:left w:val="none" w:sz="0" w:space="0" w:color="auto"/>
            <w:bottom w:val="none" w:sz="0" w:space="0" w:color="auto"/>
            <w:right w:val="none" w:sz="0" w:space="0" w:color="auto"/>
          </w:divBdr>
        </w:div>
        <w:div w:id="1978612">
          <w:marLeft w:val="640"/>
          <w:marRight w:val="0"/>
          <w:marTop w:val="0"/>
          <w:marBottom w:val="0"/>
          <w:divBdr>
            <w:top w:val="none" w:sz="0" w:space="0" w:color="auto"/>
            <w:left w:val="none" w:sz="0" w:space="0" w:color="auto"/>
            <w:bottom w:val="none" w:sz="0" w:space="0" w:color="auto"/>
            <w:right w:val="none" w:sz="0" w:space="0" w:color="auto"/>
          </w:divBdr>
        </w:div>
        <w:div w:id="432173085">
          <w:marLeft w:val="640"/>
          <w:marRight w:val="0"/>
          <w:marTop w:val="0"/>
          <w:marBottom w:val="0"/>
          <w:divBdr>
            <w:top w:val="none" w:sz="0" w:space="0" w:color="auto"/>
            <w:left w:val="none" w:sz="0" w:space="0" w:color="auto"/>
            <w:bottom w:val="none" w:sz="0" w:space="0" w:color="auto"/>
            <w:right w:val="none" w:sz="0" w:space="0" w:color="auto"/>
          </w:divBdr>
        </w:div>
        <w:div w:id="587887640">
          <w:marLeft w:val="640"/>
          <w:marRight w:val="0"/>
          <w:marTop w:val="0"/>
          <w:marBottom w:val="0"/>
          <w:divBdr>
            <w:top w:val="none" w:sz="0" w:space="0" w:color="auto"/>
            <w:left w:val="none" w:sz="0" w:space="0" w:color="auto"/>
            <w:bottom w:val="none" w:sz="0" w:space="0" w:color="auto"/>
            <w:right w:val="none" w:sz="0" w:space="0" w:color="auto"/>
          </w:divBdr>
        </w:div>
        <w:div w:id="1764842590">
          <w:marLeft w:val="640"/>
          <w:marRight w:val="0"/>
          <w:marTop w:val="0"/>
          <w:marBottom w:val="0"/>
          <w:divBdr>
            <w:top w:val="none" w:sz="0" w:space="0" w:color="auto"/>
            <w:left w:val="none" w:sz="0" w:space="0" w:color="auto"/>
            <w:bottom w:val="none" w:sz="0" w:space="0" w:color="auto"/>
            <w:right w:val="none" w:sz="0" w:space="0" w:color="auto"/>
          </w:divBdr>
        </w:div>
        <w:div w:id="789859826">
          <w:marLeft w:val="640"/>
          <w:marRight w:val="0"/>
          <w:marTop w:val="0"/>
          <w:marBottom w:val="0"/>
          <w:divBdr>
            <w:top w:val="none" w:sz="0" w:space="0" w:color="auto"/>
            <w:left w:val="none" w:sz="0" w:space="0" w:color="auto"/>
            <w:bottom w:val="none" w:sz="0" w:space="0" w:color="auto"/>
            <w:right w:val="none" w:sz="0" w:space="0" w:color="auto"/>
          </w:divBdr>
        </w:div>
        <w:div w:id="1404526842">
          <w:marLeft w:val="640"/>
          <w:marRight w:val="0"/>
          <w:marTop w:val="0"/>
          <w:marBottom w:val="0"/>
          <w:divBdr>
            <w:top w:val="none" w:sz="0" w:space="0" w:color="auto"/>
            <w:left w:val="none" w:sz="0" w:space="0" w:color="auto"/>
            <w:bottom w:val="none" w:sz="0" w:space="0" w:color="auto"/>
            <w:right w:val="none" w:sz="0" w:space="0" w:color="auto"/>
          </w:divBdr>
        </w:div>
        <w:div w:id="149832563">
          <w:marLeft w:val="640"/>
          <w:marRight w:val="0"/>
          <w:marTop w:val="0"/>
          <w:marBottom w:val="0"/>
          <w:divBdr>
            <w:top w:val="none" w:sz="0" w:space="0" w:color="auto"/>
            <w:left w:val="none" w:sz="0" w:space="0" w:color="auto"/>
            <w:bottom w:val="none" w:sz="0" w:space="0" w:color="auto"/>
            <w:right w:val="none" w:sz="0" w:space="0" w:color="auto"/>
          </w:divBdr>
        </w:div>
        <w:div w:id="897865450">
          <w:marLeft w:val="640"/>
          <w:marRight w:val="0"/>
          <w:marTop w:val="0"/>
          <w:marBottom w:val="0"/>
          <w:divBdr>
            <w:top w:val="none" w:sz="0" w:space="0" w:color="auto"/>
            <w:left w:val="none" w:sz="0" w:space="0" w:color="auto"/>
            <w:bottom w:val="none" w:sz="0" w:space="0" w:color="auto"/>
            <w:right w:val="none" w:sz="0" w:space="0" w:color="auto"/>
          </w:divBdr>
        </w:div>
        <w:div w:id="2061519252">
          <w:marLeft w:val="640"/>
          <w:marRight w:val="0"/>
          <w:marTop w:val="0"/>
          <w:marBottom w:val="0"/>
          <w:divBdr>
            <w:top w:val="none" w:sz="0" w:space="0" w:color="auto"/>
            <w:left w:val="none" w:sz="0" w:space="0" w:color="auto"/>
            <w:bottom w:val="none" w:sz="0" w:space="0" w:color="auto"/>
            <w:right w:val="none" w:sz="0" w:space="0" w:color="auto"/>
          </w:divBdr>
        </w:div>
        <w:div w:id="1593081472">
          <w:marLeft w:val="640"/>
          <w:marRight w:val="0"/>
          <w:marTop w:val="0"/>
          <w:marBottom w:val="0"/>
          <w:divBdr>
            <w:top w:val="none" w:sz="0" w:space="0" w:color="auto"/>
            <w:left w:val="none" w:sz="0" w:space="0" w:color="auto"/>
            <w:bottom w:val="none" w:sz="0" w:space="0" w:color="auto"/>
            <w:right w:val="none" w:sz="0" w:space="0" w:color="auto"/>
          </w:divBdr>
        </w:div>
        <w:div w:id="843518074">
          <w:marLeft w:val="640"/>
          <w:marRight w:val="0"/>
          <w:marTop w:val="0"/>
          <w:marBottom w:val="0"/>
          <w:divBdr>
            <w:top w:val="none" w:sz="0" w:space="0" w:color="auto"/>
            <w:left w:val="none" w:sz="0" w:space="0" w:color="auto"/>
            <w:bottom w:val="none" w:sz="0" w:space="0" w:color="auto"/>
            <w:right w:val="none" w:sz="0" w:space="0" w:color="auto"/>
          </w:divBdr>
        </w:div>
        <w:div w:id="689182563">
          <w:marLeft w:val="640"/>
          <w:marRight w:val="0"/>
          <w:marTop w:val="0"/>
          <w:marBottom w:val="0"/>
          <w:divBdr>
            <w:top w:val="none" w:sz="0" w:space="0" w:color="auto"/>
            <w:left w:val="none" w:sz="0" w:space="0" w:color="auto"/>
            <w:bottom w:val="none" w:sz="0" w:space="0" w:color="auto"/>
            <w:right w:val="none" w:sz="0" w:space="0" w:color="auto"/>
          </w:divBdr>
        </w:div>
        <w:div w:id="1051730616">
          <w:marLeft w:val="640"/>
          <w:marRight w:val="0"/>
          <w:marTop w:val="0"/>
          <w:marBottom w:val="0"/>
          <w:divBdr>
            <w:top w:val="none" w:sz="0" w:space="0" w:color="auto"/>
            <w:left w:val="none" w:sz="0" w:space="0" w:color="auto"/>
            <w:bottom w:val="none" w:sz="0" w:space="0" w:color="auto"/>
            <w:right w:val="none" w:sz="0" w:space="0" w:color="auto"/>
          </w:divBdr>
        </w:div>
        <w:div w:id="175118855">
          <w:marLeft w:val="640"/>
          <w:marRight w:val="0"/>
          <w:marTop w:val="0"/>
          <w:marBottom w:val="0"/>
          <w:divBdr>
            <w:top w:val="none" w:sz="0" w:space="0" w:color="auto"/>
            <w:left w:val="none" w:sz="0" w:space="0" w:color="auto"/>
            <w:bottom w:val="none" w:sz="0" w:space="0" w:color="auto"/>
            <w:right w:val="none" w:sz="0" w:space="0" w:color="auto"/>
          </w:divBdr>
        </w:div>
        <w:div w:id="237642975">
          <w:marLeft w:val="640"/>
          <w:marRight w:val="0"/>
          <w:marTop w:val="0"/>
          <w:marBottom w:val="0"/>
          <w:divBdr>
            <w:top w:val="none" w:sz="0" w:space="0" w:color="auto"/>
            <w:left w:val="none" w:sz="0" w:space="0" w:color="auto"/>
            <w:bottom w:val="none" w:sz="0" w:space="0" w:color="auto"/>
            <w:right w:val="none" w:sz="0" w:space="0" w:color="auto"/>
          </w:divBdr>
        </w:div>
        <w:div w:id="67385005">
          <w:marLeft w:val="640"/>
          <w:marRight w:val="0"/>
          <w:marTop w:val="0"/>
          <w:marBottom w:val="0"/>
          <w:divBdr>
            <w:top w:val="none" w:sz="0" w:space="0" w:color="auto"/>
            <w:left w:val="none" w:sz="0" w:space="0" w:color="auto"/>
            <w:bottom w:val="none" w:sz="0" w:space="0" w:color="auto"/>
            <w:right w:val="none" w:sz="0" w:space="0" w:color="auto"/>
          </w:divBdr>
        </w:div>
        <w:div w:id="389886378">
          <w:marLeft w:val="640"/>
          <w:marRight w:val="0"/>
          <w:marTop w:val="0"/>
          <w:marBottom w:val="0"/>
          <w:divBdr>
            <w:top w:val="none" w:sz="0" w:space="0" w:color="auto"/>
            <w:left w:val="none" w:sz="0" w:space="0" w:color="auto"/>
            <w:bottom w:val="none" w:sz="0" w:space="0" w:color="auto"/>
            <w:right w:val="none" w:sz="0" w:space="0" w:color="auto"/>
          </w:divBdr>
        </w:div>
        <w:div w:id="1700817765">
          <w:marLeft w:val="640"/>
          <w:marRight w:val="0"/>
          <w:marTop w:val="0"/>
          <w:marBottom w:val="0"/>
          <w:divBdr>
            <w:top w:val="none" w:sz="0" w:space="0" w:color="auto"/>
            <w:left w:val="none" w:sz="0" w:space="0" w:color="auto"/>
            <w:bottom w:val="none" w:sz="0" w:space="0" w:color="auto"/>
            <w:right w:val="none" w:sz="0" w:space="0" w:color="auto"/>
          </w:divBdr>
        </w:div>
        <w:div w:id="922104877">
          <w:marLeft w:val="640"/>
          <w:marRight w:val="0"/>
          <w:marTop w:val="0"/>
          <w:marBottom w:val="0"/>
          <w:divBdr>
            <w:top w:val="none" w:sz="0" w:space="0" w:color="auto"/>
            <w:left w:val="none" w:sz="0" w:space="0" w:color="auto"/>
            <w:bottom w:val="none" w:sz="0" w:space="0" w:color="auto"/>
            <w:right w:val="none" w:sz="0" w:space="0" w:color="auto"/>
          </w:divBdr>
        </w:div>
        <w:div w:id="881092804">
          <w:marLeft w:val="640"/>
          <w:marRight w:val="0"/>
          <w:marTop w:val="0"/>
          <w:marBottom w:val="0"/>
          <w:divBdr>
            <w:top w:val="none" w:sz="0" w:space="0" w:color="auto"/>
            <w:left w:val="none" w:sz="0" w:space="0" w:color="auto"/>
            <w:bottom w:val="none" w:sz="0" w:space="0" w:color="auto"/>
            <w:right w:val="none" w:sz="0" w:space="0" w:color="auto"/>
          </w:divBdr>
        </w:div>
        <w:div w:id="1196652309">
          <w:marLeft w:val="640"/>
          <w:marRight w:val="0"/>
          <w:marTop w:val="0"/>
          <w:marBottom w:val="0"/>
          <w:divBdr>
            <w:top w:val="none" w:sz="0" w:space="0" w:color="auto"/>
            <w:left w:val="none" w:sz="0" w:space="0" w:color="auto"/>
            <w:bottom w:val="none" w:sz="0" w:space="0" w:color="auto"/>
            <w:right w:val="none" w:sz="0" w:space="0" w:color="auto"/>
          </w:divBdr>
        </w:div>
        <w:div w:id="356544626">
          <w:marLeft w:val="640"/>
          <w:marRight w:val="0"/>
          <w:marTop w:val="0"/>
          <w:marBottom w:val="0"/>
          <w:divBdr>
            <w:top w:val="none" w:sz="0" w:space="0" w:color="auto"/>
            <w:left w:val="none" w:sz="0" w:space="0" w:color="auto"/>
            <w:bottom w:val="none" w:sz="0" w:space="0" w:color="auto"/>
            <w:right w:val="none" w:sz="0" w:space="0" w:color="auto"/>
          </w:divBdr>
        </w:div>
        <w:div w:id="1979917667">
          <w:marLeft w:val="640"/>
          <w:marRight w:val="0"/>
          <w:marTop w:val="0"/>
          <w:marBottom w:val="0"/>
          <w:divBdr>
            <w:top w:val="none" w:sz="0" w:space="0" w:color="auto"/>
            <w:left w:val="none" w:sz="0" w:space="0" w:color="auto"/>
            <w:bottom w:val="none" w:sz="0" w:space="0" w:color="auto"/>
            <w:right w:val="none" w:sz="0" w:space="0" w:color="auto"/>
          </w:divBdr>
        </w:div>
        <w:div w:id="1369449545">
          <w:marLeft w:val="640"/>
          <w:marRight w:val="0"/>
          <w:marTop w:val="0"/>
          <w:marBottom w:val="0"/>
          <w:divBdr>
            <w:top w:val="none" w:sz="0" w:space="0" w:color="auto"/>
            <w:left w:val="none" w:sz="0" w:space="0" w:color="auto"/>
            <w:bottom w:val="none" w:sz="0" w:space="0" w:color="auto"/>
            <w:right w:val="none" w:sz="0" w:space="0" w:color="auto"/>
          </w:divBdr>
        </w:div>
        <w:div w:id="436098880">
          <w:marLeft w:val="640"/>
          <w:marRight w:val="0"/>
          <w:marTop w:val="0"/>
          <w:marBottom w:val="0"/>
          <w:divBdr>
            <w:top w:val="none" w:sz="0" w:space="0" w:color="auto"/>
            <w:left w:val="none" w:sz="0" w:space="0" w:color="auto"/>
            <w:bottom w:val="none" w:sz="0" w:space="0" w:color="auto"/>
            <w:right w:val="none" w:sz="0" w:space="0" w:color="auto"/>
          </w:divBdr>
        </w:div>
        <w:div w:id="1652522280">
          <w:marLeft w:val="640"/>
          <w:marRight w:val="0"/>
          <w:marTop w:val="0"/>
          <w:marBottom w:val="0"/>
          <w:divBdr>
            <w:top w:val="none" w:sz="0" w:space="0" w:color="auto"/>
            <w:left w:val="none" w:sz="0" w:space="0" w:color="auto"/>
            <w:bottom w:val="none" w:sz="0" w:space="0" w:color="auto"/>
            <w:right w:val="none" w:sz="0" w:space="0" w:color="auto"/>
          </w:divBdr>
        </w:div>
        <w:div w:id="354962911">
          <w:marLeft w:val="640"/>
          <w:marRight w:val="0"/>
          <w:marTop w:val="0"/>
          <w:marBottom w:val="0"/>
          <w:divBdr>
            <w:top w:val="none" w:sz="0" w:space="0" w:color="auto"/>
            <w:left w:val="none" w:sz="0" w:space="0" w:color="auto"/>
            <w:bottom w:val="none" w:sz="0" w:space="0" w:color="auto"/>
            <w:right w:val="none" w:sz="0" w:space="0" w:color="auto"/>
          </w:divBdr>
        </w:div>
        <w:div w:id="233703245">
          <w:marLeft w:val="640"/>
          <w:marRight w:val="0"/>
          <w:marTop w:val="0"/>
          <w:marBottom w:val="0"/>
          <w:divBdr>
            <w:top w:val="none" w:sz="0" w:space="0" w:color="auto"/>
            <w:left w:val="none" w:sz="0" w:space="0" w:color="auto"/>
            <w:bottom w:val="none" w:sz="0" w:space="0" w:color="auto"/>
            <w:right w:val="none" w:sz="0" w:space="0" w:color="auto"/>
          </w:divBdr>
        </w:div>
        <w:div w:id="776220641">
          <w:marLeft w:val="640"/>
          <w:marRight w:val="0"/>
          <w:marTop w:val="0"/>
          <w:marBottom w:val="0"/>
          <w:divBdr>
            <w:top w:val="none" w:sz="0" w:space="0" w:color="auto"/>
            <w:left w:val="none" w:sz="0" w:space="0" w:color="auto"/>
            <w:bottom w:val="none" w:sz="0" w:space="0" w:color="auto"/>
            <w:right w:val="none" w:sz="0" w:space="0" w:color="auto"/>
          </w:divBdr>
        </w:div>
        <w:div w:id="1617980428">
          <w:marLeft w:val="640"/>
          <w:marRight w:val="0"/>
          <w:marTop w:val="0"/>
          <w:marBottom w:val="0"/>
          <w:divBdr>
            <w:top w:val="none" w:sz="0" w:space="0" w:color="auto"/>
            <w:left w:val="none" w:sz="0" w:space="0" w:color="auto"/>
            <w:bottom w:val="none" w:sz="0" w:space="0" w:color="auto"/>
            <w:right w:val="none" w:sz="0" w:space="0" w:color="auto"/>
          </w:divBdr>
        </w:div>
        <w:div w:id="1101072093">
          <w:marLeft w:val="640"/>
          <w:marRight w:val="0"/>
          <w:marTop w:val="0"/>
          <w:marBottom w:val="0"/>
          <w:divBdr>
            <w:top w:val="none" w:sz="0" w:space="0" w:color="auto"/>
            <w:left w:val="none" w:sz="0" w:space="0" w:color="auto"/>
            <w:bottom w:val="none" w:sz="0" w:space="0" w:color="auto"/>
            <w:right w:val="none" w:sz="0" w:space="0" w:color="auto"/>
          </w:divBdr>
        </w:div>
        <w:div w:id="1318265986">
          <w:marLeft w:val="640"/>
          <w:marRight w:val="0"/>
          <w:marTop w:val="0"/>
          <w:marBottom w:val="0"/>
          <w:divBdr>
            <w:top w:val="none" w:sz="0" w:space="0" w:color="auto"/>
            <w:left w:val="none" w:sz="0" w:space="0" w:color="auto"/>
            <w:bottom w:val="none" w:sz="0" w:space="0" w:color="auto"/>
            <w:right w:val="none" w:sz="0" w:space="0" w:color="auto"/>
          </w:divBdr>
        </w:div>
        <w:div w:id="284625575">
          <w:marLeft w:val="640"/>
          <w:marRight w:val="0"/>
          <w:marTop w:val="0"/>
          <w:marBottom w:val="0"/>
          <w:divBdr>
            <w:top w:val="none" w:sz="0" w:space="0" w:color="auto"/>
            <w:left w:val="none" w:sz="0" w:space="0" w:color="auto"/>
            <w:bottom w:val="none" w:sz="0" w:space="0" w:color="auto"/>
            <w:right w:val="none" w:sz="0" w:space="0" w:color="auto"/>
          </w:divBdr>
        </w:div>
        <w:div w:id="610743138">
          <w:marLeft w:val="640"/>
          <w:marRight w:val="0"/>
          <w:marTop w:val="0"/>
          <w:marBottom w:val="0"/>
          <w:divBdr>
            <w:top w:val="none" w:sz="0" w:space="0" w:color="auto"/>
            <w:left w:val="none" w:sz="0" w:space="0" w:color="auto"/>
            <w:bottom w:val="none" w:sz="0" w:space="0" w:color="auto"/>
            <w:right w:val="none" w:sz="0" w:space="0" w:color="auto"/>
          </w:divBdr>
        </w:div>
        <w:div w:id="1435125090">
          <w:marLeft w:val="640"/>
          <w:marRight w:val="0"/>
          <w:marTop w:val="0"/>
          <w:marBottom w:val="0"/>
          <w:divBdr>
            <w:top w:val="none" w:sz="0" w:space="0" w:color="auto"/>
            <w:left w:val="none" w:sz="0" w:space="0" w:color="auto"/>
            <w:bottom w:val="none" w:sz="0" w:space="0" w:color="auto"/>
            <w:right w:val="none" w:sz="0" w:space="0" w:color="auto"/>
          </w:divBdr>
        </w:div>
        <w:div w:id="1472484809">
          <w:marLeft w:val="640"/>
          <w:marRight w:val="0"/>
          <w:marTop w:val="0"/>
          <w:marBottom w:val="0"/>
          <w:divBdr>
            <w:top w:val="none" w:sz="0" w:space="0" w:color="auto"/>
            <w:left w:val="none" w:sz="0" w:space="0" w:color="auto"/>
            <w:bottom w:val="none" w:sz="0" w:space="0" w:color="auto"/>
            <w:right w:val="none" w:sz="0" w:space="0" w:color="auto"/>
          </w:divBdr>
        </w:div>
        <w:div w:id="261033167">
          <w:marLeft w:val="640"/>
          <w:marRight w:val="0"/>
          <w:marTop w:val="0"/>
          <w:marBottom w:val="0"/>
          <w:divBdr>
            <w:top w:val="none" w:sz="0" w:space="0" w:color="auto"/>
            <w:left w:val="none" w:sz="0" w:space="0" w:color="auto"/>
            <w:bottom w:val="none" w:sz="0" w:space="0" w:color="auto"/>
            <w:right w:val="none" w:sz="0" w:space="0" w:color="auto"/>
          </w:divBdr>
        </w:div>
        <w:div w:id="1917088585">
          <w:marLeft w:val="640"/>
          <w:marRight w:val="0"/>
          <w:marTop w:val="0"/>
          <w:marBottom w:val="0"/>
          <w:divBdr>
            <w:top w:val="none" w:sz="0" w:space="0" w:color="auto"/>
            <w:left w:val="none" w:sz="0" w:space="0" w:color="auto"/>
            <w:bottom w:val="none" w:sz="0" w:space="0" w:color="auto"/>
            <w:right w:val="none" w:sz="0" w:space="0" w:color="auto"/>
          </w:divBdr>
        </w:div>
        <w:div w:id="1780098567">
          <w:marLeft w:val="640"/>
          <w:marRight w:val="0"/>
          <w:marTop w:val="0"/>
          <w:marBottom w:val="0"/>
          <w:divBdr>
            <w:top w:val="none" w:sz="0" w:space="0" w:color="auto"/>
            <w:left w:val="none" w:sz="0" w:space="0" w:color="auto"/>
            <w:bottom w:val="none" w:sz="0" w:space="0" w:color="auto"/>
            <w:right w:val="none" w:sz="0" w:space="0" w:color="auto"/>
          </w:divBdr>
        </w:div>
        <w:div w:id="1566646045">
          <w:marLeft w:val="640"/>
          <w:marRight w:val="0"/>
          <w:marTop w:val="0"/>
          <w:marBottom w:val="0"/>
          <w:divBdr>
            <w:top w:val="none" w:sz="0" w:space="0" w:color="auto"/>
            <w:left w:val="none" w:sz="0" w:space="0" w:color="auto"/>
            <w:bottom w:val="none" w:sz="0" w:space="0" w:color="auto"/>
            <w:right w:val="none" w:sz="0" w:space="0" w:color="auto"/>
          </w:divBdr>
        </w:div>
        <w:div w:id="717052152">
          <w:marLeft w:val="640"/>
          <w:marRight w:val="0"/>
          <w:marTop w:val="0"/>
          <w:marBottom w:val="0"/>
          <w:divBdr>
            <w:top w:val="none" w:sz="0" w:space="0" w:color="auto"/>
            <w:left w:val="none" w:sz="0" w:space="0" w:color="auto"/>
            <w:bottom w:val="none" w:sz="0" w:space="0" w:color="auto"/>
            <w:right w:val="none" w:sz="0" w:space="0" w:color="auto"/>
          </w:divBdr>
        </w:div>
        <w:div w:id="1235237466">
          <w:marLeft w:val="640"/>
          <w:marRight w:val="0"/>
          <w:marTop w:val="0"/>
          <w:marBottom w:val="0"/>
          <w:divBdr>
            <w:top w:val="none" w:sz="0" w:space="0" w:color="auto"/>
            <w:left w:val="none" w:sz="0" w:space="0" w:color="auto"/>
            <w:bottom w:val="none" w:sz="0" w:space="0" w:color="auto"/>
            <w:right w:val="none" w:sz="0" w:space="0" w:color="auto"/>
          </w:divBdr>
        </w:div>
        <w:div w:id="690841899">
          <w:marLeft w:val="640"/>
          <w:marRight w:val="0"/>
          <w:marTop w:val="0"/>
          <w:marBottom w:val="0"/>
          <w:divBdr>
            <w:top w:val="none" w:sz="0" w:space="0" w:color="auto"/>
            <w:left w:val="none" w:sz="0" w:space="0" w:color="auto"/>
            <w:bottom w:val="none" w:sz="0" w:space="0" w:color="auto"/>
            <w:right w:val="none" w:sz="0" w:space="0" w:color="auto"/>
          </w:divBdr>
        </w:div>
        <w:div w:id="1353847540">
          <w:marLeft w:val="640"/>
          <w:marRight w:val="0"/>
          <w:marTop w:val="0"/>
          <w:marBottom w:val="0"/>
          <w:divBdr>
            <w:top w:val="none" w:sz="0" w:space="0" w:color="auto"/>
            <w:left w:val="none" w:sz="0" w:space="0" w:color="auto"/>
            <w:bottom w:val="none" w:sz="0" w:space="0" w:color="auto"/>
            <w:right w:val="none" w:sz="0" w:space="0" w:color="auto"/>
          </w:divBdr>
        </w:div>
        <w:div w:id="880094201">
          <w:marLeft w:val="640"/>
          <w:marRight w:val="0"/>
          <w:marTop w:val="0"/>
          <w:marBottom w:val="0"/>
          <w:divBdr>
            <w:top w:val="none" w:sz="0" w:space="0" w:color="auto"/>
            <w:left w:val="none" w:sz="0" w:space="0" w:color="auto"/>
            <w:bottom w:val="none" w:sz="0" w:space="0" w:color="auto"/>
            <w:right w:val="none" w:sz="0" w:space="0" w:color="auto"/>
          </w:divBdr>
        </w:div>
        <w:div w:id="185219998">
          <w:marLeft w:val="640"/>
          <w:marRight w:val="0"/>
          <w:marTop w:val="0"/>
          <w:marBottom w:val="0"/>
          <w:divBdr>
            <w:top w:val="none" w:sz="0" w:space="0" w:color="auto"/>
            <w:left w:val="none" w:sz="0" w:space="0" w:color="auto"/>
            <w:bottom w:val="none" w:sz="0" w:space="0" w:color="auto"/>
            <w:right w:val="none" w:sz="0" w:space="0" w:color="auto"/>
          </w:divBdr>
        </w:div>
        <w:div w:id="753820335">
          <w:marLeft w:val="640"/>
          <w:marRight w:val="0"/>
          <w:marTop w:val="0"/>
          <w:marBottom w:val="0"/>
          <w:divBdr>
            <w:top w:val="none" w:sz="0" w:space="0" w:color="auto"/>
            <w:left w:val="none" w:sz="0" w:space="0" w:color="auto"/>
            <w:bottom w:val="none" w:sz="0" w:space="0" w:color="auto"/>
            <w:right w:val="none" w:sz="0" w:space="0" w:color="auto"/>
          </w:divBdr>
        </w:div>
        <w:div w:id="2081706167">
          <w:marLeft w:val="640"/>
          <w:marRight w:val="0"/>
          <w:marTop w:val="0"/>
          <w:marBottom w:val="0"/>
          <w:divBdr>
            <w:top w:val="none" w:sz="0" w:space="0" w:color="auto"/>
            <w:left w:val="none" w:sz="0" w:space="0" w:color="auto"/>
            <w:bottom w:val="none" w:sz="0" w:space="0" w:color="auto"/>
            <w:right w:val="none" w:sz="0" w:space="0" w:color="auto"/>
          </w:divBdr>
        </w:div>
        <w:div w:id="557211299">
          <w:marLeft w:val="640"/>
          <w:marRight w:val="0"/>
          <w:marTop w:val="0"/>
          <w:marBottom w:val="0"/>
          <w:divBdr>
            <w:top w:val="none" w:sz="0" w:space="0" w:color="auto"/>
            <w:left w:val="none" w:sz="0" w:space="0" w:color="auto"/>
            <w:bottom w:val="none" w:sz="0" w:space="0" w:color="auto"/>
            <w:right w:val="none" w:sz="0" w:space="0" w:color="auto"/>
          </w:divBdr>
        </w:div>
        <w:div w:id="765492603">
          <w:marLeft w:val="640"/>
          <w:marRight w:val="0"/>
          <w:marTop w:val="0"/>
          <w:marBottom w:val="0"/>
          <w:divBdr>
            <w:top w:val="none" w:sz="0" w:space="0" w:color="auto"/>
            <w:left w:val="none" w:sz="0" w:space="0" w:color="auto"/>
            <w:bottom w:val="none" w:sz="0" w:space="0" w:color="auto"/>
            <w:right w:val="none" w:sz="0" w:space="0" w:color="auto"/>
          </w:divBdr>
        </w:div>
        <w:div w:id="2077704352">
          <w:marLeft w:val="640"/>
          <w:marRight w:val="0"/>
          <w:marTop w:val="0"/>
          <w:marBottom w:val="0"/>
          <w:divBdr>
            <w:top w:val="none" w:sz="0" w:space="0" w:color="auto"/>
            <w:left w:val="none" w:sz="0" w:space="0" w:color="auto"/>
            <w:bottom w:val="none" w:sz="0" w:space="0" w:color="auto"/>
            <w:right w:val="none" w:sz="0" w:space="0" w:color="auto"/>
          </w:divBdr>
        </w:div>
        <w:div w:id="1112090117">
          <w:marLeft w:val="640"/>
          <w:marRight w:val="0"/>
          <w:marTop w:val="0"/>
          <w:marBottom w:val="0"/>
          <w:divBdr>
            <w:top w:val="none" w:sz="0" w:space="0" w:color="auto"/>
            <w:left w:val="none" w:sz="0" w:space="0" w:color="auto"/>
            <w:bottom w:val="none" w:sz="0" w:space="0" w:color="auto"/>
            <w:right w:val="none" w:sz="0" w:space="0" w:color="auto"/>
          </w:divBdr>
        </w:div>
        <w:div w:id="728236276">
          <w:marLeft w:val="640"/>
          <w:marRight w:val="0"/>
          <w:marTop w:val="0"/>
          <w:marBottom w:val="0"/>
          <w:divBdr>
            <w:top w:val="none" w:sz="0" w:space="0" w:color="auto"/>
            <w:left w:val="none" w:sz="0" w:space="0" w:color="auto"/>
            <w:bottom w:val="none" w:sz="0" w:space="0" w:color="auto"/>
            <w:right w:val="none" w:sz="0" w:space="0" w:color="auto"/>
          </w:divBdr>
        </w:div>
        <w:div w:id="254173605">
          <w:marLeft w:val="640"/>
          <w:marRight w:val="0"/>
          <w:marTop w:val="0"/>
          <w:marBottom w:val="0"/>
          <w:divBdr>
            <w:top w:val="none" w:sz="0" w:space="0" w:color="auto"/>
            <w:left w:val="none" w:sz="0" w:space="0" w:color="auto"/>
            <w:bottom w:val="none" w:sz="0" w:space="0" w:color="auto"/>
            <w:right w:val="none" w:sz="0" w:space="0" w:color="auto"/>
          </w:divBdr>
        </w:div>
        <w:div w:id="585269190">
          <w:marLeft w:val="640"/>
          <w:marRight w:val="0"/>
          <w:marTop w:val="0"/>
          <w:marBottom w:val="0"/>
          <w:divBdr>
            <w:top w:val="none" w:sz="0" w:space="0" w:color="auto"/>
            <w:left w:val="none" w:sz="0" w:space="0" w:color="auto"/>
            <w:bottom w:val="none" w:sz="0" w:space="0" w:color="auto"/>
            <w:right w:val="none" w:sz="0" w:space="0" w:color="auto"/>
          </w:divBdr>
        </w:div>
        <w:div w:id="251084672">
          <w:marLeft w:val="640"/>
          <w:marRight w:val="0"/>
          <w:marTop w:val="0"/>
          <w:marBottom w:val="0"/>
          <w:divBdr>
            <w:top w:val="none" w:sz="0" w:space="0" w:color="auto"/>
            <w:left w:val="none" w:sz="0" w:space="0" w:color="auto"/>
            <w:bottom w:val="none" w:sz="0" w:space="0" w:color="auto"/>
            <w:right w:val="none" w:sz="0" w:space="0" w:color="auto"/>
          </w:divBdr>
        </w:div>
      </w:divsChild>
    </w:div>
    <w:div w:id="713427613">
      <w:bodyDiv w:val="1"/>
      <w:marLeft w:val="0"/>
      <w:marRight w:val="0"/>
      <w:marTop w:val="0"/>
      <w:marBottom w:val="0"/>
      <w:divBdr>
        <w:top w:val="none" w:sz="0" w:space="0" w:color="auto"/>
        <w:left w:val="none" w:sz="0" w:space="0" w:color="auto"/>
        <w:bottom w:val="none" w:sz="0" w:space="0" w:color="auto"/>
        <w:right w:val="none" w:sz="0" w:space="0" w:color="auto"/>
      </w:divBdr>
      <w:divsChild>
        <w:div w:id="644579246">
          <w:marLeft w:val="640"/>
          <w:marRight w:val="0"/>
          <w:marTop w:val="0"/>
          <w:marBottom w:val="0"/>
          <w:divBdr>
            <w:top w:val="none" w:sz="0" w:space="0" w:color="auto"/>
            <w:left w:val="none" w:sz="0" w:space="0" w:color="auto"/>
            <w:bottom w:val="none" w:sz="0" w:space="0" w:color="auto"/>
            <w:right w:val="none" w:sz="0" w:space="0" w:color="auto"/>
          </w:divBdr>
        </w:div>
        <w:div w:id="1991782703">
          <w:marLeft w:val="640"/>
          <w:marRight w:val="0"/>
          <w:marTop w:val="0"/>
          <w:marBottom w:val="0"/>
          <w:divBdr>
            <w:top w:val="none" w:sz="0" w:space="0" w:color="auto"/>
            <w:left w:val="none" w:sz="0" w:space="0" w:color="auto"/>
            <w:bottom w:val="none" w:sz="0" w:space="0" w:color="auto"/>
            <w:right w:val="none" w:sz="0" w:space="0" w:color="auto"/>
          </w:divBdr>
        </w:div>
        <w:div w:id="1926037930">
          <w:marLeft w:val="640"/>
          <w:marRight w:val="0"/>
          <w:marTop w:val="0"/>
          <w:marBottom w:val="0"/>
          <w:divBdr>
            <w:top w:val="none" w:sz="0" w:space="0" w:color="auto"/>
            <w:left w:val="none" w:sz="0" w:space="0" w:color="auto"/>
            <w:bottom w:val="none" w:sz="0" w:space="0" w:color="auto"/>
            <w:right w:val="none" w:sz="0" w:space="0" w:color="auto"/>
          </w:divBdr>
        </w:div>
        <w:div w:id="1783722713">
          <w:marLeft w:val="640"/>
          <w:marRight w:val="0"/>
          <w:marTop w:val="0"/>
          <w:marBottom w:val="0"/>
          <w:divBdr>
            <w:top w:val="none" w:sz="0" w:space="0" w:color="auto"/>
            <w:left w:val="none" w:sz="0" w:space="0" w:color="auto"/>
            <w:bottom w:val="none" w:sz="0" w:space="0" w:color="auto"/>
            <w:right w:val="none" w:sz="0" w:space="0" w:color="auto"/>
          </w:divBdr>
        </w:div>
        <w:div w:id="362482506">
          <w:marLeft w:val="640"/>
          <w:marRight w:val="0"/>
          <w:marTop w:val="0"/>
          <w:marBottom w:val="0"/>
          <w:divBdr>
            <w:top w:val="none" w:sz="0" w:space="0" w:color="auto"/>
            <w:left w:val="none" w:sz="0" w:space="0" w:color="auto"/>
            <w:bottom w:val="none" w:sz="0" w:space="0" w:color="auto"/>
            <w:right w:val="none" w:sz="0" w:space="0" w:color="auto"/>
          </w:divBdr>
        </w:div>
        <w:div w:id="875579103">
          <w:marLeft w:val="640"/>
          <w:marRight w:val="0"/>
          <w:marTop w:val="0"/>
          <w:marBottom w:val="0"/>
          <w:divBdr>
            <w:top w:val="none" w:sz="0" w:space="0" w:color="auto"/>
            <w:left w:val="none" w:sz="0" w:space="0" w:color="auto"/>
            <w:bottom w:val="none" w:sz="0" w:space="0" w:color="auto"/>
            <w:right w:val="none" w:sz="0" w:space="0" w:color="auto"/>
          </w:divBdr>
        </w:div>
        <w:div w:id="106509799">
          <w:marLeft w:val="640"/>
          <w:marRight w:val="0"/>
          <w:marTop w:val="0"/>
          <w:marBottom w:val="0"/>
          <w:divBdr>
            <w:top w:val="none" w:sz="0" w:space="0" w:color="auto"/>
            <w:left w:val="none" w:sz="0" w:space="0" w:color="auto"/>
            <w:bottom w:val="none" w:sz="0" w:space="0" w:color="auto"/>
            <w:right w:val="none" w:sz="0" w:space="0" w:color="auto"/>
          </w:divBdr>
        </w:div>
        <w:div w:id="1782800194">
          <w:marLeft w:val="640"/>
          <w:marRight w:val="0"/>
          <w:marTop w:val="0"/>
          <w:marBottom w:val="0"/>
          <w:divBdr>
            <w:top w:val="none" w:sz="0" w:space="0" w:color="auto"/>
            <w:left w:val="none" w:sz="0" w:space="0" w:color="auto"/>
            <w:bottom w:val="none" w:sz="0" w:space="0" w:color="auto"/>
            <w:right w:val="none" w:sz="0" w:space="0" w:color="auto"/>
          </w:divBdr>
        </w:div>
        <w:div w:id="324555902">
          <w:marLeft w:val="640"/>
          <w:marRight w:val="0"/>
          <w:marTop w:val="0"/>
          <w:marBottom w:val="0"/>
          <w:divBdr>
            <w:top w:val="none" w:sz="0" w:space="0" w:color="auto"/>
            <w:left w:val="none" w:sz="0" w:space="0" w:color="auto"/>
            <w:bottom w:val="none" w:sz="0" w:space="0" w:color="auto"/>
            <w:right w:val="none" w:sz="0" w:space="0" w:color="auto"/>
          </w:divBdr>
        </w:div>
        <w:div w:id="399715938">
          <w:marLeft w:val="640"/>
          <w:marRight w:val="0"/>
          <w:marTop w:val="0"/>
          <w:marBottom w:val="0"/>
          <w:divBdr>
            <w:top w:val="none" w:sz="0" w:space="0" w:color="auto"/>
            <w:left w:val="none" w:sz="0" w:space="0" w:color="auto"/>
            <w:bottom w:val="none" w:sz="0" w:space="0" w:color="auto"/>
            <w:right w:val="none" w:sz="0" w:space="0" w:color="auto"/>
          </w:divBdr>
        </w:div>
        <w:div w:id="1786465199">
          <w:marLeft w:val="640"/>
          <w:marRight w:val="0"/>
          <w:marTop w:val="0"/>
          <w:marBottom w:val="0"/>
          <w:divBdr>
            <w:top w:val="none" w:sz="0" w:space="0" w:color="auto"/>
            <w:left w:val="none" w:sz="0" w:space="0" w:color="auto"/>
            <w:bottom w:val="none" w:sz="0" w:space="0" w:color="auto"/>
            <w:right w:val="none" w:sz="0" w:space="0" w:color="auto"/>
          </w:divBdr>
        </w:div>
        <w:div w:id="239222437">
          <w:marLeft w:val="640"/>
          <w:marRight w:val="0"/>
          <w:marTop w:val="0"/>
          <w:marBottom w:val="0"/>
          <w:divBdr>
            <w:top w:val="none" w:sz="0" w:space="0" w:color="auto"/>
            <w:left w:val="none" w:sz="0" w:space="0" w:color="auto"/>
            <w:bottom w:val="none" w:sz="0" w:space="0" w:color="auto"/>
            <w:right w:val="none" w:sz="0" w:space="0" w:color="auto"/>
          </w:divBdr>
        </w:div>
        <w:div w:id="1773013710">
          <w:marLeft w:val="640"/>
          <w:marRight w:val="0"/>
          <w:marTop w:val="0"/>
          <w:marBottom w:val="0"/>
          <w:divBdr>
            <w:top w:val="none" w:sz="0" w:space="0" w:color="auto"/>
            <w:left w:val="none" w:sz="0" w:space="0" w:color="auto"/>
            <w:bottom w:val="none" w:sz="0" w:space="0" w:color="auto"/>
            <w:right w:val="none" w:sz="0" w:space="0" w:color="auto"/>
          </w:divBdr>
        </w:div>
        <w:div w:id="2130397801">
          <w:marLeft w:val="640"/>
          <w:marRight w:val="0"/>
          <w:marTop w:val="0"/>
          <w:marBottom w:val="0"/>
          <w:divBdr>
            <w:top w:val="none" w:sz="0" w:space="0" w:color="auto"/>
            <w:left w:val="none" w:sz="0" w:space="0" w:color="auto"/>
            <w:bottom w:val="none" w:sz="0" w:space="0" w:color="auto"/>
            <w:right w:val="none" w:sz="0" w:space="0" w:color="auto"/>
          </w:divBdr>
        </w:div>
        <w:div w:id="1072779842">
          <w:marLeft w:val="640"/>
          <w:marRight w:val="0"/>
          <w:marTop w:val="0"/>
          <w:marBottom w:val="0"/>
          <w:divBdr>
            <w:top w:val="none" w:sz="0" w:space="0" w:color="auto"/>
            <w:left w:val="none" w:sz="0" w:space="0" w:color="auto"/>
            <w:bottom w:val="none" w:sz="0" w:space="0" w:color="auto"/>
            <w:right w:val="none" w:sz="0" w:space="0" w:color="auto"/>
          </w:divBdr>
        </w:div>
        <w:div w:id="1617638946">
          <w:marLeft w:val="640"/>
          <w:marRight w:val="0"/>
          <w:marTop w:val="0"/>
          <w:marBottom w:val="0"/>
          <w:divBdr>
            <w:top w:val="none" w:sz="0" w:space="0" w:color="auto"/>
            <w:left w:val="none" w:sz="0" w:space="0" w:color="auto"/>
            <w:bottom w:val="none" w:sz="0" w:space="0" w:color="auto"/>
            <w:right w:val="none" w:sz="0" w:space="0" w:color="auto"/>
          </w:divBdr>
        </w:div>
        <w:div w:id="1426073467">
          <w:marLeft w:val="640"/>
          <w:marRight w:val="0"/>
          <w:marTop w:val="0"/>
          <w:marBottom w:val="0"/>
          <w:divBdr>
            <w:top w:val="none" w:sz="0" w:space="0" w:color="auto"/>
            <w:left w:val="none" w:sz="0" w:space="0" w:color="auto"/>
            <w:bottom w:val="none" w:sz="0" w:space="0" w:color="auto"/>
            <w:right w:val="none" w:sz="0" w:space="0" w:color="auto"/>
          </w:divBdr>
        </w:div>
        <w:div w:id="734934672">
          <w:marLeft w:val="640"/>
          <w:marRight w:val="0"/>
          <w:marTop w:val="0"/>
          <w:marBottom w:val="0"/>
          <w:divBdr>
            <w:top w:val="none" w:sz="0" w:space="0" w:color="auto"/>
            <w:left w:val="none" w:sz="0" w:space="0" w:color="auto"/>
            <w:bottom w:val="none" w:sz="0" w:space="0" w:color="auto"/>
            <w:right w:val="none" w:sz="0" w:space="0" w:color="auto"/>
          </w:divBdr>
        </w:div>
        <w:div w:id="1557207169">
          <w:marLeft w:val="640"/>
          <w:marRight w:val="0"/>
          <w:marTop w:val="0"/>
          <w:marBottom w:val="0"/>
          <w:divBdr>
            <w:top w:val="none" w:sz="0" w:space="0" w:color="auto"/>
            <w:left w:val="none" w:sz="0" w:space="0" w:color="auto"/>
            <w:bottom w:val="none" w:sz="0" w:space="0" w:color="auto"/>
            <w:right w:val="none" w:sz="0" w:space="0" w:color="auto"/>
          </w:divBdr>
        </w:div>
        <w:div w:id="648556612">
          <w:marLeft w:val="640"/>
          <w:marRight w:val="0"/>
          <w:marTop w:val="0"/>
          <w:marBottom w:val="0"/>
          <w:divBdr>
            <w:top w:val="none" w:sz="0" w:space="0" w:color="auto"/>
            <w:left w:val="none" w:sz="0" w:space="0" w:color="auto"/>
            <w:bottom w:val="none" w:sz="0" w:space="0" w:color="auto"/>
            <w:right w:val="none" w:sz="0" w:space="0" w:color="auto"/>
          </w:divBdr>
        </w:div>
        <w:div w:id="1134634787">
          <w:marLeft w:val="640"/>
          <w:marRight w:val="0"/>
          <w:marTop w:val="0"/>
          <w:marBottom w:val="0"/>
          <w:divBdr>
            <w:top w:val="none" w:sz="0" w:space="0" w:color="auto"/>
            <w:left w:val="none" w:sz="0" w:space="0" w:color="auto"/>
            <w:bottom w:val="none" w:sz="0" w:space="0" w:color="auto"/>
            <w:right w:val="none" w:sz="0" w:space="0" w:color="auto"/>
          </w:divBdr>
        </w:div>
        <w:div w:id="2117745831">
          <w:marLeft w:val="640"/>
          <w:marRight w:val="0"/>
          <w:marTop w:val="0"/>
          <w:marBottom w:val="0"/>
          <w:divBdr>
            <w:top w:val="none" w:sz="0" w:space="0" w:color="auto"/>
            <w:left w:val="none" w:sz="0" w:space="0" w:color="auto"/>
            <w:bottom w:val="none" w:sz="0" w:space="0" w:color="auto"/>
            <w:right w:val="none" w:sz="0" w:space="0" w:color="auto"/>
          </w:divBdr>
        </w:div>
        <w:div w:id="1528981086">
          <w:marLeft w:val="640"/>
          <w:marRight w:val="0"/>
          <w:marTop w:val="0"/>
          <w:marBottom w:val="0"/>
          <w:divBdr>
            <w:top w:val="none" w:sz="0" w:space="0" w:color="auto"/>
            <w:left w:val="none" w:sz="0" w:space="0" w:color="auto"/>
            <w:bottom w:val="none" w:sz="0" w:space="0" w:color="auto"/>
            <w:right w:val="none" w:sz="0" w:space="0" w:color="auto"/>
          </w:divBdr>
        </w:div>
        <w:div w:id="1240754895">
          <w:marLeft w:val="640"/>
          <w:marRight w:val="0"/>
          <w:marTop w:val="0"/>
          <w:marBottom w:val="0"/>
          <w:divBdr>
            <w:top w:val="none" w:sz="0" w:space="0" w:color="auto"/>
            <w:left w:val="none" w:sz="0" w:space="0" w:color="auto"/>
            <w:bottom w:val="none" w:sz="0" w:space="0" w:color="auto"/>
            <w:right w:val="none" w:sz="0" w:space="0" w:color="auto"/>
          </w:divBdr>
        </w:div>
        <w:div w:id="628048136">
          <w:marLeft w:val="640"/>
          <w:marRight w:val="0"/>
          <w:marTop w:val="0"/>
          <w:marBottom w:val="0"/>
          <w:divBdr>
            <w:top w:val="none" w:sz="0" w:space="0" w:color="auto"/>
            <w:left w:val="none" w:sz="0" w:space="0" w:color="auto"/>
            <w:bottom w:val="none" w:sz="0" w:space="0" w:color="auto"/>
            <w:right w:val="none" w:sz="0" w:space="0" w:color="auto"/>
          </w:divBdr>
        </w:div>
        <w:div w:id="1529024003">
          <w:marLeft w:val="640"/>
          <w:marRight w:val="0"/>
          <w:marTop w:val="0"/>
          <w:marBottom w:val="0"/>
          <w:divBdr>
            <w:top w:val="none" w:sz="0" w:space="0" w:color="auto"/>
            <w:left w:val="none" w:sz="0" w:space="0" w:color="auto"/>
            <w:bottom w:val="none" w:sz="0" w:space="0" w:color="auto"/>
            <w:right w:val="none" w:sz="0" w:space="0" w:color="auto"/>
          </w:divBdr>
        </w:div>
        <w:div w:id="505435894">
          <w:marLeft w:val="640"/>
          <w:marRight w:val="0"/>
          <w:marTop w:val="0"/>
          <w:marBottom w:val="0"/>
          <w:divBdr>
            <w:top w:val="none" w:sz="0" w:space="0" w:color="auto"/>
            <w:left w:val="none" w:sz="0" w:space="0" w:color="auto"/>
            <w:bottom w:val="none" w:sz="0" w:space="0" w:color="auto"/>
            <w:right w:val="none" w:sz="0" w:space="0" w:color="auto"/>
          </w:divBdr>
        </w:div>
        <w:div w:id="1272005418">
          <w:marLeft w:val="640"/>
          <w:marRight w:val="0"/>
          <w:marTop w:val="0"/>
          <w:marBottom w:val="0"/>
          <w:divBdr>
            <w:top w:val="none" w:sz="0" w:space="0" w:color="auto"/>
            <w:left w:val="none" w:sz="0" w:space="0" w:color="auto"/>
            <w:bottom w:val="none" w:sz="0" w:space="0" w:color="auto"/>
            <w:right w:val="none" w:sz="0" w:space="0" w:color="auto"/>
          </w:divBdr>
        </w:div>
        <w:div w:id="830562020">
          <w:marLeft w:val="640"/>
          <w:marRight w:val="0"/>
          <w:marTop w:val="0"/>
          <w:marBottom w:val="0"/>
          <w:divBdr>
            <w:top w:val="none" w:sz="0" w:space="0" w:color="auto"/>
            <w:left w:val="none" w:sz="0" w:space="0" w:color="auto"/>
            <w:bottom w:val="none" w:sz="0" w:space="0" w:color="auto"/>
            <w:right w:val="none" w:sz="0" w:space="0" w:color="auto"/>
          </w:divBdr>
        </w:div>
        <w:div w:id="1756510194">
          <w:marLeft w:val="640"/>
          <w:marRight w:val="0"/>
          <w:marTop w:val="0"/>
          <w:marBottom w:val="0"/>
          <w:divBdr>
            <w:top w:val="none" w:sz="0" w:space="0" w:color="auto"/>
            <w:left w:val="none" w:sz="0" w:space="0" w:color="auto"/>
            <w:bottom w:val="none" w:sz="0" w:space="0" w:color="auto"/>
            <w:right w:val="none" w:sz="0" w:space="0" w:color="auto"/>
          </w:divBdr>
        </w:div>
        <w:div w:id="1582714890">
          <w:marLeft w:val="640"/>
          <w:marRight w:val="0"/>
          <w:marTop w:val="0"/>
          <w:marBottom w:val="0"/>
          <w:divBdr>
            <w:top w:val="none" w:sz="0" w:space="0" w:color="auto"/>
            <w:left w:val="none" w:sz="0" w:space="0" w:color="auto"/>
            <w:bottom w:val="none" w:sz="0" w:space="0" w:color="auto"/>
            <w:right w:val="none" w:sz="0" w:space="0" w:color="auto"/>
          </w:divBdr>
        </w:div>
        <w:div w:id="478613168">
          <w:marLeft w:val="640"/>
          <w:marRight w:val="0"/>
          <w:marTop w:val="0"/>
          <w:marBottom w:val="0"/>
          <w:divBdr>
            <w:top w:val="none" w:sz="0" w:space="0" w:color="auto"/>
            <w:left w:val="none" w:sz="0" w:space="0" w:color="auto"/>
            <w:bottom w:val="none" w:sz="0" w:space="0" w:color="auto"/>
            <w:right w:val="none" w:sz="0" w:space="0" w:color="auto"/>
          </w:divBdr>
        </w:div>
        <w:div w:id="1903639916">
          <w:marLeft w:val="640"/>
          <w:marRight w:val="0"/>
          <w:marTop w:val="0"/>
          <w:marBottom w:val="0"/>
          <w:divBdr>
            <w:top w:val="none" w:sz="0" w:space="0" w:color="auto"/>
            <w:left w:val="none" w:sz="0" w:space="0" w:color="auto"/>
            <w:bottom w:val="none" w:sz="0" w:space="0" w:color="auto"/>
            <w:right w:val="none" w:sz="0" w:space="0" w:color="auto"/>
          </w:divBdr>
        </w:div>
        <w:div w:id="34039217">
          <w:marLeft w:val="640"/>
          <w:marRight w:val="0"/>
          <w:marTop w:val="0"/>
          <w:marBottom w:val="0"/>
          <w:divBdr>
            <w:top w:val="none" w:sz="0" w:space="0" w:color="auto"/>
            <w:left w:val="none" w:sz="0" w:space="0" w:color="auto"/>
            <w:bottom w:val="none" w:sz="0" w:space="0" w:color="auto"/>
            <w:right w:val="none" w:sz="0" w:space="0" w:color="auto"/>
          </w:divBdr>
        </w:div>
        <w:div w:id="1395855859">
          <w:marLeft w:val="640"/>
          <w:marRight w:val="0"/>
          <w:marTop w:val="0"/>
          <w:marBottom w:val="0"/>
          <w:divBdr>
            <w:top w:val="none" w:sz="0" w:space="0" w:color="auto"/>
            <w:left w:val="none" w:sz="0" w:space="0" w:color="auto"/>
            <w:bottom w:val="none" w:sz="0" w:space="0" w:color="auto"/>
            <w:right w:val="none" w:sz="0" w:space="0" w:color="auto"/>
          </w:divBdr>
        </w:div>
        <w:div w:id="497186585">
          <w:marLeft w:val="640"/>
          <w:marRight w:val="0"/>
          <w:marTop w:val="0"/>
          <w:marBottom w:val="0"/>
          <w:divBdr>
            <w:top w:val="none" w:sz="0" w:space="0" w:color="auto"/>
            <w:left w:val="none" w:sz="0" w:space="0" w:color="auto"/>
            <w:bottom w:val="none" w:sz="0" w:space="0" w:color="auto"/>
            <w:right w:val="none" w:sz="0" w:space="0" w:color="auto"/>
          </w:divBdr>
        </w:div>
        <w:div w:id="684282427">
          <w:marLeft w:val="640"/>
          <w:marRight w:val="0"/>
          <w:marTop w:val="0"/>
          <w:marBottom w:val="0"/>
          <w:divBdr>
            <w:top w:val="none" w:sz="0" w:space="0" w:color="auto"/>
            <w:left w:val="none" w:sz="0" w:space="0" w:color="auto"/>
            <w:bottom w:val="none" w:sz="0" w:space="0" w:color="auto"/>
            <w:right w:val="none" w:sz="0" w:space="0" w:color="auto"/>
          </w:divBdr>
        </w:div>
        <w:div w:id="1193878889">
          <w:marLeft w:val="640"/>
          <w:marRight w:val="0"/>
          <w:marTop w:val="0"/>
          <w:marBottom w:val="0"/>
          <w:divBdr>
            <w:top w:val="none" w:sz="0" w:space="0" w:color="auto"/>
            <w:left w:val="none" w:sz="0" w:space="0" w:color="auto"/>
            <w:bottom w:val="none" w:sz="0" w:space="0" w:color="auto"/>
            <w:right w:val="none" w:sz="0" w:space="0" w:color="auto"/>
          </w:divBdr>
        </w:div>
        <w:div w:id="1148130414">
          <w:marLeft w:val="640"/>
          <w:marRight w:val="0"/>
          <w:marTop w:val="0"/>
          <w:marBottom w:val="0"/>
          <w:divBdr>
            <w:top w:val="none" w:sz="0" w:space="0" w:color="auto"/>
            <w:left w:val="none" w:sz="0" w:space="0" w:color="auto"/>
            <w:bottom w:val="none" w:sz="0" w:space="0" w:color="auto"/>
            <w:right w:val="none" w:sz="0" w:space="0" w:color="auto"/>
          </w:divBdr>
        </w:div>
        <w:div w:id="1233615475">
          <w:marLeft w:val="640"/>
          <w:marRight w:val="0"/>
          <w:marTop w:val="0"/>
          <w:marBottom w:val="0"/>
          <w:divBdr>
            <w:top w:val="none" w:sz="0" w:space="0" w:color="auto"/>
            <w:left w:val="none" w:sz="0" w:space="0" w:color="auto"/>
            <w:bottom w:val="none" w:sz="0" w:space="0" w:color="auto"/>
            <w:right w:val="none" w:sz="0" w:space="0" w:color="auto"/>
          </w:divBdr>
        </w:div>
        <w:div w:id="1252660373">
          <w:marLeft w:val="640"/>
          <w:marRight w:val="0"/>
          <w:marTop w:val="0"/>
          <w:marBottom w:val="0"/>
          <w:divBdr>
            <w:top w:val="none" w:sz="0" w:space="0" w:color="auto"/>
            <w:left w:val="none" w:sz="0" w:space="0" w:color="auto"/>
            <w:bottom w:val="none" w:sz="0" w:space="0" w:color="auto"/>
            <w:right w:val="none" w:sz="0" w:space="0" w:color="auto"/>
          </w:divBdr>
        </w:div>
        <w:div w:id="586382918">
          <w:marLeft w:val="640"/>
          <w:marRight w:val="0"/>
          <w:marTop w:val="0"/>
          <w:marBottom w:val="0"/>
          <w:divBdr>
            <w:top w:val="none" w:sz="0" w:space="0" w:color="auto"/>
            <w:left w:val="none" w:sz="0" w:space="0" w:color="auto"/>
            <w:bottom w:val="none" w:sz="0" w:space="0" w:color="auto"/>
            <w:right w:val="none" w:sz="0" w:space="0" w:color="auto"/>
          </w:divBdr>
        </w:div>
        <w:div w:id="1814252540">
          <w:marLeft w:val="640"/>
          <w:marRight w:val="0"/>
          <w:marTop w:val="0"/>
          <w:marBottom w:val="0"/>
          <w:divBdr>
            <w:top w:val="none" w:sz="0" w:space="0" w:color="auto"/>
            <w:left w:val="none" w:sz="0" w:space="0" w:color="auto"/>
            <w:bottom w:val="none" w:sz="0" w:space="0" w:color="auto"/>
            <w:right w:val="none" w:sz="0" w:space="0" w:color="auto"/>
          </w:divBdr>
        </w:div>
        <w:div w:id="798299377">
          <w:marLeft w:val="640"/>
          <w:marRight w:val="0"/>
          <w:marTop w:val="0"/>
          <w:marBottom w:val="0"/>
          <w:divBdr>
            <w:top w:val="none" w:sz="0" w:space="0" w:color="auto"/>
            <w:left w:val="none" w:sz="0" w:space="0" w:color="auto"/>
            <w:bottom w:val="none" w:sz="0" w:space="0" w:color="auto"/>
            <w:right w:val="none" w:sz="0" w:space="0" w:color="auto"/>
          </w:divBdr>
        </w:div>
        <w:div w:id="1631132887">
          <w:marLeft w:val="640"/>
          <w:marRight w:val="0"/>
          <w:marTop w:val="0"/>
          <w:marBottom w:val="0"/>
          <w:divBdr>
            <w:top w:val="none" w:sz="0" w:space="0" w:color="auto"/>
            <w:left w:val="none" w:sz="0" w:space="0" w:color="auto"/>
            <w:bottom w:val="none" w:sz="0" w:space="0" w:color="auto"/>
            <w:right w:val="none" w:sz="0" w:space="0" w:color="auto"/>
          </w:divBdr>
        </w:div>
        <w:div w:id="1651209673">
          <w:marLeft w:val="640"/>
          <w:marRight w:val="0"/>
          <w:marTop w:val="0"/>
          <w:marBottom w:val="0"/>
          <w:divBdr>
            <w:top w:val="none" w:sz="0" w:space="0" w:color="auto"/>
            <w:left w:val="none" w:sz="0" w:space="0" w:color="auto"/>
            <w:bottom w:val="none" w:sz="0" w:space="0" w:color="auto"/>
            <w:right w:val="none" w:sz="0" w:space="0" w:color="auto"/>
          </w:divBdr>
        </w:div>
        <w:div w:id="1471747385">
          <w:marLeft w:val="640"/>
          <w:marRight w:val="0"/>
          <w:marTop w:val="0"/>
          <w:marBottom w:val="0"/>
          <w:divBdr>
            <w:top w:val="none" w:sz="0" w:space="0" w:color="auto"/>
            <w:left w:val="none" w:sz="0" w:space="0" w:color="auto"/>
            <w:bottom w:val="none" w:sz="0" w:space="0" w:color="auto"/>
            <w:right w:val="none" w:sz="0" w:space="0" w:color="auto"/>
          </w:divBdr>
        </w:div>
        <w:div w:id="1173841767">
          <w:marLeft w:val="640"/>
          <w:marRight w:val="0"/>
          <w:marTop w:val="0"/>
          <w:marBottom w:val="0"/>
          <w:divBdr>
            <w:top w:val="none" w:sz="0" w:space="0" w:color="auto"/>
            <w:left w:val="none" w:sz="0" w:space="0" w:color="auto"/>
            <w:bottom w:val="none" w:sz="0" w:space="0" w:color="auto"/>
            <w:right w:val="none" w:sz="0" w:space="0" w:color="auto"/>
          </w:divBdr>
        </w:div>
        <w:div w:id="1882277245">
          <w:marLeft w:val="640"/>
          <w:marRight w:val="0"/>
          <w:marTop w:val="0"/>
          <w:marBottom w:val="0"/>
          <w:divBdr>
            <w:top w:val="none" w:sz="0" w:space="0" w:color="auto"/>
            <w:left w:val="none" w:sz="0" w:space="0" w:color="auto"/>
            <w:bottom w:val="none" w:sz="0" w:space="0" w:color="auto"/>
            <w:right w:val="none" w:sz="0" w:space="0" w:color="auto"/>
          </w:divBdr>
        </w:div>
        <w:div w:id="1735201745">
          <w:marLeft w:val="640"/>
          <w:marRight w:val="0"/>
          <w:marTop w:val="0"/>
          <w:marBottom w:val="0"/>
          <w:divBdr>
            <w:top w:val="none" w:sz="0" w:space="0" w:color="auto"/>
            <w:left w:val="none" w:sz="0" w:space="0" w:color="auto"/>
            <w:bottom w:val="none" w:sz="0" w:space="0" w:color="auto"/>
            <w:right w:val="none" w:sz="0" w:space="0" w:color="auto"/>
          </w:divBdr>
        </w:div>
        <w:div w:id="1003317364">
          <w:marLeft w:val="640"/>
          <w:marRight w:val="0"/>
          <w:marTop w:val="0"/>
          <w:marBottom w:val="0"/>
          <w:divBdr>
            <w:top w:val="none" w:sz="0" w:space="0" w:color="auto"/>
            <w:left w:val="none" w:sz="0" w:space="0" w:color="auto"/>
            <w:bottom w:val="none" w:sz="0" w:space="0" w:color="auto"/>
            <w:right w:val="none" w:sz="0" w:space="0" w:color="auto"/>
          </w:divBdr>
        </w:div>
        <w:div w:id="1541359370">
          <w:marLeft w:val="640"/>
          <w:marRight w:val="0"/>
          <w:marTop w:val="0"/>
          <w:marBottom w:val="0"/>
          <w:divBdr>
            <w:top w:val="none" w:sz="0" w:space="0" w:color="auto"/>
            <w:left w:val="none" w:sz="0" w:space="0" w:color="auto"/>
            <w:bottom w:val="none" w:sz="0" w:space="0" w:color="auto"/>
            <w:right w:val="none" w:sz="0" w:space="0" w:color="auto"/>
          </w:divBdr>
        </w:div>
        <w:div w:id="2018382835">
          <w:marLeft w:val="640"/>
          <w:marRight w:val="0"/>
          <w:marTop w:val="0"/>
          <w:marBottom w:val="0"/>
          <w:divBdr>
            <w:top w:val="none" w:sz="0" w:space="0" w:color="auto"/>
            <w:left w:val="none" w:sz="0" w:space="0" w:color="auto"/>
            <w:bottom w:val="none" w:sz="0" w:space="0" w:color="auto"/>
            <w:right w:val="none" w:sz="0" w:space="0" w:color="auto"/>
          </w:divBdr>
        </w:div>
        <w:div w:id="1565335924">
          <w:marLeft w:val="640"/>
          <w:marRight w:val="0"/>
          <w:marTop w:val="0"/>
          <w:marBottom w:val="0"/>
          <w:divBdr>
            <w:top w:val="none" w:sz="0" w:space="0" w:color="auto"/>
            <w:left w:val="none" w:sz="0" w:space="0" w:color="auto"/>
            <w:bottom w:val="none" w:sz="0" w:space="0" w:color="auto"/>
            <w:right w:val="none" w:sz="0" w:space="0" w:color="auto"/>
          </w:divBdr>
        </w:div>
        <w:div w:id="1858814387">
          <w:marLeft w:val="640"/>
          <w:marRight w:val="0"/>
          <w:marTop w:val="0"/>
          <w:marBottom w:val="0"/>
          <w:divBdr>
            <w:top w:val="none" w:sz="0" w:space="0" w:color="auto"/>
            <w:left w:val="none" w:sz="0" w:space="0" w:color="auto"/>
            <w:bottom w:val="none" w:sz="0" w:space="0" w:color="auto"/>
            <w:right w:val="none" w:sz="0" w:space="0" w:color="auto"/>
          </w:divBdr>
        </w:div>
        <w:div w:id="325667072">
          <w:marLeft w:val="640"/>
          <w:marRight w:val="0"/>
          <w:marTop w:val="0"/>
          <w:marBottom w:val="0"/>
          <w:divBdr>
            <w:top w:val="none" w:sz="0" w:space="0" w:color="auto"/>
            <w:left w:val="none" w:sz="0" w:space="0" w:color="auto"/>
            <w:bottom w:val="none" w:sz="0" w:space="0" w:color="auto"/>
            <w:right w:val="none" w:sz="0" w:space="0" w:color="auto"/>
          </w:divBdr>
        </w:div>
        <w:div w:id="266623472">
          <w:marLeft w:val="640"/>
          <w:marRight w:val="0"/>
          <w:marTop w:val="0"/>
          <w:marBottom w:val="0"/>
          <w:divBdr>
            <w:top w:val="none" w:sz="0" w:space="0" w:color="auto"/>
            <w:left w:val="none" w:sz="0" w:space="0" w:color="auto"/>
            <w:bottom w:val="none" w:sz="0" w:space="0" w:color="auto"/>
            <w:right w:val="none" w:sz="0" w:space="0" w:color="auto"/>
          </w:divBdr>
        </w:div>
        <w:div w:id="1936743977">
          <w:marLeft w:val="640"/>
          <w:marRight w:val="0"/>
          <w:marTop w:val="0"/>
          <w:marBottom w:val="0"/>
          <w:divBdr>
            <w:top w:val="none" w:sz="0" w:space="0" w:color="auto"/>
            <w:left w:val="none" w:sz="0" w:space="0" w:color="auto"/>
            <w:bottom w:val="none" w:sz="0" w:space="0" w:color="auto"/>
            <w:right w:val="none" w:sz="0" w:space="0" w:color="auto"/>
          </w:divBdr>
        </w:div>
        <w:div w:id="2042322122">
          <w:marLeft w:val="640"/>
          <w:marRight w:val="0"/>
          <w:marTop w:val="0"/>
          <w:marBottom w:val="0"/>
          <w:divBdr>
            <w:top w:val="none" w:sz="0" w:space="0" w:color="auto"/>
            <w:left w:val="none" w:sz="0" w:space="0" w:color="auto"/>
            <w:bottom w:val="none" w:sz="0" w:space="0" w:color="auto"/>
            <w:right w:val="none" w:sz="0" w:space="0" w:color="auto"/>
          </w:divBdr>
        </w:div>
        <w:div w:id="1450278320">
          <w:marLeft w:val="640"/>
          <w:marRight w:val="0"/>
          <w:marTop w:val="0"/>
          <w:marBottom w:val="0"/>
          <w:divBdr>
            <w:top w:val="none" w:sz="0" w:space="0" w:color="auto"/>
            <w:left w:val="none" w:sz="0" w:space="0" w:color="auto"/>
            <w:bottom w:val="none" w:sz="0" w:space="0" w:color="auto"/>
            <w:right w:val="none" w:sz="0" w:space="0" w:color="auto"/>
          </w:divBdr>
        </w:div>
        <w:div w:id="2129231472">
          <w:marLeft w:val="640"/>
          <w:marRight w:val="0"/>
          <w:marTop w:val="0"/>
          <w:marBottom w:val="0"/>
          <w:divBdr>
            <w:top w:val="none" w:sz="0" w:space="0" w:color="auto"/>
            <w:left w:val="none" w:sz="0" w:space="0" w:color="auto"/>
            <w:bottom w:val="none" w:sz="0" w:space="0" w:color="auto"/>
            <w:right w:val="none" w:sz="0" w:space="0" w:color="auto"/>
          </w:divBdr>
        </w:div>
      </w:divsChild>
    </w:div>
    <w:div w:id="745111135">
      <w:bodyDiv w:val="1"/>
      <w:marLeft w:val="0"/>
      <w:marRight w:val="0"/>
      <w:marTop w:val="0"/>
      <w:marBottom w:val="0"/>
      <w:divBdr>
        <w:top w:val="none" w:sz="0" w:space="0" w:color="auto"/>
        <w:left w:val="none" w:sz="0" w:space="0" w:color="auto"/>
        <w:bottom w:val="none" w:sz="0" w:space="0" w:color="auto"/>
        <w:right w:val="none" w:sz="0" w:space="0" w:color="auto"/>
      </w:divBdr>
      <w:divsChild>
        <w:div w:id="2104911771">
          <w:marLeft w:val="640"/>
          <w:marRight w:val="0"/>
          <w:marTop w:val="0"/>
          <w:marBottom w:val="0"/>
          <w:divBdr>
            <w:top w:val="none" w:sz="0" w:space="0" w:color="auto"/>
            <w:left w:val="none" w:sz="0" w:space="0" w:color="auto"/>
            <w:bottom w:val="none" w:sz="0" w:space="0" w:color="auto"/>
            <w:right w:val="none" w:sz="0" w:space="0" w:color="auto"/>
          </w:divBdr>
        </w:div>
        <w:div w:id="1480422195">
          <w:marLeft w:val="640"/>
          <w:marRight w:val="0"/>
          <w:marTop w:val="0"/>
          <w:marBottom w:val="0"/>
          <w:divBdr>
            <w:top w:val="none" w:sz="0" w:space="0" w:color="auto"/>
            <w:left w:val="none" w:sz="0" w:space="0" w:color="auto"/>
            <w:bottom w:val="none" w:sz="0" w:space="0" w:color="auto"/>
            <w:right w:val="none" w:sz="0" w:space="0" w:color="auto"/>
          </w:divBdr>
        </w:div>
        <w:div w:id="531575892">
          <w:marLeft w:val="640"/>
          <w:marRight w:val="0"/>
          <w:marTop w:val="0"/>
          <w:marBottom w:val="0"/>
          <w:divBdr>
            <w:top w:val="none" w:sz="0" w:space="0" w:color="auto"/>
            <w:left w:val="none" w:sz="0" w:space="0" w:color="auto"/>
            <w:bottom w:val="none" w:sz="0" w:space="0" w:color="auto"/>
            <w:right w:val="none" w:sz="0" w:space="0" w:color="auto"/>
          </w:divBdr>
        </w:div>
        <w:div w:id="265231657">
          <w:marLeft w:val="640"/>
          <w:marRight w:val="0"/>
          <w:marTop w:val="0"/>
          <w:marBottom w:val="0"/>
          <w:divBdr>
            <w:top w:val="none" w:sz="0" w:space="0" w:color="auto"/>
            <w:left w:val="none" w:sz="0" w:space="0" w:color="auto"/>
            <w:bottom w:val="none" w:sz="0" w:space="0" w:color="auto"/>
            <w:right w:val="none" w:sz="0" w:space="0" w:color="auto"/>
          </w:divBdr>
        </w:div>
        <w:div w:id="1165315646">
          <w:marLeft w:val="640"/>
          <w:marRight w:val="0"/>
          <w:marTop w:val="0"/>
          <w:marBottom w:val="0"/>
          <w:divBdr>
            <w:top w:val="none" w:sz="0" w:space="0" w:color="auto"/>
            <w:left w:val="none" w:sz="0" w:space="0" w:color="auto"/>
            <w:bottom w:val="none" w:sz="0" w:space="0" w:color="auto"/>
            <w:right w:val="none" w:sz="0" w:space="0" w:color="auto"/>
          </w:divBdr>
        </w:div>
        <w:div w:id="1093430142">
          <w:marLeft w:val="640"/>
          <w:marRight w:val="0"/>
          <w:marTop w:val="0"/>
          <w:marBottom w:val="0"/>
          <w:divBdr>
            <w:top w:val="none" w:sz="0" w:space="0" w:color="auto"/>
            <w:left w:val="none" w:sz="0" w:space="0" w:color="auto"/>
            <w:bottom w:val="none" w:sz="0" w:space="0" w:color="auto"/>
            <w:right w:val="none" w:sz="0" w:space="0" w:color="auto"/>
          </w:divBdr>
        </w:div>
        <w:div w:id="1637836916">
          <w:marLeft w:val="640"/>
          <w:marRight w:val="0"/>
          <w:marTop w:val="0"/>
          <w:marBottom w:val="0"/>
          <w:divBdr>
            <w:top w:val="none" w:sz="0" w:space="0" w:color="auto"/>
            <w:left w:val="none" w:sz="0" w:space="0" w:color="auto"/>
            <w:bottom w:val="none" w:sz="0" w:space="0" w:color="auto"/>
            <w:right w:val="none" w:sz="0" w:space="0" w:color="auto"/>
          </w:divBdr>
        </w:div>
        <w:div w:id="1406957416">
          <w:marLeft w:val="640"/>
          <w:marRight w:val="0"/>
          <w:marTop w:val="0"/>
          <w:marBottom w:val="0"/>
          <w:divBdr>
            <w:top w:val="none" w:sz="0" w:space="0" w:color="auto"/>
            <w:left w:val="none" w:sz="0" w:space="0" w:color="auto"/>
            <w:bottom w:val="none" w:sz="0" w:space="0" w:color="auto"/>
            <w:right w:val="none" w:sz="0" w:space="0" w:color="auto"/>
          </w:divBdr>
        </w:div>
        <w:div w:id="2041734012">
          <w:marLeft w:val="640"/>
          <w:marRight w:val="0"/>
          <w:marTop w:val="0"/>
          <w:marBottom w:val="0"/>
          <w:divBdr>
            <w:top w:val="none" w:sz="0" w:space="0" w:color="auto"/>
            <w:left w:val="none" w:sz="0" w:space="0" w:color="auto"/>
            <w:bottom w:val="none" w:sz="0" w:space="0" w:color="auto"/>
            <w:right w:val="none" w:sz="0" w:space="0" w:color="auto"/>
          </w:divBdr>
        </w:div>
        <w:div w:id="1097486654">
          <w:marLeft w:val="640"/>
          <w:marRight w:val="0"/>
          <w:marTop w:val="0"/>
          <w:marBottom w:val="0"/>
          <w:divBdr>
            <w:top w:val="none" w:sz="0" w:space="0" w:color="auto"/>
            <w:left w:val="none" w:sz="0" w:space="0" w:color="auto"/>
            <w:bottom w:val="none" w:sz="0" w:space="0" w:color="auto"/>
            <w:right w:val="none" w:sz="0" w:space="0" w:color="auto"/>
          </w:divBdr>
        </w:div>
        <w:div w:id="1463957871">
          <w:marLeft w:val="640"/>
          <w:marRight w:val="0"/>
          <w:marTop w:val="0"/>
          <w:marBottom w:val="0"/>
          <w:divBdr>
            <w:top w:val="none" w:sz="0" w:space="0" w:color="auto"/>
            <w:left w:val="none" w:sz="0" w:space="0" w:color="auto"/>
            <w:bottom w:val="none" w:sz="0" w:space="0" w:color="auto"/>
            <w:right w:val="none" w:sz="0" w:space="0" w:color="auto"/>
          </w:divBdr>
        </w:div>
        <w:div w:id="1585215454">
          <w:marLeft w:val="640"/>
          <w:marRight w:val="0"/>
          <w:marTop w:val="0"/>
          <w:marBottom w:val="0"/>
          <w:divBdr>
            <w:top w:val="none" w:sz="0" w:space="0" w:color="auto"/>
            <w:left w:val="none" w:sz="0" w:space="0" w:color="auto"/>
            <w:bottom w:val="none" w:sz="0" w:space="0" w:color="auto"/>
            <w:right w:val="none" w:sz="0" w:space="0" w:color="auto"/>
          </w:divBdr>
        </w:div>
        <w:div w:id="680666627">
          <w:marLeft w:val="640"/>
          <w:marRight w:val="0"/>
          <w:marTop w:val="0"/>
          <w:marBottom w:val="0"/>
          <w:divBdr>
            <w:top w:val="none" w:sz="0" w:space="0" w:color="auto"/>
            <w:left w:val="none" w:sz="0" w:space="0" w:color="auto"/>
            <w:bottom w:val="none" w:sz="0" w:space="0" w:color="auto"/>
            <w:right w:val="none" w:sz="0" w:space="0" w:color="auto"/>
          </w:divBdr>
        </w:div>
        <w:div w:id="1113133305">
          <w:marLeft w:val="640"/>
          <w:marRight w:val="0"/>
          <w:marTop w:val="0"/>
          <w:marBottom w:val="0"/>
          <w:divBdr>
            <w:top w:val="none" w:sz="0" w:space="0" w:color="auto"/>
            <w:left w:val="none" w:sz="0" w:space="0" w:color="auto"/>
            <w:bottom w:val="none" w:sz="0" w:space="0" w:color="auto"/>
            <w:right w:val="none" w:sz="0" w:space="0" w:color="auto"/>
          </w:divBdr>
        </w:div>
        <w:div w:id="1026518328">
          <w:marLeft w:val="640"/>
          <w:marRight w:val="0"/>
          <w:marTop w:val="0"/>
          <w:marBottom w:val="0"/>
          <w:divBdr>
            <w:top w:val="none" w:sz="0" w:space="0" w:color="auto"/>
            <w:left w:val="none" w:sz="0" w:space="0" w:color="auto"/>
            <w:bottom w:val="none" w:sz="0" w:space="0" w:color="auto"/>
            <w:right w:val="none" w:sz="0" w:space="0" w:color="auto"/>
          </w:divBdr>
        </w:div>
        <w:div w:id="365451189">
          <w:marLeft w:val="640"/>
          <w:marRight w:val="0"/>
          <w:marTop w:val="0"/>
          <w:marBottom w:val="0"/>
          <w:divBdr>
            <w:top w:val="none" w:sz="0" w:space="0" w:color="auto"/>
            <w:left w:val="none" w:sz="0" w:space="0" w:color="auto"/>
            <w:bottom w:val="none" w:sz="0" w:space="0" w:color="auto"/>
            <w:right w:val="none" w:sz="0" w:space="0" w:color="auto"/>
          </w:divBdr>
        </w:div>
        <w:div w:id="1828208777">
          <w:marLeft w:val="640"/>
          <w:marRight w:val="0"/>
          <w:marTop w:val="0"/>
          <w:marBottom w:val="0"/>
          <w:divBdr>
            <w:top w:val="none" w:sz="0" w:space="0" w:color="auto"/>
            <w:left w:val="none" w:sz="0" w:space="0" w:color="auto"/>
            <w:bottom w:val="none" w:sz="0" w:space="0" w:color="auto"/>
            <w:right w:val="none" w:sz="0" w:space="0" w:color="auto"/>
          </w:divBdr>
        </w:div>
        <w:div w:id="1808205362">
          <w:marLeft w:val="640"/>
          <w:marRight w:val="0"/>
          <w:marTop w:val="0"/>
          <w:marBottom w:val="0"/>
          <w:divBdr>
            <w:top w:val="none" w:sz="0" w:space="0" w:color="auto"/>
            <w:left w:val="none" w:sz="0" w:space="0" w:color="auto"/>
            <w:bottom w:val="none" w:sz="0" w:space="0" w:color="auto"/>
            <w:right w:val="none" w:sz="0" w:space="0" w:color="auto"/>
          </w:divBdr>
        </w:div>
        <w:div w:id="906963246">
          <w:marLeft w:val="640"/>
          <w:marRight w:val="0"/>
          <w:marTop w:val="0"/>
          <w:marBottom w:val="0"/>
          <w:divBdr>
            <w:top w:val="none" w:sz="0" w:space="0" w:color="auto"/>
            <w:left w:val="none" w:sz="0" w:space="0" w:color="auto"/>
            <w:bottom w:val="none" w:sz="0" w:space="0" w:color="auto"/>
            <w:right w:val="none" w:sz="0" w:space="0" w:color="auto"/>
          </w:divBdr>
        </w:div>
        <w:div w:id="1686706465">
          <w:marLeft w:val="640"/>
          <w:marRight w:val="0"/>
          <w:marTop w:val="0"/>
          <w:marBottom w:val="0"/>
          <w:divBdr>
            <w:top w:val="none" w:sz="0" w:space="0" w:color="auto"/>
            <w:left w:val="none" w:sz="0" w:space="0" w:color="auto"/>
            <w:bottom w:val="none" w:sz="0" w:space="0" w:color="auto"/>
            <w:right w:val="none" w:sz="0" w:space="0" w:color="auto"/>
          </w:divBdr>
        </w:div>
        <w:div w:id="524098803">
          <w:marLeft w:val="640"/>
          <w:marRight w:val="0"/>
          <w:marTop w:val="0"/>
          <w:marBottom w:val="0"/>
          <w:divBdr>
            <w:top w:val="none" w:sz="0" w:space="0" w:color="auto"/>
            <w:left w:val="none" w:sz="0" w:space="0" w:color="auto"/>
            <w:bottom w:val="none" w:sz="0" w:space="0" w:color="auto"/>
            <w:right w:val="none" w:sz="0" w:space="0" w:color="auto"/>
          </w:divBdr>
        </w:div>
        <w:div w:id="472715021">
          <w:marLeft w:val="640"/>
          <w:marRight w:val="0"/>
          <w:marTop w:val="0"/>
          <w:marBottom w:val="0"/>
          <w:divBdr>
            <w:top w:val="none" w:sz="0" w:space="0" w:color="auto"/>
            <w:left w:val="none" w:sz="0" w:space="0" w:color="auto"/>
            <w:bottom w:val="none" w:sz="0" w:space="0" w:color="auto"/>
            <w:right w:val="none" w:sz="0" w:space="0" w:color="auto"/>
          </w:divBdr>
        </w:div>
        <w:div w:id="1963027444">
          <w:marLeft w:val="640"/>
          <w:marRight w:val="0"/>
          <w:marTop w:val="0"/>
          <w:marBottom w:val="0"/>
          <w:divBdr>
            <w:top w:val="none" w:sz="0" w:space="0" w:color="auto"/>
            <w:left w:val="none" w:sz="0" w:space="0" w:color="auto"/>
            <w:bottom w:val="none" w:sz="0" w:space="0" w:color="auto"/>
            <w:right w:val="none" w:sz="0" w:space="0" w:color="auto"/>
          </w:divBdr>
        </w:div>
        <w:div w:id="287397235">
          <w:marLeft w:val="640"/>
          <w:marRight w:val="0"/>
          <w:marTop w:val="0"/>
          <w:marBottom w:val="0"/>
          <w:divBdr>
            <w:top w:val="none" w:sz="0" w:space="0" w:color="auto"/>
            <w:left w:val="none" w:sz="0" w:space="0" w:color="auto"/>
            <w:bottom w:val="none" w:sz="0" w:space="0" w:color="auto"/>
            <w:right w:val="none" w:sz="0" w:space="0" w:color="auto"/>
          </w:divBdr>
        </w:div>
        <w:div w:id="1219518018">
          <w:marLeft w:val="640"/>
          <w:marRight w:val="0"/>
          <w:marTop w:val="0"/>
          <w:marBottom w:val="0"/>
          <w:divBdr>
            <w:top w:val="none" w:sz="0" w:space="0" w:color="auto"/>
            <w:left w:val="none" w:sz="0" w:space="0" w:color="auto"/>
            <w:bottom w:val="none" w:sz="0" w:space="0" w:color="auto"/>
            <w:right w:val="none" w:sz="0" w:space="0" w:color="auto"/>
          </w:divBdr>
        </w:div>
        <w:div w:id="734159098">
          <w:marLeft w:val="640"/>
          <w:marRight w:val="0"/>
          <w:marTop w:val="0"/>
          <w:marBottom w:val="0"/>
          <w:divBdr>
            <w:top w:val="none" w:sz="0" w:space="0" w:color="auto"/>
            <w:left w:val="none" w:sz="0" w:space="0" w:color="auto"/>
            <w:bottom w:val="none" w:sz="0" w:space="0" w:color="auto"/>
            <w:right w:val="none" w:sz="0" w:space="0" w:color="auto"/>
          </w:divBdr>
        </w:div>
        <w:div w:id="2024892459">
          <w:marLeft w:val="640"/>
          <w:marRight w:val="0"/>
          <w:marTop w:val="0"/>
          <w:marBottom w:val="0"/>
          <w:divBdr>
            <w:top w:val="none" w:sz="0" w:space="0" w:color="auto"/>
            <w:left w:val="none" w:sz="0" w:space="0" w:color="auto"/>
            <w:bottom w:val="none" w:sz="0" w:space="0" w:color="auto"/>
            <w:right w:val="none" w:sz="0" w:space="0" w:color="auto"/>
          </w:divBdr>
        </w:div>
        <w:div w:id="1448692617">
          <w:marLeft w:val="640"/>
          <w:marRight w:val="0"/>
          <w:marTop w:val="0"/>
          <w:marBottom w:val="0"/>
          <w:divBdr>
            <w:top w:val="none" w:sz="0" w:space="0" w:color="auto"/>
            <w:left w:val="none" w:sz="0" w:space="0" w:color="auto"/>
            <w:bottom w:val="none" w:sz="0" w:space="0" w:color="auto"/>
            <w:right w:val="none" w:sz="0" w:space="0" w:color="auto"/>
          </w:divBdr>
        </w:div>
        <w:div w:id="1412197109">
          <w:marLeft w:val="640"/>
          <w:marRight w:val="0"/>
          <w:marTop w:val="0"/>
          <w:marBottom w:val="0"/>
          <w:divBdr>
            <w:top w:val="none" w:sz="0" w:space="0" w:color="auto"/>
            <w:left w:val="none" w:sz="0" w:space="0" w:color="auto"/>
            <w:bottom w:val="none" w:sz="0" w:space="0" w:color="auto"/>
            <w:right w:val="none" w:sz="0" w:space="0" w:color="auto"/>
          </w:divBdr>
        </w:div>
        <w:div w:id="1670477648">
          <w:marLeft w:val="640"/>
          <w:marRight w:val="0"/>
          <w:marTop w:val="0"/>
          <w:marBottom w:val="0"/>
          <w:divBdr>
            <w:top w:val="none" w:sz="0" w:space="0" w:color="auto"/>
            <w:left w:val="none" w:sz="0" w:space="0" w:color="auto"/>
            <w:bottom w:val="none" w:sz="0" w:space="0" w:color="auto"/>
            <w:right w:val="none" w:sz="0" w:space="0" w:color="auto"/>
          </w:divBdr>
        </w:div>
        <w:div w:id="1407074639">
          <w:marLeft w:val="640"/>
          <w:marRight w:val="0"/>
          <w:marTop w:val="0"/>
          <w:marBottom w:val="0"/>
          <w:divBdr>
            <w:top w:val="none" w:sz="0" w:space="0" w:color="auto"/>
            <w:left w:val="none" w:sz="0" w:space="0" w:color="auto"/>
            <w:bottom w:val="none" w:sz="0" w:space="0" w:color="auto"/>
            <w:right w:val="none" w:sz="0" w:space="0" w:color="auto"/>
          </w:divBdr>
        </w:div>
        <w:div w:id="397945468">
          <w:marLeft w:val="640"/>
          <w:marRight w:val="0"/>
          <w:marTop w:val="0"/>
          <w:marBottom w:val="0"/>
          <w:divBdr>
            <w:top w:val="none" w:sz="0" w:space="0" w:color="auto"/>
            <w:left w:val="none" w:sz="0" w:space="0" w:color="auto"/>
            <w:bottom w:val="none" w:sz="0" w:space="0" w:color="auto"/>
            <w:right w:val="none" w:sz="0" w:space="0" w:color="auto"/>
          </w:divBdr>
        </w:div>
        <w:div w:id="1490365222">
          <w:marLeft w:val="640"/>
          <w:marRight w:val="0"/>
          <w:marTop w:val="0"/>
          <w:marBottom w:val="0"/>
          <w:divBdr>
            <w:top w:val="none" w:sz="0" w:space="0" w:color="auto"/>
            <w:left w:val="none" w:sz="0" w:space="0" w:color="auto"/>
            <w:bottom w:val="none" w:sz="0" w:space="0" w:color="auto"/>
            <w:right w:val="none" w:sz="0" w:space="0" w:color="auto"/>
          </w:divBdr>
        </w:div>
        <w:div w:id="1946956719">
          <w:marLeft w:val="640"/>
          <w:marRight w:val="0"/>
          <w:marTop w:val="0"/>
          <w:marBottom w:val="0"/>
          <w:divBdr>
            <w:top w:val="none" w:sz="0" w:space="0" w:color="auto"/>
            <w:left w:val="none" w:sz="0" w:space="0" w:color="auto"/>
            <w:bottom w:val="none" w:sz="0" w:space="0" w:color="auto"/>
            <w:right w:val="none" w:sz="0" w:space="0" w:color="auto"/>
          </w:divBdr>
        </w:div>
        <w:div w:id="1546021834">
          <w:marLeft w:val="640"/>
          <w:marRight w:val="0"/>
          <w:marTop w:val="0"/>
          <w:marBottom w:val="0"/>
          <w:divBdr>
            <w:top w:val="none" w:sz="0" w:space="0" w:color="auto"/>
            <w:left w:val="none" w:sz="0" w:space="0" w:color="auto"/>
            <w:bottom w:val="none" w:sz="0" w:space="0" w:color="auto"/>
            <w:right w:val="none" w:sz="0" w:space="0" w:color="auto"/>
          </w:divBdr>
        </w:div>
        <w:div w:id="1249534383">
          <w:marLeft w:val="640"/>
          <w:marRight w:val="0"/>
          <w:marTop w:val="0"/>
          <w:marBottom w:val="0"/>
          <w:divBdr>
            <w:top w:val="none" w:sz="0" w:space="0" w:color="auto"/>
            <w:left w:val="none" w:sz="0" w:space="0" w:color="auto"/>
            <w:bottom w:val="none" w:sz="0" w:space="0" w:color="auto"/>
            <w:right w:val="none" w:sz="0" w:space="0" w:color="auto"/>
          </w:divBdr>
        </w:div>
        <w:div w:id="263920396">
          <w:marLeft w:val="640"/>
          <w:marRight w:val="0"/>
          <w:marTop w:val="0"/>
          <w:marBottom w:val="0"/>
          <w:divBdr>
            <w:top w:val="none" w:sz="0" w:space="0" w:color="auto"/>
            <w:left w:val="none" w:sz="0" w:space="0" w:color="auto"/>
            <w:bottom w:val="none" w:sz="0" w:space="0" w:color="auto"/>
            <w:right w:val="none" w:sz="0" w:space="0" w:color="auto"/>
          </w:divBdr>
        </w:div>
        <w:div w:id="608975877">
          <w:marLeft w:val="640"/>
          <w:marRight w:val="0"/>
          <w:marTop w:val="0"/>
          <w:marBottom w:val="0"/>
          <w:divBdr>
            <w:top w:val="none" w:sz="0" w:space="0" w:color="auto"/>
            <w:left w:val="none" w:sz="0" w:space="0" w:color="auto"/>
            <w:bottom w:val="none" w:sz="0" w:space="0" w:color="auto"/>
            <w:right w:val="none" w:sz="0" w:space="0" w:color="auto"/>
          </w:divBdr>
        </w:div>
        <w:div w:id="695424276">
          <w:marLeft w:val="640"/>
          <w:marRight w:val="0"/>
          <w:marTop w:val="0"/>
          <w:marBottom w:val="0"/>
          <w:divBdr>
            <w:top w:val="none" w:sz="0" w:space="0" w:color="auto"/>
            <w:left w:val="none" w:sz="0" w:space="0" w:color="auto"/>
            <w:bottom w:val="none" w:sz="0" w:space="0" w:color="auto"/>
            <w:right w:val="none" w:sz="0" w:space="0" w:color="auto"/>
          </w:divBdr>
        </w:div>
        <w:div w:id="62334038">
          <w:marLeft w:val="640"/>
          <w:marRight w:val="0"/>
          <w:marTop w:val="0"/>
          <w:marBottom w:val="0"/>
          <w:divBdr>
            <w:top w:val="none" w:sz="0" w:space="0" w:color="auto"/>
            <w:left w:val="none" w:sz="0" w:space="0" w:color="auto"/>
            <w:bottom w:val="none" w:sz="0" w:space="0" w:color="auto"/>
            <w:right w:val="none" w:sz="0" w:space="0" w:color="auto"/>
          </w:divBdr>
        </w:div>
        <w:div w:id="201867175">
          <w:marLeft w:val="640"/>
          <w:marRight w:val="0"/>
          <w:marTop w:val="0"/>
          <w:marBottom w:val="0"/>
          <w:divBdr>
            <w:top w:val="none" w:sz="0" w:space="0" w:color="auto"/>
            <w:left w:val="none" w:sz="0" w:space="0" w:color="auto"/>
            <w:bottom w:val="none" w:sz="0" w:space="0" w:color="auto"/>
            <w:right w:val="none" w:sz="0" w:space="0" w:color="auto"/>
          </w:divBdr>
        </w:div>
        <w:div w:id="1925605944">
          <w:marLeft w:val="640"/>
          <w:marRight w:val="0"/>
          <w:marTop w:val="0"/>
          <w:marBottom w:val="0"/>
          <w:divBdr>
            <w:top w:val="none" w:sz="0" w:space="0" w:color="auto"/>
            <w:left w:val="none" w:sz="0" w:space="0" w:color="auto"/>
            <w:bottom w:val="none" w:sz="0" w:space="0" w:color="auto"/>
            <w:right w:val="none" w:sz="0" w:space="0" w:color="auto"/>
          </w:divBdr>
        </w:div>
        <w:div w:id="110363913">
          <w:marLeft w:val="640"/>
          <w:marRight w:val="0"/>
          <w:marTop w:val="0"/>
          <w:marBottom w:val="0"/>
          <w:divBdr>
            <w:top w:val="none" w:sz="0" w:space="0" w:color="auto"/>
            <w:left w:val="none" w:sz="0" w:space="0" w:color="auto"/>
            <w:bottom w:val="none" w:sz="0" w:space="0" w:color="auto"/>
            <w:right w:val="none" w:sz="0" w:space="0" w:color="auto"/>
          </w:divBdr>
        </w:div>
        <w:div w:id="569269667">
          <w:marLeft w:val="640"/>
          <w:marRight w:val="0"/>
          <w:marTop w:val="0"/>
          <w:marBottom w:val="0"/>
          <w:divBdr>
            <w:top w:val="none" w:sz="0" w:space="0" w:color="auto"/>
            <w:left w:val="none" w:sz="0" w:space="0" w:color="auto"/>
            <w:bottom w:val="none" w:sz="0" w:space="0" w:color="auto"/>
            <w:right w:val="none" w:sz="0" w:space="0" w:color="auto"/>
          </w:divBdr>
        </w:div>
        <w:div w:id="1466386432">
          <w:marLeft w:val="640"/>
          <w:marRight w:val="0"/>
          <w:marTop w:val="0"/>
          <w:marBottom w:val="0"/>
          <w:divBdr>
            <w:top w:val="none" w:sz="0" w:space="0" w:color="auto"/>
            <w:left w:val="none" w:sz="0" w:space="0" w:color="auto"/>
            <w:bottom w:val="none" w:sz="0" w:space="0" w:color="auto"/>
            <w:right w:val="none" w:sz="0" w:space="0" w:color="auto"/>
          </w:divBdr>
        </w:div>
        <w:div w:id="1459882654">
          <w:marLeft w:val="640"/>
          <w:marRight w:val="0"/>
          <w:marTop w:val="0"/>
          <w:marBottom w:val="0"/>
          <w:divBdr>
            <w:top w:val="none" w:sz="0" w:space="0" w:color="auto"/>
            <w:left w:val="none" w:sz="0" w:space="0" w:color="auto"/>
            <w:bottom w:val="none" w:sz="0" w:space="0" w:color="auto"/>
            <w:right w:val="none" w:sz="0" w:space="0" w:color="auto"/>
          </w:divBdr>
        </w:div>
        <w:div w:id="1233273082">
          <w:marLeft w:val="640"/>
          <w:marRight w:val="0"/>
          <w:marTop w:val="0"/>
          <w:marBottom w:val="0"/>
          <w:divBdr>
            <w:top w:val="none" w:sz="0" w:space="0" w:color="auto"/>
            <w:left w:val="none" w:sz="0" w:space="0" w:color="auto"/>
            <w:bottom w:val="none" w:sz="0" w:space="0" w:color="auto"/>
            <w:right w:val="none" w:sz="0" w:space="0" w:color="auto"/>
          </w:divBdr>
        </w:div>
        <w:div w:id="1203202581">
          <w:marLeft w:val="640"/>
          <w:marRight w:val="0"/>
          <w:marTop w:val="0"/>
          <w:marBottom w:val="0"/>
          <w:divBdr>
            <w:top w:val="none" w:sz="0" w:space="0" w:color="auto"/>
            <w:left w:val="none" w:sz="0" w:space="0" w:color="auto"/>
            <w:bottom w:val="none" w:sz="0" w:space="0" w:color="auto"/>
            <w:right w:val="none" w:sz="0" w:space="0" w:color="auto"/>
          </w:divBdr>
        </w:div>
        <w:div w:id="1370372469">
          <w:marLeft w:val="640"/>
          <w:marRight w:val="0"/>
          <w:marTop w:val="0"/>
          <w:marBottom w:val="0"/>
          <w:divBdr>
            <w:top w:val="none" w:sz="0" w:space="0" w:color="auto"/>
            <w:left w:val="none" w:sz="0" w:space="0" w:color="auto"/>
            <w:bottom w:val="none" w:sz="0" w:space="0" w:color="auto"/>
            <w:right w:val="none" w:sz="0" w:space="0" w:color="auto"/>
          </w:divBdr>
        </w:div>
        <w:div w:id="1763840970">
          <w:marLeft w:val="640"/>
          <w:marRight w:val="0"/>
          <w:marTop w:val="0"/>
          <w:marBottom w:val="0"/>
          <w:divBdr>
            <w:top w:val="none" w:sz="0" w:space="0" w:color="auto"/>
            <w:left w:val="none" w:sz="0" w:space="0" w:color="auto"/>
            <w:bottom w:val="none" w:sz="0" w:space="0" w:color="auto"/>
            <w:right w:val="none" w:sz="0" w:space="0" w:color="auto"/>
          </w:divBdr>
        </w:div>
        <w:div w:id="919749063">
          <w:marLeft w:val="640"/>
          <w:marRight w:val="0"/>
          <w:marTop w:val="0"/>
          <w:marBottom w:val="0"/>
          <w:divBdr>
            <w:top w:val="none" w:sz="0" w:space="0" w:color="auto"/>
            <w:left w:val="none" w:sz="0" w:space="0" w:color="auto"/>
            <w:bottom w:val="none" w:sz="0" w:space="0" w:color="auto"/>
            <w:right w:val="none" w:sz="0" w:space="0" w:color="auto"/>
          </w:divBdr>
        </w:div>
        <w:div w:id="193736598">
          <w:marLeft w:val="640"/>
          <w:marRight w:val="0"/>
          <w:marTop w:val="0"/>
          <w:marBottom w:val="0"/>
          <w:divBdr>
            <w:top w:val="none" w:sz="0" w:space="0" w:color="auto"/>
            <w:left w:val="none" w:sz="0" w:space="0" w:color="auto"/>
            <w:bottom w:val="none" w:sz="0" w:space="0" w:color="auto"/>
            <w:right w:val="none" w:sz="0" w:space="0" w:color="auto"/>
          </w:divBdr>
        </w:div>
        <w:div w:id="716316555">
          <w:marLeft w:val="640"/>
          <w:marRight w:val="0"/>
          <w:marTop w:val="0"/>
          <w:marBottom w:val="0"/>
          <w:divBdr>
            <w:top w:val="none" w:sz="0" w:space="0" w:color="auto"/>
            <w:left w:val="none" w:sz="0" w:space="0" w:color="auto"/>
            <w:bottom w:val="none" w:sz="0" w:space="0" w:color="auto"/>
            <w:right w:val="none" w:sz="0" w:space="0" w:color="auto"/>
          </w:divBdr>
        </w:div>
        <w:div w:id="595332996">
          <w:marLeft w:val="640"/>
          <w:marRight w:val="0"/>
          <w:marTop w:val="0"/>
          <w:marBottom w:val="0"/>
          <w:divBdr>
            <w:top w:val="none" w:sz="0" w:space="0" w:color="auto"/>
            <w:left w:val="none" w:sz="0" w:space="0" w:color="auto"/>
            <w:bottom w:val="none" w:sz="0" w:space="0" w:color="auto"/>
            <w:right w:val="none" w:sz="0" w:space="0" w:color="auto"/>
          </w:divBdr>
        </w:div>
        <w:div w:id="1431509023">
          <w:marLeft w:val="640"/>
          <w:marRight w:val="0"/>
          <w:marTop w:val="0"/>
          <w:marBottom w:val="0"/>
          <w:divBdr>
            <w:top w:val="none" w:sz="0" w:space="0" w:color="auto"/>
            <w:left w:val="none" w:sz="0" w:space="0" w:color="auto"/>
            <w:bottom w:val="none" w:sz="0" w:space="0" w:color="auto"/>
            <w:right w:val="none" w:sz="0" w:space="0" w:color="auto"/>
          </w:divBdr>
        </w:div>
        <w:div w:id="1671059463">
          <w:marLeft w:val="640"/>
          <w:marRight w:val="0"/>
          <w:marTop w:val="0"/>
          <w:marBottom w:val="0"/>
          <w:divBdr>
            <w:top w:val="none" w:sz="0" w:space="0" w:color="auto"/>
            <w:left w:val="none" w:sz="0" w:space="0" w:color="auto"/>
            <w:bottom w:val="none" w:sz="0" w:space="0" w:color="auto"/>
            <w:right w:val="none" w:sz="0" w:space="0" w:color="auto"/>
          </w:divBdr>
        </w:div>
        <w:div w:id="426534817">
          <w:marLeft w:val="640"/>
          <w:marRight w:val="0"/>
          <w:marTop w:val="0"/>
          <w:marBottom w:val="0"/>
          <w:divBdr>
            <w:top w:val="none" w:sz="0" w:space="0" w:color="auto"/>
            <w:left w:val="none" w:sz="0" w:space="0" w:color="auto"/>
            <w:bottom w:val="none" w:sz="0" w:space="0" w:color="auto"/>
            <w:right w:val="none" w:sz="0" w:space="0" w:color="auto"/>
          </w:divBdr>
        </w:div>
        <w:div w:id="846095995">
          <w:marLeft w:val="640"/>
          <w:marRight w:val="0"/>
          <w:marTop w:val="0"/>
          <w:marBottom w:val="0"/>
          <w:divBdr>
            <w:top w:val="none" w:sz="0" w:space="0" w:color="auto"/>
            <w:left w:val="none" w:sz="0" w:space="0" w:color="auto"/>
            <w:bottom w:val="none" w:sz="0" w:space="0" w:color="auto"/>
            <w:right w:val="none" w:sz="0" w:space="0" w:color="auto"/>
          </w:divBdr>
        </w:div>
        <w:div w:id="879127703">
          <w:marLeft w:val="640"/>
          <w:marRight w:val="0"/>
          <w:marTop w:val="0"/>
          <w:marBottom w:val="0"/>
          <w:divBdr>
            <w:top w:val="none" w:sz="0" w:space="0" w:color="auto"/>
            <w:left w:val="none" w:sz="0" w:space="0" w:color="auto"/>
            <w:bottom w:val="none" w:sz="0" w:space="0" w:color="auto"/>
            <w:right w:val="none" w:sz="0" w:space="0" w:color="auto"/>
          </w:divBdr>
        </w:div>
        <w:div w:id="2087416476">
          <w:marLeft w:val="640"/>
          <w:marRight w:val="0"/>
          <w:marTop w:val="0"/>
          <w:marBottom w:val="0"/>
          <w:divBdr>
            <w:top w:val="none" w:sz="0" w:space="0" w:color="auto"/>
            <w:left w:val="none" w:sz="0" w:space="0" w:color="auto"/>
            <w:bottom w:val="none" w:sz="0" w:space="0" w:color="auto"/>
            <w:right w:val="none" w:sz="0" w:space="0" w:color="auto"/>
          </w:divBdr>
        </w:div>
        <w:div w:id="1924220992">
          <w:marLeft w:val="640"/>
          <w:marRight w:val="0"/>
          <w:marTop w:val="0"/>
          <w:marBottom w:val="0"/>
          <w:divBdr>
            <w:top w:val="none" w:sz="0" w:space="0" w:color="auto"/>
            <w:left w:val="none" w:sz="0" w:space="0" w:color="auto"/>
            <w:bottom w:val="none" w:sz="0" w:space="0" w:color="auto"/>
            <w:right w:val="none" w:sz="0" w:space="0" w:color="auto"/>
          </w:divBdr>
        </w:div>
        <w:div w:id="1398361710">
          <w:marLeft w:val="640"/>
          <w:marRight w:val="0"/>
          <w:marTop w:val="0"/>
          <w:marBottom w:val="0"/>
          <w:divBdr>
            <w:top w:val="none" w:sz="0" w:space="0" w:color="auto"/>
            <w:left w:val="none" w:sz="0" w:space="0" w:color="auto"/>
            <w:bottom w:val="none" w:sz="0" w:space="0" w:color="auto"/>
            <w:right w:val="none" w:sz="0" w:space="0" w:color="auto"/>
          </w:divBdr>
        </w:div>
        <w:div w:id="1637681770">
          <w:marLeft w:val="640"/>
          <w:marRight w:val="0"/>
          <w:marTop w:val="0"/>
          <w:marBottom w:val="0"/>
          <w:divBdr>
            <w:top w:val="none" w:sz="0" w:space="0" w:color="auto"/>
            <w:left w:val="none" w:sz="0" w:space="0" w:color="auto"/>
            <w:bottom w:val="none" w:sz="0" w:space="0" w:color="auto"/>
            <w:right w:val="none" w:sz="0" w:space="0" w:color="auto"/>
          </w:divBdr>
        </w:div>
        <w:div w:id="2109226504">
          <w:marLeft w:val="640"/>
          <w:marRight w:val="0"/>
          <w:marTop w:val="0"/>
          <w:marBottom w:val="0"/>
          <w:divBdr>
            <w:top w:val="none" w:sz="0" w:space="0" w:color="auto"/>
            <w:left w:val="none" w:sz="0" w:space="0" w:color="auto"/>
            <w:bottom w:val="none" w:sz="0" w:space="0" w:color="auto"/>
            <w:right w:val="none" w:sz="0" w:space="0" w:color="auto"/>
          </w:divBdr>
        </w:div>
        <w:div w:id="1343823971">
          <w:marLeft w:val="640"/>
          <w:marRight w:val="0"/>
          <w:marTop w:val="0"/>
          <w:marBottom w:val="0"/>
          <w:divBdr>
            <w:top w:val="none" w:sz="0" w:space="0" w:color="auto"/>
            <w:left w:val="none" w:sz="0" w:space="0" w:color="auto"/>
            <w:bottom w:val="none" w:sz="0" w:space="0" w:color="auto"/>
            <w:right w:val="none" w:sz="0" w:space="0" w:color="auto"/>
          </w:divBdr>
        </w:div>
        <w:div w:id="256715239">
          <w:marLeft w:val="640"/>
          <w:marRight w:val="0"/>
          <w:marTop w:val="0"/>
          <w:marBottom w:val="0"/>
          <w:divBdr>
            <w:top w:val="none" w:sz="0" w:space="0" w:color="auto"/>
            <w:left w:val="none" w:sz="0" w:space="0" w:color="auto"/>
            <w:bottom w:val="none" w:sz="0" w:space="0" w:color="auto"/>
            <w:right w:val="none" w:sz="0" w:space="0" w:color="auto"/>
          </w:divBdr>
        </w:div>
        <w:div w:id="355010417">
          <w:marLeft w:val="640"/>
          <w:marRight w:val="0"/>
          <w:marTop w:val="0"/>
          <w:marBottom w:val="0"/>
          <w:divBdr>
            <w:top w:val="none" w:sz="0" w:space="0" w:color="auto"/>
            <w:left w:val="none" w:sz="0" w:space="0" w:color="auto"/>
            <w:bottom w:val="none" w:sz="0" w:space="0" w:color="auto"/>
            <w:right w:val="none" w:sz="0" w:space="0" w:color="auto"/>
          </w:divBdr>
        </w:div>
        <w:div w:id="354232785">
          <w:marLeft w:val="640"/>
          <w:marRight w:val="0"/>
          <w:marTop w:val="0"/>
          <w:marBottom w:val="0"/>
          <w:divBdr>
            <w:top w:val="none" w:sz="0" w:space="0" w:color="auto"/>
            <w:left w:val="none" w:sz="0" w:space="0" w:color="auto"/>
            <w:bottom w:val="none" w:sz="0" w:space="0" w:color="auto"/>
            <w:right w:val="none" w:sz="0" w:space="0" w:color="auto"/>
          </w:divBdr>
        </w:div>
        <w:div w:id="1523124999">
          <w:marLeft w:val="640"/>
          <w:marRight w:val="0"/>
          <w:marTop w:val="0"/>
          <w:marBottom w:val="0"/>
          <w:divBdr>
            <w:top w:val="none" w:sz="0" w:space="0" w:color="auto"/>
            <w:left w:val="none" w:sz="0" w:space="0" w:color="auto"/>
            <w:bottom w:val="none" w:sz="0" w:space="0" w:color="auto"/>
            <w:right w:val="none" w:sz="0" w:space="0" w:color="auto"/>
          </w:divBdr>
        </w:div>
        <w:div w:id="390469261">
          <w:marLeft w:val="640"/>
          <w:marRight w:val="0"/>
          <w:marTop w:val="0"/>
          <w:marBottom w:val="0"/>
          <w:divBdr>
            <w:top w:val="none" w:sz="0" w:space="0" w:color="auto"/>
            <w:left w:val="none" w:sz="0" w:space="0" w:color="auto"/>
            <w:bottom w:val="none" w:sz="0" w:space="0" w:color="auto"/>
            <w:right w:val="none" w:sz="0" w:space="0" w:color="auto"/>
          </w:divBdr>
        </w:div>
      </w:divsChild>
    </w:div>
    <w:div w:id="748238668">
      <w:bodyDiv w:val="1"/>
      <w:marLeft w:val="0"/>
      <w:marRight w:val="0"/>
      <w:marTop w:val="0"/>
      <w:marBottom w:val="0"/>
      <w:divBdr>
        <w:top w:val="none" w:sz="0" w:space="0" w:color="auto"/>
        <w:left w:val="none" w:sz="0" w:space="0" w:color="auto"/>
        <w:bottom w:val="none" w:sz="0" w:space="0" w:color="auto"/>
        <w:right w:val="none" w:sz="0" w:space="0" w:color="auto"/>
      </w:divBdr>
      <w:divsChild>
        <w:div w:id="1003388720">
          <w:marLeft w:val="640"/>
          <w:marRight w:val="0"/>
          <w:marTop w:val="0"/>
          <w:marBottom w:val="0"/>
          <w:divBdr>
            <w:top w:val="none" w:sz="0" w:space="0" w:color="auto"/>
            <w:left w:val="none" w:sz="0" w:space="0" w:color="auto"/>
            <w:bottom w:val="none" w:sz="0" w:space="0" w:color="auto"/>
            <w:right w:val="none" w:sz="0" w:space="0" w:color="auto"/>
          </w:divBdr>
        </w:div>
        <w:div w:id="223563832">
          <w:marLeft w:val="640"/>
          <w:marRight w:val="0"/>
          <w:marTop w:val="0"/>
          <w:marBottom w:val="0"/>
          <w:divBdr>
            <w:top w:val="none" w:sz="0" w:space="0" w:color="auto"/>
            <w:left w:val="none" w:sz="0" w:space="0" w:color="auto"/>
            <w:bottom w:val="none" w:sz="0" w:space="0" w:color="auto"/>
            <w:right w:val="none" w:sz="0" w:space="0" w:color="auto"/>
          </w:divBdr>
        </w:div>
        <w:div w:id="448160800">
          <w:marLeft w:val="640"/>
          <w:marRight w:val="0"/>
          <w:marTop w:val="0"/>
          <w:marBottom w:val="0"/>
          <w:divBdr>
            <w:top w:val="none" w:sz="0" w:space="0" w:color="auto"/>
            <w:left w:val="none" w:sz="0" w:space="0" w:color="auto"/>
            <w:bottom w:val="none" w:sz="0" w:space="0" w:color="auto"/>
            <w:right w:val="none" w:sz="0" w:space="0" w:color="auto"/>
          </w:divBdr>
        </w:div>
        <w:div w:id="1477644826">
          <w:marLeft w:val="640"/>
          <w:marRight w:val="0"/>
          <w:marTop w:val="0"/>
          <w:marBottom w:val="0"/>
          <w:divBdr>
            <w:top w:val="none" w:sz="0" w:space="0" w:color="auto"/>
            <w:left w:val="none" w:sz="0" w:space="0" w:color="auto"/>
            <w:bottom w:val="none" w:sz="0" w:space="0" w:color="auto"/>
            <w:right w:val="none" w:sz="0" w:space="0" w:color="auto"/>
          </w:divBdr>
        </w:div>
        <w:div w:id="131561357">
          <w:marLeft w:val="640"/>
          <w:marRight w:val="0"/>
          <w:marTop w:val="0"/>
          <w:marBottom w:val="0"/>
          <w:divBdr>
            <w:top w:val="none" w:sz="0" w:space="0" w:color="auto"/>
            <w:left w:val="none" w:sz="0" w:space="0" w:color="auto"/>
            <w:bottom w:val="none" w:sz="0" w:space="0" w:color="auto"/>
            <w:right w:val="none" w:sz="0" w:space="0" w:color="auto"/>
          </w:divBdr>
        </w:div>
        <w:div w:id="350492345">
          <w:marLeft w:val="640"/>
          <w:marRight w:val="0"/>
          <w:marTop w:val="0"/>
          <w:marBottom w:val="0"/>
          <w:divBdr>
            <w:top w:val="none" w:sz="0" w:space="0" w:color="auto"/>
            <w:left w:val="none" w:sz="0" w:space="0" w:color="auto"/>
            <w:bottom w:val="none" w:sz="0" w:space="0" w:color="auto"/>
            <w:right w:val="none" w:sz="0" w:space="0" w:color="auto"/>
          </w:divBdr>
        </w:div>
        <w:div w:id="1324357087">
          <w:marLeft w:val="640"/>
          <w:marRight w:val="0"/>
          <w:marTop w:val="0"/>
          <w:marBottom w:val="0"/>
          <w:divBdr>
            <w:top w:val="none" w:sz="0" w:space="0" w:color="auto"/>
            <w:left w:val="none" w:sz="0" w:space="0" w:color="auto"/>
            <w:bottom w:val="none" w:sz="0" w:space="0" w:color="auto"/>
            <w:right w:val="none" w:sz="0" w:space="0" w:color="auto"/>
          </w:divBdr>
        </w:div>
        <w:div w:id="514274398">
          <w:marLeft w:val="640"/>
          <w:marRight w:val="0"/>
          <w:marTop w:val="0"/>
          <w:marBottom w:val="0"/>
          <w:divBdr>
            <w:top w:val="none" w:sz="0" w:space="0" w:color="auto"/>
            <w:left w:val="none" w:sz="0" w:space="0" w:color="auto"/>
            <w:bottom w:val="none" w:sz="0" w:space="0" w:color="auto"/>
            <w:right w:val="none" w:sz="0" w:space="0" w:color="auto"/>
          </w:divBdr>
        </w:div>
        <w:div w:id="64183037">
          <w:marLeft w:val="640"/>
          <w:marRight w:val="0"/>
          <w:marTop w:val="0"/>
          <w:marBottom w:val="0"/>
          <w:divBdr>
            <w:top w:val="none" w:sz="0" w:space="0" w:color="auto"/>
            <w:left w:val="none" w:sz="0" w:space="0" w:color="auto"/>
            <w:bottom w:val="none" w:sz="0" w:space="0" w:color="auto"/>
            <w:right w:val="none" w:sz="0" w:space="0" w:color="auto"/>
          </w:divBdr>
        </w:div>
        <w:div w:id="923533724">
          <w:marLeft w:val="640"/>
          <w:marRight w:val="0"/>
          <w:marTop w:val="0"/>
          <w:marBottom w:val="0"/>
          <w:divBdr>
            <w:top w:val="none" w:sz="0" w:space="0" w:color="auto"/>
            <w:left w:val="none" w:sz="0" w:space="0" w:color="auto"/>
            <w:bottom w:val="none" w:sz="0" w:space="0" w:color="auto"/>
            <w:right w:val="none" w:sz="0" w:space="0" w:color="auto"/>
          </w:divBdr>
        </w:div>
        <w:div w:id="1238979870">
          <w:marLeft w:val="640"/>
          <w:marRight w:val="0"/>
          <w:marTop w:val="0"/>
          <w:marBottom w:val="0"/>
          <w:divBdr>
            <w:top w:val="none" w:sz="0" w:space="0" w:color="auto"/>
            <w:left w:val="none" w:sz="0" w:space="0" w:color="auto"/>
            <w:bottom w:val="none" w:sz="0" w:space="0" w:color="auto"/>
            <w:right w:val="none" w:sz="0" w:space="0" w:color="auto"/>
          </w:divBdr>
        </w:div>
        <w:div w:id="16926336">
          <w:marLeft w:val="640"/>
          <w:marRight w:val="0"/>
          <w:marTop w:val="0"/>
          <w:marBottom w:val="0"/>
          <w:divBdr>
            <w:top w:val="none" w:sz="0" w:space="0" w:color="auto"/>
            <w:left w:val="none" w:sz="0" w:space="0" w:color="auto"/>
            <w:bottom w:val="none" w:sz="0" w:space="0" w:color="auto"/>
            <w:right w:val="none" w:sz="0" w:space="0" w:color="auto"/>
          </w:divBdr>
        </w:div>
        <w:div w:id="1103501389">
          <w:marLeft w:val="640"/>
          <w:marRight w:val="0"/>
          <w:marTop w:val="0"/>
          <w:marBottom w:val="0"/>
          <w:divBdr>
            <w:top w:val="none" w:sz="0" w:space="0" w:color="auto"/>
            <w:left w:val="none" w:sz="0" w:space="0" w:color="auto"/>
            <w:bottom w:val="none" w:sz="0" w:space="0" w:color="auto"/>
            <w:right w:val="none" w:sz="0" w:space="0" w:color="auto"/>
          </w:divBdr>
        </w:div>
        <w:div w:id="1479566607">
          <w:marLeft w:val="640"/>
          <w:marRight w:val="0"/>
          <w:marTop w:val="0"/>
          <w:marBottom w:val="0"/>
          <w:divBdr>
            <w:top w:val="none" w:sz="0" w:space="0" w:color="auto"/>
            <w:left w:val="none" w:sz="0" w:space="0" w:color="auto"/>
            <w:bottom w:val="none" w:sz="0" w:space="0" w:color="auto"/>
            <w:right w:val="none" w:sz="0" w:space="0" w:color="auto"/>
          </w:divBdr>
        </w:div>
        <w:div w:id="549851013">
          <w:marLeft w:val="640"/>
          <w:marRight w:val="0"/>
          <w:marTop w:val="0"/>
          <w:marBottom w:val="0"/>
          <w:divBdr>
            <w:top w:val="none" w:sz="0" w:space="0" w:color="auto"/>
            <w:left w:val="none" w:sz="0" w:space="0" w:color="auto"/>
            <w:bottom w:val="none" w:sz="0" w:space="0" w:color="auto"/>
            <w:right w:val="none" w:sz="0" w:space="0" w:color="auto"/>
          </w:divBdr>
        </w:div>
        <w:div w:id="1696157548">
          <w:marLeft w:val="640"/>
          <w:marRight w:val="0"/>
          <w:marTop w:val="0"/>
          <w:marBottom w:val="0"/>
          <w:divBdr>
            <w:top w:val="none" w:sz="0" w:space="0" w:color="auto"/>
            <w:left w:val="none" w:sz="0" w:space="0" w:color="auto"/>
            <w:bottom w:val="none" w:sz="0" w:space="0" w:color="auto"/>
            <w:right w:val="none" w:sz="0" w:space="0" w:color="auto"/>
          </w:divBdr>
        </w:div>
        <w:div w:id="224487517">
          <w:marLeft w:val="640"/>
          <w:marRight w:val="0"/>
          <w:marTop w:val="0"/>
          <w:marBottom w:val="0"/>
          <w:divBdr>
            <w:top w:val="none" w:sz="0" w:space="0" w:color="auto"/>
            <w:left w:val="none" w:sz="0" w:space="0" w:color="auto"/>
            <w:bottom w:val="none" w:sz="0" w:space="0" w:color="auto"/>
            <w:right w:val="none" w:sz="0" w:space="0" w:color="auto"/>
          </w:divBdr>
        </w:div>
        <w:div w:id="1318195142">
          <w:marLeft w:val="640"/>
          <w:marRight w:val="0"/>
          <w:marTop w:val="0"/>
          <w:marBottom w:val="0"/>
          <w:divBdr>
            <w:top w:val="none" w:sz="0" w:space="0" w:color="auto"/>
            <w:left w:val="none" w:sz="0" w:space="0" w:color="auto"/>
            <w:bottom w:val="none" w:sz="0" w:space="0" w:color="auto"/>
            <w:right w:val="none" w:sz="0" w:space="0" w:color="auto"/>
          </w:divBdr>
        </w:div>
        <w:div w:id="489829398">
          <w:marLeft w:val="640"/>
          <w:marRight w:val="0"/>
          <w:marTop w:val="0"/>
          <w:marBottom w:val="0"/>
          <w:divBdr>
            <w:top w:val="none" w:sz="0" w:space="0" w:color="auto"/>
            <w:left w:val="none" w:sz="0" w:space="0" w:color="auto"/>
            <w:bottom w:val="none" w:sz="0" w:space="0" w:color="auto"/>
            <w:right w:val="none" w:sz="0" w:space="0" w:color="auto"/>
          </w:divBdr>
        </w:div>
        <w:div w:id="1286883283">
          <w:marLeft w:val="640"/>
          <w:marRight w:val="0"/>
          <w:marTop w:val="0"/>
          <w:marBottom w:val="0"/>
          <w:divBdr>
            <w:top w:val="none" w:sz="0" w:space="0" w:color="auto"/>
            <w:left w:val="none" w:sz="0" w:space="0" w:color="auto"/>
            <w:bottom w:val="none" w:sz="0" w:space="0" w:color="auto"/>
            <w:right w:val="none" w:sz="0" w:space="0" w:color="auto"/>
          </w:divBdr>
        </w:div>
        <w:div w:id="167602509">
          <w:marLeft w:val="640"/>
          <w:marRight w:val="0"/>
          <w:marTop w:val="0"/>
          <w:marBottom w:val="0"/>
          <w:divBdr>
            <w:top w:val="none" w:sz="0" w:space="0" w:color="auto"/>
            <w:left w:val="none" w:sz="0" w:space="0" w:color="auto"/>
            <w:bottom w:val="none" w:sz="0" w:space="0" w:color="auto"/>
            <w:right w:val="none" w:sz="0" w:space="0" w:color="auto"/>
          </w:divBdr>
        </w:div>
        <w:div w:id="1760640126">
          <w:marLeft w:val="640"/>
          <w:marRight w:val="0"/>
          <w:marTop w:val="0"/>
          <w:marBottom w:val="0"/>
          <w:divBdr>
            <w:top w:val="none" w:sz="0" w:space="0" w:color="auto"/>
            <w:left w:val="none" w:sz="0" w:space="0" w:color="auto"/>
            <w:bottom w:val="none" w:sz="0" w:space="0" w:color="auto"/>
            <w:right w:val="none" w:sz="0" w:space="0" w:color="auto"/>
          </w:divBdr>
        </w:div>
        <w:div w:id="1408647681">
          <w:marLeft w:val="640"/>
          <w:marRight w:val="0"/>
          <w:marTop w:val="0"/>
          <w:marBottom w:val="0"/>
          <w:divBdr>
            <w:top w:val="none" w:sz="0" w:space="0" w:color="auto"/>
            <w:left w:val="none" w:sz="0" w:space="0" w:color="auto"/>
            <w:bottom w:val="none" w:sz="0" w:space="0" w:color="auto"/>
            <w:right w:val="none" w:sz="0" w:space="0" w:color="auto"/>
          </w:divBdr>
        </w:div>
        <w:div w:id="751703262">
          <w:marLeft w:val="640"/>
          <w:marRight w:val="0"/>
          <w:marTop w:val="0"/>
          <w:marBottom w:val="0"/>
          <w:divBdr>
            <w:top w:val="none" w:sz="0" w:space="0" w:color="auto"/>
            <w:left w:val="none" w:sz="0" w:space="0" w:color="auto"/>
            <w:bottom w:val="none" w:sz="0" w:space="0" w:color="auto"/>
            <w:right w:val="none" w:sz="0" w:space="0" w:color="auto"/>
          </w:divBdr>
        </w:div>
        <w:div w:id="319967503">
          <w:marLeft w:val="640"/>
          <w:marRight w:val="0"/>
          <w:marTop w:val="0"/>
          <w:marBottom w:val="0"/>
          <w:divBdr>
            <w:top w:val="none" w:sz="0" w:space="0" w:color="auto"/>
            <w:left w:val="none" w:sz="0" w:space="0" w:color="auto"/>
            <w:bottom w:val="none" w:sz="0" w:space="0" w:color="auto"/>
            <w:right w:val="none" w:sz="0" w:space="0" w:color="auto"/>
          </w:divBdr>
        </w:div>
        <w:div w:id="1050958172">
          <w:marLeft w:val="640"/>
          <w:marRight w:val="0"/>
          <w:marTop w:val="0"/>
          <w:marBottom w:val="0"/>
          <w:divBdr>
            <w:top w:val="none" w:sz="0" w:space="0" w:color="auto"/>
            <w:left w:val="none" w:sz="0" w:space="0" w:color="auto"/>
            <w:bottom w:val="none" w:sz="0" w:space="0" w:color="auto"/>
            <w:right w:val="none" w:sz="0" w:space="0" w:color="auto"/>
          </w:divBdr>
        </w:div>
        <w:div w:id="1056078672">
          <w:marLeft w:val="640"/>
          <w:marRight w:val="0"/>
          <w:marTop w:val="0"/>
          <w:marBottom w:val="0"/>
          <w:divBdr>
            <w:top w:val="none" w:sz="0" w:space="0" w:color="auto"/>
            <w:left w:val="none" w:sz="0" w:space="0" w:color="auto"/>
            <w:bottom w:val="none" w:sz="0" w:space="0" w:color="auto"/>
            <w:right w:val="none" w:sz="0" w:space="0" w:color="auto"/>
          </w:divBdr>
        </w:div>
        <w:div w:id="1748379871">
          <w:marLeft w:val="640"/>
          <w:marRight w:val="0"/>
          <w:marTop w:val="0"/>
          <w:marBottom w:val="0"/>
          <w:divBdr>
            <w:top w:val="none" w:sz="0" w:space="0" w:color="auto"/>
            <w:left w:val="none" w:sz="0" w:space="0" w:color="auto"/>
            <w:bottom w:val="none" w:sz="0" w:space="0" w:color="auto"/>
            <w:right w:val="none" w:sz="0" w:space="0" w:color="auto"/>
          </w:divBdr>
        </w:div>
        <w:div w:id="429861618">
          <w:marLeft w:val="640"/>
          <w:marRight w:val="0"/>
          <w:marTop w:val="0"/>
          <w:marBottom w:val="0"/>
          <w:divBdr>
            <w:top w:val="none" w:sz="0" w:space="0" w:color="auto"/>
            <w:left w:val="none" w:sz="0" w:space="0" w:color="auto"/>
            <w:bottom w:val="none" w:sz="0" w:space="0" w:color="auto"/>
            <w:right w:val="none" w:sz="0" w:space="0" w:color="auto"/>
          </w:divBdr>
        </w:div>
        <w:div w:id="718478888">
          <w:marLeft w:val="640"/>
          <w:marRight w:val="0"/>
          <w:marTop w:val="0"/>
          <w:marBottom w:val="0"/>
          <w:divBdr>
            <w:top w:val="none" w:sz="0" w:space="0" w:color="auto"/>
            <w:left w:val="none" w:sz="0" w:space="0" w:color="auto"/>
            <w:bottom w:val="none" w:sz="0" w:space="0" w:color="auto"/>
            <w:right w:val="none" w:sz="0" w:space="0" w:color="auto"/>
          </w:divBdr>
        </w:div>
        <w:div w:id="9457067">
          <w:marLeft w:val="640"/>
          <w:marRight w:val="0"/>
          <w:marTop w:val="0"/>
          <w:marBottom w:val="0"/>
          <w:divBdr>
            <w:top w:val="none" w:sz="0" w:space="0" w:color="auto"/>
            <w:left w:val="none" w:sz="0" w:space="0" w:color="auto"/>
            <w:bottom w:val="none" w:sz="0" w:space="0" w:color="auto"/>
            <w:right w:val="none" w:sz="0" w:space="0" w:color="auto"/>
          </w:divBdr>
        </w:div>
        <w:div w:id="971523960">
          <w:marLeft w:val="640"/>
          <w:marRight w:val="0"/>
          <w:marTop w:val="0"/>
          <w:marBottom w:val="0"/>
          <w:divBdr>
            <w:top w:val="none" w:sz="0" w:space="0" w:color="auto"/>
            <w:left w:val="none" w:sz="0" w:space="0" w:color="auto"/>
            <w:bottom w:val="none" w:sz="0" w:space="0" w:color="auto"/>
            <w:right w:val="none" w:sz="0" w:space="0" w:color="auto"/>
          </w:divBdr>
        </w:div>
        <w:div w:id="1941140779">
          <w:marLeft w:val="640"/>
          <w:marRight w:val="0"/>
          <w:marTop w:val="0"/>
          <w:marBottom w:val="0"/>
          <w:divBdr>
            <w:top w:val="none" w:sz="0" w:space="0" w:color="auto"/>
            <w:left w:val="none" w:sz="0" w:space="0" w:color="auto"/>
            <w:bottom w:val="none" w:sz="0" w:space="0" w:color="auto"/>
            <w:right w:val="none" w:sz="0" w:space="0" w:color="auto"/>
          </w:divBdr>
        </w:div>
        <w:div w:id="344596812">
          <w:marLeft w:val="640"/>
          <w:marRight w:val="0"/>
          <w:marTop w:val="0"/>
          <w:marBottom w:val="0"/>
          <w:divBdr>
            <w:top w:val="none" w:sz="0" w:space="0" w:color="auto"/>
            <w:left w:val="none" w:sz="0" w:space="0" w:color="auto"/>
            <w:bottom w:val="none" w:sz="0" w:space="0" w:color="auto"/>
            <w:right w:val="none" w:sz="0" w:space="0" w:color="auto"/>
          </w:divBdr>
        </w:div>
        <w:div w:id="2015722668">
          <w:marLeft w:val="640"/>
          <w:marRight w:val="0"/>
          <w:marTop w:val="0"/>
          <w:marBottom w:val="0"/>
          <w:divBdr>
            <w:top w:val="none" w:sz="0" w:space="0" w:color="auto"/>
            <w:left w:val="none" w:sz="0" w:space="0" w:color="auto"/>
            <w:bottom w:val="none" w:sz="0" w:space="0" w:color="auto"/>
            <w:right w:val="none" w:sz="0" w:space="0" w:color="auto"/>
          </w:divBdr>
        </w:div>
        <w:div w:id="228270738">
          <w:marLeft w:val="640"/>
          <w:marRight w:val="0"/>
          <w:marTop w:val="0"/>
          <w:marBottom w:val="0"/>
          <w:divBdr>
            <w:top w:val="none" w:sz="0" w:space="0" w:color="auto"/>
            <w:left w:val="none" w:sz="0" w:space="0" w:color="auto"/>
            <w:bottom w:val="none" w:sz="0" w:space="0" w:color="auto"/>
            <w:right w:val="none" w:sz="0" w:space="0" w:color="auto"/>
          </w:divBdr>
        </w:div>
        <w:div w:id="1143349821">
          <w:marLeft w:val="640"/>
          <w:marRight w:val="0"/>
          <w:marTop w:val="0"/>
          <w:marBottom w:val="0"/>
          <w:divBdr>
            <w:top w:val="none" w:sz="0" w:space="0" w:color="auto"/>
            <w:left w:val="none" w:sz="0" w:space="0" w:color="auto"/>
            <w:bottom w:val="none" w:sz="0" w:space="0" w:color="auto"/>
            <w:right w:val="none" w:sz="0" w:space="0" w:color="auto"/>
          </w:divBdr>
        </w:div>
        <w:div w:id="411662597">
          <w:marLeft w:val="640"/>
          <w:marRight w:val="0"/>
          <w:marTop w:val="0"/>
          <w:marBottom w:val="0"/>
          <w:divBdr>
            <w:top w:val="none" w:sz="0" w:space="0" w:color="auto"/>
            <w:left w:val="none" w:sz="0" w:space="0" w:color="auto"/>
            <w:bottom w:val="none" w:sz="0" w:space="0" w:color="auto"/>
            <w:right w:val="none" w:sz="0" w:space="0" w:color="auto"/>
          </w:divBdr>
        </w:div>
        <w:div w:id="1324701539">
          <w:marLeft w:val="640"/>
          <w:marRight w:val="0"/>
          <w:marTop w:val="0"/>
          <w:marBottom w:val="0"/>
          <w:divBdr>
            <w:top w:val="none" w:sz="0" w:space="0" w:color="auto"/>
            <w:left w:val="none" w:sz="0" w:space="0" w:color="auto"/>
            <w:bottom w:val="none" w:sz="0" w:space="0" w:color="auto"/>
            <w:right w:val="none" w:sz="0" w:space="0" w:color="auto"/>
          </w:divBdr>
        </w:div>
        <w:div w:id="533155970">
          <w:marLeft w:val="640"/>
          <w:marRight w:val="0"/>
          <w:marTop w:val="0"/>
          <w:marBottom w:val="0"/>
          <w:divBdr>
            <w:top w:val="none" w:sz="0" w:space="0" w:color="auto"/>
            <w:left w:val="none" w:sz="0" w:space="0" w:color="auto"/>
            <w:bottom w:val="none" w:sz="0" w:space="0" w:color="auto"/>
            <w:right w:val="none" w:sz="0" w:space="0" w:color="auto"/>
          </w:divBdr>
        </w:div>
        <w:div w:id="629627964">
          <w:marLeft w:val="640"/>
          <w:marRight w:val="0"/>
          <w:marTop w:val="0"/>
          <w:marBottom w:val="0"/>
          <w:divBdr>
            <w:top w:val="none" w:sz="0" w:space="0" w:color="auto"/>
            <w:left w:val="none" w:sz="0" w:space="0" w:color="auto"/>
            <w:bottom w:val="none" w:sz="0" w:space="0" w:color="auto"/>
            <w:right w:val="none" w:sz="0" w:space="0" w:color="auto"/>
          </w:divBdr>
        </w:div>
        <w:div w:id="356657938">
          <w:marLeft w:val="640"/>
          <w:marRight w:val="0"/>
          <w:marTop w:val="0"/>
          <w:marBottom w:val="0"/>
          <w:divBdr>
            <w:top w:val="none" w:sz="0" w:space="0" w:color="auto"/>
            <w:left w:val="none" w:sz="0" w:space="0" w:color="auto"/>
            <w:bottom w:val="none" w:sz="0" w:space="0" w:color="auto"/>
            <w:right w:val="none" w:sz="0" w:space="0" w:color="auto"/>
          </w:divBdr>
        </w:div>
        <w:div w:id="2037123083">
          <w:marLeft w:val="640"/>
          <w:marRight w:val="0"/>
          <w:marTop w:val="0"/>
          <w:marBottom w:val="0"/>
          <w:divBdr>
            <w:top w:val="none" w:sz="0" w:space="0" w:color="auto"/>
            <w:left w:val="none" w:sz="0" w:space="0" w:color="auto"/>
            <w:bottom w:val="none" w:sz="0" w:space="0" w:color="auto"/>
            <w:right w:val="none" w:sz="0" w:space="0" w:color="auto"/>
          </w:divBdr>
        </w:div>
        <w:div w:id="250967892">
          <w:marLeft w:val="640"/>
          <w:marRight w:val="0"/>
          <w:marTop w:val="0"/>
          <w:marBottom w:val="0"/>
          <w:divBdr>
            <w:top w:val="none" w:sz="0" w:space="0" w:color="auto"/>
            <w:left w:val="none" w:sz="0" w:space="0" w:color="auto"/>
            <w:bottom w:val="none" w:sz="0" w:space="0" w:color="auto"/>
            <w:right w:val="none" w:sz="0" w:space="0" w:color="auto"/>
          </w:divBdr>
        </w:div>
        <w:div w:id="2045595007">
          <w:marLeft w:val="640"/>
          <w:marRight w:val="0"/>
          <w:marTop w:val="0"/>
          <w:marBottom w:val="0"/>
          <w:divBdr>
            <w:top w:val="none" w:sz="0" w:space="0" w:color="auto"/>
            <w:left w:val="none" w:sz="0" w:space="0" w:color="auto"/>
            <w:bottom w:val="none" w:sz="0" w:space="0" w:color="auto"/>
            <w:right w:val="none" w:sz="0" w:space="0" w:color="auto"/>
          </w:divBdr>
        </w:div>
        <w:div w:id="716851938">
          <w:marLeft w:val="640"/>
          <w:marRight w:val="0"/>
          <w:marTop w:val="0"/>
          <w:marBottom w:val="0"/>
          <w:divBdr>
            <w:top w:val="none" w:sz="0" w:space="0" w:color="auto"/>
            <w:left w:val="none" w:sz="0" w:space="0" w:color="auto"/>
            <w:bottom w:val="none" w:sz="0" w:space="0" w:color="auto"/>
            <w:right w:val="none" w:sz="0" w:space="0" w:color="auto"/>
          </w:divBdr>
        </w:div>
        <w:div w:id="1572151581">
          <w:marLeft w:val="640"/>
          <w:marRight w:val="0"/>
          <w:marTop w:val="0"/>
          <w:marBottom w:val="0"/>
          <w:divBdr>
            <w:top w:val="none" w:sz="0" w:space="0" w:color="auto"/>
            <w:left w:val="none" w:sz="0" w:space="0" w:color="auto"/>
            <w:bottom w:val="none" w:sz="0" w:space="0" w:color="auto"/>
            <w:right w:val="none" w:sz="0" w:space="0" w:color="auto"/>
          </w:divBdr>
        </w:div>
        <w:div w:id="1562786571">
          <w:marLeft w:val="640"/>
          <w:marRight w:val="0"/>
          <w:marTop w:val="0"/>
          <w:marBottom w:val="0"/>
          <w:divBdr>
            <w:top w:val="none" w:sz="0" w:space="0" w:color="auto"/>
            <w:left w:val="none" w:sz="0" w:space="0" w:color="auto"/>
            <w:bottom w:val="none" w:sz="0" w:space="0" w:color="auto"/>
            <w:right w:val="none" w:sz="0" w:space="0" w:color="auto"/>
          </w:divBdr>
        </w:div>
        <w:div w:id="962079230">
          <w:marLeft w:val="640"/>
          <w:marRight w:val="0"/>
          <w:marTop w:val="0"/>
          <w:marBottom w:val="0"/>
          <w:divBdr>
            <w:top w:val="none" w:sz="0" w:space="0" w:color="auto"/>
            <w:left w:val="none" w:sz="0" w:space="0" w:color="auto"/>
            <w:bottom w:val="none" w:sz="0" w:space="0" w:color="auto"/>
            <w:right w:val="none" w:sz="0" w:space="0" w:color="auto"/>
          </w:divBdr>
        </w:div>
        <w:div w:id="2006661089">
          <w:marLeft w:val="640"/>
          <w:marRight w:val="0"/>
          <w:marTop w:val="0"/>
          <w:marBottom w:val="0"/>
          <w:divBdr>
            <w:top w:val="none" w:sz="0" w:space="0" w:color="auto"/>
            <w:left w:val="none" w:sz="0" w:space="0" w:color="auto"/>
            <w:bottom w:val="none" w:sz="0" w:space="0" w:color="auto"/>
            <w:right w:val="none" w:sz="0" w:space="0" w:color="auto"/>
          </w:divBdr>
        </w:div>
        <w:div w:id="1422949275">
          <w:marLeft w:val="640"/>
          <w:marRight w:val="0"/>
          <w:marTop w:val="0"/>
          <w:marBottom w:val="0"/>
          <w:divBdr>
            <w:top w:val="none" w:sz="0" w:space="0" w:color="auto"/>
            <w:left w:val="none" w:sz="0" w:space="0" w:color="auto"/>
            <w:bottom w:val="none" w:sz="0" w:space="0" w:color="auto"/>
            <w:right w:val="none" w:sz="0" w:space="0" w:color="auto"/>
          </w:divBdr>
        </w:div>
        <w:div w:id="117574930">
          <w:marLeft w:val="640"/>
          <w:marRight w:val="0"/>
          <w:marTop w:val="0"/>
          <w:marBottom w:val="0"/>
          <w:divBdr>
            <w:top w:val="none" w:sz="0" w:space="0" w:color="auto"/>
            <w:left w:val="none" w:sz="0" w:space="0" w:color="auto"/>
            <w:bottom w:val="none" w:sz="0" w:space="0" w:color="auto"/>
            <w:right w:val="none" w:sz="0" w:space="0" w:color="auto"/>
          </w:divBdr>
        </w:div>
        <w:div w:id="81875192">
          <w:marLeft w:val="640"/>
          <w:marRight w:val="0"/>
          <w:marTop w:val="0"/>
          <w:marBottom w:val="0"/>
          <w:divBdr>
            <w:top w:val="none" w:sz="0" w:space="0" w:color="auto"/>
            <w:left w:val="none" w:sz="0" w:space="0" w:color="auto"/>
            <w:bottom w:val="none" w:sz="0" w:space="0" w:color="auto"/>
            <w:right w:val="none" w:sz="0" w:space="0" w:color="auto"/>
          </w:divBdr>
        </w:div>
        <w:div w:id="1438603883">
          <w:marLeft w:val="640"/>
          <w:marRight w:val="0"/>
          <w:marTop w:val="0"/>
          <w:marBottom w:val="0"/>
          <w:divBdr>
            <w:top w:val="none" w:sz="0" w:space="0" w:color="auto"/>
            <w:left w:val="none" w:sz="0" w:space="0" w:color="auto"/>
            <w:bottom w:val="none" w:sz="0" w:space="0" w:color="auto"/>
            <w:right w:val="none" w:sz="0" w:space="0" w:color="auto"/>
          </w:divBdr>
        </w:div>
        <w:div w:id="1828278740">
          <w:marLeft w:val="640"/>
          <w:marRight w:val="0"/>
          <w:marTop w:val="0"/>
          <w:marBottom w:val="0"/>
          <w:divBdr>
            <w:top w:val="none" w:sz="0" w:space="0" w:color="auto"/>
            <w:left w:val="none" w:sz="0" w:space="0" w:color="auto"/>
            <w:bottom w:val="none" w:sz="0" w:space="0" w:color="auto"/>
            <w:right w:val="none" w:sz="0" w:space="0" w:color="auto"/>
          </w:divBdr>
        </w:div>
        <w:div w:id="1283607890">
          <w:marLeft w:val="640"/>
          <w:marRight w:val="0"/>
          <w:marTop w:val="0"/>
          <w:marBottom w:val="0"/>
          <w:divBdr>
            <w:top w:val="none" w:sz="0" w:space="0" w:color="auto"/>
            <w:left w:val="none" w:sz="0" w:space="0" w:color="auto"/>
            <w:bottom w:val="none" w:sz="0" w:space="0" w:color="auto"/>
            <w:right w:val="none" w:sz="0" w:space="0" w:color="auto"/>
          </w:divBdr>
        </w:div>
        <w:div w:id="1711756398">
          <w:marLeft w:val="640"/>
          <w:marRight w:val="0"/>
          <w:marTop w:val="0"/>
          <w:marBottom w:val="0"/>
          <w:divBdr>
            <w:top w:val="none" w:sz="0" w:space="0" w:color="auto"/>
            <w:left w:val="none" w:sz="0" w:space="0" w:color="auto"/>
            <w:bottom w:val="none" w:sz="0" w:space="0" w:color="auto"/>
            <w:right w:val="none" w:sz="0" w:space="0" w:color="auto"/>
          </w:divBdr>
        </w:div>
        <w:div w:id="639380914">
          <w:marLeft w:val="640"/>
          <w:marRight w:val="0"/>
          <w:marTop w:val="0"/>
          <w:marBottom w:val="0"/>
          <w:divBdr>
            <w:top w:val="none" w:sz="0" w:space="0" w:color="auto"/>
            <w:left w:val="none" w:sz="0" w:space="0" w:color="auto"/>
            <w:bottom w:val="none" w:sz="0" w:space="0" w:color="auto"/>
            <w:right w:val="none" w:sz="0" w:space="0" w:color="auto"/>
          </w:divBdr>
        </w:div>
        <w:div w:id="374474800">
          <w:marLeft w:val="640"/>
          <w:marRight w:val="0"/>
          <w:marTop w:val="0"/>
          <w:marBottom w:val="0"/>
          <w:divBdr>
            <w:top w:val="none" w:sz="0" w:space="0" w:color="auto"/>
            <w:left w:val="none" w:sz="0" w:space="0" w:color="auto"/>
            <w:bottom w:val="none" w:sz="0" w:space="0" w:color="auto"/>
            <w:right w:val="none" w:sz="0" w:space="0" w:color="auto"/>
          </w:divBdr>
        </w:div>
        <w:div w:id="916673120">
          <w:marLeft w:val="640"/>
          <w:marRight w:val="0"/>
          <w:marTop w:val="0"/>
          <w:marBottom w:val="0"/>
          <w:divBdr>
            <w:top w:val="none" w:sz="0" w:space="0" w:color="auto"/>
            <w:left w:val="none" w:sz="0" w:space="0" w:color="auto"/>
            <w:bottom w:val="none" w:sz="0" w:space="0" w:color="auto"/>
            <w:right w:val="none" w:sz="0" w:space="0" w:color="auto"/>
          </w:divBdr>
        </w:div>
        <w:div w:id="1419667549">
          <w:marLeft w:val="640"/>
          <w:marRight w:val="0"/>
          <w:marTop w:val="0"/>
          <w:marBottom w:val="0"/>
          <w:divBdr>
            <w:top w:val="none" w:sz="0" w:space="0" w:color="auto"/>
            <w:left w:val="none" w:sz="0" w:space="0" w:color="auto"/>
            <w:bottom w:val="none" w:sz="0" w:space="0" w:color="auto"/>
            <w:right w:val="none" w:sz="0" w:space="0" w:color="auto"/>
          </w:divBdr>
        </w:div>
        <w:div w:id="1613783842">
          <w:marLeft w:val="640"/>
          <w:marRight w:val="0"/>
          <w:marTop w:val="0"/>
          <w:marBottom w:val="0"/>
          <w:divBdr>
            <w:top w:val="none" w:sz="0" w:space="0" w:color="auto"/>
            <w:left w:val="none" w:sz="0" w:space="0" w:color="auto"/>
            <w:bottom w:val="none" w:sz="0" w:space="0" w:color="auto"/>
            <w:right w:val="none" w:sz="0" w:space="0" w:color="auto"/>
          </w:divBdr>
        </w:div>
        <w:div w:id="841621810">
          <w:marLeft w:val="640"/>
          <w:marRight w:val="0"/>
          <w:marTop w:val="0"/>
          <w:marBottom w:val="0"/>
          <w:divBdr>
            <w:top w:val="none" w:sz="0" w:space="0" w:color="auto"/>
            <w:left w:val="none" w:sz="0" w:space="0" w:color="auto"/>
            <w:bottom w:val="none" w:sz="0" w:space="0" w:color="auto"/>
            <w:right w:val="none" w:sz="0" w:space="0" w:color="auto"/>
          </w:divBdr>
        </w:div>
        <w:div w:id="83384139">
          <w:marLeft w:val="640"/>
          <w:marRight w:val="0"/>
          <w:marTop w:val="0"/>
          <w:marBottom w:val="0"/>
          <w:divBdr>
            <w:top w:val="none" w:sz="0" w:space="0" w:color="auto"/>
            <w:left w:val="none" w:sz="0" w:space="0" w:color="auto"/>
            <w:bottom w:val="none" w:sz="0" w:space="0" w:color="auto"/>
            <w:right w:val="none" w:sz="0" w:space="0" w:color="auto"/>
          </w:divBdr>
        </w:div>
        <w:div w:id="125271824">
          <w:marLeft w:val="640"/>
          <w:marRight w:val="0"/>
          <w:marTop w:val="0"/>
          <w:marBottom w:val="0"/>
          <w:divBdr>
            <w:top w:val="none" w:sz="0" w:space="0" w:color="auto"/>
            <w:left w:val="none" w:sz="0" w:space="0" w:color="auto"/>
            <w:bottom w:val="none" w:sz="0" w:space="0" w:color="auto"/>
            <w:right w:val="none" w:sz="0" w:space="0" w:color="auto"/>
          </w:divBdr>
        </w:div>
        <w:div w:id="1167281817">
          <w:marLeft w:val="640"/>
          <w:marRight w:val="0"/>
          <w:marTop w:val="0"/>
          <w:marBottom w:val="0"/>
          <w:divBdr>
            <w:top w:val="none" w:sz="0" w:space="0" w:color="auto"/>
            <w:left w:val="none" w:sz="0" w:space="0" w:color="auto"/>
            <w:bottom w:val="none" w:sz="0" w:space="0" w:color="auto"/>
            <w:right w:val="none" w:sz="0" w:space="0" w:color="auto"/>
          </w:divBdr>
        </w:div>
        <w:div w:id="1943031688">
          <w:marLeft w:val="640"/>
          <w:marRight w:val="0"/>
          <w:marTop w:val="0"/>
          <w:marBottom w:val="0"/>
          <w:divBdr>
            <w:top w:val="none" w:sz="0" w:space="0" w:color="auto"/>
            <w:left w:val="none" w:sz="0" w:space="0" w:color="auto"/>
            <w:bottom w:val="none" w:sz="0" w:space="0" w:color="auto"/>
            <w:right w:val="none" w:sz="0" w:space="0" w:color="auto"/>
          </w:divBdr>
        </w:div>
      </w:divsChild>
    </w:div>
    <w:div w:id="769617356">
      <w:bodyDiv w:val="1"/>
      <w:marLeft w:val="0"/>
      <w:marRight w:val="0"/>
      <w:marTop w:val="0"/>
      <w:marBottom w:val="0"/>
      <w:divBdr>
        <w:top w:val="none" w:sz="0" w:space="0" w:color="auto"/>
        <w:left w:val="none" w:sz="0" w:space="0" w:color="auto"/>
        <w:bottom w:val="none" w:sz="0" w:space="0" w:color="auto"/>
        <w:right w:val="none" w:sz="0" w:space="0" w:color="auto"/>
      </w:divBdr>
      <w:divsChild>
        <w:div w:id="1094400018">
          <w:marLeft w:val="640"/>
          <w:marRight w:val="0"/>
          <w:marTop w:val="0"/>
          <w:marBottom w:val="0"/>
          <w:divBdr>
            <w:top w:val="none" w:sz="0" w:space="0" w:color="auto"/>
            <w:left w:val="none" w:sz="0" w:space="0" w:color="auto"/>
            <w:bottom w:val="none" w:sz="0" w:space="0" w:color="auto"/>
            <w:right w:val="none" w:sz="0" w:space="0" w:color="auto"/>
          </w:divBdr>
        </w:div>
        <w:div w:id="407003658">
          <w:marLeft w:val="640"/>
          <w:marRight w:val="0"/>
          <w:marTop w:val="0"/>
          <w:marBottom w:val="0"/>
          <w:divBdr>
            <w:top w:val="none" w:sz="0" w:space="0" w:color="auto"/>
            <w:left w:val="none" w:sz="0" w:space="0" w:color="auto"/>
            <w:bottom w:val="none" w:sz="0" w:space="0" w:color="auto"/>
            <w:right w:val="none" w:sz="0" w:space="0" w:color="auto"/>
          </w:divBdr>
        </w:div>
        <w:div w:id="964121554">
          <w:marLeft w:val="640"/>
          <w:marRight w:val="0"/>
          <w:marTop w:val="0"/>
          <w:marBottom w:val="0"/>
          <w:divBdr>
            <w:top w:val="none" w:sz="0" w:space="0" w:color="auto"/>
            <w:left w:val="none" w:sz="0" w:space="0" w:color="auto"/>
            <w:bottom w:val="none" w:sz="0" w:space="0" w:color="auto"/>
            <w:right w:val="none" w:sz="0" w:space="0" w:color="auto"/>
          </w:divBdr>
        </w:div>
        <w:div w:id="1156189021">
          <w:marLeft w:val="640"/>
          <w:marRight w:val="0"/>
          <w:marTop w:val="0"/>
          <w:marBottom w:val="0"/>
          <w:divBdr>
            <w:top w:val="none" w:sz="0" w:space="0" w:color="auto"/>
            <w:left w:val="none" w:sz="0" w:space="0" w:color="auto"/>
            <w:bottom w:val="none" w:sz="0" w:space="0" w:color="auto"/>
            <w:right w:val="none" w:sz="0" w:space="0" w:color="auto"/>
          </w:divBdr>
        </w:div>
        <w:div w:id="2003698725">
          <w:marLeft w:val="640"/>
          <w:marRight w:val="0"/>
          <w:marTop w:val="0"/>
          <w:marBottom w:val="0"/>
          <w:divBdr>
            <w:top w:val="none" w:sz="0" w:space="0" w:color="auto"/>
            <w:left w:val="none" w:sz="0" w:space="0" w:color="auto"/>
            <w:bottom w:val="none" w:sz="0" w:space="0" w:color="auto"/>
            <w:right w:val="none" w:sz="0" w:space="0" w:color="auto"/>
          </w:divBdr>
        </w:div>
        <w:div w:id="2027056309">
          <w:marLeft w:val="640"/>
          <w:marRight w:val="0"/>
          <w:marTop w:val="0"/>
          <w:marBottom w:val="0"/>
          <w:divBdr>
            <w:top w:val="none" w:sz="0" w:space="0" w:color="auto"/>
            <w:left w:val="none" w:sz="0" w:space="0" w:color="auto"/>
            <w:bottom w:val="none" w:sz="0" w:space="0" w:color="auto"/>
            <w:right w:val="none" w:sz="0" w:space="0" w:color="auto"/>
          </w:divBdr>
        </w:div>
        <w:div w:id="7606355">
          <w:marLeft w:val="640"/>
          <w:marRight w:val="0"/>
          <w:marTop w:val="0"/>
          <w:marBottom w:val="0"/>
          <w:divBdr>
            <w:top w:val="none" w:sz="0" w:space="0" w:color="auto"/>
            <w:left w:val="none" w:sz="0" w:space="0" w:color="auto"/>
            <w:bottom w:val="none" w:sz="0" w:space="0" w:color="auto"/>
            <w:right w:val="none" w:sz="0" w:space="0" w:color="auto"/>
          </w:divBdr>
        </w:div>
        <w:div w:id="1236624692">
          <w:marLeft w:val="640"/>
          <w:marRight w:val="0"/>
          <w:marTop w:val="0"/>
          <w:marBottom w:val="0"/>
          <w:divBdr>
            <w:top w:val="none" w:sz="0" w:space="0" w:color="auto"/>
            <w:left w:val="none" w:sz="0" w:space="0" w:color="auto"/>
            <w:bottom w:val="none" w:sz="0" w:space="0" w:color="auto"/>
            <w:right w:val="none" w:sz="0" w:space="0" w:color="auto"/>
          </w:divBdr>
        </w:div>
        <w:div w:id="277568929">
          <w:marLeft w:val="640"/>
          <w:marRight w:val="0"/>
          <w:marTop w:val="0"/>
          <w:marBottom w:val="0"/>
          <w:divBdr>
            <w:top w:val="none" w:sz="0" w:space="0" w:color="auto"/>
            <w:left w:val="none" w:sz="0" w:space="0" w:color="auto"/>
            <w:bottom w:val="none" w:sz="0" w:space="0" w:color="auto"/>
            <w:right w:val="none" w:sz="0" w:space="0" w:color="auto"/>
          </w:divBdr>
        </w:div>
        <w:div w:id="2104376112">
          <w:marLeft w:val="640"/>
          <w:marRight w:val="0"/>
          <w:marTop w:val="0"/>
          <w:marBottom w:val="0"/>
          <w:divBdr>
            <w:top w:val="none" w:sz="0" w:space="0" w:color="auto"/>
            <w:left w:val="none" w:sz="0" w:space="0" w:color="auto"/>
            <w:bottom w:val="none" w:sz="0" w:space="0" w:color="auto"/>
            <w:right w:val="none" w:sz="0" w:space="0" w:color="auto"/>
          </w:divBdr>
        </w:div>
        <w:div w:id="1247034744">
          <w:marLeft w:val="640"/>
          <w:marRight w:val="0"/>
          <w:marTop w:val="0"/>
          <w:marBottom w:val="0"/>
          <w:divBdr>
            <w:top w:val="none" w:sz="0" w:space="0" w:color="auto"/>
            <w:left w:val="none" w:sz="0" w:space="0" w:color="auto"/>
            <w:bottom w:val="none" w:sz="0" w:space="0" w:color="auto"/>
            <w:right w:val="none" w:sz="0" w:space="0" w:color="auto"/>
          </w:divBdr>
        </w:div>
        <w:div w:id="1338926789">
          <w:marLeft w:val="640"/>
          <w:marRight w:val="0"/>
          <w:marTop w:val="0"/>
          <w:marBottom w:val="0"/>
          <w:divBdr>
            <w:top w:val="none" w:sz="0" w:space="0" w:color="auto"/>
            <w:left w:val="none" w:sz="0" w:space="0" w:color="auto"/>
            <w:bottom w:val="none" w:sz="0" w:space="0" w:color="auto"/>
            <w:right w:val="none" w:sz="0" w:space="0" w:color="auto"/>
          </w:divBdr>
        </w:div>
        <w:div w:id="824588676">
          <w:marLeft w:val="640"/>
          <w:marRight w:val="0"/>
          <w:marTop w:val="0"/>
          <w:marBottom w:val="0"/>
          <w:divBdr>
            <w:top w:val="none" w:sz="0" w:space="0" w:color="auto"/>
            <w:left w:val="none" w:sz="0" w:space="0" w:color="auto"/>
            <w:bottom w:val="none" w:sz="0" w:space="0" w:color="auto"/>
            <w:right w:val="none" w:sz="0" w:space="0" w:color="auto"/>
          </w:divBdr>
        </w:div>
        <w:div w:id="398552561">
          <w:marLeft w:val="640"/>
          <w:marRight w:val="0"/>
          <w:marTop w:val="0"/>
          <w:marBottom w:val="0"/>
          <w:divBdr>
            <w:top w:val="none" w:sz="0" w:space="0" w:color="auto"/>
            <w:left w:val="none" w:sz="0" w:space="0" w:color="auto"/>
            <w:bottom w:val="none" w:sz="0" w:space="0" w:color="auto"/>
            <w:right w:val="none" w:sz="0" w:space="0" w:color="auto"/>
          </w:divBdr>
        </w:div>
        <w:div w:id="1720785446">
          <w:marLeft w:val="640"/>
          <w:marRight w:val="0"/>
          <w:marTop w:val="0"/>
          <w:marBottom w:val="0"/>
          <w:divBdr>
            <w:top w:val="none" w:sz="0" w:space="0" w:color="auto"/>
            <w:left w:val="none" w:sz="0" w:space="0" w:color="auto"/>
            <w:bottom w:val="none" w:sz="0" w:space="0" w:color="auto"/>
            <w:right w:val="none" w:sz="0" w:space="0" w:color="auto"/>
          </w:divBdr>
        </w:div>
        <w:div w:id="731318148">
          <w:marLeft w:val="640"/>
          <w:marRight w:val="0"/>
          <w:marTop w:val="0"/>
          <w:marBottom w:val="0"/>
          <w:divBdr>
            <w:top w:val="none" w:sz="0" w:space="0" w:color="auto"/>
            <w:left w:val="none" w:sz="0" w:space="0" w:color="auto"/>
            <w:bottom w:val="none" w:sz="0" w:space="0" w:color="auto"/>
            <w:right w:val="none" w:sz="0" w:space="0" w:color="auto"/>
          </w:divBdr>
        </w:div>
        <w:div w:id="1259755666">
          <w:marLeft w:val="640"/>
          <w:marRight w:val="0"/>
          <w:marTop w:val="0"/>
          <w:marBottom w:val="0"/>
          <w:divBdr>
            <w:top w:val="none" w:sz="0" w:space="0" w:color="auto"/>
            <w:left w:val="none" w:sz="0" w:space="0" w:color="auto"/>
            <w:bottom w:val="none" w:sz="0" w:space="0" w:color="auto"/>
            <w:right w:val="none" w:sz="0" w:space="0" w:color="auto"/>
          </w:divBdr>
        </w:div>
        <w:div w:id="209923170">
          <w:marLeft w:val="640"/>
          <w:marRight w:val="0"/>
          <w:marTop w:val="0"/>
          <w:marBottom w:val="0"/>
          <w:divBdr>
            <w:top w:val="none" w:sz="0" w:space="0" w:color="auto"/>
            <w:left w:val="none" w:sz="0" w:space="0" w:color="auto"/>
            <w:bottom w:val="none" w:sz="0" w:space="0" w:color="auto"/>
            <w:right w:val="none" w:sz="0" w:space="0" w:color="auto"/>
          </w:divBdr>
        </w:div>
        <w:div w:id="1299215564">
          <w:marLeft w:val="640"/>
          <w:marRight w:val="0"/>
          <w:marTop w:val="0"/>
          <w:marBottom w:val="0"/>
          <w:divBdr>
            <w:top w:val="none" w:sz="0" w:space="0" w:color="auto"/>
            <w:left w:val="none" w:sz="0" w:space="0" w:color="auto"/>
            <w:bottom w:val="none" w:sz="0" w:space="0" w:color="auto"/>
            <w:right w:val="none" w:sz="0" w:space="0" w:color="auto"/>
          </w:divBdr>
        </w:div>
        <w:div w:id="1748726001">
          <w:marLeft w:val="640"/>
          <w:marRight w:val="0"/>
          <w:marTop w:val="0"/>
          <w:marBottom w:val="0"/>
          <w:divBdr>
            <w:top w:val="none" w:sz="0" w:space="0" w:color="auto"/>
            <w:left w:val="none" w:sz="0" w:space="0" w:color="auto"/>
            <w:bottom w:val="none" w:sz="0" w:space="0" w:color="auto"/>
            <w:right w:val="none" w:sz="0" w:space="0" w:color="auto"/>
          </w:divBdr>
        </w:div>
        <w:div w:id="1954045995">
          <w:marLeft w:val="640"/>
          <w:marRight w:val="0"/>
          <w:marTop w:val="0"/>
          <w:marBottom w:val="0"/>
          <w:divBdr>
            <w:top w:val="none" w:sz="0" w:space="0" w:color="auto"/>
            <w:left w:val="none" w:sz="0" w:space="0" w:color="auto"/>
            <w:bottom w:val="none" w:sz="0" w:space="0" w:color="auto"/>
            <w:right w:val="none" w:sz="0" w:space="0" w:color="auto"/>
          </w:divBdr>
        </w:div>
        <w:div w:id="1808009454">
          <w:marLeft w:val="640"/>
          <w:marRight w:val="0"/>
          <w:marTop w:val="0"/>
          <w:marBottom w:val="0"/>
          <w:divBdr>
            <w:top w:val="none" w:sz="0" w:space="0" w:color="auto"/>
            <w:left w:val="none" w:sz="0" w:space="0" w:color="auto"/>
            <w:bottom w:val="none" w:sz="0" w:space="0" w:color="auto"/>
            <w:right w:val="none" w:sz="0" w:space="0" w:color="auto"/>
          </w:divBdr>
        </w:div>
        <w:div w:id="698431770">
          <w:marLeft w:val="640"/>
          <w:marRight w:val="0"/>
          <w:marTop w:val="0"/>
          <w:marBottom w:val="0"/>
          <w:divBdr>
            <w:top w:val="none" w:sz="0" w:space="0" w:color="auto"/>
            <w:left w:val="none" w:sz="0" w:space="0" w:color="auto"/>
            <w:bottom w:val="none" w:sz="0" w:space="0" w:color="auto"/>
            <w:right w:val="none" w:sz="0" w:space="0" w:color="auto"/>
          </w:divBdr>
        </w:div>
        <w:div w:id="670379642">
          <w:marLeft w:val="640"/>
          <w:marRight w:val="0"/>
          <w:marTop w:val="0"/>
          <w:marBottom w:val="0"/>
          <w:divBdr>
            <w:top w:val="none" w:sz="0" w:space="0" w:color="auto"/>
            <w:left w:val="none" w:sz="0" w:space="0" w:color="auto"/>
            <w:bottom w:val="none" w:sz="0" w:space="0" w:color="auto"/>
            <w:right w:val="none" w:sz="0" w:space="0" w:color="auto"/>
          </w:divBdr>
        </w:div>
        <w:div w:id="386489046">
          <w:marLeft w:val="640"/>
          <w:marRight w:val="0"/>
          <w:marTop w:val="0"/>
          <w:marBottom w:val="0"/>
          <w:divBdr>
            <w:top w:val="none" w:sz="0" w:space="0" w:color="auto"/>
            <w:left w:val="none" w:sz="0" w:space="0" w:color="auto"/>
            <w:bottom w:val="none" w:sz="0" w:space="0" w:color="auto"/>
            <w:right w:val="none" w:sz="0" w:space="0" w:color="auto"/>
          </w:divBdr>
        </w:div>
        <w:div w:id="1744720718">
          <w:marLeft w:val="640"/>
          <w:marRight w:val="0"/>
          <w:marTop w:val="0"/>
          <w:marBottom w:val="0"/>
          <w:divBdr>
            <w:top w:val="none" w:sz="0" w:space="0" w:color="auto"/>
            <w:left w:val="none" w:sz="0" w:space="0" w:color="auto"/>
            <w:bottom w:val="none" w:sz="0" w:space="0" w:color="auto"/>
            <w:right w:val="none" w:sz="0" w:space="0" w:color="auto"/>
          </w:divBdr>
        </w:div>
        <w:div w:id="1854881327">
          <w:marLeft w:val="640"/>
          <w:marRight w:val="0"/>
          <w:marTop w:val="0"/>
          <w:marBottom w:val="0"/>
          <w:divBdr>
            <w:top w:val="none" w:sz="0" w:space="0" w:color="auto"/>
            <w:left w:val="none" w:sz="0" w:space="0" w:color="auto"/>
            <w:bottom w:val="none" w:sz="0" w:space="0" w:color="auto"/>
            <w:right w:val="none" w:sz="0" w:space="0" w:color="auto"/>
          </w:divBdr>
        </w:div>
        <w:div w:id="576525055">
          <w:marLeft w:val="640"/>
          <w:marRight w:val="0"/>
          <w:marTop w:val="0"/>
          <w:marBottom w:val="0"/>
          <w:divBdr>
            <w:top w:val="none" w:sz="0" w:space="0" w:color="auto"/>
            <w:left w:val="none" w:sz="0" w:space="0" w:color="auto"/>
            <w:bottom w:val="none" w:sz="0" w:space="0" w:color="auto"/>
            <w:right w:val="none" w:sz="0" w:space="0" w:color="auto"/>
          </w:divBdr>
        </w:div>
        <w:div w:id="1408460247">
          <w:marLeft w:val="640"/>
          <w:marRight w:val="0"/>
          <w:marTop w:val="0"/>
          <w:marBottom w:val="0"/>
          <w:divBdr>
            <w:top w:val="none" w:sz="0" w:space="0" w:color="auto"/>
            <w:left w:val="none" w:sz="0" w:space="0" w:color="auto"/>
            <w:bottom w:val="none" w:sz="0" w:space="0" w:color="auto"/>
            <w:right w:val="none" w:sz="0" w:space="0" w:color="auto"/>
          </w:divBdr>
        </w:div>
        <w:div w:id="51774972">
          <w:marLeft w:val="640"/>
          <w:marRight w:val="0"/>
          <w:marTop w:val="0"/>
          <w:marBottom w:val="0"/>
          <w:divBdr>
            <w:top w:val="none" w:sz="0" w:space="0" w:color="auto"/>
            <w:left w:val="none" w:sz="0" w:space="0" w:color="auto"/>
            <w:bottom w:val="none" w:sz="0" w:space="0" w:color="auto"/>
            <w:right w:val="none" w:sz="0" w:space="0" w:color="auto"/>
          </w:divBdr>
        </w:div>
        <w:div w:id="591545151">
          <w:marLeft w:val="640"/>
          <w:marRight w:val="0"/>
          <w:marTop w:val="0"/>
          <w:marBottom w:val="0"/>
          <w:divBdr>
            <w:top w:val="none" w:sz="0" w:space="0" w:color="auto"/>
            <w:left w:val="none" w:sz="0" w:space="0" w:color="auto"/>
            <w:bottom w:val="none" w:sz="0" w:space="0" w:color="auto"/>
            <w:right w:val="none" w:sz="0" w:space="0" w:color="auto"/>
          </w:divBdr>
        </w:div>
        <w:div w:id="1516459921">
          <w:marLeft w:val="640"/>
          <w:marRight w:val="0"/>
          <w:marTop w:val="0"/>
          <w:marBottom w:val="0"/>
          <w:divBdr>
            <w:top w:val="none" w:sz="0" w:space="0" w:color="auto"/>
            <w:left w:val="none" w:sz="0" w:space="0" w:color="auto"/>
            <w:bottom w:val="none" w:sz="0" w:space="0" w:color="auto"/>
            <w:right w:val="none" w:sz="0" w:space="0" w:color="auto"/>
          </w:divBdr>
        </w:div>
        <w:div w:id="75134324">
          <w:marLeft w:val="640"/>
          <w:marRight w:val="0"/>
          <w:marTop w:val="0"/>
          <w:marBottom w:val="0"/>
          <w:divBdr>
            <w:top w:val="none" w:sz="0" w:space="0" w:color="auto"/>
            <w:left w:val="none" w:sz="0" w:space="0" w:color="auto"/>
            <w:bottom w:val="none" w:sz="0" w:space="0" w:color="auto"/>
            <w:right w:val="none" w:sz="0" w:space="0" w:color="auto"/>
          </w:divBdr>
        </w:div>
        <w:div w:id="373232674">
          <w:marLeft w:val="640"/>
          <w:marRight w:val="0"/>
          <w:marTop w:val="0"/>
          <w:marBottom w:val="0"/>
          <w:divBdr>
            <w:top w:val="none" w:sz="0" w:space="0" w:color="auto"/>
            <w:left w:val="none" w:sz="0" w:space="0" w:color="auto"/>
            <w:bottom w:val="none" w:sz="0" w:space="0" w:color="auto"/>
            <w:right w:val="none" w:sz="0" w:space="0" w:color="auto"/>
          </w:divBdr>
        </w:div>
        <w:div w:id="1504664957">
          <w:marLeft w:val="640"/>
          <w:marRight w:val="0"/>
          <w:marTop w:val="0"/>
          <w:marBottom w:val="0"/>
          <w:divBdr>
            <w:top w:val="none" w:sz="0" w:space="0" w:color="auto"/>
            <w:left w:val="none" w:sz="0" w:space="0" w:color="auto"/>
            <w:bottom w:val="none" w:sz="0" w:space="0" w:color="auto"/>
            <w:right w:val="none" w:sz="0" w:space="0" w:color="auto"/>
          </w:divBdr>
        </w:div>
        <w:div w:id="866868131">
          <w:marLeft w:val="640"/>
          <w:marRight w:val="0"/>
          <w:marTop w:val="0"/>
          <w:marBottom w:val="0"/>
          <w:divBdr>
            <w:top w:val="none" w:sz="0" w:space="0" w:color="auto"/>
            <w:left w:val="none" w:sz="0" w:space="0" w:color="auto"/>
            <w:bottom w:val="none" w:sz="0" w:space="0" w:color="auto"/>
            <w:right w:val="none" w:sz="0" w:space="0" w:color="auto"/>
          </w:divBdr>
        </w:div>
        <w:div w:id="723912421">
          <w:marLeft w:val="640"/>
          <w:marRight w:val="0"/>
          <w:marTop w:val="0"/>
          <w:marBottom w:val="0"/>
          <w:divBdr>
            <w:top w:val="none" w:sz="0" w:space="0" w:color="auto"/>
            <w:left w:val="none" w:sz="0" w:space="0" w:color="auto"/>
            <w:bottom w:val="none" w:sz="0" w:space="0" w:color="auto"/>
            <w:right w:val="none" w:sz="0" w:space="0" w:color="auto"/>
          </w:divBdr>
        </w:div>
        <w:div w:id="89667428">
          <w:marLeft w:val="640"/>
          <w:marRight w:val="0"/>
          <w:marTop w:val="0"/>
          <w:marBottom w:val="0"/>
          <w:divBdr>
            <w:top w:val="none" w:sz="0" w:space="0" w:color="auto"/>
            <w:left w:val="none" w:sz="0" w:space="0" w:color="auto"/>
            <w:bottom w:val="none" w:sz="0" w:space="0" w:color="auto"/>
            <w:right w:val="none" w:sz="0" w:space="0" w:color="auto"/>
          </w:divBdr>
        </w:div>
        <w:div w:id="38941544">
          <w:marLeft w:val="640"/>
          <w:marRight w:val="0"/>
          <w:marTop w:val="0"/>
          <w:marBottom w:val="0"/>
          <w:divBdr>
            <w:top w:val="none" w:sz="0" w:space="0" w:color="auto"/>
            <w:left w:val="none" w:sz="0" w:space="0" w:color="auto"/>
            <w:bottom w:val="none" w:sz="0" w:space="0" w:color="auto"/>
            <w:right w:val="none" w:sz="0" w:space="0" w:color="auto"/>
          </w:divBdr>
        </w:div>
        <w:div w:id="1019892667">
          <w:marLeft w:val="640"/>
          <w:marRight w:val="0"/>
          <w:marTop w:val="0"/>
          <w:marBottom w:val="0"/>
          <w:divBdr>
            <w:top w:val="none" w:sz="0" w:space="0" w:color="auto"/>
            <w:left w:val="none" w:sz="0" w:space="0" w:color="auto"/>
            <w:bottom w:val="none" w:sz="0" w:space="0" w:color="auto"/>
            <w:right w:val="none" w:sz="0" w:space="0" w:color="auto"/>
          </w:divBdr>
        </w:div>
        <w:div w:id="1382513425">
          <w:marLeft w:val="640"/>
          <w:marRight w:val="0"/>
          <w:marTop w:val="0"/>
          <w:marBottom w:val="0"/>
          <w:divBdr>
            <w:top w:val="none" w:sz="0" w:space="0" w:color="auto"/>
            <w:left w:val="none" w:sz="0" w:space="0" w:color="auto"/>
            <w:bottom w:val="none" w:sz="0" w:space="0" w:color="auto"/>
            <w:right w:val="none" w:sz="0" w:space="0" w:color="auto"/>
          </w:divBdr>
        </w:div>
        <w:div w:id="1541086998">
          <w:marLeft w:val="640"/>
          <w:marRight w:val="0"/>
          <w:marTop w:val="0"/>
          <w:marBottom w:val="0"/>
          <w:divBdr>
            <w:top w:val="none" w:sz="0" w:space="0" w:color="auto"/>
            <w:left w:val="none" w:sz="0" w:space="0" w:color="auto"/>
            <w:bottom w:val="none" w:sz="0" w:space="0" w:color="auto"/>
            <w:right w:val="none" w:sz="0" w:space="0" w:color="auto"/>
          </w:divBdr>
        </w:div>
        <w:div w:id="774711749">
          <w:marLeft w:val="640"/>
          <w:marRight w:val="0"/>
          <w:marTop w:val="0"/>
          <w:marBottom w:val="0"/>
          <w:divBdr>
            <w:top w:val="none" w:sz="0" w:space="0" w:color="auto"/>
            <w:left w:val="none" w:sz="0" w:space="0" w:color="auto"/>
            <w:bottom w:val="none" w:sz="0" w:space="0" w:color="auto"/>
            <w:right w:val="none" w:sz="0" w:space="0" w:color="auto"/>
          </w:divBdr>
        </w:div>
        <w:div w:id="2047560256">
          <w:marLeft w:val="640"/>
          <w:marRight w:val="0"/>
          <w:marTop w:val="0"/>
          <w:marBottom w:val="0"/>
          <w:divBdr>
            <w:top w:val="none" w:sz="0" w:space="0" w:color="auto"/>
            <w:left w:val="none" w:sz="0" w:space="0" w:color="auto"/>
            <w:bottom w:val="none" w:sz="0" w:space="0" w:color="auto"/>
            <w:right w:val="none" w:sz="0" w:space="0" w:color="auto"/>
          </w:divBdr>
        </w:div>
        <w:div w:id="584069546">
          <w:marLeft w:val="640"/>
          <w:marRight w:val="0"/>
          <w:marTop w:val="0"/>
          <w:marBottom w:val="0"/>
          <w:divBdr>
            <w:top w:val="none" w:sz="0" w:space="0" w:color="auto"/>
            <w:left w:val="none" w:sz="0" w:space="0" w:color="auto"/>
            <w:bottom w:val="none" w:sz="0" w:space="0" w:color="auto"/>
            <w:right w:val="none" w:sz="0" w:space="0" w:color="auto"/>
          </w:divBdr>
        </w:div>
        <w:div w:id="1334064711">
          <w:marLeft w:val="640"/>
          <w:marRight w:val="0"/>
          <w:marTop w:val="0"/>
          <w:marBottom w:val="0"/>
          <w:divBdr>
            <w:top w:val="none" w:sz="0" w:space="0" w:color="auto"/>
            <w:left w:val="none" w:sz="0" w:space="0" w:color="auto"/>
            <w:bottom w:val="none" w:sz="0" w:space="0" w:color="auto"/>
            <w:right w:val="none" w:sz="0" w:space="0" w:color="auto"/>
          </w:divBdr>
        </w:div>
        <w:div w:id="1233857411">
          <w:marLeft w:val="640"/>
          <w:marRight w:val="0"/>
          <w:marTop w:val="0"/>
          <w:marBottom w:val="0"/>
          <w:divBdr>
            <w:top w:val="none" w:sz="0" w:space="0" w:color="auto"/>
            <w:left w:val="none" w:sz="0" w:space="0" w:color="auto"/>
            <w:bottom w:val="none" w:sz="0" w:space="0" w:color="auto"/>
            <w:right w:val="none" w:sz="0" w:space="0" w:color="auto"/>
          </w:divBdr>
        </w:div>
        <w:div w:id="1236816415">
          <w:marLeft w:val="640"/>
          <w:marRight w:val="0"/>
          <w:marTop w:val="0"/>
          <w:marBottom w:val="0"/>
          <w:divBdr>
            <w:top w:val="none" w:sz="0" w:space="0" w:color="auto"/>
            <w:left w:val="none" w:sz="0" w:space="0" w:color="auto"/>
            <w:bottom w:val="none" w:sz="0" w:space="0" w:color="auto"/>
            <w:right w:val="none" w:sz="0" w:space="0" w:color="auto"/>
          </w:divBdr>
        </w:div>
        <w:div w:id="220944630">
          <w:marLeft w:val="640"/>
          <w:marRight w:val="0"/>
          <w:marTop w:val="0"/>
          <w:marBottom w:val="0"/>
          <w:divBdr>
            <w:top w:val="none" w:sz="0" w:space="0" w:color="auto"/>
            <w:left w:val="none" w:sz="0" w:space="0" w:color="auto"/>
            <w:bottom w:val="none" w:sz="0" w:space="0" w:color="auto"/>
            <w:right w:val="none" w:sz="0" w:space="0" w:color="auto"/>
          </w:divBdr>
        </w:div>
        <w:div w:id="1752463917">
          <w:marLeft w:val="640"/>
          <w:marRight w:val="0"/>
          <w:marTop w:val="0"/>
          <w:marBottom w:val="0"/>
          <w:divBdr>
            <w:top w:val="none" w:sz="0" w:space="0" w:color="auto"/>
            <w:left w:val="none" w:sz="0" w:space="0" w:color="auto"/>
            <w:bottom w:val="none" w:sz="0" w:space="0" w:color="auto"/>
            <w:right w:val="none" w:sz="0" w:space="0" w:color="auto"/>
          </w:divBdr>
        </w:div>
        <w:div w:id="749624153">
          <w:marLeft w:val="640"/>
          <w:marRight w:val="0"/>
          <w:marTop w:val="0"/>
          <w:marBottom w:val="0"/>
          <w:divBdr>
            <w:top w:val="none" w:sz="0" w:space="0" w:color="auto"/>
            <w:left w:val="none" w:sz="0" w:space="0" w:color="auto"/>
            <w:bottom w:val="none" w:sz="0" w:space="0" w:color="auto"/>
            <w:right w:val="none" w:sz="0" w:space="0" w:color="auto"/>
          </w:divBdr>
        </w:div>
        <w:div w:id="346369992">
          <w:marLeft w:val="640"/>
          <w:marRight w:val="0"/>
          <w:marTop w:val="0"/>
          <w:marBottom w:val="0"/>
          <w:divBdr>
            <w:top w:val="none" w:sz="0" w:space="0" w:color="auto"/>
            <w:left w:val="none" w:sz="0" w:space="0" w:color="auto"/>
            <w:bottom w:val="none" w:sz="0" w:space="0" w:color="auto"/>
            <w:right w:val="none" w:sz="0" w:space="0" w:color="auto"/>
          </w:divBdr>
        </w:div>
        <w:div w:id="794064183">
          <w:marLeft w:val="640"/>
          <w:marRight w:val="0"/>
          <w:marTop w:val="0"/>
          <w:marBottom w:val="0"/>
          <w:divBdr>
            <w:top w:val="none" w:sz="0" w:space="0" w:color="auto"/>
            <w:left w:val="none" w:sz="0" w:space="0" w:color="auto"/>
            <w:bottom w:val="none" w:sz="0" w:space="0" w:color="auto"/>
            <w:right w:val="none" w:sz="0" w:space="0" w:color="auto"/>
          </w:divBdr>
        </w:div>
        <w:div w:id="1689015730">
          <w:marLeft w:val="640"/>
          <w:marRight w:val="0"/>
          <w:marTop w:val="0"/>
          <w:marBottom w:val="0"/>
          <w:divBdr>
            <w:top w:val="none" w:sz="0" w:space="0" w:color="auto"/>
            <w:left w:val="none" w:sz="0" w:space="0" w:color="auto"/>
            <w:bottom w:val="none" w:sz="0" w:space="0" w:color="auto"/>
            <w:right w:val="none" w:sz="0" w:space="0" w:color="auto"/>
          </w:divBdr>
        </w:div>
        <w:div w:id="959605519">
          <w:marLeft w:val="640"/>
          <w:marRight w:val="0"/>
          <w:marTop w:val="0"/>
          <w:marBottom w:val="0"/>
          <w:divBdr>
            <w:top w:val="none" w:sz="0" w:space="0" w:color="auto"/>
            <w:left w:val="none" w:sz="0" w:space="0" w:color="auto"/>
            <w:bottom w:val="none" w:sz="0" w:space="0" w:color="auto"/>
            <w:right w:val="none" w:sz="0" w:space="0" w:color="auto"/>
          </w:divBdr>
        </w:div>
        <w:div w:id="942761124">
          <w:marLeft w:val="640"/>
          <w:marRight w:val="0"/>
          <w:marTop w:val="0"/>
          <w:marBottom w:val="0"/>
          <w:divBdr>
            <w:top w:val="none" w:sz="0" w:space="0" w:color="auto"/>
            <w:left w:val="none" w:sz="0" w:space="0" w:color="auto"/>
            <w:bottom w:val="none" w:sz="0" w:space="0" w:color="auto"/>
            <w:right w:val="none" w:sz="0" w:space="0" w:color="auto"/>
          </w:divBdr>
        </w:div>
        <w:div w:id="67240775">
          <w:marLeft w:val="640"/>
          <w:marRight w:val="0"/>
          <w:marTop w:val="0"/>
          <w:marBottom w:val="0"/>
          <w:divBdr>
            <w:top w:val="none" w:sz="0" w:space="0" w:color="auto"/>
            <w:left w:val="none" w:sz="0" w:space="0" w:color="auto"/>
            <w:bottom w:val="none" w:sz="0" w:space="0" w:color="auto"/>
            <w:right w:val="none" w:sz="0" w:space="0" w:color="auto"/>
          </w:divBdr>
        </w:div>
        <w:div w:id="1237088305">
          <w:marLeft w:val="640"/>
          <w:marRight w:val="0"/>
          <w:marTop w:val="0"/>
          <w:marBottom w:val="0"/>
          <w:divBdr>
            <w:top w:val="none" w:sz="0" w:space="0" w:color="auto"/>
            <w:left w:val="none" w:sz="0" w:space="0" w:color="auto"/>
            <w:bottom w:val="none" w:sz="0" w:space="0" w:color="auto"/>
            <w:right w:val="none" w:sz="0" w:space="0" w:color="auto"/>
          </w:divBdr>
        </w:div>
        <w:div w:id="246891074">
          <w:marLeft w:val="640"/>
          <w:marRight w:val="0"/>
          <w:marTop w:val="0"/>
          <w:marBottom w:val="0"/>
          <w:divBdr>
            <w:top w:val="none" w:sz="0" w:space="0" w:color="auto"/>
            <w:left w:val="none" w:sz="0" w:space="0" w:color="auto"/>
            <w:bottom w:val="none" w:sz="0" w:space="0" w:color="auto"/>
            <w:right w:val="none" w:sz="0" w:space="0" w:color="auto"/>
          </w:divBdr>
        </w:div>
        <w:div w:id="12652318">
          <w:marLeft w:val="640"/>
          <w:marRight w:val="0"/>
          <w:marTop w:val="0"/>
          <w:marBottom w:val="0"/>
          <w:divBdr>
            <w:top w:val="none" w:sz="0" w:space="0" w:color="auto"/>
            <w:left w:val="none" w:sz="0" w:space="0" w:color="auto"/>
            <w:bottom w:val="none" w:sz="0" w:space="0" w:color="auto"/>
            <w:right w:val="none" w:sz="0" w:space="0" w:color="auto"/>
          </w:divBdr>
        </w:div>
        <w:div w:id="2114550244">
          <w:marLeft w:val="640"/>
          <w:marRight w:val="0"/>
          <w:marTop w:val="0"/>
          <w:marBottom w:val="0"/>
          <w:divBdr>
            <w:top w:val="none" w:sz="0" w:space="0" w:color="auto"/>
            <w:left w:val="none" w:sz="0" w:space="0" w:color="auto"/>
            <w:bottom w:val="none" w:sz="0" w:space="0" w:color="auto"/>
            <w:right w:val="none" w:sz="0" w:space="0" w:color="auto"/>
          </w:divBdr>
        </w:div>
        <w:div w:id="1485121411">
          <w:marLeft w:val="640"/>
          <w:marRight w:val="0"/>
          <w:marTop w:val="0"/>
          <w:marBottom w:val="0"/>
          <w:divBdr>
            <w:top w:val="none" w:sz="0" w:space="0" w:color="auto"/>
            <w:left w:val="none" w:sz="0" w:space="0" w:color="auto"/>
            <w:bottom w:val="none" w:sz="0" w:space="0" w:color="auto"/>
            <w:right w:val="none" w:sz="0" w:space="0" w:color="auto"/>
          </w:divBdr>
        </w:div>
        <w:div w:id="1928269777">
          <w:marLeft w:val="640"/>
          <w:marRight w:val="0"/>
          <w:marTop w:val="0"/>
          <w:marBottom w:val="0"/>
          <w:divBdr>
            <w:top w:val="none" w:sz="0" w:space="0" w:color="auto"/>
            <w:left w:val="none" w:sz="0" w:space="0" w:color="auto"/>
            <w:bottom w:val="none" w:sz="0" w:space="0" w:color="auto"/>
            <w:right w:val="none" w:sz="0" w:space="0" w:color="auto"/>
          </w:divBdr>
        </w:div>
        <w:div w:id="1306816096">
          <w:marLeft w:val="640"/>
          <w:marRight w:val="0"/>
          <w:marTop w:val="0"/>
          <w:marBottom w:val="0"/>
          <w:divBdr>
            <w:top w:val="none" w:sz="0" w:space="0" w:color="auto"/>
            <w:left w:val="none" w:sz="0" w:space="0" w:color="auto"/>
            <w:bottom w:val="none" w:sz="0" w:space="0" w:color="auto"/>
            <w:right w:val="none" w:sz="0" w:space="0" w:color="auto"/>
          </w:divBdr>
        </w:div>
        <w:div w:id="334304846">
          <w:marLeft w:val="640"/>
          <w:marRight w:val="0"/>
          <w:marTop w:val="0"/>
          <w:marBottom w:val="0"/>
          <w:divBdr>
            <w:top w:val="none" w:sz="0" w:space="0" w:color="auto"/>
            <w:left w:val="none" w:sz="0" w:space="0" w:color="auto"/>
            <w:bottom w:val="none" w:sz="0" w:space="0" w:color="auto"/>
            <w:right w:val="none" w:sz="0" w:space="0" w:color="auto"/>
          </w:divBdr>
        </w:div>
      </w:divsChild>
    </w:div>
    <w:div w:id="780493085">
      <w:bodyDiv w:val="1"/>
      <w:marLeft w:val="0"/>
      <w:marRight w:val="0"/>
      <w:marTop w:val="0"/>
      <w:marBottom w:val="0"/>
      <w:divBdr>
        <w:top w:val="none" w:sz="0" w:space="0" w:color="auto"/>
        <w:left w:val="none" w:sz="0" w:space="0" w:color="auto"/>
        <w:bottom w:val="none" w:sz="0" w:space="0" w:color="auto"/>
        <w:right w:val="none" w:sz="0" w:space="0" w:color="auto"/>
      </w:divBdr>
    </w:div>
    <w:div w:id="787772281">
      <w:bodyDiv w:val="1"/>
      <w:marLeft w:val="0"/>
      <w:marRight w:val="0"/>
      <w:marTop w:val="0"/>
      <w:marBottom w:val="0"/>
      <w:divBdr>
        <w:top w:val="none" w:sz="0" w:space="0" w:color="auto"/>
        <w:left w:val="none" w:sz="0" w:space="0" w:color="auto"/>
        <w:bottom w:val="none" w:sz="0" w:space="0" w:color="auto"/>
        <w:right w:val="none" w:sz="0" w:space="0" w:color="auto"/>
      </w:divBdr>
      <w:divsChild>
        <w:div w:id="979187165">
          <w:marLeft w:val="640"/>
          <w:marRight w:val="0"/>
          <w:marTop w:val="0"/>
          <w:marBottom w:val="0"/>
          <w:divBdr>
            <w:top w:val="none" w:sz="0" w:space="0" w:color="auto"/>
            <w:left w:val="none" w:sz="0" w:space="0" w:color="auto"/>
            <w:bottom w:val="none" w:sz="0" w:space="0" w:color="auto"/>
            <w:right w:val="none" w:sz="0" w:space="0" w:color="auto"/>
          </w:divBdr>
        </w:div>
        <w:div w:id="2021541001">
          <w:marLeft w:val="640"/>
          <w:marRight w:val="0"/>
          <w:marTop w:val="0"/>
          <w:marBottom w:val="0"/>
          <w:divBdr>
            <w:top w:val="none" w:sz="0" w:space="0" w:color="auto"/>
            <w:left w:val="none" w:sz="0" w:space="0" w:color="auto"/>
            <w:bottom w:val="none" w:sz="0" w:space="0" w:color="auto"/>
            <w:right w:val="none" w:sz="0" w:space="0" w:color="auto"/>
          </w:divBdr>
        </w:div>
        <w:div w:id="1302811407">
          <w:marLeft w:val="640"/>
          <w:marRight w:val="0"/>
          <w:marTop w:val="0"/>
          <w:marBottom w:val="0"/>
          <w:divBdr>
            <w:top w:val="none" w:sz="0" w:space="0" w:color="auto"/>
            <w:left w:val="none" w:sz="0" w:space="0" w:color="auto"/>
            <w:bottom w:val="none" w:sz="0" w:space="0" w:color="auto"/>
            <w:right w:val="none" w:sz="0" w:space="0" w:color="auto"/>
          </w:divBdr>
        </w:div>
        <w:div w:id="178980161">
          <w:marLeft w:val="640"/>
          <w:marRight w:val="0"/>
          <w:marTop w:val="0"/>
          <w:marBottom w:val="0"/>
          <w:divBdr>
            <w:top w:val="none" w:sz="0" w:space="0" w:color="auto"/>
            <w:left w:val="none" w:sz="0" w:space="0" w:color="auto"/>
            <w:bottom w:val="none" w:sz="0" w:space="0" w:color="auto"/>
            <w:right w:val="none" w:sz="0" w:space="0" w:color="auto"/>
          </w:divBdr>
        </w:div>
        <w:div w:id="633681670">
          <w:marLeft w:val="640"/>
          <w:marRight w:val="0"/>
          <w:marTop w:val="0"/>
          <w:marBottom w:val="0"/>
          <w:divBdr>
            <w:top w:val="none" w:sz="0" w:space="0" w:color="auto"/>
            <w:left w:val="none" w:sz="0" w:space="0" w:color="auto"/>
            <w:bottom w:val="none" w:sz="0" w:space="0" w:color="auto"/>
            <w:right w:val="none" w:sz="0" w:space="0" w:color="auto"/>
          </w:divBdr>
        </w:div>
        <w:div w:id="1760641728">
          <w:marLeft w:val="640"/>
          <w:marRight w:val="0"/>
          <w:marTop w:val="0"/>
          <w:marBottom w:val="0"/>
          <w:divBdr>
            <w:top w:val="none" w:sz="0" w:space="0" w:color="auto"/>
            <w:left w:val="none" w:sz="0" w:space="0" w:color="auto"/>
            <w:bottom w:val="none" w:sz="0" w:space="0" w:color="auto"/>
            <w:right w:val="none" w:sz="0" w:space="0" w:color="auto"/>
          </w:divBdr>
        </w:div>
        <w:div w:id="1588734330">
          <w:marLeft w:val="640"/>
          <w:marRight w:val="0"/>
          <w:marTop w:val="0"/>
          <w:marBottom w:val="0"/>
          <w:divBdr>
            <w:top w:val="none" w:sz="0" w:space="0" w:color="auto"/>
            <w:left w:val="none" w:sz="0" w:space="0" w:color="auto"/>
            <w:bottom w:val="none" w:sz="0" w:space="0" w:color="auto"/>
            <w:right w:val="none" w:sz="0" w:space="0" w:color="auto"/>
          </w:divBdr>
        </w:div>
        <w:div w:id="800266220">
          <w:marLeft w:val="640"/>
          <w:marRight w:val="0"/>
          <w:marTop w:val="0"/>
          <w:marBottom w:val="0"/>
          <w:divBdr>
            <w:top w:val="none" w:sz="0" w:space="0" w:color="auto"/>
            <w:left w:val="none" w:sz="0" w:space="0" w:color="auto"/>
            <w:bottom w:val="none" w:sz="0" w:space="0" w:color="auto"/>
            <w:right w:val="none" w:sz="0" w:space="0" w:color="auto"/>
          </w:divBdr>
        </w:div>
        <w:div w:id="1387332843">
          <w:marLeft w:val="640"/>
          <w:marRight w:val="0"/>
          <w:marTop w:val="0"/>
          <w:marBottom w:val="0"/>
          <w:divBdr>
            <w:top w:val="none" w:sz="0" w:space="0" w:color="auto"/>
            <w:left w:val="none" w:sz="0" w:space="0" w:color="auto"/>
            <w:bottom w:val="none" w:sz="0" w:space="0" w:color="auto"/>
            <w:right w:val="none" w:sz="0" w:space="0" w:color="auto"/>
          </w:divBdr>
        </w:div>
        <w:div w:id="854079585">
          <w:marLeft w:val="640"/>
          <w:marRight w:val="0"/>
          <w:marTop w:val="0"/>
          <w:marBottom w:val="0"/>
          <w:divBdr>
            <w:top w:val="none" w:sz="0" w:space="0" w:color="auto"/>
            <w:left w:val="none" w:sz="0" w:space="0" w:color="auto"/>
            <w:bottom w:val="none" w:sz="0" w:space="0" w:color="auto"/>
            <w:right w:val="none" w:sz="0" w:space="0" w:color="auto"/>
          </w:divBdr>
        </w:div>
        <w:div w:id="2129396023">
          <w:marLeft w:val="640"/>
          <w:marRight w:val="0"/>
          <w:marTop w:val="0"/>
          <w:marBottom w:val="0"/>
          <w:divBdr>
            <w:top w:val="none" w:sz="0" w:space="0" w:color="auto"/>
            <w:left w:val="none" w:sz="0" w:space="0" w:color="auto"/>
            <w:bottom w:val="none" w:sz="0" w:space="0" w:color="auto"/>
            <w:right w:val="none" w:sz="0" w:space="0" w:color="auto"/>
          </w:divBdr>
        </w:div>
        <w:div w:id="618997230">
          <w:marLeft w:val="640"/>
          <w:marRight w:val="0"/>
          <w:marTop w:val="0"/>
          <w:marBottom w:val="0"/>
          <w:divBdr>
            <w:top w:val="none" w:sz="0" w:space="0" w:color="auto"/>
            <w:left w:val="none" w:sz="0" w:space="0" w:color="auto"/>
            <w:bottom w:val="none" w:sz="0" w:space="0" w:color="auto"/>
            <w:right w:val="none" w:sz="0" w:space="0" w:color="auto"/>
          </w:divBdr>
        </w:div>
        <w:div w:id="823592325">
          <w:marLeft w:val="640"/>
          <w:marRight w:val="0"/>
          <w:marTop w:val="0"/>
          <w:marBottom w:val="0"/>
          <w:divBdr>
            <w:top w:val="none" w:sz="0" w:space="0" w:color="auto"/>
            <w:left w:val="none" w:sz="0" w:space="0" w:color="auto"/>
            <w:bottom w:val="none" w:sz="0" w:space="0" w:color="auto"/>
            <w:right w:val="none" w:sz="0" w:space="0" w:color="auto"/>
          </w:divBdr>
        </w:div>
        <w:div w:id="1141001106">
          <w:marLeft w:val="640"/>
          <w:marRight w:val="0"/>
          <w:marTop w:val="0"/>
          <w:marBottom w:val="0"/>
          <w:divBdr>
            <w:top w:val="none" w:sz="0" w:space="0" w:color="auto"/>
            <w:left w:val="none" w:sz="0" w:space="0" w:color="auto"/>
            <w:bottom w:val="none" w:sz="0" w:space="0" w:color="auto"/>
            <w:right w:val="none" w:sz="0" w:space="0" w:color="auto"/>
          </w:divBdr>
        </w:div>
        <w:div w:id="1230921879">
          <w:marLeft w:val="640"/>
          <w:marRight w:val="0"/>
          <w:marTop w:val="0"/>
          <w:marBottom w:val="0"/>
          <w:divBdr>
            <w:top w:val="none" w:sz="0" w:space="0" w:color="auto"/>
            <w:left w:val="none" w:sz="0" w:space="0" w:color="auto"/>
            <w:bottom w:val="none" w:sz="0" w:space="0" w:color="auto"/>
            <w:right w:val="none" w:sz="0" w:space="0" w:color="auto"/>
          </w:divBdr>
        </w:div>
        <w:div w:id="672684792">
          <w:marLeft w:val="640"/>
          <w:marRight w:val="0"/>
          <w:marTop w:val="0"/>
          <w:marBottom w:val="0"/>
          <w:divBdr>
            <w:top w:val="none" w:sz="0" w:space="0" w:color="auto"/>
            <w:left w:val="none" w:sz="0" w:space="0" w:color="auto"/>
            <w:bottom w:val="none" w:sz="0" w:space="0" w:color="auto"/>
            <w:right w:val="none" w:sz="0" w:space="0" w:color="auto"/>
          </w:divBdr>
        </w:div>
        <w:div w:id="1985231544">
          <w:marLeft w:val="640"/>
          <w:marRight w:val="0"/>
          <w:marTop w:val="0"/>
          <w:marBottom w:val="0"/>
          <w:divBdr>
            <w:top w:val="none" w:sz="0" w:space="0" w:color="auto"/>
            <w:left w:val="none" w:sz="0" w:space="0" w:color="auto"/>
            <w:bottom w:val="none" w:sz="0" w:space="0" w:color="auto"/>
            <w:right w:val="none" w:sz="0" w:space="0" w:color="auto"/>
          </w:divBdr>
        </w:div>
        <w:div w:id="1090856837">
          <w:marLeft w:val="640"/>
          <w:marRight w:val="0"/>
          <w:marTop w:val="0"/>
          <w:marBottom w:val="0"/>
          <w:divBdr>
            <w:top w:val="none" w:sz="0" w:space="0" w:color="auto"/>
            <w:left w:val="none" w:sz="0" w:space="0" w:color="auto"/>
            <w:bottom w:val="none" w:sz="0" w:space="0" w:color="auto"/>
            <w:right w:val="none" w:sz="0" w:space="0" w:color="auto"/>
          </w:divBdr>
        </w:div>
        <w:div w:id="641928821">
          <w:marLeft w:val="640"/>
          <w:marRight w:val="0"/>
          <w:marTop w:val="0"/>
          <w:marBottom w:val="0"/>
          <w:divBdr>
            <w:top w:val="none" w:sz="0" w:space="0" w:color="auto"/>
            <w:left w:val="none" w:sz="0" w:space="0" w:color="auto"/>
            <w:bottom w:val="none" w:sz="0" w:space="0" w:color="auto"/>
            <w:right w:val="none" w:sz="0" w:space="0" w:color="auto"/>
          </w:divBdr>
        </w:div>
        <w:div w:id="942569842">
          <w:marLeft w:val="640"/>
          <w:marRight w:val="0"/>
          <w:marTop w:val="0"/>
          <w:marBottom w:val="0"/>
          <w:divBdr>
            <w:top w:val="none" w:sz="0" w:space="0" w:color="auto"/>
            <w:left w:val="none" w:sz="0" w:space="0" w:color="auto"/>
            <w:bottom w:val="none" w:sz="0" w:space="0" w:color="auto"/>
            <w:right w:val="none" w:sz="0" w:space="0" w:color="auto"/>
          </w:divBdr>
        </w:div>
        <w:div w:id="884488688">
          <w:marLeft w:val="640"/>
          <w:marRight w:val="0"/>
          <w:marTop w:val="0"/>
          <w:marBottom w:val="0"/>
          <w:divBdr>
            <w:top w:val="none" w:sz="0" w:space="0" w:color="auto"/>
            <w:left w:val="none" w:sz="0" w:space="0" w:color="auto"/>
            <w:bottom w:val="none" w:sz="0" w:space="0" w:color="auto"/>
            <w:right w:val="none" w:sz="0" w:space="0" w:color="auto"/>
          </w:divBdr>
        </w:div>
        <w:div w:id="1388141287">
          <w:marLeft w:val="640"/>
          <w:marRight w:val="0"/>
          <w:marTop w:val="0"/>
          <w:marBottom w:val="0"/>
          <w:divBdr>
            <w:top w:val="none" w:sz="0" w:space="0" w:color="auto"/>
            <w:left w:val="none" w:sz="0" w:space="0" w:color="auto"/>
            <w:bottom w:val="none" w:sz="0" w:space="0" w:color="auto"/>
            <w:right w:val="none" w:sz="0" w:space="0" w:color="auto"/>
          </w:divBdr>
        </w:div>
        <w:div w:id="2003312163">
          <w:marLeft w:val="640"/>
          <w:marRight w:val="0"/>
          <w:marTop w:val="0"/>
          <w:marBottom w:val="0"/>
          <w:divBdr>
            <w:top w:val="none" w:sz="0" w:space="0" w:color="auto"/>
            <w:left w:val="none" w:sz="0" w:space="0" w:color="auto"/>
            <w:bottom w:val="none" w:sz="0" w:space="0" w:color="auto"/>
            <w:right w:val="none" w:sz="0" w:space="0" w:color="auto"/>
          </w:divBdr>
        </w:div>
        <w:div w:id="1169835081">
          <w:marLeft w:val="640"/>
          <w:marRight w:val="0"/>
          <w:marTop w:val="0"/>
          <w:marBottom w:val="0"/>
          <w:divBdr>
            <w:top w:val="none" w:sz="0" w:space="0" w:color="auto"/>
            <w:left w:val="none" w:sz="0" w:space="0" w:color="auto"/>
            <w:bottom w:val="none" w:sz="0" w:space="0" w:color="auto"/>
            <w:right w:val="none" w:sz="0" w:space="0" w:color="auto"/>
          </w:divBdr>
        </w:div>
        <w:div w:id="1191794399">
          <w:marLeft w:val="640"/>
          <w:marRight w:val="0"/>
          <w:marTop w:val="0"/>
          <w:marBottom w:val="0"/>
          <w:divBdr>
            <w:top w:val="none" w:sz="0" w:space="0" w:color="auto"/>
            <w:left w:val="none" w:sz="0" w:space="0" w:color="auto"/>
            <w:bottom w:val="none" w:sz="0" w:space="0" w:color="auto"/>
            <w:right w:val="none" w:sz="0" w:space="0" w:color="auto"/>
          </w:divBdr>
        </w:div>
        <w:div w:id="1094400327">
          <w:marLeft w:val="640"/>
          <w:marRight w:val="0"/>
          <w:marTop w:val="0"/>
          <w:marBottom w:val="0"/>
          <w:divBdr>
            <w:top w:val="none" w:sz="0" w:space="0" w:color="auto"/>
            <w:left w:val="none" w:sz="0" w:space="0" w:color="auto"/>
            <w:bottom w:val="none" w:sz="0" w:space="0" w:color="auto"/>
            <w:right w:val="none" w:sz="0" w:space="0" w:color="auto"/>
          </w:divBdr>
        </w:div>
        <w:div w:id="1672678652">
          <w:marLeft w:val="640"/>
          <w:marRight w:val="0"/>
          <w:marTop w:val="0"/>
          <w:marBottom w:val="0"/>
          <w:divBdr>
            <w:top w:val="none" w:sz="0" w:space="0" w:color="auto"/>
            <w:left w:val="none" w:sz="0" w:space="0" w:color="auto"/>
            <w:bottom w:val="none" w:sz="0" w:space="0" w:color="auto"/>
            <w:right w:val="none" w:sz="0" w:space="0" w:color="auto"/>
          </w:divBdr>
        </w:div>
        <w:div w:id="729613514">
          <w:marLeft w:val="640"/>
          <w:marRight w:val="0"/>
          <w:marTop w:val="0"/>
          <w:marBottom w:val="0"/>
          <w:divBdr>
            <w:top w:val="none" w:sz="0" w:space="0" w:color="auto"/>
            <w:left w:val="none" w:sz="0" w:space="0" w:color="auto"/>
            <w:bottom w:val="none" w:sz="0" w:space="0" w:color="auto"/>
            <w:right w:val="none" w:sz="0" w:space="0" w:color="auto"/>
          </w:divBdr>
        </w:div>
        <w:div w:id="820079198">
          <w:marLeft w:val="640"/>
          <w:marRight w:val="0"/>
          <w:marTop w:val="0"/>
          <w:marBottom w:val="0"/>
          <w:divBdr>
            <w:top w:val="none" w:sz="0" w:space="0" w:color="auto"/>
            <w:left w:val="none" w:sz="0" w:space="0" w:color="auto"/>
            <w:bottom w:val="none" w:sz="0" w:space="0" w:color="auto"/>
            <w:right w:val="none" w:sz="0" w:space="0" w:color="auto"/>
          </w:divBdr>
        </w:div>
        <w:div w:id="1239634400">
          <w:marLeft w:val="640"/>
          <w:marRight w:val="0"/>
          <w:marTop w:val="0"/>
          <w:marBottom w:val="0"/>
          <w:divBdr>
            <w:top w:val="none" w:sz="0" w:space="0" w:color="auto"/>
            <w:left w:val="none" w:sz="0" w:space="0" w:color="auto"/>
            <w:bottom w:val="none" w:sz="0" w:space="0" w:color="auto"/>
            <w:right w:val="none" w:sz="0" w:space="0" w:color="auto"/>
          </w:divBdr>
        </w:div>
        <w:div w:id="742721121">
          <w:marLeft w:val="640"/>
          <w:marRight w:val="0"/>
          <w:marTop w:val="0"/>
          <w:marBottom w:val="0"/>
          <w:divBdr>
            <w:top w:val="none" w:sz="0" w:space="0" w:color="auto"/>
            <w:left w:val="none" w:sz="0" w:space="0" w:color="auto"/>
            <w:bottom w:val="none" w:sz="0" w:space="0" w:color="auto"/>
            <w:right w:val="none" w:sz="0" w:space="0" w:color="auto"/>
          </w:divBdr>
        </w:div>
        <w:div w:id="1103767195">
          <w:marLeft w:val="640"/>
          <w:marRight w:val="0"/>
          <w:marTop w:val="0"/>
          <w:marBottom w:val="0"/>
          <w:divBdr>
            <w:top w:val="none" w:sz="0" w:space="0" w:color="auto"/>
            <w:left w:val="none" w:sz="0" w:space="0" w:color="auto"/>
            <w:bottom w:val="none" w:sz="0" w:space="0" w:color="auto"/>
            <w:right w:val="none" w:sz="0" w:space="0" w:color="auto"/>
          </w:divBdr>
        </w:div>
        <w:div w:id="184441472">
          <w:marLeft w:val="640"/>
          <w:marRight w:val="0"/>
          <w:marTop w:val="0"/>
          <w:marBottom w:val="0"/>
          <w:divBdr>
            <w:top w:val="none" w:sz="0" w:space="0" w:color="auto"/>
            <w:left w:val="none" w:sz="0" w:space="0" w:color="auto"/>
            <w:bottom w:val="none" w:sz="0" w:space="0" w:color="auto"/>
            <w:right w:val="none" w:sz="0" w:space="0" w:color="auto"/>
          </w:divBdr>
        </w:div>
        <w:div w:id="265693961">
          <w:marLeft w:val="640"/>
          <w:marRight w:val="0"/>
          <w:marTop w:val="0"/>
          <w:marBottom w:val="0"/>
          <w:divBdr>
            <w:top w:val="none" w:sz="0" w:space="0" w:color="auto"/>
            <w:left w:val="none" w:sz="0" w:space="0" w:color="auto"/>
            <w:bottom w:val="none" w:sz="0" w:space="0" w:color="auto"/>
            <w:right w:val="none" w:sz="0" w:space="0" w:color="auto"/>
          </w:divBdr>
        </w:div>
        <w:div w:id="11030102">
          <w:marLeft w:val="640"/>
          <w:marRight w:val="0"/>
          <w:marTop w:val="0"/>
          <w:marBottom w:val="0"/>
          <w:divBdr>
            <w:top w:val="none" w:sz="0" w:space="0" w:color="auto"/>
            <w:left w:val="none" w:sz="0" w:space="0" w:color="auto"/>
            <w:bottom w:val="none" w:sz="0" w:space="0" w:color="auto"/>
            <w:right w:val="none" w:sz="0" w:space="0" w:color="auto"/>
          </w:divBdr>
        </w:div>
        <w:div w:id="1663240797">
          <w:marLeft w:val="640"/>
          <w:marRight w:val="0"/>
          <w:marTop w:val="0"/>
          <w:marBottom w:val="0"/>
          <w:divBdr>
            <w:top w:val="none" w:sz="0" w:space="0" w:color="auto"/>
            <w:left w:val="none" w:sz="0" w:space="0" w:color="auto"/>
            <w:bottom w:val="none" w:sz="0" w:space="0" w:color="auto"/>
            <w:right w:val="none" w:sz="0" w:space="0" w:color="auto"/>
          </w:divBdr>
        </w:div>
        <w:div w:id="291520493">
          <w:marLeft w:val="640"/>
          <w:marRight w:val="0"/>
          <w:marTop w:val="0"/>
          <w:marBottom w:val="0"/>
          <w:divBdr>
            <w:top w:val="none" w:sz="0" w:space="0" w:color="auto"/>
            <w:left w:val="none" w:sz="0" w:space="0" w:color="auto"/>
            <w:bottom w:val="none" w:sz="0" w:space="0" w:color="auto"/>
            <w:right w:val="none" w:sz="0" w:space="0" w:color="auto"/>
          </w:divBdr>
        </w:div>
        <w:div w:id="1887527257">
          <w:marLeft w:val="640"/>
          <w:marRight w:val="0"/>
          <w:marTop w:val="0"/>
          <w:marBottom w:val="0"/>
          <w:divBdr>
            <w:top w:val="none" w:sz="0" w:space="0" w:color="auto"/>
            <w:left w:val="none" w:sz="0" w:space="0" w:color="auto"/>
            <w:bottom w:val="none" w:sz="0" w:space="0" w:color="auto"/>
            <w:right w:val="none" w:sz="0" w:space="0" w:color="auto"/>
          </w:divBdr>
        </w:div>
        <w:div w:id="691149063">
          <w:marLeft w:val="640"/>
          <w:marRight w:val="0"/>
          <w:marTop w:val="0"/>
          <w:marBottom w:val="0"/>
          <w:divBdr>
            <w:top w:val="none" w:sz="0" w:space="0" w:color="auto"/>
            <w:left w:val="none" w:sz="0" w:space="0" w:color="auto"/>
            <w:bottom w:val="none" w:sz="0" w:space="0" w:color="auto"/>
            <w:right w:val="none" w:sz="0" w:space="0" w:color="auto"/>
          </w:divBdr>
        </w:div>
        <w:div w:id="1034774732">
          <w:marLeft w:val="640"/>
          <w:marRight w:val="0"/>
          <w:marTop w:val="0"/>
          <w:marBottom w:val="0"/>
          <w:divBdr>
            <w:top w:val="none" w:sz="0" w:space="0" w:color="auto"/>
            <w:left w:val="none" w:sz="0" w:space="0" w:color="auto"/>
            <w:bottom w:val="none" w:sz="0" w:space="0" w:color="auto"/>
            <w:right w:val="none" w:sz="0" w:space="0" w:color="auto"/>
          </w:divBdr>
        </w:div>
        <w:div w:id="2124684700">
          <w:marLeft w:val="640"/>
          <w:marRight w:val="0"/>
          <w:marTop w:val="0"/>
          <w:marBottom w:val="0"/>
          <w:divBdr>
            <w:top w:val="none" w:sz="0" w:space="0" w:color="auto"/>
            <w:left w:val="none" w:sz="0" w:space="0" w:color="auto"/>
            <w:bottom w:val="none" w:sz="0" w:space="0" w:color="auto"/>
            <w:right w:val="none" w:sz="0" w:space="0" w:color="auto"/>
          </w:divBdr>
        </w:div>
        <w:div w:id="2084134897">
          <w:marLeft w:val="640"/>
          <w:marRight w:val="0"/>
          <w:marTop w:val="0"/>
          <w:marBottom w:val="0"/>
          <w:divBdr>
            <w:top w:val="none" w:sz="0" w:space="0" w:color="auto"/>
            <w:left w:val="none" w:sz="0" w:space="0" w:color="auto"/>
            <w:bottom w:val="none" w:sz="0" w:space="0" w:color="auto"/>
            <w:right w:val="none" w:sz="0" w:space="0" w:color="auto"/>
          </w:divBdr>
        </w:div>
        <w:div w:id="871766004">
          <w:marLeft w:val="640"/>
          <w:marRight w:val="0"/>
          <w:marTop w:val="0"/>
          <w:marBottom w:val="0"/>
          <w:divBdr>
            <w:top w:val="none" w:sz="0" w:space="0" w:color="auto"/>
            <w:left w:val="none" w:sz="0" w:space="0" w:color="auto"/>
            <w:bottom w:val="none" w:sz="0" w:space="0" w:color="auto"/>
            <w:right w:val="none" w:sz="0" w:space="0" w:color="auto"/>
          </w:divBdr>
        </w:div>
        <w:div w:id="1973897765">
          <w:marLeft w:val="640"/>
          <w:marRight w:val="0"/>
          <w:marTop w:val="0"/>
          <w:marBottom w:val="0"/>
          <w:divBdr>
            <w:top w:val="none" w:sz="0" w:space="0" w:color="auto"/>
            <w:left w:val="none" w:sz="0" w:space="0" w:color="auto"/>
            <w:bottom w:val="none" w:sz="0" w:space="0" w:color="auto"/>
            <w:right w:val="none" w:sz="0" w:space="0" w:color="auto"/>
          </w:divBdr>
        </w:div>
        <w:div w:id="387385705">
          <w:marLeft w:val="640"/>
          <w:marRight w:val="0"/>
          <w:marTop w:val="0"/>
          <w:marBottom w:val="0"/>
          <w:divBdr>
            <w:top w:val="none" w:sz="0" w:space="0" w:color="auto"/>
            <w:left w:val="none" w:sz="0" w:space="0" w:color="auto"/>
            <w:bottom w:val="none" w:sz="0" w:space="0" w:color="auto"/>
            <w:right w:val="none" w:sz="0" w:space="0" w:color="auto"/>
          </w:divBdr>
        </w:div>
        <w:div w:id="205025133">
          <w:marLeft w:val="640"/>
          <w:marRight w:val="0"/>
          <w:marTop w:val="0"/>
          <w:marBottom w:val="0"/>
          <w:divBdr>
            <w:top w:val="none" w:sz="0" w:space="0" w:color="auto"/>
            <w:left w:val="none" w:sz="0" w:space="0" w:color="auto"/>
            <w:bottom w:val="none" w:sz="0" w:space="0" w:color="auto"/>
            <w:right w:val="none" w:sz="0" w:space="0" w:color="auto"/>
          </w:divBdr>
        </w:div>
        <w:div w:id="1316686284">
          <w:marLeft w:val="640"/>
          <w:marRight w:val="0"/>
          <w:marTop w:val="0"/>
          <w:marBottom w:val="0"/>
          <w:divBdr>
            <w:top w:val="none" w:sz="0" w:space="0" w:color="auto"/>
            <w:left w:val="none" w:sz="0" w:space="0" w:color="auto"/>
            <w:bottom w:val="none" w:sz="0" w:space="0" w:color="auto"/>
            <w:right w:val="none" w:sz="0" w:space="0" w:color="auto"/>
          </w:divBdr>
        </w:div>
        <w:div w:id="1616447221">
          <w:marLeft w:val="640"/>
          <w:marRight w:val="0"/>
          <w:marTop w:val="0"/>
          <w:marBottom w:val="0"/>
          <w:divBdr>
            <w:top w:val="none" w:sz="0" w:space="0" w:color="auto"/>
            <w:left w:val="none" w:sz="0" w:space="0" w:color="auto"/>
            <w:bottom w:val="none" w:sz="0" w:space="0" w:color="auto"/>
            <w:right w:val="none" w:sz="0" w:space="0" w:color="auto"/>
          </w:divBdr>
        </w:div>
        <w:div w:id="2062241125">
          <w:marLeft w:val="640"/>
          <w:marRight w:val="0"/>
          <w:marTop w:val="0"/>
          <w:marBottom w:val="0"/>
          <w:divBdr>
            <w:top w:val="none" w:sz="0" w:space="0" w:color="auto"/>
            <w:left w:val="none" w:sz="0" w:space="0" w:color="auto"/>
            <w:bottom w:val="none" w:sz="0" w:space="0" w:color="auto"/>
            <w:right w:val="none" w:sz="0" w:space="0" w:color="auto"/>
          </w:divBdr>
        </w:div>
        <w:div w:id="1129666669">
          <w:marLeft w:val="640"/>
          <w:marRight w:val="0"/>
          <w:marTop w:val="0"/>
          <w:marBottom w:val="0"/>
          <w:divBdr>
            <w:top w:val="none" w:sz="0" w:space="0" w:color="auto"/>
            <w:left w:val="none" w:sz="0" w:space="0" w:color="auto"/>
            <w:bottom w:val="none" w:sz="0" w:space="0" w:color="auto"/>
            <w:right w:val="none" w:sz="0" w:space="0" w:color="auto"/>
          </w:divBdr>
        </w:div>
        <w:div w:id="1989245747">
          <w:marLeft w:val="640"/>
          <w:marRight w:val="0"/>
          <w:marTop w:val="0"/>
          <w:marBottom w:val="0"/>
          <w:divBdr>
            <w:top w:val="none" w:sz="0" w:space="0" w:color="auto"/>
            <w:left w:val="none" w:sz="0" w:space="0" w:color="auto"/>
            <w:bottom w:val="none" w:sz="0" w:space="0" w:color="auto"/>
            <w:right w:val="none" w:sz="0" w:space="0" w:color="auto"/>
          </w:divBdr>
        </w:div>
        <w:div w:id="303582038">
          <w:marLeft w:val="640"/>
          <w:marRight w:val="0"/>
          <w:marTop w:val="0"/>
          <w:marBottom w:val="0"/>
          <w:divBdr>
            <w:top w:val="none" w:sz="0" w:space="0" w:color="auto"/>
            <w:left w:val="none" w:sz="0" w:space="0" w:color="auto"/>
            <w:bottom w:val="none" w:sz="0" w:space="0" w:color="auto"/>
            <w:right w:val="none" w:sz="0" w:space="0" w:color="auto"/>
          </w:divBdr>
        </w:div>
        <w:div w:id="1191339114">
          <w:marLeft w:val="640"/>
          <w:marRight w:val="0"/>
          <w:marTop w:val="0"/>
          <w:marBottom w:val="0"/>
          <w:divBdr>
            <w:top w:val="none" w:sz="0" w:space="0" w:color="auto"/>
            <w:left w:val="none" w:sz="0" w:space="0" w:color="auto"/>
            <w:bottom w:val="none" w:sz="0" w:space="0" w:color="auto"/>
            <w:right w:val="none" w:sz="0" w:space="0" w:color="auto"/>
          </w:divBdr>
        </w:div>
        <w:div w:id="1338919034">
          <w:marLeft w:val="640"/>
          <w:marRight w:val="0"/>
          <w:marTop w:val="0"/>
          <w:marBottom w:val="0"/>
          <w:divBdr>
            <w:top w:val="none" w:sz="0" w:space="0" w:color="auto"/>
            <w:left w:val="none" w:sz="0" w:space="0" w:color="auto"/>
            <w:bottom w:val="none" w:sz="0" w:space="0" w:color="auto"/>
            <w:right w:val="none" w:sz="0" w:space="0" w:color="auto"/>
          </w:divBdr>
        </w:div>
        <w:div w:id="331373611">
          <w:marLeft w:val="640"/>
          <w:marRight w:val="0"/>
          <w:marTop w:val="0"/>
          <w:marBottom w:val="0"/>
          <w:divBdr>
            <w:top w:val="none" w:sz="0" w:space="0" w:color="auto"/>
            <w:left w:val="none" w:sz="0" w:space="0" w:color="auto"/>
            <w:bottom w:val="none" w:sz="0" w:space="0" w:color="auto"/>
            <w:right w:val="none" w:sz="0" w:space="0" w:color="auto"/>
          </w:divBdr>
        </w:div>
        <w:div w:id="2064064547">
          <w:marLeft w:val="640"/>
          <w:marRight w:val="0"/>
          <w:marTop w:val="0"/>
          <w:marBottom w:val="0"/>
          <w:divBdr>
            <w:top w:val="none" w:sz="0" w:space="0" w:color="auto"/>
            <w:left w:val="none" w:sz="0" w:space="0" w:color="auto"/>
            <w:bottom w:val="none" w:sz="0" w:space="0" w:color="auto"/>
            <w:right w:val="none" w:sz="0" w:space="0" w:color="auto"/>
          </w:divBdr>
        </w:div>
        <w:div w:id="1981029720">
          <w:marLeft w:val="640"/>
          <w:marRight w:val="0"/>
          <w:marTop w:val="0"/>
          <w:marBottom w:val="0"/>
          <w:divBdr>
            <w:top w:val="none" w:sz="0" w:space="0" w:color="auto"/>
            <w:left w:val="none" w:sz="0" w:space="0" w:color="auto"/>
            <w:bottom w:val="none" w:sz="0" w:space="0" w:color="auto"/>
            <w:right w:val="none" w:sz="0" w:space="0" w:color="auto"/>
          </w:divBdr>
        </w:div>
        <w:div w:id="950474464">
          <w:marLeft w:val="640"/>
          <w:marRight w:val="0"/>
          <w:marTop w:val="0"/>
          <w:marBottom w:val="0"/>
          <w:divBdr>
            <w:top w:val="none" w:sz="0" w:space="0" w:color="auto"/>
            <w:left w:val="none" w:sz="0" w:space="0" w:color="auto"/>
            <w:bottom w:val="none" w:sz="0" w:space="0" w:color="auto"/>
            <w:right w:val="none" w:sz="0" w:space="0" w:color="auto"/>
          </w:divBdr>
        </w:div>
        <w:div w:id="791748733">
          <w:marLeft w:val="640"/>
          <w:marRight w:val="0"/>
          <w:marTop w:val="0"/>
          <w:marBottom w:val="0"/>
          <w:divBdr>
            <w:top w:val="none" w:sz="0" w:space="0" w:color="auto"/>
            <w:left w:val="none" w:sz="0" w:space="0" w:color="auto"/>
            <w:bottom w:val="none" w:sz="0" w:space="0" w:color="auto"/>
            <w:right w:val="none" w:sz="0" w:space="0" w:color="auto"/>
          </w:divBdr>
        </w:div>
        <w:div w:id="1955356857">
          <w:marLeft w:val="640"/>
          <w:marRight w:val="0"/>
          <w:marTop w:val="0"/>
          <w:marBottom w:val="0"/>
          <w:divBdr>
            <w:top w:val="none" w:sz="0" w:space="0" w:color="auto"/>
            <w:left w:val="none" w:sz="0" w:space="0" w:color="auto"/>
            <w:bottom w:val="none" w:sz="0" w:space="0" w:color="auto"/>
            <w:right w:val="none" w:sz="0" w:space="0" w:color="auto"/>
          </w:divBdr>
        </w:div>
        <w:div w:id="1265647059">
          <w:marLeft w:val="640"/>
          <w:marRight w:val="0"/>
          <w:marTop w:val="0"/>
          <w:marBottom w:val="0"/>
          <w:divBdr>
            <w:top w:val="none" w:sz="0" w:space="0" w:color="auto"/>
            <w:left w:val="none" w:sz="0" w:space="0" w:color="auto"/>
            <w:bottom w:val="none" w:sz="0" w:space="0" w:color="auto"/>
            <w:right w:val="none" w:sz="0" w:space="0" w:color="auto"/>
          </w:divBdr>
        </w:div>
        <w:div w:id="1551722371">
          <w:marLeft w:val="640"/>
          <w:marRight w:val="0"/>
          <w:marTop w:val="0"/>
          <w:marBottom w:val="0"/>
          <w:divBdr>
            <w:top w:val="none" w:sz="0" w:space="0" w:color="auto"/>
            <w:left w:val="none" w:sz="0" w:space="0" w:color="auto"/>
            <w:bottom w:val="none" w:sz="0" w:space="0" w:color="auto"/>
            <w:right w:val="none" w:sz="0" w:space="0" w:color="auto"/>
          </w:divBdr>
        </w:div>
        <w:div w:id="828790482">
          <w:marLeft w:val="640"/>
          <w:marRight w:val="0"/>
          <w:marTop w:val="0"/>
          <w:marBottom w:val="0"/>
          <w:divBdr>
            <w:top w:val="none" w:sz="0" w:space="0" w:color="auto"/>
            <w:left w:val="none" w:sz="0" w:space="0" w:color="auto"/>
            <w:bottom w:val="none" w:sz="0" w:space="0" w:color="auto"/>
            <w:right w:val="none" w:sz="0" w:space="0" w:color="auto"/>
          </w:divBdr>
        </w:div>
        <w:div w:id="1609000469">
          <w:marLeft w:val="640"/>
          <w:marRight w:val="0"/>
          <w:marTop w:val="0"/>
          <w:marBottom w:val="0"/>
          <w:divBdr>
            <w:top w:val="none" w:sz="0" w:space="0" w:color="auto"/>
            <w:left w:val="none" w:sz="0" w:space="0" w:color="auto"/>
            <w:bottom w:val="none" w:sz="0" w:space="0" w:color="auto"/>
            <w:right w:val="none" w:sz="0" w:space="0" w:color="auto"/>
          </w:divBdr>
        </w:div>
        <w:div w:id="1292710191">
          <w:marLeft w:val="640"/>
          <w:marRight w:val="0"/>
          <w:marTop w:val="0"/>
          <w:marBottom w:val="0"/>
          <w:divBdr>
            <w:top w:val="none" w:sz="0" w:space="0" w:color="auto"/>
            <w:left w:val="none" w:sz="0" w:space="0" w:color="auto"/>
            <w:bottom w:val="none" w:sz="0" w:space="0" w:color="auto"/>
            <w:right w:val="none" w:sz="0" w:space="0" w:color="auto"/>
          </w:divBdr>
        </w:div>
        <w:div w:id="1895894965">
          <w:marLeft w:val="640"/>
          <w:marRight w:val="0"/>
          <w:marTop w:val="0"/>
          <w:marBottom w:val="0"/>
          <w:divBdr>
            <w:top w:val="none" w:sz="0" w:space="0" w:color="auto"/>
            <w:left w:val="none" w:sz="0" w:space="0" w:color="auto"/>
            <w:bottom w:val="none" w:sz="0" w:space="0" w:color="auto"/>
            <w:right w:val="none" w:sz="0" w:space="0" w:color="auto"/>
          </w:divBdr>
        </w:div>
        <w:div w:id="215513678">
          <w:marLeft w:val="640"/>
          <w:marRight w:val="0"/>
          <w:marTop w:val="0"/>
          <w:marBottom w:val="0"/>
          <w:divBdr>
            <w:top w:val="none" w:sz="0" w:space="0" w:color="auto"/>
            <w:left w:val="none" w:sz="0" w:space="0" w:color="auto"/>
            <w:bottom w:val="none" w:sz="0" w:space="0" w:color="auto"/>
            <w:right w:val="none" w:sz="0" w:space="0" w:color="auto"/>
          </w:divBdr>
        </w:div>
        <w:div w:id="1076245067">
          <w:marLeft w:val="640"/>
          <w:marRight w:val="0"/>
          <w:marTop w:val="0"/>
          <w:marBottom w:val="0"/>
          <w:divBdr>
            <w:top w:val="none" w:sz="0" w:space="0" w:color="auto"/>
            <w:left w:val="none" w:sz="0" w:space="0" w:color="auto"/>
            <w:bottom w:val="none" w:sz="0" w:space="0" w:color="auto"/>
            <w:right w:val="none" w:sz="0" w:space="0" w:color="auto"/>
          </w:divBdr>
        </w:div>
        <w:div w:id="68431533">
          <w:marLeft w:val="640"/>
          <w:marRight w:val="0"/>
          <w:marTop w:val="0"/>
          <w:marBottom w:val="0"/>
          <w:divBdr>
            <w:top w:val="none" w:sz="0" w:space="0" w:color="auto"/>
            <w:left w:val="none" w:sz="0" w:space="0" w:color="auto"/>
            <w:bottom w:val="none" w:sz="0" w:space="0" w:color="auto"/>
            <w:right w:val="none" w:sz="0" w:space="0" w:color="auto"/>
          </w:divBdr>
        </w:div>
        <w:div w:id="1024399076">
          <w:marLeft w:val="640"/>
          <w:marRight w:val="0"/>
          <w:marTop w:val="0"/>
          <w:marBottom w:val="0"/>
          <w:divBdr>
            <w:top w:val="none" w:sz="0" w:space="0" w:color="auto"/>
            <w:left w:val="none" w:sz="0" w:space="0" w:color="auto"/>
            <w:bottom w:val="none" w:sz="0" w:space="0" w:color="auto"/>
            <w:right w:val="none" w:sz="0" w:space="0" w:color="auto"/>
          </w:divBdr>
        </w:div>
      </w:divsChild>
    </w:div>
    <w:div w:id="822965061">
      <w:bodyDiv w:val="1"/>
      <w:marLeft w:val="0"/>
      <w:marRight w:val="0"/>
      <w:marTop w:val="0"/>
      <w:marBottom w:val="0"/>
      <w:divBdr>
        <w:top w:val="none" w:sz="0" w:space="0" w:color="auto"/>
        <w:left w:val="none" w:sz="0" w:space="0" w:color="auto"/>
        <w:bottom w:val="none" w:sz="0" w:space="0" w:color="auto"/>
        <w:right w:val="none" w:sz="0" w:space="0" w:color="auto"/>
      </w:divBdr>
    </w:div>
    <w:div w:id="823203656">
      <w:bodyDiv w:val="1"/>
      <w:marLeft w:val="0"/>
      <w:marRight w:val="0"/>
      <w:marTop w:val="0"/>
      <w:marBottom w:val="0"/>
      <w:divBdr>
        <w:top w:val="none" w:sz="0" w:space="0" w:color="auto"/>
        <w:left w:val="none" w:sz="0" w:space="0" w:color="auto"/>
        <w:bottom w:val="none" w:sz="0" w:space="0" w:color="auto"/>
        <w:right w:val="none" w:sz="0" w:space="0" w:color="auto"/>
      </w:divBdr>
      <w:divsChild>
        <w:div w:id="169764085">
          <w:marLeft w:val="0"/>
          <w:marRight w:val="0"/>
          <w:marTop w:val="0"/>
          <w:marBottom w:val="0"/>
          <w:divBdr>
            <w:top w:val="none" w:sz="0" w:space="0" w:color="auto"/>
            <w:left w:val="none" w:sz="0" w:space="0" w:color="auto"/>
            <w:bottom w:val="none" w:sz="0" w:space="0" w:color="auto"/>
            <w:right w:val="none" w:sz="0" w:space="0" w:color="auto"/>
          </w:divBdr>
        </w:div>
        <w:div w:id="182482889">
          <w:marLeft w:val="0"/>
          <w:marRight w:val="0"/>
          <w:marTop w:val="0"/>
          <w:marBottom w:val="0"/>
          <w:divBdr>
            <w:top w:val="none" w:sz="0" w:space="0" w:color="auto"/>
            <w:left w:val="none" w:sz="0" w:space="0" w:color="auto"/>
            <w:bottom w:val="none" w:sz="0" w:space="0" w:color="auto"/>
            <w:right w:val="none" w:sz="0" w:space="0" w:color="auto"/>
          </w:divBdr>
        </w:div>
        <w:div w:id="449708513">
          <w:marLeft w:val="0"/>
          <w:marRight w:val="0"/>
          <w:marTop w:val="0"/>
          <w:marBottom w:val="0"/>
          <w:divBdr>
            <w:top w:val="none" w:sz="0" w:space="0" w:color="auto"/>
            <w:left w:val="none" w:sz="0" w:space="0" w:color="auto"/>
            <w:bottom w:val="none" w:sz="0" w:space="0" w:color="auto"/>
            <w:right w:val="none" w:sz="0" w:space="0" w:color="auto"/>
          </w:divBdr>
        </w:div>
        <w:div w:id="566913323">
          <w:marLeft w:val="0"/>
          <w:marRight w:val="0"/>
          <w:marTop w:val="0"/>
          <w:marBottom w:val="0"/>
          <w:divBdr>
            <w:top w:val="none" w:sz="0" w:space="0" w:color="auto"/>
            <w:left w:val="none" w:sz="0" w:space="0" w:color="auto"/>
            <w:bottom w:val="none" w:sz="0" w:space="0" w:color="auto"/>
            <w:right w:val="none" w:sz="0" w:space="0" w:color="auto"/>
          </w:divBdr>
        </w:div>
        <w:div w:id="569005193">
          <w:marLeft w:val="0"/>
          <w:marRight w:val="0"/>
          <w:marTop w:val="0"/>
          <w:marBottom w:val="0"/>
          <w:divBdr>
            <w:top w:val="none" w:sz="0" w:space="0" w:color="auto"/>
            <w:left w:val="none" w:sz="0" w:space="0" w:color="auto"/>
            <w:bottom w:val="none" w:sz="0" w:space="0" w:color="auto"/>
            <w:right w:val="none" w:sz="0" w:space="0" w:color="auto"/>
          </w:divBdr>
        </w:div>
        <w:div w:id="1153058364">
          <w:marLeft w:val="0"/>
          <w:marRight w:val="0"/>
          <w:marTop w:val="0"/>
          <w:marBottom w:val="0"/>
          <w:divBdr>
            <w:top w:val="none" w:sz="0" w:space="0" w:color="auto"/>
            <w:left w:val="none" w:sz="0" w:space="0" w:color="auto"/>
            <w:bottom w:val="none" w:sz="0" w:space="0" w:color="auto"/>
            <w:right w:val="none" w:sz="0" w:space="0" w:color="auto"/>
          </w:divBdr>
        </w:div>
        <w:div w:id="1201359329">
          <w:marLeft w:val="0"/>
          <w:marRight w:val="0"/>
          <w:marTop w:val="0"/>
          <w:marBottom w:val="0"/>
          <w:divBdr>
            <w:top w:val="none" w:sz="0" w:space="0" w:color="auto"/>
            <w:left w:val="none" w:sz="0" w:space="0" w:color="auto"/>
            <w:bottom w:val="none" w:sz="0" w:space="0" w:color="auto"/>
            <w:right w:val="none" w:sz="0" w:space="0" w:color="auto"/>
          </w:divBdr>
        </w:div>
        <w:div w:id="1760783968">
          <w:marLeft w:val="0"/>
          <w:marRight w:val="0"/>
          <w:marTop w:val="0"/>
          <w:marBottom w:val="0"/>
          <w:divBdr>
            <w:top w:val="none" w:sz="0" w:space="0" w:color="auto"/>
            <w:left w:val="none" w:sz="0" w:space="0" w:color="auto"/>
            <w:bottom w:val="none" w:sz="0" w:space="0" w:color="auto"/>
            <w:right w:val="none" w:sz="0" w:space="0" w:color="auto"/>
          </w:divBdr>
        </w:div>
        <w:div w:id="2080128036">
          <w:marLeft w:val="0"/>
          <w:marRight w:val="0"/>
          <w:marTop w:val="0"/>
          <w:marBottom w:val="0"/>
          <w:divBdr>
            <w:top w:val="none" w:sz="0" w:space="0" w:color="auto"/>
            <w:left w:val="none" w:sz="0" w:space="0" w:color="auto"/>
            <w:bottom w:val="none" w:sz="0" w:space="0" w:color="auto"/>
            <w:right w:val="none" w:sz="0" w:space="0" w:color="auto"/>
          </w:divBdr>
        </w:div>
      </w:divsChild>
    </w:div>
    <w:div w:id="833453793">
      <w:bodyDiv w:val="1"/>
      <w:marLeft w:val="0"/>
      <w:marRight w:val="0"/>
      <w:marTop w:val="0"/>
      <w:marBottom w:val="0"/>
      <w:divBdr>
        <w:top w:val="none" w:sz="0" w:space="0" w:color="auto"/>
        <w:left w:val="none" w:sz="0" w:space="0" w:color="auto"/>
        <w:bottom w:val="none" w:sz="0" w:space="0" w:color="auto"/>
        <w:right w:val="none" w:sz="0" w:space="0" w:color="auto"/>
      </w:divBdr>
      <w:divsChild>
        <w:div w:id="1141729531">
          <w:marLeft w:val="640"/>
          <w:marRight w:val="0"/>
          <w:marTop w:val="0"/>
          <w:marBottom w:val="0"/>
          <w:divBdr>
            <w:top w:val="none" w:sz="0" w:space="0" w:color="auto"/>
            <w:left w:val="none" w:sz="0" w:space="0" w:color="auto"/>
            <w:bottom w:val="none" w:sz="0" w:space="0" w:color="auto"/>
            <w:right w:val="none" w:sz="0" w:space="0" w:color="auto"/>
          </w:divBdr>
        </w:div>
        <w:div w:id="471992166">
          <w:marLeft w:val="640"/>
          <w:marRight w:val="0"/>
          <w:marTop w:val="0"/>
          <w:marBottom w:val="0"/>
          <w:divBdr>
            <w:top w:val="none" w:sz="0" w:space="0" w:color="auto"/>
            <w:left w:val="none" w:sz="0" w:space="0" w:color="auto"/>
            <w:bottom w:val="none" w:sz="0" w:space="0" w:color="auto"/>
            <w:right w:val="none" w:sz="0" w:space="0" w:color="auto"/>
          </w:divBdr>
        </w:div>
        <w:div w:id="1786657885">
          <w:marLeft w:val="640"/>
          <w:marRight w:val="0"/>
          <w:marTop w:val="0"/>
          <w:marBottom w:val="0"/>
          <w:divBdr>
            <w:top w:val="none" w:sz="0" w:space="0" w:color="auto"/>
            <w:left w:val="none" w:sz="0" w:space="0" w:color="auto"/>
            <w:bottom w:val="none" w:sz="0" w:space="0" w:color="auto"/>
            <w:right w:val="none" w:sz="0" w:space="0" w:color="auto"/>
          </w:divBdr>
        </w:div>
        <w:div w:id="1533805203">
          <w:marLeft w:val="640"/>
          <w:marRight w:val="0"/>
          <w:marTop w:val="0"/>
          <w:marBottom w:val="0"/>
          <w:divBdr>
            <w:top w:val="none" w:sz="0" w:space="0" w:color="auto"/>
            <w:left w:val="none" w:sz="0" w:space="0" w:color="auto"/>
            <w:bottom w:val="none" w:sz="0" w:space="0" w:color="auto"/>
            <w:right w:val="none" w:sz="0" w:space="0" w:color="auto"/>
          </w:divBdr>
        </w:div>
        <w:div w:id="947277925">
          <w:marLeft w:val="640"/>
          <w:marRight w:val="0"/>
          <w:marTop w:val="0"/>
          <w:marBottom w:val="0"/>
          <w:divBdr>
            <w:top w:val="none" w:sz="0" w:space="0" w:color="auto"/>
            <w:left w:val="none" w:sz="0" w:space="0" w:color="auto"/>
            <w:bottom w:val="none" w:sz="0" w:space="0" w:color="auto"/>
            <w:right w:val="none" w:sz="0" w:space="0" w:color="auto"/>
          </w:divBdr>
        </w:div>
        <w:div w:id="1444376388">
          <w:marLeft w:val="640"/>
          <w:marRight w:val="0"/>
          <w:marTop w:val="0"/>
          <w:marBottom w:val="0"/>
          <w:divBdr>
            <w:top w:val="none" w:sz="0" w:space="0" w:color="auto"/>
            <w:left w:val="none" w:sz="0" w:space="0" w:color="auto"/>
            <w:bottom w:val="none" w:sz="0" w:space="0" w:color="auto"/>
            <w:right w:val="none" w:sz="0" w:space="0" w:color="auto"/>
          </w:divBdr>
        </w:div>
        <w:div w:id="707414127">
          <w:marLeft w:val="640"/>
          <w:marRight w:val="0"/>
          <w:marTop w:val="0"/>
          <w:marBottom w:val="0"/>
          <w:divBdr>
            <w:top w:val="none" w:sz="0" w:space="0" w:color="auto"/>
            <w:left w:val="none" w:sz="0" w:space="0" w:color="auto"/>
            <w:bottom w:val="none" w:sz="0" w:space="0" w:color="auto"/>
            <w:right w:val="none" w:sz="0" w:space="0" w:color="auto"/>
          </w:divBdr>
        </w:div>
        <w:div w:id="1723628136">
          <w:marLeft w:val="640"/>
          <w:marRight w:val="0"/>
          <w:marTop w:val="0"/>
          <w:marBottom w:val="0"/>
          <w:divBdr>
            <w:top w:val="none" w:sz="0" w:space="0" w:color="auto"/>
            <w:left w:val="none" w:sz="0" w:space="0" w:color="auto"/>
            <w:bottom w:val="none" w:sz="0" w:space="0" w:color="auto"/>
            <w:right w:val="none" w:sz="0" w:space="0" w:color="auto"/>
          </w:divBdr>
        </w:div>
        <w:div w:id="642202832">
          <w:marLeft w:val="640"/>
          <w:marRight w:val="0"/>
          <w:marTop w:val="0"/>
          <w:marBottom w:val="0"/>
          <w:divBdr>
            <w:top w:val="none" w:sz="0" w:space="0" w:color="auto"/>
            <w:left w:val="none" w:sz="0" w:space="0" w:color="auto"/>
            <w:bottom w:val="none" w:sz="0" w:space="0" w:color="auto"/>
            <w:right w:val="none" w:sz="0" w:space="0" w:color="auto"/>
          </w:divBdr>
        </w:div>
        <w:div w:id="407654145">
          <w:marLeft w:val="640"/>
          <w:marRight w:val="0"/>
          <w:marTop w:val="0"/>
          <w:marBottom w:val="0"/>
          <w:divBdr>
            <w:top w:val="none" w:sz="0" w:space="0" w:color="auto"/>
            <w:left w:val="none" w:sz="0" w:space="0" w:color="auto"/>
            <w:bottom w:val="none" w:sz="0" w:space="0" w:color="auto"/>
            <w:right w:val="none" w:sz="0" w:space="0" w:color="auto"/>
          </w:divBdr>
        </w:div>
        <w:div w:id="11155372">
          <w:marLeft w:val="640"/>
          <w:marRight w:val="0"/>
          <w:marTop w:val="0"/>
          <w:marBottom w:val="0"/>
          <w:divBdr>
            <w:top w:val="none" w:sz="0" w:space="0" w:color="auto"/>
            <w:left w:val="none" w:sz="0" w:space="0" w:color="auto"/>
            <w:bottom w:val="none" w:sz="0" w:space="0" w:color="auto"/>
            <w:right w:val="none" w:sz="0" w:space="0" w:color="auto"/>
          </w:divBdr>
        </w:div>
        <w:div w:id="1679851086">
          <w:marLeft w:val="640"/>
          <w:marRight w:val="0"/>
          <w:marTop w:val="0"/>
          <w:marBottom w:val="0"/>
          <w:divBdr>
            <w:top w:val="none" w:sz="0" w:space="0" w:color="auto"/>
            <w:left w:val="none" w:sz="0" w:space="0" w:color="auto"/>
            <w:bottom w:val="none" w:sz="0" w:space="0" w:color="auto"/>
            <w:right w:val="none" w:sz="0" w:space="0" w:color="auto"/>
          </w:divBdr>
        </w:div>
        <w:div w:id="697779957">
          <w:marLeft w:val="640"/>
          <w:marRight w:val="0"/>
          <w:marTop w:val="0"/>
          <w:marBottom w:val="0"/>
          <w:divBdr>
            <w:top w:val="none" w:sz="0" w:space="0" w:color="auto"/>
            <w:left w:val="none" w:sz="0" w:space="0" w:color="auto"/>
            <w:bottom w:val="none" w:sz="0" w:space="0" w:color="auto"/>
            <w:right w:val="none" w:sz="0" w:space="0" w:color="auto"/>
          </w:divBdr>
        </w:div>
        <w:div w:id="1321887620">
          <w:marLeft w:val="640"/>
          <w:marRight w:val="0"/>
          <w:marTop w:val="0"/>
          <w:marBottom w:val="0"/>
          <w:divBdr>
            <w:top w:val="none" w:sz="0" w:space="0" w:color="auto"/>
            <w:left w:val="none" w:sz="0" w:space="0" w:color="auto"/>
            <w:bottom w:val="none" w:sz="0" w:space="0" w:color="auto"/>
            <w:right w:val="none" w:sz="0" w:space="0" w:color="auto"/>
          </w:divBdr>
        </w:div>
        <w:div w:id="1196232210">
          <w:marLeft w:val="640"/>
          <w:marRight w:val="0"/>
          <w:marTop w:val="0"/>
          <w:marBottom w:val="0"/>
          <w:divBdr>
            <w:top w:val="none" w:sz="0" w:space="0" w:color="auto"/>
            <w:left w:val="none" w:sz="0" w:space="0" w:color="auto"/>
            <w:bottom w:val="none" w:sz="0" w:space="0" w:color="auto"/>
            <w:right w:val="none" w:sz="0" w:space="0" w:color="auto"/>
          </w:divBdr>
        </w:div>
        <w:div w:id="1473869252">
          <w:marLeft w:val="640"/>
          <w:marRight w:val="0"/>
          <w:marTop w:val="0"/>
          <w:marBottom w:val="0"/>
          <w:divBdr>
            <w:top w:val="none" w:sz="0" w:space="0" w:color="auto"/>
            <w:left w:val="none" w:sz="0" w:space="0" w:color="auto"/>
            <w:bottom w:val="none" w:sz="0" w:space="0" w:color="auto"/>
            <w:right w:val="none" w:sz="0" w:space="0" w:color="auto"/>
          </w:divBdr>
        </w:div>
        <w:div w:id="358355048">
          <w:marLeft w:val="640"/>
          <w:marRight w:val="0"/>
          <w:marTop w:val="0"/>
          <w:marBottom w:val="0"/>
          <w:divBdr>
            <w:top w:val="none" w:sz="0" w:space="0" w:color="auto"/>
            <w:left w:val="none" w:sz="0" w:space="0" w:color="auto"/>
            <w:bottom w:val="none" w:sz="0" w:space="0" w:color="auto"/>
            <w:right w:val="none" w:sz="0" w:space="0" w:color="auto"/>
          </w:divBdr>
        </w:div>
        <w:div w:id="1788043273">
          <w:marLeft w:val="640"/>
          <w:marRight w:val="0"/>
          <w:marTop w:val="0"/>
          <w:marBottom w:val="0"/>
          <w:divBdr>
            <w:top w:val="none" w:sz="0" w:space="0" w:color="auto"/>
            <w:left w:val="none" w:sz="0" w:space="0" w:color="auto"/>
            <w:bottom w:val="none" w:sz="0" w:space="0" w:color="auto"/>
            <w:right w:val="none" w:sz="0" w:space="0" w:color="auto"/>
          </w:divBdr>
        </w:div>
        <w:div w:id="1593855741">
          <w:marLeft w:val="640"/>
          <w:marRight w:val="0"/>
          <w:marTop w:val="0"/>
          <w:marBottom w:val="0"/>
          <w:divBdr>
            <w:top w:val="none" w:sz="0" w:space="0" w:color="auto"/>
            <w:left w:val="none" w:sz="0" w:space="0" w:color="auto"/>
            <w:bottom w:val="none" w:sz="0" w:space="0" w:color="auto"/>
            <w:right w:val="none" w:sz="0" w:space="0" w:color="auto"/>
          </w:divBdr>
        </w:div>
        <w:div w:id="1471285429">
          <w:marLeft w:val="640"/>
          <w:marRight w:val="0"/>
          <w:marTop w:val="0"/>
          <w:marBottom w:val="0"/>
          <w:divBdr>
            <w:top w:val="none" w:sz="0" w:space="0" w:color="auto"/>
            <w:left w:val="none" w:sz="0" w:space="0" w:color="auto"/>
            <w:bottom w:val="none" w:sz="0" w:space="0" w:color="auto"/>
            <w:right w:val="none" w:sz="0" w:space="0" w:color="auto"/>
          </w:divBdr>
        </w:div>
        <w:div w:id="558594005">
          <w:marLeft w:val="640"/>
          <w:marRight w:val="0"/>
          <w:marTop w:val="0"/>
          <w:marBottom w:val="0"/>
          <w:divBdr>
            <w:top w:val="none" w:sz="0" w:space="0" w:color="auto"/>
            <w:left w:val="none" w:sz="0" w:space="0" w:color="auto"/>
            <w:bottom w:val="none" w:sz="0" w:space="0" w:color="auto"/>
            <w:right w:val="none" w:sz="0" w:space="0" w:color="auto"/>
          </w:divBdr>
        </w:div>
        <w:div w:id="1673145572">
          <w:marLeft w:val="640"/>
          <w:marRight w:val="0"/>
          <w:marTop w:val="0"/>
          <w:marBottom w:val="0"/>
          <w:divBdr>
            <w:top w:val="none" w:sz="0" w:space="0" w:color="auto"/>
            <w:left w:val="none" w:sz="0" w:space="0" w:color="auto"/>
            <w:bottom w:val="none" w:sz="0" w:space="0" w:color="auto"/>
            <w:right w:val="none" w:sz="0" w:space="0" w:color="auto"/>
          </w:divBdr>
        </w:div>
        <w:div w:id="1319532582">
          <w:marLeft w:val="640"/>
          <w:marRight w:val="0"/>
          <w:marTop w:val="0"/>
          <w:marBottom w:val="0"/>
          <w:divBdr>
            <w:top w:val="none" w:sz="0" w:space="0" w:color="auto"/>
            <w:left w:val="none" w:sz="0" w:space="0" w:color="auto"/>
            <w:bottom w:val="none" w:sz="0" w:space="0" w:color="auto"/>
            <w:right w:val="none" w:sz="0" w:space="0" w:color="auto"/>
          </w:divBdr>
        </w:div>
        <w:div w:id="3946098">
          <w:marLeft w:val="640"/>
          <w:marRight w:val="0"/>
          <w:marTop w:val="0"/>
          <w:marBottom w:val="0"/>
          <w:divBdr>
            <w:top w:val="none" w:sz="0" w:space="0" w:color="auto"/>
            <w:left w:val="none" w:sz="0" w:space="0" w:color="auto"/>
            <w:bottom w:val="none" w:sz="0" w:space="0" w:color="auto"/>
            <w:right w:val="none" w:sz="0" w:space="0" w:color="auto"/>
          </w:divBdr>
        </w:div>
        <w:div w:id="1094402804">
          <w:marLeft w:val="640"/>
          <w:marRight w:val="0"/>
          <w:marTop w:val="0"/>
          <w:marBottom w:val="0"/>
          <w:divBdr>
            <w:top w:val="none" w:sz="0" w:space="0" w:color="auto"/>
            <w:left w:val="none" w:sz="0" w:space="0" w:color="auto"/>
            <w:bottom w:val="none" w:sz="0" w:space="0" w:color="auto"/>
            <w:right w:val="none" w:sz="0" w:space="0" w:color="auto"/>
          </w:divBdr>
        </w:div>
        <w:div w:id="407532437">
          <w:marLeft w:val="640"/>
          <w:marRight w:val="0"/>
          <w:marTop w:val="0"/>
          <w:marBottom w:val="0"/>
          <w:divBdr>
            <w:top w:val="none" w:sz="0" w:space="0" w:color="auto"/>
            <w:left w:val="none" w:sz="0" w:space="0" w:color="auto"/>
            <w:bottom w:val="none" w:sz="0" w:space="0" w:color="auto"/>
            <w:right w:val="none" w:sz="0" w:space="0" w:color="auto"/>
          </w:divBdr>
        </w:div>
        <w:div w:id="1194463207">
          <w:marLeft w:val="640"/>
          <w:marRight w:val="0"/>
          <w:marTop w:val="0"/>
          <w:marBottom w:val="0"/>
          <w:divBdr>
            <w:top w:val="none" w:sz="0" w:space="0" w:color="auto"/>
            <w:left w:val="none" w:sz="0" w:space="0" w:color="auto"/>
            <w:bottom w:val="none" w:sz="0" w:space="0" w:color="auto"/>
            <w:right w:val="none" w:sz="0" w:space="0" w:color="auto"/>
          </w:divBdr>
        </w:div>
        <w:div w:id="311250662">
          <w:marLeft w:val="640"/>
          <w:marRight w:val="0"/>
          <w:marTop w:val="0"/>
          <w:marBottom w:val="0"/>
          <w:divBdr>
            <w:top w:val="none" w:sz="0" w:space="0" w:color="auto"/>
            <w:left w:val="none" w:sz="0" w:space="0" w:color="auto"/>
            <w:bottom w:val="none" w:sz="0" w:space="0" w:color="auto"/>
            <w:right w:val="none" w:sz="0" w:space="0" w:color="auto"/>
          </w:divBdr>
        </w:div>
        <w:div w:id="1691450337">
          <w:marLeft w:val="640"/>
          <w:marRight w:val="0"/>
          <w:marTop w:val="0"/>
          <w:marBottom w:val="0"/>
          <w:divBdr>
            <w:top w:val="none" w:sz="0" w:space="0" w:color="auto"/>
            <w:left w:val="none" w:sz="0" w:space="0" w:color="auto"/>
            <w:bottom w:val="none" w:sz="0" w:space="0" w:color="auto"/>
            <w:right w:val="none" w:sz="0" w:space="0" w:color="auto"/>
          </w:divBdr>
        </w:div>
        <w:div w:id="386032725">
          <w:marLeft w:val="640"/>
          <w:marRight w:val="0"/>
          <w:marTop w:val="0"/>
          <w:marBottom w:val="0"/>
          <w:divBdr>
            <w:top w:val="none" w:sz="0" w:space="0" w:color="auto"/>
            <w:left w:val="none" w:sz="0" w:space="0" w:color="auto"/>
            <w:bottom w:val="none" w:sz="0" w:space="0" w:color="auto"/>
            <w:right w:val="none" w:sz="0" w:space="0" w:color="auto"/>
          </w:divBdr>
        </w:div>
        <w:div w:id="1137380695">
          <w:marLeft w:val="640"/>
          <w:marRight w:val="0"/>
          <w:marTop w:val="0"/>
          <w:marBottom w:val="0"/>
          <w:divBdr>
            <w:top w:val="none" w:sz="0" w:space="0" w:color="auto"/>
            <w:left w:val="none" w:sz="0" w:space="0" w:color="auto"/>
            <w:bottom w:val="none" w:sz="0" w:space="0" w:color="auto"/>
            <w:right w:val="none" w:sz="0" w:space="0" w:color="auto"/>
          </w:divBdr>
        </w:div>
        <w:div w:id="1567032517">
          <w:marLeft w:val="640"/>
          <w:marRight w:val="0"/>
          <w:marTop w:val="0"/>
          <w:marBottom w:val="0"/>
          <w:divBdr>
            <w:top w:val="none" w:sz="0" w:space="0" w:color="auto"/>
            <w:left w:val="none" w:sz="0" w:space="0" w:color="auto"/>
            <w:bottom w:val="none" w:sz="0" w:space="0" w:color="auto"/>
            <w:right w:val="none" w:sz="0" w:space="0" w:color="auto"/>
          </w:divBdr>
        </w:div>
        <w:div w:id="319846157">
          <w:marLeft w:val="640"/>
          <w:marRight w:val="0"/>
          <w:marTop w:val="0"/>
          <w:marBottom w:val="0"/>
          <w:divBdr>
            <w:top w:val="none" w:sz="0" w:space="0" w:color="auto"/>
            <w:left w:val="none" w:sz="0" w:space="0" w:color="auto"/>
            <w:bottom w:val="none" w:sz="0" w:space="0" w:color="auto"/>
            <w:right w:val="none" w:sz="0" w:space="0" w:color="auto"/>
          </w:divBdr>
        </w:div>
        <w:div w:id="1221329635">
          <w:marLeft w:val="640"/>
          <w:marRight w:val="0"/>
          <w:marTop w:val="0"/>
          <w:marBottom w:val="0"/>
          <w:divBdr>
            <w:top w:val="none" w:sz="0" w:space="0" w:color="auto"/>
            <w:left w:val="none" w:sz="0" w:space="0" w:color="auto"/>
            <w:bottom w:val="none" w:sz="0" w:space="0" w:color="auto"/>
            <w:right w:val="none" w:sz="0" w:space="0" w:color="auto"/>
          </w:divBdr>
        </w:div>
        <w:div w:id="906302477">
          <w:marLeft w:val="640"/>
          <w:marRight w:val="0"/>
          <w:marTop w:val="0"/>
          <w:marBottom w:val="0"/>
          <w:divBdr>
            <w:top w:val="none" w:sz="0" w:space="0" w:color="auto"/>
            <w:left w:val="none" w:sz="0" w:space="0" w:color="auto"/>
            <w:bottom w:val="none" w:sz="0" w:space="0" w:color="auto"/>
            <w:right w:val="none" w:sz="0" w:space="0" w:color="auto"/>
          </w:divBdr>
        </w:div>
        <w:div w:id="1458331110">
          <w:marLeft w:val="640"/>
          <w:marRight w:val="0"/>
          <w:marTop w:val="0"/>
          <w:marBottom w:val="0"/>
          <w:divBdr>
            <w:top w:val="none" w:sz="0" w:space="0" w:color="auto"/>
            <w:left w:val="none" w:sz="0" w:space="0" w:color="auto"/>
            <w:bottom w:val="none" w:sz="0" w:space="0" w:color="auto"/>
            <w:right w:val="none" w:sz="0" w:space="0" w:color="auto"/>
          </w:divBdr>
        </w:div>
        <w:div w:id="1531257390">
          <w:marLeft w:val="640"/>
          <w:marRight w:val="0"/>
          <w:marTop w:val="0"/>
          <w:marBottom w:val="0"/>
          <w:divBdr>
            <w:top w:val="none" w:sz="0" w:space="0" w:color="auto"/>
            <w:left w:val="none" w:sz="0" w:space="0" w:color="auto"/>
            <w:bottom w:val="none" w:sz="0" w:space="0" w:color="auto"/>
            <w:right w:val="none" w:sz="0" w:space="0" w:color="auto"/>
          </w:divBdr>
        </w:div>
        <w:div w:id="1062488181">
          <w:marLeft w:val="640"/>
          <w:marRight w:val="0"/>
          <w:marTop w:val="0"/>
          <w:marBottom w:val="0"/>
          <w:divBdr>
            <w:top w:val="none" w:sz="0" w:space="0" w:color="auto"/>
            <w:left w:val="none" w:sz="0" w:space="0" w:color="auto"/>
            <w:bottom w:val="none" w:sz="0" w:space="0" w:color="auto"/>
            <w:right w:val="none" w:sz="0" w:space="0" w:color="auto"/>
          </w:divBdr>
        </w:div>
        <w:div w:id="1002783357">
          <w:marLeft w:val="640"/>
          <w:marRight w:val="0"/>
          <w:marTop w:val="0"/>
          <w:marBottom w:val="0"/>
          <w:divBdr>
            <w:top w:val="none" w:sz="0" w:space="0" w:color="auto"/>
            <w:left w:val="none" w:sz="0" w:space="0" w:color="auto"/>
            <w:bottom w:val="none" w:sz="0" w:space="0" w:color="auto"/>
            <w:right w:val="none" w:sz="0" w:space="0" w:color="auto"/>
          </w:divBdr>
        </w:div>
        <w:div w:id="1556548374">
          <w:marLeft w:val="640"/>
          <w:marRight w:val="0"/>
          <w:marTop w:val="0"/>
          <w:marBottom w:val="0"/>
          <w:divBdr>
            <w:top w:val="none" w:sz="0" w:space="0" w:color="auto"/>
            <w:left w:val="none" w:sz="0" w:space="0" w:color="auto"/>
            <w:bottom w:val="none" w:sz="0" w:space="0" w:color="auto"/>
            <w:right w:val="none" w:sz="0" w:space="0" w:color="auto"/>
          </w:divBdr>
        </w:div>
        <w:div w:id="1269040307">
          <w:marLeft w:val="640"/>
          <w:marRight w:val="0"/>
          <w:marTop w:val="0"/>
          <w:marBottom w:val="0"/>
          <w:divBdr>
            <w:top w:val="none" w:sz="0" w:space="0" w:color="auto"/>
            <w:left w:val="none" w:sz="0" w:space="0" w:color="auto"/>
            <w:bottom w:val="none" w:sz="0" w:space="0" w:color="auto"/>
            <w:right w:val="none" w:sz="0" w:space="0" w:color="auto"/>
          </w:divBdr>
        </w:div>
        <w:div w:id="1212502172">
          <w:marLeft w:val="640"/>
          <w:marRight w:val="0"/>
          <w:marTop w:val="0"/>
          <w:marBottom w:val="0"/>
          <w:divBdr>
            <w:top w:val="none" w:sz="0" w:space="0" w:color="auto"/>
            <w:left w:val="none" w:sz="0" w:space="0" w:color="auto"/>
            <w:bottom w:val="none" w:sz="0" w:space="0" w:color="auto"/>
            <w:right w:val="none" w:sz="0" w:space="0" w:color="auto"/>
          </w:divBdr>
        </w:div>
        <w:div w:id="397631162">
          <w:marLeft w:val="640"/>
          <w:marRight w:val="0"/>
          <w:marTop w:val="0"/>
          <w:marBottom w:val="0"/>
          <w:divBdr>
            <w:top w:val="none" w:sz="0" w:space="0" w:color="auto"/>
            <w:left w:val="none" w:sz="0" w:space="0" w:color="auto"/>
            <w:bottom w:val="none" w:sz="0" w:space="0" w:color="auto"/>
            <w:right w:val="none" w:sz="0" w:space="0" w:color="auto"/>
          </w:divBdr>
        </w:div>
        <w:div w:id="539055381">
          <w:marLeft w:val="640"/>
          <w:marRight w:val="0"/>
          <w:marTop w:val="0"/>
          <w:marBottom w:val="0"/>
          <w:divBdr>
            <w:top w:val="none" w:sz="0" w:space="0" w:color="auto"/>
            <w:left w:val="none" w:sz="0" w:space="0" w:color="auto"/>
            <w:bottom w:val="none" w:sz="0" w:space="0" w:color="auto"/>
            <w:right w:val="none" w:sz="0" w:space="0" w:color="auto"/>
          </w:divBdr>
        </w:div>
        <w:div w:id="749541780">
          <w:marLeft w:val="640"/>
          <w:marRight w:val="0"/>
          <w:marTop w:val="0"/>
          <w:marBottom w:val="0"/>
          <w:divBdr>
            <w:top w:val="none" w:sz="0" w:space="0" w:color="auto"/>
            <w:left w:val="none" w:sz="0" w:space="0" w:color="auto"/>
            <w:bottom w:val="none" w:sz="0" w:space="0" w:color="auto"/>
            <w:right w:val="none" w:sz="0" w:space="0" w:color="auto"/>
          </w:divBdr>
        </w:div>
        <w:div w:id="1387724819">
          <w:marLeft w:val="640"/>
          <w:marRight w:val="0"/>
          <w:marTop w:val="0"/>
          <w:marBottom w:val="0"/>
          <w:divBdr>
            <w:top w:val="none" w:sz="0" w:space="0" w:color="auto"/>
            <w:left w:val="none" w:sz="0" w:space="0" w:color="auto"/>
            <w:bottom w:val="none" w:sz="0" w:space="0" w:color="auto"/>
            <w:right w:val="none" w:sz="0" w:space="0" w:color="auto"/>
          </w:divBdr>
        </w:div>
        <w:div w:id="1493325885">
          <w:marLeft w:val="640"/>
          <w:marRight w:val="0"/>
          <w:marTop w:val="0"/>
          <w:marBottom w:val="0"/>
          <w:divBdr>
            <w:top w:val="none" w:sz="0" w:space="0" w:color="auto"/>
            <w:left w:val="none" w:sz="0" w:space="0" w:color="auto"/>
            <w:bottom w:val="none" w:sz="0" w:space="0" w:color="auto"/>
            <w:right w:val="none" w:sz="0" w:space="0" w:color="auto"/>
          </w:divBdr>
        </w:div>
        <w:div w:id="1275746190">
          <w:marLeft w:val="640"/>
          <w:marRight w:val="0"/>
          <w:marTop w:val="0"/>
          <w:marBottom w:val="0"/>
          <w:divBdr>
            <w:top w:val="none" w:sz="0" w:space="0" w:color="auto"/>
            <w:left w:val="none" w:sz="0" w:space="0" w:color="auto"/>
            <w:bottom w:val="none" w:sz="0" w:space="0" w:color="auto"/>
            <w:right w:val="none" w:sz="0" w:space="0" w:color="auto"/>
          </w:divBdr>
        </w:div>
        <w:div w:id="202909256">
          <w:marLeft w:val="640"/>
          <w:marRight w:val="0"/>
          <w:marTop w:val="0"/>
          <w:marBottom w:val="0"/>
          <w:divBdr>
            <w:top w:val="none" w:sz="0" w:space="0" w:color="auto"/>
            <w:left w:val="none" w:sz="0" w:space="0" w:color="auto"/>
            <w:bottom w:val="none" w:sz="0" w:space="0" w:color="auto"/>
            <w:right w:val="none" w:sz="0" w:space="0" w:color="auto"/>
          </w:divBdr>
        </w:div>
        <w:div w:id="660503851">
          <w:marLeft w:val="640"/>
          <w:marRight w:val="0"/>
          <w:marTop w:val="0"/>
          <w:marBottom w:val="0"/>
          <w:divBdr>
            <w:top w:val="none" w:sz="0" w:space="0" w:color="auto"/>
            <w:left w:val="none" w:sz="0" w:space="0" w:color="auto"/>
            <w:bottom w:val="none" w:sz="0" w:space="0" w:color="auto"/>
            <w:right w:val="none" w:sz="0" w:space="0" w:color="auto"/>
          </w:divBdr>
        </w:div>
        <w:div w:id="65693534">
          <w:marLeft w:val="640"/>
          <w:marRight w:val="0"/>
          <w:marTop w:val="0"/>
          <w:marBottom w:val="0"/>
          <w:divBdr>
            <w:top w:val="none" w:sz="0" w:space="0" w:color="auto"/>
            <w:left w:val="none" w:sz="0" w:space="0" w:color="auto"/>
            <w:bottom w:val="none" w:sz="0" w:space="0" w:color="auto"/>
            <w:right w:val="none" w:sz="0" w:space="0" w:color="auto"/>
          </w:divBdr>
        </w:div>
        <w:div w:id="795293016">
          <w:marLeft w:val="640"/>
          <w:marRight w:val="0"/>
          <w:marTop w:val="0"/>
          <w:marBottom w:val="0"/>
          <w:divBdr>
            <w:top w:val="none" w:sz="0" w:space="0" w:color="auto"/>
            <w:left w:val="none" w:sz="0" w:space="0" w:color="auto"/>
            <w:bottom w:val="none" w:sz="0" w:space="0" w:color="auto"/>
            <w:right w:val="none" w:sz="0" w:space="0" w:color="auto"/>
          </w:divBdr>
        </w:div>
        <w:div w:id="311524821">
          <w:marLeft w:val="640"/>
          <w:marRight w:val="0"/>
          <w:marTop w:val="0"/>
          <w:marBottom w:val="0"/>
          <w:divBdr>
            <w:top w:val="none" w:sz="0" w:space="0" w:color="auto"/>
            <w:left w:val="none" w:sz="0" w:space="0" w:color="auto"/>
            <w:bottom w:val="none" w:sz="0" w:space="0" w:color="auto"/>
            <w:right w:val="none" w:sz="0" w:space="0" w:color="auto"/>
          </w:divBdr>
        </w:div>
        <w:div w:id="278800074">
          <w:marLeft w:val="640"/>
          <w:marRight w:val="0"/>
          <w:marTop w:val="0"/>
          <w:marBottom w:val="0"/>
          <w:divBdr>
            <w:top w:val="none" w:sz="0" w:space="0" w:color="auto"/>
            <w:left w:val="none" w:sz="0" w:space="0" w:color="auto"/>
            <w:bottom w:val="none" w:sz="0" w:space="0" w:color="auto"/>
            <w:right w:val="none" w:sz="0" w:space="0" w:color="auto"/>
          </w:divBdr>
        </w:div>
        <w:div w:id="802885562">
          <w:marLeft w:val="640"/>
          <w:marRight w:val="0"/>
          <w:marTop w:val="0"/>
          <w:marBottom w:val="0"/>
          <w:divBdr>
            <w:top w:val="none" w:sz="0" w:space="0" w:color="auto"/>
            <w:left w:val="none" w:sz="0" w:space="0" w:color="auto"/>
            <w:bottom w:val="none" w:sz="0" w:space="0" w:color="auto"/>
            <w:right w:val="none" w:sz="0" w:space="0" w:color="auto"/>
          </w:divBdr>
        </w:div>
        <w:div w:id="1356733881">
          <w:marLeft w:val="640"/>
          <w:marRight w:val="0"/>
          <w:marTop w:val="0"/>
          <w:marBottom w:val="0"/>
          <w:divBdr>
            <w:top w:val="none" w:sz="0" w:space="0" w:color="auto"/>
            <w:left w:val="none" w:sz="0" w:space="0" w:color="auto"/>
            <w:bottom w:val="none" w:sz="0" w:space="0" w:color="auto"/>
            <w:right w:val="none" w:sz="0" w:space="0" w:color="auto"/>
          </w:divBdr>
        </w:div>
        <w:div w:id="1544444236">
          <w:marLeft w:val="640"/>
          <w:marRight w:val="0"/>
          <w:marTop w:val="0"/>
          <w:marBottom w:val="0"/>
          <w:divBdr>
            <w:top w:val="none" w:sz="0" w:space="0" w:color="auto"/>
            <w:left w:val="none" w:sz="0" w:space="0" w:color="auto"/>
            <w:bottom w:val="none" w:sz="0" w:space="0" w:color="auto"/>
            <w:right w:val="none" w:sz="0" w:space="0" w:color="auto"/>
          </w:divBdr>
        </w:div>
        <w:div w:id="1257322489">
          <w:marLeft w:val="640"/>
          <w:marRight w:val="0"/>
          <w:marTop w:val="0"/>
          <w:marBottom w:val="0"/>
          <w:divBdr>
            <w:top w:val="none" w:sz="0" w:space="0" w:color="auto"/>
            <w:left w:val="none" w:sz="0" w:space="0" w:color="auto"/>
            <w:bottom w:val="none" w:sz="0" w:space="0" w:color="auto"/>
            <w:right w:val="none" w:sz="0" w:space="0" w:color="auto"/>
          </w:divBdr>
        </w:div>
        <w:div w:id="1454598174">
          <w:marLeft w:val="640"/>
          <w:marRight w:val="0"/>
          <w:marTop w:val="0"/>
          <w:marBottom w:val="0"/>
          <w:divBdr>
            <w:top w:val="none" w:sz="0" w:space="0" w:color="auto"/>
            <w:left w:val="none" w:sz="0" w:space="0" w:color="auto"/>
            <w:bottom w:val="none" w:sz="0" w:space="0" w:color="auto"/>
            <w:right w:val="none" w:sz="0" w:space="0" w:color="auto"/>
          </w:divBdr>
        </w:div>
        <w:div w:id="2054888799">
          <w:marLeft w:val="640"/>
          <w:marRight w:val="0"/>
          <w:marTop w:val="0"/>
          <w:marBottom w:val="0"/>
          <w:divBdr>
            <w:top w:val="none" w:sz="0" w:space="0" w:color="auto"/>
            <w:left w:val="none" w:sz="0" w:space="0" w:color="auto"/>
            <w:bottom w:val="none" w:sz="0" w:space="0" w:color="auto"/>
            <w:right w:val="none" w:sz="0" w:space="0" w:color="auto"/>
          </w:divBdr>
        </w:div>
        <w:div w:id="1481120271">
          <w:marLeft w:val="640"/>
          <w:marRight w:val="0"/>
          <w:marTop w:val="0"/>
          <w:marBottom w:val="0"/>
          <w:divBdr>
            <w:top w:val="none" w:sz="0" w:space="0" w:color="auto"/>
            <w:left w:val="none" w:sz="0" w:space="0" w:color="auto"/>
            <w:bottom w:val="none" w:sz="0" w:space="0" w:color="auto"/>
            <w:right w:val="none" w:sz="0" w:space="0" w:color="auto"/>
          </w:divBdr>
        </w:div>
        <w:div w:id="1273896880">
          <w:marLeft w:val="640"/>
          <w:marRight w:val="0"/>
          <w:marTop w:val="0"/>
          <w:marBottom w:val="0"/>
          <w:divBdr>
            <w:top w:val="none" w:sz="0" w:space="0" w:color="auto"/>
            <w:left w:val="none" w:sz="0" w:space="0" w:color="auto"/>
            <w:bottom w:val="none" w:sz="0" w:space="0" w:color="auto"/>
            <w:right w:val="none" w:sz="0" w:space="0" w:color="auto"/>
          </w:divBdr>
        </w:div>
        <w:div w:id="1127162794">
          <w:marLeft w:val="640"/>
          <w:marRight w:val="0"/>
          <w:marTop w:val="0"/>
          <w:marBottom w:val="0"/>
          <w:divBdr>
            <w:top w:val="none" w:sz="0" w:space="0" w:color="auto"/>
            <w:left w:val="none" w:sz="0" w:space="0" w:color="auto"/>
            <w:bottom w:val="none" w:sz="0" w:space="0" w:color="auto"/>
            <w:right w:val="none" w:sz="0" w:space="0" w:color="auto"/>
          </w:divBdr>
        </w:div>
        <w:div w:id="1146438093">
          <w:marLeft w:val="640"/>
          <w:marRight w:val="0"/>
          <w:marTop w:val="0"/>
          <w:marBottom w:val="0"/>
          <w:divBdr>
            <w:top w:val="none" w:sz="0" w:space="0" w:color="auto"/>
            <w:left w:val="none" w:sz="0" w:space="0" w:color="auto"/>
            <w:bottom w:val="none" w:sz="0" w:space="0" w:color="auto"/>
            <w:right w:val="none" w:sz="0" w:space="0" w:color="auto"/>
          </w:divBdr>
        </w:div>
        <w:div w:id="1884053605">
          <w:marLeft w:val="640"/>
          <w:marRight w:val="0"/>
          <w:marTop w:val="0"/>
          <w:marBottom w:val="0"/>
          <w:divBdr>
            <w:top w:val="none" w:sz="0" w:space="0" w:color="auto"/>
            <w:left w:val="none" w:sz="0" w:space="0" w:color="auto"/>
            <w:bottom w:val="none" w:sz="0" w:space="0" w:color="auto"/>
            <w:right w:val="none" w:sz="0" w:space="0" w:color="auto"/>
          </w:divBdr>
        </w:div>
        <w:div w:id="809788253">
          <w:marLeft w:val="640"/>
          <w:marRight w:val="0"/>
          <w:marTop w:val="0"/>
          <w:marBottom w:val="0"/>
          <w:divBdr>
            <w:top w:val="none" w:sz="0" w:space="0" w:color="auto"/>
            <w:left w:val="none" w:sz="0" w:space="0" w:color="auto"/>
            <w:bottom w:val="none" w:sz="0" w:space="0" w:color="auto"/>
            <w:right w:val="none" w:sz="0" w:space="0" w:color="auto"/>
          </w:divBdr>
        </w:div>
        <w:div w:id="456147463">
          <w:marLeft w:val="640"/>
          <w:marRight w:val="0"/>
          <w:marTop w:val="0"/>
          <w:marBottom w:val="0"/>
          <w:divBdr>
            <w:top w:val="none" w:sz="0" w:space="0" w:color="auto"/>
            <w:left w:val="none" w:sz="0" w:space="0" w:color="auto"/>
            <w:bottom w:val="none" w:sz="0" w:space="0" w:color="auto"/>
            <w:right w:val="none" w:sz="0" w:space="0" w:color="auto"/>
          </w:divBdr>
        </w:div>
      </w:divsChild>
    </w:div>
    <w:div w:id="845293993">
      <w:bodyDiv w:val="1"/>
      <w:marLeft w:val="0"/>
      <w:marRight w:val="0"/>
      <w:marTop w:val="0"/>
      <w:marBottom w:val="0"/>
      <w:divBdr>
        <w:top w:val="none" w:sz="0" w:space="0" w:color="auto"/>
        <w:left w:val="none" w:sz="0" w:space="0" w:color="auto"/>
        <w:bottom w:val="none" w:sz="0" w:space="0" w:color="auto"/>
        <w:right w:val="none" w:sz="0" w:space="0" w:color="auto"/>
      </w:divBdr>
      <w:divsChild>
        <w:div w:id="633290317">
          <w:marLeft w:val="640"/>
          <w:marRight w:val="0"/>
          <w:marTop w:val="0"/>
          <w:marBottom w:val="0"/>
          <w:divBdr>
            <w:top w:val="none" w:sz="0" w:space="0" w:color="auto"/>
            <w:left w:val="none" w:sz="0" w:space="0" w:color="auto"/>
            <w:bottom w:val="none" w:sz="0" w:space="0" w:color="auto"/>
            <w:right w:val="none" w:sz="0" w:space="0" w:color="auto"/>
          </w:divBdr>
        </w:div>
        <w:div w:id="468549586">
          <w:marLeft w:val="640"/>
          <w:marRight w:val="0"/>
          <w:marTop w:val="0"/>
          <w:marBottom w:val="0"/>
          <w:divBdr>
            <w:top w:val="none" w:sz="0" w:space="0" w:color="auto"/>
            <w:left w:val="none" w:sz="0" w:space="0" w:color="auto"/>
            <w:bottom w:val="none" w:sz="0" w:space="0" w:color="auto"/>
            <w:right w:val="none" w:sz="0" w:space="0" w:color="auto"/>
          </w:divBdr>
        </w:div>
        <w:div w:id="1178469201">
          <w:marLeft w:val="640"/>
          <w:marRight w:val="0"/>
          <w:marTop w:val="0"/>
          <w:marBottom w:val="0"/>
          <w:divBdr>
            <w:top w:val="none" w:sz="0" w:space="0" w:color="auto"/>
            <w:left w:val="none" w:sz="0" w:space="0" w:color="auto"/>
            <w:bottom w:val="none" w:sz="0" w:space="0" w:color="auto"/>
            <w:right w:val="none" w:sz="0" w:space="0" w:color="auto"/>
          </w:divBdr>
        </w:div>
        <w:div w:id="991911097">
          <w:marLeft w:val="640"/>
          <w:marRight w:val="0"/>
          <w:marTop w:val="0"/>
          <w:marBottom w:val="0"/>
          <w:divBdr>
            <w:top w:val="none" w:sz="0" w:space="0" w:color="auto"/>
            <w:left w:val="none" w:sz="0" w:space="0" w:color="auto"/>
            <w:bottom w:val="none" w:sz="0" w:space="0" w:color="auto"/>
            <w:right w:val="none" w:sz="0" w:space="0" w:color="auto"/>
          </w:divBdr>
        </w:div>
        <w:div w:id="1068502834">
          <w:marLeft w:val="640"/>
          <w:marRight w:val="0"/>
          <w:marTop w:val="0"/>
          <w:marBottom w:val="0"/>
          <w:divBdr>
            <w:top w:val="none" w:sz="0" w:space="0" w:color="auto"/>
            <w:left w:val="none" w:sz="0" w:space="0" w:color="auto"/>
            <w:bottom w:val="none" w:sz="0" w:space="0" w:color="auto"/>
            <w:right w:val="none" w:sz="0" w:space="0" w:color="auto"/>
          </w:divBdr>
        </w:div>
        <w:div w:id="136920403">
          <w:marLeft w:val="640"/>
          <w:marRight w:val="0"/>
          <w:marTop w:val="0"/>
          <w:marBottom w:val="0"/>
          <w:divBdr>
            <w:top w:val="none" w:sz="0" w:space="0" w:color="auto"/>
            <w:left w:val="none" w:sz="0" w:space="0" w:color="auto"/>
            <w:bottom w:val="none" w:sz="0" w:space="0" w:color="auto"/>
            <w:right w:val="none" w:sz="0" w:space="0" w:color="auto"/>
          </w:divBdr>
        </w:div>
        <w:div w:id="543835172">
          <w:marLeft w:val="640"/>
          <w:marRight w:val="0"/>
          <w:marTop w:val="0"/>
          <w:marBottom w:val="0"/>
          <w:divBdr>
            <w:top w:val="none" w:sz="0" w:space="0" w:color="auto"/>
            <w:left w:val="none" w:sz="0" w:space="0" w:color="auto"/>
            <w:bottom w:val="none" w:sz="0" w:space="0" w:color="auto"/>
            <w:right w:val="none" w:sz="0" w:space="0" w:color="auto"/>
          </w:divBdr>
        </w:div>
        <w:div w:id="726074227">
          <w:marLeft w:val="640"/>
          <w:marRight w:val="0"/>
          <w:marTop w:val="0"/>
          <w:marBottom w:val="0"/>
          <w:divBdr>
            <w:top w:val="none" w:sz="0" w:space="0" w:color="auto"/>
            <w:left w:val="none" w:sz="0" w:space="0" w:color="auto"/>
            <w:bottom w:val="none" w:sz="0" w:space="0" w:color="auto"/>
            <w:right w:val="none" w:sz="0" w:space="0" w:color="auto"/>
          </w:divBdr>
        </w:div>
        <w:div w:id="1698655135">
          <w:marLeft w:val="640"/>
          <w:marRight w:val="0"/>
          <w:marTop w:val="0"/>
          <w:marBottom w:val="0"/>
          <w:divBdr>
            <w:top w:val="none" w:sz="0" w:space="0" w:color="auto"/>
            <w:left w:val="none" w:sz="0" w:space="0" w:color="auto"/>
            <w:bottom w:val="none" w:sz="0" w:space="0" w:color="auto"/>
            <w:right w:val="none" w:sz="0" w:space="0" w:color="auto"/>
          </w:divBdr>
        </w:div>
        <w:div w:id="1321039508">
          <w:marLeft w:val="640"/>
          <w:marRight w:val="0"/>
          <w:marTop w:val="0"/>
          <w:marBottom w:val="0"/>
          <w:divBdr>
            <w:top w:val="none" w:sz="0" w:space="0" w:color="auto"/>
            <w:left w:val="none" w:sz="0" w:space="0" w:color="auto"/>
            <w:bottom w:val="none" w:sz="0" w:space="0" w:color="auto"/>
            <w:right w:val="none" w:sz="0" w:space="0" w:color="auto"/>
          </w:divBdr>
        </w:div>
        <w:div w:id="981807374">
          <w:marLeft w:val="640"/>
          <w:marRight w:val="0"/>
          <w:marTop w:val="0"/>
          <w:marBottom w:val="0"/>
          <w:divBdr>
            <w:top w:val="none" w:sz="0" w:space="0" w:color="auto"/>
            <w:left w:val="none" w:sz="0" w:space="0" w:color="auto"/>
            <w:bottom w:val="none" w:sz="0" w:space="0" w:color="auto"/>
            <w:right w:val="none" w:sz="0" w:space="0" w:color="auto"/>
          </w:divBdr>
        </w:div>
        <w:div w:id="78136537">
          <w:marLeft w:val="640"/>
          <w:marRight w:val="0"/>
          <w:marTop w:val="0"/>
          <w:marBottom w:val="0"/>
          <w:divBdr>
            <w:top w:val="none" w:sz="0" w:space="0" w:color="auto"/>
            <w:left w:val="none" w:sz="0" w:space="0" w:color="auto"/>
            <w:bottom w:val="none" w:sz="0" w:space="0" w:color="auto"/>
            <w:right w:val="none" w:sz="0" w:space="0" w:color="auto"/>
          </w:divBdr>
        </w:div>
        <w:div w:id="1549953617">
          <w:marLeft w:val="640"/>
          <w:marRight w:val="0"/>
          <w:marTop w:val="0"/>
          <w:marBottom w:val="0"/>
          <w:divBdr>
            <w:top w:val="none" w:sz="0" w:space="0" w:color="auto"/>
            <w:left w:val="none" w:sz="0" w:space="0" w:color="auto"/>
            <w:bottom w:val="none" w:sz="0" w:space="0" w:color="auto"/>
            <w:right w:val="none" w:sz="0" w:space="0" w:color="auto"/>
          </w:divBdr>
        </w:div>
        <w:div w:id="1337610401">
          <w:marLeft w:val="640"/>
          <w:marRight w:val="0"/>
          <w:marTop w:val="0"/>
          <w:marBottom w:val="0"/>
          <w:divBdr>
            <w:top w:val="none" w:sz="0" w:space="0" w:color="auto"/>
            <w:left w:val="none" w:sz="0" w:space="0" w:color="auto"/>
            <w:bottom w:val="none" w:sz="0" w:space="0" w:color="auto"/>
            <w:right w:val="none" w:sz="0" w:space="0" w:color="auto"/>
          </w:divBdr>
        </w:div>
        <w:div w:id="1509949578">
          <w:marLeft w:val="640"/>
          <w:marRight w:val="0"/>
          <w:marTop w:val="0"/>
          <w:marBottom w:val="0"/>
          <w:divBdr>
            <w:top w:val="none" w:sz="0" w:space="0" w:color="auto"/>
            <w:left w:val="none" w:sz="0" w:space="0" w:color="auto"/>
            <w:bottom w:val="none" w:sz="0" w:space="0" w:color="auto"/>
            <w:right w:val="none" w:sz="0" w:space="0" w:color="auto"/>
          </w:divBdr>
        </w:div>
        <w:div w:id="607927649">
          <w:marLeft w:val="640"/>
          <w:marRight w:val="0"/>
          <w:marTop w:val="0"/>
          <w:marBottom w:val="0"/>
          <w:divBdr>
            <w:top w:val="none" w:sz="0" w:space="0" w:color="auto"/>
            <w:left w:val="none" w:sz="0" w:space="0" w:color="auto"/>
            <w:bottom w:val="none" w:sz="0" w:space="0" w:color="auto"/>
            <w:right w:val="none" w:sz="0" w:space="0" w:color="auto"/>
          </w:divBdr>
        </w:div>
        <w:div w:id="1414934400">
          <w:marLeft w:val="640"/>
          <w:marRight w:val="0"/>
          <w:marTop w:val="0"/>
          <w:marBottom w:val="0"/>
          <w:divBdr>
            <w:top w:val="none" w:sz="0" w:space="0" w:color="auto"/>
            <w:left w:val="none" w:sz="0" w:space="0" w:color="auto"/>
            <w:bottom w:val="none" w:sz="0" w:space="0" w:color="auto"/>
            <w:right w:val="none" w:sz="0" w:space="0" w:color="auto"/>
          </w:divBdr>
        </w:div>
        <w:div w:id="1598248281">
          <w:marLeft w:val="640"/>
          <w:marRight w:val="0"/>
          <w:marTop w:val="0"/>
          <w:marBottom w:val="0"/>
          <w:divBdr>
            <w:top w:val="none" w:sz="0" w:space="0" w:color="auto"/>
            <w:left w:val="none" w:sz="0" w:space="0" w:color="auto"/>
            <w:bottom w:val="none" w:sz="0" w:space="0" w:color="auto"/>
            <w:right w:val="none" w:sz="0" w:space="0" w:color="auto"/>
          </w:divBdr>
        </w:div>
        <w:div w:id="1703482102">
          <w:marLeft w:val="640"/>
          <w:marRight w:val="0"/>
          <w:marTop w:val="0"/>
          <w:marBottom w:val="0"/>
          <w:divBdr>
            <w:top w:val="none" w:sz="0" w:space="0" w:color="auto"/>
            <w:left w:val="none" w:sz="0" w:space="0" w:color="auto"/>
            <w:bottom w:val="none" w:sz="0" w:space="0" w:color="auto"/>
            <w:right w:val="none" w:sz="0" w:space="0" w:color="auto"/>
          </w:divBdr>
        </w:div>
        <w:div w:id="2005932506">
          <w:marLeft w:val="640"/>
          <w:marRight w:val="0"/>
          <w:marTop w:val="0"/>
          <w:marBottom w:val="0"/>
          <w:divBdr>
            <w:top w:val="none" w:sz="0" w:space="0" w:color="auto"/>
            <w:left w:val="none" w:sz="0" w:space="0" w:color="auto"/>
            <w:bottom w:val="none" w:sz="0" w:space="0" w:color="auto"/>
            <w:right w:val="none" w:sz="0" w:space="0" w:color="auto"/>
          </w:divBdr>
        </w:div>
        <w:div w:id="1059324637">
          <w:marLeft w:val="640"/>
          <w:marRight w:val="0"/>
          <w:marTop w:val="0"/>
          <w:marBottom w:val="0"/>
          <w:divBdr>
            <w:top w:val="none" w:sz="0" w:space="0" w:color="auto"/>
            <w:left w:val="none" w:sz="0" w:space="0" w:color="auto"/>
            <w:bottom w:val="none" w:sz="0" w:space="0" w:color="auto"/>
            <w:right w:val="none" w:sz="0" w:space="0" w:color="auto"/>
          </w:divBdr>
        </w:div>
        <w:div w:id="1755668342">
          <w:marLeft w:val="640"/>
          <w:marRight w:val="0"/>
          <w:marTop w:val="0"/>
          <w:marBottom w:val="0"/>
          <w:divBdr>
            <w:top w:val="none" w:sz="0" w:space="0" w:color="auto"/>
            <w:left w:val="none" w:sz="0" w:space="0" w:color="auto"/>
            <w:bottom w:val="none" w:sz="0" w:space="0" w:color="auto"/>
            <w:right w:val="none" w:sz="0" w:space="0" w:color="auto"/>
          </w:divBdr>
        </w:div>
        <w:div w:id="1561743172">
          <w:marLeft w:val="640"/>
          <w:marRight w:val="0"/>
          <w:marTop w:val="0"/>
          <w:marBottom w:val="0"/>
          <w:divBdr>
            <w:top w:val="none" w:sz="0" w:space="0" w:color="auto"/>
            <w:left w:val="none" w:sz="0" w:space="0" w:color="auto"/>
            <w:bottom w:val="none" w:sz="0" w:space="0" w:color="auto"/>
            <w:right w:val="none" w:sz="0" w:space="0" w:color="auto"/>
          </w:divBdr>
        </w:div>
        <w:div w:id="261299739">
          <w:marLeft w:val="640"/>
          <w:marRight w:val="0"/>
          <w:marTop w:val="0"/>
          <w:marBottom w:val="0"/>
          <w:divBdr>
            <w:top w:val="none" w:sz="0" w:space="0" w:color="auto"/>
            <w:left w:val="none" w:sz="0" w:space="0" w:color="auto"/>
            <w:bottom w:val="none" w:sz="0" w:space="0" w:color="auto"/>
            <w:right w:val="none" w:sz="0" w:space="0" w:color="auto"/>
          </w:divBdr>
        </w:div>
        <w:div w:id="191769839">
          <w:marLeft w:val="640"/>
          <w:marRight w:val="0"/>
          <w:marTop w:val="0"/>
          <w:marBottom w:val="0"/>
          <w:divBdr>
            <w:top w:val="none" w:sz="0" w:space="0" w:color="auto"/>
            <w:left w:val="none" w:sz="0" w:space="0" w:color="auto"/>
            <w:bottom w:val="none" w:sz="0" w:space="0" w:color="auto"/>
            <w:right w:val="none" w:sz="0" w:space="0" w:color="auto"/>
          </w:divBdr>
        </w:div>
        <w:div w:id="1691759853">
          <w:marLeft w:val="640"/>
          <w:marRight w:val="0"/>
          <w:marTop w:val="0"/>
          <w:marBottom w:val="0"/>
          <w:divBdr>
            <w:top w:val="none" w:sz="0" w:space="0" w:color="auto"/>
            <w:left w:val="none" w:sz="0" w:space="0" w:color="auto"/>
            <w:bottom w:val="none" w:sz="0" w:space="0" w:color="auto"/>
            <w:right w:val="none" w:sz="0" w:space="0" w:color="auto"/>
          </w:divBdr>
        </w:div>
        <w:div w:id="1857108445">
          <w:marLeft w:val="640"/>
          <w:marRight w:val="0"/>
          <w:marTop w:val="0"/>
          <w:marBottom w:val="0"/>
          <w:divBdr>
            <w:top w:val="none" w:sz="0" w:space="0" w:color="auto"/>
            <w:left w:val="none" w:sz="0" w:space="0" w:color="auto"/>
            <w:bottom w:val="none" w:sz="0" w:space="0" w:color="auto"/>
            <w:right w:val="none" w:sz="0" w:space="0" w:color="auto"/>
          </w:divBdr>
        </w:div>
        <w:div w:id="1994331733">
          <w:marLeft w:val="640"/>
          <w:marRight w:val="0"/>
          <w:marTop w:val="0"/>
          <w:marBottom w:val="0"/>
          <w:divBdr>
            <w:top w:val="none" w:sz="0" w:space="0" w:color="auto"/>
            <w:left w:val="none" w:sz="0" w:space="0" w:color="auto"/>
            <w:bottom w:val="none" w:sz="0" w:space="0" w:color="auto"/>
            <w:right w:val="none" w:sz="0" w:space="0" w:color="auto"/>
          </w:divBdr>
        </w:div>
        <w:div w:id="1313800492">
          <w:marLeft w:val="640"/>
          <w:marRight w:val="0"/>
          <w:marTop w:val="0"/>
          <w:marBottom w:val="0"/>
          <w:divBdr>
            <w:top w:val="none" w:sz="0" w:space="0" w:color="auto"/>
            <w:left w:val="none" w:sz="0" w:space="0" w:color="auto"/>
            <w:bottom w:val="none" w:sz="0" w:space="0" w:color="auto"/>
            <w:right w:val="none" w:sz="0" w:space="0" w:color="auto"/>
          </w:divBdr>
        </w:div>
        <w:div w:id="234438487">
          <w:marLeft w:val="640"/>
          <w:marRight w:val="0"/>
          <w:marTop w:val="0"/>
          <w:marBottom w:val="0"/>
          <w:divBdr>
            <w:top w:val="none" w:sz="0" w:space="0" w:color="auto"/>
            <w:left w:val="none" w:sz="0" w:space="0" w:color="auto"/>
            <w:bottom w:val="none" w:sz="0" w:space="0" w:color="auto"/>
            <w:right w:val="none" w:sz="0" w:space="0" w:color="auto"/>
          </w:divBdr>
        </w:div>
        <w:div w:id="116339932">
          <w:marLeft w:val="640"/>
          <w:marRight w:val="0"/>
          <w:marTop w:val="0"/>
          <w:marBottom w:val="0"/>
          <w:divBdr>
            <w:top w:val="none" w:sz="0" w:space="0" w:color="auto"/>
            <w:left w:val="none" w:sz="0" w:space="0" w:color="auto"/>
            <w:bottom w:val="none" w:sz="0" w:space="0" w:color="auto"/>
            <w:right w:val="none" w:sz="0" w:space="0" w:color="auto"/>
          </w:divBdr>
        </w:div>
        <w:div w:id="2009211673">
          <w:marLeft w:val="640"/>
          <w:marRight w:val="0"/>
          <w:marTop w:val="0"/>
          <w:marBottom w:val="0"/>
          <w:divBdr>
            <w:top w:val="none" w:sz="0" w:space="0" w:color="auto"/>
            <w:left w:val="none" w:sz="0" w:space="0" w:color="auto"/>
            <w:bottom w:val="none" w:sz="0" w:space="0" w:color="auto"/>
            <w:right w:val="none" w:sz="0" w:space="0" w:color="auto"/>
          </w:divBdr>
        </w:div>
        <w:div w:id="1986155397">
          <w:marLeft w:val="640"/>
          <w:marRight w:val="0"/>
          <w:marTop w:val="0"/>
          <w:marBottom w:val="0"/>
          <w:divBdr>
            <w:top w:val="none" w:sz="0" w:space="0" w:color="auto"/>
            <w:left w:val="none" w:sz="0" w:space="0" w:color="auto"/>
            <w:bottom w:val="none" w:sz="0" w:space="0" w:color="auto"/>
            <w:right w:val="none" w:sz="0" w:space="0" w:color="auto"/>
          </w:divBdr>
        </w:div>
        <w:div w:id="1004624548">
          <w:marLeft w:val="640"/>
          <w:marRight w:val="0"/>
          <w:marTop w:val="0"/>
          <w:marBottom w:val="0"/>
          <w:divBdr>
            <w:top w:val="none" w:sz="0" w:space="0" w:color="auto"/>
            <w:left w:val="none" w:sz="0" w:space="0" w:color="auto"/>
            <w:bottom w:val="none" w:sz="0" w:space="0" w:color="auto"/>
            <w:right w:val="none" w:sz="0" w:space="0" w:color="auto"/>
          </w:divBdr>
        </w:div>
        <w:div w:id="1934238655">
          <w:marLeft w:val="640"/>
          <w:marRight w:val="0"/>
          <w:marTop w:val="0"/>
          <w:marBottom w:val="0"/>
          <w:divBdr>
            <w:top w:val="none" w:sz="0" w:space="0" w:color="auto"/>
            <w:left w:val="none" w:sz="0" w:space="0" w:color="auto"/>
            <w:bottom w:val="none" w:sz="0" w:space="0" w:color="auto"/>
            <w:right w:val="none" w:sz="0" w:space="0" w:color="auto"/>
          </w:divBdr>
        </w:div>
        <w:div w:id="1811098208">
          <w:marLeft w:val="640"/>
          <w:marRight w:val="0"/>
          <w:marTop w:val="0"/>
          <w:marBottom w:val="0"/>
          <w:divBdr>
            <w:top w:val="none" w:sz="0" w:space="0" w:color="auto"/>
            <w:left w:val="none" w:sz="0" w:space="0" w:color="auto"/>
            <w:bottom w:val="none" w:sz="0" w:space="0" w:color="auto"/>
            <w:right w:val="none" w:sz="0" w:space="0" w:color="auto"/>
          </w:divBdr>
        </w:div>
        <w:div w:id="740980873">
          <w:marLeft w:val="640"/>
          <w:marRight w:val="0"/>
          <w:marTop w:val="0"/>
          <w:marBottom w:val="0"/>
          <w:divBdr>
            <w:top w:val="none" w:sz="0" w:space="0" w:color="auto"/>
            <w:left w:val="none" w:sz="0" w:space="0" w:color="auto"/>
            <w:bottom w:val="none" w:sz="0" w:space="0" w:color="auto"/>
            <w:right w:val="none" w:sz="0" w:space="0" w:color="auto"/>
          </w:divBdr>
        </w:div>
        <w:div w:id="1580867933">
          <w:marLeft w:val="640"/>
          <w:marRight w:val="0"/>
          <w:marTop w:val="0"/>
          <w:marBottom w:val="0"/>
          <w:divBdr>
            <w:top w:val="none" w:sz="0" w:space="0" w:color="auto"/>
            <w:left w:val="none" w:sz="0" w:space="0" w:color="auto"/>
            <w:bottom w:val="none" w:sz="0" w:space="0" w:color="auto"/>
            <w:right w:val="none" w:sz="0" w:space="0" w:color="auto"/>
          </w:divBdr>
        </w:div>
        <w:div w:id="1838840832">
          <w:marLeft w:val="640"/>
          <w:marRight w:val="0"/>
          <w:marTop w:val="0"/>
          <w:marBottom w:val="0"/>
          <w:divBdr>
            <w:top w:val="none" w:sz="0" w:space="0" w:color="auto"/>
            <w:left w:val="none" w:sz="0" w:space="0" w:color="auto"/>
            <w:bottom w:val="none" w:sz="0" w:space="0" w:color="auto"/>
            <w:right w:val="none" w:sz="0" w:space="0" w:color="auto"/>
          </w:divBdr>
        </w:div>
        <w:div w:id="933592492">
          <w:marLeft w:val="640"/>
          <w:marRight w:val="0"/>
          <w:marTop w:val="0"/>
          <w:marBottom w:val="0"/>
          <w:divBdr>
            <w:top w:val="none" w:sz="0" w:space="0" w:color="auto"/>
            <w:left w:val="none" w:sz="0" w:space="0" w:color="auto"/>
            <w:bottom w:val="none" w:sz="0" w:space="0" w:color="auto"/>
            <w:right w:val="none" w:sz="0" w:space="0" w:color="auto"/>
          </w:divBdr>
        </w:div>
        <w:div w:id="1591429292">
          <w:marLeft w:val="640"/>
          <w:marRight w:val="0"/>
          <w:marTop w:val="0"/>
          <w:marBottom w:val="0"/>
          <w:divBdr>
            <w:top w:val="none" w:sz="0" w:space="0" w:color="auto"/>
            <w:left w:val="none" w:sz="0" w:space="0" w:color="auto"/>
            <w:bottom w:val="none" w:sz="0" w:space="0" w:color="auto"/>
            <w:right w:val="none" w:sz="0" w:space="0" w:color="auto"/>
          </w:divBdr>
        </w:div>
        <w:div w:id="2100518399">
          <w:marLeft w:val="640"/>
          <w:marRight w:val="0"/>
          <w:marTop w:val="0"/>
          <w:marBottom w:val="0"/>
          <w:divBdr>
            <w:top w:val="none" w:sz="0" w:space="0" w:color="auto"/>
            <w:left w:val="none" w:sz="0" w:space="0" w:color="auto"/>
            <w:bottom w:val="none" w:sz="0" w:space="0" w:color="auto"/>
            <w:right w:val="none" w:sz="0" w:space="0" w:color="auto"/>
          </w:divBdr>
        </w:div>
        <w:div w:id="787352936">
          <w:marLeft w:val="640"/>
          <w:marRight w:val="0"/>
          <w:marTop w:val="0"/>
          <w:marBottom w:val="0"/>
          <w:divBdr>
            <w:top w:val="none" w:sz="0" w:space="0" w:color="auto"/>
            <w:left w:val="none" w:sz="0" w:space="0" w:color="auto"/>
            <w:bottom w:val="none" w:sz="0" w:space="0" w:color="auto"/>
            <w:right w:val="none" w:sz="0" w:space="0" w:color="auto"/>
          </w:divBdr>
        </w:div>
        <w:div w:id="1743336793">
          <w:marLeft w:val="640"/>
          <w:marRight w:val="0"/>
          <w:marTop w:val="0"/>
          <w:marBottom w:val="0"/>
          <w:divBdr>
            <w:top w:val="none" w:sz="0" w:space="0" w:color="auto"/>
            <w:left w:val="none" w:sz="0" w:space="0" w:color="auto"/>
            <w:bottom w:val="none" w:sz="0" w:space="0" w:color="auto"/>
            <w:right w:val="none" w:sz="0" w:space="0" w:color="auto"/>
          </w:divBdr>
        </w:div>
        <w:div w:id="661154251">
          <w:marLeft w:val="640"/>
          <w:marRight w:val="0"/>
          <w:marTop w:val="0"/>
          <w:marBottom w:val="0"/>
          <w:divBdr>
            <w:top w:val="none" w:sz="0" w:space="0" w:color="auto"/>
            <w:left w:val="none" w:sz="0" w:space="0" w:color="auto"/>
            <w:bottom w:val="none" w:sz="0" w:space="0" w:color="auto"/>
            <w:right w:val="none" w:sz="0" w:space="0" w:color="auto"/>
          </w:divBdr>
        </w:div>
        <w:div w:id="1237741498">
          <w:marLeft w:val="640"/>
          <w:marRight w:val="0"/>
          <w:marTop w:val="0"/>
          <w:marBottom w:val="0"/>
          <w:divBdr>
            <w:top w:val="none" w:sz="0" w:space="0" w:color="auto"/>
            <w:left w:val="none" w:sz="0" w:space="0" w:color="auto"/>
            <w:bottom w:val="none" w:sz="0" w:space="0" w:color="auto"/>
            <w:right w:val="none" w:sz="0" w:space="0" w:color="auto"/>
          </w:divBdr>
        </w:div>
        <w:div w:id="1441603100">
          <w:marLeft w:val="640"/>
          <w:marRight w:val="0"/>
          <w:marTop w:val="0"/>
          <w:marBottom w:val="0"/>
          <w:divBdr>
            <w:top w:val="none" w:sz="0" w:space="0" w:color="auto"/>
            <w:left w:val="none" w:sz="0" w:space="0" w:color="auto"/>
            <w:bottom w:val="none" w:sz="0" w:space="0" w:color="auto"/>
            <w:right w:val="none" w:sz="0" w:space="0" w:color="auto"/>
          </w:divBdr>
        </w:div>
        <w:div w:id="890964520">
          <w:marLeft w:val="640"/>
          <w:marRight w:val="0"/>
          <w:marTop w:val="0"/>
          <w:marBottom w:val="0"/>
          <w:divBdr>
            <w:top w:val="none" w:sz="0" w:space="0" w:color="auto"/>
            <w:left w:val="none" w:sz="0" w:space="0" w:color="auto"/>
            <w:bottom w:val="none" w:sz="0" w:space="0" w:color="auto"/>
            <w:right w:val="none" w:sz="0" w:space="0" w:color="auto"/>
          </w:divBdr>
        </w:div>
        <w:div w:id="687561600">
          <w:marLeft w:val="640"/>
          <w:marRight w:val="0"/>
          <w:marTop w:val="0"/>
          <w:marBottom w:val="0"/>
          <w:divBdr>
            <w:top w:val="none" w:sz="0" w:space="0" w:color="auto"/>
            <w:left w:val="none" w:sz="0" w:space="0" w:color="auto"/>
            <w:bottom w:val="none" w:sz="0" w:space="0" w:color="auto"/>
            <w:right w:val="none" w:sz="0" w:space="0" w:color="auto"/>
          </w:divBdr>
        </w:div>
        <w:div w:id="1936591944">
          <w:marLeft w:val="640"/>
          <w:marRight w:val="0"/>
          <w:marTop w:val="0"/>
          <w:marBottom w:val="0"/>
          <w:divBdr>
            <w:top w:val="none" w:sz="0" w:space="0" w:color="auto"/>
            <w:left w:val="none" w:sz="0" w:space="0" w:color="auto"/>
            <w:bottom w:val="none" w:sz="0" w:space="0" w:color="auto"/>
            <w:right w:val="none" w:sz="0" w:space="0" w:color="auto"/>
          </w:divBdr>
        </w:div>
        <w:div w:id="986124816">
          <w:marLeft w:val="640"/>
          <w:marRight w:val="0"/>
          <w:marTop w:val="0"/>
          <w:marBottom w:val="0"/>
          <w:divBdr>
            <w:top w:val="none" w:sz="0" w:space="0" w:color="auto"/>
            <w:left w:val="none" w:sz="0" w:space="0" w:color="auto"/>
            <w:bottom w:val="none" w:sz="0" w:space="0" w:color="auto"/>
            <w:right w:val="none" w:sz="0" w:space="0" w:color="auto"/>
          </w:divBdr>
        </w:div>
        <w:div w:id="1852834281">
          <w:marLeft w:val="640"/>
          <w:marRight w:val="0"/>
          <w:marTop w:val="0"/>
          <w:marBottom w:val="0"/>
          <w:divBdr>
            <w:top w:val="none" w:sz="0" w:space="0" w:color="auto"/>
            <w:left w:val="none" w:sz="0" w:space="0" w:color="auto"/>
            <w:bottom w:val="none" w:sz="0" w:space="0" w:color="auto"/>
            <w:right w:val="none" w:sz="0" w:space="0" w:color="auto"/>
          </w:divBdr>
        </w:div>
        <w:div w:id="1091701700">
          <w:marLeft w:val="640"/>
          <w:marRight w:val="0"/>
          <w:marTop w:val="0"/>
          <w:marBottom w:val="0"/>
          <w:divBdr>
            <w:top w:val="none" w:sz="0" w:space="0" w:color="auto"/>
            <w:left w:val="none" w:sz="0" w:space="0" w:color="auto"/>
            <w:bottom w:val="none" w:sz="0" w:space="0" w:color="auto"/>
            <w:right w:val="none" w:sz="0" w:space="0" w:color="auto"/>
          </w:divBdr>
        </w:div>
        <w:div w:id="1704746973">
          <w:marLeft w:val="640"/>
          <w:marRight w:val="0"/>
          <w:marTop w:val="0"/>
          <w:marBottom w:val="0"/>
          <w:divBdr>
            <w:top w:val="none" w:sz="0" w:space="0" w:color="auto"/>
            <w:left w:val="none" w:sz="0" w:space="0" w:color="auto"/>
            <w:bottom w:val="none" w:sz="0" w:space="0" w:color="auto"/>
            <w:right w:val="none" w:sz="0" w:space="0" w:color="auto"/>
          </w:divBdr>
        </w:div>
        <w:div w:id="1473908003">
          <w:marLeft w:val="640"/>
          <w:marRight w:val="0"/>
          <w:marTop w:val="0"/>
          <w:marBottom w:val="0"/>
          <w:divBdr>
            <w:top w:val="none" w:sz="0" w:space="0" w:color="auto"/>
            <w:left w:val="none" w:sz="0" w:space="0" w:color="auto"/>
            <w:bottom w:val="none" w:sz="0" w:space="0" w:color="auto"/>
            <w:right w:val="none" w:sz="0" w:space="0" w:color="auto"/>
          </w:divBdr>
        </w:div>
        <w:div w:id="219679946">
          <w:marLeft w:val="640"/>
          <w:marRight w:val="0"/>
          <w:marTop w:val="0"/>
          <w:marBottom w:val="0"/>
          <w:divBdr>
            <w:top w:val="none" w:sz="0" w:space="0" w:color="auto"/>
            <w:left w:val="none" w:sz="0" w:space="0" w:color="auto"/>
            <w:bottom w:val="none" w:sz="0" w:space="0" w:color="auto"/>
            <w:right w:val="none" w:sz="0" w:space="0" w:color="auto"/>
          </w:divBdr>
        </w:div>
        <w:div w:id="494228426">
          <w:marLeft w:val="640"/>
          <w:marRight w:val="0"/>
          <w:marTop w:val="0"/>
          <w:marBottom w:val="0"/>
          <w:divBdr>
            <w:top w:val="none" w:sz="0" w:space="0" w:color="auto"/>
            <w:left w:val="none" w:sz="0" w:space="0" w:color="auto"/>
            <w:bottom w:val="none" w:sz="0" w:space="0" w:color="auto"/>
            <w:right w:val="none" w:sz="0" w:space="0" w:color="auto"/>
          </w:divBdr>
        </w:div>
        <w:div w:id="520819593">
          <w:marLeft w:val="640"/>
          <w:marRight w:val="0"/>
          <w:marTop w:val="0"/>
          <w:marBottom w:val="0"/>
          <w:divBdr>
            <w:top w:val="none" w:sz="0" w:space="0" w:color="auto"/>
            <w:left w:val="none" w:sz="0" w:space="0" w:color="auto"/>
            <w:bottom w:val="none" w:sz="0" w:space="0" w:color="auto"/>
            <w:right w:val="none" w:sz="0" w:space="0" w:color="auto"/>
          </w:divBdr>
        </w:div>
        <w:div w:id="1910192060">
          <w:marLeft w:val="640"/>
          <w:marRight w:val="0"/>
          <w:marTop w:val="0"/>
          <w:marBottom w:val="0"/>
          <w:divBdr>
            <w:top w:val="none" w:sz="0" w:space="0" w:color="auto"/>
            <w:left w:val="none" w:sz="0" w:space="0" w:color="auto"/>
            <w:bottom w:val="none" w:sz="0" w:space="0" w:color="auto"/>
            <w:right w:val="none" w:sz="0" w:space="0" w:color="auto"/>
          </w:divBdr>
        </w:div>
        <w:div w:id="1064254902">
          <w:marLeft w:val="640"/>
          <w:marRight w:val="0"/>
          <w:marTop w:val="0"/>
          <w:marBottom w:val="0"/>
          <w:divBdr>
            <w:top w:val="none" w:sz="0" w:space="0" w:color="auto"/>
            <w:left w:val="none" w:sz="0" w:space="0" w:color="auto"/>
            <w:bottom w:val="none" w:sz="0" w:space="0" w:color="auto"/>
            <w:right w:val="none" w:sz="0" w:space="0" w:color="auto"/>
          </w:divBdr>
        </w:div>
        <w:div w:id="2083481478">
          <w:marLeft w:val="640"/>
          <w:marRight w:val="0"/>
          <w:marTop w:val="0"/>
          <w:marBottom w:val="0"/>
          <w:divBdr>
            <w:top w:val="none" w:sz="0" w:space="0" w:color="auto"/>
            <w:left w:val="none" w:sz="0" w:space="0" w:color="auto"/>
            <w:bottom w:val="none" w:sz="0" w:space="0" w:color="auto"/>
            <w:right w:val="none" w:sz="0" w:space="0" w:color="auto"/>
          </w:divBdr>
        </w:div>
        <w:div w:id="946277031">
          <w:marLeft w:val="640"/>
          <w:marRight w:val="0"/>
          <w:marTop w:val="0"/>
          <w:marBottom w:val="0"/>
          <w:divBdr>
            <w:top w:val="none" w:sz="0" w:space="0" w:color="auto"/>
            <w:left w:val="none" w:sz="0" w:space="0" w:color="auto"/>
            <w:bottom w:val="none" w:sz="0" w:space="0" w:color="auto"/>
            <w:right w:val="none" w:sz="0" w:space="0" w:color="auto"/>
          </w:divBdr>
        </w:div>
        <w:div w:id="585648304">
          <w:marLeft w:val="640"/>
          <w:marRight w:val="0"/>
          <w:marTop w:val="0"/>
          <w:marBottom w:val="0"/>
          <w:divBdr>
            <w:top w:val="none" w:sz="0" w:space="0" w:color="auto"/>
            <w:left w:val="none" w:sz="0" w:space="0" w:color="auto"/>
            <w:bottom w:val="none" w:sz="0" w:space="0" w:color="auto"/>
            <w:right w:val="none" w:sz="0" w:space="0" w:color="auto"/>
          </w:divBdr>
        </w:div>
        <w:div w:id="608009026">
          <w:marLeft w:val="640"/>
          <w:marRight w:val="0"/>
          <w:marTop w:val="0"/>
          <w:marBottom w:val="0"/>
          <w:divBdr>
            <w:top w:val="none" w:sz="0" w:space="0" w:color="auto"/>
            <w:left w:val="none" w:sz="0" w:space="0" w:color="auto"/>
            <w:bottom w:val="none" w:sz="0" w:space="0" w:color="auto"/>
            <w:right w:val="none" w:sz="0" w:space="0" w:color="auto"/>
          </w:divBdr>
        </w:div>
        <w:div w:id="767430030">
          <w:marLeft w:val="640"/>
          <w:marRight w:val="0"/>
          <w:marTop w:val="0"/>
          <w:marBottom w:val="0"/>
          <w:divBdr>
            <w:top w:val="none" w:sz="0" w:space="0" w:color="auto"/>
            <w:left w:val="none" w:sz="0" w:space="0" w:color="auto"/>
            <w:bottom w:val="none" w:sz="0" w:space="0" w:color="auto"/>
            <w:right w:val="none" w:sz="0" w:space="0" w:color="auto"/>
          </w:divBdr>
        </w:div>
        <w:div w:id="77217714">
          <w:marLeft w:val="640"/>
          <w:marRight w:val="0"/>
          <w:marTop w:val="0"/>
          <w:marBottom w:val="0"/>
          <w:divBdr>
            <w:top w:val="none" w:sz="0" w:space="0" w:color="auto"/>
            <w:left w:val="none" w:sz="0" w:space="0" w:color="auto"/>
            <w:bottom w:val="none" w:sz="0" w:space="0" w:color="auto"/>
            <w:right w:val="none" w:sz="0" w:space="0" w:color="auto"/>
          </w:divBdr>
        </w:div>
        <w:div w:id="646512813">
          <w:marLeft w:val="640"/>
          <w:marRight w:val="0"/>
          <w:marTop w:val="0"/>
          <w:marBottom w:val="0"/>
          <w:divBdr>
            <w:top w:val="none" w:sz="0" w:space="0" w:color="auto"/>
            <w:left w:val="none" w:sz="0" w:space="0" w:color="auto"/>
            <w:bottom w:val="none" w:sz="0" w:space="0" w:color="auto"/>
            <w:right w:val="none" w:sz="0" w:space="0" w:color="auto"/>
          </w:divBdr>
        </w:div>
        <w:div w:id="29261193">
          <w:marLeft w:val="640"/>
          <w:marRight w:val="0"/>
          <w:marTop w:val="0"/>
          <w:marBottom w:val="0"/>
          <w:divBdr>
            <w:top w:val="none" w:sz="0" w:space="0" w:color="auto"/>
            <w:left w:val="none" w:sz="0" w:space="0" w:color="auto"/>
            <w:bottom w:val="none" w:sz="0" w:space="0" w:color="auto"/>
            <w:right w:val="none" w:sz="0" w:space="0" w:color="auto"/>
          </w:divBdr>
        </w:div>
        <w:div w:id="259992563">
          <w:marLeft w:val="640"/>
          <w:marRight w:val="0"/>
          <w:marTop w:val="0"/>
          <w:marBottom w:val="0"/>
          <w:divBdr>
            <w:top w:val="none" w:sz="0" w:space="0" w:color="auto"/>
            <w:left w:val="none" w:sz="0" w:space="0" w:color="auto"/>
            <w:bottom w:val="none" w:sz="0" w:space="0" w:color="auto"/>
            <w:right w:val="none" w:sz="0" w:space="0" w:color="auto"/>
          </w:divBdr>
        </w:div>
        <w:div w:id="815535010">
          <w:marLeft w:val="640"/>
          <w:marRight w:val="0"/>
          <w:marTop w:val="0"/>
          <w:marBottom w:val="0"/>
          <w:divBdr>
            <w:top w:val="none" w:sz="0" w:space="0" w:color="auto"/>
            <w:left w:val="none" w:sz="0" w:space="0" w:color="auto"/>
            <w:bottom w:val="none" w:sz="0" w:space="0" w:color="auto"/>
            <w:right w:val="none" w:sz="0" w:space="0" w:color="auto"/>
          </w:divBdr>
        </w:div>
      </w:divsChild>
    </w:div>
    <w:div w:id="848982712">
      <w:bodyDiv w:val="1"/>
      <w:marLeft w:val="0"/>
      <w:marRight w:val="0"/>
      <w:marTop w:val="0"/>
      <w:marBottom w:val="0"/>
      <w:divBdr>
        <w:top w:val="none" w:sz="0" w:space="0" w:color="auto"/>
        <w:left w:val="none" w:sz="0" w:space="0" w:color="auto"/>
        <w:bottom w:val="none" w:sz="0" w:space="0" w:color="auto"/>
        <w:right w:val="none" w:sz="0" w:space="0" w:color="auto"/>
      </w:divBdr>
      <w:divsChild>
        <w:div w:id="1318875933">
          <w:marLeft w:val="640"/>
          <w:marRight w:val="0"/>
          <w:marTop w:val="0"/>
          <w:marBottom w:val="0"/>
          <w:divBdr>
            <w:top w:val="none" w:sz="0" w:space="0" w:color="auto"/>
            <w:left w:val="none" w:sz="0" w:space="0" w:color="auto"/>
            <w:bottom w:val="none" w:sz="0" w:space="0" w:color="auto"/>
            <w:right w:val="none" w:sz="0" w:space="0" w:color="auto"/>
          </w:divBdr>
        </w:div>
        <w:div w:id="1162963511">
          <w:marLeft w:val="640"/>
          <w:marRight w:val="0"/>
          <w:marTop w:val="0"/>
          <w:marBottom w:val="0"/>
          <w:divBdr>
            <w:top w:val="none" w:sz="0" w:space="0" w:color="auto"/>
            <w:left w:val="none" w:sz="0" w:space="0" w:color="auto"/>
            <w:bottom w:val="none" w:sz="0" w:space="0" w:color="auto"/>
            <w:right w:val="none" w:sz="0" w:space="0" w:color="auto"/>
          </w:divBdr>
        </w:div>
        <w:div w:id="1914000979">
          <w:marLeft w:val="640"/>
          <w:marRight w:val="0"/>
          <w:marTop w:val="0"/>
          <w:marBottom w:val="0"/>
          <w:divBdr>
            <w:top w:val="none" w:sz="0" w:space="0" w:color="auto"/>
            <w:left w:val="none" w:sz="0" w:space="0" w:color="auto"/>
            <w:bottom w:val="none" w:sz="0" w:space="0" w:color="auto"/>
            <w:right w:val="none" w:sz="0" w:space="0" w:color="auto"/>
          </w:divBdr>
        </w:div>
        <w:div w:id="1341279243">
          <w:marLeft w:val="640"/>
          <w:marRight w:val="0"/>
          <w:marTop w:val="0"/>
          <w:marBottom w:val="0"/>
          <w:divBdr>
            <w:top w:val="none" w:sz="0" w:space="0" w:color="auto"/>
            <w:left w:val="none" w:sz="0" w:space="0" w:color="auto"/>
            <w:bottom w:val="none" w:sz="0" w:space="0" w:color="auto"/>
            <w:right w:val="none" w:sz="0" w:space="0" w:color="auto"/>
          </w:divBdr>
        </w:div>
        <w:div w:id="1678147197">
          <w:marLeft w:val="640"/>
          <w:marRight w:val="0"/>
          <w:marTop w:val="0"/>
          <w:marBottom w:val="0"/>
          <w:divBdr>
            <w:top w:val="none" w:sz="0" w:space="0" w:color="auto"/>
            <w:left w:val="none" w:sz="0" w:space="0" w:color="auto"/>
            <w:bottom w:val="none" w:sz="0" w:space="0" w:color="auto"/>
            <w:right w:val="none" w:sz="0" w:space="0" w:color="auto"/>
          </w:divBdr>
        </w:div>
        <w:div w:id="560485943">
          <w:marLeft w:val="640"/>
          <w:marRight w:val="0"/>
          <w:marTop w:val="0"/>
          <w:marBottom w:val="0"/>
          <w:divBdr>
            <w:top w:val="none" w:sz="0" w:space="0" w:color="auto"/>
            <w:left w:val="none" w:sz="0" w:space="0" w:color="auto"/>
            <w:bottom w:val="none" w:sz="0" w:space="0" w:color="auto"/>
            <w:right w:val="none" w:sz="0" w:space="0" w:color="auto"/>
          </w:divBdr>
        </w:div>
        <w:div w:id="667098227">
          <w:marLeft w:val="640"/>
          <w:marRight w:val="0"/>
          <w:marTop w:val="0"/>
          <w:marBottom w:val="0"/>
          <w:divBdr>
            <w:top w:val="none" w:sz="0" w:space="0" w:color="auto"/>
            <w:left w:val="none" w:sz="0" w:space="0" w:color="auto"/>
            <w:bottom w:val="none" w:sz="0" w:space="0" w:color="auto"/>
            <w:right w:val="none" w:sz="0" w:space="0" w:color="auto"/>
          </w:divBdr>
        </w:div>
        <w:div w:id="2014722094">
          <w:marLeft w:val="640"/>
          <w:marRight w:val="0"/>
          <w:marTop w:val="0"/>
          <w:marBottom w:val="0"/>
          <w:divBdr>
            <w:top w:val="none" w:sz="0" w:space="0" w:color="auto"/>
            <w:left w:val="none" w:sz="0" w:space="0" w:color="auto"/>
            <w:bottom w:val="none" w:sz="0" w:space="0" w:color="auto"/>
            <w:right w:val="none" w:sz="0" w:space="0" w:color="auto"/>
          </w:divBdr>
        </w:div>
        <w:div w:id="1571691576">
          <w:marLeft w:val="640"/>
          <w:marRight w:val="0"/>
          <w:marTop w:val="0"/>
          <w:marBottom w:val="0"/>
          <w:divBdr>
            <w:top w:val="none" w:sz="0" w:space="0" w:color="auto"/>
            <w:left w:val="none" w:sz="0" w:space="0" w:color="auto"/>
            <w:bottom w:val="none" w:sz="0" w:space="0" w:color="auto"/>
            <w:right w:val="none" w:sz="0" w:space="0" w:color="auto"/>
          </w:divBdr>
        </w:div>
        <w:div w:id="288635454">
          <w:marLeft w:val="640"/>
          <w:marRight w:val="0"/>
          <w:marTop w:val="0"/>
          <w:marBottom w:val="0"/>
          <w:divBdr>
            <w:top w:val="none" w:sz="0" w:space="0" w:color="auto"/>
            <w:left w:val="none" w:sz="0" w:space="0" w:color="auto"/>
            <w:bottom w:val="none" w:sz="0" w:space="0" w:color="auto"/>
            <w:right w:val="none" w:sz="0" w:space="0" w:color="auto"/>
          </w:divBdr>
        </w:div>
        <w:div w:id="1776484981">
          <w:marLeft w:val="640"/>
          <w:marRight w:val="0"/>
          <w:marTop w:val="0"/>
          <w:marBottom w:val="0"/>
          <w:divBdr>
            <w:top w:val="none" w:sz="0" w:space="0" w:color="auto"/>
            <w:left w:val="none" w:sz="0" w:space="0" w:color="auto"/>
            <w:bottom w:val="none" w:sz="0" w:space="0" w:color="auto"/>
            <w:right w:val="none" w:sz="0" w:space="0" w:color="auto"/>
          </w:divBdr>
        </w:div>
        <w:div w:id="1224441636">
          <w:marLeft w:val="640"/>
          <w:marRight w:val="0"/>
          <w:marTop w:val="0"/>
          <w:marBottom w:val="0"/>
          <w:divBdr>
            <w:top w:val="none" w:sz="0" w:space="0" w:color="auto"/>
            <w:left w:val="none" w:sz="0" w:space="0" w:color="auto"/>
            <w:bottom w:val="none" w:sz="0" w:space="0" w:color="auto"/>
            <w:right w:val="none" w:sz="0" w:space="0" w:color="auto"/>
          </w:divBdr>
        </w:div>
        <w:div w:id="936671892">
          <w:marLeft w:val="640"/>
          <w:marRight w:val="0"/>
          <w:marTop w:val="0"/>
          <w:marBottom w:val="0"/>
          <w:divBdr>
            <w:top w:val="none" w:sz="0" w:space="0" w:color="auto"/>
            <w:left w:val="none" w:sz="0" w:space="0" w:color="auto"/>
            <w:bottom w:val="none" w:sz="0" w:space="0" w:color="auto"/>
            <w:right w:val="none" w:sz="0" w:space="0" w:color="auto"/>
          </w:divBdr>
        </w:div>
        <w:div w:id="463355074">
          <w:marLeft w:val="640"/>
          <w:marRight w:val="0"/>
          <w:marTop w:val="0"/>
          <w:marBottom w:val="0"/>
          <w:divBdr>
            <w:top w:val="none" w:sz="0" w:space="0" w:color="auto"/>
            <w:left w:val="none" w:sz="0" w:space="0" w:color="auto"/>
            <w:bottom w:val="none" w:sz="0" w:space="0" w:color="auto"/>
            <w:right w:val="none" w:sz="0" w:space="0" w:color="auto"/>
          </w:divBdr>
        </w:div>
        <w:div w:id="1865633742">
          <w:marLeft w:val="640"/>
          <w:marRight w:val="0"/>
          <w:marTop w:val="0"/>
          <w:marBottom w:val="0"/>
          <w:divBdr>
            <w:top w:val="none" w:sz="0" w:space="0" w:color="auto"/>
            <w:left w:val="none" w:sz="0" w:space="0" w:color="auto"/>
            <w:bottom w:val="none" w:sz="0" w:space="0" w:color="auto"/>
            <w:right w:val="none" w:sz="0" w:space="0" w:color="auto"/>
          </w:divBdr>
        </w:div>
        <w:div w:id="1084374446">
          <w:marLeft w:val="640"/>
          <w:marRight w:val="0"/>
          <w:marTop w:val="0"/>
          <w:marBottom w:val="0"/>
          <w:divBdr>
            <w:top w:val="none" w:sz="0" w:space="0" w:color="auto"/>
            <w:left w:val="none" w:sz="0" w:space="0" w:color="auto"/>
            <w:bottom w:val="none" w:sz="0" w:space="0" w:color="auto"/>
            <w:right w:val="none" w:sz="0" w:space="0" w:color="auto"/>
          </w:divBdr>
        </w:div>
        <w:div w:id="1597054776">
          <w:marLeft w:val="640"/>
          <w:marRight w:val="0"/>
          <w:marTop w:val="0"/>
          <w:marBottom w:val="0"/>
          <w:divBdr>
            <w:top w:val="none" w:sz="0" w:space="0" w:color="auto"/>
            <w:left w:val="none" w:sz="0" w:space="0" w:color="auto"/>
            <w:bottom w:val="none" w:sz="0" w:space="0" w:color="auto"/>
            <w:right w:val="none" w:sz="0" w:space="0" w:color="auto"/>
          </w:divBdr>
        </w:div>
        <w:div w:id="780035669">
          <w:marLeft w:val="640"/>
          <w:marRight w:val="0"/>
          <w:marTop w:val="0"/>
          <w:marBottom w:val="0"/>
          <w:divBdr>
            <w:top w:val="none" w:sz="0" w:space="0" w:color="auto"/>
            <w:left w:val="none" w:sz="0" w:space="0" w:color="auto"/>
            <w:bottom w:val="none" w:sz="0" w:space="0" w:color="auto"/>
            <w:right w:val="none" w:sz="0" w:space="0" w:color="auto"/>
          </w:divBdr>
        </w:div>
        <w:div w:id="2026400663">
          <w:marLeft w:val="640"/>
          <w:marRight w:val="0"/>
          <w:marTop w:val="0"/>
          <w:marBottom w:val="0"/>
          <w:divBdr>
            <w:top w:val="none" w:sz="0" w:space="0" w:color="auto"/>
            <w:left w:val="none" w:sz="0" w:space="0" w:color="auto"/>
            <w:bottom w:val="none" w:sz="0" w:space="0" w:color="auto"/>
            <w:right w:val="none" w:sz="0" w:space="0" w:color="auto"/>
          </w:divBdr>
        </w:div>
        <w:div w:id="506293259">
          <w:marLeft w:val="640"/>
          <w:marRight w:val="0"/>
          <w:marTop w:val="0"/>
          <w:marBottom w:val="0"/>
          <w:divBdr>
            <w:top w:val="none" w:sz="0" w:space="0" w:color="auto"/>
            <w:left w:val="none" w:sz="0" w:space="0" w:color="auto"/>
            <w:bottom w:val="none" w:sz="0" w:space="0" w:color="auto"/>
            <w:right w:val="none" w:sz="0" w:space="0" w:color="auto"/>
          </w:divBdr>
        </w:div>
        <w:div w:id="237787645">
          <w:marLeft w:val="640"/>
          <w:marRight w:val="0"/>
          <w:marTop w:val="0"/>
          <w:marBottom w:val="0"/>
          <w:divBdr>
            <w:top w:val="none" w:sz="0" w:space="0" w:color="auto"/>
            <w:left w:val="none" w:sz="0" w:space="0" w:color="auto"/>
            <w:bottom w:val="none" w:sz="0" w:space="0" w:color="auto"/>
            <w:right w:val="none" w:sz="0" w:space="0" w:color="auto"/>
          </w:divBdr>
        </w:div>
        <w:div w:id="1324117269">
          <w:marLeft w:val="640"/>
          <w:marRight w:val="0"/>
          <w:marTop w:val="0"/>
          <w:marBottom w:val="0"/>
          <w:divBdr>
            <w:top w:val="none" w:sz="0" w:space="0" w:color="auto"/>
            <w:left w:val="none" w:sz="0" w:space="0" w:color="auto"/>
            <w:bottom w:val="none" w:sz="0" w:space="0" w:color="auto"/>
            <w:right w:val="none" w:sz="0" w:space="0" w:color="auto"/>
          </w:divBdr>
        </w:div>
        <w:div w:id="1528712828">
          <w:marLeft w:val="640"/>
          <w:marRight w:val="0"/>
          <w:marTop w:val="0"/>
          <w:marBottom w:val="0"/>
          <w:divBdr>
            <w:top w:val="none" w:sz="0" w:space="0" w:color="auto"/>
            <w:left w:val="none" w:sz="0" w:space="0" w:color="auto"/>
            <w:bottom w:val="none" w:sz="0" w:space="0" w:color="auto"/>
            <w:right w:val="none" w:sz="0" w:space="0" w:color="auto"/>
          </w:divBdr>
        </w:div>
        <w:div w:id="2013483659">
          <w:marLeft w:val="640"/>
          <w:marRight w:val="0"/>
          <w:marTop w:val="0"/>
          <w:marBottom w:val="0"/>
          <w:divBdr>
            <w:top w:val="none" w:sz="0" w:space="0" w:color="auto"/>
            <w:left w:val="none" w:sz="0" w:space="0" w:color="auto"/>
            <w:bottom w:val="none" w:sz="0" w:space="0" w:color="auto"/>
            <w:right w:val="none" w:sz="0" w:space="0" w:color="auto"/>
          </w:divBdr>
        </w:div>
        <w:div w:id="1080828876">
          <w:marLeft w:val="640"/>
          <w:marRight w:val="0"/>
          <w:marTop w:val="0"/>
          <w:marBottom w:val="0"/>
          <w:divBdr>
            <w:top w:val="none" w:sz="0" w:space="0" w:color="auto"/>
            <w:left w:val="none" w:sz="0" w:space="0" w:color="auto"/>
            <w:bottom w:val="none" w:sz="0" w:space="0" w:color="auto"/>
            <w:right w:val="none" w:sz="0" w:space="0" w:color="auto"/>
          </w:divBdr>
        </w:div>
        <w:div w:id="1656759314">
          <w:marLeft w:val="640"/>
          <w:marRight w:val="0"/>
          <w:marTop w:val="0"/>
          <w:marBottom w:val="0"/>
          <w:divBdr>
            <w:top w:val="none" w:sz="0" w:space="0" w:color="auto"/>
            <w:left w:val="none" w:sz="0" w:space="0" w:color="auto"/>
            <w:bottom w:val="none" w:sz="0" w:space="0" w:color="auto"/>
            <w:right w:val="none" w:sz="0" w:space="0" w:color="auto"/>
          </w:divBdr>
        </w:div>
        <w:div w:id="1534538737">
          <w:marLeft w:val="640"/>
          <w:marRight w:val="0"/>
          <w:marTop w:val="0"/>
          <w:marBottom w:val="0"/>
          <w:divBdr>
            <w:top w:val="none" w:sz="0" w:space="0" w:color="auto"/>
            <w:left w:val="none" w:sz="0" w:space="0" w:color="auto"/>
            <w:bottom w:val="none" w:sz="0" w:space="0" w:color="auto"/>
            <w:right w:val="none" w:sz="0" w:space="0" w:color="auto"/>
          </w:divBdr>
        </w:div>
        <w:div w:id="1295021264">
          <w:marLeft w:val="640"/>
          <w:marRight w:val="0"/>
          <w:marTop w:val="0"/>
          <w:marBottom w:val="0"/>
          <w:divBdr>
            <w:top w:val="none" w:sz="0" w:space="0" w:color="auto"/>
            <w:left w:val="none" w:sz="0" w:space="0" w:color="auto"/>
            <w:bottom w:val="none" w:sz="0" w:space="0" w:color="auto"/>
            <w:right w:val="none" w:sz="0" w:space="0" w:color="auto"/>
          </w:divBdr>
        </w:div>
        <w:div w:id="1770617784">
          <w:marLeft w:val="640"/>
          <w:marRight w:val="0"/>
          <w:marTop w:val="0"/>
          <w:marBottom w:val="0"/>
          <w:divBdr>
            <w:top w:val="none" w:sz="0" w:space="0" w:color="auto"/>
            <w:left w:val="none" w:sz="0" w:space="0" w:color="auto"/>
            <w:bottom w:val="none" w:sz="0" w:space="0" w:color="auto"/>
            <w:right w:val="none" w:sz="0" w:space="0" w:color="auto"/>
          </w:divBdr>
        </w:div>
        <w:div w:id="2139488756">
          <w:marLeft w:val="640"/>
          <w:marRight w:val="0"/>
          <w:marTop w:val="0"/>
          <w:marBottom w:val="0"/>
          <w:divBdr>
            <w:top w:val="none" w:sz="0" w:space="0" w:color="auto"/>
            <w:left w:val="none" w:sz="0" w:space="0" w:color="auto"/>
            <w:bottom w:val="none" w:sz="0" w:space="0" w:color="auto"/>
            <w:right w:val="none" w:sz="0" w:space="0" w:color="auto"/>
          </w:divBdr>
        </w:div>
        <w:div w:id="90977855">
          <w:marLeft w:val="640"/>
          <w:marRight w:val="0"/>
          <w:marTop w:val="0"/>
          <w:marBottom w:val="0"/>
          <w:divBdr>
            <w:top w:val="none" w:sz="0" w:space="0" w:color="auto"/>
            <w:left w:val="none" w:sz="0" w:space="0" w:color="auto"/>
            <w:bottom w:val="none" w:sz="0" w:space="0" w:color="auto"/>
            <w:right w:val="none" w:sz="0" w:space="0" w:color="auto"/>
          </w:divBdr>
        </w:div>
        <w:div w:id="740903833">
          <w:marLeft w:val="640"/>
          <w:marRight w:val="0"/>
          <w:marTop w:val="0"/>
          <w:marBottom w:val="0"/>
          <w:divBdr>
            <w:top w:val="none" w:sz="0" w:space="0" w:color="auto"/>
            <w:left w:val="none" w:sz="0" w:space="0" w:color="auto"/>
            <w:bottom w:val="none" w:sz="0" w:space="0" w:color="auto"/>
            <w:right w:val="none" w:sz="0" w:space="0" w:color="auto"/>
          </w:divBdr>
        </w:div>
        <w:div w:id="1094204556">
          <w:marLeft w:val="640"/>
          <w:marRight w:val="0"/>
          <w:marTop w:val="0"/>
          <w:marBottom w:val="0"/>
          <w:divBdr>
            <w:top w:val="none" w:sz="0" w:space="0" w:color="auto"/>
            <w:left w:val="none" w:sz="0" w:space="0" w:color="auto"/>
            <w:bottom w:val="none" w:sz="0" w:space="0" w:color="auto"/>
            <w:right w:val="none" w:sz="0" w:space="0" w:color="auto"/>
          </w:divBdr>
        </w:div>
        <w:div w:id="1562592686">
          <w:marLeft w:val="640"/>
          <w:marRight w:val="0"/>
          <w:marTop w:val="0"/>
          <w:marBottom w:val="0"/>
          <w:divBdr>
            <w:top w:val="none" w:sz="0" w:space="0" w:color="auto"/>
            <w:left w:val="none" w:sz="0" w:space="0" w:color="auto"/>
            <w:bottom w:val="none" w:sz="0" w:space="0" w:color="auto"/>
            <w:right w:val="none" w:sz="0" w:space="0" w:color="auto"/>
          </w:divBdr>
        </w:div>
        <w:div w:id="793211859">
          <w:marLeft w:val="640"/>
          <w:marRight w:val="0"/>
          <w:marTop w:val="0"/>
          <w:marBottom w:val="0"/>
          <w:divBdr>
            <w:top w:val="none" w:sz="0" w:space="0" w:color="auto"/>
            <w:left w:val="none" w:sz="0" w:space="0" w:color="auto"/>
            <w:bottom w:val="none" w:sz="0" w:space="0" w:color="auto"/>
            <w:right w:val="none" w:sz="0" w:space="0" w:color="auto"/>
          </w:divBdr>
        </w:div>
        <w:div w:id="162164">
          <w:marLeft w:val="640"/>
          <w:marRight w:val="0"/>
          <w:marTop w:val="0"/>
          <w:marBottom w:val="0"/>
          <w:divBdr>
            <w:top w:val="none" w:sz="0" w:space="0" w:color="auto"/>
            <w:left w:val="none" w:sz="0" w:space="0" w:color="auto"/>
            <w:bottom w:val="none" w:sz="0" w:space="0" w:color="auto"/>
            <w:right w:val="none" w:sz="0" w:space="0" w:color="auto"/>
          </w:divBdr>
        </w:div>
        <w:div w:id="360208908">
          <w:marLeft w:val="640"/>
          <w:marRight w:val="0"/>
          <w:marTop w:val="0"/>
          <w:marBottom w:val="0"/>
          <w:divBdr>
            <w:top w:val="none" w:sz="0" w:space="0" w:color="auto"/>
            <w:left w:val="none" w:sz="0" w:space="0" w:color="auto"/>
            <w:bottom w:val="none" w:sz="0" w:space="0" w:color="auto"/>
            <w:right w:val="none" w:sz="0" w:space="0" w:color="auto"/>
          </w:divBdr>
        </w:div>
        <w:div w:id="607007225">
          <w:marLeft w:val="640"/>
          <w:marRight w:val="0"/>
          <w:marTop w:val="0"/>
          <w:marBottom w:val="0"/>
          <w:divBdr>
            <w:top w:val="none" w:sz="0" w:space="0" w:color="auto"/>
            <w:left w:val="none" w:sz="0" w:space="0" w:color="auto"/>
            <w:bottom w:val="none" w:sz="0" w:space="0" w:color="auto"/>
            <w:right w:val="none" w:sz="0" w:space="0" w:color="auto"/>
          </w:divBdr>
        </w:div>
        <w:div w:id="825442337">
          <w:marLeft w:val="640"/>
          <w:marRight w:val="0"/>
          <w:marTop w:val="0"/>
          <w:marBottom w:val="0"/>
          <w:divBdr>
            <w:top w:val="none" w:sz="0" w:space="0" w:color="auto"/>
            <w:left w:val="none" w:sz="0" w:space="0" w:color="auto"/>
            <w:bottom w:val="none" w:sz="0" w:space="0" w:color="auto"/>
            <w:right w:val="none" w:sz="0" w:space="0" w:color="auto"/>
          </w:divBdr>
        </w:div>
        <w:div w:id="974480914">
          <w:marLeft w:val="640"/>
          <w:marRight w:val="0"/>
          <w:marTop w:val="0"/>
          <w:marBottom w:val="0"/>
          <w:divBdr>
            <w:top w:val="none" w:sz="0" w:space="0" w:color="auto"/>
            <w:left w:val="none" w:sz="0" w:space="0" w:color="auto"/>
            <w:bottom w:val="none" w:sz="0" w:space="0" w:color="auto"/>
            <w:right w:val="none" w:sz="0" w:space="0" w:color="auto"/>
          </w:divBdr>
        </w:div>
        <w:div w:id="1936014439">
          <w:marLeft w:val="640"/>
          <w:marRight w:val="0"/>
          <w:marTop w:val="0"/>
          <w:marBottom w:val="0"/>
          <w:divBdr>
            <w:top w:val="none" w:sz="0" w:space="0" w:color="auto"/>
            <w:left w:val="none" w:sz="0" w:space="0" w:color="auto"/>
            <w:bottom w:val="none" w:sz="0" w:space="0" w:color="auto"/>
            <w:right w:val="none" w:sz="0" w:space="0" w:color="auto"/>
          </w:divBdr>
        </w:div>
        <w:div w:id="1623264088">
          <w:marLeft w:val="640"/>
          <w:marRight w:val="0"/>
          <w:marTop w:val="0"/>
          <w:marBottom w:val="0"/>
          <w:divBdr>
            <w:top w:val="none" w:sz="0" w:space="0" w:color="auto"/>
            <w:left w:val="none" w:sz="0" w:space="0" w:color="auto"/>
            <w:bottom w:val="none" w:sz="0" w:space="0" w:color="auto"/>
            <w:right w:val="none" w:sz="0" w:space="0" w:color="auto"/>
          </w:divBdr>
        </w:div>
        <w:div w:id="881094341">
          <w:marLeft w:val="640"/>
          <w:marRight w:val="0"/>
          <w:marTop w:val="0"/>
          <w:marBottom w:val="0"/>
          <w:divBdr>
            <w:top w:val="none" w:sz="0" w:space="0" w:color="auto"/>
            <w:left w:val="none" w:sz="0" w:space="0" w:color="auto"/>
            <w:bottom w:val="none" w:sz="0" w:space="0" w:color="auto"/>
            <w:right w:val="none" w:sz="0" w:space="0" w:color="auto"/>
          </w:divBdr>
        </w:div>
        <w:div w:id="493960018">
          <w:marLeft w:val="640"/>
          <w:marRight w:val="0"/>
          <w:marTop w:val="0"/>
          <w:marBottom w:val="0"/>
          <w:divBdr>
            <w:top w:val="none" w:sz="0" w:space="0" w:color="auto"/>
            <w:left w:val="none" w:sz="0" w:space="0" w:color="auto"/>
            <w:bottom w:val="none" w:sz="0" w:space="0" w:color="auto"/>
            <w:right w:val="none" w:sz="0" w:space="0" w:color="auto"/>
          </w:divBdr>
        </w:div>
        <w:div w:id="1400052698">
          <w:marLeft w:val="640"/>
          <w:marRight w:val="0"/>
          <w:marTop w:val="0"/>
          <w:marBottom w:val="0"/>
          <w:divBdr>
            <w:top w:val="none" w:sz="0" w:space="0" w:color="auto"/>
            <w:left w:val="none" w:sz="0" w:space="0" w:color="auto"/>
            <w:bottom w:val="none" w:sz="0" w:space="0" w:color="auto"/>
            <w:right w:val="none" w:sz="0" w:space="0" w:color="auto"/>
          </w:divBdr>
        </w:div>
        <w:div w:id="26102062">
          <w:marLeft w:val="640"/>
          <w:marRight w:val="0"/>
          <w:marTop w:val="0"/>
          <w:marBottom w:val="0"/>
          <w:divBdr>
            <w:top w:val="none" w:sz="0" w:space="0" w:color="auto"/>
            <w:left w:val="none" w:sz="0" w:space="0" w:color="auto"/>
            <w:bottom w:val="none" w:sz="0" w:space="0" w:color="auto"/>
            <w:right w:val="none" w:sz="0" w:space="0" w:color="auto"/>
          </w:divBdr>
        </w:div>
        <w:div w:id="273488612">
          <w:marLeft w:val="640"/>
          <w:marRight w:val="0"/>
          <w:marTop w:val="0"/>
          <w:marBottom w:val="0"/>
          <w:divBdr>
            <w:top w:val="none" w:sz="0" w:space="0" w:color="auto"/>
            <w:left w:val="none" w:sz="0" w:space="0" w:color="auto"/>
            <w:bottom w:val="none" w:sz="0" w:space="0" w:color="auto"/>
            <w:right w:val="none" w:sz="0" w:space="0" w:color="auto"/>
          </w:divBdr>
        </w:div>
        <w:div w:id="608511393">
          <w:marLeft w:val="640"/>
          <w:marRight w:val="0"/>
          <w:marTop w:val="0"/>
          <w:marBottom w:val="0"/>
          <w:divBdr>
            <w:top w:val="none" w:sz="0" w:space="0" w:color="auto"/>
            <w:left w:val="none" w:sz="0" w:space="0" w:color="auto"/>
            <w:bottom w:val="none" w:sz="0" w:space="0" w:color="auto"/>
            <w:right w:val="none" w:sz="0" w:space="0" w:color="auto"/>
          </w:divBdr>
        </w:div>
        <w:div w:id="709650028">
          <w:marLeft w:val="640"/>
          <w:marRight w:val="0"/>
          <w:marTop w:val="0"/>
          <w:marBottom w:val="0"/>
          <w:divBdr>
            <w:top w:val="none" w:sz="0" w:space="0" w:color="auto"/>
            <w:left w:val="none" w:sz="0" w:space="0" w:color="auto"/>
            <w:bottom w:val="none" w:sz="0" w:space="0" w:color="auto"/>
            <w:right w:val="none" w:sz="0" w:space="0" w:color="auto"/>
          </w:divBdr>
        </w:div>
        <w:div w:id="1889947547">
          <w:marLeft w:val="640"/>
          <w:marRight w:val="0"/>
          <w:marTop w:val="0"/>
          <w:marBottom w:val="0"/>
          <w:divBdr>
            <w:top w:val="none" w:sz="0" w:space="0" w:color="auto"/>
            <w:left w:val="none" w:sz="0" w:space="0" w:color="auto"/>
            <w:bottom w:val="none" w:sz="0" w:space="0" w:color="auto"/>
            <w:right w:val="none" w:sz="0" w:space="0" w:color="auto"/>
          </w:divBdr>
        </w:div>
        <w:div w:id="2094082487">
          <w:marLeft w:val="640"/>
          <w:marRight w:val="0"/>
          <w:marTop w:val="0"/>
          <w:marBottom w:val="0"/>
          <w:divBdr>
            <w:top w:val="none" w:sz="0" w:space="0" w:color="auto"/>
            <w:left w:val="none" w:sz="0" w:space="0" w:color="auto"/>
            <w:bottom w:val="none" w:sz="0" w:space="0" w:color="auto"/>
            <w:right w:val="none" w:sz="0" w:space="0" w:color="auto"/>
          </w:divBdr>
        </w:div>
        <w:div w:id="1972856477">
          <w:marLeft w:val="640"/>
          <w:marRight w:val="0"/>
          <w:marTop w:val="0"/>
          <w:marBottom w:val="0"/>
          <w:divBdr>
            <w:top w:val="none" w:sz="0" w:space="0" w:color="auto"/>
            <w:left w:val="none" w:sz="0" w:space="0" w:color="auto"/>
            <w:bottom w:val="none" w:sz="0" w:space="0" w:color="auto"/>
            <w:right w:val="none" w:sz="0" w:space="0" w:color="auto"/>
          </w:divBdr>
        </w:div>
        <w:div w:id="905409485">
          <w:marLeft w:val="640"/>
          <w:marRight w:val="0"/>
          <w:marTop w:val="0"/>
          <w:marBottom w:val="0"/>
          <w:divBdr>
            <w:top w:val="none" w:sz="0" w:space="0" w:color="auto"/>
            <w:left w:val="none" w:sz="0" w:space="0" w:color="auto"/>
            <w:bottom w:val="none" w:sz="0" w:space="0" w:color="auto"/>
            <w:right w:val="none" w:sz="0" w:space="0" w:color="auto"/>
          </w:divBdr>
        </w:div>
        <w:div w:id="824128380">
          <w:marLeft w:val="640"/>
          <w:marRight w:val="0"/>
          <w:marTop w:val="0"/>
          <w:marBottom w:val="0"/>
          <w:divBdr>
            <w:top w:val="none" w:sz="0" w:space="0" w:color="auto"/>
            <w:left w:val="none" w:sz="0" w:space="0" w:color="auto"/>
            <w:bottom w:val="none" w:sz="0" w:space="0" w:color="auto"/>
            <w:right w:val="none" w:sz="0" w:space="0" w:color="auto"/>
          </w:divBdr>
        </w:div>
        <w:div w:id="1093480266">
          <w:marLeft w:val="640"/>
          <w:marRight w:val="0"/>
          <w:marTop w:val="0"/>
          <w:marBottom w:val="0"/>
          <w:divBdr>
            <w:top w:val="none" w:sz="0" w:space="0" w:color="auto"/>
            <w:left w:val="none" w:sz="0" w:space="0" w:color="auto"/>
            <w:bottom w:val="none" w:sz="0" w:space="0" w:color="auto"/>
            <w:right w:val="none" w:sz="0" w:space="0" w:color="auto"/>
          </w:divBdr>
        </w:div>
        <w:div w:id="1388411693">
          <w:marLeft w:val="640"/>
          <w:marRight w:val="0"/>
          <w:marTop w:val="0"/>
          <w:marBottom w:val="0"/>
          <w:divBdr>
            <w:top w:val="none" w:sz="0" w:space="0" w:color="auto"/>
            <w:left w:val="none" w:sz="0" w:space="0" w:color="auto"/>
            <w:bottom w:val="none" w:sz="0" w:space="0" w:color="auto"/>
            <w:right w:val="none" w:sz="0" w:space="0" w:color="auto"/>
          </w:divBdr>
        </w:div>
        <w:div w:id="318728049">
          <w:marLeft w:val="640"/>
          <w:marRight w:val="0"/>
          <w:marTop w:val="0"/>
          <w:marBottom w:val="0"/>
          <w:divBdr>
            <w:top w:val="none" w:sz="0" w:space="0" w:color="auto"/>
            <w:left w:val="none" w:sz="0" w:space="0" w:color="auto"/>
            <w:bottom w:val="none" w:sz="0" w:space="0" w:color="auto"/>
            <w:right w:val="none" w:sz="0" w:space="0" w:color="auto"/>
          </w:divBdr>
        </w:div>
        <w:div w:id="31926733">
          <w:marLeft w:val="640"/>
          <w:marRight w:val="0"/>
          <w:marTop w:val="0"/>
          <w:marBottom w:val="0"/>
          <w:divBdr>
            <w:top w:val="none" w:sz="0" w:space="0" w:color="auto"/>
            <w:left w:val="none" w:sz="0" w:space="0" w:color="auto"/>
            <w:bottom w:val="none" w:sz="0" w:space="0" w:color="auto"/>
            <w:right w:val="none" w:sz="0" w:space="0" w:color="auto"/>
          </w:divBdr>
        </w:div>
        <w:div w:id="1114906369">
          <w:marLeft w:val="640"/>
          <w:marRight w:val="0"/>
          <w:marTop w:val="0"/>
          <w:marBottom w:val="0"/>
          <w:divBdr>
            <w:top w:val="none" w:sz="0" w:space="0" w:color="auto"/>
            <w:left w:val="none" w:sz="0" w:space="0" w:color="auto"/>
            <w:bottom w:val="none" w:sz="0" w:space="0" w:color="auto"/>
            <w:right w:val="none" w:sz="0" w:space="0" w:color="auto"/>
          </w:divBdr>
        </w:div>
        <w:div w:id="2096901344">
          <w:marLeft w:val="640"/>
          <w:marRight w:val="0"/>
          <w:marTop w:val="0"/>
          <w:marBottom w:val="0"/>
          <w:divBdr>
            <w:top w:val="none" w:sz="0" w:space="0" w:color="auto"/>
            <w:left w:val="none" w:sz="0" w:space="0" w:color="auto"/>
            <w:bottom w:val="none" w:sz="0" w:space="0" w:color="auto"/>
            <w:right w:val="none" w:sz="0" w:space="0" w:color="auto"/>
          </w:divBdr>
        </w:div>
        <w:div w:id="500630164">
          <w:marLeft w:val="640"/>
          <w:marRight w:val="0"/>
          <w:marTop w:val="0"/>
          <w:marBottom w:val="0"/>
          <w:divBdr>
            <w:top w:val="none" w:sz="0" w:space="0" w:color="auto"/>
            <w:left w:val="none" w:sz="0" w:space="0" w:color="auto"/>
            <w:bottom w:val="none" w:sz="0" w:space="0" w:color="auto"/>
            <w:right w:val="none" w:sz="0" w:space="0" w:color="auto"/>
          </w:divBdr>
        </w:div>
        <w:div w:id="1764495779">
          <w:marLeft w:val="640"/>
          <w:marRight w:val="0"/>
          <w:marTop w:val="0"/>
          <w:marBottom w:val="0"/>
          <w:divBdr>
            <w:top w:val="none" w:sz="0" w:space="0" w:color="auto"/>
            <w:left w:val="none" w:sz="0" w:space="0" w:color="auto"/>
            <w:bottom w:val="none" w:sz="0" w:space="0" w:color="auto"/>
            <w:right w:val="none" w:sz="0" w:space="0" w:color="auto"/>
          </w:divBdr>
        </w:div>
      </w:divsChild>
    </w:div>
    <w:div w:id="855459534">
      <w:bodyDiv w:val="1"/>
      <w:marLeft w:val="0"/>
      <w:marRight w:val="0"/>
      <w:marTop w:val="0"/>
      <w:marBottom w:val="0"/>
      <w:divBdr>
        <w:top w:val="none" w:sz="0" w:space="0" w:color="auto"/>
        <w:left w:val="none" w:sz="0" w:space="0" w:color="auto"/>
        <w:bottom w:val="none" w:sz="0" w:space="0" w:color="auto"/>
        <w:right w:val="none" w:sz="0" w:space="0" w:color="auto"/>
      </w:divBdr>
      <w:divsChild>
        <w:div w:id="1324624560">
          <w:marLeft w:val="640"/>
          <w:marRight w:val="0"/>
          <w:marTop w:val="0"/>
          <w:marBottom w:val="0"/>
          <w:divBdr>
            <w:top w:val="none" w:sz="0" w:space="0" w:color="auto"/>
            <w:left w:val="none" w:sz="0" w:space="0" w:color="auto"/>
            <w:bottom w:val="none" w:sz="0" w:space="0" w:color="auto"/>
            <w:right w:val="none" w:sz="0" w:space="0" w:color="auto"/>
          </w:divBdr>
        </w:div>
        <w:div w:id="934440710">
          <w:marLeft w:val="640"/>
          <w:marRight w:val="0"/>
          <w:marTop w:val="0"/>
          <w:marBottom w:val="0"/>
          <w:divBdr>
            <w:top w:val="none" w:sz="0" w:space="0" w:color="auto"/>
            <w:left w:val="none" w:sz="0" w:space="0" w:color="auto"/>
            <w:bottom w:val="none" w:sz="0" w:space="0" w:color="auto"/>
            <w:right w:val="none" w:sz="0" w:space="0" w:color="auto"/>
          </w:divBdr>
        </w:div>
        <w:div w:id="1473014078">
          <w:marLeft w:val="640"/>
          <w:marRight w:val="0"/>
          <w:marTop w:val="0"/>
          <w:marBottom w:val="0"/>
          <w:divBdr>
            <w:top w:val="none" w:sz="0" w:space="0" w:color="auto"/>
            <w:left w:val="none" w:sz="0" w:space="0" w:color="auto"/>
            <w:bottom w:val="none" w:sz="0" w:space="0" w:color="auto"/>
            <w:right w:val="none" w:sz="0" w:space="0" w:color="auto"/>
          </w:divBdr>
        </w:div>
        <w:div w:id="686445183">
          <w:marLeft w:val="640"/>
          <w:marRight w:val="0"/>
          <w:marTop w:val="0"/>
          <w:marBottom w:val="0"/>
          <w:divBdr>
            <w:top w:val="none" w:sz="0" w:space="0" w:color="auto"/>
            <w:left w:val="none" w:sz="0" w:space="0" w:color="auto"/>
            <w:bottom w:val="none" w:sz="0" w:space="0" w:color="auto"/>
            <w:right w:val="none" w:sz="0" w:space="0" w:color="auto"/>
          </w:divBdr>
        </w:div>
        <w:div w:id="1872258841">
          <w:marLeft w:val="640"/>
          <w:marRight w:val="0"/>
          <w:marTop w:val="0"/>
          <w:marBottom w:val="0"/>
          <w:divBdr>
            <w:top w:val="none" w:sz="0" w:space="0" w:color="auto"/>
            <w:left w:val="none" w:sz="0" w:space="0" w:color="auto"/>
            <w:bottom w:val="none" w:sz="0" w:space="0" w:color="auto"/>
            <w:right w:val="none" w:sz="0" w:space="0" w:color="auto"/>
          </w:divBdr>
        </w:div>
        <w:div w:id="1502742193">
          <w:marLeft w:val="640"/>
          <w:marRight w:val="0"/>
          <w:marTop w:val="0"/>
          <w:marBottom w:val="0"/>
          <w:divBdr>
            <w:top w:val="none" w:sz="0" w:space="0" w:color="auto"/>
            <w:left w:val="none" w:sz="0" w:space="0" w:color="auto"/>
            <w:bottom w:val="none" w:sz="0" w:space="0" w:color="auto"/>
            <w:right w:val="none" w:sz="0" w:space="0" w:color="auto"/>
          </w:divBdr>
        </w:div>
        <w:div w:id="1198548926">
          <w:marLeft w:val="640"/>
          <w:marRight w:val="0"/>
          <w:marTop w:val="0"/>
          <w:marBottom w:val="0"/>
          <w:divBdr>
            <w:top w:val="none" w:sz="0" w:space="0" w:color="auto"/>
            <w:left w:val="none" w:sz="0" w:space="0" w:color="auto"/>
            <w:bottom w:val="none" w:sz="0" w:space="0" w:color="auto"/>
            <w:right w:val="none" w:sz="0" w:space="0" w:color="auto"/>
          </w:divBdr>
        </w:div>
        <w:div w:id="412238616">
          <w:marLeft w:val="640"/>
          <w:marRight w:val="0"/>
          <w:marTop w:val="0"/>
          <w:marBottom w:val="0"/>
          <w:divBdr>
            <w:top w:val="none" w:sz="0" w:space="0" w:color="auto"/>
            <w:left w:val="none" w:sz="0" w:space="0" w:color="auto"/>
            <w:bottom w:val="none" w:sz="0" w:space="0" w:color="auto"/>
            <w:right w:val="none" w:sz="0" w:space="0" w:color="auto"/>
          </w:divBdr>
        </w:div>
        <w:div w:id="94713375">
          <w:marLeft w:val="640"/>
          <w:marRight w:val="0"/>
          <w:marTop w:val="0"/>
          <w:marBottom w:val="0"/>
          <w:divBdr>
            <w:top w:val="none" w:sz="0" w:space="0" w:color="auto"/>
            <w:left w:val="none" w:sz="0" w:space="0" w:color="auto"/>
            <w:bottom w:val="none" w:sz="0" w:space="0" w:color="auto"/>
            <w:right w:val="none" w:sz="0" w:space="0" w:color="auto"/>
          </w:divBdr>
        </w:div>
        <w:div w:id="1352536272">
          <w:marLeft w:val="640"/>
          <w:marRight w:val="0"/>
          <w:marTop w:val="0"/>
          <w:marBottom w:val="0"/>
          <w:divBdr>
            <w:top w:val="none" w:sz="0" w:space="0" w:color="auto"/>
            <w:left w:val="none" w:sz="0" w:space="0" w:color="auto"/>
            <w:bottom w:val="none" w:sz="0" w:space="0" w:color="auto"/>
            <w:right w:val="none" w:sz="0" w:space="0" w:color="auto"/>
          </w:divBdr>
        </w:div>
        <w:div w:id="3946949">
          <w:marLeft w:val="640"/>
          <w:marRight w:val="0"/>
          <w:marTop w:val="0"/>
          <w:marBottom w:val="0"/>
          <w:divBdr>
            <w:top w:val="none" w:sz="0" w:space="0" w:color="auto"/>
            <w:left w:val="none" w:sz="0" w:space="0" w:color="auto"/>
            <w:bottom w:val="none" w:sz="0" w:space="0" w:color="auto"/>
            <w:right w:val="none" w:sz="0" w:space="0" w:color="auto"/>
          </w:divBdr>
        </w:div>
        <w:div w:id="1506435091">
          <w:marLeft w:val="640"/>
          <w:marRight w:val="0"/>
          <w:marTop w:val="0"/>
          <w:marBottom w:val="0"/>
          <w:divBdr>
            <w:top w:val="none" w:sz="0" w:space="0" w:color="auto"/>
            <w:left w:val="none" w:sz="0" w:space="0" w:color="auto"/>
            <w:bottom w:val="none" w:sz="0" w:space="0" w:color="auto"/>
            <w:right w:val="none" w:sz="0" w:space="0" w:color="auto"/>
          </w:divBdr>
        </w:div>
        <w:div w:id="1336149689">
          <w:marLeft w:val="640"/>
          <w:marRight w:val="0"/>
          <w:marTop w:val="0"/>
          <w:marBottom w:val="0"/>
          <w:divBdr>
            <w:top w:val="none" w:sz="0" w:space="0" w:color="auto"/>
            <w:left w:val="none" w:sz="0" w:space="0" w:color="auto"/>
            <w:bottom w:val="none" w:sz="0" w:space="0" w:color="auto"/>
            <w:right w:val="none" w:sz="0" w:space="0" w:color="auto"/>
          </w:divBdr>
        </w:div>
        <w:div w:id="1987657749">
          <w:marLeft w:val="640"/>
          <w:marRight w:val="0"/>
          <w:marTop w:val="0"/>
          <w:marBottom w:val="0"/>
          <w:divBdr>
            <w:top w:val="none" w:sz="0" w:space="0" w:color="auto"/>
            <w:left w:val="none" w:sz="0" w:space="0" w:color="auto"/>
            <w:bottom w:val="none" w:sz="0" w:space="0" w:color="auto"/>
            <w:right w:val="none" w:sz="0" w:space="0" w:color="auto"/>
          </w:divBdr>
        </w:div>
        <w:div w:id="186911850">
          <w:marLeft w:val="640"/>
          <w:marRight w:val="0"/>
          <w:marTop w:val="0"/>
          <w:marBottom w:val="0"/>
          <w:divBdr>
            <w:top w:val="none" w:sz="0" w:space="0" w:color="auto"/>
            <w:left w:val="none" w:sz="0" w:space="0" w:color="auto"/>
            <w:bottom w:val="none" w:sz="0" w:space="0" w:color="auto"/>
            <w:right w:val="none" w:sz="0" w:space="0" w:color="auto"/>
          </w:divBdr>
        </w:div>
        <w:div w:id="1051880908">
          <w:marLeft w:val="640"/>
          <w:marRight w:val="0"/>
          <w:marTop w:val="0"/>
          <w:marBottom w:val="0"/>
          <w:divBdr>
            <w:top w:val="none" w:sz="0" w:space="0" w:color="auto"/>
            <w:left w:val="none" w:sz="0" w:space="0" w:color="auto"/>
            <w:bottom w:val="none" w:sz="0" w:space="0" w:color="auto"/>
            <w:right w:val="none" w:sz="0" w:space="0" w:color="auto"/>
          </w:divBdr>
        </w:div>
        <w:div w:id="1234505818">
          <w:marLeft w:val="640"/>
          <w:marRight w:val="0"/>
          <w:marTop w:val="0"/>
          <w:marBottom w:val="0"/>
          <w:divBdr>
            <w:top w:val="none" w:sz="0" w:space="0" w:color="auto"/>
            <w:left w:val="none" w:sz="0" w:space="0" w:color="auto"/>
            <w:bottom w:val="none" w:sz="0" w:space="0" w:color="auto"/>
            <w:right w:val="none" w:sz="0" w:space="0" w:color="auto"/>
          </w:divBdr>
        </w:div>
        <w:div w:id="1337538999">
          <w:marLeft w:val="640"/>
          <w:marRight w:val="0"/>
          <w:marTop w:val="0"/>
          <w:marBottom w:val="0"/>
          <w:divBdr>
            <w:top w:val="none" w:sz="0" w:space="0" w:color="auto"/>
            <w:left w:val="none" w:sz="0" w:space="0" w:color="auto"/>
            <w:bottom w:val="none" w:sz="0" w:space="0" w:color="auto"/>
            <w:right w:val="none" w:sz="0" w:space="0" w:color="auto"/>
          </w:divBdr>
        </w:div>
        <w:div w:id="1233655895">
          <w:marLeft w:val="640"/>
          <w:marRight w:val="0"/>
          <w:marTop w:val="0"/>
          <w:marBottom w:val="0"/>
          <w:divBdr>
            <w:top w:val="none" w:sz="0" w:space="0" w:color="auto"/>
            <w:left w:val="none" w:sz="0" w:space="0" w:color="auto"/>
            <w:bottom w:val="none" w:sz="0" w:space="0" w:color="auto"/>
            <w:right w:val="none" w:sz="0" w:space="0" w:color="auto"/>
          </w:divBdr>
        </w:div>
        <w:div w:id="1133596098">
          <w:marLeft w:val="640"/>
          <w:marRight w:val="0"/>
          <w:marTop w:val="0"/>
          <w:marBottom w:val="0"/>
          <w:divBdr>
            <w:top w:val="none" w:sz="0" w:space="0" w:color="auto"/>
            <w:left w:val="none" w:sz="0" w:space="0" w:color="auto"/>
            <w:bottom w:val="none" w:sz="0" w:space="0" w:color="auto"/>
            <w:right w:val="none" w:sz="0" w:space="0" w:color="auto"/>
          </w:divBdr>
        </w:div>
        <w:div w:id="530339827">
          <w:marLeft w:val="640"/>
          <w:marRight w:val="0"/>
          <w:marTop w:val="0"/>
          <w:marBottom w:val="0"/>
          <w:divBdr>
            <w:top w:val="none" w:sz="0" w:space="0" w:color="auto"/>
            <w:left w:val="none" w:sz="0" w:space="0" w:color="auto"/>
            <w:bottom w:val="none" w:sz="0" w:space="0" w:color="auto"/>
            <w:right w:val="none" w:sz="0" w:space="0" w:color="auto"/>
          </w:divBdr>
        </w:div>
        <w:div w:id="922447324">
          <w:marLeft w:val="640"/>
          <w:marRight w:val="0"/>
          <w:marTop w:val="0"/>
          <w:marBottom w:val="0"/>
          <w:divBdr>
            <w:top w:val="none" w:sz="0" w:space="0" w:color="auto"/>
            <w:left w:val="none" w:sz="0" w:space="0" w:color="auto"/>
            <w:bottom w:val="none" w:sz="0" w:space="0" w:color="auto"/>
            <w:right w:val="none" w:sz="0" w:space="0" w:color="auto"/>
          </w:divBdr>
        </w:div>
        <w:div w:id="1141922217">
          <w:marLeft w:val="640"/>
          <w:marRight w:val="0"/>
          <w:marTop w:val="0"/>
          <w:marBottom w:val="0"/>
          <w:divBdr>
            <w:top w:val="none" w:sz="0" w:space="0" w:color="auto"/>
            <w:left w:val="none" w:sz="0" w:space="0" w:color="auto"/>
            <w:bottom w:val="none" w:sz="0" w:space="0" w:color="auto"/>
            <w:right w:val="none" w:sz="0" w:space="0" w:color="auto"/>
          </w:divBdr>
        </w:div>
        <w:div w:id="1529954779">
          <w:marLeft w:val="640"/>
          <w:marRight w:val="0"/>
          <w:marTop w:val="0"/>
          <w:marBottom w:val="0"/>
          <w:divBdr>
            <w:top w:val="none" w:sz="0" w:space="0" w:color="auto"/>
            <w:left w:val="none" w:sz="0" w:space="0" w:color="auto"/>
            <w:bottom w:val="none" w:sz="0" w:space="0" w:color="auto"/>
            <w:right w:val="none" w:sz="0" w:space="0" w:color="auto"/>
          </w:divBdr>
        </w:div>
        <w:div w:id="182287572">
          <w:marLeft w:val="640"/>
          <w:marRight w:val="0"/>
          <w:marTop w:val="0"/>
          <w:marBottom w:val="0"/>
          <w:divBdr>
            <w:top w:val="none" w:sz="0" w:space="0" w:color="auto"/>
            <w:left w:val="none" w:sz="0" w:space="0" w:color="auto"/>
            <w:bottom w:val="none" w:sz="0" w:space="0" w:color="auto"/>
            <w:right w:val="none" w:sz="0" w:space="0" w:color="auto"/>
          </w:divBdr>
        </w:div>
        <w:div w:id="2093893164">
          <w:marLeft w:val="640"/>
          <w:marRight w:val="0"/>
          <w:marTop w:val="0"/>
          <w:marBottom w:val="0"/>
          <w:divBdr>
            <w:top w:val="none" w:sz="0" w:space="0" w:color="auto"/>
            <w:left w:val="none" w:sz="0" w:space="0" w:color="auto"/>
            <w:bottom w:val="none" w:sz="0" w:space="0" w:color="auto"/>
            <w:right w:val="none" w:sz="0" w:space="0" w:color="auto"/>
          </w:divBdr>
        </w:div>
        <w:div w:id="526067417">
          <w:marLeft w:val="640"/>
          <w:marRight w:val="0"/>
          <w:marTop w:val="0"/>
          <w:marBottom w:val="0"/>
          <w:divBdr>
            <w:top w:val="none" w:sz="0" w:space="0" w:color="auto"/>
            <w:left w:val="none" w:sz="0" w:space="0" w:color="auto"/>
            <w:bottom w:val="none" w:sz="0" w:space="0" w:color="auto"/>
            <w:right w:val="none" w:sz="0" w:space="0" w:color="auto"/>
          </w:divBdr>
        </w:div>
        <w:div w:id="1581526814">
          <w:marLeft w:val="640"/>
          <w:marRight w:val="0"/>
          <w:marTop w:val="0"/>
          <w:marBottom w:val="0"/>
          <w:divBdr>
            <w:top w:val="none" w:sz="0" w:space="0" w:color="auto"/>
            <w:left w:val="none" w:sz="0" w:space="0" w:color="auto"/>
            <w:bottom w:val="none" w:sz="0" w:space="0" w:color="auto"/>
            <w:right w:val="none" w:sz="0" w:space="0" w:color="auto"/>
          </w:divBdr>
        </w:div>
        <w:div w:id="516888585">
          <w:marLeft w:val="640"/>
          <w:marRight w:val="0"/>
          <w:marTop w:val="0"/>
          <w:marBottom w:val="0"/>
          <w:divBdr>
            <w:top w:val="none" w:sz="0" w:space="0" w:color="auto"/>
            <w:left w:val="none" w:sz="0" w:space="0" w:color="auto"/>
            <w:bottom w:val="none" w:sz="0" w:space="0" w:color="auto"/>
            <w:right w:val="none" w:sz="0" w:space="0" w:color="auto"/>
          </w:divBdr>
        </w:div>
        <w:div w:id="689336215">
          <w:marLeft w:val="640"/>
          <w:marRight w:val="0"/>
          <w:marTop w:val="0"/>
          <w:marBottom w:val="0"/>
          <w:divBdr>
            <w:top w:val="none" w:sz="0" w:space="0" w:color="auto"/>
            <w:left w:val="none" w:sz="0" w:space="0" w:color="auto"/>
            <w:bottom w:val="none" w:sz="0" w:space="0" w:color="auto"/>
            <w:right w:val="none" w:sz="0" w:space="0" w:color="auto"/>
          </w:divBdr>
        </w:div>
        <w:div w:id="177816213">
          <w:marLeft w:val="640"/>
          <w:marRight w:val="0"/>
          <w:marTop w:val="0"/>
          <w:marBottom w:val="0"/>
          <w:divBdr>
            <w:top w:val="none" w:sz="0" w:space="0" w:color="auto"/>
            <w:left w:val="none" w:sz="0" w:space="0" w:color="auto"/>
            <w:bottom w:val="none" w:sz="0" w:space="0" w:color="auto"/>
            <w:right w:val="none" w:sz="0" w:space="0" w:color="auto"/>
          </w:divBdr>
        </w:div>
        <w:div w:id="1641374887">
          <w:marLeft w:val="640"/>
          <w:marRight w:val="0"/>
          <w:marTop w:val="0"/>
          <w:marBottom w:val="0"/>
          <w:divBdr>
            <w:top w:val="none" w:sz="0" w:space="0" w:color="auto"/>
            <w:left w:val="none" w:sz="0" w:space="0" w:color="auto"/>
            <w:bottom w:val="none" w:sz="0" w:space="0" w:color="auto"/>
            <w:right w:val="none" w:sz="0" w:space="0" w:color="auto"/>
          </w:divBdr>
        </w:div>
        <w:div w:id="46532632">
          <w:marLeft w:val="640"/>
          <w:marRight w:val="0"/>
          <w:marTop w:val="0"/>
          <w:marBottom w:val="0"/>
          <w:divBdr>
            <w:top w:val="none" w:sz="0" w:space="0" w:color="auto"/>
            <w:left w:val="none" w:sz="0" w:space="0" w:color="auto"/>
            <w:bottom w:val="none" w:sz="0" w:space="0" w:color="auto"/>
            <w:right w:val="none" w:sz="0" w:space="0" w:color="auto"/>
          </w:divBdr>
        </w:div>
        <w:div w:id="74321876">
          <w:marLeft w:val="640"/>
          <w:marRight w:val="0"/>
          <w:marTop w:val="0"/>
          <w:marBottom w:val="0"/>
          <w:divBdr>
            <w:top w:val="none" w:sz="0" w:space="0" w:color="auto"/>
            <w:left w:val="none" w:sz="0" w:space="0" w:color="auto"/>
            <w:bottom w:val="none" w:sz="0" w:space="0" w:color="auto"/>
            <w:right w:val="none" w:sz="0" w:space="0" w:color="auto"/>
          </w:divBdr>
        </w:div>
        <w:div w:id="1028721690">
          <w:marLeft w:val="640"/>
          <w:marRight w:val="0"/>
          <w:marTop w:val="0"/>
          <w:marBottom w:val="0"/>
          <w:divBdr>
            <w:top w:val="none" w:sz="0" w:space="0" w:color="auto"/>
            <w:left w:val="none" w:sz="0" w:space="0" w:color="auto"/>
            <w:bottom w:val="none" w:sz="0" w:space="0" w:color="auto"/>
            <w:right w:val="none" w:sz="0" w:space="0" w:color="auto"/>
          </w:divBdr>
        </w:div>
        <w:div w:id="1477844361">
          <w:marLeft w:val="640"/>
          <w:marRight w:val="0"/>
          <w:marTop w:val="0"/>
          <w:marBottom w:val="0"/>
          <w:divBdr>
            <w:top w:val="none" w:sz="0" w:space="0" w:color="auto"/>
            <w:left w:val="none" w:sz="0" w:space="0" w:color="auto"/>
            <w:bottom w:val="none" w:sz="0" w:space="0" w:color="auto"/>
            <w:right w:val="none" w:sz="0" w:space="0" w:color="auto"/>
          </w:divBdr>
        </w:div>
        <w:div w:id="622541821">
          <w:marLeft w:val="640"/>
          <w:marRight w:val="0"/>
          <w:marTop w:val="0"/>
          <w:marBottom w:val="0"/>
          <w:divBdr>
            <w:top w:val="none" w:sz="0" w:space="0" w:color="auto"/>
            <w:left w:val="none" w:sz="0" w:space="0" w:color="auto"/>
            <w:bottom w:val="none" w:sz="0" w:space="0" w:color="auto"/>
            <w:right w:val="none" w:sz="0" w:space="0" w:color="auto"/>
          </w:divBdr>
        </w:div>
        <w:div w:id="2008744169">
          <w:marLeft w:val="640"/>
          <w:marRight w:val="0"/>
          <w:marTop w:val="0"/>
          <w:marBottom w:val="0"/>
          <w:divBdr>
            <w:top w:val="none" w:sz="0" w:space="0" w:color="auto"/>
            <w:left w:val="none" w:sz="0" w:space="0" w:color="auto"/>
            <w:bottom w:val="none" w:sz="0" w:space="0" w:color="auto"/>
            <w:right w:val="none" w:sz="0" w:space="0" w:color="auto"/>
          </w:divBdr>
        </w:div>
        <w:div w:id="1754620150">
          <w:marLeft w:val="640"/>
          <w:marRight w:val="0"/>
          <w:marTop w:val="0"/>
          <w:marBottom w:val="0"/>
          <w:divBdr>
            <w:top w:val="none" w:sz="0" w:space="0" w:color="auto"/>
            <w:left w:val="none" w:sz="0" w:space="0" w:color="auto"/>
            <w:bottom w:val="none" w:sz="0" w:space="0" w:color="auto"/>
            <w:right w:val="none" w:sz="0" w:space="0" w:color="auto"/>
          </w:divBdr>
        </w:div>
        <w:div w:id="1532379956">
          <w:marLeft w:val="640"/>
          <w:marRight w:val="0"/>
          <w:marTop w:val="0"/>
          <w:marBottom w:val="0"/>
          <w:divBdr>
            <w:top w:val="none" w:sz="0" w:space="0" w:color="auto"/>
            <w:left w:val="none" w:sz="0" w:space="0" w:color="auto"/>
            <w:bottom w:val="none" w:sz="0" w:space="0" w:color="auto"/>
            <w:right w:val="none" w:sz="0" w:space="0" w:color="auto"/>
          </w:divBdr>
        </w:div>
        <w:div w:id="1018435229">
          <w:marLeft w:val="640"/>
          <w:marRight w:val="0"/>
          <w:marTop w:val="0"/>
          <w:marBottom w:val="0"/>
          <w:divBdr>
            <w:top w:val="none" w:sz="0" w:space="0" w:color="auto"/>
            <w:left w:val="none" w:sz="0" w:space="0" w:color="auto"/>
            <w:bottom w:val="none" w:sz="0" w:space="0" w:color="auto"/>
            <w:right w:val="none" w:sz="0" w:space="0" w:color="auto"/>
          </w:divBdr>
        </w:div>
        <w:div w:id="111215276">
          <w:marLeft w:val="640"/>
          <w:marRight w:val="0"/>
          <w:marTop w:val="0"/>
          <w:marBottom w:val="0"/>
          <w:divBdr>
            <w:top w:val="none" w:sz="0" w:space="0" w:color="auto"/>
            <w:left w:val="none" w:sz="0" w:space="0" w:color="auto"/>
            <w:bottom w:val="none" w:sz="0" w:space="0" w:color="auto"/>
            <w:right w:val="none" w:sz="0" w:space="0" w:color="auto"/>
          </w:divBdr>
        </w:div>
        <w:div w:id="87848404">
          <w:marLeft w:val="640"/>
          <w:marRight w:val="0"/>
          <w:marTop w:val="0"/>
          <w:marBottom w:val="0"/>
          <w:divBdr>
            <w:top w:val="none" w:sz="0" w:space="0" w:color="auto"/>
            <w:left w:val="none" w:sz="0" w:space="0" w:color="auto"/>
            <w:bottom w:val="none" w:sz="0" w:space="0" w:color="auto"/>
            <w:right w:val="none" w:sz="0" w:space="0" w:color="auto"/>
          </w:divBdr>
        </w:div>
        <w:div w:id="1728916189">
          <w:marLeft w:val="640"/>
          <w:marRight w:val="0"/>
          <w:marTop w:val="0"/>
          <w:marBottom w:val="0"/>
          <w:divBdr>
            <w:top w:val="none" w:sz="0" w:space="0" w:color="auto"/>
            <w:left w:val="none" w:sz="0" w:space="0" w:color="auto"/>
            <w:bottom w:val="none" w:sz="0" w:space="0" w:color="auto"/>
            <w:right w:val="none" w:sz="0" w:space="0" w:color="auto"/>
          </w:divBdr>
        </w:div>
        <w:div w:id="1763649593">
          <w:marLeft w:val="640"/>
          <w:marRight w:val="0"/>
          <w:marTop w:val="0"/>
          <w:marBottom w:val="0"/>
          <w:divBdr>
            <w:top w:val="none" w:sz="0" w:space="0" w:color="auto"/>
            <w:left w:val="none" w:sz="0" w:space="0" w:color="auto"/>
            <w:bottom w:val="none" w:sz="0" w:space="0" w:color="auto"/>
            <w:right w:val="none" w:sz="0" w:space="0" w:color="auto"/>
          </w:divBdr>
        </w:div>
        <w:div w:id="956643192">
          <w:marLeft w:val="640"/>
          <w:marRight w:val="0"/>
          <w:marTop w:val="0"/>
          <w:marBottom w:val="0"/>
          <w:divBdr>
            <w:top w:val="none" w:sz="0" w:space="0" w:color="auto"/>
            <w:left w:val="none" w:sz="0" w:space="0" w:color="auto"/>
            <w:bottom w:val="none" w:sz="0" w:space="0" w:color="auto"/>
            <w:right w:val="none" w:sz="0" w:space="0" w:color="auto"/>
          </w:divBdr>
        </w:div>
        <w:div w:id="239145018">
          <w:marLeft w:val="640"/>
          <w:marRight w:val="0"/>
          <w:marTop w:val="0"/>
          <w:marBottom w:val="0"/>
          <w:divBdr>
            <w:top w:val="none" w:sz="0" w:space="0" w:color="auto"/>
            <w:left w:val="none" w:sz="0" w:space="0" w:color="auto"/>
            <w:bottom w:val="none" w:sz="0" w:space="0" w:color="auto"/>
            <w:right w:val="none" w:sz="0" w:space="0" w:color="auto"/>
          </w:divBdr>
        </w:div>
        <w:div w:id="2066948625">
          <w:marLeft w:val="640"/>
          <w:marRight w:val="0"/>
          <w:marTop w:val="0"/>
          <w:marBottom w:val="0"/>
          <w:divBdr>
            <w:top w:val="none" w:sz="0" w:space="0" w:color="auto"/>
            <w:left w:val="none" w:sz="0" w:space="0" w:color="auto"/>
            <w:bottom w:val="none" w:sz="0" w:space="0" w:color="auto"/>
            <w:right w:val="none" w:sz="0" w:space="0" w:color="auto"/>
          </w:divBdr>
        </w:div>
        <w:div w:id="1916938737">
          <w:marLeft w:val="640"/>
          <w:marRight w:val="0"/>
          <w:marTop w:val="0"/>
          <w:marBottom w:val="0"/>
          <w:divBdr>
            <w:top w:val="none" w:sz="0" w:space="0" w:color="auto"/>
            <w:left w:val="none" w:sz="0" w:space="0" w:color="auto"/>
            <w:bottom w:val="none" w:sz="0" w:space="0" w:color="auto"/>
            <w:right w:val="none" w:sz="0" w:space="0" w:color="auto"/>
          </w:divBdr>
        </w:div>
        <w:div w:id="468521850">
          <w:marLeft w:val="640"/>
          <w:marRight w:val="0"/>
          <w:marTop w:val="0"/>
          <w:marBottom w:val="0"/>
          <w:divBdr>
            <w:top w:val="none" w:sz="0" w:space="0" w:color="auto"/>
            <w:left w:val="none" w:sz="0" w:space="0" w:color="auto"/>
            <w:bottom w:val="none" w:sz="0" w:space="0" w:color="auto"/>
            <w:right w:val="none" w:sz="0" w:space="0" w:color="auto"/>
          </w:divBdr>
        </w:div>
        <w:div w:id="852259205">
          <w:marLeft w:val="640"/>
          <w:marRight w:val="0"/>
          <w:marTop w:val="0"/>
          <w:marBottom w:val="0"/>
          <w:divBdr>
            <w:top w:val="none" w:sz="0" w:space="0" w:color="auto"/>
            <w:left w:val="none" w:sz="0" w:space="0" w:color="auto"/>
            <w:bottom w:val="none" w:sz="0" w:space="0" w:color="auto"/>
            <w:right w:val="none" w:sz="0" w:space="0" w:color="auto"/>
          </w:divBdr>
        </w:div>
        <w:div w:id="734743665">
          <w:marLeft w:val="640"/>
          <w:marRight w:val="0"/>
          <w:marTop w:val="0"/>
          <w:marBottom w:val="0"/>
          <w:divBdr>
            <w:top w:val="none" w:sz="0" w:space="0" w:color="auto"/>
            <w:left w:val="none" w:sz="0" w:space="0" w:color="auto"/>
            <w:bottom w:val="none" w:sz="0" w:space="0" w:color="auto"/>
            <w:right w:val="none" w:sz="0" w:space="0" w:color="auto"/>
          </w:divBdr>
        </w:div>
        <w:div w:id="825974713">
          <w:marLeft w:val="640"/>
          <w:marRight w:val="0"/>
          <w:marTop w:val="0"/>
          <w:marBottom w:val="0"/>
          <w:divBdr>
            <w:top w:val="none" w:sz="0" w:space="0" w:color="auto"/>
            <w:left w:val="none" w:sz="0" w:space="0" w:color="auto"/>
            <w:bottom w:val="none" w:sz="0" w:space="0" w:color="auto"/>
            <w:right w:val="none" w:sz="0" w:space="0" w:color="auto"/>
          </w:divBdr>
        </w:div>
        <w:div w:id="1738548747">
          <w:marLeft w:val="640"/>
          <w:marRight w:val="0"/>
          <w:marTop w:val="0"/>
          <w:marBottom w:val="0"/>
          <w:divBdr>
            <w:top w:val="none" w:sz="0" w:space="0" w:color="auto"/>
            <w:left w:val="none" w:sz="0" w:space="0" w:color="auto"/>
            <w:bottom w:val="none" w:sz="0" w:space="0" w:color="auto"/>
            <w:right w:val="none" w:sz="0" w:space="0" w:color="auto"/>
          </w:divBdr>
        </w:div>
        <w:div w:id="1990476493">
          <w:marLeft w:val="640"/>
          <w:marRight w:val="0"/>
          <w:marTop w:val="0"/>
          <w:marBottom w:val="0"/>
          <w:divBdr>
            <w:top w:val="none" w:sz="0" w:space="0" w:color="auto"/>
            <w:left w:val="none" w:sz="0" w:space="0" w:color="auto"/>
            <w:bottom w:val="none" w:sz="0" w:space="0" w:color="auto"/>
            <w:right w:val="none" w:sz="0" w:space="0" w:color="auto"/>
          </w:divBdr>
        </w:div>
        <w:div w:id="1506092031">
          <w:marLeft w:val="640"/>
          <w:marRight w:val="0"/>
          <w:marTop w:val="0"/>
          <w:marBottom w:val="0"/>
          <w:divBdr>
            <w:top w:val="none" w:sz="0" w:space="0" w:color="auto"/>
            <w:left w:val="none" w:sz="0" w:space="0" w:color="auto"/>
            <w:bottom w:val="none" w:sz="0" w:space="0" w:color="auto"/>
            <w:right w:val="none" w:sz="0" w:space="0" w:color="auto"/>
          </w:divBdr>
        </w:div>
        <w:div w:id="326520345">
          <w:marLeft w:val="640"/>
          <w:marRight w:val="0"/>
          <w:marTop w:val="0"/>
          <w:marBottom w:val="0"/>
          <w:divBdr>
            <w:top w:val="none" w:sz="0" w:space="0" w:color="auto"/>
            <w:left w:val="none" w:sz="0" w:space="0" w:color="auto"/>
            <w:bottom w:val="none" w:sz="0" w:space="0" w:color="auto"/>
            <w:right w:val="none" w:sz="0" w:space="0" w:color="auto"/>
          </w:divBdr>
        </w:div>
        <w:div w:id="1132477105">
          <w:marLeft w:val="640"/>
          <w:marRight w:val="0"/>
          <w:marTop w:val="0"/>
          <w:marBottom w:val="0"/>
          <w:divBdr>
            <w:top w:val="none" w:sz="0" w:space="0" w:color="auto"/>
            <w:left w:val="none" w:sz="0" w:space="0" w:color="auto"/>
            <w:bottom w:val="none" w:sz="0" w:space="0" w:color="auto"/>
            <w:right w:val="none" w:sz="0" w:space="0" w:color="auto"/>
          </w:divBdr>
        </w:div>
        <w:div w:id="991520512">
          <w:marLeft w:val="640"/>
          <w:marRight w:val="0"/>
          <w:marTop w:val="0"/>
          <w:marBottom w:val="0"/>
          <w:divBdr>
            <w:top w:val="none" w:sz="0" w:space="0" w:color="auto"/>
            <w:left w:val="none" w:sz="0" w:space="0" w:color="auto"/>
            <w:bottom w:val="none" w:sz="0" w:space="0" w:color="auto"/>
            <w:right w:val="none" w:sz="0" w:space="0" w:color="auto"/>
          </w:divBdr>
        </w:div>
        <w:div w:id="500707539">
          <w:marLeft w:val="640"/>
          <w:marRight w:val="0"/>
          <w:marTop w:val="0"/>
          <w:marBottom w:val="0"/>
          <w:divBdr>
            <w:top w:val="none" w:sz="0" w:space="0" w:color="auto"/>
            <w:left w:val="none" w:sz="0" w:space="0" w:color="auto"/>
            <w:bottom w:val="none" w:sz="0" w:space="0" w:color="auto"/>
            <w:right w:val="none" w:sz="0" w:space="0" w:color="auto"/>
          </w:divBdr>
        </w:div>
      </w:divsChild>
    </w:div>
    <w:div w:id="855466145">
      <w:bodyDiv w:val="1"/>
      <w:marLeft w:val="0"/>
      <w:marRight w:val="0"/>
      <w:marTop w:val="0"/>
      <w:marBottom w:val="0"/>
      <w:divBdr>
        <w:top w:val="none" w:sz="0" w:space="0" w:color="auto"/>
        <w:left w:val="none" w:sz="0" w:space="0" w:color="auto"/>
        <w:bottom w:val="none" w:sz="0" w:space="0" w:color="auto"/>
        <w:right w:val="none" w:sz="0" w:space="0" w:color="auto"/>
      </w:divBdr>
      <w:divsChild>
        <w:div w:id="9727323">
          <w:marLeft w:val="640"/>
          <w:marRight w:val="0"/>
          <w:marTop w:val="0"/>
          <w:marBottom w:val="0"/>
          <w:divBdr>
            <w:top w:val="none" w:sz="0" w:space="0" w:color="auto"/>
            <w:left w:val="none" w:sz="0" w:space="0" w:color="auto"/>
            <w:bottom w:val="none" w:sz="0" w:space="0" w:color="auto"/>
            <w:right w:val="none" w:sz="0" w:space="0" w:color="auto"/>
          </w:divBdr>
        </w:div>
        <w:div w:id="1472357693">
          <w:marLeft w:val="640"/>
          <w:marRight w:val="0"/>
          <w:marTop w:val="0"/>
          <w:marBottom w:val="0"/>
          <w:divBdr>
            <w:top w:val="none" w:sz="0" w:space="0" w:color="auto"/>
            <w:left w:val="none" w:sz="0" w:space="0" w:color="auto"/>
            <w:bottom w:val="none" w:sz="0" w:space="0" w:color="auto"/>
            <w:right w:val="none" w:sz="0" w:space="0" w:color="auto"/>
          </w:divBdr>
        </w:div>
        <w:div w:id="1947695421">
          <w:marLeft w:val="640"/>
          <w:marRight w:val="0"/>
          <w:marTop w:val="0"/>
          <w:marBottom w:val="0"/>
          <w:divBdr>
            <w:top w:val="none" w:sz="0" w:space="0" w:color="auto"/>
            <w:left w:val="none" w:sz="0" w:space="0" w:color="auto"/>
            <w:bottom w:val="none" w:sz="0" w:space="0" w:color="auto"/>
            <w:right w:val="none" w:sz="0" w:space="0" w:color="auto"/>
          </w:divBdr>
        </w:div>
        <w:div w:id="1257329823">
          <w:marLeft w:val="640"/>
          <w:marRight w:val="0"/>
          <w:marTop w:val="0"/>
          <w:marBottom w:val="0"/>
          <w:divBdr>
            <w:top w:val="none" w:sz="0" w:space="0" w:color="auto"/>
            <w:left w:val="none" w:sz="0" w:space="0" w:color="auto"/>
            <w:bottom w:val="none" w:sz="0" w:space="0" w:color="auto"/>
            <w:right w:val="none" w:sz="0" w:space="0" w:color="auto"/>
          </w:divBdr>
        </w:div>
        <w:div w:id="2045904670">
          <w:marLeft w:val="640"/>
          <w:marRight w:val="0"/>
          <w:marTop w:val="0"/>
          <w:marBottom w:val="0"/>
          <w:divBdr>
            <w:top w:val="none" w:sz="0" w:space="0" w:color="auto"/>
            <w:left w:val="none" w:sz="0" w:space="0" w:color="auto"/>
            <w:bottom w:val="none" w:sz="0" w:space="0" w:color="auto"/>
            <w:right w:val="none" w:sz="0" w:space="0" w:color="auto"/>
          </w:divBdr>
        </w:div>
        <w:div w:id="310405134">
          <w:marLeft w:val="640"/>
          <w:marRight w:val="0"/>
          <w:marTop w:val="0"/>
          <w:marBottom w:val="0"/>
          <w:divBdr>
            <w:top w:val="none" w:sz="0" w:space="0" w:color="auto"/>
            <w:left w:val="none" w:sz="0" w:space="0" w:color="auto"/>
            <w:bottom w:val="none" w:sz="0" w:space="0" w:color="auto"/>
            <w:right w:val="none" w:sz="0" w:space="0" w:color="auto"/>
          </w:divBdr>
        </w:div>
        <w:div w:id="2125229934">
          <w:marLeft w:val="640"/>
          <w:marRight w:val="0"/>
          <w:marTop w:val="0"/>
          <w:marBottom w:val="0"/>
          <w:divBdr>
            <w:top w:val="none" w:sz="0" w:space="0" w:color="auto"/>
            <w:left w:val="none" w:sz="0" w:space="0" w:color="auto"/>
            <w:bottom w:val="none" w:sz="0" w:space="0" w:color="auto"/>
            <w:right w:val="none" w:sz="0" w:space="0" w:color="auto"/>
          </w:divBdr>
        </w:div>
        <w:div w:id="2072774716">
          <w:marLeft w:val="640"/>
          <w:marRight w:val="0"/>
          <w:marTop w:val="0"/>
          <w:marBottom w:val="0"/>
          <w:divBdr>
            <w:top w:val="none" w:sz="0" w:space="0" w:color="auto"/>
            <w:left w:val="none" w:sz="0" w:space="0" w:color="auto"/>
            <w:bottom w:val="none" w:sz="0" w:space="0" w:color="auto"/>
            <w:right w:val="none" w:sz="0" w:space="0" w:color="auto"/>
          </w:divBdr>
        </w:div>
        <w:div w:id="1898587333">
          <w:marLeft w:val="640"/>
          <w:marRight w:val="0"/>
          <w:marTop w:val="0"/>
          <w:marBottom w:val="0"/>
          <w:divBdr>
            <w:top w:val="none" w:sz="0" w:space="0" w:color="auto"/>
            <w:left w:val="none" w:sz="0" w:space="0" w:color="auto"/>
            <w:bottom w:val="none" w:sz="0" w:space="0" w:color="auto"/>
            <w:right w:val="none" w:sz="0" w:space="0" w:color="auto"/>
          </w:divBdr>
        </w:div>
        <w:div w:id="1049263800">
          <w:marLeft w:val="640"/>
          <w:marRight w:val="0"/>
          <w:marTop w:val="0"/>
          <w:marBottom w:val="0"/>
          <w:divBdr>
            <w:top w:val="none" w:sz="0" w:space="0" w:color="auto"/>
            <w:left w:val="none" w:sz="0" w:space="0" w:color="auto"/>
            <w:bottom w:val="none" w:sz="0" w:space="0" w:color="auto"/>
            <w:right w:val="none" w:sz="0" w:space="0" w:color="auto"/>
          </w:divBdr>
        </w:div>
        <w:div w:id="405762069">
          <w:marLeft w:val="640"/>
          <w:marRight w:val="0"/>
          <w:marTop w:val="0"/>
          <w:marBottom w:val="0"/>
          <w:divBdr>
            <w:top w:val="none" w:sz="0" w:space="0" w:color="auto"/>
            <w:left w:val="none" w:sz="0" w:space="0" w:color="auto"/>
            <w:bottom w:val="none" w:sz="0" w:space="0" w:color="auto"/>
            <w:right w:val="none" w:sz="0" w:space="0" w:color="auto"/>
          </w:divBdr>
        </w:div>
        <w:div w:id="102506884">
          <w:marLeft w:val="640"/>
          <w:marRight w:val="0"/>
          <w:marTop w:val="0"/>
          <w:marBottom w:val="0"/>
          <w:divBdr>
            <w:top w:val="none" w:sz="0" w:space="0" w:color="auto"/>
            <w:left w:val="none" w:sz="0" w:space="0" w:color="auto"/>
            <w:bottom w:val="none" w:sz="0" w:space="0" w:color="auto"/>
            <w:right w:val="none" w:sz="0" w:space="0" w:color="auto"/>
          </w:divBdr>
        </w:div>
        <w:div w:id="1259753747">
          <w:marLeft w:val="640"/>
          <w:marRight w:val="0"/>
          <w:marTop w:val="0"/>
          <w:marBottom w:val="0"/>
          <w:divBdr>
            <w:top w:val="none" w:sz="0" w:space="0" w:color="auto"/>
            <w:left w:val="none" w:sz="0" w:space="0" w:color="auto"/>
            <w:bottom w:val="none" w:sz="0" w:space="0" w:color="auto"/>
            <w:right w:val="none" w:sz="0" w:space="0" w:color="auto"/>
          </w:divBdr>
        </w:div>
        <w:div w:id="1952664484">
          <w:marLeft w:val="640"/>
          <w:marRight w:val="0"/>
          <w:marTop w:val="0"/>
          <w:marBottom w:val="0"/>
          <w:divBdr>
            <w:top w:val="none" w:sz="0" w:space="0" w:color="auto"/>
            <w:left w:val="none" w:sz="0" w:space="0" w:color="auto"/>
            <w:bottom w:val="none" w:sz="0" w:space="0" w:color="auto"/>
            <w:right w:val="none" w:sz="0" w:space="0" w:color="auto"/>
          </w:divBdr>
        </w:div>
        <w:div w:id="1970234001">
          <w:marLeft w:val="640"/>
          <w:marRight w:val="0"/>
          <w:marTop w:val="0"/>
          <w:marBottom w:val="0"/>
          <w:divBdr>
            <w:top w:val="none" w:sz="0" w:space="0" w:color="auto"/>
            <w:left w:val="none" w:sz="0" w:space="0" w:color="auto"/>
            <w:bottom w:val="none" w:sz="0" w:space="0" w:color="auto"/>
            <w:right w:val="none" w:sz="0" w:space="0" w:color="auto"/>
          </w:divBdr>
        </w:div>
        <w:div w:id="1839615316">
          <w:marLeft w:val="640"/>
          <w:marRight w:val="0"/>
          <w:marTop w:val="0"/>
          <w:marBottom w:val="0"/>
          <w:divBdr>
            <w:top w:val="none" w:sz="0" w:space="0" w:color="auto"/>
            <w:left w:val="none" w:sz="0" w:space="0" w:color="auto"/>
            <w:bottom w:val="none" w:sz="0" w:space="0" w:color="auto"/>
            <w:right w:val="none" w:sz="0" w:space="0" w:color="auto"/>
          </w:divBdr>
        </w:div>
        <w:div w:id="893738469">
          <w:marLeft w:val="640"/>
          <w:marRight w:val="0"/>
          <w:marTop w:val="0"/>
          <w:marBottom w:val="0"/>
          <w:divBdr>
            <w:top w:val="none" w:sz="0" w:space="0" w:color="auto"/>
            <w:left w:val="none" w:sz="0" w:space="0" w:color="auto"/>
            <w:bottom w:val="none" w:sz="0" w:space="0" w:color="auto"/>
            <w:right w:val="none" w:sz="0" w:space="0" w:color="auto"/>
          </w:divBdr>
        </w:div>
        <w:div w:id="868251726">
          <w:marLeft w:val="640"/>
          <w:marRight w:val="0"/>
          <w:marTop w:val="0"/>
          <w:marBottom w:val="0"/>
          <w:divBdr>
            <w:top w:val="none" w:sz="0" w:space="0" w:color="auto"/>
            <w:left w:val="none" w:sz="0" w:space="0" w:color="auto"/>
            <w:bottom w:val="none" w:sz="0" w:space="0" w:color="auto"/>
            <w:right w:val="none" w:sz="0" w:space="0" w:color="auto"/>
          </w:divBdr>
        </w:div>
        <w:div w:id="1957326273">
          <w:marLeft w:val="640"/>
          <w:marRight w:val="0"/>
          <w:marTop w:val="0"/>
          <w:marBottom w:val="0"/>
          <w:divBdr>
            <w:top w:val="none" w:sz="0" w:space="0" w:color="auto"/>
            <w:left w:val="none" w:sz="0" w:space="0" w:color="auto"/>
            <w:bottom w:val="none" w:sz="0" w:space="0" w:color="auto"/>
            <w:right w:val="none" w:sz="0" w:space="0" w:color="auto"/>
          </w:divBdr>
        </w:div>
        <w:div w:id="638609918">
          <w:marLeft w:val="640"/>
          <w:marRight w:val="0"/>
          <w:marTop w:val="0"/>
          <w:marBottom w:val="0"/>
          <w:divBdr>
            <w:top w:val="none" w:sz="0" w:space="0" w:color="auto"/>
            <w:left w:val="none" w:sz="0" w:space="0" w:color="auto"/>
            <w:bottom w:val="none" w:sz="0" w:space="0" w:color="auto"/>
            <w:right w:val="none" w:sz="0" w:space="0" w:color="auto"/>
          </w:divBdr>
        </w:div>
        <w:div w:id="1437478725">
          <w:marLeft w:val="640"/>
          <w:marRight w:val="0"/>
          <w:marTop w:val="0"/>
          <w:marBottom w:val="0"/>
          <w:divBdr>
            <w:top w:val="none" w:sz="0" w:space="0" w:color="auto"/>
            <w:left w:val="none" w:sz="0" w:space="0" w:color="auto"/>
            <w:bottom w:val="none" w:sz="0" w:space="0" w:color="auto"/>
            <w:right w:val="none" w:sz="0" w:space="0" w:color="auto"/>
          </w:divBdr>
        </w:div>
        <w:div w:id="59014902">
          <w:marLeft w:val="640"/>
          <w:marRight w:val="0"/>
          <w:marTop w:val="0"/>
          <w:marBottom w:val="0"/>
          <w:divBdr>
            <w:top w:val="none" w:sz="0" w:space="0" w:color="auto"/>
            <w:left w:val="none" w:sz="0" w:space="0" w:color="auto"/>
            <w:bottom w:val="none" w:sz="0" w:space="0" w:color="auto"/>
            <w:right w:val="none" w:sz="0" w:space="0" w:color="auto"/>
          </w:divBdr>
        </w:div>
        <w:div w:id="1641039376">
          <w:marLeft w:val="640"/>
          <w:marRight w:val="0"/>
          <w:marTop w:val="0"/>
          <w:marBottom w:val="0"/>
          <w:divBdr>
            <w:top w:val="none" w:sz="0" w:space="0" w:color="auto"/>
            <w:left w:val="none" w:sz="0" w:space="0" w:color="auto"/>
            <w:bottom w:val="none" w:sz="0" w:space="0" w:color="auto"/>
            <w:right w:val="none" w:sz="0" w:space="0" w:color="auto"/>
          </w:divBdr>
        </w:div>
        <w:div w:id="1863320013">
          <w:marLeft w:val="640"/>
          <w:marRight w:val="0"/>
          <w:marTop w:val="0"/>
          <w:marBottom w:val="0"/>
          <w:divBdr>
            <w:top w:val="none" w:sz="0" w:space="0" w:color="auto"/>
            <w:left w:val="none" w:sz="0" w:space="0" w:color="auto"/>
            <w:bottom w:val="none" w:sz="0" w:space="0" w:color="auto"/>
            <w:right w:val="none" w:sz="0" w:space="0" w:color="auto"/>
          </w:divBdr>
        </w:div>
        <w:div w:id="585845241">
          <w:marLeft w:val="640"/>
          <w:marRight w:val="0"/>
          <w:marTop w:val="0"/>
          <w:marBottom w:val="0"/>
          <w:divBdr>
            <w:top w:val="none" w:sz="0" w:space="0" w:color="auto"/>
            <w:left w:val="none" w:sz="0" w:space="0" w:color="auto"/>
            <w:bottom w:val="none" w:sz="0" w:space="0" w:color="auto"/>
            <w:right w:val="none" w:sz="0" w:space="0" w:color="auto"/>
          </w:divBdr>
        </w:div>
        <w:div w:id="1678387101">
          <w:marLeft w:val="640"/>
          <w:marRight w:val="0"/>
          <w:marTop w:val="0"/>
          <w:marBottom w:val="0"/>
          <w:divBdr>
            <w:top w:val="none" w:sz="0" w:space="0" w:color="auto"/>
            <w:left w:val="none" w:sz="0" w:space="0" w:color="auto"/>
            <w:bottom w:val="none" w:sz="0" w:space="0" w:color="auto"/>
            <w:right w:val="none" w:sz="0" w:space="0" w:color="auto"/>
          </w:divBdr>
        </w:div>
        <w:div w:id="1005980907">
          <w:marLeft w:val="640"/>
          <w:marRight w:val="0"/>
          <w:marTop w:val="0"/>
          <w:marBottom w:val="0"/>
          <w:divBdr>
            <w:top w:val="none" w:sz="0" w:space="0" w:color="auto"/>
            <w:left w:val="none" w:sz="0" w:space="0" w:color="auto"/>
            <w:bottom w:val="none" w:sz="0" w:space="0" w:color="auto"/>
            <w:right w:val="none" w:sz="0" w:space="0" w:color="auto"/>
          </w:divBdr>
        </w:div>
        <w:div w:id="498351235">
          <w:marLeft w:val="640"/>
          <w:marRight w:val="0"/>
          <w:marTop w:val="0"/>
          <w:marBottom w:val="0"/>
          <w:divBdr>
            <w:top w:val="none" w:sz="0" w:space="0" w:color="auto"/>
            <w:left w:val="none" w:sz="0" w:space="0" w:color="auto"/>
            <w:bottom w:val="none" w:sz="0" w:space="0" w:color="auto"/>
            <w:right w:val="none" w:sz="0" w:space="0" w:color="auto"/>
          </w:divBdr>
        </w:div>
        <w:div w:id="209268975">
          <w:marLeft w:val="640"/>
          <w:marRight w:val="0"/>
          <w:marTop w:val="0"/>
          <w:marBottom w:val="0"/>
          <w:divBdr>
            <w:top w:val="none" w:sz="0" w:space="0" w:color="auto"/>
            <w:left w:val="none" w:sz="0" w:space="0" w:color="auto"/>
            <w:bottom w:val="none" w:sz="0" w:space="0" w:color="auto"/>
            <w:right w:val="none" w:sz="0" w:space="0" w:color="auto"/>
          </w:divBdr>
        </w:div>
        <w:div w:id="1354765061">
          <w:marLeft w:val="640"/>
          <w:marRight w:val="0"/>
          <w:marTop w:val="0"/>
          <w:marBottom w:val="0"/>
          <w:divBdr>
            <w:top w:val="none" w:sz="0" w:space="0" w:color="auto"/>
            <w:left w:val="none" w:sz="0" w:space="0" w:color="auto"/>
            <w:bottom w:val="none" w:sz="0" w:space="0" w:color="auto"/>
            <w:right w:val="none" w:sz="0" w:space="0" w:color="auto"/>
          </w:divBdr>
        </w:div>
        <w:div w:id="997542270">
          <w:marLeft w:val="640"/>
          <w:marRight w:val="0"/>
          <w:marTop w:val="0"/>
          <w:marBottom w:val="0"/>
          <w:divBdr>
            <w:top w:val="none" w:sz="0" w:space="0" w:color="auto"/>
            <w:left w:val="none" w:sz="0" w:space="0" w:color="auto"/>
            <w:bottom w:val="none" w:sz="0" w:space="0" w:color="auto"/>
            <w:right w:val="none" w:sz="0" w:space="0" w:color="auto"/>
          </w:divBdr>
        </w:div>
        <w:div w:id="271594060">
          <w:marLeft w:val="640"/>
          <w:marRight w:val="0"/>
          <w:marTop w:val="0"/>
          <w:marBottom w:val="0"/>
          <w:divBdr>
            <w:top w:val="none" w:sz="0" w:space="0" w:color="auto"/>
            <w:left w:val="none" w:sz="0" w:space="0" w:color="auto"/>
            <w:bottom w:val="none" w:sz="0" w:space="0" w:color="auto"/>
            <w:right w:val="none" w:sz="0" w:space="0" w:color="auto"/>
          </w:divBdr>
        </w:div>
        <w:div w:id="535387346">
          <w:marLeft w:val="640"/>
          <w:marRight w:val="0"/>
          <w:marTop w:val="0"/>
          <w:marBottom w:val="0"/>
          <w:divBdr>
            <w:top w:val="none" w:sz="0" w:space="0" w:color="auto"/>
            <w:left w:val="none" w:sz="0" w:space="0" w:color="auto"/>
            <w:bottom w:val="none" w:sz="0" w:space="0" w:color="auto"/>
            <w:right w:val="none" w:sz="0" w:space="0" w:color="auto"/>
          </w:divBdr>
        </w:div>
        <w:div w:id="189682649">
          <w:marLeft w:val="640"/>
          <w:marRight w:val="0"/>
          <w:marTop w:val="0"/>
          <w:marBottom w:val="0"/>
          <w:divBdr>
            <w:top w:val="none" w:sz="0" w:space="0" w:color="auto"/>
            <w:left w:val="none" w:sz="0" w:space="0" w:color="auto"/>
            <w:bottom w:val="none" w:sz="0" w:space="0" w:color="auto"/>
            <w:right w:val="none" w:sz="0" w:space="0" w:color="auto"/>
          </w:divBdr>
        </w:div>
        <w:div w:id="1567915832">
          <w:marLeft w:val="640"/>
          <w:marRight w:val="0"/>
          <w:marTop w:val="0"/>
          <w:marBottom w:val="0"/>
          <w:divBdr>
            <w:top w:val="none" w:sz="0" w:space="0" w:color="auto"/>
            <w:left w:val="none" w:sz="0" w:space="0" w:color="auto"/>
            <w:bottom w:val="none" w:sz="0" w:space="0" w:color="auto"/>
            <w:right w:val="none" w:sz="0" w:space="0" w:color="auto"/>
          </w:divBdr>
        </w:div>
        <w:div w:id="655033086">
          <w:marLeft w:val="640"/>
          <w:marRight w:val="0"/>
          <w:marTop w:val="0"/>
          <w:marBottom w:val="0"/>
          <w:divBdr>
            <w:top w:val="none" w:sz="0" w:space="0" w:color="auto"/>
            <w:left w:val="none" w:sz="0" w:space="0" w:color="auto"/>
            <w:bottom w:val="none" w:sz="0" w:space="0" w:color="auto"/>
            <w:right w:val="none" w:sz="0" w:space="0" w:color="auto"/>
          </w:divBdr>
        </w:div>
        <w:div w:id="1231230852">
          <w:marLeft w:val="640"/>
          <w:marRight w:val="0"/>
          <w:marTop w:val="0"/>
          <w:marBottom w:val="0"/>
          <w:divBdr>
            <w:top w:val="none" w:sz="0" w:space="0" w:color="auto"/>
            <w:left w:val="none" w:sz="0" w:space="0" w:color="auto"/>
            <w:bottom w:val="none" w:sz="0" w:space="0" w:color="auto"/>
            <w:right w:val="none" w:sz="0" w:space="0" w:color="auto"/>
          </w:divBdr>
        </w:div>
        <w:div w:id="750154749">
          <w:marLeft w:val="640"/>
          <w:marRight w:val="0"/>
          <w:marTop w:val="0"/>
          <w:marBottom w:val="0"/>
          <w:divBdr>
            <w:top w:val="none" w:sz="0" w:space="0" w:color="auto"/>
            <w:left w:val="none" w:sz="0" w:space="0" w:color="auto"/>
            <w:bottom w:val="none" w:sz="0" w:space="0" w:color="auto"/>
            <w:right w:val="none" w:sz="0" w:space="0" w:color="auto"/>
          </w:divBdr>
        </w:div>
        <w:div w:id="1317763481">
          <w:marLeft w:val="640"/>
          <w:marRight w:val="0"/>
          <w:marTop w:val="0"/>
          <w:marBottom w:val="0"/>
          <w:divBdr>
            <w:top w:val="none" w:sz="0" w:space="0" w:color="auto"/>
            <w:left w:val="none" w:sz="0" w:space="0" w:color="auto"/>
            <w:bottom w:val="none" w:sz="0" w:space="0" w:color="auto"/>
            <w:right w:val="none" w:sz="0" w:space="0" w:color="auto"/>
          </w:divBdr>
        </w:div>
        <w:div w:id="371149988">
          <w:marLeft w:val="640"/>
          <w:marRight w:val="0"/>
          <w:marTop w:val="0"/>
          <w:marBottom w:val="0"/>
          <w:divBdr>
            <w:top w:val="none" w:sz="0" w:space="0" w:color="auto"/>
            <w:left w:val="none" w:sz="0" w:space="0" w:color="auto"/>
            <w:bottom w:val="none" w:sz="0" w:space="0" w:color="auto"/>
            <w:right w:val="none" w:sz="0" w:space="0" w:color="auto"/>
          </w:divBdr>
        </w:div>
        <w:div w:id="1302613761">
          <w:marLeft w:val="640"/>
          <w:marRight w:val="0"/>
          <w:marTop w:val="0"/>
          <w:marBottom w:val="0"/>
          <w:divBdr>
            <w:top w:val="none" w:sz="0" w:space="0" w:color="auto"/>
            <w:left w:val="none" w:sz="0" w:space="0" w:color="auto"/>
            <w:bottom w:val="none" w:sz="0" w:space="0" w:color="auto"/>
            <w:right w:val="none" w:sz="0" w:space="0" w:color="auto"/>
          </w:divBdr>
        </w:div>
        <w:div w:id="2097167214">
          <w:marLeft w:val="640"/>
          <w:marRight w:val="0"/>
          <w:marTop w:val="0"/>
          <w:marBottom w:val="0"/>
          <w:divBdr>
            <w:top w:val="none" w:sz="0" w:space="0" w:color="auto"/>
            <w:left w:val="none" w:sz="0" w:space="0" w:color="auto"/>
            <w:bottom w:val="none" w:sz="0" w:space="0" w:color="auto"/>
            <w:right w:val="none" w:sz="0" w:space="0" w:color="auto"/>
          </w:divBdr>
        </w:div>
        <w:div w:id="267277456">
          <w:marLeft w:val="640"/>
          <w:marRight w:val="0"/>
          <w:marTop w:val="0"/>
          <w:marBottom w:val="0"/>
          <w:divBdr>
            <w:top w:val="none" w:sz="0" w:space="0" w:color="auto"/>
            <w:left w:val="none" w:sz="0" w:space="0" w:color="auto"/>
            <w:bottom w:val="none" w:sz="0" w:space="0" w:color="auto"/>
            <w:right w:val="none" w:sz="0" w:space="0" w:color="auto"/>
          </w:divBdr>
        </w:div>
        <w:div w:id="1214779201">
          <w:marLeft w:val="640"/>
          <w:marRight w:val="0"/>
          <w:marTop w:val="0"/>
          <w:marBottom w:val="0"/>
          <w:divBdr>
            <w:top w:val="none" w:sz="0" w:space="0" w:color="auto"/>
            <w:left w:val="none" w:sz="0" w:space="0" w:color="auto"/>
            <w:bottom w:val="none" w:sz="0" w:space="0" w:color="auto"/>
            <w:right w:val="none" w:sz="0" w:space="0" w:color="auto"/>
          </w:divBdr>
        </w:div>
        <w:div w:id="933244860">
          <w:marLeft w:val="640"/>
          <w:marRight w:val="0"/>
          <w:marTop w:val="0"/>
          <w:marBottom w:val="0"/>
          <w:divBdr>
            <w:top w:val="none" w:sz="0" w:space="0" w:color="auto"/>
            <w:left w:val="none" w:sz="0" w:space="0" w:color="auto"/>
            <w:bottom w:val="none" w:sz="0" w:space="0" w:color="auto"/>
            <w:right w:val="none" w:sz="0" w:space="0" w:color="auto"/>
          </w:divBdr>
        </w:div>
        <w:div w:id="1225525060">
          <w:marLeft w:val="640"/>
          <w:marRight w:val="0"/>
          <w:marTop w:val="0"/>
          <w:marBottom w:val="0"/>
          <w:divBdr>
            <w:top w:val="none" w:sz="0" w:space="0" w:color="auto"/>
            <w:left w:val="none" w:sz="0" w:space="0" w:color="auto"/>
            <w:bottom w:val="none" w:sz="0" w:space="0" w:color="auto"/>
            <w:right w:val="none" w:sz="0" w:space="0" w:color="auto"/>
          </w:divBdr>
        </w:div>
        <w:div w:id="1190223725">
          <w:marLeft w:val="640"/>
          <w:marRight w:val="0"/>
          <w:marTop w:val="0"/>
          <w:marBottom w:val="0"/>
          <w:divBdr>
            <w:top w:val="none" w:sz="0" w:space="0" w:color="auto"/>
            <w:left w:val="none" w:sz="0" w:space="0" w:color="auto"/>
            <w:bottom w:val="none" w:sz="0" w:space="0" w:color="auto"/>
            <w:right w:val="none" w:sz="0" w:space="0" w:color="auto"/>
          </w:divBdr>
        </w:div>
        <w:div w:id="40784318">
          <w:marLeft w:val="640"/>
          <w:marRight w:val="0"/>
          <w:marTop w:val="0"/>
          <w:marBottom w:val="0"/>
          <w:divBdr>
            <w:top w:val="none" w:sz="0" w:space="0" w:color="auto"/>
            <w:left w:val="none" w:sz="0" w:space="0" w:color="auto"/>
            <w:bottom w:val="none" w:sz="0" w:space="0" w:color="auto"/>
            <w:right w:val="none" w:sz="0" w:space="0" w:color="auto"/>
          </w:divBdr>
        </w:div>
        <w:div w:id="1949042990">
          <w:marLeft w:val="640"/>
          <w:marRight w:val="0"/>
          <w:marTop w:val="0"/>
          <w:marBottom w:val="0"/>
          <w:divBdr>
            <w:top w:val="none" w:sz="0" w:space="0" w:color="auto"/>
            <w:left w:val="none" w:sz="0" w:space="0" w:color="auto"/>
            <w:bottom w:val="none" w:sz="0" w:space="0" w:color="auto"/>
            <w:right w:val="none" w:sz="0" w:space="0" w:color="auto"/>
          </w:divBdr>
        </w:div>
        <w:div w:id="773407044">
          <w:marLeft w:val="640"/>
          <w:marRight w:val="0"/>
          <w:marTop w:val="0"/>
          <w:marBottom w:val="0"/>
          <w:divBdr>
            <w:top w:val="none" w:sz="0" w:space="0" w:color="auto"/>
            <w:left w:val="none" w:sz="0" w:space="0" w:color="auto"/>
            <w:bottom w:val="none" w:sz="0" w:space="0" w:color="auto"/>
            <w:right w:val="none" w:sz="0" w:space="0" w:color="auto"/>
          </w:divBdr>
        </w:div>
        <w:div w:id="2000115674">
          <w:marLeft w:val="640"/>
          <w:marRight w:val="0"/>
          <w:marTop w:val="0"/>
          <w:marBottom w:val="0"/>
          <w:divBdr>
            <w:top w:val="none" w:sz="0" w:space="0" w:color="auto"/>
            <w:left w:val="none" w:sz="0" w:space="0" w:color="auto"/>
            <w:bottom w:val="none" w:sz="0" w:space="0" w:color="auto"/>
            <w:right w:val="none" w:sz="0" w:space="0" w:color="auto"/>
          </w:divBdr>
        </w:div>
        <w:div w:id="1906181686">
          <w:marLeft w:val="640"/>
          <w:marRight w:val="0"/>
          <w:marTop w:val="0"/>
          <w:marBottom w:val="0"/>
          <w:divBdr>
            <w:top w:val="none" w:sz="0" w:space="0" w:color="auto"/>
            <w:left w:val="none" w:sz="0" w:space="0" w:color="auto"/>
            <w:bottom w:val="none" w:sz="0" w:space="0" w:color="auto"/>
            <w:right w:val="none" w:sz="0" w:space="0" w:color="auto"/>
          </w:divBdr>
        </w:div>
        <w:div w:id="1475486087">
          <w:marLeft w:val="640"/>
          <w:marRight w:val="0"/>
          <w:marTop w:val="0"/>
          <w:marBottom w:val="0"/>
          <w:divBdr>
            <w:top w:val="none" w:sz="0" w:space="0" w:color="auto"/>
            <w:left w:val="none" w:sz="0" w:space="0" w:color="auto"/>
            <w:bottom w:val="none" w:sz="0" w:space="0" w:color="auto"/>
            <w:right w:val="none" w:sz="0" w:space="0" w:color="auto"/>
          </w:divBdr>
        </w:div>
        <w:div w:id="1059743290">
          <w:marLeft w:val="640"/>
          <w:marRight w:val="0"/>
          <w:marTop w:val="0"/>
          <w:marBottom w:val="0"/>
          <w:divBdr>
            <w:top w:val="none" w:sz="0" w:space="0" w:color="auto"/>
            <w:left w:val="none" w:sz="0" w:space="0" w:color="auto"/>
            <w:bottom w:val="none" w:sz="0" w:space="0" w:color="auto"/>
            <w:right w:val="none" w:sz="0" w:space="0" w:color="auto"/>
          </w:divBdr>
        </w:div>
        <w:div w:id="1891569147">
          <w:marLeft w:val="640"/>
          <w:marRight w:val="0"/>
          <w:marTop w:val="0"/>
          <w:marBottom w:val="0"/>
          <w:divBdr>
            <w:top w:val="none" w:sz="0" w:space="0" w:color="auto"/>
            <w:left w:val="none" w:sz="0" w:space="0" w:color="auto"/>
            <w:bottom w:val="none" w:sz="0" w:space="0" w:color="auto"/>
            <w:right w:val="none" w:sz="0" w:space="0" w:color="auto"/>
          </w:divBdr>
        </w:div>
        <w:div w:id="1931157658">
          <w:marLeft w:val="640"/>
          <w:marRight w:val="0"/>
          <w:marTop w:val="0"/>
          <w:marBottom w:val="0"/>
          <w:divBdr>
            <w:top w:val="none" w:sz="0" w:space="0" w:color="auto"/>
            <w:left w:val="none" w:sz="0" w:space="0" w:color="auto"/>
            <w:bottom w:val="none" w:sz="0" w:space="0" w:color="auto"/>
            <w:right w:val="none" w:sz="0" w:space="0" w:color="auto"/>
          </w:divBdr>
        </w:div>
        <w:div w:id="1375615945">
          <w:marLeft w:val="640"/>
          <w:marRight w:val="0"/>
          <w:marTop w:val="0"/>
          <w:marBottom w:val="0"/>
          <w:divBdr>
            <w:top w:val="none" w:sz="0" w:space="0" w:color="auto"/>
            <w:left w:val="none" w:sz="0" w:space="0" w:color="auto"/>
            <w:bottom w:val="none" w:sz="0" w:space="0" w:color="auto"/>
            <w:right w:val="none" w:sz="0" w:space="0" w:color="auto"/>
          </w:divBdr>
        </w:div>
        <w:div w:id="804205162">
          <w:marLeft w:val="640"/>
          <w:marRight w:val="0"/>
          <w:marTop w:val="0"/>
          <w:marBottom w:val="0"/>
          <w:divBdr>
            <w:top w:val="none" w:sz="0" w:space="0" w:color="auto"/>
            <w:left w:val="none" w:sz="0" w:space="0" w:color="auto"/>
            <w:bottom w:val="none" w:sz="0" w:space="0" w:color="auto"/>
            <w:right w:val="none" w:sz="0" w:space="0" w:color="auto"/>
          </w:divBdr>
        </w:div>
        <w:div w:id="322785579">
          <w:marLeft w:val="640"/>
          <w:marRight w:val="0"/>
          <w:marTop w:val="0"/>
          <w:marBottom w:val="0"/>
          <w:divBdr>
            <w:top w:val="none" w:sz="0" w:space="0" w:color="auto"/>
            <w:left w:val="none" w:sz="0" w:space="0" w:color="auto"/>
            <w:bottom w:val="none" w:sz="0" w:space="0" w:color="auto"/>
            <w:right w:val="none" w:sz="0" w:space="0" w:color="auto"/>
          </w:divBdr>
        </w:div>
        <w:div w:id="1917590143">
          <w:marLeft w:val="640"/>
          <w:marRight w:val="0"/>
          <w:marTop w:val="0"/>
          <w:marBottom w:val="0"/>
          <w:divBdr>
            <w:top w:val="none" w:sz="0" w:space="0" w:color="auto"/>
            <w:left w:val="none" w:sz="0" w:space="0" w:color="auto"/>
            <w:bottom w:val="none" w:sz="0" w:space="0" w:color="auto"/>
            <w:right w:val="none" w:sz="0" w:space="0" w:color="auto"/>
          </w:divBdr>
        </w:div>
        <w:div w:id="2052340508">
          <w:marLeft w:val="640"/>
          <w:marRight w:val="0"/>
          <w:marTop w:val="0"/>
          <w:marBottom w:val="0"/>
          <w:divBdr>
            <w:top w:val="none" w:sz="0" w:space="0" w:color="auto"/>
            <w:left w:val="none" w:sz="0" w:space="0" w:color="auto"/>
            <w:bottom w:val="none" w:sz="0" w:space="0" w:color="auto"/>
            <w:right w:val="none" w:sz="0" w:space="0" w:color="auto"/>
          </w:divBdr>
        </w:div>
        <w:div w:id="1047491033">
          <w:marLeft w:val="640"/>
          <w:marRight w:val="0"/>
          <w:marTop w:val="0"/>
          <w:marBottom w:val="0"/>
          <w:divBdr>
            <w:top w:val="none" w:sz="0" w:space="0" w:color="auto"/>
            <w:left w:val="none" w:sz="0" w:space="0" w:color="auto"/>
            <w:bottom w:val="none" w:sz="0" w:space="0" w:color="auto"/>
            <w:right w:val="none" w:sz="0" w:space="0" w:color="auto"/>
          </w:divBdr>
        </w:div>
        <w:div w:id="822962561">
          <w:marLeft w:val="640"/>
          <w:marRight w:val="0"/>
          <w:marTop w:val="0"/>
          <w:marBottom w:val="0"/>
          <w:divBdr>
            <w:top w:val="none" w:sz="0" w:space="0" w:color="auto"/>
            <w:left w:val="none" w:sz="0" w:space="0" w:color="auto"/>
            <w:bottom w:val="none" w:sz="0" w:space="0" w:color="auto"/>
            <w:right w:val="none" w:sz="0" w:space="0" w:color="auto"/>
          </w:divBdr>
        </w:div>
        <w:div w:id="713427747">
          <w:marLeft w:val="640"/>
          <w:marRight w:val="0"/>
          <w:marTop w:val="0"/>
          <w:marBottom w:val="0"/>
          <w:divBdr>
            <w:top w:val="none" w:sz="0" w:space="0" w:color="auto"/>
            <w:left w:val="none" w:sz="0" w:space="0" w:color="auto"/>
            <w:bottom w:val="none" w:sz="0" w:space="0" w:color="auto"/>
            <w:right w:val="none" w:sz="0" w:space="0" w:color="auto"/>
          </w:divBdr>
        </w:div>
        <w:div w:id="1256743534">
          <w:marLeft w:val="640"/>
          <w:marRight w:val="0"/>
          <w:marTop w:val="0"/>
          <w:marBottom w:val="0"/>
          <w:divBdr>
            <w:top w:val="none" w:sz="0" w:space="0" w:color="auto"/>
            <w:left w:val="none" w:sz="0" w:space="0" w:color="auto"/>
            <w:bottom w:val="none" w:sz="0" w:space="0" w:color="auto"/>
            <w:right w:val="none" w:sz="0" w:space="0" w:color="auto"/>
          </w:divBdr>
        </w:div>
        <w:div w:id="873814295">
          <w:marLeft w:val="640"/>
          <w:marRight w:val="0"/>
          <w:marTop w:val="0"/>
          <w:marBottom w:val="0"/>
          <w:divBdr>
            <w:top w:val="none" w:sz="0" w:space="0" w:color="auto"/>
            <w:left w:val="none" w:sz="0" w:space="0" w:color="auto"/>
            <w:bottom w:val="none" w:sz="0" w:space="0" w:color="auto"/>
            <w:right w:val="none" w:sz="0" w:space="0" w:color="auto"/>
          </w:divBdr>
        </w:div>
        <w:div w:id="1971126452">
          <w:marLeft w:val="640"/>
          <w:marRight w:val="0"/>
          <w:marTop w:val="0"/>
          <w:marBottom w:val="0"/>
          <w:divBdr>
            <w:top w:val="none" w:sz="0" w:space="0" w:color="auto"/>
            <w:left w:val="none" w:sz="0" w:space="0" w:color="auto"/>
            <w:bottom w:val="none" w:sz="0" w:space="0" w:color="auto"/>
            <w:right w:val="none" w:sz="0" w:space="0" w:color="auto"/>
          </w:divBdr>
        </w:div>
        <w:div w:id="275524840">
          <w:marLeft w:val="640"/>
          <w:marRight w:val="0"/>
          <w:marTop w:val="0"/>
          <w:marBottom w:val="0"/>
          <w:divBdr>
            <w:top w:val="none" w:sz="0" w:space="0" w:color="auto"/>
            <w:left w:val="none" w:sz="0" w:space="0" w:color="auto"/>
            <w:bottom w:val="none" w:sz="0" w:space="0" w:color="auto"/>
            <w:right w:val="none" w:sz="0" w:space="0" w:color="auto"/>
          </w:divBdr>
        </w:div>
        <w:div w:id="1580022836">
          <w:marLeft w:val="640"/>
          <w:marRight w:val="0"/>
          <w:marTop w:val="0"/>
          <w:marBottom w:val="0"/>
          <w:divBdr>
            <w:top w:val="none" w:sz="0" w:space="0" w:color="auto"/>
            <w:left w:val="none" w:sz="0" w:space="0" w:color="auto"/>
            <w:bottom w:val="none" w:sz="0" w:space="0" w:color="auto"/>
            <w:right w:val="none" w:sz="0" w:space="0" w:color="auto"/>
          </w:divBdr>
        </w:div>
        <w:div w:id="622349434">
          <w:marLeft w:val="640"/>
          <w:marRight w:val="0"/>
          <w:marTop w:val="0"/>
          <w:marBottom w:val="0"/>
          <w:divBdr>
            <w:top w:val="none" w:sz="0" w:space="0" w:color="auto"/>
            <w:left w:val="none" w:sz="0" w:space="0" w:color="auto"/>
            <w:bottom w:val="none" w:sz="0" w:space="0" w:color="auto"/>
            <w:right w:val="none" w:sz="0" w:space="0" w:color="auto"/>
          </w:divBdr>
        </w:div>
        <w:div w:id="1975986657">
          <w:marLeft w:val="640"/>
          <w:marRight w:val="0"/>
          <w:marTop w:val="0"/>
          <w:marBottom w:val="0"/>
          <w:divBdr>
            <w:top w:val="none" w:sz="0" w:space="0" w:color="auto"/>
            <w:left w:val="none" w:sz="0" w:space="0" w:color="auto"/>
            <w:bottom w:val="none" w:sz="0" w:space="0" w:color="auto"/>
            <w:right w:val="none" w:sz="0" w:space="0" w:color="auto"/>
          </w:divBdr>
        </w:div>
        <w:div w:id="841895681">
          <w:marLeft w:val="640"/>
          <w:marRight w:val="0"/>
          <w:marTop w:val="0"/>
          <w:marBottom w:val="0"/>
          <w:divBdr>
            <w:top w:val="none" w:sz="0" w:space="0" w:color="auto"/>
            <w:left w:val="none" w:sz="0" w:space="0" w:color="auto"/>
            <w:bottom w:val="none" w:sz="0" w:space="0" w:color="auto"/>
            <w:right w:val="none" w:sz="0" w:space="0" w:color="auto"/>
          </w:divBdr>
        </w:div>
        <w:div w:id="1931542629">
          <w:marLeft w:val="640"/>
          <w:marRight w:val="0"/>
          <w:marTop w:val="0"/>
          <w:marBottom w:val="0"/>
          <w:divBdr>
            <w:top w:val="none" w:sz="0" w:space="0" w:color="auto"/>
            <w:left w:val="none" w:sz="0" w:space="0" w:color="auto"/>
            <w:bottom w:val="none" w:sz="0" w:space="0" w:color="auto"/>
            <w:right w:val="none" w:sz="0" w:space="0" w:color="auto"/>
          </w:divBdr>
        </w:div>
      </w:divsChild>
    </w:div>
    <w:div w:id="862591317">
      <w:bodyDiv w:val="1"/>
      <w:marLeft w:val="0"/>
      <w:marRight w:val="0"/>
      <w:marTop w:val="0"/>
      <w:marBottom w:val="0"/>
      <w:divBdr>
        <w:top w:val="none" w:sz="0" w:space="0" w:color="auto"/>
        <w:left w:val="none" w:sz="0" w:space="0" w:color="auto"/>
        <w:bottom w:val="none" w:sz="0" w:space="0" w:color="auto"/>
        <w:right w:val="none" w:sz="0" w:space="0" w:color="auto"/>
      </w:divBdr>
      <w:divsChild>
        <w:div w:id="1322124892">
          <w:marLeft w:val="640"/>
          <w:marRight w:val="0"/>
          <w:marTop w:val="0"/>
          <w:marBottom w:val="0"/>
          <w:divBdr>
            <w:top w:val="none" w:sz="0" w:space="0" w:color="auto"/>
            <w:left w:val="none" w:sz="0" w:space="0" w:color="auto"/>
            <w:bottom w:val="none" w:sz="0" w:space="0" w:color="auto"/>
            <w:right w:val="none" w:sz="0" w:space="0" w:color="auto"/>
          </w:divBdr>
        </w:div>
        <w:div w:id="188884634">
          <w:marLeft w:val="640"/>
          <w:marRight w:val="0"/>
          <w:marTop w:val="0"/>
          <w:marBottom w:val="0"/>
          <w:divBdr>
            <w:top w:val="none" w:sz="0" w:space="0" w:color="auto"/>
            <w:left w:val="none" w:sz="0" w:space="0" w:color="auto"/>
            <w:bottom w:val="none" w:sz="0" w:space="0" w:color="auto"/>
            <w:right w:val="none" w:sz="0" w:space="0" w:color="auto"/>
          </w:divBdr>
        </w:div>
        <w:div w:id="2065329960">
          <w:marLeft w:val="640"/>
          <w:marRight w:val="0"/>
          <w:marTop w:val="0"/>
          <w:marBottom w:val="0"/>
          <w:divBdr>
            <w:top w:val="none" w:sz="0" w:space="0" w:color="auto"/>
            <w:left w:val="none" w:sz="0" w:space="0" w:color="auto"/>
            <w:bottom w:val="none" w:sz="0" w:space="0" w:color="auto"/>
            <w:right w:val="none" w:sz="0" w:space="0" w:color="auto"/>
          </w:divBdr>
        </w:div>
        <w:div w:id="225410717">
          <w:marLeft w:val="640"/>
          <w:marRight w:val="0"/>
          <w:marTop w:val="0"/>
          <w:marBottom w:val="0"/>
          <w:divBdr>
            <w:top w:val="none" w:sz="0" w:space="0" w:color="auto"/>
            <w:left w:val="none" w:sz="0" w:space="0" w:color="auto"/>
            <w:bottom w:val="none" w:sz="0" w:space="0" w:color="auto"/>
            <w:right w:val="none" w:sz="0" w:space="0" w:color="auto"/>
          </w:divBdr>
        </w:div>
        <w:div w:id="1824660114">
          <w:marLeft w:val="640"/>
          <w:marRight w:val="0"/>
          <w:marTop w:val="0"/>
          <w:marBottom w:val="0"/>
          <w:divBdr>
            <w:top w:val="none" w:sz="0" w:space="0" w:color="auto"/>
            <w:left w:val="none" w:sz="0" w:space="0" w:color="auto"/>
            <w:bottom w:val="none" w:sz="0" w:space="0" w:color="auto"/>
            <w:right w:val="none" w:sz="0" w:space="0" w:color="auto"/>
          </w:divBdr>
        </w:div>
        <w:div w:id="1680623562">
          <w:marLeft w:val="640"/>
          <w:marRight w:val="0"/>
          <w:marTop w:val="0"/>
          <w:marBottom w:val="0"/>
          <w:divBdr>
            <w:top w:val="none" w:sz="0" w:space="0" w:color="auto"/>
            <w:left w:val="none" w:sz="0" w:space="0" w:color="auto"/>
            <w:bottom w:val="none" w:sz="0" w:space="0" w:color="auto"/>
            <w:right w:val="none" w:sz="0" w:space="0" w:color="auto"/>
          </w:divBdr>
        </w:div>
        <w:div w:id="729764337">
          <w:marLeft w:val="640"/>
          <w:marRight w:val="0"/>
          <w:marTop w:val="0"/>
          <w:marBottom w:val="0"/>
          <w:divBdr>
            <w:top w:val="none" w:sz="0" w:space="0" w:color="auto"/>
            <w:left w:val="none" w:sz="0" w:space="0" w:color="auto"/>
            <w:bottom w:val="none" w:sz="0" w:space="0" w:color="auto"/>
            <w:right w:val="none" w:sz="0" w:space="0" w:color="auto"/>
          </w:divBdr>
        </w:div>
        <w:div w:id="655380882">
          <w:marLeft w:val="640"/>
          <w:marRight w:val="0"/>
          <w:marTop w:val="0"/>
          <w:marBottom w:val="0"/>
          <w:divBdr>
            <w:top w:val="none" w:sz="0" w:space="0" w:color="auto"/>
            <w:left w:val="none" w:sz="0" w:space="0" w:color="auto"/>
            <w:bottom w:val="none" w:sz="0" w:space="0" w:color="auto"/>
            <w:right w:val="none" w:sz="0" w:space="0" w:color="auto"/>
          </w:divBdr>
        </w:div>
        <w:div w:id="1694988966">
          <w:marLeft w:val="640"/>
          <w:marRight w:val="0"/>
          <w:marTop w:val="0"/>
          <w:marBottom w:val="0"/>
          <w:divBdr>
            <w:top w:val="none" w:sz="0" w:space="0" w:color="auto"/>
            <w:left w:val="none" w:sz="0" w:space="0" w:color="auto"/>
            <w:bottom w:val="none" w:sz="0" w:space="0" w:color="auto"/>
            <w:right w:val="none" w:sz="0" w:space="0" w:color="auto"/>
          </w:divBdr>
        </w:div>
        <w:div w:id="1533155369">
          <w:marLeft w:val="640"/>
          <w:marRight w:val="0"/>
          <w:marTop w:val="0"/>
          <w:marBottom w:val="0"/>
          <w:divBdr>
            <w:top w:val="none" w:sz="0" w:space="0" w:color="auto"/>
            <w:left w:val="none" w:sz="0" w:space="0" w:color="auto"/>
            <w:bottom w:val="none" w:sz="0" w:space="0" w:color="auto"/>
            <w:right w:val="none" w:sz="0" w:space="0" w:color="auto"/>
          </w:divBdr>
        </w:div>
        <w:div w:id="1852524182">
          <w:marLeft w:val="640"/>
          <w:marRight w:val="0"/>
          <w:marTop w:val="0"/>
          <w:marBottom w:val="0"/>
          <w:divBdr>
            <w:top w:val="none" w:sz="0" w:space="0" w:color="auto"/>
            <w:left w:val="none" w:sz="0" w:space="0" w:color="auto"/>
            <w:bottom w:val="none" w:sz="0" w:space="0" w:color="auto"/>
            <w:right w:val="none" w:sz="0" w:space="0" w:color="auto"/>
          </w:divBdr>
        </w:div>
        <w:div w:id="336739166">
          <w:marLeft w:val="640"/>
          <w:marRight w:val="0"/>
          <w:marTop w:val="0"/>
          <w:marBottom w:val="0"/>
          <w:divBdr>
            <w:top w:val="none" w:sz="0" w:space="0" w:color="auto"/>
            <w:left w:val="none" w:sz="0" w:space="0" w:color="auto"/>
            <w:bottom w:val="none" w:sz="0" w:space="0" w:color="auto"/>
            <w:right w:val="none" w:sz="0" w:space="0" w:color="auto"/>
          </w:divBdr>
        </w:div>
        <w:div w:id="409621745">
          <w:marLeft w:val="640"/>
          <w:marRight w:val="0"/>
          <w:marTop w:val="0"/>
          <w:marBottom w:val="0"/>
          <w:divBdr>
            <w:top w:val="none" w:sz="0" w:space="0" w:color="auto"/>
            <w:left w:val="none" w:sz="0" w:space="0" w:color="auto"/>
            <w:bottom w:val="none" w:sz="0" w:space="0" w:color="auto"/>
            <w:right w:val="none" w:sz="0" w:space="0" w:color="auto"/>
          </w:divBdr>
        </w:div>
        <w:div w:id="1408960285">
          <w:marLeft w:val="640"/>
          <w:marRight w:val="0"/>
          <w:marTop w:val="0"/>
          <w:marBottom w:val="0"/>
          <w:divBdr>
            <w:top w:val="none" w:sz="0" w:space="0" w:color="auto"/>
            <w:left w:val="none" w:sz="0" w:space="0" w:color="auto"/>
            <w:bottom w:val="none" w:sz="0" w:space="0" w:color="auto"/>
            <w:right w:val="none" w:sz="0" w:space="0" w:color="auto"/>
          </w:divBdr>
        </w:div>
        <w:div w:id="2115131798">
          <w:marLeft w:val="640"/>
          <w:marRight w:val="0"/>
          <w:marTop w:val="0"/>
          <w:marBottom w:val="0"/>
          <w:divBdr>
            <w:top w:val="none" w:sz="0" w:space="0" w:color="auto"/>
            <w:left w:val="none" w:sz="0" w:space="0" w:color="auto"/>
            <w:bottom w:val="none" w:sz="0" w:space="0" w:color="auto"/>
            <w:right w:val="none" w:sz="0" w:space="0" w:color="auto"/>
          </w:divBdr>
        </w:div>
        <w:div w:id="1977297850">
          <w:marLeft w:val="640"/>
          <w:marRight w:val="0"/>
          <w:marTop w:val="0"/>
          <w:marBottom w:val="0"/>
          <w:divBdr>
            <w:top w:val="none" w:sz="0" w:space="0" w:color="auto"/>
            <w:left w:val="none" w:sz="0" w:space="0" w:color="auto"/>
            <w:bottom w:val="none" w:sz="0" w:space="0" w:color="auto"/>
            <w:right w:val="none" w:sz="0" w:space="0" w:color="auto"/>
          </w:divBdr>
        </w:div>
        <w:div w:id="324162871">
          <w:marLeft w:val="640"/>
          <w:marRight w:val="0"/>
          <w:marTop w:val="0"/>
          <w:marBottom w:val="0"/>
          <w:divBdr>
            <w:top w:val="none" w:sz="0" w:space="0" w:color="auto"/>
            <w:left w:val="none" w:sz="0" w:space="0" w:color="auto"/>
            <w:bottom w:val="none" w:sz="0" w:space="0" w:color="auto"/>
            <w:right w:val="none" w:sz="0" w:space="0" w:color="auto"/>
          </w:divBdr>
        </w:div>
        <w:div w:id="1116103168">
          <w:marLeft w:val="640"/>
          <w:marRight w:val="0"/>
          <w:marTop w:val="0"/>
          <w:marBottom w:val="0"/>
          <w:divBdr>
            <w:top w:val="none" w:sz="0" w:space="0" w:color="auto"/>
            <w:left w:val="none" w:sz="0" w:space="0" w:color="auto"/>
            <w:bottom w:val="none" w:sz="0" w:space="0" w:color="auto"/>
            <w:right w:val="none" w:sz="0" w:space="0" w:color="auto"/>
          </w:divBdr>
        </w:div>
        <w:div w:id="1222983599">
          <w:marLeft w:val="640"/>
          <w:marRight w:val="0"/>
          <w:marTop w:val="0"/>
          <w:marBottom w:val="0"/>
          <w:divBdr>
            <w:top w:val="none" w:sz="0" w:space="0" w:color="auto"/>
            <w:left w:val="none" w:sz="0" w:space="0" w:color="auto"/>
            <w:bottom w:val="none" w:sz="0" w:space="0" w:color="auto"/>
            <w:right w:val="none" w:sz="0" w:space="0" w:color="auto"/>
          </w:divBdr>
        </w:div>
        <w:div w:id="998996990">
          <w:marLeft w:val="640"/>
          <w:marRight w:val="0"/>
          <w:marTop w:val="0"/>
          <w:marBottom w:val="0"/>
          <w:divBdr>
            <w:top w:val="none" w:sz="0" w:space="0" w:color="auto"/>
            <w:left w:val="none" w:sz="0" w:space="0" w:color="auto"/>
            <w:bottom w:val="none" w:sz="0" w:space="0" w:color="auto"/>
            <w:right w:val="none" w:sz="0" w:space="0" w:color="auto"/>
          </w:divBdr>
        </w:div>
        <w:div w:id="1750078004">
          <w:marLeft w:val="640"/>
          <w:marRight w:val="0"/>
          <w:marTop w:val="0"/>
          <w:marBottom w:val="0"/>
          <w:divBdr>
            <w:top w:val="none" w:sz="0" w:space="0" w:color="auto"/>
            <w:left w:val="none" w:sz="0" w:space="0" w:color="auto"/>
            <w:bottom w:val="none" w:sz="0" w:space="0" w:color="auto"/>
            <w:right w:val="none" w:sz="0" w:space="0" w:color="auto"/>
          </w:divBdr>
        </w:div>
        <w:div w:id="1601527012">
          <w:marLeft w:val="640"/>
          <w:marRight w:val="0"/>
          <w:marTop w:val="0"/>
          <w:marBottom w:val="0"/>
          <w:divBdr>
            <w:top w:val="none" w:sz="0" w:space="0" w:color="auto"/>
            <w:left w:val="none" w:sz="0" w:space="0" w:color="auto"/>
            <w:bottom w:val="none" w:sz="0" w:space="0" w:color="auto"/>
            <w:right w:val="none" w:sz="0" w:space="0" w:color="auto"/>
          </w:divBdr>
        </w:div>
        <w:div w:id="832574273">
          <w:marLeft w:val="640"/>
          <w:marRight w:val="0"/>
          <w:marTop w:val="0"/>
          <w:marBottom w:val="0"/>
          <w:divBdr>
            <w:top w:val="none" w:sz="0" w:space="0" w:color="auto"/>
            <w:left w:val="none" w:sz="0" w:space="0" w:color="auto"/>
            <w:bottom w:val="none" w:sz="0" w:space="0" w:color="auto"/>
            <w:right w:val="none" w:sz="0" w:space="0" w:color="auto"/>
          </w:divBdr>
        </w:div>
        <w:div w:id="726688307">
          <w:marLeft w:val="640"/>
          <w:marRight w:val="0"/>
          <w:marTop w:val="0"/>
          <w:marBottom w:val="0"/>
          <w:divBdr>
            <w:top w:val="none" w:sz="0" w:space="0" w:color="auto"/>
            <w:left w:val="none" w:sz="0" w:space="0" w:color="auto"/>
            <w:bottom w:val="none" w:sz="0" w:space="0" w:color="auto"/>
            <w:right w:val="none" w:sz="0" w:space="0" w:color="auto"/>
          </w:divBdr>
        </w:div>
        <w:div w:id="1975791530">
          <w:marLeft w:val="640"/>
          <w:marRight w:val="0"/>
          <w:marTop w:val="0"/>
          <w:marBottom w:val="0"/>
          <w:divBdr>
            <w:top w:val="none" w:sz="0" w:space="0" w:color="auto"/>
            <w:left w:val="none" w:sz="0" w:space="0" w:color="auto"/>
            <w:bottom w:val="none" w:sz="0" w:space="0" w:color="auto"/>
            <w:right w:val="none" w:sz="0" w:space="0" w:color="auto"/>
          </w:divBdr>
        </w:div>
        <w:div w:id="569849476">
          <w:marLeft w:val="640"/>
          <w:marRight w:val="0"/>
          <w:marTop w:val="0"/>
          <w:marBottom w:val="0"/>
          <w:divBdr>
            <w:top w:val="none" w:sz="0" w:space="0" w:color="auto"/>
            <w:left w:val="none" w:sz="0" w:space="0" w:color="auto"/>
            <w:bottom w:val="none" w:sz="0" w:space="0" w:color="auto"/>
            <w:right w:val="none" w:sz="0" w:space="0" w:color="auto"/>
          </w:divBdr>
        </w:div>
        <w:div w:id="1841891433">
          <w:marLeft w:val="640"/>
          <w:marRight w:val="0"/>
          <w:marTop w:val="0"/>
          <w:marBottom w:val="0"/>
          <w:divBdr>
            <w:top w:val="none" w:sz="0" w:space="0" w:color="auto"/>
            <w:left w:val="none" w:sz="0" w:space="0" w:color="auto"/>
            <w:bottom w:val="none" w:sz="0" w:space="0" w:color="auto"/>
            <w:right w:val="none" w:sz="0" w:space="0" w:color="auto"/>
          </w:divBdr>
        </w:div>
        <w:div w:id="970132477">
          <w:marLeft w:val="640"/>
          <w:marRight w:val="0"/>
          <w:marTop w:val="0"/>
          <w:marBottom w:val="0"/>
          <w:divBdr>
            <w:top w:val="none" w:sz="0" w:space="0" w:color="auto"/>
            <w:left w:val="none" w:sz="0" w:space="0" w:color="auto"/>
            <w:bottom w:val="none" w:sz="0" w:space="0" w:color="auto"/>
            <w:right w:val="none" w:sz="0" w:space="0" w:color="auto"/>
          </w:divBdr>
        </w:div>
        <w:div w:id="91441597">
          <w:marLeft w:val="640"/>
          <w:marRight w:val="0"/>
          <w:marTop w:val="0"/>
          <w:marBottom w:val="0"/>
          <w:divBdr>
            <w:top w:val="none" w:sz="0" w:space="0" w:color="auto"/>
            <w:left w:val="none" w:sz="0" w:space="0" w:color="auto"/>
            <w:bottom w:val="none" w:sz="0" w:space="0" w:color="auto"/>
            <w:right w:val="none" w:sz="0" w:space="0" w:color="auto"/>
          </w:divBdr>
        </w:div>
        <w:div w:id="1752659205">
          <w:marLeft w:val="640"/>
          <w:marRight w:val="0"/>
          <w:marTop w:val="0"/>
          <w:marBottom w:val="0"/>
          <w:divBdr>
            <w:top w:val="none" w:sz="0" w:space="0" w:color="auto"/>
            <w:left w:val="none" w:sz="0" w:space="0" w:color="auto"/>
            <w:bottom w:val="none" w:sz="0" w:space="0" w:color="auto"/>
            <w:right w:val="none" w:sz="0" w:space="0" w:color="auto"/>
          </w:divBdr>
        </w:div>
        <w:div w:id="1647975875">
          <w:marLeft w:val="640"/>
          <w:marRight w:val="0"/>
          <w:marTop w:val="0"/>
          <w:marBottom w:val="0"/>
          <w:divBdr>
            <w:top w:val="none" w:sz="0" w:space="0" w:color="auto"/>
            <w:left w:val="none" w:sz="0" w:space="0" w:color="auto"/>
            <w:bottom w:val="none" w:sz="0" w:space="0" w:color="auto"/>
            <w:right w:val="none" w:sz="0" w:space="0" w:color="auto"/>
          </w:divBdr>
        </w:div>
        <w:div w:id="1519462879">
          <w:marLeft w:val="640"/>
          <w:marRight w:val="0"/>
          <w:marTop w:val="0"/>
          <w:marBottom w:val="0"/>
          <w:divBdr>
            <w:top w:val="none" w:sz="0" w:space="0" w:color="auto"/>
            <w:left w:val="none" w:sz="0" w:space="0" w:color="auto"/>
            <w:bottom w:val="none" w:sz="0" w:space="0" w:color="auto"/>
            <w:right w:val="none" w:sz="0" w:space="0" w:color="auto"/>
          </w:divBdr>
        </w:div>
        <w:div w:id="1743982614">
          <w:marLeft w:val="640"/>
          <w:marRight w:val="0"/>
          <w:marTop w:val="0"/>
          <w:marBottom w:val="0"/>
          <w:divBdr>
            <w:top w:val="none" w:sz="0" w:space="0" w:color="auto"/>
            <w:left w:val="none" w:sz="0" w:space="0" w:color="auto"/>
            <w:bottom w:val="none" w:sz="0" w:space="0" w:color="auto"/>
            <w:right w:val="none" w:sz="0" w:space="0" w:color="auto"/>
          </w:divBdr>
        </w:div>
        <w:div w:id="554899372">
          <w:marLeft w:val="640"/>
          <w:marRight w:val="0"/>
          <w:marTop w:val="0"/>
          <w:marBottom w:val="0"/>
          <w:divBdr>
            <w:top w:val="none" w:sz="0" w:space="0" w:color="auto"/>
            <w:left w:val="none" w:sz="0" w:space="0" w:color="auto"/>
            <w:bottom w:val="none" w:sz="0" w:space="0" w:color="auto"/>
            <w:right w:val="none" w:sz="0" w:space="0" w:color="auto"/>
          </w:divBdr>
        </w:div>
        <w:div w:id="528832998">
          <w:marLeft w:val="640"/>
          <w:marRight w:val="0"/>
          <w:marTop w:val="0"/>
          <w:marBottom w:val="0"/>
          <w:divBdr>
            <w:top w:val="none" w:sz="0" w:space="0" w:color="auto"/>
            <w:left w:val="none" w:sz="0" w:space="0" w:color="auto"/>
            <w:bottom w:val="none" w:sz="0" w:space="0" w:color="auto"/>
            <w:right w:val="none" w:sz="0" w:space="0" w:color="auto"/>
          </w:divBdr>
        </w:div>
        <w:div w:id="1623805127">
          <w:marLeft w:val="640"/>
          <w:marRight w:val="0"/>
          <w:marTop w:val="0"/>
          <w:marBottom w:val="0"/>
          <w:divBdr>
            <w:top w:val="none" w:sz="0" w:space="0" w:color="auto"/>
            <w:left w:val="none" w:sz="0" w:space="0" w:color="auto"/>
            <w:bottom w:val="none" w:sz="0" w:space="0" w:color="auto"/>
            <w:right w:val="none" w:sz="0" w:space="0" w:color="auto"/>
          </w:divBdr>
        </w:div>
        <w:div w:id="24410559">
          <w:marLeft w:val="640"/>
          <w:marRight w:val="0"/>
          <w:marTop w:val="0"/>
          <w:marBottom w:val="0"/>
          <w:divBdr>
            <w:top w:val="none" w:sz="0" w:space="0" w:color="auto"/>
            <w:left w:val="none" w:sz="0" w:space="0" w:color="auto"/>
            <w:bottom w:val="none" w:sz="0" w:space="0" w:color="auto"/>
            <w:right w:val="none" w:sz="0" w:space="0" w:color="auto"/>
          </w:divBdr>
        </w:div>
        <w:div w:id="1007369034">
          <w:marLeft w:val="640"/>
          <w:marRight w:val="0"/>
          <w:marTop w:val="0"/>
          <w:marBottom w:val="0"/>
          <w:divBdr>
            <w:top w:val="none" w:sz="0" w:space="0" w:color="auto"/>
            <w:left w:val="none" w:sz="0" w:space="0" w:color="auto"/>
            <w:bottom w:val="none" w:sz="0" w:space="0" w:color="auto"/>
            <w:right w:val="none" w:sz="0" w:space="0" w:color="auto"/>
          </w:divBdr>
        </w:div>
        <w:div w:id="659046388">
          <w:marLeft w:val="640"/>
          <w:marRight w:val="0"/>
          <w:marTop w:val="0"/>
          <w:marBottom w:val="0"/>
          <w:divBdr>
            <w:top w:val="none" w:sz="0" w:space="0" w:color="auto"/>
            <w:left w:val="none" w:sz="0" w:space="0" w:color="auto"/>
            <w:bottom w:val="none" w:sz="0" w:space="0" w:color="auto"/>
            <w:right w:val="none" w:sz="0" w:space="0" w:color="auto"/>
          </w:divBdr>
        </w:div>
        <w:div w:id="2134786266">
          <w:marLeft w:val="640"/>
          <w:marRight w:val="0"/>
          <w:marTop w:val="0"/>
          <w:marBottom w:val="0"/>
          <w:divBdr>
            <w:top w:val="none" w:sz="0" w:space="0" w:color="auto"/>
            <w:left w:val="none" w:sz="0" w:space="0" w:color="auto"/>
            <w:bottom w:val="none" w:sz="0" w:space="0" w:color="auto"/>
            <w:right w:val="none" w:sz="0" w:space="0" w:color="auto"/>
          </w:divBdr>
        </w:div>
        <w:div w:id="115955440">
          <w:marLeft w:val="640"/>
          <w:marRight w:val="0"/>
          <w:marTop w:val="0"/>
          <w:marBottom w:val="0"/>
          <w:divBdr>
            <w:top w:val="none" w:sz="0" w:space="0" w:color="auto"/>
            <w:left w:val="none" w:sz="0" w:space="0" w:color="auto"/>
            <w:bottom w:val="none" w:sz="0" w:space="0" w:color="auto"/>
            <w:right w:val="none" w:sz="0" w:space="0" w:color="auto"/>
          </w:divBdr>
        </w:div>
        <w:div w:id="1254819739">
          <w:marLeft w:val="640"/>
          <w:marRight w:val="0"/>
          <w:marTop w:val="0"/>
          <w:marBottom w:val="0"/>
          <w:divBdr>
            <w:top w:val="none" w:sz="0" w:space="0" w:color="auto"/>
            <w:left w:val="none" w:sz="0" w:space="0" w:color="auto"/>
            <w:bottom w:val="none" w:sz="0" w:space="0" w:color="auto"/>
            <w:right w:val="none" w:sz="0" w:space="0" w:color="auto"/>
          </w:divBdr>
        </w:div>
        <w:div w:id="1143153693">
          <w:marLeft w:val="640"/>
          <w:marRight w:val="0"/>
          <w:marTop w:val="0"/>
          <w:marBottom w:val="0"/>
          <w:divBdr>
            <w:top w:val="none" w:sz="0" w:space="0" w:color="auto"/>
            <w:left w:val="none" w:sz="0" w:space="0" w:color="auto"/>
            <w:bottom w:val="none" w:sz="0" w:space="0" w:color="auto"/>
            <w:right w:val="none" w:sz="0" w:space="0" w:color="auto"/>
          </w:divBdr>
        </w:div>
        <w:div w:id="2064669513">
          <w:marLeft w:val="640"/>
          <w:marRight w:val="0"/>
          <w:marTop w:val="0"/>
          <w:marBottom w:val="0"/>
          <w:divBdr>
            <w:top w:val="none" w:sz="0" w:space="0" w:color="auto"/>
            <w:left w:val="none" w:sz="0" w:space="0" w:color="auto"/>
            <w:bottom w:val="none" w:sz="0" w:space="0" w:color="auto"/>
            <w:right w:val="none" w:sz="0" w:space="0" w:color="auto"/>
          </w:divBdr>
        </w:div>
        <w:div w:id="896361998">
          <w:marLeft w:val="640"/>
          <w:marRight w:val="0"/>
          <w:marTop w:val="0"/>
          <w:marBottom w:val="0"/>
          <w:divBdr>
            <w:top w:val="none" w:sz="0" w:space="0" w:color="auto"/>
            <w:left w:val="none" w:sz="0" w:space="0" w:color="auto"/>
            <w:bottom w:val="none" w:sz="0" w:space="0" w:color="auto"/>
            <w:right w:val="none" w:sz="0" w:space="0" w:color="auto"/>
          </w:divBdr>
        </w:div>
        <w:div w:id="1133524270">
          <w:marLeft w:val="640"/>
          <w:marRight w:val="0"/>
          <w:marTop w:val="0"/>
          <w:marBottom w:val="0"/>
          <w:divBdr>
            <w:top w:val="none" w:sz="0" w:space="0" w:color="auto"/>
            <w:left w:val="none" w:sz="0" w:space="0" w:color="auto"/>
            <w:bottom w:val="none" w:sz="0" w:space="0" w:color="auto"/>
            <w:right w:val="none" w:sz="0" w:space="0" w:color="auto"/>
          </w:divBdr>
        </w:div>
        <w:div w:id="1259101912">
          <w:marLeft w:val="640"/>
          <w:marRight w:val="0"/>
          <w:marTop w:val="0"/>
          <w:marBottom w:val="0"/>
          <w:divBdr>
            <w:top w:val="none" w:sz="0" w:space="0" w:color="auto"/>
            <w:left w:val="none" w:sz="0" w:space="0" w:color="auto"/>
            <w:bottom w:val="none" w:sz="0" w:space="0" w:color="auto"/>
            <w:right w:val="none" w:sz="0" w:space="0" w:color="auto"/>
          </w:divBdr>
        </w:div>
        <w:div w:id="546920449">
          <w:marLeft w:val="640"/>
          <w:marRight w:val="0"/>
          <w:marTop w:val="0"/>
          <w:marBottom w:val="0"/>
          <w:divBdr>
            <w:top w:val="none" w:sz="0" w:space="0" w:color="auto"/>
            <w:left w:val="none" w:sz="0" w:space="0" w:color="auto"/>
            <w:bottom w:val="none" w:sz="0" w:space="0" w:color="auto"/>
            <w:right w:val="none" w:sz="0" w:space="0" w:color="auto"/>
          </w:divBdr>
        </w:div>
        <w:div w:id="1192912736">
          <w:marLeft w:val="640"/>
          <w:marRight w:val="0"/>
          <w:marTop w:val="0"/>
          <w:marBottom w:val="0"/>
          <w:divBdr>
            <w:top w:val="none" w:sz="0" w:space="0" w:color="auto"/>
            <w:left w:val="none" w:sz="0" w:space="0" w:color="auto"/>
            <w:bottom w:val="none" w:sz="0" w:space="0" w:color="auto"/>
            <w:right w:val="none" w:sz="0" w:space="0" w:color="auto"/>
          </w:divBdr>
        </w:div>
        <w:div w:id="2063433008">
          <w:marLeft w:val="640"/>
          <w:marRight w:val="0"/>
          <w:marTop w:val="0"/>
          <w:marBottom w:val="0"/>
          <w:divBdr>
            <w:top w:val="none" w:sz="0" w:space="0" w:color="auto"/>
            <w:left w:val="none" w:sz="0" w:space="0" w:color="auto"/>
            <w:bottom w:val="none" w:sz="0" w:space="0" w:color="auto"/>
            <w:right w:val="none" w:sz="0" w:space="0" w:color="auto"/>
          </w:divBdr>
        </w:div>
        <w:div w:id="1309630993">
          <w:marLeft w:val="640"/>
          <w:marRight w:val="0"/>
          <w:marTop w:val="0"/>
          <w:marBottom w:val="0"/>
          <w:divBdr>
            <w:top w:val="none" w:sz="0" w:space="0" w:color="auto"/>
            <w:left w:val="none" w:sz="0" w:space="0" w:color="auto"/>
            <w:bottom w:val="none" w:sz="0" w:space="0" w:color="auto"/>
            <w:right w:val="none" w:sz="0" w:space="0" w:color="auto"/>
          </w:divBdr>
        </w:div>
        <w:div w:id="1334064456">
          <w:marLeft w:val="640"/>
          <w:marRight w:val="0"/>
          <w:marTop w:val="0"/>
          <w:marBottom w:val="0"/>
          <w:divBdr>
            <w:top w:val="none" w:sz="0" w:space="0" w:color="auto"/>
            <w:left w:val="none" w:sz="0" w:space="0" w:color="auto"/>
            <w:bottom w:val="none" w:sz="0" w:space="0" w:color="auto"/>
            <w:right w:val="none" w:sz="0" w:space="0" w:color="auto"/>
          </w:divBdr>
        </w:div>
        <w:div w:id="730930700">
          <w:marLeft w:val="640"/>
          <w:marRight w:val="0"/>
          <w:marTop w:val="0"/>
          <w:marBottom w:val="0"/>
          <w:divBdr>
            <w:top w:val="none" w:sz="0" w:space="0" w:color="auto"/>
            <w:left w:val="none" w:sz="0" w:space="0" w:color="auto"/>
            <w:bottom w:val="none" w:sz="0" w:space="0" w:color="auto"/>
            <w:right w:val="none" w:sz="0" w:space="0" w:color="auto"/>
          </w:divBdr>
        </w:div>
        <w:div w:id="1339387931">
          <w:marLeft w:val="640"/>
          <w:marRight w:val="0"/>
          <w:marTop w:val="0"/>
          <w:marBottom w:val="0"/>
          <w:divBdr>
            <w:top w:val="none" w:sz="0" w:space="0" w:color="auto"/>
            <w:left w:val="none" w:sz="0" w:space="0" w:color="auto"/>
            <w:bottom w:val="none" w:sz="0" w:space="0" w:color="auto"/>
            <w:right w:val="none" w:sz="0" w:space="0" w:color="auto"/>
          </w:divBdr>
        </w:div>
        <w:div w:id="1560744036">
          <w:marLeft w:val="640"/>
          <w:marRight w:val="0"/>
          <w:marTop w:val="0"/>
          <w:marBottom w:val="0"/>
          <w:divBdr>
            <w:top w:val="none" w:sz="0" w:space="0" w:color="auto"/>
            <w:left w:val="none" w:sz="0" w:space="0" w:color="auto"/>
            <w:bottom w:val="none" w:sz="0" w:space="0" w:color="auto"/>
            <w:right w:val="none" w:sz="0" w:space="0" w:color="auto"/>
          </w:divBdr>
        </w:div>
        <w:div w:id="1548182728">
          <w:marLeft w:val="640"/>
          <w:marRight w:val="0"/>
          <w:marTop w:val="0"/>
          <w:marBottom w:val="0"/>
          <w:divBdr>
            <w:top w:val="none" w:sz="0" w:space="0" w:color="auto"/>
            <w:left w:val="none" w:sz="0" w:space="0" w:color="auto"/>
            <w:bottom w:val="none" w:sz="0" w:space="0" w:color="auto"/>
            <w:right w:val="none" w:sz="0" w:space="0" w:color="auto"/>
          </w:divBdr>
        </w:div>
        <w:div w:id="1681857440">
          <w:marLeft w:val="640"/>
          <w:marRight w:val="0"/>
          <w:marTop w:val="0"/>
          <w:marBottom w:val="0"/>
          <w:divBdr>
            <w:top w:val="none" w:sz="0" w:space="0" w:color="auto"/>
            <w:left w:val="none" w:sz="0" w:space="0" w:color="auto"/>
            <w:bottom w:val="none" w:sz="0" w:space="0" w:color="auto"/>
            <w:right w:val="none" w:sz="0" w:space="0" w:color="auto"/>
          </w:divBdr>
        </w:div>
        <w:div w:id="1381006662">
          <w:marLeft w:val="640"/>
          <w:marRight w:val="0"/>
          <w:marTop w:val="0"/>
          <w:marBottom w:val="0"/>
          <w:divBdr>
            <w:top w:val="none" w:sz="0" w:space="0" w:color="auto"/>
            <w:left w:val="none" w:sz="0" w:space="0" w:color="auto"/>
            <w:bottom w:val="none" w:sz="0" w:space="0" w:color="auto"/>
            <w:right w:val="none" w:sz="0" w:space="0" w:color="auto"/>
          </w:divBdr>
        </w:div>
        <w:div w:id="341778942">
          <w:marLeft w:val="640"/>
          <w:marRight w:val="0"/>
          <w:marTop w:val="0"/>
          <w:marBottom w:val="0"/>
          <w:divBdr>
            <w:top w:val="none" w:sz="0" w:space="0" w:color="auto"/>
            <w:left w:val="none" w:sz="0" w:space="0" w:color="auto"/>
            <w:bottom w:val="none" w:sz="0" w:space="0" w:color="auto"/>
            <w:right w:val="none" w:sz="0" w:space="0" w:color="auto"/>
          </w:divBdr>
        </w:div>
        <w:div w:id="216554559">
          <w:marLeft w:val="640"/>
          <w:marRight w:val="0"/>
          <w:marTop w:val="0"/>
          <w:marBottom w:val="0"/>
          <w:divBdr>
            <w:top w:val="none" w:sz="0" w:space="0" w:color="auto"/>
            <w:left w:val="none" w:sz="0" w:space="0" w:color="auto"/>
            <w:bottom w:val="none" w:sz="0" w:space="0" w:color="auto"/>
            <w:right w:val="none" w:sz="0" w:space="0" w:color="auto"/>
          </w:divBdr>
        </w:div>
        <w:div w:id="198200965">
          <w:marLeft w:val="640"/>
          <w:marRight w:val="0"/>
          <w:marTop w:val="0"/>
          <w:marBottom w:val="0"/>
          <w:divBdr>
            <w:top w:val="none" w:sz="0" w:space="0" w:color="auto"/>
            <w:left w:val="none" w:sz="0" w:space="0" w:color="auto"/>
            <w:bottom w:val="none" w:sz="0" w:space="0" w:color="auto"/>
            <w:right w:val="none" w:sz="0" w:space="0" w:color="auto"/>
          </w:divBdr>
        </w:div>
        <w:div w:id="1421681769">
          <w:marLeft w:val="640"/>
          <w:marRight w:val="0"/>
          <w:marTop w:val="0"/>
          <w:marBottom w:val="0"/>
          <w:divBdr>
            <w:top w:val="none" w:sz="0" w:space="0" w:color="auto"/>
            <w:left w:val="none" w:sz="0" w:space="0" w:color="auto"/>
            <w:bottom w:val="none" w:sz="0" w:space="0" w:color="auto"/>
            <w:right w:val="none" w:sz="0" w:space="0" w:color="auto"/>
          </w:divBdr>
        </w:div>
        <w:div w:id="1727681540">
          <w:marLeft w:val="640"/>
          <w:marRight w:val="0"/>
          <w:marTop w:val="0"/>
          <w:marBottom w:val="0"/>
          <w:divBdr>
            <w:top w:val="none" w:sz="0" w:space="0" w:color="auto"/>
            <w:left w:val="none" w:sz="0" w:space="0" w:color="auto"/>
            <w:bottom w:val="none" w:sz="0" w:space="0" w:color="auto"/>
            <w:right w:val="none" w:sz="0" w:space="0" w:color="auto"/>
          </w:divBdr>
        </w:div>
        <w:div w:id="1087459469">
          <w:marLeft w:val="640"/>
          <w:marRight w:val="0"/>
          <w:marTop w:val="0"/>
          <w:marBottom w:val="0"/>
          <w:divBdr>
            <w:top w:val="none" w:sz="0" w:space="0" w:color="auto"/>
            <w:left w:val="none" w:sz="0" w:space="0" w:color="auto"/>
            <w:bottom w:val="none" w:sz="0" w:space="0" w:color="auto"/>
            <w:right w:val="none" w:sz="0" w:space="0" w:color="auto"/>
          </w:divBdr>
        </w:div>
        <w:div w:id="1098988353">
          <w:marLeft w:val="640"/>
          <w:marRight w:val="0"/>
          <w:marTop w:val="0"/>
          <w:marBottom w:val="0"/>
          <w:divBdr>
            <w:top w:val="none" w:sz="0" w:space="0" w:color="auto"/>
            <w:left w:val="none" w:sz="0" w:space="0" w:color="auto"/>
            <w:bottom w:val="none" w:sz="0" w:space="0" w:color="auto"/>
            <w:right w:val="none" w:sz="0" w:space="0" w:color="auto"/>
          </w:divBdr>
        </w:div>
      </w:divsChild>
    </w:div>
    <w:div w:id="867065606">
      <w:bodyDiv w:val="1"/>
      <w:marLeft w:val="0"/>
      <w:marRight w:val="0"/>
      <w:marTop w:val="0"/>
      <w:marBottom w:val="0"/>
      <w:divBdr>
        <w:top w:val="none" w:sz="0" w:space="0" w:color="auto"/>
        <w:left w:val="none" w:sz="0" w:space="0" w:color="auto"/>
        <w:bottom w:val="none" w:sz="0" w:space="0" w:color="auto"/>
        <w:right w:val="none" w:sz="0" w:space="0" w:color="auto"/>
      </w:divBdr>
      <w:divsChild>
        <w:div w:id="793206876">
          <w:marLeft w:val="640"/>
          <w:marRight w:val="0"/>
          <w:marTop w:val="0"/>
          <w:marBottom w:val="0"/>
          <w:divBdr>
            <w:top w:val="none" w:sz="0" w:space="0" w:color="auto"/>
            <w:left w:val="none" w:sz="0" w:space="0" w:color="auto"/>
            <w:bottom w:val="none" w:sz="0" w:space="0" w:color="auto"/>
            <w:right w:val="none" w:sz="0" w:space="0" w:color="auto"/>
          </w:divBdr>
        </w:div>
        <w:div w:id="1345134487">
          <w:marLeft w:val="640"/>
          <w:marRight w:val="0"/>
          <w:marTop w:val="0"/>
          <w:marBottom w:val="0"/>
          <w:divBdr>
            <w:top w:val="none" w:sz="0" w:space="0" w:color="auto"/>
            <w:left w:val="none" w:sz="0" w:space="0" w:color="auto"/>
            <w:bottom w:val="none" w:sz="0" w:space="0" w:color="auto"/>
            <w:right w:val="none" w:sz="0" w:space="0" w:color="auto"/>
          </w:divBdr>
        </w:div>
        <w:div w:id="1706171090">
          <w:marLeft w:val="640"/>
          <w:marRight w:val="0"/>
          <w:marTop w:val="0"/>
          <w:marBottom w:val="0"/>
          <w:divBdr>
            <w:top w:val="none" w:sz="0" w:space="0" w:color="auto"/>
            <w:left w:val="none" w:sz="0" w:space="0" w:color="auto"/>
            <w:bottom w:val="none" w:sz="0" w:space="0" w:color="auto"/>
            <w:right w:val="none" w:sz="0" w:space="0" w:color="auto"/>
          </w:divBdr>
        </w:div>
        <w:div w:id="2013215151">
          <w:marLeft w:val="640"/>
          <w:marRight w:val="0"/>
          <w:marTop w:val="0"/>
          <w:marBottom w:val="0"/>
          <w:divBdr>
            <w:top w:val="none" w:sz="0" w:space="0" w:color="auto"/>
            <w:left w:val="none" w:sz="0" w:space="0" w:color="auto"/>
            <w:bottom w:val="none" w:sz="0" w:space="0" w:color="auto"/>
            <w:right w:val="none" w:sz="0" w:space="0" w:color="auto"/>
          </w:divBdr>
        </w:div>
        <w:div w:id="379284690">
          <w:marLeft w:val="640"/>
          <w:marRight w:val="0"/>
          <w:marTop w:val="0"/>
          <w:marBottom w:val="0"/>
          <w:divBdr>
            <w:top w:val="none" w:sz="0" w:space="0" w:color="auto"/>
            <w:left w:val="none" w:sz="0" w:space="0" w:color="auto"/>
            <w:bottom w:val="none" w:sz="0" w:space="0" w:color="auto"/>
            <w:right w:val="none" w:sz="0" w:space="0" w:color="auto"/>
          </w:divBdr>
        </w:div>
        <w:div w:id="1643147358">
          <w:marLeft w:val="640"/>
          <w:marRight w:val="0"/>
          <w:marTop w:val="0"/>
          <w:marBottom w:val="0"/>
          <w:divBdr>
            <w:top w:val="none" w:sz="0" w:space="0" w:color="auto"/>
            <w:left w:val="none" w:sz="0" w:space="0" w:color="auto"/>
            <w:bottom w:val="none" w:sz="0" w:space="0" w:color="auto"/>
            <w:right w:val="none" w:sz="0" w:space="0" w:color="auto"/>
          </w:divBdr>
        </w:div>
        <w:div w:id="1572082016">
          <w:marLeft w:val="640"/>
          <w:marRight w:val="0"/>
          <w:marTop w:val="0"/>
          <w:marBottom w:val="0"/>
          <w:divBdr>
            <w:top w:val="none" w:sz="0" w:space="0" w:color="auto"/>
            <w:left w:val="none" w:sz="0" w:space="0" w:color="auto"/>
            <w:bottom w:val="none" w:sz="0" w:space="0" w:color="auto"/>
            <w:right w:val="none" w:sz="0" w:space="0" w:color="auto"/>
          </w:divBdr>
        </w:div>
        <w:div w:id="345063555">
          <w:marLeft w:val="640"/>
          <w:marRight w:val="0"/>
          <w:marTop w:val="0"/>
          <w:marBottom w:val="0"/>
          <w:divBdr>
            <w:top w:val="none" w:sz="0" w:space="0" w:color="auto"/>
            <w:left w:val="none" w:sz="0" w:space="0" w:color="auto"/>
            <w:bottom w:val="none" w:sz="0" w:space="0" w:color="auto"/>
            <w:right w:val="none" w:sz="0" w:space="0" w:color="auto"/>
          </w:divBdr>
        </w:div>
        <w:div w:id="1827280043">
          <w:marLeft w:val="640"/>
          <w:marRight w:val="0"/>
          <w:marTop w:val="0"/>
          <w:marBottom w:val="0"/>
          <w:divBdr>
            <w:top w:val="none" w:sz="0" w:space="0" w:color="auto"/>
            <w:left w:val="none" w:sz="0" w:space="0" w:color="auto"/>
            <w:bottom w:val="none" w:sz="0" w:space="0" w:color="auto"/>
            <w:right w:val="none" w:sz="0" w:space="0" w:color="auto"/>
          </w:divBdr>
        </w:div>
        <w:div w:id="1707556979">
          <w:marLeft w:val="640"/>
          <w:marRight w:val="0"/>
          <w:marTop w:val="0"/>
          <w:marBottom w:val="0"/>
          <w:divBdr>
            <w:top w:val="none" w:sz="0" w:space="0" w:color="auto"/>
            <w:left w:val="none" w:sz="0" w:space="0" w:color="auto"/>
            <w:bottom w:val="none" w:sz="0" w:space="0" w:color="auto"/>
            <w:right w:val="none" w:sz="0" w:space="0" w:color="auto"/>
          </w:divBdr>
        </w:div>
        <w:div w:id="559288911">
          <w:marLeft w:val="640"/>
          <w:marRight w:val="0"/>
          <w:marTop w:val="0"/>
          <w:marBottom w:val="0"/>
          <w:divBdr>
            <w:top w:val="none" w:sz="0" w:space="0" w:color="auto"/>
            <w:left w:val="none" w:sz="0" w:space="0" w:color="auto"/>
            <w:bottom w:val="none" w:sz="0" w:space="0" w:color="auto"/>
            <w:right w:val="none" w:sz="0" w:space="0" w:color="auto"/>
          </w:divBdr>
        </w:div>
        <w:div w:id="2011785918">
          <w:marLeft w:val="640"/>
          <w:marRight w:val="0"/>
          <w:marTop w:val="0"/>
          <w:marBottom w:val="0"/>
          <w:divBdr>
            <w:top w:val="none" w:sz="0" w:space="0" w:color="auto"/>
            <w:left w:val="none" w:sz="0" w:space="0" w:color="auto"/>
            <w:bottom w:val="none" w:sz="0" w:space="0" w:color="auto"/>
            <w:right w:val="none" w:sz="0" w:space="0" w:color="auto"/>
          </w:divBdr>
        </w:div>
        <w:div w:id="611327303">
          <w:marLeft w:val="640"/>
          <w:marRight w:val="0"/>
          <w:marTop w:val="0"/>
          <w:marBottom w:val="0"/>
          <w:divBdr>
            <w:top w:val="none" w:sz="0" w:space="0" w:color="auto"/>
            <w:left w:val="none" w:sz="0" w:space="0" w:color="auto"/>
            <w:bottom w:val="none" w:sz="0" w:space="0" w:color="auto"/>
            <w:right w:val="none" w:sz="0" w:space="0" w:color="auto"/>
          </w:divBdr>
        </w:div>
        <w:div w:id="1166167733">
          <w:marLeft w:val="640"/>
          <w:marRight w:val="0"/>
          <w:marTop w:val="0"/>
          <w:marBottom w:val="0"/>
          <w:divBdr>
            <w:top w:val="none" w:sz="0" w:space="0" w:color="auto"/>
            <w:left w:val="none" w:sz="0" w:space="0" w:color="auto"/>
            <w:bottom w:val="none" w:sz="0" w:space="0" w:color="auto"/>
            <w:right w:val="none" w:sz="0" w:space="0" w:color="auto"/>
          </w:divBdr>
        </w:div>
        <w:div w:id="432556734">
          <w:marLeft w:val="640"/>
          <w:marRight w:val="0"/>
          <w:marTop w:val="0"/>
          <w:marBottom w:val="0"/>
          <w:divBdr>
            <w:top w:val="none" w:sz="0" w:space="0" w:color="auto"/>
            <w:left w:val="none" w:sz="0" w:space="0" w:color="auto"/>
            <w:bottom w:val="none" w:sz="0" w:space="0" w:color="auto"/>
            <w:right w:val="none" w:sz="0" w:space="0" w:color="auto"/>
          </w:divBdr>
        </w:div>
        <w:div w:id="1816408386">
          <w:marLeft w:val="640"/>
          <w:marRight w:val="0"/>
          <w:marTop w:val="0"/>
          <w:marBottom w:val="0"/>
          <w:divBdr>
            <w:top w:val="none" w:sz="0" w:space="0" w:color="auto"/>
            <w:left w:val="none" w:sz="0" w:space="0" w:color="auto"/>
            <w:bottom w:val="none" w:sz="0" w:space="0" w:color="auto"/>
            <w:right w:val="none" w:sz="0" w:space="0" w:color="auto"/>
          </w:divBdr>
        </w:div>
        <w:div w:id="934290464">
          <w:marLeft w:val="640"/>
          <w:marRight w:val="0"/>
          <w:marTop w:val="0"/>
          <w:marBottom w:val="0"/>
          <w:divBdr>
            <w:top w:val="none" w:sz="0" w:space="0" w:color="auto"/>
            <w:left w:val="none" w:sz="0" w:space="0" w:color="auto"/>
            <w:bottom w:val="none" w:sz="0" w:space="0" w:color="auto"/>
            <w:right w:val="none" w:sz="0" w:space="0" w:color="auto"/>
          </w:divBdr>
        </w:div>
        <w:div w:id="1604264135">
          <w:marLeft w:val="640"/>
          <w:marRight w:val="0"/>
          <w:marTop w:val="0"/>
          <w:marBottom w:val="0"/>
          <w:divBdr>
            <w:top w:val="none" w:sz="0" w:space="0" w:color="auto"/>
            <w:left w:val="none" w:sz="0" w:space="0" w:color="auto"/>
            <w:bottom w:val="none" w:sz="0" w:space="0" w:color="auto"/>
            <w:right w:val="none" w:sz="0" w:space="0" w:color="auto"/>
          </w:divBdr>
        </w:div>
        <w:div w:id="219637581">
          <w:marLeft w:val="640"/>
          <w:marRight w:val="0"/>
          <w:marTop w:val="0"/>
          <w:marBottom w:val="0"/>
          <w:divBdr>
            <w:top w:val="none" w:sz="0" w:space="0" w:color="auto"/>
            <w:left w:val="none" w:sz="0" w:space="0" w:color="auto"/>
            <w:bottom w:val="none" w:sz="0" w:space="0" w:color="auto"/>
            <w:right w:val="none" w:sz="0" w:space="0" w:color="auto"/>
          </w:divBdr>
        </w:div>
        <w:div w:id="476386040">
          <w:marLeft w:val="640"/>
          <w:marRight w:val="0"/>
          <w:marTop w:val="0"/>
          <w:marBottom w:val="0"/>
          <w:divBdr>
            <w:top w:val="none" w:sz="0" w:space="0" w:color="auto"/>
            <w:left w:val="none" w:sz="0" w:space="0" w:color="auto"/>
            <w:bottom w:val="none" w:sz="0" w:space="0" w:color="auto"/>
            <w:right w:val="none" w:sz="0" w:space="0" w:color="auto"/>
          </w:divBdr>
        </w:div>
        <w:div w:id="865024310">
          <w:marLeft w:val="640"/>
          <w:marRight w:val="0"/>
          <w:marTop w:val="0"/>
          <w:marBottom w:val="0"/>
          <w:divBdr>
            <w:top w:val="none" w:sz="0" w:space="0" w:color="auto"/>
            <w:left w:val="none" w:sz="0" w:space="0" w:color="auto"/>
            <w:bottom w:val="none" w:sz="0" w:space="0" w:color="auto"/>
            <w:right w:val="none" w:sz="0" w:space="0" w:color="auto"/>
          </w:divBdr>
        </w:div>
        <w:div w:id="1892183303">
          <w:marLeft w:val="640"/>
          <w:marRight w:val="0"/>
          <w:marTop w:val="0"/>
          <w:marBottom w:val="0"/>
          <w:divBdr>
            <w:top w:val="none" w:sz="0" w:space="0" w:color="auto"/>
            <w:left w:val="none" w:sz="0" w:space="0" w:color="auto"/>
            <w:bottom w:val="none" w:sz="0" w:space="0" w:color="auto"/>
            <w:right w:val="none" w:sz="0" w:space="0" w:color="auto"/>
          </w:divBdr>
        </w:div>
        <w:div w:id="1248886269">
          <w:marLeft w:val="640"/>
          <w:marRight w:val="0"/>
          <w:marTop w:val="0"/>
          <w:marBottom w:val="0"/>
          <w:divBdr>
            <w:top w:val="none" w:sz="0" w:space="0" w:color="auto"/>
            <w:left w:val="none" w:sz="0" w:space="0" w:color="auto"/>
            <w:bottom w:val="none" w:sz="0" w:space="0" w:color="auto"/>
            <w:right w:val="none" w:sz="0" w:space="0" w:color="auto"/>
          </w:divBdr>
        </w:div>
        <w:div w:id="66851810">
          <w:marLeft w:val="640"/>
          <w:marRight w:val="0"/>
          <w:marTop w:val="0"/>
          <w:marBottom w:val="0"/>
          <w:divBdr>
            <w:top w:val="none" w:sz="0" w:space="0" w:color="auto"/>
            <w:left w:val="none" w:sz="0" w:space="0" w:color="auto"/>
            <w:bottom w:val="none" w:sz="0" w:space="0" w:color="auto"/>
            <w:right w:val="none" w:sz="0" w:space="0" w:color="auto"/>
          </w:divBdr>
        </w:div>
        <w:div w:id="1107507981">
          <w:marLeft w:val="640"/>
          <w:marRight w:val="0"/>
          <w:marTop w:val="0"/>
          <w:marBottom w:val="0"/>
          <w:divBdr>
            <w:top w:val="none" w:sz="0" w:space="0" w:color="auto"/>
            <w:left w:val="none" w:sz="0" w:space="0" w:color="auto"/>
            <w:bottom w:val="none" w:sz="0" w:space="0" w:color="auto"/>
            <w:right w:val="none" w:sz="0" w:space="0" w:color="auto"/>
          </w:divBdr>
        </w:div>
        <w:div w:id="1917812654">
          <w:marLeft w:val="640"/>
          <w:marRight w:val="0"/>
          <w:marTop w:val="0"/>
          <w:marBottom w:val="0"/>
          <w:divBdr>
            <w:top w:val="none" w:sz="0" w:space="0" w:color="auto"/>
            <w:left w:val="none" w:sz="0" w:space="0" w:color="auto"/>
            <w:bottom w:val="none" w:sz="0" w:space="0" w:color="auto"/>
            <w:right w:val="none" w:sz="0" w:space="0" w:color="auto"/>
          </w:divBdr>
        </w:div>
        <w:div w:id="1564633431">
          <w:marLeft w:val="640"/>
          <w:marRight w:val="0"/>
          <w:marTop w:val="0"/>
          <w:marBottom w:val="0"/>
          <w:divBdr>
            <w:top w:val="none" w:sz="0" w:space="0" w:color="auto"/>
            <w:left w:val="none" w:sz="0" w:space="0" w:color="auto"/>
            <w:bottom w:val="none" w:sz="0" w:space="0" w:color="auto"/>
            <w:right w:val="none" w:sz="0" w:space="0" w:color="auto"/>
          </w:divBdr>
        </w:div>
        <w:div w:id="1610770227">
          <w:marLeft w:val="640"/>
          <w:marRight w:val="0"/>
          <w:marTop w:val="0"/>
          <w:marBottom w:val="0"/>
          <w:divBdr>
            <w:top w:val="none" w:sz="0" w:space="0" w:color="auto"/>
            <w:left w:val="none" w:sz="0" w:space="0" w:color="auto"/>
            <w:bottom w:val="none" w:sz="0" w:space="0" w:color="auto"/>
            <w:right w:val="none" w:sz="0" w:space="0" w:color="auto"/>
          </w:divBdr>
        </w:div>
        <w:div w:id="829517810">
          <w:marLeft w:val="640"/>
          <w:marRight w:val="0"/>
          <w:marTop w:val="0"/>
          <w:marBottom w:val="0"/>
          <w:divBdr>
            <w:top w:val="none" w:sz="0" w:space="0" w:color="auto"/>
            <w:left w:val="none" w:sz="0" w:space="0" w:color="auto"/>
            <w:bottom w:val="none" w:sz="0" w:space="0" w:color="auto"/>
            <w:right w:val="none" w:sz="0" w:space="0" w:color="auto"/>
          </w:divBdr>
        </w:div>
        <w:div w:id="1350715680">
          <w:marLeft w:val="640"/>
          <w:marRight w:val="0"/>
          <w:marTop w:val="0"/>
          <w:marBottom w:val="0"/>
          <w:divBdr>
            <w:top w:val="none" w:sz="0" w:space="0" w:color="auto"/>
            <w:left w:val="none" w:sz="0" w:space="0" w:color="auto"/>
            <w:bottom w:val="none" w:sz="0" w:space="0" w:color="auto"/>
            <w:right w:val="none" w:sz="0" w:space="0" w:color="auto"/>
          </w:divBdr>
        </w:div>
        <w:div w:id="1879316194">
          <w:marLeft w:val="640"/>
          <w:marRight w:val="0"/>
          <w:marTop w:val="0"/>
          <w:marBottom w:val="0"/>
          <w:divBdr>
            <w:top w:val="none" w:sz="0" w:space="0" w:color="auto"/>
            <w:left w:val="none" w:sz="0" w:space="0" w:color="auto"/>
            <w:bottom w:val="none" w:sz="0" w:space="0" w:color="auto"/>
            <w:right w:val="none" w:sz="0" w:space="0" w:color="auto"/>
          </w:divBdr>
        </w:div>
        <w:div w:id="1928466814">
          <w:marLeft w:val="640"/>
          <w:marRight w:val="0"/>
          <w:marTop w:val="0"/>
          <w:marBottom w:val="0"/>
          <w:divBdr>
            <w:top w:val="none" w:sz="0" w:space="0" w:color="auto"/>
            <w:left w:val="none" w:sz="0" w:space="0" w:color="auto"/>
            <w:bottom w:val="none" w:sz="0" w:space="0" w:color="auto"/>
            <w:right w:val="none" w:sz="0" w:space="0" w:color="auto"/>
          </w:divBdr>
        </w:div>
        <w:div w:id="699622373">
          <w:marLeft w:val="640"/>
          <w:marRight w:val="0"/>
          <w:marTop w:val="0"/>
          <w:marBottom w:val="0"/>
          <w:divBdr>
            <w:top w:val="none" w:sz="0" w:space="0" w:color="auto"/>
            <w:left w:val="none" w:sz="0" w:space="0" w:color="auto"/>
            <w:bottom w:val="none" w:sz="0" w:space="0" w:color="auto"/>
            <w:right w:val="none" w:sz="0" w:space="0" w:color="auto"/>
          </w:divBdr>
        </w:div>
        <w:div w:id="2043434121">
          <w:marLeft w:val="640"/>
          <w:marRight w:val="0"/>
          <w:marTop w:val="0"/>
          <w:marBottom w:val="0"/>
          <w:divBdr>
            <w:top w:val="none" w:sz="0" w:space="0" w:color="auto"/>
            <w:left w:val="none" w:sz="0" w:space="0" w:color="auto"/>
            <w:bottom w:val="none" w:sz="0" w:space="0" w:color="auto"/>
            <w:right w:val="none" w:sz="0" w:space="0" w:color="auto"/>
          </w:divBdr>
        </w:div>
        <w:div w:id="457915698">
          <w:marLeft w:val="640"/>
          <w:marRight w:val="0"/>
          <w:marTop w:val="0"/>
          <w:marBottom w:val="0"/>
          <w:divBdr>
            <w:top w:val="none" w:sz="0" w:space="0" w:color="auto"/>
            <w:left w:val="none" w:sz="0" w:space="0" w:color="auto"/>
            <w:bottom w:val="none" w:sz="0" w:space="0" w:color="auto"/>
            <w:right w:val="none" w:sz="0" w:space="0" w:color="auto"/>
          </w:divBdr>
        </w:div>
        <w:div w:id="1136489538">
          <w:marLeft w:val="640"/>
          <w:marRight w:val="0"/>
          <w:marTop w:val="0"/>
          <w:marBottom w:val="0"/>
          <w:divBdr>
            <w:top w:val="none" w:sz="0" w:space="0" w:color="auto"/>
            <w:left w:val="none" w:sz="0" w:space="0" w:color="auto"/>
            <w:bottom w:val="none" w:sz="0" w:space="0" w:color="auto"/>
            <w:right w:val="none" w:sz="0" w:space="0" w:color="auto"/>
          </w:divBdr>
        </w:div>
        <w:div w:id="642662584">
          <w:marLeft w:val="640"/>
          <w:marRight w:val="0"/>
          <w:marTop w:val="0"/>
          <w:marBottom w:val="0"/>
          <w:divBdr>
            <w:top w:val="none" w:sz="0" w:space="0" w:color="auto"/>
            <w:left w:val="none" w:sz="0" w:space="0" w:color="auto"/>
            <w:bottom w:val="none" w:sz="0" w:space="0" w:color="auto"/>
            <w:right w:val="none" w:sz="0" w:space="0" w:color="auto"/>
          </w:divBdr>
        </w:div>
        <w:div w:id="1993943680">
          <w:marLeft w:val="640"/>
          <w:marRight w:val="0"/>
          <w:marTop w:val="0"/>
          <w:marBottom w:val="0"/>
          <w:divBdr>
            <w:top w:val="none" w:sz="0" w:space="0" w:color="auto"/>
            <w:left w:val="none" w:sz="0" w:space="0" w:color="auto"/>
            <w:bottom w:val="none" w:sz="0" w:space="0" w:color="auto"/>
            <w:right w:val="none" w:sz="0" w:space="0" w:color="auto"/>
          </w:divBdr>
        </w:div>
        <w:div w:id="354158029">
          <w:marLeft w:val="640"/>
          <w:marRight w:val="0"/>
          <w:marTop w:val="0"/>
          <w:marBottom w:val="0"/>
          <w:divBdr>
            <w:top w:val="none" w:sz="0" w:space="0" w:color="auto"/>
            <w:left w:val="none" w:sz="0" w:space="0" w:color="auto"/>
            <w:bottom w:val="none" w:sz="0" w:space="0" w:color="auto"/>
            <w:right w:val="none" w:sz="0" w:space="0" w:color="auto"/>
          </w:divBdr>
        </w:div>
        <w:div w:id="156847489">
          <w:marLeft w:val="640"/>
          <w:marRight w:val="0"/>
          <w:marTop w:val="0"/>
          <w:marBottom w:val="0"/>
          <w:divBdr>
            <w:top w:val="none" w:sz="0" w:space="0" w:color="auto"/>
            <w:left w:val="none" w:sz="0" w:space="0" w:color="auto"/>
            <w:bottom w:val="none" w:sz="0" w:space="0" w:color="auto"/>
            <w:right w:val="none" w:sz="0" w:space="0" w:color="auto"/>
          </w:divBdr>
        </w:div>
        <w:div w:id="1967349899">
          <w:marLeft w:val="640"/>
          <w:marRight w:val="0"/>
          <w:marTop w:val="0"/>
          <w:marBottom w:val="0"/>
          <w:divBdr>
            <w:top w:val="none" w:sz="0" w:space="0" w:color="auto"/>
            <w:left w:val="none" w:sz="0" w:space="0" w:color="auto"/>
            <w:bottom w:val="none" w:sz="0" w:space="0" w:color="auto"/>
            <w:right w:val="none" w:sz="0" w:space="0" w:color="auto"/>
          </w:divBdr>
        </w:div>
        <w:div w:id="1254320172">
          <w:marLeft w:val="640"/>
          <w:marRight w:val="0"/>
          <w:marTop w:val="0"/>
          <w:marBottom w:val="0"/>
          <w:divBdr>
            <w:top w:val="none" w:sz="0" w:space="0" w:color="auto"/>
            <w:left w:val="none" w:sz="0" w:space="0" w:color="auto"/>
            <w:bottom w:val="none" w:sz="0" w:space="0" w:color="auto"/>
            <w:right w:val="none" w:sz="0" w:space="0" w:color="auto"/>
          </w:divBdr>
        </w:div>
        <w:div w:id="42141080">
          <w:marLeft w:val="640"/>
          <w:marRight w:val="0"/>
          <w:marTop w:val="0"/>
          <w:marBottom w:val="0"/>
          <w:divBdr>
            <w:top w:val="none" w:sz="0" w:space="0" w:color="auto"/>
            <w:left w:val="none" w:sz="0" w:space="0" w:color="auto"/>
            <w:bottom w:val="none" w:sz="0" w:space="0" w:color="auto"/>
            <w:right w:val="none" w:sz="0" w:space="0" w:color="auto"/>
          </w:divBdr>
        </w:div>
        <w:div w:id="625281477">
          <w:marLeft w:val="640"/>
          <w:marRight w:val="0"/>
          <w:marTop w:val="0"/>
          <w:marBottom w:val="0"/>
          <w:divBdr>
            <w:top w:val="none" w:sz="0" w:space="0" w:color="auto"/>
            <w:left w:val="none" w:sz="0" w:space="0" w:color="auto"/>
            <w:bottom w:val="none" w:sz="0" w:space="0" w:color="auto"/>
            <w:right w:val="none" w:sz="0" w:space="0" w:color="auto"/>
          </w:divBdr>
        </w:div>
        <w:div w:id="1660377926">
          <w:marLeft w:val="640"/>
          <w:marRight w:val="0"/>
          <w:marTop w:val="0"/>
          <w:marBottom w:val="0"/>
          <w:divBdr>
            <w:top w:val="none" w:sz="0" w:space="0" w:color="auto"/>
            <w:left w:val="none" w:sz="0" w:space="0" w:color="auto"/>
            <w:bottom w:val="none" w:sz="0" w:space="0" w:color="auto"/>
            <w:right w:val="none" w:sz="0" w:space="0" w:color="auto"/>
          </w:divBdr>
        </w:div>
        <w:div w:id="549341629">
          <w:marLeft w:val="640"/>
          <w:marRight w:val="0"/>
          <w:marTop w:val="0"/>
          <w:marBottom w:val="0"/>
          <w:divBdr>
            <w:top w:val="none" w:sz="0" w:space="0" w:color="auto"/>
            <w:left w:val="none" w:sz="0" w:space="0" w:color="auto"/>
            <w:bottom w:val="none" w:sz="0" w:space="0" w:color="auto"/>
            <w:right w:val="none" w:sz="0" w:space="0" w:color="auto"/>
          </w:divBdr>
        </w:div>
        <w:div w:id="1670332475">
          <w:marLeft w:val="640"/>
          <w:marRight w:val="0"/>
          <w:marTop w:val="0"/>
          <w:marBottom w:val="0"/>
          <w:divBdr>
            <w:top w:val="none" w:sz="0" w:space="0" w:color="auto"/>
            <w:left w:val="none" w:sz="0" w:space="0" w:color="auto"/>
            <w:bottom w:val="none" w:sz="0" w:space="0" w:color="auto"/>
            <w:right w:val="none" w:sz="0" w:space="0" w:color="auto"/>
          </w:divBdr>
        </w:div>
        <w:div w:id="997464322">
          <w:marLeft w:val="640"/>
          <w:marRight w:val="0"/>
          <w:marTop w:val="0"/>
          <w:marBottom w:val="0"/>
          <w:divBdr>
            <w:top w:val="none" w:sz="0" w:space="0" w:color="auto"/>
            <w:left w:val="none" w:sz="0" w:space="0" w:color="auto"/>
            <w:bottom w:val="none" w:sz="0" w:space="0" w:color="auto"/>
            <w:right w:val="none" w:sz="0" w:space="0" w:color="auto"/>
          </w:divBdr>
        </w:div>
        <w:div w:id="1987977196">
          <w:marLeft w:val="640"/>
          <w:marRight w:val="0"/>
          <w:marTop w:val="0"/>
          <w:marBottom w:val="0"/>
          <w:divBdr>
            <w:top w:val="none" w:sz="0" w:space="0" w:color="auto"/>
            <w:left w:val="none" w:sz="0" w:space="0" w:color="auto"/>
            <w:bottom w:val="none" w:sz="0" w:space="0" w:color="auto"/>
            <w:right w:val="none" w:sz="0" w:space="0" w:color="auto"/>
          </w:divBdr>
        </w:div>
        <w:div w:id="684861491">
          <w:marLeft w:val="640"/>
          <w:marRight w:val="0"/>
          <w:marTop w:val="0"/>
          <w:marBottom w:val="0"/>
          <w:divBdr>
            <w:top w:val="none" w:sz="0" w:space="0" w:color="auto"/>
            <w:left w:val="none" w:sz="0" w:space="0" w:color="auto"/>
            <w:bottom w:val="none" w:sz="0" w:space="0" w:color="auto"/>
            <w:right w:val="none" w:sz="0" w:space="0" w:color="auto"/>
          </w:divBdr>
        </w:div>
        <w:div w:id="1356273340">
          <w:marLeft w:val="640"/>
          <w:marRight w:val="0"/>
          <w:marTop w:val="0"/>
          <w:marBottom w:val="0"/>
          <w:divBdr>
            <w:top w:val="none" w:sz="0" w:space="0" w:color="auto"/>
            <w:left w:val="none" w:sz="0" w:space="0" w:color="auto"/>
            <w:bottom w:val="none" w:sz="0" w:space="0" w:color="auto"/>
            <w:right w:val="none" w:sz="0" w:space="0" w:color="auto"/>
          </w:divBdr>
        </w:div>
        <w:div w:id="653413420">
          <w:marLeft w:val="640"/>
          <w:marRight w:val="0"/>
          <w:marTop w:val="0"/>
          <w:marBottom w:val="0"/>
          <w:divBdr>
            <w:top w:val="none" w:sz="0" w:space="0" w:color="auto"/>
            <w:left w:val="none" w:sz="0" w:space="0" w:color="auto"/>
            <w:bottom w:val="none" w:sz="0" w:space="0" w:color="auto"/>
            <w:right w:val="none" w:sz="0" w:space="0" w:color="auto"/>
          </w:divBdr>
        </w:div>
        <w:div w:id="1088114458">
          <w:marLeft w:val="640"/>
          <w:marRight w:val="0"/>
          <w:marTop w:val="0"/>
          <w:marBottom w:val="0"/>
          <w:divBdr>
            <w:top w:val="none" w:sz="0" w:space="0" w:color="auto"/>
            <w:left w:val="none" w:sz="0" w:space="0" w:color="auto"/>
            <w:bottom w:val="none" w:sz="0" w:space="0" w:color="auto"/>
            <w:right w:val="none" w:sz="0" w:space="0" w:color="auto"/>
          </w:divBdr>
        </w:div>
        <w:div w:id="975915711">
          <w:marLeft w:val="640"/>
          <w:marRight w:val="0"/>
          <w:marTop w:val="0"/>
          <w:marBottom w:val="0"/>
          <w:divBdr>
            <w:top w:val="none" w:sz="0" w:space="0" w:color="auto"/>
            <w:left w:val="none" w:sz="0" w:space="0" w:color="auto"/>
            <w:bottom w:val="none" w:sz="0" w:space="0" w:color="auto"/>
            <w:right w:val="none" w:sz="0" w:space="0" w:color="auto"/>
          </w:divBdr>
        </w:div>
        <w:div w:id="560679794">
          <w:marLeft w:val="640"/>
          <w:marRight w:val="0"/>
          <w:marTop w:val="0"/>
          <w:marBottom w:val="0"/>
          <w:divBdr>
            <w:top w:val="none" w:sz="0" w:space="0" w:color="auto"/>
            <w:left w:val="none" w:sz="0" w:space="0" w:color="auto"/>
            <w:bottom w:val="none" w:sz="0" w:space="0" w:color="auto"/>
            <w:right w:val="none" w:sz="0" w:space="0" w:color="auto"/>
          </w:divBdr>
        </w:div>
        <w:div w:id="2066684220">
          <w:marLeft w:val="640"/>
          <w:marRight w:val="0"/>
          <w:marTop w:val="0"/>
          <w:marBottom w:val="0"/>
          <w:divBdr>
            <w:top w:val="none" w:sz="0" w:space="0" w:color="auto"/>
            <w:left w:val="none" w:sz="0" w:space="0" w:color="auto"/>
            <w:bottom w:val="none" w:sz="0" w:space="0" w:color="auto"/>
            <w:right w:val="none" w:sz="0" w:space="0" w:color="auto"/>
          </w:divBdr>
        </w:div>
        <w:div w:id="487746371">
          <w:marLeft w:val="640"/>
          <w:marRight w:val="0"/>
          <w:marTop w:val="0"/>
          <w:marBottom w:val="0"/>
          <w:divBdr>
            <w:top w:val="none" w:sz="0" w:space="0" w:color="auto"/>
            <w:left w:val="none" w:sz="0" w:space="0" w:color="auto"/>
            <w:bottom w:val="none" w:sz="0" w:space="0" w:color="auto"/>
            <w:right w:val="none" w:sz="0" w:space="0" w:color="auto"/>
          </w:divBdr>
        </w:div>
        <w:div w:id="287778754">
          <w:marLeft w:val="640"/>
          <w:marRight w:val="0"/>
          <w:marTop w:val="0"/>
          <w:marBottom w:val="0"/>
          <w:divBdr>
            <w:top w:val="none" w:sz="0" w:space="0" w:color="auto"/>
            <w:left w:val="none" w:sz="0" w:space="0" w:color="auto"/>
            <w:bottom w:val="none" w:sz="0" w:space="0" w:color="auto"/>
            <w:right w:val="none" w:sz="0" w:space="0" w:color="auto"/>
          </w:divBdr>
        </w:div>
        <w:div w:id="1290429302">
          <w:marLeft w:val="640"/>
          <w:marRight w:val="0"/>
          <w:marTop w:val="0"/>
          <w:marBottom w:val="0"/>
          <w:divBdr>
            <w:top w:val="none" w:sz="0" w:space="0" w:color="auto"/>
            <w:left w:val="none" w:sz="0" w:space="0" w:color="auto"/>
            <w:bottom w:val="none" w:sz="0" w:space="0" w:color="auto"/>
            <w:right w:val="none" w:sz="0" w:space="0" w:color="auto"/>
          </w:divBdr>
        </w:div>
        <w:div w:id="1178617668">
          <w:marLeft w:val="640"/>
          <w:marRight w:val="0"/>
          <w:marTop w:val="0"/>
          <w:marBottom w:val="0"/>
          <w:divBdr>
            <w:top w:val="none" w:sz="0" w:space="0" w:color="auto"/>
            <w:left w:val="none" w:sz="0" w:space="0" w:color="auto"/>
            <w:bottom w:val="none" w:sz="0" w:space="0" w:color="auto"/>
            <w:right w:val="none" w:sz="0" w:space="0" w:color="auto"/>
          </w:divBdr>
        </w:div>
        <w:div w:id="382489531">
          <w:marLeft w:val="640"/>
          <w:marRight w:val="0"/>
          <w:marTop w:val="0"/>
          <w:marBottom w:val="0"/>
          <w:divBdr>
            <w:top w:val="none" w:sz="0" w:space="0" w:color="auto"/>
            <w:left w:val="none" w:sz="0" w:space="0" w:color="auto"/>
            <w:bottom w:val="none" w:sz="0" w:space="0" w:color="auto"/>
            <w:right w:val="none" w:sz="0" w:space="0" w:color="auto"/>
          </w:divBdr>
        </w:div>
        <w:div w:id="999579020">
          <w:marLeft w:val="640"/>
          <w:marRight w:val="0"/>
          <w:marTop w:val="0"/>
          <w:marBottom w:val="0"/>
          <w:divBdr>
            <w:top w:val="none" w:sz="0" w:space="0" w:color="auto"/>
            <w:left w:val="none" w:sz="0" w:space="0" w:color="auto"/>
            <w:bottom w:val="none" w:sz="0" w:space="0" w:color="auto"/>
            <w:right w:val="none" w:sz="0" w:space="0" w:color="auto"/>
          </w:divBdr>
        </w:div>
        <w:div w:id="1786269803">
          <w:marLeft w:val="640"/>
          <w:marRight w:val="0"/>
          <w:marTop w:val="0"/>
          <w:marBottom w:val="0"/>
          <w:divBdr>
            <w:top w:val="none" w:sz="0" w:space="0" w:color="auto"/>
            <w:left w:val="none" w:sz="0" w:space="0" w:color="auto"/>
            <w:bottom w:val="none" w:sz="0" w:space="0" w:color="auto"/>
            <w:right w:val="none" w:sz="0" w:space="0" w:color="auto"/>
          </w:divBdr>
        </w:div>
        <w:div w:id="1037390381">
          <w:marLeft w:val="640"/>
          <w:marRight w:val="0"/>
          <w:marTop w:val="0"/>
          <w:marBottom w:val="0"/>
          <w:divBdr>
            <w:top w:val="none" w:sz="0" w:space="0" w:color="auto"/>
            <w:left w:val="none" w:sz="0" w:space="0" w:color="auto"/>
            <w:bottom w:val="none" w:sz="0" w:space="0" w:color="auto"/>
            <w:right w:val="none" w:sz="0" w:space="0" w:color="auto"/>
          </w:divBdr>
        </w:div>
        <w:div w:id="802693776">
          <w:marLeft w:val="640"/>
          <w:marRight w:val="0"/>
          <w:marTop w:val="0"/>
          <w:marBottom w:val="0"/>
          <w:divBdr>
            <w:top w:val="none" w:sz="0" w:space="0" w:color="auto"/>
            <w:left w:val="none" w:sz="0" w:space="0" w:color="auto"/>
            <w:bottom w:val="none" w:sz="0" w:space="0" w:color="auto"/>
            <w:right w:val="none" w:sz="0" w:space="0" w:color="auto"/>
          </w:divBdr>
        </w:div>
        <w:div w:id="1966696708">
          <w:marLeft w:val="640"/>
          <w:marRight w:val="0"/>
          <w:marTop w:val="0"/>
          <w:marBottom w:val="0"/>
          <w:divBdr>
            <w:top w:val="none" w:sz="0" w:space="0" w:color="auto"/>
            <w:left w:val="none" w:sz="0" w:space="0" w:color="auto"/>
            <w:bottom w:val="none" w:sz="0" w:space="0" w:color="auto"/>
            <w:right w:val="none" w:sz="0" w:space="0" w:color="auto"/>
          </w:divBdr>
        </w:div>
        <w:div w:id="1816098171">
          <w:marLeft w:val="640"/>
          <w:marRight w:val="0"/>
          <w:marTop w:val="0"/>
          <w:marBottom w:val="0"/>
          <w:divBdr>
            <w:top w:val="none" w:sz="0" w:space="0" w:color="auto"/>
            <w:left w:val="none" w:sz="0" w:space="0" w:color="auto"/>
            <w:bottom w:val="none" w:sz="0" w:space="0" w:color="auto"/>
            <w:right w:val="none" w:sz="0" w:space="0" w:color="auto"/>
          </w:divBdr>
        </w:div>
        <w:div w:id="494338938">
          <w:marLeft w:val="640"/>
          <w:marRight w:val="0"/>
          <w:marTop w:val="0"/>
          <w:marBottom w:val="0"/>
          <w:divBdr>
            <w:top w:val="none" w:sz="0" w:space="0" w:color="auto"/>
            <w:left w:val="none" w:sz="0" w:space="0" w:color="auto"/>
            <w:bottom w:val="none" w:sz="0" w:space="0" w:color="auto"/>
            <w:right w:val="none" w:sz="0" w:space="0" w:color="auto"/>
          </w:divBdr>
        </w:div>
        <w:div w:id="2057462778">
          <w:marLeft w:val="640"/>
          <w:marRight w:val="0"/>
          <w:marTop w:val="0"/>
          <w:marBottom w:val="0"/>
          <w:divBdr>
            <w:top w:val="none" w:sz="0" w:space="0" w:color="auto"/>
            <w:left w:val="none" w:sz="0" w:space="0" w:color="auto"/>
            <w:bottom w:val="none" w:sz="0" w:space="0" w:color="auto"/>
            <w:right w:val="none" w:sz="0" w:space="0" w:color="auto"/>
          </w:divBdr>
        </w:div>
        <w:div w:id="105925637">
          <w:marLeft w:val="640"/>
          <w:marRight w:val="0"/>
          <w:marTop w:val="0"/>
          <w:marBottom w:val="0"/>
          <w:divBdr>
            <w:top w:val="none" w:sz="0" w:space="0" w:color="auto"/>
            <w:left w:val="none" w:sz="0" w:space="0" w:color="auto"/>
            <w:bottom w:val="none" w:sz="0" w:space="0" w:color="auto"/>
            <w:right w:val="none" w:sz="0" w:space="0" w:color="auto"/>
          </w:divBdr>
        </w:div>
        <w:div w:id="1752308789">
          <w:marLeft w:val="640"/>
          <w:marRight w:val="0"/>
          <w:marTop w:val="0"/>
          <w:marBottom w:val="0"/>
          <w:divBdr>
            <w:top w:val="none" w:sz="0" w:space="0" w:color="auto"/>
            <w:left w:val="none" w:sz="0" w:space="0" w:color="auto"/>
            <w:bottom w:val="none" w:sz="0" w:space="0" w:color="auto"/>
            <w:right w:val="none" w:sz="0" w:space="0" w:color="auto"/>
          </w:divBdr>
        </w:div>
      </w:divsChild>
    </w:div>
    <w:div w:id="901715159">
      <w:bodyDiv w:val="1"/>
      <w:marLeft w:val="0"/>
      <w:marRight w:val="0"/>
      <w:marTop w:val="0"/>
      <w:marBottom w:val="0"/>
      <w:divBdr>
        <w:top w:val="none" w:sz="0" w:space="0" w:color="auto"/>
        <w:left w:val="none" w:sz="0" w:space="0" w:color="auto"/>
        <w:bottom w:val="none" w:sz="0" w:space="0" w:color="auto"/>
        <w:right w:val="none" w:sz="0" w:space="0" w:color="auto"/>
      </w:divBdr>
      <w:divsChild>
        <w:div w:id="1447576894">
          <w:marLeft w:val="640"/>
          <w:marRight w:val="0"/>
          <w:marTop w:val="0"/>
          <w:marBottom w:val="0"/>
          <w:divBdr>
            <w:top w:val="none" w:sz="0" w:space="0" w:color="auto"/>
            <w:left w:val="none" w:sz="0" w:space="0" w:color="auto"/>
            <w:bottom w:val="none" w:sz="0" w:space="0" w:color="auto"/>
            <w:right w:val="none" w:sz="0" w:space="0" w:color="auto"/>
          </w:divBdr>
        </w:div>
        <w:div w:id="84426789">
          <w:marLeft w:val="640"/>
          <w:marRight w:val="0"/>
          <w:marTop w:val="0"/>
          <w:marBottom w:val="0"/>
          <w:divBdr>
            <w:top w:val="none" w:sz="0" w:space="0" w:color="auto"/>
            <w:left w:val="none" w:sz="0" w:space="0" w:color="auto"/>
            <w:bottom w:val="none" w:sz="0" w:space="0" w:color="auto"/>
            <w:right w:val="none" w:sz="0" w:space="0" w:color="auto"/>
          </w:divBdr>
        </w:div>
        <w:div w:id="1935743578">
          <w:marLeft w:val="640"/>
          <w:marRight w:val="0"/>
          <w:marTop w:val="0"/>
          <w:marBottom w:val="0"/>
          <w:divBdr>
            <w:top w:val="none" w:sz="0" w:space="0" w:color="auto"/>
            <w:left w:val="none" w:sz="0" w:space="0" w:color="auto"/>
            <w:bottom w:val="none" w:sz="0" w:space="0" w:color="auto"/>
            <w:right w:val="none" w:sz="0" w:space="0" w:color="auto"/>
          </w:divBdr>
        </w:div>
        <w:div w:id="1868173684">
          <w:marLeft w:val="640"/>
          <w:marRight w:val="0"/>
          <w:marTop w:val="0"/>
          <w:marBottom w:val="0"/>
          <w:divBdr>
            <w:top w:val="none" w:sz="0" w:space="0" w:color="auto"/>
            <w:left w:val="none" w:sz="0" w:space="0" w:color="auto"/>
            <w:bottom w:val="none" w:sz="0" w:space="0" w:color="auto"/>
            <w:right w:val="none" w:sz="0" w:space="0" w:color="auto"/>
          </w:divBdr>
        </w:div>
        <w:div w:id="657464655">
          <w:marLeft w:val="640"/>
          <w:marRight w:val="0"/>
          <w:marTop w:val="0"/>
          <w:marBottom w:val="0"/>
          <w:divBdr>
            <w:top w:val="none" w:sz="0" w:space="0" w:color="auto"/>
            <w:left w:val="none" w:sz="0" w:space="0" w:color="auto"/>
            <w:bottom w:val="none" w:sz="0" w:space="0" w:color="auto"/>
            <w:right w:val="none" w:sz="0" w:space="0" w:color="auto"/>
          </w:divBdr>
        </w:div>
        <w:div w:id="41683177">
          <w:marLeft w:val="640"/>
          <w:marRight w:val="0"/>
          <w:marTop w:val="0"/>
          <w:marBottom w:val="0"/>
          <w:divBdr>
            <w:top w:val="none" w:sz="0" w:space="0" w:color="auto"/>
            <w:left w:val="none" w:sz="0" w:space="0" w:color="auto"/>
            <w:bottom w:val="none" w:sz="0" w:space="0" w:color="auto"/>
            <w:right w:val="none" w:sz="0" w:space="0" w:color="auto"/>
          </w:divBdr>
        </w:div>
        <w:div w:id="1522355544">
          <w:marLeft w:val="640"/>
          <w:marRight w:val="0"/>
          <w:marTop w:val="0"/>
          <w:marBottom w:val="0"/>
          <w:divBdr>
            <w:top w:val="none" w:sz="0" w:space="0" w:color="auto"/>
            <w:left w:val="none" w:sz="0" w:space="0" w:color="auto"/>
            <w:bottom w:val="none" w:sz="0" w:space="0" w:color="auto"/>
            <w:right w:val="none" w:sz="0" w:space="0" w:color="auto"/>
          </w:divBdr>
        </w:div>
        <w:div w:id="1401711614">
          <w:marLeft w:val="640"/>
          <w:marRight w:val="0"/>
          <w:marTop w:val="0"/>
          <w:marBottom w:val="0"/>
          <w:divBdr>
            <w:top w:val="none" w:sz="0" w:space="0" w:color="auto"/>
            <w:left w:val="none" w:sz="0" w:space="0" w:color="auto"/>
            <w:bottom w:val="none" w:sz="0" w:space="0" w:color="auto"/>
            <w:right w:val="none" w:sz="0" w:space="0" w:color="auto"/>
          </w:divBdr>
        </w:div>
        <w:div w:id="519583031">
          <w:marLeft w:val="640"/>
          <w:marRight w:val="0"/>
          <w:marTop w:val="0"/>
          <w:marBottom w:val="0"/>
          <w:divBdr>
            <w:top w:val="none" w:sz="0" w:space="0" w:color="auto"/>
            <w:left w:val="none" w:sz="0" w:space="0" w:color="auto"/>
            <w:bottom w:val="none" w:sz="0" w:space="0" w:color="auto"/>
            <w:right w:val="none" w:sz="0" w:space="0" w:color="auto"/>
          </w:divBdr>
        </w:div>
        <w:div w:id="372463425">
          <w:marLeft w:val="640"/>
          <w:marRight w:val="0"/>
          <w:marTop w:val="0"/>
          <w:marBottom w:val="0"/>
          <w:divBdr>
            <w:top w:val="none" w:sz="0" w:space="0" w:color="auto"/>
            <w:left w:val="none" w:sz="0" w:space="0" w:color="auto"/>
            <w:bottom w:val="none" w:sz="0" w:space="0" w:color="auto"/>
            <w:right w:val="none" w:sz="0" w:space="0" w:color="auto"/>
          </w:divBdr>
        </w:div>
        <w:div w:id="1801532401">
          <w:marLeft w:val="640"/>
          <w:marRight w:val="0"/>
          <w:marTop w:val="0"/>
          <w:marBottom w:val="0"/>
          <w:divBdr>
            <w:top w:val="none" w:sz="0" w:space="0" w:color="auto"/>
            <w:left w:val="none" w:sz="0" w:space="0" w:color="auto"/>
            <w:bottom w:val="none" w:sz="0" w:space="0" w:color="auto"/>
            <w:right w:val="none" w:sz="0" w:space="0" w:color="auto"/>
          </w:divBdr>
        </w:div>
        <w:div w:id="1153911774">
          <w:marLeft w:val="640"/>
          <w:marRight w:val="0"/>
          <w:marTop w:val="0"/>
          <w:marBottom w:val="0"/>
          <w:divBdr>
            <w:top w:val="none" w:sz="0" w:space="0" w:color="auto"/>
            <w:left w:val="none" w:sz="0" w:space="0" w:color="auto"/>
            <w:bottom w:val="none" w:sz="0" w:space="0" w:color="auto"/>
            <w:right w:val="none" w:sz="0" w:space="0" w:color="auto"/>
          </w:divBdr>
        </w:div>
        <w:div w:id="679702341">
          <w:marLeft w:val="640"/>
          <w:marRight w:val="0"/>
          <w:marTop w:val="0"/>
          <w:marBottom w:val="0"/>
          <w:divBdr>
            <w:top w:val="none" w:sz="0" w:space="0" w:color="auto"/>
            <w:left w:val="none" w:sz="0" w:space="0" w:color="auto"/>
            <w:bottom w:val="none" w:sz="0" w:space="0" w:color="auto"/>
            <w:right w:val="none" w:sz="0" w:space="0" w:color="auto"/>
          </w:divBdr>
        </w:div>
        <w:div w:id="1317032090">
          <w:marLeft w:val="640"/>
          <w:marRight w:val="0"/>
          <w:marTop w:val="0"/>
          <w:marBottom w:val="0"/>
          <w:divBdr>
            <w:top w:val="none" w:sz="0" w:space="0" w:color="auto"/>
            <w:left w:val="none" w:sz="0" w:space="0" w:color="auto"/>
            <w:bottom w:val="none" w:sz="0" w:space="0" w:color="auto"/>
            <w:right w:val="none" w:sz="0" w:space="0" w:color="auto"/>
          </w:divBdr>
        </w:div>
        <w:div w:id="1420828212">
          <w:marLeft w:val="640"/>
          <w:marRight w:val="0"/>
          <w:marTop w:val="0"/>
          <w:marBottom w:val="0"/>
          <w:divBdr>
            <w:top w:val="none" w:sz="0" w:space="0" w:color="auto"/>
            <w:left w:val="none" w:sz="0" w:space="0" w:color="auto"/>
            <w:bottom w:val="none" w:sz="0" w:space="0" w:color="auto"/>
            <w:right w:val="none" w:sz="0" w:space="0" w:color="auto"/>
          </w:divBdr>
        </w:div>
        <w:div w:id="1197809984">
          <w:marLeft w:val="640"/>
          <w:marRight w:val="0"/>
          <w:marTop w:val="0"/>
          <w:marBottom w:val="0"/>
          <w:divBdr>
            <w:top w:val="none" w:sz="0" w:space="0" w:color="auto"/>
            <w:left w:val="none" w:sz="0" w:space="0" w:color="auto"/>
            <w:bottom w:val="none" w:sz="0" w:space="0" w:color="auto"/>
            <w:right w:val="none" w:sz="0" w:space="0" w:color="auto"/>
          </w:divBdr>
        </w:div>
        <w:div w:id="435637707">
          <w:marLeft w:val="640"/>
          <w:marRight w:val="0"/>
          <w:marTop w:val="0"/>
          <w:marBottom w:val="0"/>
          <w:divBdr>
            <w:top w:val="none" w:sz="0" w:space="0" w:color="auto"/>
            <w:left w:val="none" w:sz="0" w:space="0" w:color="auto"/>
            <w:bottom w:val="none" w:sz="0" w:space="0" w:color="auto"/>
            <w:right w:val="none" w:sz="0" w:space="0" w:color="auto"/>
          </w:divBdr>
        </w:div>
        <w:div w:id="288777841">
          <w:marLeft w:val="640"/>
          <w:marRight w:val="0"/>
          <w:marTop w:val="0"/>
          <w:marBottom w:val="0"/>
          <w:divBdr>
            <w:top w:val="none" w:sz="0" w:space="0" w:color="auto"/>
            <w:left w:val="none" w:sz="0" w:space="0" w:color="auto"/>
            <w:bottom w:val="none" w:sz="0" w:space="0" w:color="auto"/>
            <w:right w:val="none" w:sz="0" w:space="0" w:color="auto"/>
          </w:divBdr>
        </w:div>
        <w:div w:id="530460142">
          <w:marLeft w:val="640"/>
          <w:marRight w:val="0"/>
          <w:marTop w:val="0"/>
          <w:marBottom w:val="0"/>
          <w:divBdr>
            <w:top w:val="none" w:sz="0" w:space="0" w:color="auto"/>
            <w:left w:val="none" w:sz="0" w:space="0" w:color="auto"/>
            <w:bottom w:val="none" w:sz="0" w:space="0" w:color="auto"/>
            <w:right w:val="none" w:sz="0" w:space="0" w:color="auto"/>
          </w:divBdr>
        </w:div>
        <w:div w:id="107509078">
          <w:marLeft w:val="640"/>
          <w:marRight w:val="0"/>
          <w:marTop w:val="0"/>
          <w:marBottom w:val="0"/>
          <w:divBdr>
            <w:top w:val="none" w:sz="0" w:space="0" w:color="auto"/>
            <w:left w:val="none" w:sz="0" w:space="0" w:color="auto"/>
            <w:bottom w:val="none" w:sz="0" w:space="0" w:color="auto"/>
            <w:right w:val="none" w:sz="0" w:space="0" w:color="auto"/>
          </w:divBdr>
        </w:div>
        <w:div w:id="369384936">
          <w:marLeft w:val="640"/>
          <w:marRight w:val="0"/>
          <w:marTop w:val="0"/>
          <w:marBottom w:val="0"/>
          <w:divBdr>
            <w:top w:val="none" w:sz="0" w:space="0" w:color="auto"/>
            <w:left w:val="none" w:sz="0" w:space="0" w:color="auto"/>
            <w:bottom w:val="none" w:sz="0" w:space="0" w:color="auto"/>
            <w:right w:val="none" w:sz="0" w:space="0" w:color="auto"/>
          </w:divBdr>
        </w:div>
        <w:div w:id="786630341">
          <w:marLeft w:val="640"/>
          <w:marRight w:val="0"/>
          <w:marTop w:val="0"/>
          <w:marBottom w:val="0"/>
          <w:divBdr>
            <w:top w:val="none" w:sz="0" w:space="0" w:color="auto"/>
            <w:left w:val="none" w:sz="0" w:space="0" w:color="auto"/>
            <w:bottom w:val="none" w:sz="0" w:space="0" w:color="auto"/>
            <w:right w:val="none" w:sz="0" w:space="0" w:color="auto"/>
          </w:divBdr>
        </w:div>
        <w:div w:id="869610373">
          <w:marLeft w:val="640"/>
          <w:marRight w:val="0"/>
          <w:marTop w:val="0"/>
          <w:marBottom w:val="0"/>
          <w:divBdr>
            <w:top w:val="none" w:sz="0" w:space="0" w:color="auto"/>
            <w:left w:val="none" w:sz="0" w:space="0" w:color="auto"/>
            <w:bottom w:val="none" w:sz="0" w:space="0" w:color="auto"/>
            <w:right w:val="none" w:sz="0" w:space="0" w:color="auto"/>
          </w:divBdr>
        </w:div>
        <w:div w:id="225725392">
          <w:marLeft w:val="640"/>
          <w:marRight w:val="0"/>
          <w:marTop w:val="0"/>
          <w:marBottom w:val="0"/>
          <w:divBdr>
            <w:top w:val="none" w:sz="0" w:space="0" w:color="auto"/>
            <w:left w:val="none" w:sz="0" w:space="0" w:color="auto"/>
            <w:bottom w:val="none" w:sz="0" w:space="0" w:color="auto"/>
            <w:right w:val="none" w:sz="0" w:space="0" w:color="auto"/>
          </w:divBdr>
        </w:div>
        <w:div w:id="2587604">
          <w:marLeft w:val="640"/>
          <w:marRight w:val="0"/>
          <w:marTop w:val="0"/>
          <w:marBottom w:val="0"/>
          <w:divBdr>
            <w:top w:val="none" w:sz="0" w:space="0" w:color="auto"/>
            <w:left w:val="none" w:sz="0" w:space="0" w:color="auto"/>
            <w:bottom w:val="none" w:sz="0" w:space="0" w:color="auto"/>
            <w:right w:val="none" w:sz="0" w:space="0" w:color="auto"/>
          </w:divBdr>
        </w:div>
        <w:div w:id="601499348">
          <w:marLeft w:val="640"/>
          <w:marRight w:val="0"/>
          <w:marTop w:val="0"/>
          <w:marBottom w:val="0"/>
          <w:divBdr>
            <w:top w:val="none" w:sz="0" w:space="0" w:color="auto"/>
            <w:left w:val="none" w:sz="0" w:space="0" w:color="auto"/>
            <w:bottom w:val="none" w:sz="0" w:space="0" w:color="auto"/>
            <w:right w:val="none" w:sz="0" w:space="0" w:color="auto"/>
          </w:divBdr>
        </w:div>
        <w:div w:id="709916990">
          <w:marLeft w:val="640"/>
          <w:marRight w:val="0"/>
          <w:marTop w:val="0"/>
          <w:marBottom w:val="0"/>
          <w:divBdr>
            <w:top w:val="none" w:sz="0" w:space="0" w:color="auto"/>
            <w:left w:val="none" w:sz="0" w:space="0" w:color="auto"/>
            <w:bottom w:val="none" w:sz="0" w:space="0" w:color="auto"/>
            <w:right w:val="none" w:sz="0" w:space="0" w:color="auto"/>
          </w:divBdr>
        </w:div>
        <w:div w:id="2014263470">
          <w:marLeft w:val="640"/>
          <w:marRight w:val="0"/>
          <w:marTop w:val="0"/>
          <w:marBottom w:val="0"/>
          <w:divBdr>
            <w:top w:val="none" w:sz="0" w:space="0" w:color="auto"/>
            <w:left w:val="none" w:sz="0" w:space="0" w:color="auto"/>
            <w:bottom w:val="none" w:sz="0" w:space="0" w:color="auto"/>
            <w:right w:val="none" w:sz="0" w:space="0" w:color="auto"/>
          </w:divBdr>
        </w:div>
        <w:div w:id="277758638">
          <w:marLeft w:val="640"/>
          <w:marRight w:val="0"/>
          <w:marTop w:val="0"/>
          <w:marBottom w:val="0"/>
          <w:divBdr>
            <w:top w:val="none" w:sz="0" w:space="0" w:color="auto"/>
            <w:left w:val="none" w:sz="0" w:space="0" w:color="auto"/>
            <w:bottom w:val="none" w:sz="0" w:space="0" w:color="auto"/>
            <w:right w:val="none" w:sz="0" w:space="0" w:color="auto"/>
          </w:divBdr>
        </w:div>
        <w:div w:id="606888999">
          <w:marLeft w:val="640"/>
          <w:marRight w:val="0"/>
          <w:marTop w:val="0"/>
          <w:marBottom w:val="0"/>
          <w:divBdr>
            <w:top w:val="none" w:sz="0" w:space="0" w:color="auto"/>
            <w:left w:val="none" w:sz="0" w:space="0" w:color="auto"/>
            <w:bottom w:val="none" w:sz="0" w:space="0" w:color="auto"/>
            <w:right w:val="none" w:sz="0" w:space="0" w:color="auto"/>
          </w:divBdr>
        </w:div>
        <w:div w:id="1304193926">
          <w:marLeft w:val="640"/>
          <w:marRight w:val="0"/>
          <w:marTop w:val="0"/>
          <w:marBottom w:val="0"/>
          <w:divBdr>
            <w:top w:val="none" w:sz="0" w:space="0" w:color="auto"/>
            <w:left w:val="none" w:sz="0" w:space="0" w:color="auto"/>
            <w:bottom w:val="none" w:sz="0" w:space="0" w:color="auto"/>
            <w:right w:val="none" w:sz="0" w:space="0" w:color="auto"/>
          </w:divBdr>
        </w:div>
        <w:div w:id="382337751">
          <w:marLeft w:val="640"/>
          <w:marRight w:val="0"/>
          <w:marTop w:val="0"/>
          <w:marBottom w:val="0"/>
          <w:divBdr>
            <w:top w:val="none" w:sz="0" w:space="0" w:color="auto"/>
            <w:left w:val="none" w:sz="0" w:space="0" w:color="auto"/>
            <w:bottom w:val="none" w:sz="0" w:space="0" w:color="auto"/>
            <w:right w:val="none" w:sz="0" w:space="0" w:color="auto"/>
          </w:divBdr>
        </w:div>
        <w:div w:id="2044397117">
          <w:marLeft w:val="640"/>
          <w:marRight w:val="0"/>
          <w:marTop w:val="0"/>
          <w:marBottom w:val="0"/>
          <w:divBdr>
            <w:top w:val="none" w:sz="0" w:space="0" w:color="auto"/>
            <w:left w:val="none" w:sz="0" w:space="0" w:color="auto"/>
            <w:bottom w:val="none" w:sz="0" w:space="0" w:color="auto"/>
            <w:right w:val="none" w:sz="0" w:space="0" w:color="auto"/>
          </w:divBdr>
        </w:div>
        <w:div w:id="1499348310">
          <w:marLeft w:val="640"/>
          <w:marRight w:val="0"/>
          <w:marTop w:val="0"/>
          <w:marBottom w:val="0"/>
          <w:divBdr>
            <w:top w:val="none" w:sz="0" w:space="0" w:color="auto"/>
            <w:left w:val="none" w:sz="0" w:space="0" w:color="auto"/>
            <w:bottom w:val="none" w:sz="0" w:space="0" w:color="auto"/>
            <w:right w:val="none" w:sz="0" w:space="0" w:color="auto"/>
          </w:divBdr>
        </w:div>
        <w:div w:id="619606841">
          <w:marLeft w:val="640"/>
          <w:marRight w:val="0"/>
          <w:marTop w:val="0"/>
          <w:marBottom w:val="0"/>
          <w:divBdr>
            <w:top w:val="none" w:sz="0" w:space="0" w:color="auto"/>
            <w:left w:val="none" w:sz="0" w:space="0" w:color="auto"/>
            <w:bottom w:val="none" w:sz="0" w:space="0" w:color="auto"/>
            <w:right w:val="none" w:sz="0" w:space="0" w:color="auto"/>
          </w:divBdr>
        </w:div>
        <w:div w:id="1942561889">
          <w:marLeft w:val="640"/>
          <w:marRight w:val="0"/>
          <w:marTop w:val="0"/>
          <w:marBottom w:val="0"/>
          <w:divBdr>
            <w:top w:val="none" w:sz="0" w:space="0" w:color="auto"/>
            <w:left w:val="none" w:sz="0" w:space="0" w:color="auto"/>
            <w:bottom w:val="none" w:sz="0" w:space="0" w:color="auto"/>
            <w:right w:val="none" w:sz="0" w:space="0" w:color="auto"/>
          </w:divBdr>
        </w:div>
        <w:div w:id="1078863724">
          <w:marLeft w:val="640"/>
          <w:marRight w:val="0"/>
          <w:marTop w:val="0"/>
          <w:marBottom w:val="0"/>
          <w:divBdr>
            <w:top w:val="none" w:sz="0" w:space="0" w:color="auto"/>
            <w:left w:val="none" w:sz="0" w:space="0" w:color="auto"/>
            <w:bottom w:val="none" w:sz="0" w:space="0" w:color="auto"/>
            <w:right w:val="none" w:sz="0" w:space="0" w:color="auto"/>
          </w:divBdr>
        </w:div>
        <w:div w:id="1877038649">
          <w:marLeft w:val="640"/>
          <w:marRight w:val="0"/>
          <w:marTop w:val="0"/>
          <w:marBottom w:val="0"/>
          <w:divBdr>
            <w:top w:val="none" w:sz="0" w:space="0" w:color="auto"/>
            <w:left w:val="none" w:sz="0" w:space="0" w:color="auto"/>
            <w:bottom w:val="none" w:sz="0" w:space="0" w:color="auto"/>
            <w:right w:val="none" w:sz="0" w:space="0" w:color="auto"/>
          </w:divBdr>
        </w:div>
        <w:div w:id="1809588794">
          <w:marLeft w:val="640"/>
          <w:marRight w:val="0"/>
          <w:marTop w:val="0"/>
          <w:marBottom w:val="0"/>
          <w:divBdr>
            <w:top w:val="none" w:sz="0" w:space="0" w:color="auto"/>
            <w:left w:val="none" w:sz="0" w:space="0" w:color="auto"/>
            <w:bottom w:val="none" w:sz="0" w:space="0" w:color="auto"/>
            <w:right w:val="none" w:sz="0" w:space="0" w:color="auto"/>
          </w:divBdr>
        </w:div>
        <w:div w:id="785973520">
          <w:marLeft w:val="640"/>
          <w:marRight w:val="0"/>
          <w:marTop w:val="0"/>
          <w:marBottom w:val="0"/>
          <w:divBdr>
            <w:top w:val="none" w:sz="0" w:space="0" w:color="auto"/>
            <w:left w:val="none" w:sz="0" w:space="0" w:color="auto"/>
            <w:bottom w:val="none" w:sz="0" w:space="0" w:color="auto"/>
            <w:right w:val="none" w:sz="0" w:space="0" w:color="auto"/>
          </w:divBdr>
        </w:div>
        <w:div w:id="1443843996">
          <w:marLeft w:val="640"/>
          <w:marRight w:val="0"/>
          <w:marTop w:val="0"/>
          <w:marBottom w:val="0"/>
          <w:divBdr>
            <w:top w:val="none" w:sz="0" w:space="0" w:color="auto"/>
            <w:left w:val="none" w:sz="0" w:space="0" w:color="auto"/>
            <w:bottom w:val="none" w:sz="0" w:space="0" w:color="auto"/>
            <w:right w:val="none" w:sz="0" w:space="0" w:color="auto"/>
          </w:divBdr>
        </w:div>
        <w:div w:id="1055469725">
          <w:marLeft w:val="640"/>
          <w:marRight w:val="0"/>
          <w:marTop w:val="0"/>
          <w:marBottom w:val="0"/>
          <w:divBdr>
            <w:top w:val="none" w:sz="0" w:space="0" w:color="auto"/>
            <w:left w:val="none" w:sz="0" w:space="0" w:color="auto"/>
            <w:bottom w:val="none" w:sz="0" w:space="0" w:color="auto"/>
            <w:right w:val="none" w:sz="0" w:space="0" w:color="auto"/>
          </w:divBdr>
        </w:div>
        <w:div w:id="176166064">
          <w:marLeft w:val="640"/>
          <w:marRight w:val="0"/>
          <w:marTop w:val="0"/>
          <w:marBottom w:val="0"/>
          <w:divBdr>
            <w:top w:val="none" w:sz="0" w:space="0" w:color="auto"/>
            <w:left w:val="none" w:sz="0" w:space="0" w:color="auto"/>
            <w:bottom w:val="none" w:sz="0" w:space="0" w:color="auto"/>
            <w:right w:val="none" w:sz="0" w:space="0" w:color="auto"/>
          </w:divBdr>
        </w:div>
        <w:div w:id="908731166">
          <w:marLeft w:val="640"/>
          <w:marRight w:val="0"/>
          <w:marTop w:val="0"/>
          <w:marBottom w:val="0"/>
          <w:divBdr>
            <w:top w:val="none" w:sz="0" w:space="0" w:color="auto"/>
            <w:left w:val="none" w:sz="0" w:space="0" w:color="auto"/>
            <w:bottom w:val="none" w:sz="0" w:space="0" w:color="auto"/>
            <w:right w:val="none" w:sz="0" w:space="0" w:color="auto"/>
          </w:divBdr>
        </w:div>
        <w:div w:id="1438602214">
          <w:marLeft w:val="640"/>
          <w:marRight w:val="0"/>
          <w:marTop w:val="0"/>
          <w:marBottom w:val="0"/>
          <w:divBdr>
            <w:top w:val="none" w:sz="0" w:space="0" w:color="auto"/>
            <w:left w:val="none" w:sz="0" w:space="0" w:color="auto"/>
            <w:bottom w:val="none" w:sz="0" w:space="0" w:color="auto"/>
            <w:right w:val="none" w:sz="0" w:space="0" w:color="auto"/>
          </w:divBdr>
        </w:div>
        <w:div w:id="1079323655">
          <w:marLeft w:val="640"/>
          <w:marRight w:val="0"/>
          <w:marTop w:val="0"/>
          <w:marBottom w:val="0"/>
          <w:divBdr>
            <w:top w:val="none" w:sz="0" w:space="0" w:color="auto"/>
            <w:left w:val="none" w:sz="0" w:space="0" w:color="auto"/>
            <w:bottom w:val="none" w:sz="0" w:space="0" w:color="auto"/>
            <w:right w:val="none" w:sz="0" w:space="0" w:color="auto"/>
          </w:divBdr>
        </w:div>
        <w:div w:id="545456951">
          <w:marLeft w:val="640"/>
          <w:marRight w:val="0"/>
          <w:marTop w:val="0"/>
          <w:marBottom w:val="0"/>
          <w:divBdr>
            <w:top w:val="none" w:sz="0" w:space="0" w:color="auto"/>
            <w:left w:val="none" w:sz="0" w:space="0" w:color="auto"/>
            <w:bottom w:val="none" w:sz="0" w:space="0" w:color="auto"/>
            <w:right w:val="none" w:sz="0" w:space="0" w:color="auto"/>
          </w:divBdr>
        </w:div>
        <w:div w:id="1759012660">
          <w:marLeft w:val="640"/>
          <w:marRight w:val="0"/>
          <w:marTop w:val="0"/>
          <w:marBottom w:val="0"/>
          <w:divBdr>
            <w:top w:val="none" w:sz="0" w:space="0" w:color="auto"/>
            <w:left w:val="none" w:sz="0" w:space="0" w:color="auto"/>
            <w:bottom w:val="none" w:sz="0" w:space="0" w:color="auto"/>
            <w:right w:val="none" w:sz="0" w:space="0" w:color="auto"/>
          </w:divBdr>
        </w:div>
        <w:div w:id="1759398942">
          <w:marLeft w:val="640"/>
          <w:marRight w:val="0"/>
          <w:marTop w:val="0"/>
          <w:marBottom w:val="0"/>
          <w:divBdr>
            <w:top w:val="none" w:sz="0" w:space="0" w:color="auto"/>
            <w:left w:val="none" w:sz="0" w:space="0" w:color="auto"/>
            <w:bottom w:val="none" w:sz="0" w:space="0" w:color="auto"/>
            <w:right w:val="none" w:sz="0" w:space="0" w:color="auto"/>
          </w:divBdr>
        </w:div>
        <w:div w:id="1228805960">
          <w:marLeft w:val="640"/>
          <w:marRight w:val="0"/>
          <w:marTop w:val="0"/>
          <w:marBottom w:val="0"/>
          <w:divBdr>
            <w:top w:val="none" w:sz="0" w:space="0" w:color="auto"/>
            <w:left w:val="none" w:sz="0" w:space="0" w:color="auto"/>
            <w:bottom w:val="none" w:sz="0" w:space="0" w:color="auto"/>
            <w:right w:val="none" w:sz="0" w:space="0" w:color="auto"/>
          </w:divBdr>
        </w:div>
        <w:div w:id="1019627458">
          <w:marLeft w:val="640"/>
          <w:marRight w:val="0"/>
          <w:marTop w:val="0"/>
          <w:marBottom w:val="0"/>
          <w:divBdr>
            <w:top w:val="none" w:sz="0" w:space="0" w:color="auto"/>
            <w:left w:val="none" w:sz="0" w:space="0" w:color="auto"/>
            <w:bottom w:val="none" w:sz="0" w:space="0" w:color="auto"/>
            <w:right w:val="none" w:sz="0" w:space="0" w:color="auto"/>
          </w:divBdr>
        </w:div>
        <w:div w:id="2111006918">
          <w:marLeft w:val="640"/>
          <w:marRight w:val="0"/>
          <w:marTop w:val="0"/>
          <w:marBottom w:val="0"/>
          <w:divBdr>
            <w:top w:val="none" w:sz="0" w:space="0" w:color="auto"/>
            <w:left w:val="none" w:sz="0" w:space="0" w:color="auto"/>
            <w:bottom w:val="none" w:sz="0" w:space="0" w:color="auto"/>
            <w:right w:val="none" w:sz="0" w:space="0" w:color="auto"/>
          </w:divBdr>
        </w:div>
        <w:div w:id="579949643">
          <w:marLeft w:val="640"/>
          <w:marRight w:val="0"/>
          <w:marTop w:val="0"/>
          <w:marBottom w:val="0"/>
          <w:divBdr>
            <w:top w:val="none" w:sz="0" w:space="0" w:color="auto"/>
            <w:left w:val="none" w:sz="0" w:space="0" w:color="auto"/>
            <w:bottom w:val="none" w:sz="0" w:space="0" w:color="auto"/>
            <w:right w:val="none" w:sz="0" w:space="0" w:color="auto"/>
          </w:divBdr>
        </w:div>
        <w:div w:id="1437216543">
          <w:marLeft w:val="640"/>
          <w:marRight w:val="0"/>
          <w:marTop w:val="0"/>
          <w:marBottom w:val="0"/>
          <w:divBdr>
            <w:top w:val="none" w:sz="0" w:space="0" w:color="auto"/>
            <w:left w:val="none" w:sz="0" w:space="0" w:color="auto"/>
            <w:bottom w:val="none" w:sz="0" w:space="0" w:color="auto"/>
            <w:right w:val="none" w:sz="0" w:space="0" w:color="auto"/>
          </w:divBdr>
        </w:div>
        <w:div w:id="1091660491">
          <w:marLeft w:val="640"/>
          <w:marRight w:val="0"/>
          <w:marTop w:val="0"/>
          <w:marBottom w:val="0"/>
          <w:divBdr>
            <w:top w:val="none" w:sz="0" w:space="0" w:color="auto"/>
            <w:left w:val="none" w:sz="0" w:space="0" w:color="auto"/>
            <w:bottom w:val="none" w:sz="0" w:space="0" w:color="auto"/>
            <w:right w:val="none" w:sz="0" w:space="0" w:color="auto"/>
          </w:divBdr>
        </w:div>
        <w:div w:id="470489092">
          <w:marLeft w:val="640"/>
          <w:marRight w:val="0"/>
          <w:marTop w:val="0"/>
          <w:marBottom w:val="0"/>
          <w:divBdr>
            <w:top w:val="none" w:sz="0" w:space="0" w:color="auto"/>
            <w:left w:val="none" w:sz="0" w:space="0" w:color="auto"/>
            <w:bottom w:val="none" w:sz="0" w:space="0" w:color="auto"/>
            <w:right w:val="none" w:sz="0" w:space="0" w:color="auto"/>
          </w:divBdr>
        </w:div>
        <w:div w:id="1788815953">
          <w:marLeft w:val="640"/>
          <w:marRight w:val="0"/>
          <w:marTop w:val="0"/>
          <w:marBottom w:val="0"/>
          <w:divBdr>
            <w:top w:val="none" w:sz="0" w:space="0" w:color="auto"/>
            <w:left w:val="none" w:sz="0" w:space="0" w:color="auto"/>
            <w:bottom w:val="none" w:sz="0" w:space="0" w:color="auto"/>
            <w:right w:val="none" w:sz="0" w:space="0" w:color="auto"/>
          </w:divBdr>
        </w:div>
        <w:div w:id="1724593917">
          <w:marLeft w:val="640"/>
          <w:marRight w:val="0"/>
          <w:marTop w:val="0"/>
          <w:marBottom w:val="0"/>
          <w:divBdr>
            <w:top w:val="none" w:sz="0" w:space="0" w:color="auto"/>
            <w:left w:val="none" w:sz="0" w:space="0" w:color="auto"/>
            <w:bottom w:val="none" w:sz="0" w:space="0" w:color="auto"/>
            <w:right w:val="none" w:sz="0" w:space="0" w:color="auto"/>
          </w:divBdr>
        </w:div>
        <w:div w:id="341206066">
          <w:marLeft w:val="640"/>
          <w:marRight w:val="0"/>
          <w:marTop w:val="0"/>
          <w:marBottom w:val="0"/>
          <w:divBdr>
            <w:top w:val="none" w:sz="0" w:space="0" w:color="auto"/>
            <w:left w:val="none" w:sz="0" w:space="0" w:color="auto"/>
            <w:bottom w:val="none" w:sz="0" w:space="0" w:color="auto"/>
            <w:right w:val="none" w:sz="0" w:space="0" w:color="auto"/>
          </w:divBdr>
        </w:div>
        <w:div w:id="1889534075">
          <w:marLeft w:val="640"/>
          <w:marRight w:val="0"/>
          <w:marTop w:val="0"/>
          <w:marBottom w:val="0"/>
          <w:divBdr>
            <w:top w:val="none" w:sz="0" w:space="0" w:color="auto"/>
            <w:left w:val="none" w:sz="0" w:space="0" w:color="auto"/>
            <w:bottom w:val="none" w:sz="0" w:space="0" w:color="auto"/>
            <w:right w:val="none" w:sz="0" w:space="0" w:color="auto"/>
          </w:divBdr>
        </w:div>
        <w:div w:id="19016407">
          <w:marLeft w:val="640"/>
          <w:marRight w:val="0"/>
          <w:marTop w:val="0"/>
          <w:marBottom w:val="0"/>
          <w:divBdr>
            <w:top w:val="none" w:sz="0" w:space="0" w:color="auto"/>
            <w:left w:val="none" w:sz="0" w:space="0" w:color="auto"/>
            <w:bottom w:val="none" w:sz="0" w:space="0" w:color="auto"/>
            <w:right w:val="none" w:sz="0" w:space="0" w:color="auto"/>
          </w:divBdr>
        </w:div>
        <w:div w:id="557741040">
          <w:marLeft w:val="640"/>
          <w:marRight w:val="0"/>
          <w:marTop w:val="0"/>
          <w:marBottom w:val="0"/>
          <w:divBdr>
            <w:top w:val="none" w:sz="0" w:space="0" w:color="auto"/>
            <w:left w:val="none" w:sz="0" w:space="0" w:color="auto"/>
            <w:bottom w:val="none" w:sz="0" w:space="0" w:color="auto"/>
            <w:right w:val="none" w:sz="0" w:space="0" w:color="auto"/>
          </w:divBdr>
        </w:div>
        <w:div w:id="2027899957">
          <w:marLeft w:val="640"/>
          <w:marRight w:val="0"/>
          <w:marTop w:val="0"/>
          <w:marBottom w:val="0"/>
          <w:divBdr>
            <w:top w:val="none" w:sz="0" w:space="0" w:color="auto"/>
            <w:left w:val="none" w:sz="0" w:space="0" w:color="auto"/>
            <w:bottom w:val="none" w:sz="0" w:space="0" w:color="auto"/>
            <w:right w:val="none" w:sz="0" w:space="0" w:color="auto"/>
          </w:divBdr>
        </w:div>
        <w:div w:id="588924774">
          <w:marLeft w:val="640"/>
          <w:marRight w:val="0"/>
          <w:marTop w:val="0"/>
          <w:marBottom w:val="0"/>
          <w:divBdr>
            <w:top w:val="none" w:sz="0" w:space="0" w:color="auto"/>
            <w:left w:val="none" w:sz="0" w:space="0" w:color="auto"/>
            <w:bottom w:val="none" w:sz="0" w:space="0" w:color="auto"/>
            <w:right w:val="none" w:sz="0" w:space="0" w:color="auto"/>
          </w:divBdr>
        </w:div>
      </w:divsChild>
    </w:div>
    <w:div w:id="972293242">
      <w:bodyDiv w:val="1"/>
      <w:marLeft w:val="0"/>
      <w:marRight w:val="0"/>
      <w:marTop w:val="0"/>
      <w:marBottom w:val="0"/>
      <w:divBdr>
        <w:top w:val="none" w:sz="0" w:space="0" w:color="auto"/>
        <w:left w:val="none" w:sz="0" w:space="0" w:color="auto"/>
        <w:bottom w:val="none" w:sz="0" w:space="0" w:color="auto"/>
        <w:right w:val="none" w:sz="0" w:space="0" w:color="auto"/>
      </w:divBdr>
      <w:divsChild>
        <w:div w:id="783622027">
          <w:marLeft w:val="640"/>
          <w:marRight w:val="0"/>
          <w:marTop w:val="0"/>
          <w:marBottom w:val="0"/>
          <w:divBdr>
            <w:top w:val="none" w:sz="0" w:space="0" w:color="auto"/>
            <w:left w:val="none" w:sz="0" w:space="0" w:color="auto"/>
            <w:bottom w:val="none" w:sz="0" w:space="0" w:color="auto"/>
            <w:right w:val="none" w:sz="0" w:space="0" w:color="auto"/>
          </w:divBdr>
        </w:div>
        <w:div w:id="707534461">
          <w:marLeft w:val="640"/>
          <w:marRight w:val="0"/>
          <w:marTop w:val="0"/>
          <w:marBottom w:val="0"/>
          <w:divBdr>
            <w:top w:val="none" w:sz="0" w:space="0" w:color="auto"/>
            <w:left w:val="none" w:sz="0" w:space="0" w:color="auto"/>
            <w:bottom w:val="none" w:sz="0" w:space="0" w:color="auto"/>
            <w:right w:val="none" w:sz="0" w:space="0" w:color="auto"/>
          </w:divBdr>
        </w:div>
        <w:div w:id="1034842365">
          <w:marLeft w:val="640"/>
          <w:marRight w:val="0"/>
          <w:marTop w:val="0"/>
          <w:marBottom w:val="0"/>
          <w:divBdr>
            <w:top w:val="none" w:sz="0" w:space="0" w:color="auto"/>
            <w:left w:val="none" w:sz="0" w:space="0" w:color="auto"/>
            <w:bottom w:val="none" w:sz="0" w:space="0" w:color="auto"/>
            <w:right w:val="none" w:sz="0" w:space="0" w:color="auto"/>
          </w:divBdr>
        </w:div>
        <w:div w:id="1174799592">
          <w:marLeft w:val="640"/>
          <w:marRight w:val="0"/>
          <w:marTop w:val="0"/>
          <w:marBottom w:val="0"/>
          <w:divBdr>
            <w:top w:val="none" w:sz="0" w:space="0" w:color="auto"/>
            <w:left w:val="none" w:sz="0" w:space="0" w:color="auto"/>
            <w:bottom w:val="none" w:sz="0" w:space="0" w:color="auto"/>
            <w:right w:val="none" w:sz="0" w:space="0" w:color="auto"/>
          </w:divBdr>
        </w:div>
        <w:div w:id="1230966018">
          <w:marLeft w:val="640"/>
          <w:marRight w:val="0"/>
          <w:marTop w:val="0"/>
          <w:marBottom w:val="0"/>
          <w:divBdr>
            <w:top w:val="none" w:sz="0" w:space="0" w:color="auto"/>
            <w:left w:val="none" w:sz="0" w:space="0" w:color="auto"/>
            <w:bottom w:val="none" w:sz="0" w:space="0" w:color="auto"/>
            <w:right w:val="none" w:sz="0" w:space="0" w:color="auto"/>
          </w:divBdr>
        </w:div>
        <w:div w:id="611866334">
          <w:marLeft w:val="640"/>
          <w:marRight w:val="0"/>
          <w:marTop w:val="0"/>
          <w:marBottom w:val="0"/>
          <w:divBdr>
            <w:top w:val="none" w:sz="0" w:space="0" w:color="auto"/>
            <w:left w:val="none" w:sz="0" w:space="0" w:color="auto"/>
            <w:bottom w:val="none" w:sz="0" w:space="0" w:color="auto"/>
            <w:right w:val="none" w:sz="0" w:space="0" w:color="auto"/>
          </w:divBdr>
        </w:div>
        <w:div w:id="294064924">
          <w:marLeft w:val="640"/>
          <w:marRight w:val="0"/>
          <w:marTop w:val="0"/>
          <w:marBottom w:val="0"/>
          <w:divBdr>
            <w:top w:val="none" w:sz="0" w:space="0" w:color="auto"/>
            <w:left w:val="none" w:sz="0" w:space="0" w:color="auto"/>
            <w:bottom w:val="none" w:sz="0" w:space="0" w:color="auto"/>
            <w:right w:val="none" w:sz="0" w:space="0" w:color="auto"/>
          </w:divBdr>
        </w:div>
        <w:div w:id="855968648">
          <w:marLeft w:val="640"/>
          <w:marRight w:val="0"/>
          <w:marTop w:val="0"/>
          <w:marBottom w:val="0"/>
          <w:divBdr>
            <w:top w:val="none" w:sz="0" w:space="0" w:color="auto"/>
            <w:left w:val="none" w:sz="0" w:space="0" w:color="auto"/>
            <w:bottom w:val="none" w:sz="0" w:space="0" w:color="auto"/>
            <w:right w:val="none" w:sz="0" w:space="0" w:color="auto"/>
          </w:divBdr>
        </w:div>
        <w:div w:id="2051808108">
          <w:marLeft w:val="640"/>
          <w:marRight w:val="0"/>
          <w:marTop w:val="0"/>
          <w:marBottom w:val="0"/>
          <w:divBdr>
            <w:top w:val="none" w:sz="0" w:space="0" w:color="auto"/>
            <w:left w:val="none" w:sz="0" w:space="0" w:color="auto"/>
            <w:bottom w:val="none" w:sz="0" w:space="0" w:color="auto"/>
            <w:right w:val="none" w:sz="0" w:space="0" w:color="auto"/>
          </w:divBdr>
        </w:div>
        <w:div w:id="2085685132">
          <w:marLeft w:val="640"/>
          <w:marRight w:val="0"/>
          <w:marTop w:val="0"/>
          <w:marBottom w:val="0"/>
          <w:divBdr>
            <w:top w:val="none" w:sz="0" w:space="0" w:color="auto"/>
            <w:left w:val="none" w:sz="0" w:space="0" w:color="auto"/>
            <w:bottom w:val="none" w:sz="0" w:space="0" w:color="auto"/>
            <w:right w:val="none" w:sz="0" w:space="0" w:color="auto"/>
          </w:divBdr>
        </w:div>
        <w:div w:id="453401459">
          <w:marLeft w:val="640"/>
          <w:marRight w:val="0"/>
          <w:marTop w:val="0"/>
          <w:marBottom w:val="0"/>
          <w:divBdr>
            <w:top w:val="none" w:sz="0" w:space="0" w:color="auto"/>
            <w:left w:val="none" w:sz="0" w:space="0" w:color="auto"/>
            <w:bottom w:val="none" w:sz="0" w:space="0" w:color="auto"/>
            <w:right w:val="none" w:sz="0" w:space="0" w:color="auto"/>
          </w:divBdr>
        </w:div>
        <w:div w:id="473804">
          <w:marLeft w:val="640"/>
          <w:marRight w:val="0"/>
          <w:marTop w:val="0"/>
          <w:marBottom w:val="0"/>
          <w:divBdr>
            <w:top w:val="none" w:sz="0" w:space="0" w:color="auto"/>
            <w:left w:val="none" w:sz="0" w:space="0" w:color="auto"/>
            <w:bottom w:val="none" w:sz="0" w:space="0" w:color="auto"/>
            <w:right w:val="none" w:sz="0" w:space="0" w:color="auto"/>
          </w:divBdr>
        </w:div>
        <w:div w:id="897668240">
          <w:marLeft w:val="640"/>
          <w:marRight w:val="0"/>
          <w:marTop w:val="0"/>
          <w:marBottom w:val="0"/>
          <w:divBdr>
            <w:top w:val="none" w:sz="0" w:space="0" w:color="auto"/>
            <w:left w:val="none" w:sz="0" w:space="0" w:color="auto"/>
            <w:bottom w:val="none" w:sz="0" w:space="0" w:color="auto"/>
            <w:right w:val="none" w:sz="0" w:space="0" w:color="auto"/>
          </w:divBdr>
        </w:div>
        <w:div w:id="683284243">
          <w:marLeft w:val="640"/>
          <w:marRight w:val="0"/>
          <w:marTop w:val="0"/>
          <w:marBottom w:val="0"/>
          <w:divBdr>
            <w:top w:val="none" w:sz="0" w:space="0" w:color="auto"/>
            <w:left w:val="none" w:sz="0" w:space="0" w:color="auto"/>
            <w:bottom w:val="none" w:sz="0" w:space="0" w:color="auto"/>
            <w:right w:val="none" w:sz="0" w:space="0" w:color="auto"/>
          </w:divBdr>
        </w:div>
        <w:div w:id="1052996354">
          <w:marLeft w:val="640"/>
          <w:marRight w:val="0"/>
          <w:marTop w:val="0"/>
          <w:marBottom w:val="0"/>
          <w:divBdr>
            <w:top w:val="none" w:sz="0" w:space="0" w:color="auto"/>
            <w:left w:val="none" w:sz="0" w:space="0" w:color="auto"/>
            <w:bottom w:val="none" w:sz="0" w:space="0" w:color="auto"/>
            <w:right w:val="none" w:sz="0" w:space="0" w:color="auto"/>
          </w:divBdr>
        </w:div>
        <w:div w:id="1095827964">
          <w:marLeft w:val="640"/>
          <w:marRight w:val="0"/>
          <w:marTop w:val="0"/>
          <w:marBottom w:val="0"/>
          <w:divBdr>
            <w:top w:val="none" w:sz="0" w:space="0" w:color="auto"/>
            <w:left w:val="none" w:sz="0" w:space="0" w:color="auto"/>
            <w:bottom w:val="none" w:sz="0" w:space="0" w:color="auto"/>
            <w:right w:val="none" w:sz="0" w:space="0" w:color="auto"/>
          </w:divBdr>
        </w:div>
        <w:div w:id="875584021">
          <w:marLeft w:val="640"/>
          <w:marRight w:val="0"/>
          <w:marTop w:val="0"/>
          <w:marBottom w:val="0"/>
          <w:divBdr>
            <w:top w:val="none" w:sz="0" w:space="0" w:color="auto"/>
            <w:left w:val="none" w:sz="0" w:space="0" w:color="auto"/>
            <w:bottom w:val="none" w:sz="0" w:space="0" w:color="auto"/>
            <w:right w:val="none" w:sz="0" w:space="0" w:color="auto"/>
          </w:divBdr>
        </w:div>
        <w:div w:id="149493284">
          <w:marLeft w:val="640"/>
          <w:marRight w:val="0"/>
          <w:marTop w:val="0"/>
          <w:marBottom w:val="0"/>
          <w:divBdr>
            <w:top w:val="none" w:sz="0" w:space="0" w:color="auto"/>
            <w:left w:val="none" w:sz="0" w:space="0" w:color="auto"/>
            <w:bottom w:val="none" w:sz="0" w:space="0" w:color="auto"/>
            <w:right w:val="none" w:sz="0" w:space="0" w:color="auto"/>
          </w:divBdr>
        </w:div>
        <w:div w:id="67584666">
          <w:marLeft w:val="640"/>
          <w:marRight w:val="0"/>
          <w:marTop w:val="0"/>
          <w:marBottom w:val="0"/>
          <w:divBdr>
            <w:top w:val="none" w:sz="0" w:space="0" w:color="auto"/>
            <w:left w:val="none" w:sz="0" w:space="0" w:color="auto"/>
            <w:bottom w:val="none" w:sz="0" w:space="0" w:color="auto"/>
            <w:right w:val="none" w:sz="0" w:space="0" w:color="auto"/>
          </w:divBdr>
        </w:div>
        <w:div w:id="916205621">
          <w:marLeft w:val="640"/>
          <w:marRight w:val="0"/>
          <w:marTop w:val="0"/>
          <w:marBottom w:val="0"/>
          <w:divBdr>
            <w:top w:val="none" w:sz="0" w:space="0" w:color="auto"/>
            <w:left w:val="none" w:sz="0" w:space="0" w:color="auto"/>
            <w:bottom w:val="none" w:sz="0" w:space="0" w:color="auto"/>
            <w:right w:val="none" w:sz="0" w:space="0" w:color="auto"/>
          </w:divBdr>
        </w:div>
        <w:div w:id="2090274978">
          <w:marLeft w:val="640"/>
          <w:marRight w:val="0"/>
          <w:marTop w:val="0"/>
          <w:marBottom w:val="0"/>
          <w:divBdr>
            <w:top w:val="none" w:sz="0" w:space="0" w:color="auto"/>
            <w:left w:val="none" w:sz="0" w:space="0" w:color="auto"/>
            <w:bottom w:val="none" w:sz="0" w:space="0" w:color="auto"/>
            <w:right w:val="none" w:sz="0" w:space="0" w:color="auto"/>
          </w:divBdr>
        </w:div>
        <w:div w:id="575434759">
          <w:marLeft w:val="640"/>
          <w:marRight w:val="0"/>
          <w:marTop w:val="0"/>
          <w:marBottom w:val="0"/>
          <w:divBdr>
            <w:top w:val="none" w:sz="0" w:space="0" w:color="auto"/>
            <w:left w:val="none" w:sz="0" w:space="0" w:color="auto"/>
            <w:bottom w:val="none" w:sz="0" w:space="0" w:color="auto"/>
            <w:right w:val="none" w:sz="0" w:space="0" w:color="auto"/>
          </w:divBdr>
        </w:div>
        <w:div w:id="1413433569">
          <w:marLeft w:val="640"/>
          <w:marRight w:val="0"/>
          <w:marTop w:val="0"/>
          <w:marBottom w:val="0"/>
          <w:divBdr>
            <w:top w:val="none" w:sz="0" w:space="0" w:color="auto"/>
            <w:left w:val="none" w:sz="0" w:space="0" w:color="auto"/>
            <w:bottom w:val="none" w:sz="0" w:space="0" w:color="auto"/>
            <w:right w:val="none" w:sz="0" w:space="0" w:color="auto"/>
          </w:divBdr>
        </w:div>
        <w:div w:id="2046708013">
          <w:marLeft w:val="640"/>
          <w:marRight w:val="0"/>
          <w:marTop w:val="0"/>
          <w:marBottom w:val="0"/>
          <w:divBdr>
            <w:top w:val="none" w:sz="0" w:space="0" w:color="auto"/>
            <w:left w:val="none" w:sz="0" w:space="0" w:color="auto"/>
            <w:bottom w:val="none" w:sz="0" w:space="0" w:color="auto"/>
            <w:right w:val="none" w:sz="0" w:space="0" w:color="auto"/>
          </w:divBdr>
        </w:div>
        <w:div w:id="1424691982">
          <w:marLeft w:val="640"/>
          <w:marRight w:val="0"/>
          <w:marTop w:val="0"/>
          <w:marBottom w:val="0"/>
          <w:divBdr>
            <w:top w:val="none" w:sz="0" w:space="0" w:color="auto"/>
            <w:left w:val="none" w:sz="0" w:space="0" w:color="auto"/>
            <w:bottom w:val="none" w:sz="0" w:space="0" w:color="auto"/>
            <w:right w:val="none" w:sz="0" w:space="0" w:color="auto"/>
          </w:divBdr>
        </w:div>
        <w:div w:id="53436485">
          <w:marLeft w:val="640"/>
          <w:marRight w:val="0"/>
          <w:marTop w:val="0"/>
          <w:marBottom w:val="0"/>
          <w:divBdr>
            <w:top w:val="none" w:sz="0" w:space="0" w:color="auto"/>
            <w:left w:val="none" w:sz="0" w:space="0" w:color="auto"/>
            <w:bottom w:val="none" w:sz="0" w:space="0" w:color="auto"/>
            <w:right w:val="none" w:sz="0" w:space="0" w:color="auto"/>
          </w:divBdr>
        </w:div>
        <w:div w:id="1432319094">
          <w:marLeft w:val="640"/>
          <w:marRight w:val="0"/>
          <w:marTop w:val="0"/>
          <w:marBottom w:val="0"/>
          <w:divBdr>
            <w:top w:val="none" w:sz="0" w:space="0" w:color="auto"/>
            <w:left w:val="none" w:sz="0" w:space="0" w:color="auto"/>
            <w:bottom w:val="none" w:sz="0" w:space="0" w:color="auto"/>
            <w:right w:val="none" w:sz="0" w:space="0" w:color="auto"/>
          </w:divBdr>
        </w:div>
        <w:div w:id="2007391541">
          <w:marLeft w:val="640"/>
          <w:marRight w:val="0"/>
          <w:marTop w:val="0"/>
          <w:marBottom w:val="0"/>
          <w:divBdr>
            <w:top w:val="none" w:sz="0" w:space="0" w:color="auto"/>
            <w:left w:val="none" w:sz="0" w:space="0" w:color="auto"/>
            <w:bottom w:val="none" w:sz="0" w:space="0" w:color="auto"/>
            <w:right w:val="none" w:sz="0" w:space="0" w:color="auto"/>
          </w:divBdr>
        </w:div>
        <w:div w:id="1614900545">
          <w:marLeft w:val="640"/>
          <w:marRight w:val="0"/>
          <w:marTop w:val="0"/>
          <w:marBottom w:val="0"/>
          <w:divBdr>
            <w:top w:val="none" w:sz="0" w:space="0" w:color="auto"/>
            <w:left w:val="none" w:sz="0" w:space="0" w:color="auto"/>
            <w:bottom w:val="none" w:sz="0" w:space="0" w:color="auto"/>
            <w:right w:val="none" w:sz="0" w:space="0" w:color="auto"/>
          </w:divBdr>
        </w:div>
        <w:div w:id="262686492">
          <w:marLeft w:val="640"/>
          <w:marRight w:val="0"/>
          <w:marTop w:val="0"/>
          <w:marBottom w:val="0"/>
          <w:divBdr>
            <w:top w:val="none" w:sz="0" w:space="0" w:color="auto"/>
            <w:left w:val="none" w:sz="0" w:space="0" w:color="auto"/>
            <w:bottom w:val="none" w:sz="0" w:space="0" w:color="auto"/>
            <w:right w:val="none" w:sz="0" w:space="0" w:color="auto"/>
          </w:divBdr>
        </w:div>
        <w:div w:id="490025972">
          <w:marLeft w:val="640"/>
          <w:marRight w:val="0"/>
          <w:marTop w:val="0"/>
          <w:marBottom w:val="0"/>
          <w:divBdr>
            <w:top w:val="none" w:sz="0" w:space="0" w:color="auto"/>
            <w:left w:val="none" w:sz="0" w:space="0" w:color="auto"/>
            <w:bottom w:val="none" w:sz="0" w:space="0" w:color="auto"/>
            <w:right w:val="none" w:sz="0" w:space="0" w:color="auto"/>
          </w:divBdr>
        </w:div>
        <w:div w:id="1004236895">
          <w:marLeft w:val="640"/>
          <w:marRight w:val="0"/>
          <w:marTop w:val="0"/>
          <w:marBottom w:val="0"/>
          <w:divBdr>
            <w:top w:val="none" w:sz="0" w:space="0" w:color="auto"/>
            <w:left w:val="none" w:sz="0" w:space="0" w:color="auto"/>
            <w:bottom w:val="none" w:sz="0" w:space="0" w:color="auto"/>
            <w:right w:val="none" w:sz="0" w:space="0" w:color="auto"/>
          </w:divBdr>
        </w:div>
        <w:div w:id="525026981">
          <w:marLeft w:val="640"/>
          <w:marRight w:val="0"/>
          <w:marTop w:val="0"/>
          <w:marBottom w:val="0"/>
          <w:divBdr>
            <w:top w:val="none" w:sz="0" w:space="0" w:color="auto"/>
            <w:left w:val="none" w:sz="0" w:space="0" w:color="auto"/>
            <w:bottom w:val="none" w:sz="0" w:space="0" w:color="auto"/>
            <w:right w:val="none" w:sz="0" w:space="0" w:color="auto"/>
          </w:divBdr>
        </w:div>
        <w:div w:id="1198619928">
          <w:marLeft w:val="640"/>
          <w:marRight w:val="0"/>
          <w:marTop w:val="0"/>
          <w:marBottom w:val="0"/>
          <w:divBdr>
            <w:top w:val="none" w:sz="0" w:space="0" w:color="auto"/>
            <w:left w:val="none" w:sz="0" w:space="0" w:color="auto"/>
            <w:bottom w:val="none" w:sz="0" w:space="0" w:color="auto"/>
            <w:right w:val="none" w:sz="0" w:space="0" w:color="auto"/>
          </w:divBdr>
        </w:div>
        <w:div w:id="823663602">
          <w:marLeft w:val="640"/>
          <w:marRight w:val="0"/>
          <w:marTop w:val="0"/>
          <w:marBottom w:val="0"/>
          <w:divBdr>
            <w:top w:val="none" w:sz="0" w:space="0" w:color="auto"/>
            <w:left w:val="none" w:sz="0" w:space="0" w:color="auto"/>
            <w:bottom w:val="none" w:sz="0" w:space="0" w:color="auto"/>
            <w:right w:val="none" w:sz="0" w:space="0" w:color="auto"/>
          </w:divBdr>
        </w:div>
        <w:div w:id="392505159">
          <w:marLeft w:val="640"/>
          <w:marRight w:val="0"/>
          <w:marTop w:val="0"/>
          <w:marBottom w:val="0"/>
          <w:divBdr>
            <w:top w:val="none" w:sz="0" w:space="0" w:color="auto"/>
            <w:left w:val="none" w:sz="0" w:space="0" w:color="auto"/>
            <w:bottom w:val="none" w:sz="0" w:space="0" w:color="auto"/>
            <w:right w:val="none" w:sz="0" w:space="0" w:color="auto"/>
          </w:divBdr>
        </w:div>
        <w:div w:id="1701591535">
          <w:marLeft w:val="640"/>
          <w:marRight w:val="0"/>
          <w:marTop w:val="0"/>
          <w:marBottom w:val="0"/>
          <w:divBdr>
            <w:top w:val="none" w:sz="0" w:space="0" w:color="auto"/>
            <w:left w:val="none" w:sz="0" w:space="0" w:color="auto"/>
            <w:bottom w:val="none" w:sz="0" w:space="0" w:color="auto"/>
            <w:right w:val="none" w:sz="0" w:space="0" w:color="auto"/>
          </w:divBdr>
        </w:div>
        <w:div w:id="227157859">
          <w:marLeft w:val="640"/>
          <w:marRight w:val="0"/>
          <w:marTop w:val="0"/>
          <w:marBottom w:val="0"/>
          <w:divBdr>
            <w:top w:val="none" w:sz="0" w:space="0" w:color="auto"/>
            <w:left w:val="none" w:sz="0" w:space="0" w:color="auto"/>
            <w:bottom w:val="none" w:sz="0" w:space="0" w:color="auto"/>
            <w:right w:val="none" w:sz="0" w:space="0" w:color="auto"/>
          </w:divBdr>
        </w:div>
        <w:div w:id="625041266">
          <w:marLeft w:val="640"/>
          <w:marRight w:val="0"/>
          <w:marTop w:val="0"/>
          <w:marBottom w:val="0"/>
          <w:divBdr>
            <w:top w:val="none" w:sz="0" w:space="0" w:color="auto"/>
            <w:left w:val="none" w:sz="0" w:space="0" w:color="auto"/>
            <w:bottom w:val="none" w:sz="0" w:space="0" w:color="auto"/>
            <w:right w:val="none" w:sz="0" w:space="0" w:color="auto"/>
          </w:divBdr>
        </w:div>
        <w:div w:id="882059642">
          <w:marLeft w:val="640"/>
          <w:marRight w:val="0"/>
          <w:marTop w:val="0"/>
          <w:marBottom w:val="0"/>
          <w:divBdr>
            <w:top w:val="none" w:sz="0" w:space="0" w:color="auto"/>
            <w:left w:val="none" w:sz="0" w:space="0" w:color="auto"/>
            <w:bottom w:val="none" w:sz="0" w:space="0" w:color="auto"/>
            <w:right w:val="none" w:sz="0" w:space="0" w:color="auto"/>
          </w:divBdr>
        </w:div>
        <w:div w:id="1200968225">
          <w:marLeft w:val="640"/>
          <w:marRight w:val="0"/>
          <w:marTop w:val="0"/>
          <w:marBottom w:val="0"/>
          <w:divBdr>
            <w:top w:val="none" w:sz="0" w:space="0" w:color="auto"/>
            <w:left w:val="none" w:sz="0" w:space="0" w:color="auto"/>
            <w:bottom w:val="none" w:sz="0" w:space="0" w:color="auto"/>
            <w:right w:val="none" w:sz="0" w:space="0" w:color="auto"/>
          </w:divBdr>
        </w:div>
        <w:div w:id="1499734841">
          <w:marLeft w:val="640"/>
          <w:marRight w:val="0"/>
          <w:marTop w:val="0"/>
          <w:marBottom w:val="0"/>
          <w:divBdr>
            <w:top w:val="none" w:sz="0" w:space="0" w:color="auto"/>
            <w:left w:val="none" w:sz="0" w:space="0" w:color="auto"/>
            <w:bottom w:val="none" w:sz="0" w:space="0" w:color="auto"/>
            <w:right w:val="none" w:sz="0" w:space="0" w:color="auto"/>
          </w:divBdr>
        </w:div>
        <w:div w:id="1376807994">
          <w:marLeft w:val="640"/>
          <w:marRight w:val="0"/>
          <w:marTop w:val="0"/>
          <w:marBottom w:val="0"/>
          <w:divBdr>
            <w:top w:val="none" w:sz="0" w:space="0" w:color="auto"/>
            <w:left w:val="none" w:sz="0" w:space="0" w:color="auto"/>
            <w:bottom w:val="none" w:sz="0" w:space="0" w:color="auto"/>
            <w:right w:val="none" w:sz="0" w:space="0" w:color="auto"/>
          </w:divBdr>
        </w:div>
        <w:div w:id="304822920">
          <w:marLeft w:val="640"/>
          <w:marRight w:val="0"/>
          <w:marTop w:val="0"/>
          <w:marBottom w:val="0"/>
          <w:divBdr>
            <w:top w:val="none" w:sz="0" w:space="0" w:color="auto"/>
            <w:left w:val="none" w:sz="0" w:space="0" w:color="auto"/>
            <w:bottom w:val="none" w:sz="0" w:space="0" w:color="auto"/>
            <w:right w:val="none" w:sz="0" w:space="0" w:color="auto"/>
          </w:divBdr>
        </w:div>
        <w:div w:id="155801746">
          <w:marLeft w:val="640"/>
          <w:marRight w:val="0"/>
          <w:marTop w:val="0"/>
          <w:marBottom w:val="0"/>
          <w:divBdr>
            <w:top w:val="none" w:sz="0" w:space="0" w:color="auto"/>
            <w:left w:val="none" w:sz="0" w:space="0" w:color="auto"/>
            <w:bottom w:val="none" w:sz="0" w:space="0" w:color="auto"/>
            <w:right w:val="none" w:sz="0" w:space="0" w:color="auto"/>
          </w:divBdr>
        </w:div>
        <w:div w:id="2009210028">
          <w:marLeft w:val="640"/>
          <w:marRight w:val="0"/>
          <w:marTop w:val="0"/>
          <w:marBottom w:val="0"/>
          <w:divBdr>
            <w:top w:val="none" w:sz="0" w:space="0" w:color="auto"/>
            <w:left w:val="none" w:sz="0" w:space="0" w:color="auto"/>
            <w:bottom w:val="none" w:sz="0" w:space="0" w:color="auto"/>
            <w:right w:val="none" w:sz="0" w:space="0" w:color="auto"/>
          </w:divBdr>
        </w:div>
        <w:div w:id="183447838">
          <w:marLeft w:val="640"/>
          <w:marRight w:val="0"/>
          <w:marTop w:val="0"/>
          <w:marBottom w:val="0"/>
          <w:divBdr>
            <w:top w:val="none" w:sz="0" w:space="0" w:color="auto"/>
            <w:left w:val="none" w:sz="0" w:space="0" w:color="auto"/>
            <w:bottom w:val="none" w:sz="0" w:space="0" w:color="auto"/>
            <w:right w:val="none" w:sz="0" w:space="0" w:color="auto"/>
          </w:divBdr>
        </w:div>
        <w:div w:id="1431272707">
          <w:marLeft w:val="640"/>
          <w:marRight w:val="0"/>
          <w:marTop w:val="0"/>
          <w:marBottom w:val="0"/>
          <w:divBdr>
            <w:top w:val="none" w:sz="0" w:space="0" w:color="auto"/>
            <w:left w:val="none" w:sz="0" w:space="0" w:color="auto"/>
            <w:bottom w:val="none" w:sz="0" w:space="0" w:color="auto"/>
            <w:right w:val="none" w:sz="0" w:space="0" w:color="auto"/>
          </w:divBdr>
        </w:div>
        <w:div w:id="2035033945">
          <w:marLeft w:val="640"/>
          <w:marRight w:val="0"/>
          <w:marTop w:val="0"/>
          <w:marBottom w:val="0"/>
          <w:divBdr>
            <w:top w:val="none" w:sz="0" w:space="0" w:color="auto"/>
            <w:left w:val="none" w:sz="0" w:space="0" w:color="auto"/>
            <w:bottom w:val="none" w:sz="0" w:space="0" w:color="auto"/>
            <w:right w:val="none" w:sz="0" w:space="0" w:color="auto"/>
          </w:divBdr>
        </w:div>
        <w:div w:id="500782602">
          <w:marLeft w:val="640"/>
          <w:marRight w:val="0"/>
          <w:marTop w:val="0"/>
          <w:marBottom w:val="0"/>
          <w:divBdr>
            <w:top w:val="none" w:sz="0" w:space="0" w:color="auto"/>
            <w:left w:val="none" w:sz="0" w:space="0" w:color="auto"/>
            <w:bottom w:val="none" w:sz="0" w:space="0" w:color="auto"/>
            <w:right w:val="none" w:sz="0" w:space="0" w:color="auto"/>
          </w:divBdr>
        </w:div>
        <w:div w:id="1380326605">
          <w:marLeft w:val="640"/>
          <w:marRight w:val="0"/>
          <w:marTop w:val="0"/>
          <w:marBottom w:val="0"/>
          <w:divBdr>
            <w:top w:val="none" w:sz="0" w:space="0" w:color="auto"/>
            <w:left w:val="none" w:sz="0" w:space="0" w:color="auto"/>
            <w:bottom w:val="none" w:sz="0" w:space="0" w:color="auto"/>
            <w:right w:val="none" w:sz="0" w:space="0" w:color="auto"/>
          </w:divBdr>
        </w:div>
        <w:div w:id="1880313115">
          <w:marLeft w:val="640"/>
          <w:marRight w:val="0"/>
          <w:marTop w:val="0"/>
          <w:marBottom w:val="0"/>
          <w:divBdr>
            <w:top w:val="none" w:sz="0" w:space="0" w:color="auto"/>
            <w:left w:val="none" w:sz="0" w:space="0" w:color="auto"/>
            <w:bottom w:val="none" w:sz="0" w:space="0" w:color="auto"/>
            <w:right w:val="none" w:sz="0" w:space="0" w:color="auto"/>
          </w:divBdr>
        </w:div>
        <w:div w:id="581376146">
          <w:marLeft w:val="640"/>
          <w:marRight w:val="0"/>
          <w:marTop w:val="0"/>
          <w:marBottom w:val="0"/>
          <w:divBdr>
            <w:top w:val="none" w:sz="0" w:space="0" w:color="auto"/>
            <w:left w:val="none" w:sz="0" w:space="0" w:color="auto"/>
            <w:bottom w:val="none" w:sz="0" w:space="0" w:color="auto"/>
            <w:right w:val="none" w:sz="0" w:space="0" w:color="auto"/>
          </w:divBdr>
        </w:div>
        <w:div w:id="698972677">
          <w:marLeft w:val="640"/>
          <w:marRight w:val="0"/>
          <w:marTop w:val="0"/>
          <w:marBottom w:val="0"/>
          <w:divBdr>
            <w:top w:val="none" w:sz="0" w:space="0" w:color="auto"/>
            <w:left w:val="none" w:sz="0" w:space="0" w:color="auto"/>
            <w:bottom w:val="none" w:sz="0" w:space="0" w:color="auto"/>
            <w:right w:val="none" w:sz="0" w:space="0" w:color="auto"/>
          </w:divBdr>
        </w:div>
        <w:div w:id="1096906113">
          <w:marLeft w:val="640"/>
          <w:marRight w:val="0"/>
          <w:marTop w:val="0"/>
          <w:marBottom w:val="0"/>
          <w:divBdr>
            <w:top w:val="none" w:sz="0" w:space="0" w:color="auto"/>
            <w:left w:val="none" w:sz="0" w:space="0" w:color="auto"/>
            <w:bottom w:val="none" w:sz="0" w:space="0" w:color="auto"/>
            <w:right w:val="none" w:sz="0" w:space="0" w:color="auto"/>
          </w:divBdr>
        </w:div>
        <w:div w:id="1934587675">
          <w:marLeft w:val="640"/>
          <w:marRight w:val="0"/>
          <w:marTop w:val="0"/>
          <w:marBottom w:val="0"/>
          <w:divBdr>
            <w:top w:val="none" w:sz="0" w:space="0" w:color="auto"/>
            <w:left w:val="none" w:sz="0" w:space="0" w:color="auto"/>
            <w:bottom w:val="none" w:sz="0" w:space="0" w:color="auto"/>
            <w:right w:val="none" w:sz="0" w:space="0" w:color="auto"/>
          </w:divBdr>
        </w:div>
        <w:div w:id="72096010">
          <w:marLeft w:val="640"/>
          <w:marRight w:val="0"/>
          <w:marTop w:val="0"/>
          <w:marBottom w:val="0"/>
          <w:divBdr>
            <w:top w:val="none" w:sz="0" w:space="0" w:color="auto"/>
            <w:left w:val="none" w:sz="0" w:space="0" w:color="auto"/>
            <w:bottom w:val="none" w:sz="0" w:space="0" w:color="auto"/>
            <w:right w:val="none" w:sz="0" w:space="0" w:color="auto"/>
          </w:divBdr>
        </w:div>
        <w:div w:id="807550418">
          <w:marLeft w:val="640"/>
          <w:marRight w:val="0"/>
          <w:marTop w:val="0"/>
          <w:marBottom w:val="0"/>
          <w:divBdr>
            <w:top w:val="none" w:sz="0" w:space="0" w:color="auto"/>
            <w:left w:val="none" w:sz="0" w:space="0" w:color="auto"/>
            <w:bottom w:val="none" w:sz="0" w:space="0" w:color="auto"/>
            <w:right w:val="none" w:sz="0" w:space="0" w:color="auto"/>
          </w:divBdr>
        </w:div>
        <w:div w:id="729041624">
          <w:marLeft w:val="640"/>
          <w:marRight w:val="0"/>
          <w:marTop w:val="0"/>
          <w:marBottom w:val="0"/>
          <w:divBdr>
            <w:top w:val="none" w:sz="0" w:space="0" w:color="auto"/>
            <w:left w:val="none" w:sz="0" w:space="0" w:color="auto"/>
            <w:bottom w:val="none" w:sz="0" w:space="0" w:color="auto"/>
            <w:right w:val="none" w:sz="0" w:space="0" w:color="auto"/>
          </w:divBdr>
        </w:div>
        <w:div w:id="1771386726">
          <w:marLeft w:val="640"/>
          <w:marRight w:val="0"/>
          <w:marTop w:val="0"/>
          <w:marBottom w:val="0"/>
          <w:divBdr>
            <w:top w:val="none" w:sz="0" w:space="0" w:color="auto"/>
            <w:left w:val="none" w:sz="0" w:space="0" w:color="auto"/>
            <w:bottom w:val="none" w:sz="0" w:space="0" w:color="auto"/>
            <w:right w:val="none" w:sz="0" w:space="0" w:color="auto"/>
          </w:divBdr>
        </w:div>
        <w:div w:id="1318995454">
          <w:marLeft w:val="640"/>
          <w:marRight w:val="0"/>
          <w:marTop w:val="0"/>
          <w:marBottom w:val="0"/>
          <w:divBdr>
            <w:top w:val="none" w:sz="0" w:space="0" w:color="auto"/>
            <w:left w:val="none" w:sz="0" w:space="0" w:color="auto"/>
            <w:bottom w:val="none" w:sz="0" w:space="0" w:color="auto"/>
            <w:right w:val="none" w:sz="0" w:space="0" w:color="auto"/>
          </w:divBdr>
        </w:div>
        <w:div w:id="1098912224">
          <w:marLeft w:val="640"/>
          <w:marRight w:val="0"/>
          <w:marTop w:val="0"/>
          <w:marBottom w:val="0"/>
          <w:divBdr>
            <w:top w:val="none" w:sz="0" w:space="0" w:color="auto"/>
            <w:left w:val="none" w:sz="0" w:space="0" w:color="auto"/>
            <w:bottom w:val="none" w:sz="0" w:space="0" w:color="auto"/>
            <w:right w:val="none" w:sz="0" w:space="0" w:color="auto"/>
          </w:divBdr>
        </w:div>
        <w:div w:id="1078677772">
          <w:marLeft w:val="640"/>
          <w:marRight w:val="0"/>
          <w:marTop w:val="0"/>
          <w:marBottom w:val="0"/>
          <w:divBdr>
            <w:top w:val="none" w:sz="0" w:space="0" w:color="auto"/>
            <w:left w:val="none" w:sz="0" w:space="0" w:color="auto"/>
            <w:bottom w:val="none" w:sz="0" w:space="0" w:color="auto"/>
            <w:right w:val="none" w:sz="0" w:space="0" w:color="auto"/>
          </w:divBdr>
        </w:div>
        <w:div w:id="1730492476">
          <w:marLeft w:val="640"/>
          <w:marRight w:val="0"/>
          <w:marTop w:val="0"/>
          <w:marBottom w:val="0"/>
          <w:divBdr>
            <w:top w:val="none" w:sz="0" w:space="0" w:color="auto"/>
            <w:left w:val="none" w:sz="0" w:space="0" w:color="auto"/>
            <w:bottom w:val="none" w:sz="0" w:space="0" w:color="auto"/>
            <w:right w:val="none" w:sz="0" w:space="0" w:color="auto"/>
          </w:divBdr>
        </w:div>
        <w:div w:id="1971278707">
          <w:marLeft w:val="640"/>
          <w:marRight w:val="0"/>
          <w:marTop w:val="0"/>
          <w:marBottom w:val="0"/>
          <w:divBdr>
            <w:top w:val="none" w:sz="0" w:space="0" w:color="auto"/>
            <w:left w:val="none" w:sz="0" w:space="0" w:color="auto"/>
            <w:bottom w:val="none" w:sz="0" w:space="0" w:color="auto"/>
            <w:right w:val="none" w:sz="0" w:space="0" w:color="auto"/>
          </w:divBdr>
        </w:div>
        <w:div w:id="238373612">
          <w:marLeft w:val="640"/>
          <w:marRight w:val="0"/>
          <w:marTop w:val="0"/>
          <w:marBottom w:val="0"/>
          <w:divBdr>
            <w:top w:val="none" w:sz="0" w:space="0" w:color="auto"/>
            <w:left w:val="none" w:sz="0" w:space="0" w:color="auto"/>
            <w:bottom w:val="none" w:sz="0" w:space="0" w:color="auto"/>
            <w:right w:val="none" w:sz="0" w:space="0" w:color="auto"/>
          </w:divBdr>
        </w:div>
        <w:div w:id="1643465011">
          <w:marLeft w:val="640"/>
          <w:marRight w:val="0"/>
          <w:marTop w:val="0"/>
          <w:marBottom w:val="0"/>
          <w:divBdr>
            <w:top w:val="none" w:sz="0" w:space="0" w:color="auto"/>
            <w:left w:val="none" w:sz="0" w:space="0" w:color="auto"/>
            <w:bottom w:val="none" w:sz="0" w:space="0" w:color="auto"/>
            <w:right w:val="none" w:sz="0" w:space="0" w:color="auto"/>
          </w:divBdr>
        </w:div>
        <w:div w:id="1356081527">
          <w:marLeft w:val="640"/>
          <w:marRight w:val="0"/>
          <w:marTop w:val="0"/>
          <w:marBottom w:val="0"/>
          <w:divBdr>
            <w:top w:val="none" w:sz="0" w:space="0" w:color="auto"/>
            <w:left w:val="none" w:sz="0" w:space="0" w:color="auto"/>
            <w:bottom w:val="none" w:sz="0" w:space="0" w:color="auto"/>
            <w:right w:val="none" w:sz="0" w:space="0" w:color="auto"/>
          </w:divBdr>
        </w:div>
        <w:div w:id="1629698665">
          <w:marLeft w:val="640"/>
          <w:marRight w:val="0"/>
          <w:marTop w:val="0"/>
          <w:marBottom w:val="0"/>
          <w:divBdr>
            <w:top w:val="none" w:sz="0" w:space="0" w:color="auto"/>
            <w:left w:val="none" w:sz="0" w:space="0" w:color="auto"/>
            <w:bottom w:val="none" w:sz="0" w:space="0" w:color="auto"/>
            <w:right w:val="none" w:sz="0" w:space="0" w:color="auto"/>
          </w:divBdr>
        </w:div>
        <w:div w:id="1998653305">
          <w:marLeft w:val="640"/>
          <w:marRight w:val="0"/>
          <w:marTop w:val="0"/>
          <w:marBottom w:val="0"/>
          <w:divBdr>
            <w:top w:val="none" w:sz="0" w:space="0" w:color="auto"/>
            <w:left w:val="none" w:sz="0" w:space="0" w:color="auto"/>
            <w:bottom w:val="none" w:sz="0" w:space="0" w:color="auto"/>
            <w:right w:val="none" w:sz="0" w:space="0" w:color="auto"/>
          </w:divBdr>
        </w:div>
      </w:divsChild>
    </w:div>
    <w:div w:id="972516963">
      <w:bodyDiv w:val="1"/>
      <w:marLeft w:val="0"/>
      <w:marRight w:val="0"/>
      <w:marTop w:val="0"/>
      <w:marBottom w:val="0"/>
      <w:divBdr>
        <w:top w:val="none" w:sz="0" w:space="0" w:color="auto"/>
        <w:left w:val="none" w:sz="0" w:space="0" w:color="auto"/>
        <w:bottom w:val="none" w:sz="0" w:space="0" w:color="auto"/>
        <w:right w:val="none" w:sz="0" w:space="0" w:color="auto"/>
      </w:divBdr>
      <w:divsChild>
        <w:div w:id="1622029446">
          <w:marLeft w:val="640"/>
          <w:marRight w:val="0"/>
          <w:marTop w:val="0"/>
          <w:marBottom w:val="0"/>
          <w:divBdr>
            <w:top w:val="none" w:sz="0" w:space="0" w:color="auto"/>
            <w:left w:val="none" w:sz="0" w:space="0" w:color="auto"/>
            <w:bottom w:val="none" w:sz="0" w:space="0" w:color="auto"/>
            <w:right w:val="none" w:sz="0" w:space="0" w:color="auto"/>
          </w:divBdr>
        </w:div>
        <w:div w:id="532966189">
          <w:marLeft w:val="640"/>
          <w:marRight w:val="0"/>
          <w:marTop w:val="0"/>
          <w:marBottom w:val="0"/>
          <w:divBdr>
            <w:top w:val="none" w:sz="0" w:space="0" w:color="auto"/>
            <w:left w:val="none" w:sz="0" w:space="0" w:color="auto"/>
            <w:bottom w:val="none" w:sz="0" w:space="0" w:color="auto"/>
            <w:right w:val="none" w:sz="0" w:space="0" w:color="auto"/>
          </w:divBdr>
        </w:div>
        <w:div w:id="1351755745">
          <w:marLeft w:val="640"/>
          <w:marRight w:val="0"/>
          <w:marTop w:val="0"/>
          <w:marBottom w:val="0"/>
          <w:divBdr>
            <w:top w:val="none" w:sz="0" w:space="0" w:color="auto"/>
            <w:left w:val="none" w:sz="0" w:space="0" w:color="auto"/>
            <w:bottom w:val="none" w:sz="0" w:space="0" w:color="auto"/>
            <w:right w:val="none" w:sz="0" w:space="0" w:color="auto"/>
          </w:divBdr>
        </w:div>
        <w:div w:id="1807353716">
          <w:marLeft w:val="640"/>
          <w:marRight w:val="0"/>
          <w:marTop w:val="0"/>
          <w:marBottom w:val="0"/>
          <w:divBdr>
            <w:top w:val="none" w:sz="0" w:space="0" w:color="auto"/>
            <w:left w:val="none" w:sz="0" w:space="0" w:color="auto"/>
            <w:bottom w:val="none" w:sz="0" w:space="0" w:color="auto"/>
            <w:right w:val="none" w:sz="0" w:space="0" w:color="auto"/>
          </w:divBdr>
        </w:div>
        <w:div w:id="2077776636">
          <w:marLeft w:val="640"/>
          <w:marRight w:val="0"/>
          <w:marTop w:val="0"/>
          <w:marBottom w:val="0"/>
          <w:divBdr>
            <w:top w:val="none" w:sz="0" w:space="0" w:color="auto"/>
            <w:left w:val="none" w:sz="0" w:space="0" w:color="auto"/>
            <w:bottom w:val="none" w:sz="0" w:space="0" w:color="auto"/>
            <w:right w:val="none" w:sz="0" w:space="0" w:color="auto"/>
          </w:divBdr>
        </w:div>
        <w:div w:id="255022531">
          <w:marLeft w:val="640"/>
          <w:marRight w:val="0"/>
          <w:marTop w:val="0"/>
          <w:marBottom w:val="0"/>
          <w:divBdr>
            <w:top w:val="none" w:sz="0" w:space="0" w:color="auto"/>
            <w:left w:val="none" w:sz="0" w:space="0" w:color="auto"/>
            <w:bottom w:val="none" w:sz="0" w:space="0" w:color="auto"/>
            <w:right w:val="none" w:sz="0" w:space="0" w:color="auto"/>
          </w:divBdr>
        </w:div>
        <w:div w:id="1168057363">
          <w:marLeft w:val="640"/>
          <w:marRight w:val="0"/>
          <w:marTop w:val="0"/>
          <w:marBottom w:val="0"/>
          <w:divBdr>
            <w:top w:val="none" w:sz="0" w:space="0" w:color="auto"/>
            <w:left w:val="none" w:sz="0" w:space="0" w:color="auto"/>
            <w:bottom w:val="none" w:sz="0" w:space="0" w:color="auto"/>
            <w:right w:val="none" w:sz="0" w:space="0" w:color="auto"/>
          </w:divBdr>
        </w:div>
        <w:div w:id="548465">
          <w:marLeft w:val="640"/>
          <w:marRight w:val="0"/>
          <w:marTop w:val="0"/>
          <w:marBottom w:val="0"/>
          <w:divBdr>
            <w:top w:val="none" w:sz="0" w:space="0" w:color="auto"/>
            <w:left w:val="none" w:sz="0" w:space="0" w:color="auto"/>
            <w:bottom w:val="none" w:sz="0" w:space="0" w:color="auto"/>
            <w:right w:val="none" w:sz="0" w:space="0" w:color="auto"/>
          </w:divBdr>
        </w:div>
        <w:div w:id="929048411">
          <w:marLeft w:val="640"/>
          <w:marRight w:val="0"/>
          <w:marTop w:val="0"/>
          <w:marBottom w:val="0"/>
          <w:divBdr>
            <w:top w:val="none" w:sz="0" w:space="0" w:color="auto"/>
            <w:left w:val="none" w:sz="0" w:space="0" w:color="auto"/>
            <w:bottom w:val="none" w:sz="0" w:space="0" w:color="auto"/>
            <w:right w:val="none" w:sz="0" w:space="0" w:color="auto"/>
          </w:divBdr>
        </w:div>
        <w:div w:id="1457094554">
          <w:marLeft w:val="640"/>
          <w:marRight w:val="0"/>
          <w:marTop w:val="0"/>
          <w:marBottom w:val="0"/>
          <w:divBdr>
            <w:top w:val="none" w:sz="0" w:space="0" w:color="auto"/>
            <w:left w:val="none" w:sz="0" w:space="0" w:color="auto"/>
            <w:bottom w:val="none" w:sz="0" w:space="0" w:color="auto"/>
            <w:right w:val="none" w:sz="0" w:space="0" w:color="auto"/>
          </w:divBdr>
        </w:div>
        <w:div w:id="1937982567">
          <w:marLeft w:val="640"/>
          <w:marRight w:val="0"/>
          <w:marTop w:val="0"/>
          <w:marBottom w:val="0"/>
          <w:divBdr>
            <w:top w:val="none" w:sz="0" w:space="0" w:color="auto"/>
            <w:left w:val="none" w:sz="0" w:space="0" w:color="auto"/>
            <w:bottom w:val="none" w:sz="0" w:space="0" w:color="auto"/>
            <w:right w:val="none" w:sz="0" w:space="0" w:color="auto"/>
          </w:divBdr>
        </w:div>
        <w:div w:id="1150752927">
          <w:marLeft w:val="640"/>
          <w:marRight w:val="0"/>
          <w:marTop w:val="0"/>
          <w:marBottom w:val="0"/>
          <w:divBdr>
            <w:top w:val="none" w:sz="0" w:space="0" w:color="auto"/>
            <w:left w:val="none" w:sz="0" w:space="0" w:color="auto"/>
            <w:bottom w:val="none" w:sz="0" w:space="0" w:color="auto"/>
            <w:right w:val="none" w:sz="0" w:space="0" w:color="auto"/>
          </w:divBdr>
        </w:div>
        <w:div w:id="423645892">
          <w:marLeft w:val="640"/>
          <w:marRight w:val="0"/>
          <w:marTop w:val="0"/>
          <w:marBottom w:val="0"/>
          <w:divBdr>
            <w:top w:val="none" w:sz="0" w:space="0" w:color="auto"/>
            <w:left w:val="none" w:sz="0" w:space="0" w:color="auto"/>
            <w:bottom w:val="none" w:sz="0" w:space="0" w:color="auto"/>
            <w:right w:val="none" w:sz="0" w:space="0" w:color="auto"/>
          </w:divBdr>
        </w:div>
        <w:div w:id="1146893010">
          <w:marLeft w:val="640"/>
          <w:marRight w:val="0"/>
          <w:marTop w:val="0"/>
          <w:marBottom w:val="0"/>
          <w:divBdr>
            <w:top w:val="none" w:sz="0" w:space="0" w:color="auto"/>
            <w:left w:val="none" w:sz="0" w:space="0" w:color="auto"/>
            <w:bottom w:val="none" w:sz="0" w:space="0" w:color="auto"/>
            <w:right w:val="none" w:sz="0" w:space="0" w:color="auto"/>
          </w:divBdr>
        </w:div>
        <w:div w:id="916862010">
          <w:marLeft w:val="640"/>
          <w:marRight w:val="0"/>
          <w:marTop w:val="0"/>
          <w:marBottom w:val="0"/>
          <w:divBdr>
            <w:top w:val="none" w:sz="0" w:space="0" w:color="auto"/>
            <w:left w:val="none" w:sz="0" w:space="0" w:color="auto"/>
            <w:bottom w:val="none" w:sz="0" w:space="0" w:color="auto"/>
            <w:right w:val="none" w:sz="0" w:space="0" w:color="auto"/>
          </w:divBdr>
        </w:div>
        <w:div w:id="668220057">
          <w:marLeft w:val="640"/>
          <w:marRight w:val="0"/>
          <w:marTop w:val="0"/>
          <w:marBottom w:val="0"/>
          <w:divBdr>
            <w:top w:val="none" w:sz="0" w:space="0" w:color="auto"/>
            <w:left w:val="none" w:sz="0" w:space="0" w:color="auto"/>
            <w:bottom w:val="none" w:sz="0" w:space="0" w:color="auto"/>
            <w:right w:val="none" w:sz="0" w:space="0" w:color="auto"/>
          </w:divBdr>
        </w:div>
        <w:div w:id="615714925">
          <w:marLeft w:val="640"/>
          <w:marRight w:val="0"/>
          <w:marTop w:val="0"/>
          <w:marBottom w:val="0"/>
          <w:divBdr>
            <w:top w:val="none" w:sz="0" w:space="0" w:color="auto"/>
            <w:left w:val="none" w:sz="0" w:space="0" w:color="auto"/>
            <w:bottom w:val="none" w:sz="0" w:space="0" w:color="auto"/>
            <w:right w:val="none" w:sz="0" w:space="0" w:color="auto"/>
          </w:divBdr>
        </w:div>
        <w:div w:id="651761368">
          <w:marLeft w:val="640"/>
          <w:marRight w:val="0"/>
          <w:marTop w:val="0"/>
          <w:marBottom w:val="0"/>
          <w:divBdr>
            <w:top w:val="none" w:sz="0" w:space="0" w:color="auto"/>
            <w:left w:val="none" w:sz="0" w:space="0" w:color="auto"/>
            <w:bottom w:val="none" w:sz="0" w:space="0" w:color="auto"/>
            <w:right w:val="none" w:sz="0" w:space="0" w:color="auto"/>
          </w:divBdr>
        </w:div>
        <w:div w:id="1985235271">
          <w:marLeft w:val="640"/>
          <w:marRight w:val="0"/>
          <w:marTop w:val="0"/>
          <w:marBottom w:val="0"/>
          <w:divBdr>
            <w:top w:val="none" w:sz="0" w:space="0" w:color="auto"/>
            <w:left w:val="none" w:sz="0" w:space="0" w:color="auto"/>
            <w:bottom w:val="none" w:sz="0" w:space="0" w:color="auto"/>
            <w:right w:val="none" w:sz="0" w:space="0" w:color="auto"/>
          </w:divBdr>
        </w:div>
        <w:div w:id="1263682150">
          <w:marLeft w:val="640"/>
          <w:marRight w:val="0"/>
          <w:marTop w:val="0"/>
          <w:marBottom w:val="0"/>
          <w:divBdr>
            <w:top w:val="none" w:sz="0" w:space="0" w:color="auto"/>
            <w:left w:val="none" w:sz="0" w:space="0" w:color="auto"/>
            <w:bottom w:val="none" w:sz="0" w:space="0" w:color="auto"/>
            <w:right w:val="none" w:sz="0" w:space="0" w:color="auto"/>
          </w:divBdr>
        </w:div>
        <w:div w:id="1696536108">
          <w:marLeft w:val="640"/>
          <w:marRight w:val="0"/>
          <w:marTop w:val="0"/>
          <w:marBottom w:val="0"/>
          <w:divBdr>
            <w:top w:val="none" w:sz="0" w:space="0" w:color="auto"/>
            <w:left w:val="none" w:sz="0" w:space="0" w:color="auto"/>
            <w:bottom w:val="none" w:sz="0" w:space="0" w:color="auto"/>
            <w:right w:val="none" w:sz="0" w:space="0" w:color="auto"/>
          </w:divBdr>
        </w:div>
        <w:div w:id="383070592">
          <w:marLeft w:val="640"/>
          <w:marRight w:val="0"/>
          <w:marTop w:val="0"/>
          <w:marBottom w:val="0"/>
          <w:divBdr>
            <w:top w:val="none" w:sz="0" w:space="0" w:color="auto"/>
            <w:left w:val="none" w:sz="0" w:space="0" w:color="auto"/>
            <w:bottom w:val="none" w:sz="0" w:space="0" w:color="auto"/>
            <w:right w:val="none" w:sz="0" w:space="0" w:color="auto"/>
          </w:divBdr>
        </w:div>
        <w:div w:id="96292958">
          <w:marLeft w:val="640"/>
          <w:marRight w:val="0"/>
          <w:marTop w:val="0"/>
          <w:marBottom w:val="0"/>
          <w:divBdr>
            <w:top w:val="none" w:sz="0" w:space="0" w:color="auto"/>
            <w:left w:val="none" w:sz="0" w:space="0" w:color="auto"/>
            <w:bottom w:val="none" w:sz="0" w:space="0" w:color="auto"/>
            <w:right w:val="none" w:sz="0" w:space="0" w:color="auto"/>
          </w:divBdr>
        </w:div>
        <w:div w:id="1256208088">
          <w:marLeft w:val="640"/>
          <w:marRight w:val="0"/>
          <w:marTop w:val="0"/>
          <w:marBottom w:val="0"/>
          <w:divBdr>
            <w:top w:val="none" w:sz="0" w:space="0" w:color="auto"/>
            <w:left w:val="none" w:sz="0" w:space="0" w:color="auto"/>
            <w:bottom w:val="none" w:sz="0" w:space="0" w:color="auto"/>
            <w:right w:val="none" w:sz="0" w:space="0" w:color="auto"/>
          </w:divBdr>
        </w:div>
        <w:div w:id="397172077">
          <w:marLeft w:val="640"/>
          <w:marRight w:val="0"/>
          <w:marTop w:val="0"/>
          <w:marBottom w:val="0"/>
          <w:divBdr>
            <w:top w:val="none" w:sz="0" w:space="0" w:color="auto"/>
            <w:left w:val="none" w:sz="0" w:space="0" w:color="auto"/>
            <w:bottom w:val="none" w:sz="0" w:space="0" w:color="auto"/>
            <w:right w:val="none" w:sz="0" w:space="0" w:color="auto"/>
          </w:divBdr>
        </w:div>
        <w:div w:id="1011755545">
          <w:marLeft w:val="640"/>
          <w:marRight w:val="0"/>
          <w:marTop w:val="0"/>
          <w:marBottom w:val="0"/>
          <w:divBdr>
            <w:top w:val="none" w:sz="0" w:space="0" w:color="auto"/>
            <w:left w:val="none" w:sz="0" w:space="0" w:color="auto"/>
            <w:bottom w:val="none" w:sz="0" w:space="0" w:color="auto"/>
            <w:right w:val="none" w:sz="0" w:space="0" w:color="auto"/>
          </w:divBdr>
        </w:div>
        <w:div w:id="532615893">
          <w:marLeft w:val="640"/>
          <w:marRight w:val="0"/>
          <w:marTop w:val="0"/>
          <w:marBottom w:val="0"/>
          <w:divBdr>
            <w:top w:val="none" w:sz="0" w:space="0" w:color="auto"/>
            <w:left w:val="none" w:sz="0" w:space="0" w:color="auto"/>
            <w:bottom w:val="none" w:sz="0" w:space="0" w:color="auto"/>
            <w:right w:val="none" w:sz="0" w:space="0" w:color="auto"/>
          </w:divBdr>
        </w:div>
        <w:div w:id="182062379">
          <w:marLeft w:val="640"/>
          <w:marRight w:val="0"/>
          <w:marTop w:val="0"/>
          <w:marBottom w:val="0"/>
          <w:divBdr>
            <w:top w:val="none" w:sz="0" w:space="0" w:color="auto"/>
            <w:left w:val="none" w:sz="0" w:space="0" w:color="auto"/>
            <w:bottom w:val="none" w:sz="0" w:space="0" w:color="auto"/>
            <w:right w:val="none" w:sz="0" w:space="0" w:color="auto"/>
          </w:divBdr>
        </w:div>
        <w:div w:id="636690147">
          <w:marLeft w:val="640"/>
          <w:marRight w:val="0"/>
          <w:marTop w:val="0"/>
          <w:marBottom w:val="0"/>
          <w:divBdr>
            <w:top w:val="none" w:sz="0" w:space="0" w:color="auto"/>
            <w:left w:val="none" w:sz="0" w:space="0" w:color="auto"/>
            <w:bottom w:val="none" w:sz="0" w:space="0" w:color="auto"/>
            <w:right w:val="none" w:sz="0" w:space="0" w:color="auto"/>
          </w:divBdr>
        </w:div>
        <w:div w:id="2140879685">
          <w:marLeft w:val="640"/>
          <w:marRight w:val="0"/>
          <w:marTop w:val="0"/>
          <w:marBottom w:val="0"/>
          <w:divBdr>
            <w:top w:val="none" w:sz="0" w:space="0" w:color="auto"/>
            <w:left w:val="none" w:sz="0" w:space="0" w:color="auto"/>
            <w:bottom w:val="none" w:sz="0" w:space="0" w:color="auto"/>
            <w:right w:val="none" w:sz="0" w:space="0" w:color="auto"/>
          </w:divBdr>
        </w:div>
        <w:div w:id="1650791780">
          <w:marLeft w:val="640"/>
          <w:marRight w:val="0"/>
          <w:marTop w:val="0"/>
          <w:marBottom w:val="0"/>
          <w:divBdr>
            <w:top w:val="none" w:sz="0" w:space="0" w:color="auto"/>
            <w:left w:val="none" w:sz="0" w:space="0" w:color="auto"/>
            <w:bottom w:val="none" w:sz="0" w:space="0" w:color="auto"/>
            <w:right w:val="none" w:sz="0" w:space="0" w:color="auto"/>
          </w:divBdr>
        </w:div>
        <w:div w:id="906457873">
          <w:marLeft w:val="640"/>
          <w:marRight w:val="0"/>
          <w:marTop w:val="0"/>
          <w:marBottom w:val="0"/>
          <w:divBdr>
            <w:top w:val="none" w:sz="0" w:space="0" w:color="auto"/>
            <w:left w:val="none" w:sz="0" w:space="0" w:color="auto"/>
            <w:bottom w:val="none" w:sz="0" w:space="0" w:color="auto"/>
            <w:right w:val="none" w:sz="0" w:space="0" w:color="auto"/>
          </w:divBdr>
        </w:div>
        <w:div w:id="259220474">
          <w:marLeft w:val="640"/>
          <w:marRight w:val="0"/>
          <w:marTop w:val="0"/>
          <w:marBottom w:val="0"/>
          <w:divBdr>
            <w:top w:val="none" w:sz="0" w:space="0" w:color="auto"/>
            <w:left w:val="none" w:sz="0" w:space="0" w:color="auto"/>
            <w:bottom w:val="none" w:sz="0" w:space="0" w:color="auto"/>
            <w:right w:val="none" w:sz="0" w:space="0" w:color="auto"/>
          </w:divBdr>
        </w:div>
        <w:div w:id="50081350">
          <w:marLeft w:val="640"/>
          <w:marRight w:val="0"/>
          <w:marTop w:val="0"/>
          <w:marBottom w:val="0"/>
          <w:divBdr>
            <w:top w:val="none" w:sz="0" w:space="0" w:color="auto"/>
            <w:left w:val="none" w:sz="0" w:space="0" w:color="auto"/>
            <w:bottom w:val="none" w:sz="0" w:space="0" w:color="auto"/>
            <w:right w:val="none" w:sz="0" w:space="0" w:color="auto"/>
          </w:divBdr>
        </w:div>
        <w:div w:id="1212182817">
          <w:marLeft w:val="640"/>
          <w:marRight w:val="0"/>
          <w:marTop w:val="0"/>
          <w:marBottom w:val="0"/>
          <w:divBdr>
            <w:top w:val="none" w:sz="0" w:space="0" w:color="auto"/>
            <w:left w:val="none" w:sz="0" w:space="0" w:color="auto"/>
            <w:bottom w:val="none" w:sz="0" w:space="0" w:color="auto"/>
            <w:right w:val="none" w:sz="0" w:space="0" w:color="auto"/>
          </w:divBdr>
        </w:div>
        <w:div w:id="767116708">
          <w:marLeft w:val="640"/>
          <w:marRight w:val="0"/>
          <w:marTop w:val="0"/>
          <w:marBottom w:val="0"/>
          <w:divBdr>
            <w:top w:val="none" w:sz="0" w:space="0" w:color="auto"/>
            <w:left w:val="none" w:sz="0" w:space="0" w:color="auto"/>
            <w:bottom w:val="none" w:sz="0" w:space="0" w:color="auto"/>
            <w:right w:val="none" w:sz="0" w:space="0" w:color="auto"/>
          </w:divBdr>
        </w:div>
        <w:div w:id="1051884891">
          <w:marLeft w:val="640"/>
          <w:marRight w:val="0"/>
          <w:marTop w:val="0"/>
          <w:marBottom w:val="0"/>
          <w:divBdr>
            <w:top w:val="none" w:sz="0" w:space="0" w:color="auto"/>
            <w:left w:val="none" w:sz="0" w:space="0" w:color="auto"/>
            <w:bottom w:val="none" w:sz="0" w:space="0" w:color="auto"/>
            <w:right w:val="none" w:sz="0" w:space="0" w:color="auto"/>
          </w:divBdr>
        </w:div>
        <w:div w:id="1207834788">
          <w:marLeft w:val="640"/>
          <w:marRight w:val="0"/>
          <w:marTop w:val="0"/>
          <w:marBottom w:val="0"/>
          <w:divBdr>
            <w:top w:val="none" w:sz="0" w:space="0" w:color="auto"/>
            <w:left w:val="none" w:sz="0" w:space="0" w:color="auto"/>
            <w:bottom w:val="none" w:sz="0" w:space="0" w:color="auto"/>
            <w:right w:val="none" w:sz="0" w:space="0" w:color="auto"/>
          </w:divBdr>
        </w:div>
        <w:div w:id="1249391258">
          <w:marLeft w:val="640"/>
          <w:marRight w:val="0"/>
          <w:marTop w:val="0"/>
          <w:marBottom w:val="0"/>
          <w:divBdr>
            <w:top w:val="none" w:sz="0" w:space="0" w:color="auto"/>
            <w:left w:val="none" w:sz="0" w:space="0" w:color="auto"/>
            <w:bottom w:val="none" w:sz="0" w:space="0" w:color="auto"/>
            <w:right w:val="none" w:sz="0" w:space="0" w:color="auto"/>
          </w:divBdr>
        </w:div>
        <w:div w:id="1383989959">
          <w:marLeft w:val="640"/>
          <w:marRight w:val="0"/>
          <w:marTop w:val="0"/>
          <w:marBottom w:val="0"/>
          <w:divBdr>
            <w:top w:val="none" w:sz="0" w:space="0" w:color="auto"/>
            <w:left w:val="none" w:sz="0" w:space="0" w:color="auto"/>
            <w:bottom w:val="none" w:sz="0" w:space="0" w:color="auto"/>
            <w:right w:val="none" w:sz="0" w:space="0" w:color="auto"/>
          </w:divBdr>
        </w:div>
        <w:div w:id="385107811">
          <w:marLeft w:val="640"/>
          <w:marRight w:val="0"/>
          <w:marTop w:val="0"/>
          <w:marBottom w:val="0"/>
          <w:divBdr>
            <w:top w:val="none" w:sz="0" w:space="0" w:color="auto"/>
            <w:left w:val="none" w:sz="0" w:space="0" w:color="auto"/>
            <w:bottom w:val="none" w:sz="0" w:space="0" w:color="auto"/>
            <w:right w:val="none" w:sz="0" w:space="0" w:color="auto"/>
          </w:divBdr>
        </w:div>
        <w:div w:id="1121535280">
          <w:marLeft w:val="640"/>
          <w:marRight w:val="0"/>
          <w:marTop w:val="0"/>
          <w:marBottom w:val="0"/>
          <w:divBdr>
            <w:top w:val="none" w:sz="0" w:space="0" w:color="auto"/>
            <w:left w:val="none" w:sz="0" w:space="0" w:color="auto"/>
            <w:bottom w:val="none" w:sz="0" w:space="0" w:color="auto"/>
            <w:right w:val="none" w:sz="0" w:space="0" w:color="auto"/>
          </w:divBdr>
        </w:div>
        <w:div w:id="1503275892">
          <w:marLeft w:val="640"/>
          <w:marRight w:val="0"/>
          <w:marTop w:val="0"/>
          <w:marBottom w:val="0"/>
          <w:divBdr>
            <w:top w:val="none" w:sz="0" w:space="0" w:color="auto"/>
            <w:left w:val="none" w:sz="0" w:space="0" w:color="auto"/>
            <w:bottom w:val="none" w:sz="0" w:space="0" w:color="auto"/>
            <w:right w:val="none" w:sz="0" w:space="0" w:color="auto"/>
          </w:divBdr>
        </w:div>
        <w:div w:id="442696022">
          <w:marLeft w:val="640"/>
          <w:marRight w:val="0"/>
          <w:marTop w:val="0"/>
          <w:marBottom w:val="0"/>
          <w:divBdr>
            <w:top w:val="none" w:sz="0" w:space="0" w:color="auto"/>
            <w:left w:val="none" w:sz="0" w:space="0" w:color="auto"/>
            <w:bottom w:val="none" w:sz="0" w:space="0" w:color="auto"/>
            <w:right w:val="none" w:sz="0" w:space="0" w:color="auto"/>
          </w:divBdr>
        </w:div>
        <w:div w:id="990136938">
          <w:marLeft w:val="640"/>
          <w:marRight w:val="0"/>
          <w:marTop w:val="0"/>
          <w:marBottom w:val="0"/>
          <w:divBdr>
            <w:top w:val="none" w:sz="0" w:space="0" w:color="auto"/>
            <w:left w:val="none" w:sz="0" w:space="0" w:color="auto"/>
            <w:bottom w:val="none" w:sz="0" w:space="0" w:color="auto"/>
            <w:right w:val="none" w:sz="0" w:space="0" w:color="auto"/>
          </w:divBdr>
        </w:div>
        <w:div w:id="1610620046">
          <w:marLeft w:val="640"/>
          <w:marRight w:val="0"/>
          <w:marTop w:val="0"/>
          <w:marBottom w:val="0"/>
          <w:divBdr>
            <w:top w:val="none" w:sz="0" w:space="0" w:color="auto"/>
            <w:left w:val="none" w:sz="0" w:space="0" w:color="auto"/>
            <w:bottom w:val="none" w:sz="0" w:space="0" w:color="auto"/>
            <w:right w:val="none" w:sz="0" w:space="0" w:color="auto"/>
          </w:divBdr>
        </w:div>
        <w:div w:id="208884585">
          <w:marLeft w:val="640"/>
          <w:marRight w:val="0"/>
          <w:marTop w:val="0"/>
          <w:marBottom w:val="0"/>
          <w:divBdr>
            <w:top w:val="none" w:sz="0" w:space="0" w:color="auto"/>
            <w:left w:val="none" w:sz="0" w:space="0" w:color="auto"/>
            <w:bottom w:val="none" w:sz="0" w:space="0" w:color="auto"/>
            <w:right w:val="none" w:sz="0" w:space="0" w:color="auto"/>
          </w:divBdr>
        </w:div>
        <w:div w:id="181668949">
          <w:marLeft w:val="640"/>
          <w:marRight w:val="0"/>
          <w:marTop w:val="0"/>
          <w:marBottom w:val="0"/>
          <w:divBdr>
            <w:top w:val="none" w:sz="0" w:space="0" w:color="auto"/>
            <w:left w:val="none" w:sz="0" w:space="0" w:color="auto"/>
            <w:bottom w:val="none" w:sz="0" w:space="0" w:color="auto"/>
            <w:right w:val="none" w:sz="0" w:space="0" w:color="auto"/>
          </w:divBdr>
        </w:div>
        <w:div w:id="650598811">
          <w:marLeft w:val="640"/>
          <w:marRight w:val="0"/>
          <w:marTop w:val="0"/>
          <w:marBottom w:val="0"/>
          <w:divBdr>
            <w:top w:val="none" w:sz="0" w:space="0" w:color="auto"/>
            <w:left w:val="none" w:sz="0" w:space="0" w:color="auto"/>
            <w:bottom w:val="none" w:sz="0" w:space="0" w:color="auto"/>
            <w:right w:val="none" w:sz="0" w:space="0" w:color="auto"/>
          </w:divBdr>
        </w:div>
        <w:div w:id="583612232">
          <w:marLeft w:val="640"/>
          <w:marRight w:val="0"/>
          <w:marTop w:val="0"/>
          <w:marBottom w:val="0"/>
          <w:divBdr>
            <w:top w:val="none" w:sz="0" w:space="0" w:color="auto"/>
            <w:left w:val="none" w:sz="0" w:space="0" w:color="auto"/>
            <w:bottom w:val="none" w:sz="0" w:space="0" w:color="auto"/>
            <w:right w:val="none" w:sz="0" w:space="0" w:color="auto"/>
          </w:divBdr>
        </w:div>
        <w:div w:id="1362168986">
          <w:marLeft w:val="640"/>
          <w:marRight w:val="0"/>
          <w:marTop w:val="0"/>
          <w:marBottom w:val="0"/>
          <w:divBdr>
            <w:top w:val="none" w:sz="0" w:space="0" w:color="auto"/>
            <w:left w:val="none" w:sz="0" w:space="0" w:color="auto"/>
            <w:bottom w:val="none" w:sz="0" w:space="0" w:color="auto"/>
            <w:right w:val="none" w:sz="0" w:space="0" w:color="auto"/>
          </w:divBdr>
        </w:div>
        <w:div w:id="152645693">
          <w:marLeft w:val="640"/>
          <w:marRight w:val="0"/>
          <w:marTop w:val="0"/>
          <w:marBottom w:val="0"/>
          <w:divBdr>
            <w:top w:val="none" w:sz="0" w:space="0" w:color="auto"/>
            <w:left w:val="none" w:sz="0" w:space="0" w:color="auto"/>
            <w:bottom w:val="none" w:sz="0" w:space="0" w:color="auto"/>
            <w:right w:val="none" w:sz="0" w:space="0" w:color="auto"/>
          </w:divBdr>
        </w:div>
        <w:div w:id="825513234">
          <w:marLeft w:val="640"/>
          <w:marRight w:val="0"/>
          <w:marTop w:val="0"/>
          <w:marBottom w:val="0"/>
          <w:divBdr>
            <w:top w:val="none" w:sz="0" w:space="0" w:color="auto"/>
            <w:left w:val="none" w:sz="0" w:space="0" w:color="auto"/>
            <w:bottom w:val="none" w:sz="0" w:space="0" w:color="auto"/>
            <w:right w:val="none" w:sz="0" w:space="0" w:color="auto"/>
          </w:divBdr>
        </w:div>
        <w:div w:id="746075800">
          <w:marLeft w:val="640"/>
          <w:marRight w:val="0"/>
          <w:marTop w:val="0"/>
          <w:marBottom w:val="0"/>
          <w:divBdr>
            <w:top w:val="none" w:sz="0" w:space="0" w:color="auto"/>
            <w:left w:val="none" w:sz="0" w:space="0" w:color="auto"/>
            <w:bottom w:val="none" w:sz="0" w:space="0" w:color="auto"/>
            <w:right w:val="none" w:sz="0" w:space="0" w:color="auto"/>
          </w:divBdr>
        </w:div>
        <w:div w:id="59863475">
          <w:marLeft w:val="640"/>
          <w:marRight w:val="0"/>
          <w:marTop w:val="0"/>
          <w:marBottom w:val="0"/>
          <w:divBdr>
            <w:top w:val="none" w:sz="0" w:space="0" w:color="auto"/>
            <w:left w:val="none" w:sz="0" w:space="0" w:color="auto"/>
            <w:bottom w:val="none" w:sz="0" w:space="0" w:color="auto"/>
            <w:right w:val="none" w:sz="0" w:space="0" w:color="auto"/>
          </w:divBdr>
        </w:div>
        <w:div w:id="93792173">
          <w:marLeft w:val="640"/>
          <w:marRight w:val="0"/>
          <w:marTop w:val="0"/>
          <w:marBottom w:val="0"/>
          <w:divBdr>
            <w:top w:val="none" w:sz="0" w:space="0" w:color="auto"/>
            <w:left w:val="none" w:sz="0" w:space="0" w:color="auto"/>
            <w:bottom w:val="none" w:sz="0" w:space="0" w:color="auto"/>
            <w:right w:val="none" w:sz="0" w:space="0" w:color="auto"/>
          </w:divBdr>
        </w:div>
        <w:div w:id="937636650">
          <w:marLeft w:val="640"/>
          <w:marRight w:val="0"/>
          <w:marTop w:val="0"/>
          <w:marBottom w:val="0"/>
          <w:divBdr>
            <w:top w:val="none" w:sz="0" w:space="0" w:color="auto"/>
            <w:left w:val="none" w:sz="0" w:space="0" w:color="auto"/>
            <w:bottom w:val="none" w:sz="0" w:space="0" w:color="auto"/>
            <w:right w:val="none" w:sz="0" w:space="0" w:color="auto"/>
          </w:divBdr>
        </w:div>
        <w:div w:id="1533230816">
          <w:marLeft w:val="640"/>
          <w:marRight w:val="0"/>
          <w:marTop w:val="0"/>
          <w:marBottom w:val="0"/>
          <w:divBdr>
            <w:top w:val="none" w:sz="0" w:space="0" w:color="auto"/>
            <w:left w:val="none" w:sz="0" w:space="0" w:color="auto"/>
            <w:bottom w:val="none" w:sz="0" w:space="0" w:color="auto"/>
            <w:right w:val="none" w:sz="0" w:space="0" w:color="auto"/>
          </w:divBdr>
        </w:div>
        <w:div w:id="541135884">
          <w:marLeft w:val="640"/>
          <w:marRight w:val="0"/>
          <w:marTop w:val="0"/>
          <w:marBottom w:val="0"/>
          <w:divBdr>
            <w:top w:val="none" w:sz="0" w:space="0" w:color="auto"/>
            <w:left w:val="none" w:sz="0" w:space="0" w:color="auto"/>
            <w:bottom w:val="none" w:sz="0" w:space="0" w:color="auto"/>
            <w:right w:val="none" w:sz="0" w:space="0" w:color="auto"/>
          </w:divBdr>
        </w:div>
        <w:div w:id="301078211">
          <w:marLeft w:val="640"/>
          <w:marRight w:val="0"/>
          <w:marTop w:val="0"/>
          <w:marBottom w:val="0"/>
          <w:divBdr>
            <w:top w:val="none" w:sz="0" w:space="0" w:color="auto"/>
            <w:left w:val="none" w:sz="0" w:space="0" w:color="auto"/>
            <w:bottom w:val="none" w:sz="0" w:space="0" w:color="auto"/>
            <w:right w:val="none" w:sz="0" w:space="0" w:color="auto"/>
          </w:divBdr>
        </w:div>
        <w:div w:id="901253855">
          <w:marLeft w:val="640"/>
          <w:marRight w:val="0"/>
          <w:marTop w:val="0"/>
          <w:marBottom w:val="0"/>
          <w:divBdr>
            <w:top w:val="none" w:sz="0" w:space="0" w:color="auto"/>
            <w:left w:val="none" w:sz="0" w:space="0" w:color="auto"/>
            <w:bottom w:val="none" w:sz="0" w:space="0" w:color="auto"/>
            <w:right w:val="none" w:sz="0" w:space="0" w:color="auto"/>
          </w:divBdr>
        </w:div>
        <w:div w:id="258637733">
          <w:marLeft w:val="640"/>
          <w:marRight w:val="0"/>
          <w:marTop w:val="0"/>
          <w:marBottom w:val="0"/>
          <w:divBdr>
            <w:top w:val="none" w:sz="0" w:space="0" w:color="auto"/>
            <w:left w:val="none" w:sz="0" w:space="0" w:color="auto"/>
            <w:bottom w:val="none" w:sz="0" w:space="0" w:color="auto"/>
            <w:right w:val="none" w:sz="0" w:space="0" w:color="auto"/>
          </w:divBdr>
        </w:div>
        <w:div w:id="405954409">
          <w:marLeft w:val="640"/>
          <w:marRight w:val="0"/>
          <w:marTop w:val="0"/>
          <w:marBottom w:val="0"/>
          <w:divBdr>
            <w:top w:val="none" w:sz="0" w:space="0" w:color="auto"/>
            <w:left w:val="none" w:sz="0" w:space="0" w:color="auto"/>
            <w:bottom w:val="none" w:sz="0" w:space="0" w:color="auto"/>
            <w:right w:val="none" w:sz="0" w:space="0" w:color="auto"/>
          </w:divBdr>
        </w:div>
        <w:div w:id="1831360682">
          <w:marLeft w:val="640"/>
          <w:marRight w:val="0"/>
          <w:marTop w:val="0"/>
          <w:marBottom w:val="0"/>
          <w:divBdr>
            <w:top w:val="none" w:sz="0" w:space="0" w:color="auto"/>
            <w:left w:val="none" w:sz="0" w:space="0" w:color="auto"/>
            <w:bottom w:val="none" w:sz="0" w:space="0" w:color="auto"/>
            <w:right w:val="none" w:sz="0" w:space="0" w:color="auto"/>
          </w:divBdr>
        </w:div>
        <w:div w:id="242691828">
          <w:marLeft w:val="640"/>
          <w:marRight w:val="0"/>
          <w:marTop w:val="0"/>
          <w:marBottom w:val="0"/>
          <w:divBdr>
            <w:top w:val="none" w:sz="0" w:space="0" w:color="auto"/>
            <w:left w:val="none" w:sz="0" w:space="0" w:color="auto"/>
            <w:bottom w:val="none" w:sz="0" w:space="0" w:color="auto"/>
            <w:right w:val="none" w:sz="0" w:space="0" w:color="auto"/>
          </w:divBdr>
        </w:div>
        <w:div w:id="1452942234">
          <w:marLeft w:val="640"/>
          <w:marRight w:val="0"/>
          <w:marTop w:val="0"/>
          <w:marBottom w:val="0"/>
          <w:divBdr>
            <w:top w:val="none" w:sz="0" w:space="0" w:color="auto"/>
            <w:left w:val="none" w:sz="0" w:space="0" w:color="auto"/>
            <w:bottom w:val="none" w:sz="0" w:space="0" w:color="auto"/>
            <w:right w:val="none" w:sz="0" w:space="0" w:color="auto"/>
          </w:divBdr>
        </w:div>
        <w:div w:id="1554659626">
          <w:marLeft w:val="640"/>
          <w:marRight w:val="0"/>
          <w:marTop w:val="0"/>
          <w:marBottom w:val="0"/>
          <w:divBdr>
            <w:top w:val="none" w:sz="0" w:space="0" w:color="auto"/>
            <w:left w:val="none" w:sz="0" w:space="0" w:color="auto"/>
            <w:bottom w:val="none" w:sz="0" w:space="0" w:color="auto"/>
            <w:right w:val="none" w:sz="0" w:space="0" w:color="auto"/>
          </w:divBdr>
        </w:div>
        <w:div w:id="284510502">
          <w:marLeft w:val="640"/>
          <w:marRight w:val="0"/>
          <w:marTop w:val="0"/>
          <w:marBottom w:val="0"/>
          <w:divBdr>
            <w:top w:val="none" w:sz="0" w:space="0" w:color="auto"/>
            <w:left w:val="none" w:sz="0" w:space="0" w:color="auto"/>
            <w:bottom w:val="none" w:sz="0" w:space="0" w:color="auto"/>
            <w:right w:val="none" w:sz="0" w:space="0" w:color="auto"/>
          </w:divBdr>
        </w:div>
        <w:div w:id="1206986496">
          <w:marLeft w:val="640"/>
          <w:marRight w:val="0"/>
          <w:marTop w:val="0"/>
          <w:marBottom w:val="0"/>
          <w:divBdr>
            <w:top w:val="none" w:sz="0" w:space="0" w:color="auto"/>
            <w:left w:val="none" w:sz="0" w:space="0" w:color="auto"/>
            <w:bottom w:val="none" w:sz="0" w:space="0" w:color="auto"/>
            <w:right w:val="none" w:sz="0" w:space="0" w:color="auto"/>
          </w:divBdr>
        </w:div>
        <w:div w:id="754596312">
          <w:marLeft w:val="640"/>
          <w:marRight w:val="0"/>
          <w:marTop w:val="0"/>
          <w:marBottom w:val="0"/>
          <w:divBdr>
            <w:top w:val="none" w:sz="0" w:space="0" w:color="auto"/>
            <w:left w:val="none" w:sz="0" w:space="0" w:color="auto"/>
            <w:bottom w:val="none" w:sz="0" w:space="0" w:color="auto"/>
            <w:right w:val="none" w:sz="0" w:space="0" w:color="auto"/>
          </w:divBdr>
        </w:div>
      </w:divsChild>
    </w:div>
    <w:div w:id="977223857">
      <w:bodyDiv w:val="1"/>
      <w:marLeft w:val="0"/>
      <w:marRight w:val="0"/>
      <w:marTop w:val="0"/>
      <w:marBottom w:val="0"/>
      <w:divBdr>
        <w:top w:val="none" w:sz="0" w:space="0" w:color="auto"/>
        <w:left w:val="none" w:sz="0" w:space="0" w:color="auto"/>
        <w:bottom w:val="none" w:sz="0" w:space="0" w:color="auto"/>
        <w:right w:val="none" w:sz="0" w:space="0" w:color="auto"/>
      </w:divBdr>
    </w:div>
    <w:div w:id="1005668643">
      <w:bodyDiv w:val="1"/>
      <w:marLeft w:val="0"/>
      <w:marRight w:val="0"/>
      <w:marTop w:val="0"/>
      <w:marBottom w:val="0"/>
      <w:divBdr>
        <w:top w:val="none" w:sz="0" w:space="0" w:color="auto"/>
        <w:left w:val="none" w:sz="0" w:space="0" w:color="auto"/>
        <w:bottom w:val="none" w:sz="0" w:space="0" w:color="auto"/>
        <w:right w:val="none" w:sz="0" w:space="0" w:color="auto"/>
      </w:divBdr>
      <w:divsChild>
        <w:div w:id="1047493545">
          <w:marLeft w:val="0"/>
          <w:marRight w:val="0"/>
          <w:marTop w:val="0"/>
          <w:marBottom w:val="0"/>
          <w:divBdr>
            <w:top w:val="none" w:sz="0" w:space="0" w:color="auto"/>
            <w:left w:val="none" w:sz="0" w:space="0" w:color="auto"/>
            <w:bottom w:val="none" w:sz="0" w:space="0" w:color="auto"/>
            <w:right w:val="none" w:sz="0" w:space="0" w:color="auto"/>
          </w:divBdr>
          <w:divsChild>
            <w:div w:id="86405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430782">
      <w:bodyDiv w:val="1"/>
      <w:marLeft w:val="0"/>
      <w:marRight w:val="0"/>
      <w:marTop w:val="0"/>
      <w:marBottom w:val="0"/>
      <w:divBdr>
        <w:top w:val="none" w:sz="0" w:space="0" w:color="auto"/>
        <w:left w:val="none" w:sz="0" w:space="0" w:color="auto"/>
        <w:bottom w:val="none" w:sz="0" w:space="0" w:color="auto"/>
        <w:right w:val="none" w:sz="0" w:space="0" w:color="auto"/>
      </w:divBdr>
      <w:divsChild>
        <w:div w:id="348413510">
          <w:marLeft w:val="640"/>
          <w:marRight w:val="0"/>
          <w:marTop w:val="0"/>
          <w:marBottom w:val="0"/>
          <w:divBdr>
            <w:top w:val="none" w:sz="0" w:space="0" w:color="auto"/>
            <w:left w:val="none" w:sz="0" w:space="0" w:color="auto"/>
            <w:bottom w:val="none" w:sz="0" w:space="0" w:color="auto"/>
            <w:right w:val="none" w:sz="0" w:space="0" w:color="auto"/>
          </w:divBdr>
        </w:div>
        <w:div w:id="1272123850">
          <w:marLeft w:val="640"/>
          <w:marRight w:val="0"/>
          <w:marTop w:val="0"/>
          <w:marBottom w:val="0"/>
          <w:divBdr>
            <w:top w:val="none" w:sz="0" w:space="0" w:color="auto"/>
            <w:left w:val="none" w:sz="0" w:space="0" w:color="auto"/>
            <w:bottom w:val="none" w:sz="0" w:space="0" w:color="auto"/>
            <w:right w:val="none" w:sz="0" w:space="0" w:color="auto"/>
          </w:divBdr>
        </w:div>
        <w:div w:id="1880043421">
          <w:marLeft w:val="640"/>
          <w:marRight w:val="0"/>
          <w:marTop w:val="0"/>
          <w:marBottom w:val="0"/>
          <w:divBdr>
            <w:top w:val="none" w:sz="0" w:space="0" w:color="auto"/>
            <w:left w:val="none" w:sz="0" w:space="0" w:color="auto"/>
            <w:bottom w:val="none" w:sz="0" w:space="0" w:color="auto"/>
            <w:right w:val="none" w:sz="0" w:space="0" w:color="auto"/>
          </w:divBdr>
        </w:div>
        <w:div w:id="844174797">
          <w:marLeft w:val="640"/>
          <w:marRight w:val="0"/>
          <w:marTop w:val="0"/>
          <w:marBottom w:val="0"/>
          <w:divBdr>
            <w:top w:val="none" w:sz="0" w:space="0" w:color="auto"/>
            <w:left w:val="none" w:sz="0" w:space="0" w:color="auto"/>
            <w:bottom w:val="none" w:sz="0" w:space="0" w:color="auto"/>
            <w:right w:val="none" w:sz="0" w:space="0" w:color="auto"/>
          </w:divBdr>
        </w:div>
        <w:div w:id="1507279762">
          <w:marLeft w:val="640"/>
          <w:marRight w:val="0"/>
          <w:marTop w:val="0"/>
          <w:marBottom w:val="0"/>
          <w:divBdr>
            <w:top w:val="none" w:sz="0" w:space="0" w:color="auto"/>
            <w:left w:val="none" w:sz="0" w:space="0" w:color="auto"/>
            <w:bottom w:val="none" w:sz="0" w:space="0" w:color="auto"/>
            <w:right w:val="none" w:sz="0" w:space="0" w:color="auto"/>
          </w:divBdr>
        </w:div>
        <w:div w:id="1653635472">
          <w:marLeft w:val="640"/>
          <w:marRight w:val="0"/>
          <w:marTop w:val="0"/>
          <w:marBottom w:val="0"/>
          <w:divBdr>
            <w:top w:val="none" w:sz="0" w:space="0" w:color="auto"/>
            <w:left w:val="none" w:sz="0" w:space="0" w:color="auto"/>
            <w:bottom w:val="none" w:sz="0" w:space="0" w:color="auto"/>
            <w:right w:val="none" w:sz="0" w:space="0" w:color="auto"/>
          </w:divBdr>
        </w:div>
        <w:div w:id="788208747">
          <w:marLeft w:val="640"/>
          <w:marRight w:val="0"/>
          <w:marTop w:val="0"/>
          <w:marBottom w:val="0"/>
          <w:divBdr>
            <w:top w:val="none" w:sz="0" w:space="0" w:color="auto"/>
            <w:left w:val="none" w:sz="0" w:space="0" w:color="auto"/>
            <w:bottom w:val="none" w:sz="0" w:space="0" w:color="auto"/>
            <w:right w:val="none" w:sz="0" w:space="0" w:color="auto"/>
          </w:divBdr>
        </w:div>
        <w:div w:id="1038430539">
          <w:marLeft w:val="640"/>
          <w:marRight w:val="0"/>
          <w:marTop w:val="0"/>
          <w:marBottom w:val="0"/>
          <w:divBdr>
            <w:top w:val="none" w:sz="0" w:space="0" w:color="auto"/>
            <w:left w:val="none" w:sz="0" w:space="0" w:color="auto"/>
            <w:bottom w:val="none" w:sz="0" w:space="0" w:color="auto"/>
            <w:right w:val="none" w:sz="0" w:space="0" w:color="auto"/>
          </w:divBdr>
        </w:div>
        <w:div w:id="750732797">
          <w:marLeft w:val="640"/>
          <w:marRight w:val="0"/>
          <w:marTop w:val="0"/>
          <w:marBottom w:val="0"/>
          <w:divBdr>
            <w:top w:val="none" w:sz="0" w:space="0" w:color="auto"/>
            <w:left w:val="none" w:sz="0" w:space="0" w:color="auto"/>
            <w:bottom w:val="none" w:sz="0" w:space="0" w:color="auto"/>
            <w:right w:val="none" w:sz="0" w:space="0" w:color="auto"/>
          </w:divBdr>
        </w:div>
        <w:div w:id="88622732">
          <w:marLeft w:val="640"/>
          <w:marRight w:val="0"/>
          <w:marTop w:val="0"/>
          <w:marBottom w:val="0"/>
          <w:divBdr>
            <w:top w:val="none" w:sz="0" w:space="0" w:color="auto"/>
            <w:left w:val="none" w:sz="0" w:space="0" w:color="auto"/>
            <w:bottom w:val="none" w:sz="0" w:space="0" w:color="auto"/>
            <w:right w:val="none" w:sz="0" w:space="0" w:color="auto"/>
          </w:divBdr>
        </w:div>
        <w:div w:id="2053917278">
          <w:marLeft w:val="640"/>
          <w:marRight w:val="0"/>
          <w:marTop w:val="0"/>
          <w:marBottom w:val="0"/>
          <w:divBdr>
            <w:top w:val="none" w:sz="0" w:space="0" w:color="auto"/>
            <w:left w:val="none" w:sz="0" w:space="0" w:color="auto"/>
            <w:bottom w:val="none" w:sz="0" w:space="0" w:color="auto"/>
            <w:right w:val="none" w:sz="0" w:space="0" w:color="auto"/>
          </w:divBdr>
        </w:div>
        <w:div w:id="69351832">
          <w:marLeft w:val="640"/>
          <w:marRight w:val="0"/>
          <w:marTop w:val="0"/>
          <w:marBottom w:val="0"/>
          <w:divBdr>
            <w:top w:val="none" w:sz="0" w:space="0" w:color="auto"/>
            <w:left w:val="none" w:sz="0" w:space="0" w:color="auto"/>
            <w:bottom w:val="none" w:sz="0" w:space="0" w:color="auto"/>
            <w:right w:val="none" w:sz="0" w:space="0" w:color="auto"/>
          </w:divBdr>
        </w:div>
        <w:div w:id="524447447">
          <w:marLeft w:val="640"/>
          <w:marRight w:val="0"/>
          <w:marTop w:val="0"/>
          <w:marBottom w:val="0"/>
          <w:divBdr>
            <w:top w:val="none" w:sz="0" w:space="0" w:color="auto"/>
            <w:left w:val="none" w:sz="0" w:space="0" w:color="auto"/>
            <w:bottom w:val="none" w:sz="0" w:space="0" w:color="auto"/>
            <w:right w:val="none" w:sz="0" w:space="0" w:color="auto"/>
          </w:divBdr>
        </w:div>
        <w:div w:id="1186360103">
          <w:marLeft w:val="640"/>
          <w:marRight w:val="0"/>
          <w:marTop w:val="0"/>
          <w:marBottom w:val="0"/>
          <w:divBdr>
            <w:top w:val="none" w:sz="0" w:space="0" w:color="auto"/>
            <w:left w:val="none" w:sz="0" w:space="0" w:color="auto"/>
            <w:bottom w:val="none" w:sz="0" w:space="0" w:color="auto"/>
            <w:right w:val="none" w:sz="0" w:space="0" w:color="auto"/>
          </w:divBdr>
        </w:div>
        <w:div w:id="1750804018">
          <w:marLeft w:val="640"/>
          <w:marRight w:val="0"/>
          <w:marTop w:val="0"/>
          <w:marBottom w:val="0"/>
          <w:divBdr>
            <w:top w:val="none" w:sz="0" w:space="0" w:color="auto"/>
            <w:left w:val="none" w:sz="0" w:space="0" w:color="auto"/>
            <w:bottom w:val="none" w:sz="0" w:space="0" w:color="auto"/>
            <w:right w:val="none" w:sz="0" w:space="0" w:color="auto"/>
          </w:divBdr>
        </w:div>
        <w:div w:id="1621455285">
          <w:marLeft w:val="640"/>
          <w:marRight w:val="0"/>
          <w:marTop w:val="0"/>
          <w:marBottom w:val="0"/>
          <w:divBdr>
            <w:top w:val="none" w:sz="0" w:space="0" w:color="auto"/>
            <w:left w:val="none" w:sz="0" w:space="0" w:color="auto"/>
            <w:bottom w:val="none" w:sz="0" w:space="0" w:color="auto"/>
            <w:right w:val="none" w:sz="0" w:space="0" w:color="auto"/>
          </w:divBdr>
        </w:div>
        <w:div w:id="1610311316">
          <w:marLeft w:val="640"/>
          <w:marRight w:val="0"/>
          <w:marTop w:val="0"/>
          <w:marBottom w:val="0"/>
          <w:divBdr>
            <w:top w:val="none" w:sz="0" w:space="0" w:color="auto"/>
            <w:left w:val="none" w:sz="0" w:space="0" w:color="auto"/>
            <w:bottom w:val="none" w:sz="0" w:space="0" w:color="auto"/>
            <w:right w:val="none" w:sz="0" w:space="0" w:color="auto"/>
          </w:divBdr>
        </w:div>
        <w:div w:id="1361778024">
          <w:marLeft w:val="640"/>
          <w:marRight w:val="0"/>
          <w:marTop w:val="0"/>
          <w:marBottom w:val="0"/>
          <w:divBdr>
            <w:top w:val="none" w:sz="0" w:space="0" w:color="auto"/>
            <w:left w:val="none" w:sz="0" w:space="0" w:color="auto"/>
            <w:bottom w:val="none" w:sz="0" w:space="0" w:color="auto"/>
            <w:right w:val="none" w:sz="0" w:space="0" w:color="auto"/>
          </w:divBdr>
        </w:div>
        <w:div w:id="909147954">
          <w:marLeft w:val="640"/>
          <w:marRight w:val="0"/>
          <w:marTop w:val="0"/>
          <w:marBottom w:val="0"/>
          <w:divBdr>
            <w:top w:val="none" w:sz="0" w:space="0" w:color="auto"/>
            <w:left w:val="none" w:sz="0" w:space="0" w:color="auto"/>
            <w:bottom w:val="none" w:sz="0" w:space="0" w:color="auto"/>
            <w:right w:val="none" w:sz="0" w:space="0" w:color="auto"/>
          </w:divBdr>
        </w:div>
        <w:div w:id="1283732447">
          <w:marLeft w:val="640"/>
          <w:marRight w:val="0"/>
          <w:marTop w:val="0"/>
          <w:marBottom w:val="0"/>
          <w:divBdr>
            <w:top w:val="none" w:sz="0" w:space="0" w:color="auto"/>
            <w:left w:val="none" w:sz="0" w:space="0" w:color="auto"/>
            <w:bottom w:val="none" w:sz="0" w:space="0" w:color="auto"/>
            <w:right w:val="none" w:sz="0" w:space="0" w:color="auto"/>
          </w:divBdr>
        </w:div>
        <w:div w:id="400256569">
          <w:marLeft w:val="640"/>
          <w:marRight w:val="0"/>
          <w:marTop w:val="0"/>
          <w:marBottom w:val="0"/>
          <w:divBdr>
            <w:top w:val="none" w:sz="0" w:space="0" w:color="auto"/>
            <w:left w:val="none" w:sz="0" w:space="0" w:color="auto"/>
            <w:bottom w:val="none" w:sz="0" w:space="0" w:color="auto"/>
            <w:right w:val="none" w:sz="0" w:space="0" w:color="auto"/>
          </w:divBdr>
        </w:div>
        <w:div w:id="514340964">
          <w:marLeft w:val="640"/>
          <w:marRight w:val="0"/>
          <w:marTop w:val="0"/>
          <w:marBottom w:val="0"/>
          <w:divBdr>
            <w:top w:val="none" w:sz="0" w:space="0" w:color="auto"/>
            <w:left w:val="none" w:sz="0" w:space="0" w:color="auto"/>
            <w:bottom w:val="none" w:sz="0" w:space="0" w:color="auto"/>
            <w:right w:val="none" w:sz="0" w:space="0" w:color="auto"/>
          </w:divBdr>
        </w:div>
        <w:div w:id="2084520799">
          <w:marLeft w:val="640"/>
          <w:marRight w:val="0"/>
          <w:marTop w:val="0"/>
          <w:marBottom w:val="0"/>
          <w:divBdr>
            <w:top w:val="none" w:sz="0" w:space="0" w:color="auto"/>
            <w:left w:val="none" w:sz="0" w:space="0" w:color="auto"/>
            <w:bottom w:val="none" w:sz="0" w:space="0" w:color="auto"/>
            <w:right w:val="none" w:sz="0" w:space="0" w:color="auto"/>
          </w:divBdr>
        </w:div>
        <w:div w:id="687953710">
          <w:marLeft w:val="640"/>
          <w:marRight w:val="0"/>
          <w:marTop w:val="0"/>
          <w:marBottom w:val="0"/>
          <w:divBdr>
            <w:top w:val="none" w:sz="0" w:space="0" w:color="auto"/>
            <w:left w:val="none" w:sz="0" w:space="0" w:color="auto"/>
            <w:bottom w:val="none" w:sz="0" w:space="0" w:color="auto"/>
            <w:right w:val="none" w:sz="0" w:space="0" w:color="auto"/>
          </w:divBdr>
        </w:div>
        <w:div w:id="294679159">
          <w:marLeft w:val="640"/>
          <w:marRight w:val="0"/>
          <w:marTop w:val="0"/>
          <w:marBottom w:val="0"/>
          <w:divBdr>
            <w:top w:val="none" w:sz="0" w:space="0" w:color="auto"/>
            <w:left w:val="none" w:sz="0" w:space="0" w:color="auto"/>
            <w:bottom w:val="none" w:sz="0" w:space="0" w:color="auto"/>
            <w:right w:val="none" w:sz="0" w:space="0" w:color="auto"/>
          </w:divBdr>
        </w:div>
        <w:div w:id="1731802656">
          <w:marLeft w:val="640"/>
          <w:marRight w:val="0"/>
          <w:marTop w:val="0"/>
          <w:marBottom w:val="0"/>
          <w:divBdr>
            <w:top w:val="none" w:sz="0" w:space="0" w:color="auto"/>
            <w:left w:val="none" w:sz="0" w:space="0" w:color="auto"/>
            <w:bottom w:val="none" w:sz="0" w:space="0" w:color="auto"/>
            <w:right w:val="none" w:sz="0" w:space="0" w:color="auto"/>
          </w:divBdr>
        </w:div>
        <w:div w:id="1878077201">
          <w:marLeft w:val="640"/>
          <w:marRight w:val="0"/>
          <w:marTop w:val="0"/>
          <w:marBottom w:val="0"/>
          <w:divBdr>
            <w:top w:val="none" w:sz="0" w:space="0" w:color="auto"/>
            <w:left w:val="none" w:sz="0" w:space="0" w:color="auto"/>
            <w:bottom w:val="none" w:sz="0" w:space="0" w:color="auto"/>
            <w:right w:val="none" w:sz="0" w:space="0" w:color="auto"/>
          </w:divBdr>
        </w:div>
        <w:div w:id="639270092">
          <w:marLeft w:val="640"/>
          <w:marRight w:val="0"/>
          <w:marTop w:val="0"/>
          <w:marBottom w:val="0"/>
          <w:divBdr>
            <w:top w:val="none" w:sz="0" w:space="0" w:color="auto"/>
            <w:left w:val="none" w:sz="0" w:space="0" w:color="auto"/>
            <w:bottom w:val="none" w:sz="0" w:space="0" w:color="auto"/>
            <w:right w:val="none" w:sz="0" w:space="0" w:color="auto"/>
          </w:divBdr>
        </w:div>
        <w:div w:id="1189100770">
          <w:marLeft w:val="640"/>
          <w:marRight w:val="0"/>
          <w:marTop w:val="0"/>
          <w:marBottom w:val="0"/>
          <w:divBdr>
            <w:top w:val="none" w:sz="0" w:space="0" w:color="auto"/>
            <w:left w:val="none" w:sz="0" w:space="0" w:color="auto"/>
            <w:bottom w:val="none" w:sz="0" w:space="0" w:color="auto"/>
            <w:right w:val="none" w:sz="0" w:space="0" w:color="auto"/>
          </w:divBdr>
        </w:div>
        <w:div w:id="1381125174">
          <w:marLeft w:val="640"/>
          <w:marRight w:val="0"/>
          <w:marTop w:val="0"/>
          <w:marBottom w:val="0"/>
          <w:divBdr>
            <w:top w:val="none" w:sz="0" w:space="0" w:color="auto"/>
            <w:left w:val="none" w:sz="0" w:space="0" w:color="auto"/>
            <w:bottom w:val="none" w:sz="0" w:space="0" w:color="auto"/>
            <w:right w:val="none" w:sz="0" w:space="0" w:color="auto"/>
          </w:divBdr>
        </w:div>
        <w:div w:id="1536187405">
          <w:marLeft w:val="640"/>
          <w:marRight w:val="0"/>
          <w:marTop w:val="0"/>
          <w:marBottom w:val="0"/>
          <w:divBdr>
            <w:top w:val="none" w:sz="0" w:space="0" w:color="auto"/>
            <w:left w:val="none" w:sz="0" w:space="0" w:color="auto"/>
            <w:bottom w:val="none" w:sz="0" w:space="0" w:color="auto"/>
            <w:right w:val="none" w:sz="0" w:space="0" w:color="auto"/>
          </w:divBdr>
        </w:div>
        <w:div w:id="1973246994">
          <w:marLeft w:val="640"/>
          <w:marRight w:val="0"/>
          <w:marTop w:val="0"/>
          <w:marBottom w:val="0"/>
          <w:divBdr>
            <w:top w:val="none" w:sz="0" w:space="0" w:color="auto"/>
            <w:left w:val="none" w:sz="0" w:space="0" w:color="auto"/>
            <w:bottom w:val="none" w:sz="0" w:space="0" w:color="auto"/>
            <w:right w:val="none" w:sz="0" w:space="0" w:color="auto"/>
          </w:divBdr>
        </w:div>
        <w:div w:id="1036388147">
          <w:marLeft w:val="640"/>
          <w:marRight w:val="0"/>
          <w:marTop w:val="0"/>
          <w:marBottom w:val="0"/>
          <w:divBdr>
            <w:top w:val="none" w:sz="0" w:space="0" w:color="auto"/>
            <w:left w:val="none" w:sz="0" w:space="0" w:color="auto"/>
            <w:bottom w:val="none" w:sz="0" w:space="0" w:color="auto"/>
            <w:right w:val="none" w:sz="0" w:space="0" w:color="auto"/>
          </w:divBdr>
        </w:div>
        <w:div w:id="946934164">
          <w:marLeft w:val="640"/>
          <w:marRight w:val="0"/>
          <w:marTop w:val="0"/>
          <w:marBottom w:val="0"/>
          <w:divBdr>
            <w:top w:val="none" w:sz="0" w:space="0" w:color="auto"/>
            <w:left w:val="none" w:sz="0" w:space="0" w:color="auto"/>
            <w:bottom w:val="none" w:sz="0" w:space="0" w:color="auto"/>
            <w:right w:val="none" w:sz="0" w:space="0" w:color="auto"/>
          </w:divBdr>
        </w:div>
        <w:div w:id="1669676124">
          <w:marLeft w:val="640"/>
          <w:marRight w:val="0"/>
          <w:marTop w:val="0"/>
          <w:marBottom w:val="0"/>
          <w:divBdr>
            <w:top w:val="none" w:sz="0" w:space="0" w:color="auto"/>
            <w:left w:val="none" w:sz="0" w:space="0" w:color="auto"/>
            <w:bottom w:val="none" w:sz="0" w:space="0" w:color="auto"/>
            <w:right w:val="none" w:sz="0" w:space="0" w:color="auto"/>
          </w:divBdr>
        </w:div>
        <w:div w:id="475949299">
          <w:marLeft w:val="640"/>
          <w:marRight w:val="0"/>
          <w:marTop w:val="0"/>
          <w:marBottom w:val="0"/>
          <w:divBdr>
            <w:top w:val="none" w:sz="0" w:space="0" w:color="auto"/>
            <w:left w:val="none" w:sz="0" w:space="0" w:color="auto"/>
            <w:bottom w:val="none" w:sz="0" w:space="0" w:color="auto"/>
            <w:right w:val="none" w:sz="0" w:space="0" w:color="auto"/>
          </w:divBdr>
        </w:div>
        <w:div w:id="1639724361">
          <w:marLeft w:val="640"/>
          <w:marRight w:val="0"/>
          <w:marTop w:val="0"/>
          <w:marBottom w:val="0"/>
          <w:divBdr>
            <w:top w:val="none" w:sz="0" w:space="0" w:color="auto"/>
            <w:left w:val="none" w:sz="0" w:space="0" w:color="auto"/>
            <w:bottom w:val="none" w:sz="0" w:space="0" w:color="auto"/>
            <w:right w:val="none" w:sz="0" w:space="0" w:color="auto"/>
          </w:divBdr>
        </w:div>
        <w:div w:id="1485120788">
          <w:marLeft w:val="640"/>
          <w:marRight w:val="0"/>
          <w:marTop w:val="0"/>
          <w:marBottom w:val="0"/>
          <w:divBdr>
            <w:top w:val="none" w:sz="0" w:space="0" w:color="auto"/>
            <w:left w:val="none" w:sz="0" w:space="0" w:color="auto"/>
            <w:bottom w:val="none" w:sz="0" w:space="0" w:color="auto"/>
            <w:right w:val="none" w:sz="0" w:space="0" w:color="auto"/>
          </w:divBdr>
        </w:div>
        <w:div w:id="1974674742">
          <w:marLeft w:val="640"/>
          <w:marRight w:val="0"/>
          <w:marTop w:val="0"/>
          <w:marBottom w:val="0"/>
          <w:divBdr>
            <w:top w:val="none" w:sz="0" w:space="0" w:color="auto"/>
            <w:left w:val="none" w:sz="0" w:space="0" w:color="auto"/>
            <w:bottom w:val="none" w:sz="0" w:space="0" w:color="auto"/>
            <w:right w:val="none" w:sz="0" w:space="0" w:color="auto"/>
          </w:divBdr>
        </w:div>
        <w:div w:id="492527915">
          <w:marLeft w:val="640"/>
          <w:marRight w:val="0"/>
          <w:marTop w:val="0"/>
          <w:marBottom w:val="0"/>
          <w:divBdr>
            <w:top w:val="none" w:sz="0" w:space="0" w:color="auto"/>
            <w:left w:val="none" w:sz="0" w:space="0" w:color="auto"/>
            <w:bottom w:val="none" w:sz="0" w:space="0" w:color="auto"/>
            <w:right w:val="none" w:sz="0" w:space="0" w:color="auto"/>
          </w:divBdr>
        </w:div>
        <w:div w:id="1331760051">
          <w:marLeft w:val="640"/>
          <w:marRight w:val="0"/>
          <w:marTop w:val="0"/>
          <w:marBottom w:val="0"/>
          <w:divBdr>
            <w:top w:val="none" w:sz="0" w:space="0" w:color="auto"/>
            <w:left w:val="none" w:sz="0" w:space="0" w:color="auto"/>
            <w:bottom w:val="none" w:sz="0" w:space="0" w:color="auto"/>
            <w:right w:val="none" w:sz="0" w:space="0" w:color="auto"/>
          </w:divBdr>
        </w:div>
        <w:div w:id="1717850096">
          <w:marLeft w:val="640"/>
          <w:marRight w:val="0"/>
          <w:marTop w:val="0"/>
          <w:marBottom w:val="0"/>
          <w:divBdr>
            <w:top w:val="none" w:sz="0" w:space="0" w:color="auto"/>
            <w:left w:val="none" w:sz="0" w:space="0" w:color="auto"/>
            <w:bottom w:val="none" w:sz="0" w:space="0" w:color="auto"/>
            <w:right w:val="none" w:sz="0" w:space="0" w:color="auto"/>
          </w:divBdr>
        </w:div>
        <w:div w:id="1549030998">
          <w:marLeft w:val="640"/>
          <w:marRight w:val="0"/>
          <w:marTop w:val="0"/>
          <w:marBottom w:val="0"/>
          <w:divBdr>
            <w:top w:val="none" w:sz="0" w:space="0" w:color="auto"/>
            <w:left w:val="none" w:sz="0" w:space="0" w:color="auto"/>
            <w:bottom w:val="none" w:sz="0" w:space="0" w:color="auto"/>
            <w:right w:val="none" w:sz="0" w:space="0" w:color="auto"/>
          </w:divBdr>
        </w:div>
        <w:div w:id="1301348708">
          <w:marLeft w:val="640"/>
          <w:marRight w:val="0"/>
          <w:marTop w:val="0"/>
          <w:marBottom w:val="0"/>
          <w:divBdr>
            <w:top w:val="none" w:sz="0" w:space="0" w:color="auto"/>
            <w:left w:val="none" w:sz="0" w:space="0" w:color="auto"/>
            <w:bottom w:val="none" w:sz="0" w:space="0" w:color="auto"/>
            <w:right w:val="none" w:sz="0" w:space="0" w:color="auto"/>
          </w:divBdr>
        </w:div>
        <w:div w:id="1619219743">
          <w:marLeft w:val="640"/>
          <w:marRight w:val="0"/>
          <w:marTop w:val="0"/>
          <w:marBottom w:val="0"/>
          <w:divBdr>
            <w:top w:val="none" w:sz="0" w:space="0" w:color="auto"/>
            <w:left w:val="none" w:sz="0" w:space="0" w:color="auto"/>
            <w:bottom w:val="none" w:sz="0" w:space="0" w:color="auto"/>
            <w:right w:val="none" w:sz="0" w:space="0" w:color="auto"/>
          </w:divBdr>
        </w:div>
        <w:div w:id="387654023">
          <w:marLeft w:val="640"/>
          <w:marRight w:val="0"/>
          <w:marTop w:val="0"/>
          <w:marBottom w:val="0"/>
          <w:divBdr>
            <w:top w:val="none" w:sz="0" w:space="0" w:color="auto"/>
            <w:left w:val="none" w:sz="0" w:space="0" w:color="auto"/>
            <w:bottom w:val="none" w:sz="0" w:space="0" w:color="auto"/>
            <w:right w:val="none" w:sz="0" w:space="0" w:color="auto"/>
          </w:divBdr>
        </w:div>
        <w:div w:id="1451239126">
          <w:marLeft w:val="640"/>
          <w:marRight w:val="0"/>
          <w:marTop w:val="0"/>
          <w:marBottom w:val="0"/>
          <w:divBdr>
            <w:top w:val="none" w:sz="0" w:space="0" w:color="auto"/>
            <w:left w:val="none" w:sz="0" w:space="0" w:color="auto"/>
            <w:bottom w:val="none" w:sz="0" w:space="0" w:color="auto"/>
            <w:right w:val="none" w:sz="0" w:space="0" w:color="auto"/>
          </w:divBdr>
        </w:div>
        <w:div w:id="1907181021">
          <w:marLeft w:val="640"/>
          <w:marRight w:val="0"/>
          <w:marTop w:val="0"/>
          <w:marBottom w:val="0"/>
          <w:divBdr>
            <w:top w:val="none" w:sz="0" w:space="0" w:color="auto"/>
            <w:left w:val="none" w:sz="0" w:space="0" w:color="auto"/>
            <w:bottom w:val="none" w:sz="0" w:space="0" w:color="auto"/>
            <w:right w:val="none" w:sz="0" w:space="0" w:color="auto"/>
          </w:divBdr>
        </w:div>
        <w:div w:id="1413087907">
          <w:marLeft w:val="640"/>
          <w:marRight w:val="0"/>
          <w:marTop w:val="0"/>
          <w:marBottom w:val="0"/>
          <w:divBdr>
            <w:top w:val="none" w:sz="0" w:space="0" w:color="auto"/>
            <w:left w:val="none" w:sz="0" w:space="0" w:color="auto"/>
            <w:bottom w:val="none" w:sz="0" w:space="0" w:color="auto"/>
            <w:right w:val="none" w:sz="0" w:space="0" w:color="auto"/>
          </w:divBdr>
        </w:div>
        <w:div w:id="545416125">
          <w:marLeft w:val="640"/>
          <w:marRight w:val="0"/>
          <w:marTop w:val="0"/>
          <w:marBottom w:val="0"/>
          <w:divBdr>
            <w:top w:val="none" w:sz="0" w:space="0" w:color="auto"/>
            <w:left w:val="none" w:sz="0" w:space="0" w:color="auto"/>
            <w:bottom w:val="none" w:sz="0" w:space="0" w:color="auto"/>
            <w:right w:val="none" w:sz="0" w:space="0" w:color="auto"/>
          </w:divBdr>
        </w:div>
        <w:div w:id="1927107965">
          <w:marLeft w:val="640"/>
          <w:marRight w:val="0"/>
          <w:marTop w:val="0"/>
          <w:marBottom w:val="0"/>
          <w:divBdr>
            <w:top w:val="none" w:sz="0" w:space="0" w:color="auto"/>
            <w:left w:val="none" w:sz="0" w:space="0" w:color="auto"/>
            <w:bottom w:val="none" w:sz="0" w:space="0" w:color="auto"/>
            <w:right w:val="none" w:sz="0" w:space="0" w:color="auto"/>
          </w:divBdr>
        </w:div>
        <w:div w:id="1059406242">
          <w:marLeft w:val="640"/>
          <w:marRight w:val="0"/>
          <w:marTop w:val="0"/>
          <w:marBottom w:val="0"/>
          <w:divBdr>
            <w:top w:val="none" w:sz="0" w:space="0" w:color="auto"/>
            <w:left w:val="none" w:sz="0" w:space="0" w:color="auto"/>
            <w:bottom w:val="none" w:sz="0" w:space="0" w:color="auto"/>
            <w:right w:val="none" w:sz="0" w:space="0" w:color="auto"/>
          </w:divBdr>
        </w:div>
        <w:div w:id="2003043598">
          <w:marLeft w:val="640"/>
          <w:marRight w:val="0"/>
          <w:marTop w:val="0"/>
          <w:marBottom w:val="0"/>
          <w:divBdr>
            <w:top w:val="none" w:sz="0" w:space="0" w:color="auto"/>
            <w:left w:val="none" w:sz="0" w:space="0" w:color="auto"/>
            <w:bottom w:val="none" w:sz="0" w:space="0" w:color="auto"/>
            <w:right w:val="none" w:sz="0" w:space="0" w:color="auto"/>
          </w:divBdr>
        </w:div>
        <w:div w:id="35933872">
          <w:marLeft w:val="640"/>
          <w:marRight w:val="0"/>
          <w:marTop w:val="0"/>
          <w:marBottom w:val="0"/>
          <w:divBdr>
            <w:top w:val="none" w:sz="0" w:space="0" w:color="auto"/>
            <w:left w:val="none" w:sz="0" w:space="0" w:color="auto"/>
            <w:bottom w:val="none" w:sz="0" w:space="0" w:color="auto"/>
            <w:right w:val="none" w:sz="0" w:space="0" w:color="auto"/>
          </w:divBdr>
        </w:div>
        <w:div w:id="1697389150">
          <w:marLeft w:val="640"/>
          <w:marRight w:val="0"/>
          <w:marTop w:val="0"/>
          <w:marBottom w:val="0"/>
          <w:divBdr>
            <w:top w:val="none" w:sz="0" w:space="0" w:color="auto"/>
            <w:left w:val="none" w:sz="0" w:space="0" w:color="auto"/>
            <w:bottom w:val="none" w:sz="0" w:space="0" w:color="auto"/>
            <w:right w:val="none" w:sz="0" w:space="0" w:color="auto"/>
          </w:divBdr>
        </w:div>
        <w:div w:id="455686491">
          <w:marLeft w:val="640"/>
          <w:marRight w:val="0"/>
          <w:marTop w:val="0"/>
          <w:marBottom w:val="0"/>
          <w:divBdr>
            <w:top w:val="none" w:sz="0" w:space="0" w:color="auto"/>
            <w:left w:val="none" w:sz="0" w:space="0" w:color="auto"/>
            <w:bottom w:val="none" w:sz="0" w:space="0" w:color="auto"/>
            <w:right w:val="none" w:sz="0" w:space="0" w:color="auto"/>
          </w:divBdr>
        </w:div>
        <w:div w:id="59254365">
          <w:marLeft w:val="640"/>
          <w:marRight w:val="0"/>
          <w:marTop w:val="0"/>
          <w:marBottom w:val="0"/>
          <w:divBdr>
            <w:top w:val="none" w:sz="0" w:space="0" w:color="auto"/>
            <w:left w:val="none" w:sz="0" w:space="0" w:color="auto"/>
            <w:bottom w:val="none" w:sz="0" w:space="0" w:color="auto"/>
            <w:right w:val="none" w:sz="0" w:space="0" w:color="auto"/>
          </w:divBdr>
        </w:div>
        <w:div w:id="1524439432">
          <w:marLeft w:val="640"/>
          <w:marRight w:val="0"/>
          <w:marTop w:val="0"/>
          <w:marBottom w:val="0"/>
          <w:divBdr>
            <w:top w:val="none" w:sz="0" w:space="0" w:color="auto"/>
            <w:left w:val="none" w:sz="0" w:space="0" w:color="auto"/>
            <w:bottom w:val="none" w:sz="0" w:space="0" w:color="auto"/>
            <w:right w:val="none" w:sz="0" w:space="0" w:color="auto"/>
          </w:divBdr>
        </w:div>
        <w:div w:id="207881579">
          <w:marLeft w:val="640"/>
          <w:marRight w:val="0"/>
          <w:marTop w:val="0"/>
          <w:marBottom w:val="0"/>
          <w:divBdr>
            <w:top w:val="none" w:sz="0" w:space="0" w:color="auto"/>
            <w:left w:val="none" w:sz="0" w:space="0" w:color="auto"/>
            <w:bottom w:val="none" w:sz="0" w:space="0" w:color="auto"/>
            <w:right w:val="none" w:sz="0" w:space="0" w:color="auto"/>
          </w:divBdr>
        </w:div>
        <w:div w:id="1506091825">
          <w:marLeft w:val="640"/>
          <w:marRight w:val="0"/>
          <w:marTop w:val="0"/>
          <w:marBottom w:val="0"/>
          <w:divBdr>
            <w:top w:val="none" w:sz="0" w:space="0" w:color="auto"/>
            <w:left w:val="none" w:sz="0" w:space="0" w:color="auto"/>
            <w:bottom w:val="none" w:sz="0" w:space="0" w:color="auto"/>
            <w:right w:val="none" w:sz="0" w:space="0" w:color="auto"/>
          </w:divBdr>
        </w:div>
        <w:div w:id="432438901">
          <w:marLeft w:val="640"/>
          <w:marRight w:val="0"/>
          <w:marTop w:val="0"/>
          <w:marBottom w:val="0"/>
          <w:divBdr>
            <w:top w:val="none" w:sz="0" w:space="0" w:color="auto"/>
            <w:left w:val="none" w:sz="0" w:space="0" w:color="auto"/>
            <w:bottom w:val="none" w:sz="0" w:space="0" w:color="auto"/>
            <w:right w:val="none" w:sz="0" w:space="0" w:color="auto"/>
          </w:divBdr>
        </w:div>
        <w:div w:id="31076868">
          <w:marLeft w:val="640"/>
          <w:marRight w:val="0"/>
          <w:marTop w:val="0"/>
          <w:marBottom w:val="0"/>
          <w:divBdr>
            <w:top w:val="none" w:sz="0" w:space="0" w:color="auto"/>
            <w:left w:val="none" w:sz="0" w:space="0" w:color="auto"/>
            <w:bottom w:val="none" w:sz="0" w:space="0" w:color="auto"/>
            <w:right w:val="none" w:sz="0" w:space="0" w:color="auto"/>
          </w:divBdr>
        </w:div>
        <w:div w:id="1832015661">
          <w:marLeft w:val="640"/>
          <w:marRight w:val="0"/>
          <w:marTop w:val="0"/>
          <w:marBottom w:val="0"/>
          <w:divBdr>
            <w:top w:val="none" w:sz="0" w:space="0" w:color="auto"/>
            <w:left w:val="none" w:sz="0" w:space="0" w:color="auto"/>
            <w:bottom w:val="none" w:sz="0" w:space="0" w:color="auto"/>
            <w:right w:val="none" w:sz="0" w:space="0" w:color="auto"/>
          </w:divBdr>
        </w:div>
        <w:div w:id="2079204777">
          <w:marLeft w:val="640"/>
          <w:marRight w:val="0"/>
          <w:marTop w:val="0"/>
          <w:marBottom w:val="0"/>
          <w:divBdr>
            <w:top w:val="none" w:sz="0" w:space="0" w:color="auto"/>
            <w:left w:val="none" w:sz="0" w:space="0" w:color="auto"/>
            <w:bottom w:val="none" w:sz="0" w:space="0" w:color="auto"/>
            <w:right w:val="none" w:sz="0" w:space="0" w:color="auto"/>
          </w:divBdr>
        </w:div>
        <w:div w:id="1718815048">
          <w:marLeft w:val="640"/>
          <w:marRight w:val="0"/>
          <w:marTop w:val="0"/>
          <w:marBottom w:val="0"/>
          <w:divBdr>
            <w:top w:val="none" w:sz="0" w:space="0" w:color="auto"/>
            <w:left w:val="none" w:sz="0" w:space="0" w:color="auto"/>
            <w:bottom w:val="none" w:sz="0" w:space="0" w:color="auto"/>
            <w:right w:val="none" w:sz="0" w:space="0" w:color="auto"/>
          </w:divBdr>
        </w:div>
        <w:div w:id="233974772">
          <w:marLeft w:val="640"/>
          <w:marRight w:val="0"/>
          <w:marTop w:val="0"/>
          <w:marBottom w:val="0"/>
          <w:divBdr>
            <w:top w:val="none" w:sz="0" w:space="0" w:color="auto"/>
            <w:left w:val="none" w:sz="0" w:space="0" w:color="auto"/>
            <w:bottom w:val="none" w:sz="0" w:space="0" w:color="auto"/>
            <w:right w:val="none" w:sz="0" w:space="0" w:color="auto"/>
          </w:divBdr>
        </w:div>
        <w:div w:id="1278637333">
          <w:marLeft w:val="640"/>
          <w:marRight w:val="0"/>
          <w:marTop w:val="0"/>
          <w:marBottom w:val="0"/>
          <w:divBdr>
            <w:top w:val="none" w:sz="0" w:space="0" w:color="auto"/>
            <w:left w:val="none" w:sz="0" w:space="0" w:color="auto"/>
            <w:bottom w:val="none" w:sz="0" w:space="0" w:color="auto"/>
            <w:right w:val="none" w:sz="0" w:space="0" w:color="auto"/>
          </w:divBdr>
        </w:div>
        <w:div w:id="1084111909">
          <w:marLeft w:val="640"/>
          <w:marRight w:val="0"/>
          <w:marTop w:val="0"/>
          <w:marBottom w:val="0"/>
          <w:divBdr>
            <w:top w:val="none" w:sz="0" w:space="0" w:color="auto"/>
            <w:left w:val="none" w:sz="0" w:space="0" w:color="auto"/>
            <w:bottom w:val="none" w:sz="0" w:space="0" w:color="auto"/>
            <w:right w:val="none" w:sz="0" w:space="0" w:color="auto"/>
          </w:divBdr>
        </w:div>
        <w:div w:id="1925992893">
          <w:marLeft w:val="640"/>
          <w:marRight w:val="0"/>
          <w:marTop w:val="0"/>
          <w:marBottom w:val="0"/>
          <w:divBdr>
            <w:top w:val="none" w:sz="0" w:space="0" w:color="auto"/>
            <w:left w:val="none" w:sz="0" w:space="0" w:color="auto"/>
            <w:bottom w:val="none" w:sz="0" w:space="0" w:color="auto"/>
            <w:right w:val="none" w:sz="0" w:space="0" w:color="auto"/>
          </w:divBdr>
        </w:div>
        <w:div w:id="1344673995">
          <w:marLeft w:val="640"/>
          <w:marRight w:val="0"/>
          <w:marTop w:val="0"/>
          <w:marBottom w:val="0"/>
          <w:divBdr>
            <w:top w:val="none" w:sz="0" w:space="0" w:color="auto"/>
            <w:left w:val="none" w:sz="0" w:space="0" w:color="auto"/>
            <w:bottom w:val="none" w:sz="0" w:space="0" w:color="auto"/>
            <w:right w:val="none" w:sz="0" w:space="0" w:color="auto"/>
          </w:divBdr>
        </w:div>
      </w:divsChild>
    </w:div>
    <w:div w:id="1058939072">
      <w:bodyDiv w:val="1"/>
      <w:marLeft w:val="0"/>
      <w:marRight w:val="0"/>
      <w:marTop w:val="0"/>
      <w:marBottom w:val="0"/>
      <w:divBdr>
        <w:top w:val="none" w:sz="0" w:space="0" w:color="auto"/>
        <w:left w:val="none" w:sz="0" w:space="0" w:color="auto"/>
        <w:bottom w:val="none" w:sz="0" w:space="0" w:color="auto"/>
        <w:right w:val="none" w:sz="0" w:space="0" w:color="auto"/>
      </w:divBdr>
      <w:divsChild>
        <w:div w:id="1259949937">
          <w:marLeft w:val="640"/>
          <w:marRight w:val="0"/>
          <w:marTop w:val="0"/>
          <w:marBottom w:val="0"/>
          <w:divBdr>
            <w:top w:val="none" w:sz="0" w:space="0" w:color="auto"/>
            <w:left w:val="none" w:sz="0" w:space="0" w:color="auto"/>
            <w:bottom w:val="none" w:sz="0" w:space="0" w:color="auto"/>
            <w:right w:val="none" w:sz="0" w:space="0" w:color="auto"/>
          </w:divBdr>
        </w:div>
        <w:div w:id="877936772">
          <w:marLeft w:val="640"/>
          <w:marRight w:val="0"/>
          <w:marTop w:val="0"/>
          <w:marBottom w:val="0"/>
          <w:divBdr>
            <w:top w:val="none" w:sz="0" w:space="0" w:color="auto"/>
            <w:left w:val="none" w:sz="0" w:space="0" w:color="auto"/>
            <w:bottom w:val="none" w:sz="0" w:space="0" w:color="auto"/>
            <w:right w:val="none" w:sz="0" w:space="0" w:color="auto"/>
          </w:divBdr>
        </w:div>
        <w:div w:id="597563409">
          <w:marLeft w:val="640"/>
          <w:marRight w:val="0"/>
          <w:marTop w:val="0"/>
          <w:marBottom w:val="0"/>
          <w:divBdr>
            <w:top w:val="none" w:sz="0" w:space="0" w:color="auto"/>
            <w:left w:val="none" w:sz="0" w:space="0" w:color="auto"/>
            <w:bottom w:val="none" w:sz="0" w:space="0" w:color="auto"/>
            <w:right w:val="none" w:sz="0" w:space="0" w:color="auto"/>
          </w:divBdr>
        </w:div>
        <w:div w:id="1613053705">
          <w:marLeft w:val="640"/>
          <w:marRight w:val="0"/>
          <w:marTop w:val="0"/>
          <w:marBottom w:val="0"/>
          <w:divBdr>
            <w:top w:val="none" w:sz="0" w:space="0" w:color="auto"/>
            <w:left w:val="none" w:sz="0" w:space="0" w:color="auto"/>
            <w:bottom w:val="none" w:sz="0" w:space="0" w:color="auto"/>
            <w:right w:val="none" w:sz="0" w:space="0" w:color="auto"/>
          </w:divBdr>
        </w:div>
        <w:div w:id="1278370683">
          <w:marLeft w:val="640"/>
          <w:marRight w:val="0"/>
          <w:marTop w:val="0"/>
          <w:marBottom w:val="0"/>
          <w:divBdr>
            <w:top w:val="none" w:sz="0" w:space="0" w:color="auto"/>
            <w:left w:val="none" w:sz="0" w:space="0" w:color="auto"/>
            <w:bottom w:val="none" w:sz="0" w:space="0" w:color="auto"/>
            <w:right w:val="none" w:sz="0" w:space="0" w:color="auto"/>
          </w:divBdr>
        </w:div>
        <w:div w:id="119149973">
          <w:marLeft w:val="640"/>
          <w:marRight w:val="0"/>
          <w:marTop w:val="0"/>
          <w:marBottom w:val="0"/>
          <w:divBdr>
            <w:top w:val="none" w:sz="0" w:space="0" w:color="auto"/>
            <w:left w:val="none" w:sz="0" w:space="0" w:color="auto"/>
            <w:bottom w:val="none" w:sz="0" w:space="0" w:color="auto"/>
            <w:right w:val="none" w:sz="0" w:space="0" w:color="auto"/>
          </w:divBdr>
        </w:div>
        <w:div w:id="2120755060">
          <w:marLeft w:val="640"/>
          <w:marRight w:val="0"/>
          <w:marTop w:val="0"/>
          <w:marBottom w:val="0"/>
          <w:divBdr>
            <w:top w:val="none" w:sz="0" w:space="0" w:color="auto"/>
            <w:left w:val="none" w:sz="0" w:space="0" w:color="auto"/>
            <w:bottom w:val="none" w:sz="0" w:space="0" w:color="auto"/>
            <w:right w:val="none" w:sz="0" w:space="0" w:color="auto"/>
          </w:divBdr>
        </w:div>
        <w:div w:id="805586918">
          <w:marLeft w:val="640"/>
          <w:marRight w:val="0"/>
          <w:marTop w:val="0"/>
          <w:marBottom w:val="0"/>
          <w:divBdr>
            <w:top w:val="none" w:sz="0" w:space="0" w:color="auto"/>
            <w:left w:val="none" w:sz="0" w:space="0" w:color="auto"/>
            <w:bottom w:val="none" w:sz="0" w:space="0" w:color="auto"/>
            <w:right w:val="none" w:sz="0" w:space="0" w:color="auto"/>
          </w:divBdr>
        </w:div>
        <w:div w:id="1475026273">
          <w:marLeft w:val="640"/>
          <w:marRight w:val="0"/>
          <w:marTop w:val="0"/>
          <w:marBottom w:val="0"/>
          <w:divBdr>
            <w:top w:val="none" w:sz="0" w:space="0" w:color="auto"/>
            <w:left w:val="none" w:sz="0" w:space="0" w:color="auto"/>
            <w:bottom w:val="none" w:sz="0" w:space="0" w:color="auto"/>
            <w:right w:val="none" w:sz="0" w:space="0" w:color="auto"/>
          </w:divBdr>
        </w:div>
        <w:div w:id="280066604">
          <w:marLeft w:val="640"/>
          <w:marRight w:val="0"/>
          <w:marTop w:val="0"/>
          <w:marBottom w:val="0"/>
          <w:divBdr>
            <w:top w:val="none" w:sz="0" w:space="0" w:color="auto"/>
            <w:left w:val="none" w:sz="0" w:space="0" w:color="auto"/>
            <w:bottom w:val="none" w:sz="0" w:space="0" w:color="auto"/>
            <w:right w:val="none" w:sz="0" w:space="0" w:color="auto"/>
          </w:divBdr>
        </w:div>
        <w:div w:id="552741993">
          <w:marLeft w:val="640"/>
          <w:marRight w:val="0"/>
          <w:marTop w:val="0"/>
          <w:marBottom w:val="0"/>
          <w:divBdr>
            <w:top w:val="none" w:sz="0" w:space="0" w:color="auto"/>
            <w:left w:val="none" w:sz="0" w:space="0" w:color="auto"/>
            <w:bottom w:val="none" w:sz="0" w:space="0" w:color="auto"/>
            <w:right w:val="none" w:sz="0" w:space="0" w:color="auto"/>
          </w:divBdr>
        </w:div>
        <w:div w:id="1126774716">
          <w:marLeft w:val="640"/>
          <w:marRight w:val="0"/>
          <w:marTop w:val="0"/>
          <w:marBottom w:val="0"/>
          <w:divBdr>
            <w:top w:val="none" w:sz="0" w:space="0" w:color="auto"/>
            <w:left w:val="none" w:sz="0" w:space="0" w:color="auto"/>
            <w:bottom w:val="none" w:sz="0" w:space="0" w:color="auto"/>
            <w:right w:val="none" w:sz="0" w:space="0" w:color="auto"/>
          </w:divBdr>
        </w:div>
        <w:div w:id="935165739">
          <w:marLeft w:val="640"/>
          <w:marRight w:val="0"/>
          <w:marTop w:val="0"/>
          <w:marBottom w:val="0"/>
          <w:divBdr>
            <w:top w:val="none" w:sz="0" w:space="0" w:color="auto"/>
            <w:left w:val="none" w:sz="0" w:space="0" w:color="auto"/>
            <w:bottom w:val="none" w:sz="0" w:space="0" w:color="auto"/>
            <w:right w:val="none" w:sz="0" w:space="0" w:color="auto"/>
          </w:divBdr>
        </w:div>
        <w:div w:id="1141311904">
          <w:marLeft w:val="640"/>
          <w:marRight w:val="0"/>
          <w:marTop w:val="0"/>
          <w:marBottom w:val="0"/>
          <w:divBdr>
            <w:top w:val="none" w:sz="0" w:space="0" w:color="auto"/>
            <w:left w:val="none" w:sz="0" w:space="0" w:color="auto"/>
            <w:bottom w:val="none" w:sz="0" w:space="0" w:color="auto"/>
            <w:right w:val="none" w:sz="0" w:space="0" w:color="auto"/>
          </w:divBdr>
        </w:div>
        <w:div w:id="1033650747">
          <w:marLeft w:val="640"/>
          <w:marRight w:val="0"/>
          <w:marTop w:val="0"/>
          <w:marBottom w:val="0"/>
          <w:divBdr>
            <w:top w:val="none" w:sz="0" w:space="0" w:color="auto"/>
            <w:left w:val="none" w:sz="0" w:space="0" w:color="auto"/>
            <w:bottom w:val="none" w:sz="0" w:space="0" w:color="auto"/>
            <w:right w:val="none" w:sz="0" w:space="0" w:color="auto"/>
          </w:divBdr>
        </w:div>
        <w:div w:id="1893417696">
          <w:marLeft w:val="640"/>
          <w:marRight w:val="0"/>
          <w:marTop w:val="0"/>
          <w:marBottom w:val="0"/>
          <w:divBdr>
            <w:top w:val="none" w:sz="0" w:space="0" w:color="auto"/>
            <w:left w:val="none" w:sz="0" w:space="0" w:color="auto"/>
            <w:bottom w:val="none" w:sz="0" w:space="0" w:color="auto"/>
            <w:right w:val="none" w:sz="0" w:space="0" w:color="auto"/>
          </w:divBdr>
        </w:div>
        <w:div w:id="565840339">
          <w:marLeft w:val="640"/>
          <w:marRight w:val="0"/>
          <w:marTop w:val="0"/>
          <w:marBottom w:val="0"/>
          <w:divBdr>
            <w:top w:val="none" w:sz="0" w:space="0" w:color="auto"/>
            <w:left w:val="none" w:sz="0" w:space="0" w:color="auto"/>
            <w:bottom w:val="none" w:sz="0" w:space="0" w:color="auto"/>
            <w:right w:val="none" w:sz="0" w:space="0" w:color="auto"/>
          </w:divBdr>
        </w:div>
        <w:div w:id="1589120747">
          <w:marLeft w:val="640"/>
          <w:marRight w:val="0"/>
          <w:marTop w:val="0"/>
          <w:marBottom w:val="0"/>
          <w:divBdr>
            <w:top w:val="none" w:sz="0" w:space="0" w:color="auto"/>
            <w:left w:val="none" w:sz="0" w:space="0" w:color="auto"/>
            <w:bottom w:val="none" w:sz="0" w:space="0" w:color="auto"/>
            <w:right w:val="none" w:sz="0" w:space="0" w:color="auto"/>
          </w:divBdr>
        </w:div>
        <w:div w:id="1209411612">
          <w:marLeft w:val="640"/>
          <w:marRight w:val="0"/>
          <w:marTop w:val="0"/>
          <w:marBottom w:val="0"/>
          <w:divBdr>
            <w:top w:val="none" w:sz="0" w:space="0" w:color="auto"/>
            <w:left w:val="none" w:sz="0" w:space="0" w:color="auto"/>
            <w:bottom w:val="none" w:sz="0" w:space="0" w:color="auto"/>
            <w:right w:val="none" w:sz="0" w:space="0" w:color="auto"/>
          </w:divBdr>
        </w:div>
        <w:div w:id="1284506025">
          <w:marLeft w:val="640"/>
          <w:marRight w:val="0"/>
          <w:marTop w:val="0"/>
          <w:marBottom w:val="0"/>
          <w:divBdr>
            <w:top w:val="none" w:sz="0" w:space="0" w:color="auto"/>
            <w:left w:val="none" w:sz="0" w:space="0" w:color="auto"/>
            <w:bottom w:val="none" w:sz="0" w:space="0" w:color="auto"/>
            <w:right w:val="none" w:sz="0" w:space="0" w:color="auto"/>
          </w:divBdr>
        </w:div>
        <w:div w:id="1234586106">
          <w:marLeft w:val="640"/>
          <w:marRight w:val="0"/>
          <w:marTop w:val="0"/>
          <w:marBottom w:val="0"/>
          <w:divBdr>
            <w:top w:val="none" w:sz="0" w:space="0" w:color="auto"/>
            <w:left w:val="none" w:sz="0" w:space="0" w:color="auto"/>
            <w:bottom w:val="none" w:sz="0" w:space="0" w:color="auto"/>
            <w:right w:val="none" w:sz="0" w:space="0" w:color="auto"/>
          </w:divBdr>
        </w:div>
        <w:div w:id="417556491">
          <w:marLeft w:val="640"/>
          <w:marRight w:val="0"/>
          <w:marTop w:val="0"/>
          <w:marBottom w:val="0"/>
          <w:divBdr>
            <w:top w:val="none" w:sz="0" w:space="0" w:color="auto"/>
            <w:left w:val="none" w:sz="0" w:space="0" w:color="auto"/>
            <w:bottom w:val="none" w:sz="0" w:space="0" w:color="auto"/>
            <w:right w:val="none" w:sz="0" w:space="0" w:color="auto"/>
          </w:divBdr>
        </w:div>
        <w:div w:id="74984576">
          <w:marLeft w:val="640"/>
          <w:marRight w:val="0"/>
          <w:marTop w:val="0"/>
          <w:marBottom w:val="0"/>
          <w:divBdr>
            <w:top w:val="none" w:sz="0" w:space="0" w:color="auto"/>
            <w:left w:val="none" w:sz="0" w:space="0" w:color="auto"/>
            <w:bottom w:val="none" w:sz="0" w:space="0" w:color="auto"/>
            <w:right w:val="none" w:sz="0" w:space="0" w:color="auto"/>
          </w:divBdr>
        </w:div>
        <w:div w:id="1379938228">
          <w:marLeft w:val="640"/>
          <w:marRight w:val="0"/>
          <w:marTop w:val="0"/>
          <w:marBottom w:val="0"/>
          <w:divBdr>
            <w:top w:val="none" w:sz="0" w:space="0" w:color="auto"/>
            <w:left w:val="none" w:sz="0" w:space="0" w:color="auto"/>
            <w:bottom w:val="none" w:sz="0" w:space="0" w:color="auto"/>
            <w:right w:val="none" w:sz="0" w:space="0" w:color="auto"/>
          </w:divBdr>
        </w:div>
        <w:div w:id="799691466">
          <w:marLeft w:val="640"/>
          <w:marRight w:val="0"/>
          <w:marTop w:val="0"/>
          <w:marBottom w:val="0"/>
          <w:divBdr>
            <w:top w:val="none" w:sz="0" w:space="0" w:color="auto"/>
            <w:left w:val="none" w:sz="0" w:space="0" w:color="auto"/>
            <w:bottom w:val="none" w:sz="0" w:space="0" w:color="auto"/>
            <w:right w:val="none" w:sz="0" w:space="0" w:color="auto"/>
          </w:divBdr>
        </w:div>
        <w:div w:id="926811005">
          <w:marLeft w:val="640"/>
          <w:marRight w:val="0"/>
          <w:marTop w:val="0"/>
          <w:marBottom w:val="0"/>
          <w:divBdr>
            <w:top w:val="none" w:sz="0" w:space="0" w:color="auto"/>
            <w:left w:val="none" w:sz="0" w:space="0" w:color="auto"/>
            <w:bottom w:val="none" w:sz="0" w:space="0" w:color="auto"/>
            <w:right w:val="none" w:sz="0" w:space="0" w:color="auto"/>
          </w:divBdr>
        </w:div>
        <w:div w:id="1275553515">
          <w:marLeft w:val="640"/>
          <w:marRight w:val="0"/>
          <w:marTop w:val="0"/>
          <w:marBottom w:val="0"/>
          <w:divBdr>
            <w:top w:val="none" w:sz="0" w:space="0" w:color="auto"/>
            <w:left w:val="none" w:sz="0" w:space="0" w:color="auto"/>
            <w:bottom w:val="none" w:sz="0" w:space="0" w:color="auto"/>
            <w:right w:val="none" w:sz="0" w:space="0" w:color="auto"/>
          </w:divBdr>
        </w:div>
        <w:div w:id="1741519896">
          <w:marLeft w:val="640"/>
          <w:marRight w:val="0"/>
          <w:marTop w:val="0"/>
          <w:marBottom w:val="0"/>
          <w:divBdr>
            <w:top w:val="none" w:sz="0" w:space="0" w:color="auto"/>
            <w:left w:val="none" w:sz="0" w:space="0" w:color="auto"/>
            <w:bottom w:val="none" w:sz="0" w:space="0" w:color="auto"/>
            <w:right w:val="none" w:sz="0" w:space="0" w:color="auto"/>
          </w:divBdr>
        </w:div>
        <w:div w:id="1431924556">
          <w:marLeft w:val="640"/>
          <w:marRight w:val="0"/>
          <w:marTop w:val="0"/>
          <w:marBottom w:val="0"/>
          <w:divBdr>
            <w:top w:val="none" w:sz="0" w:space="0" w:color="auto"/>
            <w:left w:val="none" w:sz="0" w:space="0" w:color="auto"/>
            <w:bottom w:val="none" w:sz="0" w:space="0" w:color="auto"/>
            <w:right w:val="none" w:sz="0" w:space="0" w:color="auto"/>
          </w:divBdr>
        </w:div>
        <w:div w:id="1877620244">
          <w:marLeft w:val="640"/>
          <w:marRight w:val="0"/>
          <w:marTop w:val="0"/>
          <w:marBottom w:val="0"/>
          <w:divBdr>
            <w:top w:val="none" w:sz="0" w:space="0" w:color="auto"/>
            <w:left w:val="none" w:sz="0" w:space="0" w:color="auto"/>
            <w:bottom w:val="none" w:sz="0" w:space="0" w:color="auto"/>
            <w:right w:val="none" w:sz="0" w:space="0" w:color="auto"/>
          </w:divBdr>
        </w:div>
        <w:div w:id="899362057">
          <w:marLeft w:val="640"/>
          <w:marRight w:val="0"/>
          <w:marTop w:val="0"/>
          <w:marBottom w:val="0"/>
          <w:divBdr>
            <w:top w:val="none" w:sz="0" w:space="0" w:color="auto"/>
            <w:left w:val="none" w:sz="0" w:space="0" w:color="auto"/>
            <w:bottom w:val="none" w:sz="0" w:space="0" w:color="auto"/>
            <w:right w:val="none" w:sz="0" w:space="0" w:color="auto"/>
          </w:divBdr>
        </w:div>
        <w:div w:id="932589498">
          <w:marLeft w:val="640"/>
          <w:marRight w:val="0"/>
          <w:marTop w:val="0"/>
          <w:marBottom w:val="0"/>
          <w:divBdr>
            <w:top w:val="none" w:sz="0" w:space="0" w:color="auto"/>
            <w:left w:val="none" w:sz="0" w:space="0" w:color="auto"/>
            <w:bottom w:val="none" w:sz="0" w:space="0" w:color="auto"/>
            <w:right w:val="none" w:sz="0" w:space="0" w:color="auto"/>
          </w:divBdr>
        </w:div>
        <w:div w:id="1988435282">
          <w:marLeft w:val="640"/>
          <w:marRight w:val="0"/>
          <w:marTop w:val="0"/>
          <w:marBottom w:val="0"/>
          <w:divBdr>
            <w:top w:val="none" w:sz="0" w:space="0" w:color="auto"/>
            <w:left w:val="none" w:sz="0" w:space="0" w:color="auto"/>
            <w:bottom w:val="none" w:sz="0" w:space="0" w:color="auto"/>
            <w:right w:val="none" w:sz="0" w:space="0" w:color="auto"/>
          </w:divBdr>
        </w:div>
        <w:div w:id="1985432542">
          <w:marLeft w:val="640"/>
          <w:marRight w:val="0"/>
          <w:marTop w:val="0"/>
          <w:marBottom w:val="0"/>
          <w:divBdr>
            <w:top w:val="none" w:sz="0" w:space="0" w:color="auto"/>
            <w:left w:val="none" w:sz="0" w:space="0" w:color="auto"/>
            <w:bottom w:val="none" w:sz="0" w:space="0" w:color="auto"/>
            <w:right w:val="none" w:sz="0" w:space="0" w:color="auto"/>
          </w:divBdr>
        </w:div>
        <w:div w:id="871068541">
          <w:marLeft w:val="640"/>
          <w:marRight w:val="0"/>
          <w:marTop w:val="0"/>
          <w:marBottom w:val="0"/>
          <w:divBdr>
            <w:top w:val="none" w:sz="0" w:space="0" w:color="auto"/>
            <w:left w:val="none" w:sz="0" w:space="0" w:color="auto"/>
            <w:bottom w:val="none" w:sz="0" w:space="0" w:color="auto"/>
            <w:right w:val="none" w:sz="0" w:space="0" w:color="auto"/>
          </w:divBdr>
        </w:div>
        <w:div w:id="708915586">
          <w:marLeft w:val="640"/>
          <w:marRight w:val="0"/>
          <w:marTop w:val="0"/>
          <w:marBottom w:val="0"/>
          <w:divBdr>
            <w:top w:val="none" w:sz="0" w:space="0" w:color="auto"/>
            <w:left w:val="none" w:sz="0" w:space="0" w:color="auto"/>
            <w:bottom w:val="none" w:sz="0" w:space="0" w:color="auto"/>
            <w:right w:val="none" w:sz="0" w:space="0" w:color="auto"/>
          </w:divBdr>
        </w:div>
        <w:div w:id="1794712335">
          <w:marLeft w:val="640"/>
          <w:marRight w:val="0"/>
          <w:marTop w:val="0"/>
          <w:marBottom w:val="0"/>
          <w:divBdr>
            <w:top w:val="none" w:sz="0" w:space="0" w:color="auto"/>
            <w:left w:val="none" w:sz="0" w:space="0" w:color="auto"/>
            <w:bottom w:val="none" w:sz="0" w:space="0" w:color="auto"/>
            <w:right w:val="none" w:sz="0" w:space="0" w:color="auto"/>
          </w:divBdr>
        </w:div>
        <w:div w:id="2034187213">
          <w:marLeft w:val="640"/>
          <w:marRight w:val="0"/>
          <w:marTop w:val="0"/>
          <w:marBottom w:val="0"/>
          <w:divBdr>
            <w:top w:val="none" w:sz="0" w:space="0" w:color="auto"/>
            <w:left w:val="none" w:sz="0" w:space="0" w:color="auto"/>
            <w:bottom w:val="none" w:sz="0" w:space="0" w:color="auto"/>
            <w:right w:val="none" w:sz="0" w:space="0" w:color="auto"/>
          </w:divBdr>
        </w:div>
        <w:div w:id="903370918">
          <w:marLeft w:val="640"/>
          <w:marRight w:val="0"/>
          <w:marTop w:val="0"/>
          <w:marBottom w:val="0"/>
          <w:divBdr>
            <w:top w:val="none" w:sz="0" w:space="0" w:color="auto"/>
            <w:left w:val="none" w:sz="0" w:space="0" w:color="auto"/>
            <w:bottom w:val="none" w:sz="0" w:space="0" w:color="auto"/>
            <w:right w:val="none" w:sz="0" w:space="0" w:color="auto"/>
          </w:divBdr>
        </w:div>
        <w:div w:id="5447782">
          <w:marLeft w:val="640"/>
          <w:marRight w:val="0"/>
          <w:marTop w:val="0"/>
          <w:marBottom w:val="0"/>
          <w:divBdr>
            <w:top w:val="none" w:sz="0" w:space="0" w:color="auto"/>
            <w:left w:val="none" w:sz="0" w:space="0" w:color="auto"/>
            <w:bottom w:val="none" w:sz="0" w:space="0" w:color="auto"/>
            <w:right w:val="none" w:sz="0" w:space="0" w:color="auto"/>
          </w:divBdr>
        </w:div>
        <w:div w:id="1962026555">
          <w:marLeft w:val="640"/>
          <w:marRight w:val="0"/>
          <w:marTop w:val="0"/>
          <w:marBottom w:val="0"/>
          <w:divBdr>
            <w:top w:val="none" w:sz="0" w:space="0" w:color="auto"/>
            <w:left w:val="none" w:sz="0" w:space="0" w:color="auto"/>
            <w:bottom w:val="none" w:sz="0" w:space="0" w:color="auto"/>
            <w:right w:val="none" w:sz="0" w:space="0" w:color="auto"/>
          </w:divBdr>
        </w:div>
        <w:div w:id="869681103">
          <w:marLeft w:val="640"/>
          <w:marRight w:val="0"/>
          <w:marTop w:val="0"/>
          <w:marBottom w:val="0"/>
          <w:divBdr>
            <w:top w:val="none" w:sz="0" w:space="0" w:color="auto"/>
            <w:left w:val="none" w:sz="0" w:space="0" w:color="auto"/>
            <w:bottom w:val="none" w:sz="0" w:space="0" w:color="auto"/>
            <w:right w:val="none" w:sz="0" w:space="0" w:color="auto"/>
          </w:divBdr>
        </w:div>
        <w:div w:id="1789742476">
          <w:marLeft w:val="640"/>
          <w:marRight w:val="0"/>
          <w:marTop w:val="0"/>
          <w:marBottom w:val="0"/>
          <w:divBdr>
            <w:top w:val="none" w:sz="0" w:space="0" w:color="auto"/>
            <w:left w:val="none" w:sz="0" w:space="0" w:color="auto"/>
            <w:bottom w:val="none" w:sz="0" w:space="0" w:color="auto"/>
            <w:right w:val="none" w:sz="0" w:space="0" w:color="auto"/>
          </w:divBdr>
        </w:div>
        <w:div w:id="598026613">
          <w:marLeft w:val="640"/>
          <w:marRight w:val="0"/>
          <w:marTop w:val="0"/>
          <w:marBottom w:val="0"/>
          <w:divBdr>
            <w:top w:val="none" w:sz="0" w:space="0" w:color="auto"/>
            <w:left w:val="none" w:sz="0" w:space="0" w:color="auto"/>
            <w:bottom w:val="none" w:sz="0" w:space="0" w:color="auto"/>
            <w:right w:val="none" w:sz="0" w:space="0" w:color="auto"/>
          </w:divBdr>
        </w:div>
        <w:div w:id="2100520102">
          <w:marLeft w:val="640"/>
          <w:marRight w:val="0"/>
          <w:marTop w:val="0"/>
          <w:marBottom w:val="0"/>
          <w:divBdr>
            <w:top w:val="none" w:sz="0" w:space="0" w:color="auto"/>
            <w:left w:val="none" w:sz="0" w:space="0" w:color="auto"/>
            <w:bottom w:val="none" w:sz="0" w:space="0" w:color="auto"/>
            <w:right w:val="none" w:sz="0" w:space="0" w:color="auto"/>
          </w:divBdr>
        </w:div>
        <w:div w:id="1414088104">
          <w:marLeft w:val="640"/>
          <w:marRight w:val="0"/>
          <w:marTop w:val="0"/>
          <w:marBottom w:val="0"/>
          <w:divBdr>
            <w:top w:val="none" w:sz="0" w:space="0" w:color="auto"/>
            <w:left w:val="none" w:sz="0" w:space="0" w:color="auto"/>
            <w:bottom w:val="none" w:sz="0" w:space="0" w:color="auto"/>
            <w:right w:val="none" w:sz="0" w:space="0" w:color="auto"/>
          </w:divBdr>
        </w:div>
        <w:div w:id="1799109762">
          <w:marLeft w:val="640"/>
          <w:marRight w:val="0"/>
          <w:marTop w:val="0"/>
          <w:marBottom w:val="0"/>
          <w:divBdr>
            <w:top w:val="none" w:sz="0" w:space="0" w:color="auto"/>
            <w:left w:val="none" w:sz="0" w:space="0" w:color="auto"/>
            <w:bottom w:val="none" w:sz="0" w:space="0" w:color="auto"/>
            <w:right w:val="none" w:sz="0" w:space="0" w:color="auto"/>
          </w:divBdr>
        </w:div>
        <w:div w:id="1696079846">
          <w:marLeft w:val="640"/>
          <w:marRight w:val="0"/>
          <w:marTop w:val="0"/>
          <w:marBottom w:val="0"/>
          <w:divBdr>
            <w:top w:val="none" w:sz="0" w:space="0" w:color="auto"/>
            <w:left w:val="none" w:sz="0" w:space="0" w:color="auto"/>
            <w:bottom w:val="none" w:sz="0" w:space="0" w:color="auto"/>
            <w:right w:val="none" w:sz="0" w:space="0" w:color="auto"/>
          </w:divBdr>
        </w:div>
        <w:div w:id="1120875728">
          <w:marLeft w:val="640"/>
          <w:marRight w:val="0"/>
          <w:marTop w:val="0"/>
          <w:marBottom w:val="0"/>
          <w:divBdr>
            <w:top w:val="none" w:sz="0" w:space="0" w:color="auto"/>
            <w:left w:val="none" w:sz="0" w:space="0" w:color="auto"/>
            <w:bottom w:val="none" w:sz="0" w:space="0" w:color="auto"/>
            <w:right w:val="none" w:sz="0" w:space="0" w:color="auto"/>
          </w:divBdr>
        </w:div>
        <w:div w:id="494344295">
          <w:marLeft w:val="640"/>
          <w:marRight w:val="0"/>
          <w:marTop w:val="0"/>
          <w:marBottom w:val="0"/>
          <w:divBdr>
            <w:top w:val="none" w:sz="0" w:space="0" w:color="auto"/>
            <w:left w:val="none" w:sz="0" w:space="0" w:color="auto"/>
            <w:bottom w:val="none" w:sz="0" w:space="0" w:color="auto"/>
            <w:right w:val="none" w:sz="0" w:space="0" w:color="auto"/>
          </w:divBdr>
        </w:div>
        <w:div w:id="737362165">
          <w:marLeft w:val="640"/>
          <w:marRight w:val="0"/>
          <w:marTop w:val="0"/>
          <w:marBottom w:val="0"/>
          <w:divBdr>
            <w:top w:val="none" w:sz="0" w:space="0" w:color="auto"/>
            <w:left w:val="none" w:sz="0" w:space="0" w:color="auto"/>
            <w:bottom w:val="none" w:sz="0" w:space="0" w:color="auto"/>
            <w:right w:val="none" w:sz="0" w:space="0" w:color="auto"/>
          </w:divBdr>
        </w:div>
        <w:div w:id="262884332">
          <w:marLeft w:val="640"/>
          <w:marRight w:val="0"/>
          <w:marTop w:val="0"/>
          <w:marBottom w:val="0"/>
          <w:divBdr>
            <w:top w:val="none" w:sz="0" w:space="0" w:color="auto"/>
            <w:left w:val="none" w:sz="0" w:space="0" w:color="auto"/>
            <w:bottom w:val="none" w:sz="0" w:space="0" w:color="auto"/>
            <w:right w:val="none" w:sz="0" w:space="0" w:color="auto"/>
          </w:divBdr>
        </w:div>
        <w:div w:id="844175995">
          <w:marLeft w:val="640"/>
          <w:marRight w:val="0"/>
          <w:marTop w:val="0"/>
          <w:marBottom w:val="0"/>
          <w:divBdr>
            <w:top w:val="none" w:sz="0" w:space="0" w:color="auto"/>
            <w:left w:val="none" w:sz="0" w:space="0" w:color="auto"/>
            <w:bottom w:val="none" w:sz="0" w:space="0" w:color="auto"/>
            <w:right w:val="none" w:sz="0" w:space="0" w:color="auto"/>
          </w:divBdr>
        </w:div>
        <w:div w:id="1758361233">
          <w:marLeft w:val="640"/>
          <w:marRight w:val="0"/>
          <w:marTop w:val="0"/>
          <w:marBottom w:val="0"/>
          <w:divBdr>
            <w:top w:val="none" w:sz="0" w:space="0" w:color="auto"/>
            <w:left w:val="none" w:sz="0" w:space="0" w:color="auto"/>
            <w:bottom w:val="none" w:sz="0" w:space="0" w:color="auto"/>
            <w:right w:val="none" w:sz="0" w:space="0" w:color="auto"/>
          </w:divBdr>
        </w:div>
        <w:div w:id="1457260051">
          <w:marLeft w:val="640"/>
          <w:marRight w:val="0"/>
          <w:marTop w:val="0"/>
          <w:marBottom w:val="0"/>
          <w:divBdr>
            <w:top w:val="none" w:sz="0" w:space="0" w:color="auto"/>
            <w:left w:val="none" w:sz="0" w:space="0" w:color="auto"/>
            <w:bottom w:val="none" w:sz="0" w:space="0" w:color="auto"/>
            <w:right w:val="none" w:sz="0" w:space="0" w:color="auto"/>
          </w:divBdr>
        </w:div>
        <w:div w:id="487401021">
          <w:marLeft w:val="640"/>
          <w:marRight w:val="0"/>
          <w:marTop w:val="0"/>
          <w:marBottom w:val="0"/>
          <w:divBdr>
            <w:top w:val="none" w:sz="0" w:space="0" w:color="auto"/>
            <w:left w:val="none" w:sz="0" w:space="0" w:color="auto"/>
            <w:bottom w:val="none" w:sz="0" w:space="0" w:color="auto"/>
            <w:right w:val="none" w:sz="0" w:space="0" w:color="auto"/>
          </w:divBdr>
        </w:div>
        <w:div w:id="1993371056">
          <w:marLeft w:val="640"/>
          <w:marRight w:val="0"/>
          <w:marTop w:val="0"/>
          <w:marBottom w:val="0"/>
          <w:divBdr>
            <w:top w:val="none" w:sz="0" w:space="0" w:color="auto"/>
            <w:left w:val="none" w:sz="0" w:space="0" w:color="auto"/>
            <w:bottom w:val="none" w:sz="0" w:space="0" w:color="auto"/>
            <w:right w:val="none" w:sz="0" w:space="0" w:color="auto"/>
          </w:divBdr>
        </w:div>
        <w:div w:id="533083559">
          <w:marLeft w:val="640"/>
          <w:marRight w:val="0"/>
          <w:marTop w:val="0"/>
          <w:marBottom w:val="0"/>
          <w:divBdr>
            <w:top w:val="none" w:sz="0" w:space="0" w:color="auto"/>
            <w:left w:val="none" w:sz="0" w:space="0" w:color="auto"/>
            <w:bottom w:val="none" w:sz="0" w:space="0" w:color="auto"/>
            <w:right w:val="none" w:sz="0" w:space="0" w:color="auto"/>
          </w:divBdr>
        </w:div>
        <w:div w:id="1701543844">
          <w:marLeft w:val="640"/>
          <w:marRight w:val="0"/>
          <w:marTop w:val="0"/>
          <w:marBottom w:val="0"/>
          <w:divBdr>
            <w:top w:val="none" w:sz="0" w:space="0" w:color="auto"/>
            <w:left w:val="none" w:sz="0" w:space="0" w:color="auto"/>
            <w:bottom w:val="none" w:sz="0" w:space="0" w:color="auto"/>
            <w:right w:val="none" w:sz="0" w:space="0" w:color="auto"/>
          </w:divBdr>
        </w:div>
        <w:div w:id="1950624759">
          <w:marLeft w:val="640"/>
          <w:marRight w:val="0"/>
          <w:marTop w:val="0"/>
          <w:marBottom w:val="0"/>
          <w:divBdr>
            <w:top w:val="none" w:sz="0" w:space="0" w:color="auto"/>
            <w:left w:val="none" w:sz="0" w:space="0" w:color="auto"/>
            <w:bottom w:val="none" w:sz="0" w:space="0" w:color="auto"/>
            <w:right w:val="none" w:sz="0" w:space="0" w:color="auto"/>
          </w:divBdr>
        </w:div>
        <w:div w:id="1119496775">
          <w:marLeft w:val="640"/>
          <w:marRight w:val="0"/>
          <w:marTop w:val="0"/>
          <w:marBottom w:val="0"/>
          <w:divBdr>
            <w:top w:val="none" w:sz="0" w:space="0" w:color="auto"/>
            <w:left w:val="none" w:sz="0" w:space="0" w:color="auto"/>
            <w:bottom w:val="none" w:sz="0" w:space="0" w:color="auto"/>
            <w:right w:val="none" w:sz="0" w:space="0" w:color="auto"/>
          </w:divBdr>
        </w:div>
        <w:div w:id="71245601">
          <w:marLeft w:val="640"/>
          <w:marRight w:val="0"/>
          <w:marTop w:val="0"/>
          <w:marBottom w:val="0"/>
          <w:divBdr>
            <w:top w:val="none" w:sz="0" w:space="0" w:color="auto"/>
            <w:left w:val="none" w:sz="0" w:space="0" w:color="auto"/>
            <w:bottom w:val="none" w:sz="0" w:space="0" w:color="auto"/>
            <w:right w:val="none" w:sz="0" w:space="0" w:color="auto"/>
          </w:divBdr>
        </w:div>
        <w:div w:id="1096747681">
          <w:marLeft w:val="640"/>
          <w:marRight w:val="0"/>
          <w:marTop w:val="0"/>
          <w:marBottom w:val="0"/>
          <w:divBdr>
            <w:top w:val="none" w:sz="0" w:space="0" w:color="auto"/>
            <w:left w:val="none" w:sz="0" w:space="0" w:color="auto"/>
            <w:bottom w:val="none" w:sz="0" w:space="0" w:color="auto"/>
            <w:right w:val="none" w:sz="0" w:space="0" w:color="auto"/>
          </w:divBdr>
        </w:div>
        <w:div w:id="1075395898">
          <w:marLeft w:val="640"/>
          <w:marRight w:val="0"/>
          <w:marTop w:val="0"/>
          <w:marBottom w:val="0"/>
          <w:divBdr>
            <w:top w:val="none" w:sz="0" w:space="0" w:color="auto"/>
            <w:left w:val="none" w:sz="0" w:space="0" w:color="auto"/>
            <w:bottom w:val="none" w:sz="0" w:space="0" w:color="auto"/>
            <w:right w:val="none" w:sz="0" w:space="0" w:color="auto"/>
          </w:divBdr>
        </w:div>
        <w:div w:id="2036147321">
          <w:marLeft w:val="640"/>
          <w:marRight w:val="0"/>
          <w:marTop w:val="0"/>
          <w:marBottom w:val="0"/>
          <w:divBdr>
            <w:top w:val="none" w:sz="0" w:space="0" w:color="auto"/>
            <w:left w:val="none" w:sz="0" w:space="0" w:color="auto"/>
            <w:bottom w:val="none" w:sz="0" w:space="0" w:color="auto"/>
            <w:right w:val="none" w:sz="0" w:space="0" w:color="auto"/>
          </w:divBdr>
        </w:div>
      </w:divsChild>
    </w:div>
    <w:div w:id="1064569468">
      <w:bodyDiv w:val="1"/>
      <w:marLeft w:val="0"/>
      <w:marRight w:val="0"/>
      <w:marTop w:val="0"/>
      <w:marBottom w:val="0"/>
      <w:divBdr>
        <w:top w:val="none" w:sz="0" w:space="0" w:color="auto"/>
        <w:left w:val="none" w:sz="0" w:space="0" w:color="auto"/>
        <w:bottom w:val="none" w:sz="0" w:space="0" w:color="auto"/>
        <w:right w:val="none" w:sz="0" w:space="0" w:color="auto"/>
      </w:divBdr>
    </w:div>
    <w:div w:id="1089228783">
      <w:bodyDiv w:val="1"/>
      <w:marLeft w:val="0"/>
      <w:marRight w:val="0"/>
      <w:marTop w:val="0"/>
      <w:marBottom w:val="0"/>
      <w:divBdr>
        <w:top w:val="none" w:sz="0" w:space="0" w:color="auto"/>
        <w:left w:val="none" w:sz="0" w:space="0" w:color="auto"/>
        <w:bottom w:val="none" w:sz="0" w:space="0" w:color="auto"/>
        <w:right w:val="none" w:sz="0" w:space="0" w:color="auto"/>
      </w:divBdr>
      <w:divsChild>
        <w:div w:id="1881084458">
          <w:marLeft w:val="640"/>
          <w:marRight w:val="0"/>
          <w:marTop w:val="0"/>
          <w:marBottom w:val="0"/>
          <w:divBdr>
            <w:top w:val="none" w:sz="0" w:space="0" w:color="auto"/>
            <w:left w:val="none" w:sz="0" w:space="0" w:color="auto"/>
            <w:bottom w:val="none" w:sz="0" w:space="0" w:color="auto"/>
            <w:right w:val="none" w:sz="0" w:space="0" w:color="auto"/>
          </w:divBdr>
        </w:div>
        <w:div w:id="1916742812">
          <w:marLeft w:val="640"/>
          <w:marRight w:val="0"/>
          <w:marTop w:val="0"/>
          <w:marBottom w:val="0"/>
          <w:divBdr>
            <w:top w:val="none" w:sz="0" w:space="0" w:color="auto"/>
            <w:left w:val="none" w:sz="0" w:space="0" w:color="auto"/>
            <w:bottom w:val="none" w:sz="0" w:space="0" w:color="auto"/>
            <w:right w:val="none" w:sz="0" w:space="0" w:color="auto"/>
          </w:divBdr>
        </w:div>
        <w:div w:id="1725061546">
          <w:marLeft w:val="640"/>
          <w:marRight w:val="0"/>
          <w:marTop w:val="0"/>
          <w:marBottom w:val="0"/>
          <w:divBdr>
            <w:top w:val="none" w:sz="0" w:space="0" w:color="auto"/>
            <w:left w:val="none" w:sz="0" w:space="0" w:color="auto"/>
            <w:bottom w:val="none" w:sz="0" w:space="0" w:color="auto"/>
            <w:right w:val="none" w:sz="0" w:space="0" w:color="auto"/>
          </w:divBdr>
        </w:div>
        <w:div w:id="2071492647">
          <w:marLeft w:val="640"/>
          <w:marRight w:val="0"/>
          <w:marTop w:val="0"/>
          <w:marBottom w:val="0"/>
          <w:divBdr>
            <w:top w:val="none" w:sz="0" w:space="0" w:color="auto"/>
            <w:left w:val="none" w:sz="0" w:space="0" w:color="auto"/>
            <w:bottom w:val="none" w:sz="0" w:space="0" w:color="auto"/>
            <w:right w:val="none" w:sz="0" w:space="0" w:color="auto"/>
          </w:divBdr>
        </w:div>
        <w:div w:id="745297063">
          <w:marLeft w:val="640"/>
          <w:marRight w:val="0"/>
          <w:marTop w:val="0"/>
          <w:marBottom w:val="0"/>
          <w:divBdr>
            <w:top w:val="none" w:sz="0" w:space="0" w:color="auto"/>
            <w:left w:val="none" w:sz="0" w:space="0" w:color="auto"/>
            <w:bottom w:val="none" w:sz="0" w:space="0" w:color="auto"/>
            <w:right w:val="none" w:sz="0" w:space="0" w:color="auto"/>
          </w:divBdr>
        </w:div>
        <w:div w:id="958797340">
          <w:marLeft w:val="640"/>
          <w:marRight w:val="0"/>
          <w:marTop w:val="0"/>
          <w:marBottom w:val="0"/>
          <w:divBdr>
            <w:top w:val="none" w:sz="0" w:space="0" w:color="auto"/>
            <w:left w:val="none" w:sz="0" w:space="0" w:color="auto"/>
            <w:bottom w:val="none" w:sz="0" w:space="0" w:color="auto"/>
            <w:right w:val="none" w:sz="0" w:space="0" w:color="auto"/>
          </w:divBdr>
        </w:div>
        <w:div w:id="763913548">
          <w:marLeft w:val="640"/>
          <w:marRight w:val="0"/>
          <w:marTop w:val="0"/>
          <w:marBottom w:val="0"/>
          <w:divBdr>
            <w:top w:val="none" w:sz="0" w:space="0" w:color="auto"/>
            <w:left w:val="none" w:sz="0" w:space="0" w:color="auto"/>
            <w:bottom w:val="none" w:sz="0" w:space="0" w:color="auto"/>
            <w:right w:val="none" w:sz="0" w:space="0" w:color="auto"/>
          </w:divBdr>
        </w:div>
        <w:div w:id="1163548613">
          <w:marLeft w:val="640"/>
          <w:marRight w:val="0"/>
          <w:marTop w:val="0"/>
          <w:marBottom w:val="0"/>
          <w:divBdr>
            <w:top w:val="none" w:sz="0" w:space="0" w:color="auto"/>
            <w:left w:val="none" w:sz="0" w:space="0" w:color="auto"/>
            <w:bottom w:val="none" w:sz="0" w:space="0" w:color="auto"/>
            <w:right w:val="none" w:sz="0" w:space="0" w:color="auto"/>
          </w:divBdr>
        </w:div>
        <w:div w:id="1109739594">
          <w:marLeft w:val="640"/>
          <w:marRight w:val="0"/>
          <w:marTop w:val="0"/>
          <w:marBottom w:val="0"/>
          <w:divBdr>
            <w:top w:val="none" w:sz="0" w:space="0" w:color="auto"/>
            <w:left w:val="none" w:sz="0" w:space="0" w:color="auto"/>
            <w:bottom w:val="none" w:sz="0" w:space="0" w:color="auto"/>
            <w:right w:val="none" w:sz="0" w:space="0" w:color="auto"/>
          </w:divBdr>
        </w:div>
        <w:div w:id="1868637598">
          <w:marLeft w:val="640"/>
          <w:marRight w:val="0"/>
          <w:marTop w:val="0"/>
          <w:marBottom w:val="0"/>
          <w:divBdr>
            <w:top w:val="none" w:sz="0" w:space="0" w:color="auto"/>
            <w:left w:val="none" w:sz="0" w:space="0" w:color="auto"/>
            <w:bottom w:val="none" w:sz="0" w:space="0" w:color="auto"/>
            <w:right w:val="none" w:sz="0" w:space="0" w:color="auto"/>
          </w:divBdr>
        </w:div>
        <w:div w:id="602960029">
          <w:marLeft w:val="640"/>
          <w:marRight w:val="0"/>
          <w:marTop w:val="0"/>
          <w:marBottom w:val="0"/>
          <w:divBdr>
            <w:top w:val="none" w:sz="0" w:space="0" w:color="auto"/>
            <w:left w:val="none" w:sz="0" w:space="0" w:color="auto"/>
            <w:bottom w:val="none" w:sz="0" w:space="0" w:color="auto"/>
            <w:right w:val="none" w:sz="0" w:space="0" w:color="auto"/>
          </w:divBdr>
        </w:div>
        <w:div w:id="1472093472">
          <w:marLeft w:val="640"/>
          <w:marRight w:val="0"/>
          <w:marTop w:val="0"/>
          <w:marBottom w:val="0"/>
          <w:divBdr>
            <w:top w:val="none" w:sz="0" w:space="0" w:color="auto"/>
            <w:left w:val="none" w:sz="0" w:space="0" w:color="auto"/>
            <w:bottom w:val="none" w:sz="0" w:space="0" w:color="auto"/>
            <w:right w:val="none" w:sz="0" w:space="0" w:color="auto"/>
          </w:divBdr>
        </w:div>
        <w:div w:id="992949557">
          <w:marLeft w:val="640"/>
          <w:marRight w:val="0"/>
          <w:marTop w:val="0"/>
          <w:marBottom w:val="0"/>
          <w:divBdr>
            <w:top w:val="none" w:sz="0" w:space="0" w:color="auto"/>
            <w:left w:val="none" w:sz="0" w:space="0" w:color="auto"/>
            <w:bottom w:val="none" w:sz="0" w:space="0" w:color="auto"/>
            <w:right w:val="none" w:sz="0" w:space="0" w:color="auto"/>
          </w:divBdr>
        </w:div>
        <w:div w:id="983047849">
          <w:marLeft w:val="640"/>
          <w:marRight w:val="0"/>
          <w:marTop w:val="0"/>
          <w:marBottom w:val="0"/>
          <w:divBdr>
            <w:top w:val="none" w:sz="0" w:space="0" w:color="auto"/>
            <w:left w:val="none" w:sz="0" w:space="0" w:color="auto"/>
            <w:bottom w:val="none" w:sz="0" w:space="0" w:color="auto"/>
            <w:right w:val="none" w:sz="0" w:space="0" w:color="auto"/>
          </w:divBdr>
        </w:div>
        <w:div w:id="1479954128">
          <w:marLeft w:val="640"/>
          <w:marRight w:val="0"/>
          <w:marTop w:val="0"/>
          <w:marBottom w:val="0"/>
          <w:divBdr>
            <w:top w:val="none" w:sz="0" w:space="0" w:color="auto"/>
            <w:left w:val="none" w:sz="0" w:space="0" w:color="auto"/>
            <w:bottom w:val="none" w:sz="0" w:space="0" w:color="auto"/>
            <w:right w:val="none" w:sz="0" w:space="0" w:color="auto"/>
          </w:divBdr>
        </w:div>
        <w:div w:id="320617011">
          <w:marLeft w:val="640"/>
          <w:marRight w:val="0"/>
          <w:marTop w:val="0"/>
          <w:marBottom w:val="0"/>
          <w:divBdr>
            <w:top w:val="none" w:sz="0" w:space="0" w:color="auto"/>
            <w:left w:val="none" w:sz="0" w:space="0" w:color="auto"/>
            <w:bottom w:val="none" w:sz="0" w:space="0" w:color="auto"/>
            <w:right w:val="none" w:sz="0" w:space="0" w:color="auto"/>
          </w:divBdr>
        </w:div>
        <w:div w:id="1410809977">
          <w:marLeft w:val="640"/>
          <w:marRight w:val="0"/>
          <w:marTop w:val="0"/>
          <w:marBottom w:val="0"/>
          <w:divBdr>
            <w:top w:val="none" w:sz="0" w:space="0" w:color="auto"/>
            <w:left w:val="none" w:sz="0" w:space="0" w:color="auto"/>
            <w:bottom w:val="none" w:sz="0" w:space="0" w:color="auto"/>
            <w:right w:val="none" w:sz="0" w:space="0" w:color="auto"/>
          </w:divBdr>
        </w:div>
        <w:div w:id="1971938385">
          <w:marLeft w:val="640"/>
          <w:marRight w:val="0"/>
          <w:marTop w:val="0"/>
          <w:marBottom w:val="0"/>
          <w:divBdr>
            <w:top w:val="none" w:sz="0" w:space="0" w:color="auto"/>
            <w:left w:val="none" w:sz="0" w:space="0" w:color="auto"/>
            <w:bottom w:val="none" w:sz="0" w:space="0" w:color="auto"/>
            <w:right w:val="none" w:sz="0" w:space="0" w:color="auto"/>
          </w:divBdr>
        </w:div>
        <w:div w:id="577135618">
          <w:marLeft w:val="640"/>
          <w:marRight w:val="0"/>
          <w:marTop w:val="0"/>
          <w:marBottom w:val="0"/>
          <w:divBdr>
            <w:top w:val="none" w:sz="0" w:space="0" w:color="auto"/>
            <w:left w:val="none" w:sz="0" w:space="0" w:color="auto"/>
            <w:bottom w:val="none" w:sz="0" w:space="0" w:color="auto"/>
            <w:right w:val="none" w:sz="0" w:space="0" w:color="auto"/>
          </w:divBdr>
        </w:div>
        <w:div w:id="1164201393">
          <w:marLeft w:val="640"/>
          <w:marRight w:val="0"/>
          <w:marTop w:val="0"/>
          <w:marBottom w:val="0"/>
          <w:divBdr>
            <w:top w:val="none" w:sz="0" w:space="0" w:color="auto"/>
            <w:left w:val="none" w:sz="0" w:space="0" w:color="auto"/>
            <w:bottom w:val="none" w:sz="0" w:space="0" w:color="auto"/>
            <w:right w:val="none" w:sz="0" w:space="0" w:color="auto"/>
          </w:divBdr>
        </w:div>
        <w:div w:id="770051629">
          <w:marLeft w:val="640"/>
          <w:marRight w:val="0"/>
          <w:marTop w:val="0"/>
          <w:marBottom w:val="0"/>
          <w:divBdr>
            <w:top w:val="none" w:sz="0" w:space="0" w:color="auto"/>
            <w:left w:val="none" w:sz="0" w:space="0" w:color="auto"/>
            <w:bottom w:val="none" w:sz="0" w:space="0" w:color="auto"/>
            <w:right w:val="none" w:sz="0" w:space="0" w:color="auto"/>
          </w:divBdr>
        </w:div>
        <w:div w:id="1339238930">
          <w:marLeft w:val="640"/>
          <w:marRight w:val="0"/>
          <w:marTop w:val="0"/>
          <w:marBottom w:val="0"/>
          <w:divBdr>
            <w:top w:val="none" w:sz="0" w:space="0" w:color="auto"/>
            <w:left w:val="none" w:sz="0" w:space="0" w:color="auto"/>
            <w:bottom w:val="none" w:sz="0" w:space="0" w:color="auto"/>
            <w:right w:val="none" w:sz="0" w:space="0" w:color="auto"/>
          </w:divBdr>
        </w:div>
        <w:div w:id="147021502">
          <w:marLeft w:val="640"/>
          <w:marRight w:val="0"/>
          <w:marTop w:val="0"/>
          <w:marBottom w:val="0"/>
          <w:divBdr>
            <w:top w:val="none" w:sz="0" w:space="0" w:color="auto"/>
            <w:left w:val="none" w:sz="0" w:space="0" w:color="auto"/>
            <w:bottom w:val="none" w:sz="0" w:space="0" w:color="auto"/>
            <w:right w:val="none" w:sz="0" w:space="0" w:color="auto"/>
          </w:divBdr>
        </w:div>
        <w:div w:id="1350527192">
          <w:marLeft w:val="640"/>
          <w:marRight w:val="0"/>
          <w:marTop w:val="0"/>
          <w:marBottom w:val="0"/>
          <w:divBdr>
            <w:top w:val="none" w:sz="0" w:space="0" w:color="auto"/>
            <w:left w:val="none" w:sz="0" w:space="0" w:color="auto"/>
            <w:bottom w:val="none" w:sz="0" w:space="0" w:color="auto"/>
            <w:right w:val="none" w:sz="0" w:space="0" w:color="auto"/>
          </w:divBdr>
        </w:div>
        <w:div w:id="1250888206">
          <w:marLeft w:val="640"/>
          <w:marRight w:val="0"/>
          <w:marTop w:val="0"/>
          <w:marBottom w:val="0"/>
          <w:divBdr>
            <w:top w:val="none" w:sz="0" w:space="0" w:color="auto"/>
            <w:left w:val="none" w:sz="0" w:space="0" w:color="auto"/>
            <w:bottom w:val="none" w:sz="0" w:space="0" w:color="auto"/>
            <w:right w:val="none" w:sz="0" w:space="0" w:color="auto"/>
          </w:divBdr>
        </w:div>
        <w:div w:id="970552679">
          <w:marLeft w:val="640"/>
          <w:marRight w:val="0"/>
          <w:marTop w:val="0"/>
          <w:marBottom w:val="0"/>
          <w:divBdr>
            <w:top w:val="none" w:sz="0" w:space="0" w:color="auto"/>
            <w:left w:val="none" w:sz="0" w:space="0" w:color="auto"/>
            <w:bottom w:val="none" w:sz="0" w:space="0" w:color="auto"/>
            <w:right w:val="none" w:sz="0" w:space="0" w:color="auto"/>
          </w:divBdr>
        </w:div>
        <w:div w:id="551355412">
          <w:marLeft w:val="640"/>
          <w:marRight w:val="0"/>
          <w:marTop w:val="0"/>
          <w:marBottom w:val="0"/>
          <w:divBdr>
            <w:top w:val="none" w:sz="0" w:space="0" w:color="auto"/>
            <w:left w:val="none" w:sz="0" w:space="0" w:color="auto"/>
            <w:bottom w:val="none" w:sz="0" w:space="0" w:color="auto"/>
            <w:right w:val="none" w:sz="0" w:space="0" w:color="auto"/>
          </w:divBdr>
        </w:div>
        <w:div w:id="184683035">
          <w:marLeft w:val="640"/>
          <w:marRight w:val="0"/>
          <w:marTop w:val="0"/>
          <w:marBottom w:val="0"/>
          <w:divBdr>
            <w:top w:val="none" w:sz="0" w:space="0" w:color="auto"/>
            <w:left w:val="none" w:sz="0" w:space="0" w:color="auto"/>
            <w:bottom w:val="none" w:sz="0" w:space="0" w:color="auto"/>
            <w:right w:val="none" w:sz="0" w:space="0" w:color="auto"/>
          </w:divBdr>
        </w:div>
        <w:div w:id="943346308">
          <w:marLeft w:val="640"/>
          <w:marRight w:val="0"/>
          <w:marTop w:val="0"/>
          <w:marBottom w:val="0"/>
          <w:divBdr>
            <w:top w:val="none" w:sz="0" w:space="0" w:color="auto"/>
            <w:left w:val="none" w:sz="0" w:space="0" w:color="auto"/>
            <w:bottom w:val="none" w:sz="0" w:space="0" w:color="auto"/>
            <w:right w:val="none" w:sz="0" w:space="0" w:color="auto"/>
          </w:divBdr>
        </w:div>
        <w:div w:id="876357791">
          <w:marLeft w:val="640"/>
          <w:marRight w:val="0"/>
          <w:marTop w:val="0"/>
          <w:marBottom w:val="0"/>
          <w:divBdr>
            <w:top w:val="none" w:sz="0" w:space="0" w:color="auto"/>
            <w:left w:val="none" w:sz="0" w:space="0" w:color="auto"/>
            <w:bottom w:val="none" w:sz="0" w:space="0" w:color="auto"/>
            <w:right w:val="none" w:sz="0" w:space="0" w:color="auto"/>
          </w:divBdr>
        </w:div>
        <w:div w:id="1961838402">
          <w:marLeft w:val="640"/>
          <w:marRight w:val="0"/>
          <w:marTop w:val="0"/>
          <w:marBottom w:val="0"/>
          <w:divBdr>
            <w:top w:val="none" w:sz="0" w:space="0" w:color="auto"/>
            <w:left w:val="none" w:sz="0" w:space="0" w:color="auto"/>
            <w:bottom w:val="none" w:sz="0" w:space="0" w:color="auto"/>
            <w:right w:val="none" w:sz="0" w:space="0" w:color="auto"/>
          </w:divBdr>
        </w:div>
        <w:div w:id="1370568910">
          <w:marLeft w:val="640"/>
          <w:marRight w:val="0"/>
          <w:marTop w:val="0"/>
          <w:marBottom w:val="0"/>
          <w:divBdr>
            <w:top w:val="none" w:sz="0" w:space="0" w:color="auto"/>
            <w:left w:val="none" w:sz="0" w:space="0" w:color="auto"/>
            <w:bottom w:val="none" w:sz="0" w:space="0" w:color="auto"/>
            <w:right w:val="none" w:sz="0" w:space="0" w:color="auto"/>
          </w:divBdr>
        </w:div>
        <w:div w:id="1245143061">
          <w:marLeft w:val="640"/>
          <w:marRight w:val="0"/>
          <w:marTop w:val="0"/>
          <w:marBottom w:val="0"/>
          <w:divBdr>
            <w:top w:val="none" w:sz="0" w:space="0" w:color="auto"/>
            <w:left w:val="none" w:sz="0" w:space="0" w:color="auto"/>
            <w:bottom w:val="none" w:sz="0" w:space="0" w:color="auto"/>
            <w:right w:val="none" w:sz="0" w:space="0" w:color="auto"/>
          </w:divBdr>
        </w:div>
        <w:div w:id="580942852">
          <w:marLeft w:val="640"/>
          <w:marRight w:val="0"/>
          <w:marTop w:val="0"/>
          <w:marBottom w:val="0"/>
          <w:divBdr>
            <w:top w:val="none" w:sz="0" w:space="0" w:color="auto"/>
            <w:left w:val="none" w:sz="0" w:space="0" w:color="auto"/>
            <w:bottom w:val="none" w:sz="0" w:space="0" w:color="auto"/>
            <w:right w:val="none" w:sz="0" w:space="0" w:color="auto"/>
          </w:divBdr>
        </w:div>
        <w:div w:id="1397165566">
          <w:marLeft w:val="640"/>
          <w:marRight w:val="0"/>
          <w:marTop w:val="0"/>
          <w:marBottom w:val="0"/>
          <w:divBdr>
            <w:top w:val="none" w:sz="0" w:space="0" w:color="auto"/>
            <w:left w:val="none" w:sz="0" w:space="0" w:color="auto"/>
            <w:bottom w:val="none" w:sz="0" w:space="0" w:color="auto"/>
            <w:right w:val="none" w:sz="0" w:space="0" w:color="auto"/>
          </w:divBdr>
        </w:div>
        <w:div w:id="1312056653">
          <w:marLeft w:val="640"/>
          <w:marRight w:val="0"/>
          <w:marTop w:val="0"/>
          <w:marBottom w:val="0"/>
          <w:divBdr>
            <w:top w:val="none" w:sz="0" w:space="0" w:color="auto"/>
            <w:left w:val="none" w:sz="0" w:space="0" w:color="auto"/>
            <w:bottom w:val="none" w:sz="0" w:space="0" w:color="auto"/>
            <w:right w:val="none" w:sz="0" w:space="0" w:color="auto"/>
          </w:divBdr>
        </w:div>
        <w:div w:id="1403674006">
          <w:marLeft w:val="640"/>
          <w:marRight w:val="0"/>
          <w:marTop w:val="0"/>
          <w:marBottom w:val="0"/>
          <w:divBdr>
            <w:top w:val="none" w:sz="0" w:space="0" w:color="auto"/>
            <w:left w:val="none" w:sz="0" w:space="0" w:color="auto"/>
            <w:bottom w:val="none" w:sz="0" w:space="0" w:color="auto"/>
            <w:right w:val="none" w:sz="0" w:space="0" w:color="auto"/>
          </w:divBdr>
        </w:div>
        <w:div w:id="1727294379">
          <w:marLeft w:val="640"/>
          <w:marRight w:val="0"/>
          <w:marTop w:val="0"/>
          <w:marBottom w:val="0"/>
          <w:divBdr>
            <w:top w:val="none" w:sz="0" w:space="0" w:color="auto"/>
            <w:left w:val="none" w:sz="0" w:space="0" w:color="auto"/>
            <w:bottom w:val="none" w:sz="0" w:space="0" w:color="auto"/>
            <w:right w:val="none" w:sz="0" w:space="0" w:color="auto"/>
          </w:divBdr>
        </w:div>
        <w:div w:id="871185412">
          <w:marLeft w:val="640"/>
          <w:marRight w:val="0"/>
          <w:marTop w:val="0"/>
          <w:marBottom w:val="0"/>
          <w:divBdr>
            <w:top w:val="none" w:sz="0" w:space="0" w:color="auto"/>
            <w:left w:val="none" w:sz="0" w:space="0" w:color="auto"/>
            <w:bottom w:val="none" w:sz="0" w:space="0" w:color="auto"/>
            <w:right w:val="none" w:sz="0" w:space="0" w:color="auto"/>
          </w:divBdr>
        </w:div>
        <w:div w:id="180559202">
          <w:marLeft w:val="640"/>
          <w:marRight w:val="0"/>
          <w:marTop w:val="0"/>
          <w:marBottom w:val="0"/>
          <w:divBdr>
            <w:top w:val="none" w:sz="0" w:space="0" w:color="auto"/>
            <w:left w:val="none" w:sz="0" w:space="0" w:color="auto"/>
            <w:bottom w:val="none" w:sz="0" w:space="0" w:color="auto"/>
            <w:right w:val="none" w:sz="0" w:space="0" w:color="auto"/>
          </w:divBdr>
        </w:div>
        <w:div w:id="1401714829">
          <w:marLeft w:val="640"/>
          <w:marRight w:val="0"/>
          <w:marTop w:val="0"/>
          <w:marBottom w:val="0"/>
          <w:divBdr>
            <w:top w:val="none" w:sz="0" w:space="0" w:color="auto"/>
            <w:left w:val="none" w:sz="0" w:space="0" w:color="auto"/>
            <w:bottom w:val="none" w:sz="0" w:space="0" w:color="auto"/>
            <w:right w:val="none" w:sz="0" w:space="0" w:color="auto"/>
          </w:divBdr>
        </w:div>
        <w:div w:id="1997176331">
          <w:marLeft w:val="640"/>
          <w:marRight w:val="0"/>
          <w:marTop w:val="0"/>
          <w:marBottom w:val="0"/>
          <w:divBdr>
            <w:top w:val="none" w:sz="0" w:space="0" w:color="auto"/>
            <w:left w:val="none" w:sz="0" w:space="0" w:color="auto"/>
            <w:bottom w:val="none" w:sz="0" w:space="0" w:color="auto"/>
            <w:right w:val="none" w:sz="0" w:space="0" w:color="auto"/>
          </w:divBdr>
        </w:div>
        <w:div w:id="481388161">
          <w:marLeft w:val="640"/>
          <w:marRight w:val="0"/>
          <w:marTop w:val="0"/>
          <w:marBottom w:val="0"/>
          <w:divBdr>
            <w:top w:val="none" w:sz="0" w:space="0" w:color="auto"/>
            <w:left w:val="none" w:sz="0" w:space="0" w:color="auto"/>
            <w:bottom w:val="none" w:sz="0" w:space="0" w:color="auto"/>
            <w:right w:val="none" w:sz="0" w:space="0" w:color="auto"/>
          </w:divBdr>
        </w:div>
        <w:div w:id="120420365">
          <w:marLeft w:val="640"/>
          <w:marRight w:val="0"/>
          <w:marTop w:val="0"/>
          <w:marBottom w:val="0"/>
          <w:divBdr>
            <w:top w:val="none" w:sz="0" w:space="0" w:color="auto"/>
            <w:left w:val="none" w:sz="0" w:space="0" w:color="auto"/>
            <w:bottom w:val="none" w:sz="0" w:space="0" w:color="auto"/>
            <w:right w:val="none" w:sz="0" w:space="0" w:color="auto"/>
          </w:divBdr>
        </w:div>
        <w:div w:id="645819227">
          <w:marLeft w:val="640"/>
          <w:marRight w:val="0"/>
          <w:marTop w:val="0"/>
          <w:marBottom w:val="0"/>
          <w:divBdr>
            <w:top w:val="none" w:sz="0" w:space="0" w:color="auto"/>
            <w:left w:val="none" w:sz="0" w:space="0" w:color="auto"/>
            <w:bottom w:val="none" w:sz="0" w:space="0" w:color="auto"/>
            <w:right w:val="none" w:sz="0" w:space="0" w:color="auto"/>
          </w:divBdr>
        </w:div>
        <w:div w:id="450444559">
          <w:marLeft w:val="640"/>
          <w:marRight w:val="0"/>
          <w:marTop w:val="0"/>
          <w:marBottom w:val="0"/>
          <w:divBdr>
            <w:top w:val="none" w:sz="0" w:space="0" w:color="auto"/>
            <w:left w:val="none" w:sz="0" w:space="0" w:color="auto"/>
            <w:bottom w:val="none" w:sz="0" w:space="0" w:color="auto"/>
            <w:right w:val="none" w:sz="0" w:space="0" w:color="auto"/>
          </w:divBdr>
        </w:div>
        <w:div w:id="153423685">
          <w:marLeft w:val="640"/>
          <w:marRight w:val="0"/>
          <w:marTop w:val="0"/>
          <w:marBottom w:val="0"/>
          <w:divBdr>
            <w:top w:val="none" w:sz="0" w:space="0" w:color="auto"/>
            <w:left w:val="none" w:sz="0" w:space="0" w:color="auto"/>
            <w:bottom w:val="none" w:sz="0" w:space="0" w:color="auto"/>
            <w:right w:val="none" w:sz="0" w:space="0" w:color="auto"/>
          </w:divBdr>
        </w:div>
        <w:div w:id="1416509114">
          <w:marLeft w:val="640"/>
          <w:marRight w:val="0"/>
          <w:marTop w:val="0"/>
          <w:marBottom w:val="0"/>
          <w:divBdr>
            <w:top w:val="none" w:sz="0" w:space="0" w:color="auto"/>
            <w:left w:val="none" w:sz="0" w:space="0" w:color="auto"/>
            <w:bottom w:val="none" w:sz="0" w:space="0" w:color="auto"/>
            <w:right w:val="none" w:sz="0" w:space="0" w:color="auto"/>
          </w:divBdr>
        </w:div>
        <w:div w:id="537205559">
          <w:marLeft w:val="640"/>
          <w:marRight w:val="0"/>
          <w:marTop w:val="0"/>
          <w:marBottom w:val="0"/>
          <w:divBdr>
            <w:top w:val="none" w:sz="0" w:space="0" w:color="auto"/>
            <w:left w:val="none" w:sz="0" w:space="0" w:color="auto"/>
            <w:bottom w:val="none" w:sz="0" w:space="0" w:color="auto"/>
            <w:right w:val="none" w:sz="0" w:space="0" w:color="auto"/>
          </w:divBdr>
        </w:div>
        <w:div w:id="187329732">
          <w:marLeft w:val="640"/>
          <w:marRight w:val="0"/>
          <w:marTop w:val="0"/>
          <w:marBottom w:val="0"/>
          <w:divBdr>
            <w:top w:val="none" w:sz="0" w:space="0" w:color="auto"/>
            <w:left w:val="none" w:sz="0" w:space="0" w:color="auto"/>
            <w:bottom w:val="none" w:sz="0" w:space="0" w:color="auto"/>
            <w:right w:val="none" w:sz="0" w:space="0" w:color="auto"/>
          </w:divBdr>
        </w:div>
        <w:div w:id="1076054387">
          <w:marLeft w:val="640"/>
          <w:marRight w:val="0"/>
          <w:marTop w:val="0"/>
          <w:marBottom w:val="0"/>
          <w:divBdr>
            <w:top w:val="none" w:sz="0" w:space="0" w:color="auto"/>
            <w:left w:val="none" w:sz="0" w:space="0" w:color="auto"/>
            <w:bottom w:val="none" w:sz="0" w:space="0" w:color="auto"/>
            <w:right w:val="none" w:sz="0" w:space="0" w:color="auto"/>
          </w:divBdr>
        </w:div>
        <w:div w:id="1749691610">
          <w:marLeft w:val="640"/>
          <w:marRight w:val="0"/>
          <w:marTop w:val="0"/>
          <w:marBottom w:val="0"/>
          <w:divBdr>
            <w:top w:val="none" w:sz="0" w:space="0" w:color="auto"/>
            <w:left w:val="none" w:sz="0" w:space="0" w:color="auto"/>
            <w:bottom w:val="none" w:sz="0" w:space="0" w:color="auto"/>
            <w:right w:val="none" w:sz="0" w:space="0" w:color="auto"/>
          </w:divBdr>
        </w:div>
        <w:div w:id="803743154">
          <w:marLeft w:val="640"/>
          <w:marRight w:val="0"/>
          <w:marTop w:val="0"/>
          <w:marBottom w:val="0"/>
          <w:divBdr>
            <w:top w:val="none" w:sz="0" w:space="0" w:color="auto"/>
            <w:left w:val="none" w:sz="0" w:space="0" w:color="auto"/>
            <w:bottom w:val="none" w:sz="0" w:space="0" w:color="auto"/>
            <w:right w:val="none" w:sz="0" w:space="0" w:color="auto"/>
          </w:divBdr>
        </w:div>
        <w:div w:id="774521270">
          <w:marLeft w:val="640"/>
          <w:marRight w:val="0"/>
          <w:marTop w:val="0"/>
          <w:marBottom w:val="0"/>
          <w:divBdr>
            <w:top w:val="none" w:sz="0" w:space="0" w:color="auto"/>
            <w:left w:val="none" w:sz="0" w:space="0" w:color="auto"/>
            <w:bottom w:val="none" w:sz="0" w:space="0" w:color="auto"/>
            <w:right w:val="none" w:sz="0" w:space="0" w:color="auto"/>
          </w:divBdr>
        </w:div>
        <w:div w:id="270741374">
          <w:marLeft w:val="640"/>
          <w:marRight w:val="0"/>
          <w:marTop w:val="0"/>
          <w:marBottom w:val="0"/>
          <w:divBdr>
            <w:top w:val="none" w:sz="0" w:space="0" w:color="auto"/>
            <w:left w:val="none" w:sz="0" w:space="0" w:color="auto"/>
            <w:bottom w:val="none" w:sz="0" w:space="0" w:color="auto"/>
            <w:right w:val="none" w:sz="0" w:space="0" w:color="auto"/>
          </w:divBdr>
        </w:div>
        <w:div w:id="363137735">
          <w:marLeft w:val="640"/>
          <w:marRight w:val="0"/>
          <w:marTop w:val="0"/>
          <w:marBottom w:val="0"/>
          <w:divBdr>
            <w:top w:val="none" w:sz="0" w:space="0" w:color="auto"/>
            <w:left w:val="none" w:sz="0" w:space="0" w:color="auto"/>
            <w:bottom w:val="none" w:sz="0" w:space="0" w:color="auto"/>
            <w:right w:val="none" w:sz="0" w:space="0" w:color="auto"/>
          </w:divBdr>
        </w:div>
        <w:div w:id="302275118">
          <w:marLeft w:val="640"/>
          <w:marRight w:val="0"/>
          <w:marTop w:val="0"/>
          <w:marBottom w:val="0"/>
          <w:divBdr>
            <w:top w:val="none" w:sz="0" w:space="0" w:color="auto"/>
            <w:left w:val="none" w:sz="0" w:space="0" w:color="auto"/>
            <w:bottom w:val="none" w:sz="0" w:space="0" w:color="auto"/>
            <w:right w:val="none" w:sz="0" w:space="0" w:color="auto"/>
          </w:divBdr>
        </w:div>
        <w:div w:id="1260792399">
          <w:marLeft w:val="640"/>
          <w:marRight w:val="0"/>
          <w:marTop w:val="0"/>
          <w:marBottom w:val="0"/>
          <w:divBdr>
            <w:top w:val="none" w:sz="0" w:space="0" w:color="auto"/>
            <w:left w:val="none" w:sz="0" w:space="0" w:color="auto"/>
            <w:bottom w:val="none" w:sz="0" w:space="0" w:color="auto"/>
            <w:right w:val="none" w:sz="0" w:space="0" w:color="auto"/>
          </w:divBdr>
        </w:div>
        <w:div w:id="626357534">
          <w:marLeft w:val="640"/>
          <w:marRight w:val="0"/>
          <w:marTop w:val="0"/>
          <w:marBottom w:val="0"/>
          <w:divBdr>
            <w:top w:val="none" w:sz="0" w:space="0" w:color="auto"/>
            <w:left w:val="none" w:sz="0" w:space="0" w:color="auto"/>
            <w:bottom w:val="none" w:sz="0" w:space="0" w:color="auto"/>
            <w:right w:val="none" w:sz="0" w:space="0" w:color="auto"/>
          </w:divBdr>
        </w:div>
        <w:div w:id="869487927">
          <w:marLeft w:val="640"/>
          <w:marRight w:val="0"/>
          <w:marTop w:val="0"/>
          <w:marBottom w:val="0"/>
          <w:divBdr>
            <w:top w:val="none" w:sz="0" w:space="0" w:color="auto"/>
            <w:left w:val="none" w:sz="0" w:space="0" w:color="auto"/>
            <w:bottom w:val="none" w:sz="0" w:space="0" w:color="auto"/>
            <w:right w:val="none" w:sz="0" w:space="0" w:color="auto"/>
          </w:divBdr>
        </w:div>
        <w:div w:id="766002744">
          <w:marLeft w:val="640"/>
          <w:marRight w:val="0"/>
          <w:marTop w:val="0"/>
          <w:marBottom w:val="0"/>
          <w:divBdr>
            <w:top w:val="none" w:sz="0" w:space="0" w:color="auto"/>
            <w:left w:val="none" w:sz="0" w:space="0" w:color="auto"/>
            <w:bottom w:val="none" w:sz="0" w:space="0" w:color="auto"/>
            <w:right w:val="none" w:sz="0" w:space="0" w:color="auto"/>
          </w:divBdr>
        </w:div>
        <w:div w:id="22634186">
          <w:marLeft w:val="640"/>
          <w:marRight w:val="0"/>
          <w:marTop w:val="0"/>
          <w:marBottom w:val="0"/>
          <w:divBdr>
            <w:top w:val="none" w:sz="0" w:space="0" w:color="auto"/>
            <w:left w:val="none" w:sz="0" w:space="0" w:color="auto"/>
            <w:bottom w:val="none" w:sz="0" w:space="0" w:color="auto"/>
            <w:right w:val="none" w:sz="0" w:space="0" w:color="auto"/>
          </w:divBdr>
        </w:div>
        <w:div w:id="21514371">
          <w:marLeft w:val="640"/>
          <w:marRight w:val="0"/>
          <w:marTop w:val="0"/>
          <w:marBottom w:val="0"/>
          <w:divBdr>
            <w:top w:val="none" w:sz="0" w:space="0" w:color="auto"/>
            <w:left w:val="none" w:sz="0" w:space="0" w:color="auto"/>
            <w:bottom w:val="none" w:sz="0" w:space="0" w:color="auto"/>
            <w:right w:val="none" w:sz="0" w:space="0" w:color="auto"/>
          </w:divBdr>
        </w:div>
        <w:div w:id="1744326668">
          <w:marLeft w:val="640"/>
          <w:marRight w:val="0"/>
          <w:marTop w:val="0"/>
          <w:marBottom w:val="0"/>
          <w:divBdr>
            <w:top w:val="none" w:sz="0" w:space="0" w:color="auto"/>
            <w:left w:val="none" w:sz="0" w:space="0" w:color="auto"/>
            <w:bottom w:val="none" w:sz="0" w:space="0" w:color="auto"/>
            <w:right w:val="none" w:sz="0" w:space="0" w:color="auto"/>
          </w:divBdr>
        </w:div>
        <w:div w:id="1954628964">
          <w:marLeft w:val="640"/>
          <w:marRight w:val="0"/>
          <w:marTop w:val="0"/>
          <w:marBottom w:val="0"/>
          <w:divBdr>
            <w:top w:val="none" w:sz="0" w:space="0" w:color="auto"/>
            <w:left w:val="none" w:sz="0" w:space="0" w:color="auto"/>
            <w:bottom w:val="none" w:sz="0" w:space="0" w:color="auto"/>
            <w:right w:val="none" w:sz="0" w:space="0" w:color="auto"/>
          </w:divBdr>
        </w:div>
        <w:div w:id="614602125">
          <w:marLeft w:val="640"/>
          <w:marRight w:val="0"/>
          <w:marTop w:val="0"/>
          <w:marBottom w:val="0"/>
          <w:divBdr>
            <w:top w:val="none" w:sz="0" w:space="0" w:color="auto"/>
            <w:left w:val="none" w:sz="0" w:space="0" w:color="auto"/>
            <w:bottom w:val="none" w:sz="0" w:space="0" w:color="auto"/>
            <w:right w:val="none" w:sz="0" w:space="0" w:color="auto"/>
          </w:divBdr>
        </w:div>
        <w:div w:id="1190607837">
          <w:marLeft w:val="640"/>
          <w:marRight w:val="0"/>
          <w:marTop w:val="0"/>
          <w:marBottom w:val="0"/>
          <w:divBdr>
            <w:top w:val="none" w:sz="0" w:space="0" w:color="auto"/>
            <w:left w:val="none" w:sz="0" w:space="0" w:color="auto"/>
            <w:bottom w:val="none" w:sz="0" w:space="0" w:color="auto"/>
            <w:right w:val="none" w:sz="0" w:space="0" w:color="auto"/>
          </w:divBdr>
        </w:div>
        <w:div w:id="936597006">
          <w:marLeft w:val="640"/>
          <w:marRight w:val="0"/>
          <w:marTop w:val="0"/>
          <w:marBottom w:val="0"/>
          <w:divBdr>
            <w:top w:val="none" w:sz="0" w:space="0" w:color="auto"/>
            <w:left w:val="none" w:sz="0" w:space="0" w:color="auto"/>
            <w:bottom w:val="none" w:sz="0" w:space="0" w:color="auto"/>
            <w:right w:val="none" w:sz="0" w:space="0" w:color="auto"/>
          </w:divBdr>
        </w:div>
        <w:div w:id="1941177953">
          <w:marLeft w:val="640"/>
          <w:marRight w:val="0"/>
          <w:marTop w:val="0"/>
          <w:marBottom w:val="0"/>
          <w:divBdr>
            <w:top w:val="none" w:sz="0" w:space="0" w:color="auto"/>
            <w:left w:val="none" w:sz="0" w:space="0" w:color="auto"/>
            <w:bottom w:val="none" w:sz="0" w:space="0" w:color="auto"/>
            <w:right w:val="none" w:sz="0" w:space="0" w:color="auto"/>
          </w:divBdr>
        </w:div>
        <w:div w:id="1256355138">
          <w:marLeft w:val="640"/>
          <w:marRight w:val="0"/>
          <w:marTop w:val="0"/>
          <w:marBottom w:val="0"/>
          <w:divBdr>
            <w:top w:val="none" w:sz="0" w:space="0" w:color="auto"/>
            <w:left w:val="none" w:sz="0" w:space="0" w:color="auto"/>
            <w:bottom w:val="none" w:sz="0" w:space="0" w:color="auto"/>
            <w:right w:val="none" w:sz="0" w:space="0" w:color="auto"/>
          </w:divBdr>
        </w:div>
        <w:div w:id="2099907169">
          <w:marLeft w:val="640"/>
          <w:marRight w:val="0"/>
          <w:marTop w:val="0"/>
          <w:marBottom w:val="0"/>
          <w:divBdr>
            <w:top w:val="none" w:sz="0" w:space="0" w:color="auto"/>
            <w:left w:val="none" w:sz="0" w:space="0" w:color="auto"/>
            <w:bottom w:val="none" w:sz="0" w:space="0" w:color="auto"/>
            <w:right w:val="none" w:sz="0" w:space="0" w:color="auto"/>
          </w:divBdr>
        </w:div>
      </w:divsChild>
    </w:div>
    <w:div w:id="1096904512">
      <w:bodyDiv w:val="1"/>
      <w:marLeft w:val="0"/>
      <w:marRight w:val="0"/>
      <w:marTop w:val="0"/>
      <w:marBottom w:val="0"/>
      <w:divBdr>
        <w:top w:val="none" w:sz="0" w:space="0" w:color="auto"/>
        <w:left w:val="none" w:sz="0" w:space="0" w:color="auto"/>
        <w:bottom w:val="none" w:sz="0" w:space="0" w:color="auto"/>
        <w:right w:val="none" w:sz="0" w:space="0" w:color="auto"/>
      </w:divBdr>
      <w:divsChild>
        <w:div w:id="1929537577">
          <w:marLeft w:val="640"/>
          <w:marRight w:val="0"/>
          <w:marTop w:val="0"/>
          <w:marBottom w:val="0"/>
          <w:divBdr>
            <w:top w:val="none" w:sz="0" w:space="0" w:color="auto"/>
            <w:left w:val="none" w:sz="0" w:space="0" w:color="auto"/>
            <w:bottom w:val="none" w:sz="0" w:space="0" w:color="auto"/>
            <w:right w:val="none" w:sz="0" w:space="0" w:color="auto"/>
          </w:divBdr>
        </w:div>
        <w:div w:id="261301440">
          <w:marLeft w:val="640"/>
          <w:marRight w:val="0"/>
          <w:marTop w:val="0"/>
          <w:marBottom w:val="0"/>
          <w:divBdr>
            <w:top w:val="none" w:sz="0" w:space="0" w:color="auto"/>
            <w:left w:val="none" w:sz="0" w:space="0" w:color="auto"/>
            <w:bottom w:val="none" w:sz="0" w:space="0" w:color="auto"/>
            <w:right w:val="none" w:sz="0" w:space="0" w:color="auto"/>
          </w:divBdr>
        </w:div>
        <w:div w:id="1673682517">
          <w:marLeft w:val="640"/>
          <w:marRight w:val="0"/>
          <w:marTop w:val="0"/>
          <w:marBottom w:val="0"/>
          <w:divBdr>
            <w:top w:val="none" w:sz="0" w:space="0" w:color="auto"/>
            <w:left w:val="none" w:sz="0" w:space="0" w:color="auto"/>
            <w:bottom w:val="none" w:sz="0" w:space="0" w:color="auto"/>
            <w:right w:val="none" w:sz="0" w:space="0" w:color="auto"/>
          </w:divBdr>
        </w:div>
        <w:div w:id="1970938199">
          <w:marLeft w:val="640"/>
          <w:marRight w:val="0"/>
          <w:marTop w:val="0"/>
          <w:marBottom w:val="0"/>
          <w:divBdr>
            <w:top w:val="none" w:sz="0" w:space="0" w:color="auto"/>
            <w:left w:val="none" w:sz="0" w:space="0" w:color="auto"/>
            <w:bottom w:val="none" w:sz="0" w:space="0" w:color="auto"/>
            <w:right w:val="none" w:sz="0" w:space="0" w:color="auto"/>
          </w:divBdr>
        </w:div>
        <w:div w:id="515508310">
          <w:marLeft w:val="640"/>
          <w:marRight w:val="0"/>
          <w:marTop w:val="0"/>
          <w:marBottom w:val="0"/>
          <w:divBdr>
            <w:top w:val="none" w:sz="0" w:space="0" w:color="auto"/>
            <w:left w:val="none" w:sz="0" w:space="0" w:color="auto"/>
            <w:bottom w:val="none" w:sz="0" w:space="0" w:color="auto"/>
            <w:right w:val="none" w:sz="0" w:space="0" w:color="auto"/>
          </w:divBdr>
        </w:div>
        <w:div w:id="1601983410">
          <w:marLeft w:val="640"/>
          <w:marRight w:val="0"/>
          <w:marTop w:val="0"/>
          <w:marBottom w:val="0"/>
          <w:divBdr>
            <w:top w:val="none" w:sz="0" w:space="0" w:color="auto"/>
            <w:left w:val="none" w:sz="0" w:space="0" w:color="auto"/>
            <w:bottom w:val="none" w:sz="0" w:space="0" w:color="auto"/>
            <w:right w:val="none" w:sz="0" w:space="0" w:color="auto"/>
          </w:divBdr>
        </w:div>
        <w:div w:id="1732655325">
          <w:marLeft w:val="640"/>
          <w:marRight w:val="0"/>
          <w:marTop w:val="0"/>
          <w:marBottom w:val="0"/>
          <w:divBdr>
            <w:top w:val="none" w:sz="0" w:space="0" w:color="auto"/>
            <w:left w:val="none" w:sz="0" w:space="0" w:color="auto"/>
            <w:bottom w:val="none" w:sz="0" w:space="0" w:color="auto"/>
            <w:right w:val="none" w:sz="0" w:space="0" w:color="auto"/>
          </w:divBdr>
        </w:div>
        <w:div w:id="440297049">
          <w:marLeft w:val="640"/>
          <w:marRight w:val="0"/>
          <w:marTop w:val="0"/>
          <w:marBottom w:val="0"/>
          <w:divBdr>
            <w:top w:val="none" w:sz="0" w:space="0" w:color="auto"/>
            <w:left w:val="none" w:sz="0" w:space="0" w:color="auto"/>
            <w:bottom w:val="none" w:sz="0" w:space="0" w:color="auto"/>
            <w:right w:val="none" w:sz="0" w:space="0" w:color="auto"/>
          </w:divBdr>
        </w:div>
        <w:div w:id="265620965">
          <w:marLeft w:val="640"/>
          <w:marRight w:val="0"/>
          <w:marTop w:val="0"/>
          <w:marBottom w:val="0"/>
          <w:divBdr>
            <w:top w:val="none" w:sz="0" w:space="0" w:color="auto"/>
            <w:left w:val="none" w:sz="0" w:space="0" w:color="auto"/>
            <w:bottom w:val="none" w:sz="0" w:space="0" w:color="auto"/>
            <w:right w:val="none" w:sz="0" w:space="0" w:color="auto"/>
          </w:divBdr>
        </w:div>
        <w:div w:id="641429162">
          <w:marLeft w:val="640"/>
          <w:marRight w:val="0"/>
          <w:marTop w:val="0"/>
          <w:marBottom w:val="0"/>
          <w:divBdr>
            <w:top w:val="none" w:sz="0" w:space="0" w:color="auto"/>
            <w:left w:val="none" w:sz="0" w:space="0" w:color="auto"/>
            <w:bottom w:val="none" w:sz="0" w:space="0" w:color="auto"/>
            <w:right w:val="none" w:sz="0" w:space="0" w:color="auto"/>
          </w:divBdr>
        </w:div>
        <w:div w:id="251087665">
          <w:marLeft w:val="640"/>
          <w:marRight w:val="0"/>
          <w:marTop w:val="0"/>
          <w:marBottom w:val="0"/>
          <w:divBdr>
            <w:top w:val="none" w:sz="0" w:space="0" w:color="auto"/>
            <w:left w:val="none" w:sz="0" w:space="0" w:color="auto"/>
            <w:bottom w:val="none" w:sz="0" w:space="0" w:color="auto"/>
            <w:right w:val="none" w:sz="0" w:space="0" w:color="auto"/>
          </w:divBdr>
        </w:div>
        <w:div w:id="930237223">
          <w:marLeft w:val="640"/>
          <w:marRight w:val="0"/>
          <w:marTop w:val="0"/>
          <w:marBottom w:val="0"/>
          <w:divBdr>
            <w:top w:val="none" w:sz="0" w:space="0" w:color="auto"/>
            <w:left w:val="none" w:sz="0" w:space="0" w:color="auto"/>
            <w:bottom w:val="none" w:sz="0" w:space="0" w:color="auto"/>
            <w:right w:val="none" w:sz="0" w:space="0" w:color="auto"/>
          </w:divBdr>
        </w:div>
        <w:div w:id="641009055">
          <w:marLeft w:val="640"/>
          <w:marRight w:val="0"/>
          <w:marTop w:val="0"/>
          <w:marBottom w:val="0"/>
          <w:divBdr>
            <w:top w:val="none" w:sz="0" w:space="0" w:color="auto"/>
            <w:left w:val="none" w:sz="0" w:space="0" w:color="auto"/>
            <w:bottom w:val="none" w:sz="0" w:space="0" w:color="auto"/>
            <w:right w:val="none" w:sz="0" w:space="0" w:color="auto"/>
          </w:divBdr>
        </w:div>
        <w:div w:id="1054235849">
          <w:marLeft w:val="640"/>
          <w:marRight w:val="0"/>
          <w:marTop w:val="0"/>
          <w:marBottom w:val="0"/>
          <w:divBdr>
            <w:top w:val="none" w:sz="0" w:space="0" w:color="auto"/>
            <w:left w:val="none" w:sz="0" w:space="0" w:color="auto"/>
            <w:bottom w:val="none" w:sz="0" w:space="0" w:color="auto"/>
            <w:right w:val="none" w:sz="0" w:space="0" w:color="auto"/>
          </w:divBdr>
        </w:div>
        <w:div w:id="540485162">
          <w:marLeft w:val="640"/>
          <w:marRight w:val="0"/>
          <w:marTop w:val="0"/>
          <w:marBottom w:val="0"/>
          <w:divBdr>
            <w:top w:val="none" w:sz="0" w:space="0" w:color="auto"/>
            <w:left w:val="none" w:sz="0" w:space="0" w:color="auto"/>
            <w:bottom w:val="none" w:sz="0" w:space="0" w:color="auto"/>
            <w:right w:val="none" w:sz="0" w:space="0" w:color="auto"/>
          </w:divBdr>
        </w:div>
        <w:div w:id="1021929418">
          <w:marLeft w:val="640"/>
          <w:marRight w:val="0"/>
          <w:marTop w:val="0"/>
          <w:marBottom w:val="0"/>
          <w:divBdr>
            <w:top w:val="none" w:sz="0" w:space="0" w:color="auto"/>
            <w:left w:val="none" w:sz="0" w:space="0" w:color="auto"/>
            <w:bottom w:val="none" w:sz="0" w:space="0" w:color="auto"/>
            <w:right w:val="none" w:sz="0" w:space="0" w:color="auto"/>
          </w:divBdr>
        </w:div>
        <w:div w:id="1331256391">
          <w:marLeft w:val="640"/>
          <w:marRight w:val="0"/>
          <w:marTop w:val="0"/>
          <w:marBottom w:val="0"/>
          <w:divBdr>
            <w:top w:val="none" w:sz="0" w:space="0" w:color="auto"/>
            <w:left w:val="none" w:sz="0" w:space="0" w:color="auto"/>
            <w:bottom w:val="none" w:sz="0" w:space="0" w:color="auto"/>
            <w:right w:val="none" w:sz="0" w:space="0" w:color="auto"/>
          </w:divBdr>
        </w:div>
        <w:div w:id="1057096183">
          <w:marLeft w:val="640"/>
          <w:marRight w:val="0"/>
          <w:marTop w:val="0"/>
          <w:marBottom w:val="0"/>
          <w:divBdr>
            <w:top w:val="none" w:sz="0" w:space="0" w:color="auto"/>
            <w:left w:val="none" w:sz="0" w:space="0" w:color="auto"/>
            <w:bottom w:val="none" w:sz="0" w:space="0" w:color="auto"/>
            <w:right w:val="none" w:sz="0" w:space="0" w:color="auto"/>
          </w:divBdr>
        </w:div>
        <w:div w:id="1540700525">
          <w:marLeft w:val="640"/>
          <w:marRight w:val="0"/>
          <w:marTop w:val="0"/>
          <w:marBottom w:val="0"/>
          <w:divBdr>
            <w:top w:val="none" w:sz="0" w:space="0" w:color="auto"/>
            <w:left w:val="none" w:sz="0" w:space="0" w:color="auto"/>
            <w:bottom w:val="none" w:sz="0" w:space="0" w:color="auto"/>
            <w:right w:val="none" w:sz="0" w:space="0" w:color="auto"/>
          </w:divBdr>
        </w:div>
        <w:div w:id="814446869">
          <w:marLeft w:val="640"/>
          <w:marRight w:val="0"/>
          <w:marTop w:val="0"/>
          <w:marBottom w:val="0"/>
          <w:divBdr>
            <w:top w:val="none" w:sz="0" w:space="0" w:color="auto"/>
            <w:left w:val="none" w:sz="0" w:space="0" w:color="auto"/>
            <w:bottom w:val="none" w:sz="0" w:space="0" w:color="auto"/>
            <w:right w:val="none" w:sz="0" w:space="0" w:color="auto"/>
          </w:divBdr>
        </w:div>
        <w:div w:id="1166365120">
          <w:marLeft w:val="640"/>
          <w:marRight w:val="0"/>
          <w:marTop w:val="0"/>
          <w:marBottom w:val="0"/>
          <w:divBdr>
            <w:top w:val="none" w:sz="0" w:space="0" w:color="auto"/>
            <w:left w:val="none" w:sz="0" w:space="0" w:color="auto"/>
            <w:bottom w:val="none" w:sz="0" w:space="0" w:color="auto"/>
            <w:right w:val="none" w:sz="0" w:space="0" w:color="auto"/>
          </w:divBdr>
        </w:div>
        <w:div w:id="1118912469">
          <w:marLeft w:val="640"/>
          <w:marRight w:val="0"/>
          <w:marTop w:val="0"/>
          <w:marBottom w:val="0"/>
          <w:divBdr>
            <w:top w:val="none" w:sz="0" w:space="0" w:color="auto"/>
            <w:left w:val="none" w:sz="0" w:space="0" w:color="auto"/>
            <w:bottom w:val="none" w:sz="0" w:space="0" w:color="auto"/>
            <w:right w:val="none" w:sz="0" w:space="0" w:color="auto"/>
          </w:divBdr>
        </w:div>
        <w:div w:id="1979340072">
          <w:marLeft w:val="640"/>
          <w:marRight w:val="0"/>
          <w:marTop w:val="0"/>
          <w:marBottom w:val="0"/>
          <w:divBdr>
            <w:top w:val="none" w:sz="0" w:space="0" w:color="auto"/>
            <w:left w:val="none" w:sz="0" w:space="0" w:color="auto"/>
            <w:bottom w:val="none" w:sz="0" w:space="0" w:color="auto"/>
            <w:right w:val="none" w:sz="0" w:space="0" w:color="auto"/>
          </w:divBdr>
        </w:div>
        <w:div w:id="2126461544">
          <w:marLeft w:val="640"/>
          <w:marRight w:val="0"/>
          <w:marTop w:val="0"/>
          <w:marBottom w:val="0"/>
          <w:divBdr>
            <w:top w:val="none" w:sz="0" w:space="0" w:color="auto"/>
            <w:left w:val="none" w:sz="0" w:space="0" w:color="auto"/>
            <w:bottom w:val="none" w:sz="0" w:space="0" w:color="auto"/>
            <w:right w:val="none" w:sz="0" w:space="0" w:color="auto"/>
          </w:divBdr>
        </w:div>
        <w:div w:id="1181552833">
          <w:marLeft w:val="640"/>
          <w:marRight w:val="0"/>
          <w:marTop w:val="0"/>
          <w:marBottom w:val="0"/>
          <w:divBdr>
            <w:top w:val="none" w:sz="0" w:space="0" w:color="auto"/>
            <w:left w:val="none" w:sz="0" w:space="0" w:color="auto"/>
            <w:bottom w:val="none" w:sz="0" w:space="0" w:color="auto"/>
            <w:right w:val="none" w:sz="0" w:space="0" w:color="auto"/>
          </w:divBdr>
        </w:div>
        <w:div w:id="1425539707">
          <w:marLeft w:val="640"/>
          <w:marRight w:val="0"/>
          <w:marTop w:val="0"/>
          <w:marBottom w:val="0"/>
          <w:divBdr>
            <w:top w:val="none" w:sz="0" w:space="0" w:color="auto"/>
            <w:left w:val="none" w:sz="0" w:space="0" w:color="auto"/>
            <w:bottom w:val="none" w:sz="0" w:space="0" w:color="auto"/>
            <w:right w:val="none" w:sz="0" w:space="0" w:color="auto"/>
          </w:divBdr>
        </w:div>
        <w:div w:id="681200657">
          <w:marLeft w:val="640"/>
          <w:marRight w:val="0"/>
          <w:marTop w:val="0"/>
          <w:marBottom w:val="0"/>
          <w:divBdr>
            <w:top w:val="none" w:sz="0" w:space="0" w:color="auto"/>
            <w:left w:val="none" w:sz="0" w:space="0" w:color="auto"/>
            <w:bottom w:val="none" w:sz="0" w:space="0" w:color="auto"/>
            <w:right w:val="none" w:sz="0" w:space="0" w:color="auto"/>
          </w:divBdr>
        </w:div>
        <w:div w:id="1403454705">
          <w:marLeft w:val="640"/>
          <w:marRight w:val="0"/>
          <w:marTop w:val="0"/>
          <w:marBottom w:val="0"/>
          <w:divBdr>
            <w:top w:val="none" w:sz="0" w:space="0" w:color="auto"/>
            <w:left w:val="none" w:sz="0" w:space="0" w:color="auto"/>
            <w:bottom w:val="none" w:sz="0" w:space="0" w:color="auto"/>
            <w:right w:val="none" w:sz="0" w:space="0" w:color="auto"/>
          </w:divBdr>
        </w:div>
        <w:div w:id="405996909">
          <w:marLeft w:val="640"/>
          <w:marRight w:val="0"/>
          <w:marTop w:val="0"/>
          <w:marBottom w:val="0"/>
          <w:divBdr>
            <w:top w:val="none" w:sz="0" w:space="0" w:color="auto"/>
            <w:left w:val="none" w:sz="0" w:space="0" w:color="auto"/>
            <w:bottom w:val="none" w:sz="0" w:space="0" w:color="auto"/>
            <w:right w:val="none" w:sz="0" w:space="0" w:color="auto"/>
          </w:divBdr>
        </w:div>
        <w:div w:id="1093864383">
          <w:marLeft w:val="640"/>
          <w:marRight w:val="0"/>
          <w:marTop w:val="0"/>
          <w:marBottom w:val="0"/>
          <w:divBdr>
            <w:top w:val="none" w:sz="0" w:space="0" w:color="auto"/>
            <w:left w:val="none" w:sz="0" w:space="0" w:color="auto"/>
            <w:bottom w:val="none" w:sz="0" w:space="0" w:color="auto"/>
            <w:right w:val="none" w:sz="0" w:space="0" w:color="auto"/>
          </w:divBdr>
        </w:div>
        <w:div w:id="870453800">
          <w:marLeft w:val="640"/>
          <w:marRight w:val="0"/>
          <w:marTop w:val="0"/>
          <w:marBottom w:val="0"/>
          <w:divBdr>
            <w:top w:val="none" w:sz="0" w:space="0" w:color="auto"/>
            <w:left w:val="none" w:sz="0" w:space="0" w:color="auto"/>
            <w:bottom w:val="none" w:sz="0" w:space="0" w:color="auto"/>
            <w:right w:val="none" w:sz="0" w:space="0" w:color="auto"/>
          </w:divBdr>
        </w:div>
        <w:div w:id="463888807">
          <w:marLeft w:val="640"/>
          <w:marRight w:val="0"/>
          <w:marTop w:val="0"/>
          <w:marBottom w:val="0"/>
          <w:divBdr>
            <w:top w:val="none" w:sz="0" w:space="0" w:color="auto"/>
            <w:left w:val="none" w:sz="0" w:space="0" w:color="auto"/>
            <w:bottom w:val="none" w:sz="0" w:space="0" w:color="auto"/>
            <w:right w:val="none" w:sz="0" w:space="0" w:color="auto"/>
          </w:divBdr>
        </w:div>
        <w:div w:id="1869757934">
          <w:marLeft w:val="640"/>
          <w:marRight w:val="0"/>
          <w:marTop w:val="0"/>
          <w:marBottom w:val="0"/>
          <w:divBdr>
            <w:top w:val="none" w:sz="0" w:space="0" w:color="auto"/>
            <w:left w:val="none" w:sz="0" w:space="0" w:color="auto"/>
            <w:bottom w:val="none" w:sz="0" w:space="0" w:color="auto"/>
            <w:right w:val="none" w:sz="0" w:space="0" w:color="auto"/>
          </w:divBdr>
        </w:div>
        <w:div w:id="2108573089">
          <w:marLeft w:val="640"/>
          <w:marRight w:val="0"/>
          <w:marTop w:val="0"/>
          <w:marBottom w:val="0"/>
          <w:divBdr>
            <w:top w:val="none" w:sz="0" w:space="0" w:color="auto"/>
            <w:left w:val="none" w:sz="0" w:space="0" w:color="auto"/>
            <w:bottom w:val="none" w:sz="0" w:space="0" w:color="auto"/>
            <w:right w:val="none" w:sz="0" w:space="0" w:color="auto"/>
          </w:divBdr>
        </w:div>
        <w:div w:id="1436556569">
          <w:marLeft w:val="640"/>
          <w:marRight w:val="0"/>
          <w:marTop w:val="0"/>
          <w:marBottom w:val="0"/>
          <w:divBdr>
            <w:top w:val="none" w:sz="0" w:space="0" w:color="auto"/>
            <w:left w:val="none" w:sz="0" w:space="0" w:color="auto"/>
            <w:bottom w:val="none" w:sz="0" w:space="0" w:color="auto"/>
            <w:right w:val="none" w:sz="0" w:space="0" w:color="auto"/>
          </w:divBdr>
        </w:div>
        <w:div w:id="1467895609">
          <w:marLeft w:val="640"/>
          <w:marRight w:val="0"/>
          <w:marTop w:val="0"/>
          <w:marBottom w:val="0"/>
          <w:divBdr>
            <w:top w:val="none" w:sz="0" w:space="0" w:color="auto"/>
            <w:left w:val="none" w:sz="0" w:space="0" w:color="auto"/>
            <w:bottom w:val="none" w:sz="0" w:space="0" w:color="auto"/>
            <w:right w:val="none" w:sz="0" w:space="0" w:color="auto"/>
          </w:divBdr>
        </w:div>
        <w:div w:id="1383863584">
          <w:marLeft w:val="640"/>
          <w:marRight w:val="0"/>
          <w:marTop w:val="0"/>
          <w:marBottom w:val="0"/>
          <w:divBdr>
            <w:top w:val="none" w:sz="0" w:space="0" w:color="auto"/>
            <w:left w:val="none" w:sz="0" w:space="0" w:color="auto"/>
            <w:bottom w:val="none" w:sz="0" w:space="0" w:color="auto"/>
            <w:right w:val="none" w:sz="0" w:space="0" w:color="auto"/>
          </w:divBdr>
        </w:div>
        <w:div w:id="1854952353">
          <w:marLeft w:val="640"/>
          <w:marRight w:val="0"/>
          <w:marTop w:val="0"/>
          <w:marBottom w:val="0"/>
          <w:divBdr>
            <w:top w:val="none" w:sz="0" w:space="0" w:color="auto"/>
            <w:left w:val="none" w:sz="0" w:space="0" w:color="auto"/>
            <w:bottom w:val="none" w:sz="0" w:space="0" w:color="auto"/>
            <w:right w:val="none" w:sz="0" w:space="0" w:color="auto"/>
          </w:divBdr>
        </w:div>
        <w:div w:id="1463495804">
          <w:marLeft w:val="640"/>
          <w:marRight w:val="0"/>
          <w:marTop w:val="0"/>
          <w:marBottom w:val="0"/>
          <w:divBdr>
            <w:top w:val="none" w:sz="0" w:space="0" w:color="auto"/>
            <w:left w:val="none" w:sz="0" w:space="0" w:color="auto"/>
            <w:bottom w:val="none" w:sz="0" w:space="0" w:color="auto"/>
            <w:right w:val="none" w:sz="0" w:space="0" w:color="auto"/>
          </w:divBdr>
        </w:div>
        <w:div w:id="401686414">
          <w:marLeft w:val="640"/>
          <w:marRight w:val="0"/>
          <w:marTop w:val="0"/>
          <w:marBottom w:val="0"/>
          <w:divBdr>
            <w:top w:val="none" w:sz="0" w:space="0" w:color="auto"/>
            <w:left w:val="none" w:sz="0" w:space="0" w:color="auto"/>
            <w:bottom w:val="none" w:sz="0" w:space="0" w:color="auto"/>
            <w:right w:val="none" w:sz="0" w:space="0" w:color="auto"/>
          </w:divBdr>
        </w:div>
        <w:div w:id="1181964800">
          <w:marLeft w:val="640"/>
          <w:marRight w:val="0"/>
          <w:marTop w:val="0"/>
          <w:marBottom w:val="0"/>
          <w:divBdr>
            <w:top w:val="none" w:sz="0" w:space="0" w:color="auto"/>
            <w:left w:val="none" w:sz="0" w:space="0" w:color="auto"/>
            <w:bottom w:val="none" w:sz="0" w:space="0" w:color="auto"/>
            <w:right w:val="none" w:sz="0" w:space="0" w:color="auto"/>
          </w:divBdr>
        </w:div>
        <w:div w:id="1713070976">
          <w:marLeft w:val="640"/>
          <w:marRight w:val="0"/>
          <w:marTop w:val="0"/>
          <w:marBottom w:val="0"/>
          <w:divBdr>
            <w:top w:val="none" w:sz="0" w:space="0" w:color="auto"/>
            <w:left w:val="none" w:sz="0" w:space="0" w:color="auto"/>
            <w:bottom w:val="none" w:sz="0" w:space="0" w:color="auto"/>
            <w:right w:val="none" w:sz="0" w:space="0" w:color="auto"/>
          </w:divBdr>
        </w:div>
        <w:div w:id="1553036609">
          <w:marLeft w:val="640"/>
          <w:marRight w:val="0"/>
          <w:marTop w:val="0"/>
          <w:marBottom w:val="0"/>
          <w:divBdr>
            <w:top w:val="none" w:sz="0" w:space="0" w:color="auto"/>
            <w:left w:val="none" w:sz="0" w:space="0" w:color="auto"/>
            <w:bottom w:val="none" w:sz="0" w:space="0" w:color="auto"/>
            <w:right w:val="none" w:sz="0" w:space="0" w:color="auto"/>
          </w:divBdr>
        </w:div>
        <w:div w:id="1476067744">
          <w:marLeft w:val="640"/>
          <w:marRight w:val="0"/>
          <w:marTop w:val="0"/>
          <w:marBottom w:val="0"/>
          <w:divBdr>
            <w:top w:val="none" w:sz="0" w:space="0" w:color="auto"/>
            <w:left w:val="none" w:sz="0" w:space="0" w:color="auto"/>
            <w:bottom w:val="none" w:sz="0" w:space="0" w:color="auto"/>
            <w:right w:val="none" w:sz="0" w:space="0" w:color="auto"/>
          </w:divBdr>
        </w:div>
        <w:div w:id="1709599172">
          <w:marLeft w:val="640"/>
          <w:marRight w:val="0"/>
          <w:marTop w:val="0"/>
          <w:marBottom w:val="0"/>
          <w:divBdr>
            <w:top w:val="none" w:sz="0" w:space="0" w:color="auto"/>
            <w:left w:val="none" w:sz="0" w:space="0" w:color="auto"/>
            <w:bottom w:val="none" w:sz="0" w:space="0" w:color="auto"/>
            <w:right w:val="none" w:sz="0" w:space="0" w:color="auto"/>
          </w:divBdr>
        </w:div>
        <w:div w:id="572160119">
          <w:marLeft w:val="640"/>
          <w:marRight w:val="0"/>
          <w:marTop w:val="0"/>
          <w:marBottom w:val="0"/>
          <w:divBdr>
            <w:top w:val="none" w:sz="0" w:space="0" w:color="auto"/>
            <w:left w:val="none" w:sz="0" w:space="0" w:color="auto"/>
            <w:bottom w:val="none" w:sz="0" w:space="0" w:color="auto"/>
            <w:right w:val="none" w:sz="0" w:space="0" w:color="auto"/>
          </w:divBdr>
        </w:div>
        <w:div w:id="147940215">
          <w:marLeft w:val="640"/>
          <w:marRight w:val="0"/>
          <w:marTop w:val="0"/>
          <w:marBottom w:val="0"/>
          <w:divBdr>
            <w:top w:val="none" w:sz="0" w:space="0" w:color="auto"/>
            <w:left w:val="none" w:sz="0" w:space="0" w:color="auto"/>
            <w:bottom w:val="none" w:sz="0" w:space="0" w:color="auto"/>
            <w:right w:val="none" w:sz="0" w:space="0" w:color="auto"/>
          </w:divBdr>
        </w:div>
        <w:div w:id="1893542688">
          <w:marLeft w:val="640"/>
          <w:marRight w:val="0"/>
          <w:marTop w:val="0"/>
          <w:marBottom w:val="0"/>
          <w:divBdr>
            <w:top w:val="none" w:sz="0" w:space="0" w:color="auto"/>
            <w:left w:val="none" w:sz="0" w:space="0" w:color="auto"/>
            <w:bottom w:val="none" w:sz="0" w:space="0" w:color="auto"/>
            <w:right w:val="none" w:sz="0" w:space="0" w:color="auto"/>
          </w:divBdr>
        </w:div>
        <w:div w:id="2024814783">
          <w:marLeft w:val="640"/>
          <w:marRight w:val="0"/>
          <w:marTop w:val="0"/>
          <w:marBottom w:val="0"/>
          <w:divBdr>
            <w:top w:val="none" w:sz="0" w:space="0" w:color="auto"/>
            <w:left w:val="none" w:sz="0" w:space="0" w:color="auto"/>
            <w:bottom w:val="none" w:sz="0" w:space="0" w:color="auto"/>
            <w:right w:val="none" w:sz="0" w:space="0" w:color="auto"/>
          </w:divBdr>
        </w:div>
        <w:div w:id="533616242">
          <w:marLeft w:val="640"/>
          <w:marRight w:val="0"/>
          <w:marTop w:val="0"/>
          <w:marBottom w:val="0"/>
          <w:divBdr>
            <w:top w:val="none" w:sz="0" w:space="0" w:color="auto"/>
            <w:left w:val="none" w:sz="0" w:space="0" w:color="auto"/>
            <w:bottom w:val="none" w:sz="0" w:space="0" w:color="auto"/>
            <w:right w:val="none" w:sz="0" w:space="0" w:color="auto"/>
          </w:divBdr>
        </w:div>
        <w:div w:id="1922064625">
          <w:marLeft w:val="640"/>
          <w:marRight w:val="0"/>
          <w:marTop w:val="0"/>
          <w:marBottom w:val="0"/>
          <w:divBdr>
            <w:top w:val="none" w:sz="0" w:space="0" w:color="auto"/>
            <w:left w:val="none" w:sz="0" w:space="0" w:color="auto"/>
            <w:bottom w:val="none" w:sz="0" w:space="0" w:color="auto"/>
            <w:right w:val="none" w:sz="0" w:space="0" w:color="auto"/>
          </w:divBdr>
        </w:div>
        <w:div w:id="781728068">
          <w:marLeft w:val="640"/>
          <w:marRight w:val="0"/>
          <w:marTop w:val="0"/>
          <w:marBottom w:val="0"/>
          <w:divBdr>
            <w:top w:val="none" w:sz="0" w:space="0" w:color="auto"/>
            <w:left w:val="none" w:sz="0" w:space="0" w:color="auto"/>
            <w:bottom w:val="none" w:sz="0" w:space="0" w:color="auto"/>
            <w:right w:val="none" w:sz="0" w:space="0" w:color="auto"/>
          </w:divBdr>
        </w:div>
        <w:div w:id="189419240">
          <w:marLeft w:val="640"/>
          <w:marRight w:val="0"/>
          <w:marTop w:val="0"/>
          <w:marBottom w:val="0"/>
          <w:divBdr>
            <w:top w:val="none" w:sz="0" w:space="0" w:color="auto"/>
            <w:left w:val="none" w:sz="0" w:space="0" w:color="auto"/>
            <w:bottom w:val="none" w:sz="0" w:space="0" w:color="auto"/>
            <w:right w:val="none" w:sz="0" w:space="0" w:color="auto"/>
          </w:divBdr>
        </w:div>
        <w:div w:id="1219706502">
          <w:marLeft w:val="640"/>
          <w:marRight w:val="0"/>
          <w:marTop w:val="0"/>
          <w:marBottom w:val="0"/>
          <w:divBdr>
            <w:top w:val="none" w:sz="0" w:space="0" w:color="auto"/>
            <w:left w:val="none" w:sz="0" w:space="0" w:color="auto"/>
            <w:bottom w:val="none" w:sz="0" w:space="0" w:color="auto"/>
            <w:right w:val="none" w:sz="0" w:space="0" w:color="auto"/>
          </w:divBdr>
        </w:div>
        <w:div w:id="1099907783">
          <w:marLeft w:val="640"/>
          <w:marRight w:val="0"/>
          <w:marTop w:val="0"/>
          <w:marBottom w:val="0"/>
          <w:divBdr>
            <w:top w:val="none" w:sz="0" w:space="0" w:color="auto"/>
            <w:left w:val="none" w:sz="0" w:space="0" w:color="auto"/>
            <w:bottom w:val="none" w:sz="0" w:space="0" w:color="auto"/>
            <w:right w:val="none" w:sz="0" w:space="0" w:color="auto"/>
          </w:divBdr>
        </w:div>
        <w:div w:id="1575698931">
          <w:marLeft w:val="640"/>
          <w:marRight w:val="0"/>
          <w:marTop w:val="0"/>
          <w:marBottom w:val="0"/>
          <w:divBdr>
            <w:top w:val="none" w:sz="0" w:space="0" w:color="auto"/>
            <w:left w:val="none" w:sz="0" w:space="0" w:color="auto"/>
            <w:bottom w:val="none" w:sz="0" w:space="0" w:color="auto"/>
            <w:right w:val="none" w:sz="0" w:space="0" w:color="auto"/>
          </w:divBdr>
        </w:div>
        <w:div w:id="708607231">
          <w:marLeft w:val="640"/>
          <w:marRight w:val="0"/>
          <w:marTop w:val="0"/>
          <w:marBottom w:val="0"/>
          <w:divBdr>
            <w:top w:val="none" w:sz="0" w:space="0" w:color="auto"/>
            <w:left w:val="none" w:sz="0" w:space="0" w:color="auto"/>
            <w:bottom w:val="none" w:sz="0" w:space="0" w:color="auto"/>
            <w:right w:val="none" w:sz="0" w:space="0" w:color="auto"/>
          </w:divBdr>
        </w:div>
        <w:div w:id="11224387">
          <w:marLeft w:val="640"/>
          <w:marRight w:val="0"/>
          <w:marTop w:val="0"/>
          <w:marBottom w:val="0"/>
          <w:divBdr>
            <w:top w:val="none" w:sz="0" w:space="0" w:color="auto"/>
            <w:left w:val="none" w:sz="0" w:space="0" w:color="auto"/>
            <w:bottom w:val="none" w:sz="0" w:space="0" w:color="auto"/>
            <w:right w:val="none" w:sz="0" w:space="0" w:color="auto"/>
          </w:divBdr>
        </w:div>
        <w:div w:id="829564737">
          <w:marLeft w:val="640"/>
          <w:marRight w:val="0"/>
          <w:marTop w:val="0"/>
          <w:marBottom w:val="0"/>
          <w:divBdr>
            <w:top w:val="none" w:sz="0" w:space="0" w:color="auto"/>
            <w:left w:val="none" w:sz="0" w:space="0" w:color="auto"/>
            <w:bottom w:val="none" w:sz="0" w:space="0" w:color="auto"/>
            <w:right w:val="none" w:sz="0" w:space="0" w:color="auto"/>
          </w:divBdr>
        </w:div>
        <w:div w:id="69550478">
          <w:marLeft w:val="640"/>
          <w:marRight w:val="0"/>
          <w:marTop w:val="0"/>
          <w:marBottom w:val="0"/>
          <w:divBdr>
            <w:top w:val="none" w:sz="0" w:space="0" w:color="auto"/>
            <w:left w:val="none" w:sz="0" w:space="0" w:color="auto"/>
            <w:bottom w:val="none" w:sz="0" w:space="0" w:color="auto"/>
            <w:right w:val="none" w:sz="0" w:space="0" w:color="auto"/>
          </w:divBdr>
        </w:div>
        <w:div w:id="2017733464">
          <w:marLeft w:val="640"/>
          <w:marRight w:val="0"/>
          <w:marTop w:val="0"/>
          <w:marBottom w:val="0"/>
          <w:divBdr>
            <w:top w:val="none" w:sz="0" w:space="0" w:color="auto"/>
            <w:left w:val="none" w:sz="0" w:space="0" w:color="auto"/>
            <w:bottom w:val="none" w:sz="0" w:space="0" w:color="auto"/>
            <w:right w:val="none" w:sz="0" w:space="0" w:color="auto"/>
          </w:divBdr>
        </w:div>
        <w:div w:id="1357269754">
          <w:marLeft w:val="640"/>
          <w:marRight w:val="0"/>
          <w:marTop w:val="0"/>
          <w:marBottom w:val="0"/>
          <w:divBdr>
            <w:top w:val="none" w:sz="0" w:space="0" w:color="auto"/>
            <w:left w:val="none" w:sz="0" w:space="0" w:color="auto"/>
            <w:bottom w:val="none" w:sz="0" w:space="0" w:color="auto"/>
            <w:right w:val="none" w:sz="0" w:space="0" w:color="auto"/>
          </w:divBdr>
        </w:div>
        <w:div w:id="2054884555">
          <w:marLeft w:val="640"/>
          <w:marRight w:val="0"/>
          <w:marTop w:val="0"/>
          <w:marBottom w:val="0"/>
          <w:divBdr>
            <w:top w:val="none" w:sz="0" w:space="0" w:color="auto"/>
            <w:left w:val="none" w:sz="0" w:space="0" w:color="auto"/>
            <w:bottom w:val="none" w:sz="0" w:space="0" w:color="auto"/>
            <w:right w:val="none" w:sz="0" w:space="0" w:color="auto"/>
          </w:divBdr>
        </w:div>
        <w:div w:id="1188790222">
          <w:marLeft w:val="640"/>
          <w:marRight w:val="0"/>
          <w:marTop w:val="0"/>
          <w:marBottom w:val="0"/>
          <w:divBdr>
            <w:top w:val="none" w:sz="0" w:space="0" w:color="auto"/>
            <w:left w:val="none" w:sz="0" w:space="0" w:color="auto"/>
            <w:bottom w:val="none" w:sz="0" w:space="0" w:color="auto"/>
            <w:right w:val="none" w:sz="0" w:space="0" w:color="auto"/>
          </w:divBdr>
        </w:div>
        <w:div w:id="1117791917">
          <w:marLeft w:val="640"/>
          <w:marRight w:val="0"/>
          <w:marTop w:val="0"/>
          <w:marBottom w:val="0"/>
          <w:divBdr>
            <w:top w:val="none" w:sz="0" w:space="0" w:color="auto"/>
            <w:left w:val="none" w:sz="0" w:space="0" w:color="auto"/>
            <w:bottom w:val="none" w:sz="0" w:space="0" w:color="auto"/>
            <w:right w:val="none" w:sz="0" w:space="0" w:color="auto"/>
          </w:divBdr>
        </w:div>
      </w:divsChild>
    </w:div>
    <w:div w:id="1112941870">
      <w:bodyDiv w:val="1"/>
      <w:marLeft w:val="0"/>
      <w:marRight w:val="0"/>
      <w:marTop w:val="0"/>
      <w:marBottom w:val="0"/>
      <w:divBdr>
        <w:top w:val="none" w:sz="0" w:space="0" w:color="auto"/>
        <w:left w:val="none" w:sz="0" w:space="0" w:color="auto"/>
        <w:bottom w:val="none" w:sz="0" w:space="0" w:color="auto"/>
        <w:right w:val="none" w:sz="0" w:space="0" w:color="auto"/>
      </w:divBdr>
      <w:divsChild>
        <w:div w:id="1544713090">
          <w:marLeft w:val="640"/>
          <w:marRight w:val="0"/>
          <w:marTop w:val="0"/>
          <w:marBottom w:val="0"/>
          <w:divBdr>
            <w:top w:val="none" w:sz="0" w:space="0" w:color="auto"/>
            <w:left w:val="none" w:sz="0" w:space="0" w:color="auto"/>
            <w:bottom w:val="none" w:sz="0" w:space="0" w:color="auto"/>
            <w:right w:val="none" w:sz="0" w:space="0" w:color="auto"/>
          </w:divBdr>
        </w:div>
        <w:div w:id="1996716285">
          <w:marLeft w:val="640"/>
          <w:marRight w:val="0"/>
          <w:marTop w:val="0"/>
          <w:marBottom w:val="0"/>
          <w:divBdr>
            <w:top w:val="none" w:sz="0" w:space="0" w:color="auto"/>
            <w:left w:val="none" w:sz="0" w:space="0" w:color="auto"/>
            <w:bottom w:val="none" w:sz="0" w:space="0" w:color="auto"/>
            <w:right w:val="none" w:sz="0" w:space="0" w:color="auto"/>
          </w:divBdr>
        </w:div>
        <w:div w:id="1034965254">
          <w:marLeft w:val="640"/>
          <w:marRight w:val="0"/>
          <w:marTop w:val="0"/>
          <w:marBottom w:val="0"/>
          <w:divBdr>
            <w:top w:val="none" w:sz="0" w:space="0" w:color="auto"/>
            <w:left w:val="none" w:sz="0" w:space="0" w:color="auto"/>
            <w:bottom w:val="none" w:sz="0" w:space="0" w:color="auto"/>
            <w:right w:val="none" w:sz="0" w:space="0" w:color="auto"/>
          </w:divBdr>
        </w:div>
        <w:div w:id="2137719781">
          <w:marLeft w:val="640"/>
          <w:marRight w:val="0"/>
          <w:marTop w:val="0"/>
          <w:marBottom w:val="0"/>
          <w:divBdr>
            <w:top w:val="none" w:sz="0" w:space="0" w:color="auto"/>
            <w:left w:val="none" w:sz="0" w:space="0" w:color="auto"/>
            <w:bottom w:val="none" w:sz="0" w:space="0" w:color="auto"/>
            <w:right w:val="none" w:sz="0" w:space="0" w:color="auto"/>
          </w:divBdr>
        </w:div>
        <w:div w:id="2115126497">
          <w:marLeft w:val="640"/>
          <w:marRight w:val="0"/>
          <w:marTop w:val="0"/>
          <w:marBottom w:val="0"/>
          <w:divBdr>
            <w:top w:val="none" w:sz="0" w:space="0" w:color="auto"/>
            <w:left w:val="none" w:sz="0" w:space="0" w:color="auto"/>
            <w:bottom w:val="none" w:sz="0" w:space="0" w:color="auto"/>
            <w:right w:val="none" w:sz="0" w:space="0" w:color="auto"/>
          </w:divBdr>
        </w:div>
        <w:div w:id="2012367803">
          <w:marLeft w:val="640"/>
          <w:marRight w:val="0"/>
          <w:marTop w:val="0"/>
          <w:marBottom w:val="0"/>
          <w:divBdr>
            <w:top w:val="none" w:sz="0" w:space="0" w:color="auto"/>
            <w:left w:val="none" w:sz="0" w:space="0" w:color="auto"/>
            <w:bottom w:val="none" w:sz="0" w:space="0" w:color="auto"/>
            <w:right w:val="none" w:sz="0" w:space="0" w:color="auto"/>
          </w:divBdr>
        </w:div>
        <w:div w:id="1388992157">
          <w:marLeft w:val="640"/>
          <w:marRight w:val="0"/>
          <w:marTop w:val="0"/>
          <w:marBottom w:val="0"/>
          <w:divBdr>
            <w:top w:val="none" w:sz="0" w:space="0" w:color="auto"/>
            <w:left w:val="none" w:sz="0" w:space="0" w:color="auto"/>
            <w:bottom w:val="none" w:sz="0" w:space="0" w:color="auto"/>
            <w:right w:val="none" w:sz="0" w:space="0" w:color="auto"/>
          </w:divBdr>
        </w:div>
        <w:div w:id="1636060352">
          <w:marLeft w:val="640"/>
          <w:marRight w:val="0"/>
          <w:marTop w:val="0"/>
          <w:marBottom w:val="0"/>
          <w:divBdr>
            <w:top w:val="none" w:sz="0" w:space="0" w:color="auto"/>
            <w:left w:val="none" w:sz="0" w:space="0" w:color="auto"/>
            <w:bottom w:val="none" w:sz="0" w:space="0" w:color="auto"/>
            <w:right w:val="none" w:sz="0" w:space="0" w:color="auto"/>
          </w:divBdr>
        </w:div>
        <w:div w:id="1859153931">
          <w:marLeft w:val="640"/>
          <w:marRight w:val="0"/>
          <w:marTop w:val="0"/>
          <w:marBottom w:val="0"/>
          <w:divBdr>
            <w:top w:val="none" w:sz="0" w:space="0" w:color="auto"/>
            <w:left w:val="none" w:sz="0" w:space="0" w:color="auto"/>
            <w:bottom w:val="none" w:sz="0" w:space="0" w:color="auto"/>
            <w:right w:val="none" w:sz="0" w:space="0" w:color="auto"/>
          </w:divBdr>
        </w:div>
        <w:div w:id="127668491">
          <w:marLeft w:val="640"/>
          <w:marRight w:val="0"/>
          <w:marTop w:val="0"/>
          <w:marBottom w:val="0"/>
          <w:divBdr>
            <w:top w:val="none" w:sz="0" w:space="0" w:color="auto"/>
            <w:left w:val="none" w:sz="0" w:space="0" w:color="auto"/>
            <w:bottom w:val="none" w:sz="0" w:space="0" w:color="auto"/>
            <w:right w:val="none" w:sz="0" w:space="0" w:color="auto"/>
          </w:divBdr>
        </w:div>
        <w:div w:id="1717466133">
          <w:marLeft w:val="640"/>
          <w:marRight w:val="0"/>
          <w:marTop w:val="0"/>
          <w:marBottom w:val="0"/>
          <w:divBdr>
            <w:top w:val="none" w:sz="0" w:space="0" w:color="auto"/>
            <w:left w:val="none" w:sz="0" w:space="0" w:color="auto"/>
            <w:bottom w:val="none" w:sz="0" w:space="0" w:color="auto"/>
            <w:right w:val="none" w:sz="0" w:space="0" w:color="auto"/>
          </w:divBdr>
        </w:div>
        <w:div w:id="2117284667">
          <w:marLeft w:val="640"/>
          <w:marRight w:val="0"/>
          <w:marTop w:val="0"/>
          <w:marBottom w:val="0"/>
          <w:divBdr>
            <w:top w:val="none" w:sz="0" w:space="0" w:color="auto"/>
            <w:left w:val="none" w:sz="0" w:space="0" w:color="auto"/>
            <w:bottom w:val="none" w:sz="0" w:space="0" w:color="auto"/>
            <w:right w:val="none" w:sz="0" w:space="0" w:color="auto"/>
          </w:divBdr>
        </w:div>
        <w:div w:id="1720520114">
          <w:marLeft w:val="640"/>
          <w:marRight w:val="0"/>
          <w:marTop w:val="0"/>
          <w:marBottom w:val="0"/>
          <w:divBdr>
            <w:top w:val="none" w:sz="0" w:space="0" w:color="auto"/>
            <w:left w:val="none" w:sz="0" w:space="0" w:color="auto"/>
            <w:bottom w:val="none" w:sz="0" w:space="0" w:color="auto"/>
            <w:right w:val="none" w:sz="0" w:space="0" w:color="auto"/>
          </w:divBdr>
        </w:div>
        <w:div w:id="2145804191">
          <w:marLeft w:val="640"/>
          <w:marRight w:val="0"/>
          <w:marTop w:val="0"/>
          <w:marBottom w:val="0"/>
          <w:divBdr>
            <w:top w:val="none" w:sz="0" w:space="0" w:color="auto"/>
            <w:left w:val="none" w:sz="0" w:space="0" w:color="auto"/>
            <w:bottom w:val="none" w:sz="0" w:space="0" w:color="auto"/>
            <w:right w:val="none" w:sz="0" w:space="0" w:color="auto"/>
          </w:divBdr>
        </w:div>
        <w:div w:id="216013376">
          <w:marLeft w:val="640"/>
          <w:marRight w:val="0"/>
          <w:marTop w:val="0"/>
          <w:marBottom w:val="0"/>
          <w:divBdr>
            <w:top w:val="none" w:sz="0" w:space="0" w:color="auto"/>
            <w:left w:val="none" w:sz="0" w:space="0" w:color="auto"/>
            <w:bottom w:val="none" w:sz="0" w:space="0" w:color="auto"/>
            <w:right w:val="none" w:sz="0" w:space="0" w:color="auto"/>
          </w:divBdr>
        </w:div>
        <w:div w:id="683282171">
          <w:marLeft w:val="640"/>
          <w:marRight w:val="0"/>
          <w:marTop w:val="0"/>
          <w:marBottom w:val="0"/>
          <w:divBdr>
            <w:top w:val="none" w:sz="0" w:space="0" w:color="auto"/>
            <w:left w:val="none" w:sz="0" w:space="0" w:color="auto"/>
            <w:bottom w:val="none" w:sz="0" w:space="0" w:color="auto"/>
            <w:right w:val="none" w:sz="0" w:space="0" w:color="auto"/>
          </w:divBdr>
        </w:div>
        <w:div w:id="832531159">
          <w:marLeft w:val="640"/>
          <w:marRight w:val="0"/>
          <w:marTop w:val="0"/>
          <w:marBottom w:val="0"/>
          <w:divBdr>
            <w:top w:val="none" w:sz="0" w:space="0" w:color="auto"/>
            <w:left w:val="none" w:sz="0" w:space="0" w:color="auto"/>
            <w:bottom w:val="none" w:sz="0" w:space="0" w:color="auto"/>
            <w:right w:val="none" w:sz="0" w:space="0" w:color="auto"/>
          </w:divBdr>
        </w:div>
        <w:div w:id="1372464499">
          <w:marLeft w:val="640"/>
          <w:marRight w:val="0"/>
          <w:marTop w:val="0"/>
          <w:marBottom w:val="0"/>
          <w:divBdr>
            <w:top w:val="none" w:sz="0" w:space="0" w:color="auto"/>
            <w:left w:val="none" w:sz="0" w:space="0" w:color="auto"/>
            <w:bottom w:val="none" w:sz="0" w:space="0" w:color="auto"/>
            <w:right w:val="none" w:sz="0" w:space="0" w:color="auto"/>
          </w:divBdr>
        </w:div>
        <w:div w:id="1174416315">
          <w:marLeft w:val="640"/>
          <w:marRight w:val="0"/>
          <w:marTop w:val="0"/>
          <w:marBottom w:val="0"/>
          <w:divBdr>
            <w:top w:val="none" w:sz="0" w:space="0" w:color="auto"/>
            <w:left w:val="none" w:sz="0" w:space="0" w:color="auto"/>
            <w:bottom w:val="none" w:sz="0" w:space="0" w:color="auto"/>
            <w:right w:val="none" w:sz="0" w:space="0" w:color="auto"/>
          </w:divBdr>
        </w:div>
        <w:div w:id="1197892744">
          <w:marLeft w:val="640"/>
          <w:marRight w:val="0"/>
          <w:marTop w:val="0"/>
          <w:marBottom w:val="0"/>
          <w:divBdr>
            <w:top w:val="none" w:sz="0" w:space="0" w:color="auto"/>
            <w:left w:val="none" w:sz="0" w:space="0" w:color="auto"/>
            <w:bottom w:val="none" w:sz="0" w:space="0" w:color="auto"/>
            <w:right w:val="none" w:sz="0" w:space="0" w:color="auto"/>
          </w:divBdr>
        </w:div>
        <w:div w:id="1604000571">
          <w:marLeft w:val="640"/>
          <w:marRight w:val="0"/>
          <w:marTop w:val="0"/>
          <w:marBottom w:val="0"/>
          <w:divBdr>
            <w:top w:val="none" w:sz="0" w:space="0" w:color="auto"/>
            <w:left w:val="none" w:sz="0" w:space="0" w:color="auto"/>
            <w:bottom w:val="none" w:sz="0" w:space="0" w:color="auto"/>
            <w:right w:val="none" w:sz="0" w:space="0" w:color="auto"/>
          </w:divBdr>
        </w:div>
        <w:div w:id="1143277499">
          <w:marLeft w:val="640"/>
          <w:marRight w:val="0"/>
          <w:marTop w:val="0"/>
          <w:marBottom w:val="0"/>
          <w:divBdr>
            <w:top w:val="none" w:sz="0" w:space="0" w:color="auto"/>
            <w:left w:val="none" w:sz="0" w:space="0" w:color="auto"/>
            <w:bottom w:val="none" w:sz="0" w:space="0" w:color="auto"/>
            <w:right w:val="none" w:sz="0" w:space="0" w:color="auto"/>
          </w:divBdr>
        </w:div>
        <w:div w:id="609050041">
          <w:marLeft w:val="640"/>
          <w:marRight w:val="0"/>
          <w:marTop w:val="0"/>
          <w:marBottom w:val="0"/>
          <w:divBdr>
            <w:top w:val="none" w:sz="0" w:space="0" w:color="auto"/>
            <w:left w:val="none" w:sz="0" w:space="0" w:color="auto"/>
            <w:bottom w:val="none" w:sz="0" w:space="0" w:color="auto"/>
            <w:right w:val="none" w:sz="0" w:space="0" w:color="auto"/>
          </w:divBdr>
        </w:div>
        <w:div w:id="728650432">
          <w:marLeft w:val="640"/>
          <w:marRight w:val="0"/>
          <w:marTop w:val="0"/>
          <w:marBottom w:val="0"/>
          <w:divBdr>
            <w:top w:val="none" w:sz="0" w:space="0" w:color="auto"/>
            <w:left w:val="none" w:sz="0" w:space="0" w:color="auto"/>
            <w:bottom w:val="none" w:sz="0" w:space="0" w:color="auto"/>
            <w:right w:val="none" w:sz="0" w:space="0" w:color="auto"/>
          </w:divBdr>
        </w:div>
        <w:div w:id="1061634125">
          <w:marLeft w:val="640"/>
          <w:marRight w:val="0"/>
          <w:marTop w:val="0"/>
          <w:marBottom w:val="0"/>
          <w:divBdr>
            <w:top w:val="none" w:sz="0" w:space="0" w:color="auto"/>
            <w:left w:val="none" w:sz="0" w:space="0" w:color="auto"/>
            <w:bottom w:val="none" w:sz="0" w:space="0" w:color="auto"/>
            <w:right w:val="none" w:sz="0" w:space="0" w:color="auto"/>
          </w:divBdr>
        </w:div>
        <w:div w:id="1984502156">
          <w:marLeft w:val="640"/>
          <w:marRight w:val="0"/>
          <w:marTop w:val="0"/>
          <w:marBottom w:val="0"/>
          <w:divBdr>
            <w:top w:val="none" w:sz="0" w:space="0" w:color="auto"/>
            <w:left w:val="none" w:sz="0" w:space="0" w:color="auto"/>
            <w:bottom w:val="none" w:sz="0" w:space="0" w:color="auto"/>
            <w:right w:val="none" w:sz="0" w:space="0" w:color="auto"/>
          </w:divBdr>
        </w:div>
        <w:div w:id="659429127">
          <w:marLeft w:val="640"/>
          <w:marRight w:val="0"/>
          <w:marTop w:val="0"/>
          <w:marBottom w:val="0"/>
          <w:divBdr>
            <w:top w:val="none" w:sz="0" w:space="0" w:color="auto"/>
            <w:left w:val="none" w:sz="0" w:space="0" w:color="auto"/>
            <w:bottom w:val="none" w:sz="0" w:space="0" w:color="auto"/>
            <w:right w:val="none" w:sz="0" w:space="0" w:color="auto"/>
          </w:divBdr>
        </w:div>
        <w:div w:id="1861502543">
          <w:marLeft w:val="640"/>
          <w:marRight w:val="0"/>
          <w:marTop w:val="0"/>
          <w:marBottom w:val="0"/>
          <w:divBdr>
            <w:top w:val="none" w:sz="0" w:space="0" w:color="auto"/>
            <w:left w:val="none" w:sz="0" w:space="0" w:color="auto"/>
            <w:bottom w:val="none" w:sz="0" w:space="0" w:color="auto"/>
            <w:right w:val="none" w:sz="0" w:space="0" w:color="auto"/>
          </w:divBdr>
        </w:div>
        <w:div w:id="1780026809">
          <w:marLeft w:val="640"/>
          <w:marRight w:val="0"/>
          <w:marTop w:val="0"/>
          <w:marBottom w:val="0"/>
          <w:divBdr>
            <w:top w:val="none" w:sz="0" w:space="0" w:color="auto"/>
            <w:left w:val="none" w:sz="0" w:space="0" w:color="auto"/>
            <w:bottom w:val="none" w:sz="0" w:space="0" w:color="auto"/>
            <w:right w:val="none" w:sz="0" w:space="0" w:color="auto"/>
          </w:divBdr>
        </w:div>
        <w:div w:id="42337530">
          <w:marLeft w:val="640"/>
          <w:marRight w:val="0"/>
          <w:marTop w:val="0"/>
          <w:marBottom w:val="0"/>
          <w:divBdr>
            <w:top w:val="none" w:sz="0" w:space="0" w:color="auto"/>
            <w:left w:val="none" w:sz="0" w:space="0" w:color="auto"/>
            <w:bottom w:val="none" w:sz="0" w:space="0" w:color="auto"/>
            <w:right w:val="none" w:sz="0" w:space="0" w:color="auto"/>
          </w:divBdr>
        </w:div>
        <w:div w:id="2034990265">
          <w:marLeft w:val="640"/>
          <w:marRight w:val="0"/>
          <w:marTop w:val="0"/>
          <w:marBottom w:val="0"/>
          <w:divBdr>
            <w:top w:val="none" w:sz="0" w:space="0" w:color="auto"/>
            <w:left w:val="none" w:sz="0" w:space="0" w:color="auto"/>
            <w:bottom w:val="none" w:sz="0" w:space="0" w:color="auto"/>
            <w:right w:val="none" w:sz="0" w:space="0" w:color="auto"/>
          </w:divBdr>
        </w:div>
        <w:div w:id="1791127957">
          <w:marLeft w:val="640"/>
          <w:marRight w:val="0"/>
          <w:marTop w:val="0"/>
          <w:marBottom w:val="0"/>
          <w:divBdr>
            <w:top w:val="none" w:sz="0" w:space="0" w:color="auto"/>
            <w:left w:val="none" w:sz="0" w:space="0" w:color="auto"/>
            <w:bottom w:val="none" w:sz="0" w:space="0" w:color="auto"/>
            <w:right w:val="none" w:sz="0" w:space="0" w:color="auto"/>
          </w:divBdr>
        </w:div>
        <w:div w:id="203493855">
          <w:marLeft w:val="640"/>
          <w:marRight w:val="0"/>
          <w:marTop w:val="0"/>
          <w:marBottom w:val="0"/>
          <w:divBdr>
            <w:top w:val="none" w:sz="0" w:space="0" w:color="auto"/>
            <w:left w:val="none" w:sz="0" w:space="0" w:color="auto"/>
            <w:bottom w:val="none" w:sz="0" w:space="0" w:color="auto"/>
            <w:right w:val="none" w:sz="0" w:space="0" w:color="auto"/>
          </w:divBdr>
        </w:div>
        <w:div w:id="800028760">
          <w:marLeft w:val="640"/>
          <w:marRight w:val="0"/>
          <w:marTop w:val="0"/>
          <w:marBottom w:val="0"/>
          <w:divBdr>
            <w:top w:val="none" w:sz="0" w:space="0" w:color="auto"/>
            <w:left w:val="none" w:sz="0" w:space="0" w:color="auto"/>
            <w:bottom w:val="none" w:sz="0" w:space="0" w:color="auto"/>
            <w:right w:val="none" w:sz="0" w:space="0" w:color="auto"/>
          </w:divBdr>
        </w:div>
        <w:div w:id="1642929029">
          <w:marLeft w:val="640"/>
          <w:marRight w:val="0"/>
          <w:marTop w:val="0"/>
          <w:marBottom w:val="0"/>
          <w:divBdr>
            <w:top w:val="none" w:sz="0" w:space="0" w:color="auto"/>
            <w:left w:val="none" w:sz="0" w:space="0" w:color="auto"/>
            <w:bottom w:val="none" w:sz="0" w:space="0" w:color="auto"/>
            <w:right w:val="none" w:sz="0" w:space="0" w:color="auto"/>
          </w:divBdr>
        </w:div>
        <w:div w:id="1428112704">
          <w:marLeft w:val="640"/>
          <w:marRight w:val="0"/>
          <w:marTop w:val="0"/>
          <w:marBottom w:val="0"/>
          <w:divBdr>
            <w:top w:val="none" w:sz="0" w:space="0" w:color="auto"/>
            <w:left w:val="none" w:sz="0" w:space="0" w:color="auto"/>
            <w:bottom w:val="none" w:sz="0" w:space="0" w:color="auto"/>
            <w:right w:val="none" w:sz="0" w:space="0" w:color="auto"/>
          </w:divBdr>
        </w:div>
        <w:div w:id="1079600316">
          <w:marLeft w:val="640"/>
          <w:marRight w:val="0"/>
          <w:marTop w:val="0"/>
          <w:marBottom w:val="0"/>
          <w:divBdr>
            <w:top w:val="none" w:sz="0" w:space="0" w:color="auto"/>
            <w:left w:val="none" w:sz="0" w:space="0" w:color="auto"/>
            <w:bottom w:val="none" w:sz="0" w:space="0" w:color="auto"/>
            <w:right w:val="none" w:sz="0" w:space="0" w:color="auto"/>
          </w:divBdr>
        </w:div>
        <w:div w:id="799810821">
          <w:marLeft w:val="640"/>
          <w:marRight w:val="0"/>
          <w:marTop w:val="0"/>
          <w:marBottom w:val="0"/>
          <w:divBdr>
            <w:top w:val="none" w:sz="0" w:space="0" w:color="auto"/>
            <w:left w:val="none" w:sz="0" w:space="0" w:color="auto"/>
            <w:bottom w:val="none" w:sz="0" w:space="0" w:color="auto"/>
            <w:right w:val="none" w:sz="0" w:space="0" w:color="auto"/>
          </w:divBdr>
        </w:div>
        <w:div w:id="1403335670">
          <w:marLeft w:val="640"/>
          <w:marRight w:val="0"/>
          <w:marTop w:val="0"/>
          <w:marBottom w:val="0"/>
          <w:divBdr>
            <w:top w:val="none" w:sz="0" w:space="0" w:color="auto"/>
            <w:left w:val="none" w:sz="0" w:space="0" w:color="auto"/>
            <w:bottom w:val="none" w:sz="0" w:space="0" w:color="auto"/>
            <w:right w:val="none" w:sz="0" w:space="0" w:color="auto"/>
          </w:divBdr>
        </w:div>
        <w:div w:id="1824349982">
          <w:marLeft w:val="640"/>
          <w:marRight w:val="0"/>
          <w:marTop w:val="0"/>
          <w:marBottom w:val="0"/>
          <w:divBdr>
            <w:top w:val="none" w:sz="0" w:space="0" w:color="auto"/>
            <w:left w:val="none" w:sz="0" w:space="0" w:color="auto"/>
            <w:bottom w:val="none" w:sz="0" w:space="0" w:color="auto"/>
            <w:right w:val="none" w:sz="0" w:space="0" w:color="auto"/>
          </w:divBdr>
        </w:div>
        <w:div w:id="836188098">
          <w:marLeft w:val="640"/>
          <w:marRight w:val="0"/>
          <w:marTop w:val="0"/>
          <w:marBottom w:val="0"/>
          <w:divBdr>
            <w:top w:val="none" w:sz="0" w:space="0" w:color="auto"/>
            <w:left w:val="none" w:sz="0" w:space="0" w:color="auto"/>
            <w:bottom w:val="none" w:sz="0" w:space="0" w:color="auto"/>
            <w:right w:val="none" w:sz="0" w:space="0" w:color="auto"/>
          </w:divBdr>
        </w:div>
        <w:div w:id="794520732">
          <w:marLeft w:val="640"/>
          <w:marRight w:val="0"/>
          <w:marTop w:val="0"/>
          <w:marBottom w:val="0"/>
          <w:divBdr>
            <w:top w:val="none" w:sz="0" w:space="0" w:color="auto"/>
            <w:left w:val="none" w:sz="0" w:space="0" w:color="auto"/>
            <w:bottom w:val="none" w:sz="0" w:space="0" w:color="auto"/>
            <w:right w:val="none" w:sz="0" w:space="0" w:color="auto"/>
          </w:divBdr>
        </w:div>
        <w:div w:id="1150974971">
          <w:marLeft w:val="640"/>
          <w:marRight w:val="0"/>
          <w:marTop w:val="0"/>
          <w:marBottom w:val="0"/>
          <w:divBdr>
            <w:top w:val="none" w:sz="0" w:space="0" w:color="auto"/>
            <w:left w:val="none" w:sz="0" w:space="0" w:color="auto"/>
            <w:bottom w:val="none" w:sz="0" w:space="0" w:color="auto"/>
            <w:right w:val="none" w:sz="0" w:space="0" w:color="auto"/>
          </w:divBdr>
        </w:div>
        <w:div w:id="2138984934">
          <w:marLeft w:val="640"/>
          <w:marRight w:val="0"/>
          <w:marTop w:val="0"/>
          <w:marBottom w:val="0"/>
          <w:divBdr>
            <w:top w:val="none" w:sz="0" w:space="0" w:color="auto"/>
            <w:left w:val="none" w:sz="0" w:space="0" w:color="auto"/>
            <w:bottom w:val="none" w:sz="0" w:space="0" w:color="auto"/>
            <w:right w:val="none" w:sz="0" w:space="0" w:color="auto"/>
          </w:divBdr>
        </w:div>
        <w:div w:id="2014721386">
          <w:marLeft w:val="640"/>
          <w:marRight w:val="0"/>
          <w:marTop w:val="0"/>
          <w:marBottom w:val="0"/>
          <w:divBdr>
            <w:top w:val="none" w:sz="0" w:space="0" w:color="auto"/>
            <w:left w:val="none" w:sz="0" w:space="0" w:color="auto"/>
            <w:bottom w:val="none" w:sz="0" w:space="0" w:color="auto"/>
            <w:right w:val="none" w:sz="0" w:space="0" w:color="auto"/>
          </w:divBdr>
        </w:div>
        <w:div w:id="1183131487">
          <w:marLeft w:val="640"/>
          <w:marRight w:val="0"/>
          <w:marTop w:val="0"/>
          <w:marBottom w:val="0"/>
          <w:divBdr>
            <w:top w:val="none" w:sz="0" w:space="0" w:color="auto"/>
            <w:left w:val="none" w:sz="0" w:space="0" w:color="auto"/>
            <w:bottom w:val="none" w:sz="0" w:space="0" w:color="auto"/>
            <w:right w:val="none" w:sz="0" w:space="0" w:color="auto"/>
          </w:divBdr>
        </w:div>
        <w:div w:id="2109737710">
          <w:marLeft w:val="640"/>
          <w:marRight w:val="0"/>
          <w:marTop w:val="0"/>
          <w:marBottom w:val="0"/>
          <w:divBdr>
            <w:top w:val="none" w:sz="0" w:space="0" w:color="auto"/>
            <w:left w:val="none" w:sz="0" w:space="0" w:color="auto"/>
            <w:bottom w:val="none" w:sz="0" w:space="0" w:color="auto"/>
            <w:right w:val="none" w:sz="0" w:space="0" w:color="auto"/>
          </w:divBdr>
        </w:div>
        <w:div w:id="1645743981">
          <w:marLeft w:val="640"/>
          <w:marRight w:val="0"/>
          <w:marTop w:val="0"/>
          <w:marBottom w:val="0"/>
          <w:divBdr>
            <w:top w:val="none" w:sz="0" w:space="0" w:color="auto"/>
            <w:left w:val="none" w:sz="0" w:space="0" w:color="auto"/>
            <w:bottom w:val="none" w:sz="0" w:space="0" w:color="auto"/>
            <w:right w:val="none" w:sz="0" w:space="0" w:color="auto"/>
          </w:divBdr>
        </w:div>
        <w:div w:id="1745445660">
          <w:marLeft w:val="640"/>
          <w:marRight w:val="0"/>
          <w:marTop w:val="0"/>
          <w:marBottom w:val="0"/>
          <w:divBdr>
            <w:top w:val="none" w:sz="0" w:space="0" w:color="auto"/>
            <w:left w:val="none" w:sz="0" w:space="0" w:color="auto"/>
            <w:bottom w:val="none" w:sz="0" w:space="0" w:color="auto"/>
            <w:right w:val="none" w:sz="0" w:space="0" w:color="auto"/>
          </w:divBdr>
        </w:div>
        <w:div w:id="1031952501">
          <w:marLeft w:val="640"/>
          <w:marRight w:val="0"/>
          <w:marTop w:val="0"/>
          <w:marBottom w:val="0"/>
          <w:divBdr>
            <w:top w:val="none" w:sz="0" w:space="0" w:color="auto"/>
            <w:left w:val="none" w:sz="0" w:space="0" w:color="auto"/>
            <w:bottom w:val="none" w:sz="0" w:space="0" w:color="auto"/>
            <w:right w:val="none" w:sz="0" w:space="0" w:color="auto"/>
          </w:divBdr>
        </w:div>
        <w:div w:id="762143558">
          <w:marLeft w:val="640"/>
          <w:marRight w:val="0"/>
          <w:marTop w:val="0"/>
          <w:marBottom w:val="0"/>
          <w:divBdr>
            <w:top w:val="none" w:sz="0" w:space="0" w:color="auto"/>
            <w:left w:val="none" w:sz="0" w:space="0" w:color="auto"/>
            <w:bottom w:val="none" w:sz="0" w:space="0" w:color="auto"/>
            <w:right w:val="none" w:sz="0" w:space="0" w:color="auto"/>
          </w:divBdr>
        </w:div>
        <w:div w:id="119037653">
          <w:marLeft w:val="640"/>
          <w:marRight w:val="0"/>
          <w:marTop w:val="0"/>
          <w:marBottom w:val="0"/>
          <w:divBdr>
            <w:top w:val="none" w:sz="0" w:space="0" w:color="auto"/>
            <w:left w:val="none" w:sz="0" w:space="0" w:color="auto"/>
            <w:bottom w:val="none" w:sz="0" w:space="0" w:color="auto"/>
            <w:right w:val="none" w:sz="0" w:space="0" w:color="auto"/>
          </w:divBdr>
        </w:div>
        <w:div w:id="991373039">
          <w:marLeft w:val="640"/>
          <w:marRight w:val="0"/>
          <w:marTop w:val="0"/>
          <w:marBottom w:val="0"/>
          <w:divBdr>
            <w:top w:val="none" w:sz="0" w:space="0" w:color="auto"/>
            <w:left w:val="none" w:sz="0" w:space="0" w:color="auto"/>
            <w:bottom w:val="none" w:sz="0" w:space="0" w:color="auto"/>
            <w:right w:val="none" w:sz="0" w:space="0" w:color="auto"/>
          </w:divBdr>
        </w:div>
        <w:div w:id="1156994501">
          <w:marLeft w:val="640"/>
          <w:marRight w:val="0"/>
          <w:marTop w:val="0"/>
          <w:marBottom w:val="0"/>
          <w:divBdr>
            <w:top w:val="none" w:sz="0" w:space="0" w:color="auto"/>
            <w:left w:val="none" w:sz="0" w:space="0" w:color="auto"/>
            <w:bottom w:val="none" w:sz="0" w:space="0" w:color="auto"/>
            <w:right w:val="none" w:sz="0" w:space="0" w:color="auto"/>
          </w:divBdr>
        </w:div>
        <w:div w:id="270237316">
          <w:marLeft w:val="640"/>
          <w:marRight w:val="0"/>
          <w:marTop w:val="0"/>
          <w:marBottom w:val="0"/>
          <w:divBdr>
            <w:top w:val="none" w:sz="0" w:space="0" w:color="auto"/>
            <w:left w:val="none" w:sz="0" w:space="0" w:color="auto"/>
            <w:bottom w:val="none" w:sz="0" w:space="0" w:color="auto"/>
            <w:right w:val="none" w:sz="0" w:space="0" w:color="auto"/>
          </w:divBdr>
        </w:div>
        <w:div w:id="882131103">
          <w:marLeft w:val="640"/>
          <w:marRight w:val="0"/>
          <w:marTop w:val="0"/>
          <w:marBottom w:val="0"/>
          <w:divBdr>
            <w:top w:val="none" w:sz="0" w:space="0" w:color="auto"/>
            <w:left w:val="none" w:sz="0" w:space="0" w:color="auto"/>
            <w:bottom w:val="none" w:sz="0" w:space="0" w:color="auto"/>
            <w:right w:val="none" w:sz="0" w:space="0" w:color="auto"/>
          </w:divBdr>
        </w:div>
        <w:div w:id="848445166">
          <w:marLeft w:val="640"/>
          <w:marRight w:val="0"/>
          <w:marTop w:val="0"/>
          <w:marBottom w:val="0"/>
          <w:divBdr>
            <w:top w:val="none" w:sz="0" w:space="0" w:color="auto"/>
            <w:left w:val="none" w:sz="0" w:space="0" w:color="auto"/>
            <w:bottom w:val="none" w:sz="0" w:space="0" w:color="auto"/>
            <w:right w:val="none" w:sz="0" w:space="0" w:color="auto"/>
          </w:divBdr>
        </w:div>
        <w:div w:id="1082027249">
          <w:marLeft w:val="640"/>
          <w:marRight w:val="0"/>
          <w:marTop w:val="0"/>
          <w:marBottom w:val="0"/>
          <w:divBdr>
            <w:top w:val="none" w:sz="0" w:space="0" w:color="auto"/>
            <w:left w:val="none" w:sz="0" w:space="0" w:color="auto"/>
            <w:bottom w:val="none" w:sz="0" w:space="0" w:color="auto"/>
            <w:right w:val="none" w:sz="0" w:space="0" w:color="auto"/>
          </w:divBdr>
        </w:div>
        <w:div w:id="1863398846">
          <w:marLeft w:val="640"/>
          <w:marRight w:val="0"/>
          <w:marTop w:val="0"/>
          <w:marBottom w:val="0"/>
          <w:divBdr>
            <w:top w:val="none" w:sz="0" w:space="0" w:color="auto"/>
            <w:left w:val="none" w:sz="0" w:space="0" w:color="auto"/>
            <w:bottom w:val="none" w:sz="0" w:space="0" w:color="auto"/>
            <w:right w:val="none" w:sz="0" w:space="0" w:color="auto"/>
          </w:divBdr>
        </w:div>
        <w:div w:id="1296133255">
          <w:marLeft w:val="640"/>
          <w:marRight w:val="0"/>
          <w:marTop w:val="0"/>
          <w:marBottom w:val="0"/>
          <w:divBdr>
            <w:top w:val="none" w:sz="0" w:space="0" w:color="auto"/>
            <w:left w:val="none" w:sz="0" w:space="0" w:color="auto"/>
            <w:bottom w:val="none" w:sz="0" w:space="0" w:color="auto"/>
            <w:right w:val="none" w:sz="0" w:space="0" w:color="auto"/>
          </w:divBdr>
        </w:div>
        <w:div w:id="526792989">
          <w:marLeft w:val="640"/>
          <w:marRight w:val="0"/>
          <w:marTop w:val="0"/>
          <w:marBottom w:val="0"/>
          <w:divBdr>
            <w:top w:val="none" w:sz="0" w:space="0" w:color="auto"/>
            <w:left w:val="none" w:sz="0" w:space="0" w:color="auto"/>
            <w:bottom w:val="none" w:sz="0" w:space="0" w:color="auto"/>
            <w:right w:val="none" w:sz="0" w:space="0" w:color="auto"/>
          </w:divBdr>
        </w:div>
        <w:div w:id="882253647">
          <w:marLeft w:val="640"/>
          <w:marRight w:val="0"/>
          <w:marTop w:val="0"/>
          <w:marBottom w:val="0"/>
          <w:divBdr>
            <w:top w:val="none" w:sz="0" w:space="0" w:color="auto"/>
            <w:left w:val="none" w:sz="0" w:space="0" w:color="auto"/>
            <w:bottom w:val="none" w:sz="0" w:space="0" w:color="auto"/>
            <w:right w:val="none" w:sz="0" w:space="0" w:color="auto"/>
          </w:divBdr>
        </w:div>
        <w:div w:id="904996147">
          <w:marLeft w:val="640"/>
          <w:marRight w:val="0"/>
          <w:marTop w:val="0"/>
          <w:marBottom w:val="0"/>
          <w:divBdr>
            <w:top w:val="none" w:sz="0" w:space="0" w:color="auto"/>
            <w:left w:val="none" w:sz="0" w:space="0" w:color="auto"/>
            <w:bottom w:val="none" w:sz="0" w:space="0" w:color="auto"/>
            <w:right w:val="none" w:sz="0" w:space="0" w:color="auto"/>
          </w:divBdr>
        </w:div>
        <w:div w:id="395251788">
          <w:marLeft w:val="640"/>
          <w:marRight w:val="0"/>
          <w:marTop w:val="0"/>
          <w:marBottom w:val="0"/>
          <w:divBdr>
            <w:top w:val="none" w:sz="0" w:space="0" w:color="auto"/>
            <w:left w:val="none" w:sz="0" w:space="0" w:color="auto"/>
            <w:bottom w:val="none" w:sz="0" w:space="0" w:color="auto"/>
            <w:right w:val="none" w:sz="0" w:space="0" w:color="auto"/>
          </w:divBdr>
        </w:div>
        <w:div w:id="994645333">
          <w:marLeft w:val="640"/>
          <w:marRight w:val="0"/>
          <w:marTop w:val="0"/>
          <w:marBottom w:val="0"/>
          <w:divBdr>
            <w:top w:val="none" w:sz="0" w:space="0" w:color="auto"/>
            <w:left w:val="none" w:sz="0" w:space="0" w:color="auto"/>
            <w:bottom w:val="none" w:sz="0" w:space="0" w:color="auto"/>
            <w:right w:val="none" w:sz="0" w:space="0" w:color="auto"/>
          </w:divBdr>
        </w:div>
        <w:div w:id="2009867852">
          <w:marLeft w:val="640"/>
          <w:marRight w:val="0"/>
          <w:marTop w:val="0"/>
          <w:marBottom w:val="0"/>
          <w:divBdr>
            <w:top w:val="none" w:sz="0" w:space="0" w:color="auto"/>
            <w:left w:val="none" w:sz="0" w:space="0" w:color="auto"/>
            <w:bottom w:val="none" w:sz="0" w:space="0" w:color="auto"/>
            <w:right w:val="none" w:sz="0" w:space="0" w:color="auto"/>
          </w:divBdr>
        </w:div>
      </w:divsChild>
    </w:div>
    <w:div w:id="1118792675">
      <w:bodyDiv w:val="1"/>
      <w:marLeft w:val="0"/>
      <w:marRight w:val="0"/>
      <w:marTop w:val="0"/>
      <w:marBottom w:val="0"/>
      <w:divBdr>
        <w:top w:val="none" w:sz="0" w:space="0" w:color="auto"/>
        <w:left w:val="none" w:sz="0" w:space="0" w:color="auto"/>
        <w:bottom w:val="none" w:sz="0" w:space="0" w:color="auto"/>
        <w:right w:val="none" w:sz="0" w:space="0" w:color="auto"/>
      </w:divBdr>
      <w:divsChild>
        <w:div w:id="1235627667">
          <w:marLeft w:val="640"/>
          <w:marRight w:val="0"/>
          <w:marTop w:val="0"/>
          <w:marBottom w:val="0"/>
          <w:divBdr>
            <w:top w:val="none" w:sz="0" w:space="0" w:color="auto"/>
            <w:left w:val="none" w:sz="0" w:space="0" w:color="auto"/>
            <w:bottom w:val="none" w:sz="0" w:space="0" w:color="auto"/>
            <w:right w:val="none" w:sz="0" w:space="0" w:color="auto"/>
          </w:divBdr>
        </w:div>
        <w:div w:id="1689939613">
          <w:marLeft w:val="640"/>
          <w:marRight w:val="0"/>
          <w:marTop w:val="0"/>
          <w:marBottom w:val="0"/>
          <w:divBdr>
            <w:top w:val="none" w:sz="0" w:space="0" w:color="auto"/>
            <w:left w:val="none" w:sz="0" w:space="0" w:color="auto"/>
            <w:bottom w:val="none" w:sz="0" w:space="0" w:color="auto"/>
            <w:right w:val="none" w:sz="0" w:space="0" w:color="auto"/>
          </w:divBdr>
        </w:div>
        <w:div w:id="707334455">
          <w:marLeft w:val="640"/>
          <w:marRight w:val="0"/>
          <w:marTop w:val="0"/>
          <w:marBottom w:val="0"/>
          <w:divBdr>
            <w:top w:val="none" w:sz="0" w:space="0" w:color="auto"/>
            <w:left w:val="none" w:sz="0" w:space="0" w:color="auto"/>
            <w:bottom w:val="none" w:sz="0" w:space="0" w:color="auto"/>
            <w:right w:val="none" w:sz="0" w:space="0" w:color="auto"/>
          </w:divBdr>
        </w:div>
        <w:div w:id="18245457">
          <w:marLeft w:val="640"/>
          <w:marRight w:val="0"/>
          <w:marTop w:val="0"/>
          <w:marBottom w:val="0"/>
          <w:divBdr>
            <w:top w:val="none" w:sz="0" w:space="0" w:color="auto"/>
            <w:left w:val="none" w:sz="0" w:space="0" w:color="auto"/>
            <w:bottom w:val="none" w:sz="0" w:space="0" w:color="auto"/>
            <w:right w:val="none" w:sz="0" w:space="0" w:color="auto"/>
          </w:divBdr>
        </w:div>
        <w:div w:id="1185484487">
          <w:marLeft w:val="640"/>
          <w:marRight w:val="0"/>
          <w:marTop w:val="0"/>
          <w:marBottom w:val="0"/>
          <w:divBdr>
            <w:top w:val="none" w:sz="0" w:space="0" w:color="auto"/>
            <w:left w:val="none" w:sz="0" w:space="0" w:color="auto"/>
            <w:bottom w:val="none" w:sz="0" w:space="0" w:color="auto"/>
            <w:right w:val="none" w:sz="0" w:space="0" w:color="auto"/>
          </w:divBdr>
        </w:div>
        <w:div w:id="2111586416">
          <w:marLeft w:val="640"/>
          <w:marRight w:val="0"/>
          <w:marTop w:val="0"/>
          <w:marBottom w:val="0"/>
          <w:divBdr>
            <w:top w:val="none" w:sz="0" w:space="0" w:color="auto"/>
            <w:left w:val="none" w:sz="0" w:space="0" w:color="auto"/>
            <w:bottom w:val="none" w:sz="0" w:space="0" w:color="auto"/>
            <w:right w:val="none" w:sz="0" w:space="0" w:color="auto"/>
          </w:divBdr>
        </w:div>
        <w:div w:id="811943588">
          <w:marLeft w:val="640"/>
          <w:marRight w:val="0"/>
          <w:marTop w:val="0"/>
          <w:marBottom w:val="0"/>
          <w:divBdr>
            <w:top w:val="none" w:sz="0" w:space="0" w:color="auto"/>
            <w:left w:val="none" w:sz="0" w:space="0" w:color="auto"/>
            <w:bottom w:val="none" w:sz="0" w:space="0" w:color="auto"/>
            <w:right w:val="none" w:sz="0" w:space="0" w:color="auto"/>
          </w:divBdr>
        </w:div>
        <w:div w:id="652612037">
          <w:marLeft w:val="640"/>
          <w:marRight w:val="0"/>
          <w:marTop w:val="0"/>
          <w:marBottom w:val="0"/>
          <w:divBdr>
            <w:top w:val="none" w:sz="0" w:space="0" w:color="auto"/>
            <w:left w:val="none" w:sz="0" w:space="0" w:color="auto"/>
            <w:bottom w:val="none" w:sz="0" w:space="0" w:color="auto"/>
            <w:right w:val="none" w:sz="0" w:space="0" w:color="auto"/>
          </w:divBdr>
        </w:div>
        <w:div w:id="986327643">
          <w:marLeft w:val="640"/>
          <w:marRight w:val="0"/>
          <w:marTop w:val="0"/>
          <w:marBottom w:val="0"/>
          <w:divBdr>
            <w:top w:val="none" w:sz="0" w:space="0" w:color="auto"/>
            <w:left w:val="none" w:sz="0" w:space="0" w:color="auto"/>
            <w:bottom w:val="none" w:sz="0" w:space="0" w:color="auto"/>
            <w:right w:val="none" w:sz="0" w:space="0" w:color="auto"/>
          </w:divBdr>
        </w:div>
        <w:div w:id="2081248781">
          <w:marLeft w:val="640"/>
          <w:marRight w:val="0"/>
          <w:marTop w:val="0"/>
          <w:marBottom w:val="0"/>
          <w:divBdr>
            <w:top w:val="none" w:sz="0" w:space="0" w:color="auto"/>
            <w:left w:val="none" w:sz="0" w:space="0" w:color="auto"/>
            <w:bottom w:val="none" w:sz="0" w:space="0" w:color="auto"/>
            <w:right w:val="none" w:sz="0" w:space="0" w:color="auto"/>
          </w:divBdr>
        </w:div>
        <w:div w:id="1567297004">
          <w:marLeft w:val="640"/>
          <w:marRight w:val="0"/>
          <w:marTop w:val="0"/>
          <w:marBottom w:val="0"/>
          <w:divBdr>
            <w:top w:val="none" w:sz="0" w:space="0" w:color="auto"/>
            <w:left w:val="none" w:sz="0" w:space="0" w:color="auto"/>
            <w:bottom w:val="none" w:sz="0" w:space="0" w:color="auto"/>
            <w:right w:val="none" w:sz="0" w:space="0" w:color="auto"/>
          </w:divBdr>
        </w:div>
        <w:div w:id="711265697">
          <w:marLeft w:val="640"/>
          <w:marRight w:val="0"/>
          <w:marTop w:val="0"/>
          <w:marBottom w:val="0"/>
          <w:divBdr>
            <w:top w:val="none" w:sz="0" w:space="0" w:color="auto"/>
            <w:left w:val="none" w:sz="0" w:space="0" w:color="auto"/>
            <w:bottom w:val="none" w:sz="0" w:space="0" w:color="auto"/>
            <w:right w:val="none" w:sz="0" w:space="0" w:color="auto"/>
          </w:divBdr>
        </w:div>
        <w:div w:id="1518349145">
          <w:marLeft w:val="640"/>
          <w:marRight w:val="0"/>
          <w:marTop w:val="0"/>
          <w:marBottom w:val="0"/>
          <w:divBdr>
            <w:top w:val="none" w:sz="0" w:space="0" w:color="auto"/>
            <w:left w:val="none" w:sz="0" w:space="0" w:color="auto"/>
            <w:bottom w:val="none" w:sz="0" w:space="0" w:color="auto"/>
            <w:right w:val="none" w:sz="0" w:space="0" w:color="auto"/>
          </w:divBdr>
        </w:div>
        <w:div w:id="2066562716">
          <w:marLeft w:val="640"/>
          <w:marRight w:val="0"/>
          <w:marTop w:val="0"/>
          <w:marBottom w:val="0"/>
          <w:divBdr>
            <w:top w:val="none" w:sz="0" w:space="0" w:color="auto"/>
            <w:left w:val="none" w:sz="0" w:space="0" w:color="auto"/>
            <w:bottom w:val="none" w:sz="0" w:space="0" w:color="auto"/>
            <w:right w:val="none" w:sz="0" w:space="0" w:color="auto"/>
          </w:divBdr>
        </w:div>
        <w:div w:id="2081364844">
          <w:marLeft w:val="640"/>
          <w:marRight w:val="0"/>
          <w:marTop w:val="0"/>
          <w:marBottom w:val="0"/>
          <w:divBdr>
            <w:top w:val="none" w:sz="0" w:space="0" w:color="auto"/>
            <w:left w:val="none" w:sz="0" w:space="0" w:color="auto"/>
            <w:bottom w:val="none" w:sz="0" w:space="0" w:color="auto"/>
            <w:right w:val="none" w:sz="0" w:space="0" w:color="auto"/>
          </w:divBdr>
        </w:div>
        <w:div w:id="376007569">
          <w:marLeft w:val="640"/>
          <w:marRight w:val="0"/>
          <w:marTop w:val="0"/>
          <w:marBottom w:val="0"/>
          <w:divBdr>
            <w:top w:val="none" w:sz="0" w:space="0" w:color="auto"/>
            <w:left w:val="none" w:sz="0" w:space="0" w:color="auto"/>
            <w:bottom w:val="none" w:sz="0" w:space="0" w:color="auto"/>
            <w:right w:val="none" w:sz="0" w:space="0" w:color="auto"/>
          </w:divBdr>
        </w:div>
        <w:div w:id="1167018044">
          <w:marLeft w:val="640"/>
          <w:marRight w:val="0"/>
          <w:marTop w:val="0"/>
          <w:marBottom w:val="0"/>
          <w:divBdr>
            <w:top w:val="none" w:sz="0" w:space="0" w:color="auto"/>
            <w:left w:val="none" w:sz="0" w:space="0" w:color="auto"/>
            <w:bottom w:val="none" w:sz="0" w:space="0" w:color="auto"/>
            <w:right w:val="none" w:sz="0" w:space="0" w:color="auto"/>
          </w:divBdr>
        </w:div>
        <w:div w:id="1389911378">
          <w:marLeft w:val="640"/>
          <w:marRight w:val="0"/>
          <w:marTop w:val="0"/>
          <w:marBottom w:val="0"/>
          <w:divBdr>
            <w:top w:val="none" w:sz="0" w:space="0" w:color="auto"/>
            <w:left w:val="none" w:sz="0" w:space="0" w:color="auto"/>
            <w:bottom w:val="none" w:sz="0" w:space="0" w:color="auto"/>
            <w:right w:val="none" w:sz="0" w:space="0" w:color="auto"/>
          </w:divBdr>
        </w:div>
        <w:div w:id="876310146">
          <w:marLeft w:val="640"/>
          <w:marRight w:val="0"/>
          <w:marTop w:val="0"/>
          <w:marBottom w:val="0"/>
          <w:divBdr>
            <w:top w:val="none" w:sz="0" w:space="0" w:color="auto"/>
            <w:left w:val="none" w:sz="0" w:space="0" w:color="auto"/>
            <w:bottom w:val="none" w:sz="0" w:space="0" w:color="auto"/>
            <w:right w:val="none" w:sz="0" w:space="0" w:color="auto"/>
          </w:divBdr>
        </w:div>
        <w:div w:id="160119027">
          <w:marLeft w:val="640"/>
          <w:marRight w:val="0"/>
          <w:marTop w:val="0"/>
          <w:marBottom w:val="0"/>
          <w:divBdr>
            <w:top w:val="none" w:sz="0" w:space="0" w:color="auto"/>
            <w:left w:val="none" w:sz="0" w:space="0" w:color="auto"/>
            <w:bottom w:val="none" w:sz="0" w:space="0" w:color="auto"/>
            <w:right w:val="none" w:sz="0" w:space="0" w:color="auto"/>
          </w:divBdr>
        </w:div>
        <w:div w:id="1235317375">
          <w:marLeft w:val="640"/>
          <w:marRight w:val="0"/>
          <w:marTop w:val="0"/>
          <w:marBottom w:val="0"/>
          <w:divBdr>
            <w:top w:val="none" w:sz="0" w:space="0" w:color="auto"/>
            <w:left w:val="none" w:sz="0" w:space="0" w:color="auto"/>
            <w:bottom w:val="none" w:sz="0" w:space="0" w:color="auto"/>
            <w:right w:val="none" w:sz="0" w:space="0" w:color="auto"/>
          </w:divBdr>
        </w:div>
        <w:div w:id="340083007">
          <w:marLeft w:val="640"/>
          <w:marRight w:val="0"/>
          <w:marTop w:val="0"/>
          <w:marBottom w:val="0"/>
          <w:divBdr>
            <w:top w:val="none" w:sz="0" w:space="0" w:color="auto"/>
            <w:left w:val="none" w:sz="0" w:space="0" w:color="auto"/>
            <w:bottom w:val="none" w:sz="0" w:space="0" w:color="auto"/>
            <w:right w:val="none" w:sz="0" w:space="0" w:color="auto"/>
          </w:divBdr>
        </w:div>
        <w:div w:id="852576547">
          <w:marLeft w:val="640"/>
          <w:marRight w:val="0"/>
          <w:marTop w:val="0"/>
          <w:marBottom w:val="0"/>
          <w:divBdr>
            <w:top w:val="none" w:sz="0" w:space="0" w:color="auto"/>
            <w:left w:val="none" w:sz="0" w:space="0" w:color="auto"/>
            <w:bottom w:val="none" w:sz="0" w:space="0" w:color="auto"/>
            <w:right w:val="none" w:sz="0" w:space="0" w:color="auto"/>
          </w:divBdr>
        </w:div>
        <w:div w:id="1872304383">
          <w:marLeft w:val="640"/>
          <w:marRight w:val="0"/>
          <w:marTop w:val="0"/>
          <w:marBottom w:val="0"/>
          <w:divBdr>
            <w:top w:val="none" w:sz="0" w:space="0" w:color="auto"/>
            <w:left w:val="none" w:sz="0" w:space="0" w:color="auto"/>
            <w:bottom w:val="none" w:sz="0" w:space="0" w:color="auto"/>
            <w:right w:val="none" w:sz="0" w:space="0" w:color="auto"/>
          </w:divBdr>
        </w:div>
        <w:div w:id="1932422090">
          <w:marLeft w:val="640"/>
          <w:marRight w:val="0"/>
          <w:marTop w:val="0"/>
          <w:marBottom w:val="0"/>
          <w:divBdr>
            <w:top w:val="none" w:sz="0" w:space="0" w:color="auto"/>
            <w:left w:val="none" w:sz="0" w:space="0" w:color="auto"/>
            <w:bottom w:val="none" w:sz="0" w:space="0" w:color="auto"/>
            <w:right w:val="none" w:sz="0" w:space="0" w:color="auto"/>
          </w:divBdr>
        </w:div>
        <w:div w:id="1470898311">
          <w:marLeft w:val="640"/>
          <w:marRight w:val="0"/>
          <w:marTop w:val="0"/>
          <w:marBottom w:val="0"/>
          <w:divBdr>
            <w:top w:val="none" w:sz="0" w:space="0" w:color="auto"/>
            <w:left w:val="none" w:sz="0" w:space="0" w:color="auto"/>
            <w:bottom w:val="none" w:sz="0" w:space="0" w:color="auto"/>
            <w:right w:val="none" w:sz="0" w:space="0" w:color="auto"/>
          </w:divBdr>
        </w:div>
        <w:div w:id="2105374575">
          <w:marLeft w:val="640"/>
          <w:marRight w:val="0"/>
          <w:marTop w:val="0"/>
          <w:marBottom w:val="0"/>
          <w:divBdr>
            <w:top w:val="none" w:sz="0" w:space="0" w:color="auto"/>
            <w:left w:val="none" w:sz="0" w:space="0" w:color="auto"/>
            <w:bottom w:val="none" w:sz="0" w:space="0" w:color="auto"/>
            <w:right w:val="none" w:sz="0" w:space="0" w:color="auto"/>
          </w:divBdr>
        </w:div>
        <w:div w:id="457990409">
          <w:marLeft w:val="640"/>
          <w:marRight w:val="0"/>
          <w:marTop w:val="0"/>
          <w:marBottom w:val="0"/>
          <w:divBdr>
            <w:top w:val="none" w:sz="0" w:space="0" w:color="auto"/>
            <w:left w:val="none" w:sz="0" w:space="0" w:color="auto"/>
            <w:bottom w:val="none" w:sz="0" w:space="0" w:color="auto"/>
            <w:right w:val="none" w:sz="0" w:space="0" w:color="auto"/>
          </w:divBdr>
        </w:div>
        <w:div w:id="887493620">
          <w:marLeft w:val="640"/>
          <w:marRight w:val="0"/>
          <w:marTop w:val="0"/>
          <w:marBottom w:val="0"/>
          <w:divBdr>
            <w:top w:val="none" w:sz="0" w:space="0" w:color="auto"/>
            <w:left w:val="none" w:sz="0" w:space="0" w:color="auto"/>
            <w:bottom w:val="none" w:sz="0" w:space="0" w:color="auto"/>
            <w:right w:val="none" w:sz="0" w:space="0" w:color="auto"/>
          </w:divBdr>
        </w:div>
        <w:div w:id="413823210">
          <w:marLeft w:val="640"/>
          <w:marRight w:val="0"/>
          <w:marTop w:val="0"/>
          <w:marBottom w:val="0"/>
          <w:divBdr>
            <w:top w:val="none" w:sz="0" w:space="0" w:color="auto"/>
            <w:left w:val="none" w:sz="0" w:space="0" w:color="auto"/>
            <w:bottom w:val="none" w:sz="0" w:space="0" w:color="auto"/>
            <w:right w:val="none" w:sz="0" w:space="0" w:color="auto"/>
          </w:divBdr>
        </w:div>
        <w:div w:id="1909068850">
          <w:marLeft w:val="640"/>
          <w:marRight w:val="0"/>
          <w:marTop w:val="0"/>
          <w:marBottom w:val="0"/>
          <w:divBdr>
            <w:top w:val="none" w:sz="0" w:space="0" w:color="auto"/>
            <w:left w:val="none" w:sz="0" w:space="0" w:color="auto"/>
            <w:bottom w:val="none" w:sz="0" w:space="0" w:color="auto"/>
            <w:right w:val="none" w:sz="0" w:space="0" w:color="auto"/>
          </w:divBdr>
        </w:div>
        <w:div w:id="1262683581">
          <w:marLeft w:val="640"/>
          <w:marRight w:val="0"/>
          <w:marTop w:val="0"/>
          <w:marBottom w:val="0"/>
          <w:divBdr>
            <w:top w:val="none" w:sz="0" w:space="0" w:color="auto"/>
            <w:left w:val="none" w:sz="0" w:space="0" w:color="auto"/>
            <w:bottom w:val="none" w:sz="0" w:space="0" w:color="auto"/>
            <w:right w:val="none" w:sz="0" w:space="0" w:color="auto"/>
          </w:divBdr>
        </w:div>
        <w:div w:id="915014973">
          <w:marLeft w:val="640"/>
          <w:marRight w:val="0"/>
          <w:marTop w:val="0"/>
          <w:marBottom w:val="0"/>
          <w:divBdr>
            <w:top w:val="none" w:sz="0" w:space="0" w:color="auto"/>
            <w:left w:val="none" w:sz="0" w:space="0" w:color="auto"/>
            <w:bottom w:val="none" w:sz="0" w:space="0" w:color="auto"/>
            <w:right w:val="none" w:sz="0" w:space="0" w:color="auto"/>
          </w:divBdr>
        </w:div>
        <w:div w:id="138692702">
          <w:marLeft w:val="640"/>
          <w:marRight w:val="0"/>
          <w:marTop w:val="0"/>
          <w:marBottom w:val="0"/>
          <w:divBdr>
            <w:top w:val="none" w:sz="0" w:space="0" w:color="auto"/>
            <w:left w:val="none" w:sz="0" w:space="0" w:color="auto"/>
            <w:bottom w:val="none" w:sz="0" w:space="0" w:color="auto"/>
            <w:right w:val="none" w:sz="0" w:space="0" w:color="auto"/>
          </w:divBdr>
        </w:div>
        <w:div w:id="1406337874">
          <w:marLeft w:val="640"/>
          <w:marRight w:val="0"/>
          <w:marTop w:val="0"/>
          <w:marBottom w:val="0"/>
          <w:divBdr>
            <w:top w:val="none" w:sz="0" w:space="0" w:color="auto"/>
            <w:left w:val="none" w:sz="0" w:space="0" w:color="auto"/>
            <w:bottom w:val="none" w:sz="0" w:space="0" w:color="auto"/>
            <w:right w:val="none" w:sz="0" w:space="0" w:color="auto"/>
          </w:divBdr>
        </w:div>
        <w:div w:id="1611082944">
          <w:marLeft w:val="640"/>
          <w:marRight w:val="0"/>
          <w:marTop w:val="0"/>
          <w:marBottom w:val="0"/>
          <w:divBdr>
            <w:top w:val="none" w:sz="0" w:space="0" w:color="auto"/>
            <w:left w:val="none" w:sz="0" w:space="0" w:color="auto"/>
            <w:bottom w:val="none" w:sz="0" w:space="0" w:color="auto"/>
            <w:right w:val="none" w:sz="0" w:space="0" w:color="auto"/>
          </w:divBdr>
        </w:div>
        <w:div w:id="1574780976">
          <w:marLeft w:val="640"/>
          <w:marRight w:val="0"/>
          <w:marTop w:val="0"/>
          <w:marBottom w:val="0"/>
          <w:divBdr>
            <w:top w:val="none" w:sz="0" w:space="0" w:color="auto"/>
            <w:left w:val="none" w:sz="0" w:space="0" w:color="auto"/>
            <w:bottom w:val="none" w:sz="0" w:space="0" w:color="auto"/>
            <w:right w:val="none" w:sz="0" w:space="0" w:color="auto"/>
          </w:divBdr>
        </w:div>
        <w:div w:id="38626615">
          <w:marLeft w:val="640"/>
          <w:marRight w:val="0"/>
          <w:marTop w:val="0"/>
          <w:marBottom w:val="0"/>
          <w:divBdr>
            <w:top w:val="none" w:sz="0" w:space="0" w:color="auto"/>
            <w:left w:val="none" w:sz="0" w:space="0" w:color="auto"/>
            <w:bottom w:val="none" w:sz="0" w:space="0" w:color="auto"/>
            <w:right w:val="none" w:sz="0" w:space="0" w:color="auto"/>
          </w:divBdr>
        </w:div>
        <w:div w:id="75055296">
          <w:marLeft w:val="640"/>
          <w:marRight w:val="0"/>
          <w:marTop w:val="0"/>
          <w:marBottom w:val="0"/>
          <w:divBdr>
            <w:top w:val="none" w:sz="0" w:space="0" w:color="auto"/>
            <w:left w:val="none" w:sz="0" w:space="0" w:color="auto"/>
            <w:bottom w:val="none" w:sz="0" w:space="0" w:color="auto"/>
            <w:right w:val="none" w:sz="0" w:space="0" w:color="auto"/>
          </w:divBdr>
        </w:div>
        <w:div w:id="525096587">
          <w:marLeft w:val="640"/>
          <w:marRight w:val="0"/>
          <w:marTop w:val="0"/>
          <w:marBottom w:val="0"/>
          <w:divBdr>
            <w:top w:val="none" w:sz="0" w:space="0" w:color="auto"/>
            <w:left w:val="none" w:sz="0" w:space="0" w:color="auto"/>
            <w:bottom w:val="none" w:sz="0" w:space="0" w:color="auto"/>
            <w:right w:val="none" w:sz="0" w:space="0" w:color="auto"/>
          </w:divBdr>
        </w:div>
        <w:div w:id="720058443">
          <w:marLeft w:val="640"/>
          <w:marRight w:val="0"/>
          <w:marTop w:val="0"/>
          <w:marBottom w:val="0"/>
          <w:divBdr>
            <w:top w:val="none" w:sz="0" w:space="0" w:color="auto"/>
            <w:left w:val="none" w:sz="0" w:space="0" w:color="auto"/>
            <w:bottom w:val="none" w:sz="0" w:space="0" w:color="auto"/>
            <w:right w:val="none" w:sz="0" w:space="0" w:color="auto"/>
          </w:divBdr>
        </w:div>
        <w:div w:id="870649967">
          <w:marLeft w:val="640"/>
          <w:marRight w:val="0"/>
          <w:marTop w:val="0"/>
          <w:marBottom w:val="0"/>
          <w:divBdr>
            <w:top w:val="none" w:sz="0" w:space="0" w:color="auto"/>
            <w:left w:val="none" w:sz="0" w:space="0" w:color="auto"/>
            <w:bottom w:val="none" w:sz="0" w:space="0" w:color="auto"/>
            <w:right w:val="none" w:sz="0" w:space="0" w:color="auto"/>
          </w:divBdr>
        </w:div>
        <w:div w:id="165094156">
          <w:marLeft w:val="640"/>
          <w:marRight w:val="0"/>
          <w:marTop w:val="0"/>
          <w:marBottom w:val="0"/>
          <w:divBdr>
            <w:top w:val="none" w:sz="0" w:space="0" w:color="auto"/>
            <w:left w:val="none" w:sz="0" w:space="0" w:color="auto"/>
            <w:bottom w:val="none" w:sz="0" w:space="0" w:color="auto"/>
            <w:right w:val="none" w:sz="0" w:space="0" w:color="auto"/>
          </w:divBdr>
        </w:div>
        <w:div w:id="605815807">
          <w:marLeft w:val="640"/>
          <w:marRight w:val="0"/>
          <w:marTop w:val="0"/>
          <w:marBottom w:val="0"/>
          <w:divBdr>
            <w:top w:val="none" w:sz="0" w:space="0" w:color="auto"/>
            <w:left w:val="none" w:sz="0" w:space="0" w:color="auto"/>
            <w:bottom w:val="none" w:sz="0" w:space="0" w:color="auto"/>
            <w:right w:val="none" w:sz="0" w:space="0" w:color="auto"/>
          </w:divBdr>
        </w:div>
        <w:div w:id="1480415848">
          <w:marLeft w:val="640"/>
          <w:marRight w:val="0"/>
          <w:marTop w:val="0"/>
          <w:marBottom w:val="0"/>
          <w:divBdr>
            <w:top w:val="none" w:sz="0" w:space="0" w:color="auto"/>
            <w:left w:val="none" w:sz="0" w:space="0" w:color="auto"/>
            <w:bottom w:val="none" w:sz="0" w:space="0" w:color="auto"/>
            <w:right w:val="none" w:sz="0" w:space="0" w:color="auto"/>
          </w:divBdr>
        </w:div>
        <w:div w:id="2105759811">
          <w:marLeft w:val="640"/>
          <w:marRight w:val="0"/>
          <w:marTop w:val="0"/>
          <w:marBottom w:val="0"/>
          <w:divBdr>
            <w:top w:val="none" w:sz="0" w:space="0" w:color="auto"/>
            <w:left w:val="none" w:sz="0" w:space="0" w:color="auto"/>
            <w:bottom w:val="none" w:sz="0" w:space="0" w:color="auto"/>
            <w:right w:val="none" w:sz="0" w:space="0" w:color="auto"/>
          </w:divBdr>
        </w:div>
        <w:div w:id="517155148">
          <w:marLeft w:val="640"/>
          <w:marRight w:val="0"/>
          <w:marTop w:val="0"/>
          <w:marBottom w:val="0"/>
          <w:divBdr>
            <w:top w:val="none" w:sz="0" w:space="0" w:color="auto"/>
            <w:left w:val="none" w:sz="0" w:space="0" w:color="auto"/>
            <w:bottom w:val="none" w:sz="0" w:space="0" w:color="auto"/>
            <w:right w:val="none" w:sz="0" w:space="0" w:color="auto"/>
          </w:divBdr>
        </w:div>
        <w:div w:id="1505247699">
          <w:marLeft w:val="640"/>
          <w:marRight w:val="0"/>
          <w:marTop w:val="0"/>
          <w:marBottom w:val="0"/>
          <w:divBdr>
            <w:top w:val="none" w:sz="0" w:space="0" w:color="auto"/>
            <w:left w:val="none" w:sz="0" w:space="0" w:color="auto"/>
            <w:bottom w:val="none" w:sz="0" w:space="0" w:color="auto"/>
            <w:right w:val="none" w:sz="0" w:space="0" w:color="auto"/>
          </w:divBdr>
        </w:div>
        <w:div w:id="1576696953">
          <w:marLeft w:val="640"/>
          <w:marRight w:val="0"/>
          <w:marTop w:val="0"/>
          <w:marBottom w:val="0"/>
          <w:divBdr>
            <w:top w:val="none" w:sz="0" w:space="0" w:color="auto"/>
            <w:left w:val="none" w:sz="0" w:space="0" w:color="auto"/>
            <w:bottom w:val="none" w:sz="0" w:space="0" w:color="auto"/>
            <w:right w:val="none" w:sz="0" w:space="0" w:color="auto"/>
          </w:divBdr>
        </w:div>
        <w:div w:id="1738241055">
          <w:marLeft w:val="640"/>
          <w:marRight w:val="0"/>
          <w:marTop w:val="0"/>
          <w:marBottom w:val="0"/>
          <w:divBdr>
            <w:top w:val="none" w:sz="0" w:space="0" w:color="auto"/>
            <w:left w:val="none" w:sz="0" w:space="0" w:color="auto"/>
            <w:bottom w:val="none" w:sz="0" w:space="0" w:color="auto"/>
            <w:right w:val="none" w:sz="0" w:space="0" w:color="auto"/>
          </w:divBdr>
        </w:div>
        <w:div w:id="58677432">
          <w:marLeft w:val="640"/>
          <w:marRight w:val="0"/>
          <w:marTop w:val="0"/>
          <w:marBottom w:val="0"/>
          <w:divBdr>
            <w:top w:val="none" w:sz="0" w:space="0" w:color="auto"/>
            <w:left w:val="none" w:sz="0" w:space="0" w:color="auto"/>
            <w:bottom w:val="none" w:sz="0" w:space="0" w:color="auto"/>
            <w:right w:val="none" w:sz="0" w:space="0" w:color="auto"/>
          </w:divBdr>
        </w:div>
        <w:div w:id="631638251">
          <w:marLeft w:val="640"/>
          <w:marRight w:val="0"/>
          <w:marTop w:val="0"/>
          <w:marBottom w:val="0"/>
          <w:divBdr>
            <w:top w:val="none" w:sz="0" w:space="0" w:color="auto"/>
            <w:left w:val="none" w:sz="0" w:space="0" w:color="auto"/>
            <w:bottom w:val="none" w:sz="0" w:space="0" w:color="auto"/>
            <w:right w:val="none" w:sz="0" w:space="0" w:color="auto"/>
          </w:divBdr>
        </w:div>
        <w:div w:id="459228304">
          <w:marLeft w:val="640"/>
          <w:marRight w:val="0"/>
          <w:marTop w:val="0"/>
          <w:marBottom w:val="0"/>
          <w:divBdr>
            <w:top w:val="none" w:sz="0" w:space="0" w:color="auto"/>
            <w:left w:val="none" w:sz="0" w:space="0" w:color="auto"/>
            <w:bottom w:val="none" w:sz="0" w:space="0" w:color="auto"/>
            <w:right w:val="none" w:sz="0" w:space="0" w:color="auto"/>
          </w:divBdr>
        </w:div>
        <w:div w:id="1715226382">
          <w:marLeft w:val="640"/>
          <w:marRight w:val="0"/>
          <w:marTop w:val="0"/>
          <w:marBottom w:val="0"/>
          <w:divBdr>
            <w:top w:val="none" w:sz="0" w:space="0" w:color="auto"/>
            <w:left w:val="none" w:sz="0" w:space="0" w:color="auto"/>
            <w:bottom w:val="none" w:sz="0" w:space="0" w:color="auto"/>
            <w:right w:val="none" w:sz="0" w:space="0" w:color="auto"/>
          </w:divBdr>
        </w:div>
        <w:div w:id="102843228">
          <w:marLeft w:val="640"/>
          <w:marRight w:val="0"/>
          <w:marTop w:val="0"/>
          <w:marBottom w:val="0"/>
          <w:divBdr>
            <w:top w:val="none" w:sz="0" w:space="0" w:color="auto"/>
            <w:left w:val="none" w:sz="0" w:space="0" w:color="auto"/>
            <w:bottom w:val="none" w:sz="0" w:space="0" w:color="auto"/>
            <w:right w:val="none" w:sz="0" w:space="0" w:color="auto"/>
          </w:divBdr>
        </w:div>
        <w:div w:id="1050492713">
          <w:marLeft w:val="640"/>
          <w:marRight w:val="0"/>
          <w:marTop w:val="0"/>
          <w:marBottom w:val="0"/>
          <w:divBdr>
            <w:top w:val="none" w:sz="0" w:space="0" w:color="auto"/>
            <w:left w:val="none" w:sz="0" w:space="0" w:color="auto"/>
            <w:bottom w:val="none" w:sz="0" w:space="0" w:color="auto"/>
            <w:right w:val="none" w:sz="0" w:space="0" w:color="auto"/>
          </w:divBdr>
        </w:div>
        <w:div w:id="585959643">
          <w:marLeft w:val="640"/>
          <w:marRight w:val="0"/>
          <w:marTop w:val="0"/>
          <w:marBottom w:val="0"/>
          <w:divBdr>
            <w:top w:val="none" w:sz="0" w:space="0" w:color="auto"/>
            <w:left w:val="none" w:sz="0" w:space="0" w:color="auto"/>
            <w:bottom w:val="none" w:sz="0" w:space="0" w:color="auto"/>
            <w:right w:val="none" w:sz="0" w:space="0" w:color="auto"/>
          </w:divBdr>
        </w:div>
        <w:div w:id="1040520870">
          <w:marLeft w:val="640"/>
          <w:marRight w:val="0"/>
          <w:marTop w:val="0"/>
          <w:marBottom w:val="0"/>
          <w:divBdr>
            <w:top w:val="none" w:sz="0" w:space="0" w:color="auto"/>
            <w:left w:val="none" w:sz="0" w:space="0" w:color="auto"/>
            <w:bottom w:val="none" w:sz="0" w:space="0" w:color="auto"/>
            <w:right w:val="none" w:sz="0" w:space="0" w:color="auto"/>
          </w:divBdr>
        </w:div>
        <w:div w:id="1552766102">
          <w:marLeft w:val="640"/>
          <w:marRight w:val="0"/>
          <w:marTop w:val="0"/>
          <w:marBottom w:val="0"/>
          <w:divBdr>
            <w:top w:val="none" w:sz="0" w:space="0" w:color="auto"/>
            <w:left w:val="none" w:sz="0" w:space="0" w:color="auto"/>
            <w:bottom w:val="none" w:sz="0" w:space="0" w:color="auto"/>
            <w:right w:val="none" w:sz="0" w:space="0" w:color="auto"/>
          </w:divBdr>
        </w:div>
        <w:div w:id="739788365">
          <w:marLeft w:val="640"/>
          <w:marRight w:val="0"/>
          <w:marTop w:val="0"/>
          <w:marBottom w:val="0"/>
          <w:divBdr>
            <w:top w:val="none" w:sz="0" w:space="0" w:color="auto"/>
            <w:left w:val="none" w:sz="0" w:space="0" w:color="auto"/>
            <w:bottom w:val="none" w:sz="0" w:space="0" w:color="auto"/>
            <w:right w:val="none" w:sz="0" w:space="0" w:color="auto"/>
          </w:divBdr>
        </w:div>
        <w:div w:id="301423092">
          <w:marLeft w:val="640"/>
          <w:marRight w:val="0"/>
          <w:marTop w:val="0"/>
          <w:marBottom w:val="0"/>
          <w:divBdr>
            <w:top w:val="none" w:sz="0" w:space="0" w:color="auto"/>
            <w:left w:val="none" w:sz="0" w:space="0" w:color="auto"/>
            <w:bottom w:val="none" w:sz="0" w:space="0" w:color="auto"/>
            <w:right w:val="none" w:sz="0" w:space="0" w:color="auto"/>
          </w:divBdr>
        </w:div>
        <w:div w:id="394473866">
          <w:marLeft w:val="640"/>
          <w:marRight w:val="0"/>
          <w:marTop w:val="0"/>
          <w:marBottom w:val="0"/>
          <w:divBdr>
            <w:top w:val="none" w:sz="0" w:space="0" w:color="auto"/>
            <w:left w:val="none" w:sz="0" w:space="0" w:color="auto"/>
            <w:bottom w:val="none" w:sz="0" w:space="0" w:color="auto"/>
            <w:right w:val="none" w:sz="0" w:space="0" w:color="auto"/>
          </w:divBdr>
        </w:div>
        <w:div w:id="248657557">
          <w:marLeft w:val="640"/>
          <w:marRight w:val="0"/>
          <w:marTop w:val="0"/>
          <w:marBottom w:val="0"/>
          <w:divBdr>
            <w:top w:val="none" w:sz="0" w:space="0" w:color="auto"/>
            <w:left w:val="none" w:sz="0" w:space="0" w:color="auto"/>
            <w:bottom w:val="none" w:sz="0" w:space="0" w:color="auto"/>
            <w:right w:val="none" w:sz="0" w:space="0" w:color="auto"/>
          </w:divBdr>
        </w:div>
        <w:div w:id="152449709">
          <w:marLeft w:val="640"/>
          <w:marRight w:val="0"/>
          <w:marTop w:val="0"/>
          <w:marBottom w:val="0"/>
          <w:divBdr>
            <w:top w:val="none" w:sz="0" w:space="0" w:color="auto"/>
            <w:left w:val="none" w:sz="0" w:space="0" w:color="auto"/>
            <w:bottom w:val="none" w:sz="0" w:space="0" w:color="auto"/>
            <w:right w:val="none" w:sz="0" w:space="0" w:color="auto"/>
          </w:divBdr>
        </w:div>
        <w:div w:id="1018964920">
          <w:marLeft w:val="640"/>
          <w:marRight w:val="0"/>
          <w:marTop w:val="0"/>
          <w:marBottom w:val="0"/>
          <w:divBdr>
            <w:top w:val="none" w:sz="0" w:space="0" w:color="auto"/>
            <w:left w:val="none" w:sz="0" w:space="0" w:color="auto"/>
            <w:bottom w:val="none" w:sz="0" w:space="0" w:color="auto"/>
            <w:right w:val="none" w:sz="0" w:space="0" w:color="auto"/>
          </w:divBdr>
        </w:div>
        <w:div w:id="955676603">
          <w:marLeft w:val="640"/>
          <w:marRight w:val="0"/>
          <w:marTop w:val="0"/>
          <w:marBottom w:val="0"/>
          <w:divBdr>
            <w:top w:val="none" w:sz="0" w:space="0" w:color="auto"/>
            <w:left w:val="none" w:sz="0" w:space="0" w:color="auto"/>
            <w:bottom w:val="none" w:sz="0" w:space="0" w:color="auto"/>
            <w:right w:val="none" w:sz="0" w:space="0" w:color="auto"/>
          </w:divBdr>
        </w:div>
        <w:div w:id="1686863723">
          <w:marLeft w:val="640"/>
          <w:marRight w:val="0"/>
          <w:marTop w:val="0"/>
          <w:marBottom w:val="0"/>
          <w:divBdr>
            <w:top w:val="none" w:sz="0" w:space="0" w:color="auto"/>
            <w:left w:val="none" w:sz="0" w:space="0" w:color="auto"/>
            <w:bottom w:val="none" w:sz="0" w:space="0" w:color="auto"/>
            <w:right w:val="none" w:sz="0" w:space="0" w:color="auto"/>
          </w:divBdr>
        </w:div>
        <w:div w:id="1600681040">
          <w:marLeft w:val="640"/>
          <w:marRight w:val="0"/>
          <w:marTop w:val="0"/>
          <w:marBottom w:val="0"/>
          <w:divBdr>
            <w:top w:val="none" w:sz="0" w:space="0" w:color="auto"/>
            <w:left w:val="none" w:sz="0" w:space="0" w:color="auto"/>
            <w:bottom w:val="none" w:sz="0" w:space="0" w:color="auto"/>
            <w:right w:val="none" w:sz="0" w:space="0" w:color="auto"/>
          </w:divBdr>
        </w:div>
        <w:div w:id="1200779521">
          <w:marLeft w:val="640"/>
          <w:marRight w:val="0"/>
          <w:marTop w:val="0"/>
          <w:marBottom w:val="0"/>
          <w:divBdr>
            <w:top w:val="none" w:sz="0" w:space="0" w:color="auto"/>
            <w:left w:val="none" w:sz="0" w:space="0" w:color="auto"/>
            <w:bottom w:val="none" w:sz="0" w:space="0" w:color="auto"/>
            <w:right w:val="none" w:sz="0" w:space="0" w:color="auto"/>
          </w:divBdr>
        </w:div>
        <w:div w:id="1320962605">
          <w:marLeft w:val="640"/>
          <w:marRight w:val="0"/>
          <w:marTop w:val="0"/>
          <w:marBottom w:val="0"/>
          <w:divBdr>
            <w:top w:val="none" w:sz="0" w:space="0" w:color="auto"/>
            <w:left w:val="none" w:sz="0" w:space="0" w:color="auto"/>
            <w:bottom w:val="none" w:sz="0" w:space="0" w:color="auto"/>
            <w:right w:val="none" w:sz="0" w:space="0" w:color="auto"/>
          </w:divBdr>
        </w:div>
      </w:divsChild>
    </w:div>
    <w:div w:id="1126629508">
      <w:bodyDiv w:val="1"/>
      <w:marLeft w:val="0"/>
      <w:marRight w:val="0"/>
      <w:marTop w:val="0"/>
      <w:marBottom w:val="0"/>
      <w:divBdr>
        <w:top w:val="none" w:sz="0" w:space="0" w:color="auto"/>
        <w:left w:val="none" w:sz="0" w:space="0" w:color="auto"/>
        <w:bottom w:val="none" w:sz="0" w:space="0" w:color="auto"/>
        <w:right w:val="none" w:sz="0" w:space="0" w:color="auto"/>
      </w:divBdr>
      <w:divsChild>
        <w:div w:id="611516749">
          <w:marLeft w:val="640"/>
          <w:marRight w:val="0"/>
          <w:marTop w:val="0"/>
          <w:marBottom w:val="0"/>
          <w:divBdr>
            <w:top w:val="none" w:sz="0" w:space="0" w:color="auto"/>
            <w:left w:val="none" w:sz="0" w:space="0" w:color="auto"/>
            <w:bottom w:val="none" w:sz="0" w:space="0" w:color="auto"/>
            <w:right w:val="none" w:sz="0" w:space="0" w:color="auto"/>
          </w:divBdr>
        </w:div>
        <w:div w:id="1567253173">
          <w:marLeft w:val="640"/>
          <w:marRight w:val="0"/>
          <w:marTop w:val="0"/>
          <w:marBottom w:val="0"/>
          <w:divBdr>
            <w:top w:val="none" w:sz="0" w:space="0" w:color="auto"/>
            <w:left w:val="none" w:sz="0" w:space="0" w:color="auto"/>
            <w:bottom w:val="none" w:sz="0" w:space="0" w:color="auto"/>
            <w:right w:val="none" w:sz="0" w:space="0" w:color="auto"/>
          </w:divBdr>
        </w:div>
        <w:div w:id="1824656718">
          <w:marLeft w:val="640"/>
          <w:marRight w:val="0"/>
          <w:marTop w:val="0"/>
          <w:marBottom w:val="0"/>
          <w:divBdr>
            <w:top w:val="none" w:sz="0" w:space="0" w:color="auto"/>
            <w:left w:val="none" w:sz="0" w:space="0" w:color="auto"/>
            <w:bottom w:val="none" w:sz="0" w:space="0" w:color="auto"/>
            <w:right w:val="none" w:sz="0" w:space="0" w:color="auto"/>
          </w:divBdr>
        </w:div>
        <w:div w:id="121844723">
          <w:marLeft w:val="640"/>
          <w:marRight w:val="0"/>
          <w:marTop w:val="0"/>
          <w:marBottom w:val="0"/>
          <w:divBdr>
            <w:top w:val="none" w:sz="0" w:space="0" w:color="auto"/>
            <w:left w:val="none" w:sz="0" w:space="0" w:color="auto"/>
            <w:bottom w:val="none" w:sz="0" w:space="0" w:color="auto"/>
            <w:right w:val="none" w:sz="0" w:space="0" w:color="auto"/>
          </w:divBdr>
        </w:div>
        <w:div w:id="2109881685">
          <w:marLeft w:val="640"/>
          <w:marRight w:val="0"/>
          <w:marTop w:val="0"/>
          <w:marBottom w:val="0"/>
          <w:divBdr>
            <w:top w:val="none" w:sz="0" w:space="0" w:color="auto"/>
            <w:left w:val="none" w:sz="0" w:space="0" w:color="auto"/>
            <w:bottom w:val="none" w:sz="0" w:space="0" w:color="auto"/>
            <w:right w:val="none" w:sz="0" w:space="0" w:color="auto"/>
          </w:divBdr>
        </w:div>
        <w:div w:id="66804543">
          <w:marLeft w:val="640"/>
          <w:marRight w:val="0"/>
          <w:marTop w:val="0"/>
          <w:marBottom w:val="0"/>
          <w:divBdr>
            <w:top w:val="none" w:sz="0" w:space="0" w:color="auto"/>
            <w:left w:val="none" w:sz="0" w:space="0" w:color="auto"/>
            <w:bottom w:val="none" w:sz="0" w:space="0" w:color="auto"/>
            <w:right w:val="none" w:sz="0" w:space="0" w:color="auto"/>
          </w:divBdr>
        </w:div>
        <w:div w:id="497039440">
          <w:marLeft w:val="640"/>
          <w:marRight w:val="0"/>
          <w:marTop w:val="0"/>
          <w:marBottom w:val="0"/>
          <w:divBdr>
            <w:top w:val="none" w:sz="0" w:space="0" w:color="auto"/>
            <w:left w:val="none" w:sz="0" w:space="0" w:color="auto"/>
            <w:bottom w:val="none" w:sz="0" w:space="0" w:color="auto"/>
            <w:right w:val="none" w:sz="0" w:space="0" w:color="auto"/>
          </w:divBdr>
        </w:div>
        <w:div w:id="1689284673">
          <w:marLeft w:val="640"/>
          <w:marRight w:val="0"/>
          <w:marTop w:val="0"/>
          <w:marBottom w:val="0"/>
          <w:divBdr>
            <w:top w:val="none" w:sz="0" w:space="0" w:color="auto"/>
            <w:left w:val="none" w:sz="0" w:space="0" w:color="auto"/>
            <w:bottom w:val="none" w:sz="0" w:space="0" w:color="auto"/>
            <w:right w:val="none" w:sz="0" w:space="0" w:color="auto"/>
          </w:divBdr>
        </w:div>
        <w:div w:id="243496220">
          <w:marLeft w:val="640"/>
          <w:marRight w:val="0"/>
          <w:marTop w:val="0"/>
          <w:marBottom w:val="0"/>
          <w:divBdr>
            <w:top w:val="none" w:sz="0" w:space="0" w:color="auto"/>
            <w:left w:val="none" w:sz="0" w:space="0" w:color="auto"/>
            <w:bottom w:val="none" w:sz="0" w:space="0" w:color="auto"/>
            <w:right w:val="none" w:sz="0" w:space="0" w:color="auto"/>
          </w:divBdr>
        </w:div>
        <w:div w:id="1632398942">
          <w:marLeft w:val="640"/>
          <w:marRight w:val="0"/>
          <w:marTop w:val="0"/>
          <w:marBottom w:val="0"/>
          <w:divBdr>
            <w:top w:val="none" w:sz="0" w:space="0" w:color="auto"/>
            <w:left w:val="none" w:sz="0" w:space="0" w:color="auto"/>
            <w:bottom w:val="none" w:sz="0" w:space="0" w:color="auto"/>
            <w:right w:val="none" w:sz="0" w:space="0" w:color="auto"/>
          </w:divBdr>
        </w:div>
        <w:div w:id="1089692765">
          <w:marLeft w:val="640"/>
          <w:marRight w:val="0"/>
          <w:marTop w:val="0"/>
          <w:marBottom w:val="0"/>
          <w:divBdr>
            <w:top w:val="none" w:sz="0" w:space="0" w:color="auto"/>
            <w:left w:val="none" w:sz="0" w:space="0" w:color="auto"/>
            <w:bottom w:val="none" w:sz="0" w:space="0" w:color="auto"/>
            <w:right w:val="none" w:sz="0" w:space="0" w:color="auto"/>
          </w:divBdr>
        </w:div>
        <w:div w:id="1964922742">
          <w:marLeft w:val="640"/>
          <w:marRight w:val="0"/>
          <w:marTop w:val="0"/>
          <w:marBottom w:val="0"/>
          <w:divBdr>
            <w:top w:val="none" w:sz="0" w:space="0" w:color="auto"/>
            <w:left w:val="none" w:sz="0" w:space="0" w:color="auto"/>
            <w:bottom w:val="none" w:sz="0" w:space="0" w:color="auto"/>
            <w:right w:val="none" w:sz="0" w:space="0" w:color="auto"/>
          </w:divBdr>
        </w:div>
        <w:div w:id="1975016820">
          <w:marLeft w:val="640"/>
          <w:marRight w:val="0"/>
          <w:marTop w:val="0"/>
          <w:marBottom w:val="0"/>
          <w:divBdr>
            <w:top w:val="none" w:sz="0" w:space="0" w:color="auto"/>
            <w:left w:val="none" w:sz="0" w:space="0" w:color="auto"/>
            <w:bottom w:val="none" w:sz="0" w:space="0" w:color="auto"/>
            <w:right w:val="none" w:sz="0" w:space="0" w:color="auto"/>
          </w:divBdr>
        </w:div>
        <w:div w:id="1346397366">
          <w:marLeft w:val="640"/>
          <w:marRight w:val="0"/>
          <w:marTop w:val="0"/>
          <w:marBottom w:val="0"/>
          <w:divBdr>
            <w:top w:val="none" w:sz="0" w:space="0" w:color="auto"/>
            <w:left w:val="none" w:sz="0" w:space="0" w:color="auto"/>
            <w:bottom w:val="none" w:sz="0" w:space="0" w:color="auto"/>
            <w:right w:val="none" w:sz="0" w:space="0" w:color="auto"/>
          </w:divBdr>
        </w:div>
        <w:div w:id="1295328878">
          <w:marLeft w:val="640"/>
          <w:marRight w:val="0"/>
          <w:marTop w:val="0"/>
          <w:marBottom w:val="0"/>
          <w:divBdr>
            <w:top w:val="none" w:sz="0" w:space="0" w:color="auto"/>
            <w:left w:val="none" w:sz="0" w:space="0" w:color="auto"/>
            <w:bottom w:val="none" w:sz="0" w:space="0" w:color="auto"/>
            <w:right w:val="none" w:sz="0" w:space="0" w:color="auto"/>
          </w:divBdr>
        </w:div>
        <w:div w:id="1757286656">
          <w:marLeft w:val="640"/>
          <w:marRight w:val="0"/>
          <w:marTop w:val="0"/>
          <w:marBottom w:val="0"/>
          <w:divBdr>
            <w:top w:val="none" w:sz="0" w:space="0" w:color="auto"/>
            <w:left w:val="none" w:sz="0" w:space="0" w:color="auto"/>
            <w:bottom w:val="none" w:sz="0" w:space="0" w:color="auto"/>
            <w:right w:val="none" w:sz="0" w:space="0" w:color="auto"/>
          </w:divBdr>
        </w:div>
        <w:div w:id="826634022">
          <w:marLeft w:val="640"/>
          <w:marRight w:val="0"/>
          <w:marTop w:val="0"/>
          <w:marBottom w:val="0"/>
          <w:divBdr>
            <w:top w:val="none" w:sz="0" w:space="0" w:color="auto"/>
            <w:left w:val="none" w:sz="0" w:space="0" w:color="auto"/>
            <w:bottom w:val="none" w:sz="0" w:space="0" w:color="auto"/>
            <w:right w:val="none" w:sz="0" w:space="0" w:color="auto"/>
          </w:divBdr>
        </w:div>
        <w:div w:id="989099150">
          <w:marLeft w:val="640"/>
          <w:marRight w:val="0"/>
          <w:marTop w:val="0"/>
          <w:marBottom w:val="0"/>
          <w:divBdr>
            <w:top w:val="none" w:sz="0" w:space="0" w:color="auto"/>
            <w:left w:val="none" w:sz="0" w:space="0" w:color="auto"/>
            <w:bottom w:val="none" w:sz="0" w:space="0" w:color="auto"/>
            <w:right w:val="none" w:sz="0" w:space="0" w:color="auto"/>
          </w:divBdr>
        </w:div>
        <w:div w:id="56828195">
          <w:marLeft w:val="640"/>
          <w:marRight w:val="0"/>
          <w:marTop w:val="0"/>
          <w:marBottom w:val="0"/>
          <w:divBdr>
            <w:top w:val="none" w:sz="0" w:space="0" w:color="auto"/>
            <w:left w:val="none" w:sz="0" w:space="0" w:color="auto"/>
            <w:bottom w:val="none" w:sz="0" w:space="0" w:color="auto"/>
            <w:right w:val="none" w:sz="0" w:space="0" w:color="auto"/>
          </w:divBdr>
        </w:div>
        <w:div w:id="1221599990">
          <w:marLeft w:val="640"/>
          <w:marRight w:val="0"/>
          <w:marTop w:val="0"/>
          <w:marBottom w:val="0"/>
          <w:divBdr>
            <w:top w:val="none" w:sz="0" w:space="0" w:color="auto"/>
            <w:left w:val="none" w:sz="0" w:space="0" w:color="auto"/>
            <w:bottom w:val="none" w:sz="0" w:space="0" w:color="auto"/>
            <w:right w:val="none" w:sz="0" w:space="0" w:color="auto"/>
          </w:divBdr>
        </w:div>
        <w:div w:id="1471512199">
          <w:marLeft w:val="640"/>
          <w:marRight w:val="0"/>
          <w:marTop w:val="0"/>
          <w:marBottom w:val="0"/>
          <w:divBdr>
            <w:top w:val="none" w:sz="0" w:space="0" w:color="auto"/>
            <w:left w:val="none" w:sz="0" w:space="0" w:color="auto"/>
            <w:bottom w:val="none" w:sz="0" w:space="0" w:color="auto"/>
            <w:right w:val="none" w:sz="0" w:space="0" w:color="auto"/>
          </w:divBdr>
        </w:div>
        <w:div w:id="573046934">
          <w:marLeft w:val="640"/>
          <w:marRight w:val="0"/>
          <w:marTop w:val="0"/>
          <w:marBottom w:val="0"/>
          <w:divBdr>
            <w:top w:val="none" w:sz="0" w:space="0" w:color="auto"/>
            <w:left w:val="none" w:sz="0" w:space="0" w:color="auto"/>
            <w:bottom w:val="none" w:sz="0" w:space="0" w:color="auto"/>
            <w:right w:val="none" w:sz="0" w:space="0" w:color="auto"/>
          </w:divBdr>
        </w:div>
        <w:div w:id="2128312183">
          <w:marLeft w:val="640"/>
          <w:marRight w:val="0"/>
          <w:marTop w:val="0"/>
          <w:marBottom w:val="0"/>
          <w:divBdr>
            <w:top w:val="none" w:sz="0" w:space="0" w:color="auto"/>
            <w:left w:val="none" w:sz="0" w:space="0" w:color="auto"/>
            <w:bottom w:val="none" w:sz="0" w:space="0" w:color="auto"/>
            <w:right w:val="none" w:sz="0" w:space="0" w:color="auto"/>
          </w:divBdr>
        </w:div>
        <w:div w:id="1189950780">
          <w:marLeft w:val="640"/>
          <w:marRight w:val="0"/>
          <w:marTop w:val="0"/>
          <w:marBottom w:val="0"/>
          <w:divBdr>
            <w:top w:val="none" w:sz="0" w:space="0" w:color="auto"/>
            <w:left w:val="none" w:sz="0" w:space="0" w:color="auto"/>
            <w:bottom w:val="none" w:sz="0" w:space="0" w:color="auto"/>
            <w:right w:val="none" w:sz="0" w:space="0" w:color="auto"/>
          </w:divBdr>
        </w:div>
        <w:div w:id="1469277638">
          <w:marLeft w:val="640"/>
          <w:marRight w:val="0"/>
          <w:marTop w:val="0"/>
          <w:marBottom w:val="0"/>
          <w:divBdr>
            <w:top w:val="none" w:sz="0" w:space="0" w:color="auto"/>
            <w:left w:val="none" w:sz="0" w:space="0" w:color="auto"/>
            <w:bottom w:val="none" w:sz="0" w:space="0" w:color="auto"/>
            <w:right w:val="none" w:sz="0" w:space="0" w:color="auto"/>
          </w:divBdr>
        </w:div>
        <w:div w:id="157038382">
          <w:marLeft w:val="640"/>
          <w:marRight w:val="0"/>
          <w:marTop w:val="0"/>
          <w:marBottom w:val="0"/>
          <w:divBdr>
            <w:top w:val="none" w:sz="0" w:space="0" w:color="auto"/>
            <w:left w:val="none" w:sz="0" w:space="0" w:color="auto"/>
            <w:bottom w:val="none" w:sz="0" w:space="0" w:color="auto"/>
            <w:right w:val="none" w:sz="0" w:space="0" w:color="auto"/>
          </w:divBdr>
        </w:div>
        <w:div w:id="2006781065">
          <w:marLeft w:val="640"/>
          <w:marRight w:val="0"/>
          <w:marTop w:val="0"/>
          <w:marBottom w:val="0"/>
          <w:divBdr>
            <w:top w:val="none" w:sz="0" w:space="0" w:color="auto"/>
            <w:left w:val="none" w:sz="0" w:space="0" w:color="auto"/>
            <w:bottom w:val="none" w:sz="0" w:space="0" w:color="auto"/>
            <w:right w:val="none" w:sz="0" w:space="0" w:color="auto"/>
          </w:divBdr>
        </w:div>
        <w:div w:id="1648433250">
          <w:marLeft w:val="640"/>
          <w:marRight w:val="0"/>
          <w:marTop w:val="0"/>
          <w:marBottom w:val="0"/>
          <w:divBdr>
            <w:top w:val="none" w:sz="0" w:space="0" w:color="auto"/>
            <w:left w:val="none" w:sz="0" w:space="0" w:color="auto"/>
            <w:bottom w:val="none" w:sz="0" w:space="0" w:color="auto"/>
            <w:right w:val="none" w:sz="0" w:space="0" w:color="auto"/>
          </w:divBdr>
        </w:div>
        <w:div w:id="1786268930">
          <w:marLeft w:val="640"/>
          <w:marRight w:val="0"/>
          <w:marTop w:val="0"/>
          <w:marBottom w:val="0"/>
          <w:divBdr>
            <w:top w:val="none" w:sz="0" w:space="0" w:color="auto"/>
            <w:left w:val="none" w:sz="0" w:space="0" w:color="auto"/>
            <w:bottom w:val="none" w:sz="0" w:space="0" w:color="auto"/>
            <w:right w:val="none" w:sz="0" w:space="0" w:color="auto"/>
          </w:divBdr>
        </w:div>
        <w:div w:id="1555390097">
          <w:marLeft w:val="640"/>
          <w:marRight w:val="0"/>
          <w:marTop w:val="0"/>
          <w:marBottom w:val="0"/>
          <w:divBdr>
            <w:top w:val="none" w:sz="0" w:space="0" w:color="auto"/>
            <w:left w:val="none" w:sz="0" w:space="0" w:color="auto"/>
            <w:bottom w:val="none" w:sz="0" w:space="0" w:color="auto"/>
            <w:right w:val="none" w:sz="0" w:space="0" w:color="auto"/>
          </w:divBdr>
        </w:div>
        <w:div w:id="147869162">
          <w:marLeft w:val="640"/>
          <w:marRight w:val="0"/>
          <w:marTop w:val="0"/>
          <w:marBottom w:val="0"/>
          <w:divBdr>
            <w:top w:val="none" w:sz="0" w:space="0" w:color="auto"/>
            <w:left w:val="none" w:sz="0" w:space="0" w:color="auto"/>
            <w:bottom w:val="none" w:sz="0" w:space="0" w:color="auto"/>
            <w:right w:val="none" w:sz="0" w:space="0" w:color="auto"/>
          </w:divBdr>
        </w:div>
        <w:div w:id="377364712">
          <w:marLeft w:val="640"/>
          <w:marRight w:val="0"/>
          <w:marTop w:val="0"/>
          <w:marBottom w:val="0"/>
          <w:divBdr>
            <w:top w:val="none" w:sz="0" w:space="0" w:color="auto"/>
            <w:left w:val="none" w:sz="0" w:space="0" w:color="auto"/>
            <w:bottom w:val="none" w:sz="0" w:space="0" w:color="auto"/>
            <w:right w:val="none" w:sz="0" w:space="0" w:color="auto"/>
          </w:divBdr>
        </w:div>
        <w:div w:id="1741168160">
          <w:marLeft w:val="640"/>
          <w:marRight w:val="0"/>
          <w:marTop w:val="0"/>
          <w:marBottom w:val="0"/>
          <w:divBdr>
            <w:top w:val="none" w:sz="0" w:space="0" w:color="auto"/>
            <w:left w:val="none" w:sz="0" w:space="0" w:color="auto"/>
            <w:bottom w:val="none" w:sz="0" w:space="0" w:color="auto"/>
            <w:right w:val="none" w:sz="0" w:space="0" w:color="auto"/>
          </w:divBdr>
        </w:div>
        <w:div w:id="1431268458">
          <w:marLeft w:val="640"/>
          <w:marRight w:val="0"/>
          <w:marTop w:val="0"/>
          <w:marBottom w:val="0"/>
          <w:divBdr>
            <w:top w:val="none" w:sz="0" w:space="0" w:color="auto"/>
            <w:left w:val="none" w:sz="0" w:space="0" w:color="auto"/>
            <w:bottom w:val="none" w:sz="0" w:space="0" w:color="auto"/>
            <w:right w:val="none" w:sz="0" w:space="0" w:color="auto"/>
          </w:divBdr>
        </w:div>
        <w:div w:id="1453785561">
          <w:marLeft w:val="640"/>
          <w:marRight w:val="0"/>
          <w:marTop w:val="0"/>
          <w:marBottom w:val="0"/>
          <w:divBdr>
            <w:top w:val="none" w:sz="0" w:space="0" w:color="auto"/>
            <w:left w:val="none" w:sz="0" w:space="0" w:color="auto"/>
            <w:bottom w:val="none" w:sz="0" w:space="0" w:color="auto"/>
            <w:right w:val="none" w:sz="0" w:space="0" w:color="auto"/>
          </w:divBdr>
        </w:div>
        <w:div w:id="1686176944">
          <w:marLeft w:val="640"/>
          <w:marRight w:val="0"/>
          <w:marTop w:val="0"/>
          <w:marBottom w:val="0"/>
          <w:divBdr>
            <w:top w:val="none" w:sz="0" w:space="0" w:color="auto"/>
            <w:left w:val="none" w:sz="0" w:space="0" w:color="auto"/>
            <w:bottom w:val="none" w:sz="0" w:space="0" w:color="auto"/>
            <w:right w:val="none" w:sz="0" w:space="0" w:color="auto"/>
          </w:divBdr>
        </w:div>
        <w:div w:id="1386103641">
          <w:marLeft w:val="640"/>
          <w:marRight w:val="0"/>
          <w:marTop w:val="0"/>
          <w:marBottom w:val="0"/>
          <w:divBdr>
            <w:top w:val="none" w:sz="0" w:space="0" w:color="auto"/>
            <w:left w:val="none" w:sz="0" w:space="0" w:color="auto"/>
            <w:bottom w:val="none" w:sz="0" w:space="0" w:color="auto"/>
            <w:right w:val="none" w:sz="0" w:space="0" w:color="auto"/>
          </w:divBdr>
        </w:div>
        <w:div w:id="1418281209">
          <w:marLeft w:val="640"/>
          <w:marRight w:val="0"/>
          <w:marTop w:val="0"/>
          <w:marBottom w:val="0"/>
          <w:divBdr>
            <w:top w:val="none" w:sz="0" w:space="0" w:color="auto"/>
            <w:left w:val="none" w:sz="0" w:space="0" w:color="auto"/>
            <w:bottom w:val="none" w:sz="0" w:space="0" w:color="auto"/>
            <w:right w:val="none" w:sz="0" w:space="0" w:color="auto"/>
          </w:divBdr>
        </w:div>
        <w:div w:id="482047927">
          <w:marLeft w:val="640"/>
          <w:marRight w:val="0"/>
          <w:marTop w:val="0"/>
          <w:marBottom w:val="0"/>
          <w:divBdr>
            <w:top w:val="none" w:sz="0" w:space="0" w:color="auto"/>
            <w:left w:val="none" w:sz="0" w:space="0" w:color="auto"/>
            <w:bottom w:val="none" w:sz="0" w:space="0" w:color="auto"/>
            <w:right w:val="none" w:sz="0" w:space="0" w:color="auto"/>
          </w:divBdr>
        </w:div>
        <w:div w:id="1522009536">
          <w:marLeft w:val="640"/>
          <w:marRight w:val="0"/>
          <w:marTop w:val="0"/>
          <w:marBottom w:val="0"/>
          <w:divBdr>
            <w:top w:val="none" w:sz="0" w:space="0" w:color="auto"/>
            <w:left w:val="none" w:sz="0" w:space="0" w:color="auto"/>
            <w:bottom w:val="none" w:sz="0" w:space="0" w:color="auto"/>
            <w:right w:val="none" w:sz="0" w:space="0" w:color="auto"/>
          </w:divBdr>
        </w:div>
        <w:div w:id="704870925">
          <w:marLeft w:val="640"/>
          <w:marRight w:val="0"/>
          <w:marTop w:val="0"/>
          <w:marBottom w:val="0"/>
          <w:divBdr>
            <w:top w:val="none" w:sz="0" w:space="0" w:color="auto"/>
            <w:left w:val="none" w:sz="0" w:space="0" w:color="auto"/>
            <w:bottom w:val="none" w:sz="0" w:space="0" w:color="auto"/>
            <w:right w:val="none" w:sz="0" w:space="0" w:color="auto"/>
          </w:divBdr>
        </w:div>
        <w:div w:id="2080980770">
          <w:marLeft w:val="640"/>
          <w:marRight w:val="0"/>
          <w:marTop w:val="0"/>
          <w:marBottom w:val="0"/>
          <w:divBdr>
            <w:top w:val="none" w:sz="0" w:space="0" w:color="auto"/>
            <w:left w:val="none" w:sz="0" w:space="0" w:color="auto"/>
            <w:bottom w:val="none" w:sz="0" w:space="0" w:color="auto"/>
            <w:right w:val="none" w:sz="0" w:space="0" w:color="auto"/>
          </w:divBdr>
        </w:div>
        <w:div w:id="592249719">
          <w:marLeft w:val="640"/>
          <w:marRight w:val="0"/>
          <w:marTop w:val="0"/>
          <w:marBottom w:val="0"/>
          <w:divBdr>
            <w:top w:val="none" w:sz="0" w:space="0" w:color="auto"/>
            <w:left w:val="none" w:sz="0" w:space="0" w:color="auto"/>
            <w:bottom w:val="none" w:sz="0" w:space="0" w:color="auto"/>
            <w:right w:val="none" w:sz="0" w:space="0" w:color="auto"/>
          </w:divBdr>
        </w:div>
        <w:div w:id="1691637528">
          <w:marLeft w:val="640"/>
          <w:marRight w:val="0"/>
          <w:marTop w:val="0"/>
          <w:marBottom w:val="0"/>
          <w:divBdr>
            <w:top w:val="none" w:sz="0" w:space="0" w:color="auto"/>
            <w:left w:val="none" w:sz="0" w:space="0" w:color="auto"/>
            <w:bottom w:val="none" w:sz="0" w:space="0" w:color="auto"/>
            <w:right w:val="none" w:sz="0" w:space="0" w:color="auto"/>
          </w:divBdr>
        </w:div>
        <w:div w:id="1685477353">
          <w:marLeft w:val="640"/>
          <w:marRight w:val="0"/>
          <w:marTop w:val="0"/>
          <w:marBottom w:val="0"/>
          <w:divBdr>
            <w:top w:val="none" w:sz="0" w:space="0" w:color="auto"/>
            <w:left w:val="none" w:sz="0" w:space="0" w:color="auto"/>
            <w:bottom w:val="none" w:sz="0" w:space="0" w:color="auto"/>
            <w:right w:val="none" w:sz="0" w:space="0" w:color="auto"/>
          </w:divBdr>
        </w:div>
        <w:div w:id="903567892">
          <w:marLeft w:val="640"/>
          <w:marRight w:val="0"/>
          <w:marTop w:val="0"/>
          <w:marBottom w:val="0"/>
          <w:divBdr>
            <w:top w:val="none" w:sz="0" w:space="0" w:color="auto"/>
            <w:left w:val="none" w:sz="0" w:space="0" w:color="auto"/>
            <w:bottom w:val="none" w:sz="0" w:space="0" w:color="auto"/>
            <w:right w:val="none" w:sz="0" w:space="0" w:color="auto"/>
          </w:divBdr>
        </w:div>
        <w:div w:id="1695764687">
          <w:marLeft w:val="640"/>
          <w:marRight w:val="0"/>
          <w:marTop w:val="0"/>
          <w:marBottom w:val="0"/>
          <w:divBdr>
            <w:top w:val="none" w:sz="0" w:space="0" w:color="auto"/>
            <w:left w:val="none" w:sz="0" w:space="0" w:color="auto"/>
            <w:bottom w:val="none" w:sz="0" w:space="0" w:color="auto"/>
            <w:right w:val="none" w:sz="0" w:space="0" w:color="auto"/>
          </w:divBdr>
        </w:div>
        <w:div w:id="668866746">
          <w:marLeft w:val="640"/>
          <w:marRight w:val="0"/>
          <w:marTop w:val="0"/>
          <w:marBottom w:val="0"/>
          <w:divBdr>
            <w:top w:val="none" w:sz="0" w:space="0" w:color="auto"/>
            <w:left w:val="none" w:sz="0" w:space="0" w:color="auto"/>
            <w:bottom w:val="none" w:sz="0" w:space="0" w:color="auto"/>
            <w:right w:val="none" w:sz="0" w:space="0" w:color="auto"/>
          </w:divBdr>
        </w:div>
        <w:div w:id="345834584">
          <w:marLeft w:val="640"/>
          <w:marRight w:val="0"/>
          <w:marTop w:val="0"/>
          <w:marBottom w:val="0"/>
          <w:divBdr>
            <w:top w:val="none" w:sz="0" w:space="0" w:color="auto"/>
            <w:left w:val="none" w:sz="0" w:space="0" w:color="auto"/>
            <w:bottom w:val="none" w:sz="0" w:space="0" w:color="auto"/>
            <w:right w:val="none" w:sz="0" w:space="0" w:color="auto"/>
          </w:divBdr>
        </w:div>
        <w:div w:id="637418283">
          <w:marLeft w:val="640"/>
          <w:marRight w:val="0"/>
          <w:marTop w:val="0"/>
          <w:marBottom w:val="0"/>
          <w:divBdr>
            <w:top w:val="none" w:sz="0" w:space="0" w:color="auto"/>
            <w:left w:val="none" w:sz="0" w:space="0" w:color="auto"/>
            <w:bottom w:val="none" w:sz="0" w:space="0" w:color="auto"/>
            <w:right w:val="none" w:sz="0" w:space="0" w:color="auto"/>
          </w:divBdr>
        </w:div>
        <w:div w:id="202256002">
          <w:marLeft w:val="640"/>
          <w:marRight w:val="0"/>
          <w:marTop w:val="0"/>
          <w:marBottom w:val="0"/>
          <w:divBdr>
            <w:top w:val="none" w:sz="0" w:space="0" w:color="auto"/>
            <w:left w:val="none" w:sz="0" w:space="0" w:color="auto"/>
            <w:bottom w:val="none" w:sz="0" w:space="0" w:color="auto"/>
            <w:right w:val="none" w:sz="0" w:space="0" w:color="auto"/>
          </w:divBdr>
        </w:div>
        <w:div w:id="1229537500">
          <w:marLeft w:val="640"/>
          <w:marRight w:val="0"/>
          <w:marTop w:val="0"/>
          <w:marBottom w:val="0"/>
          <w:divBdr>
            <w:top w:val="none" w:sz="0" w:space="0" w:color="auto"/>
            <w:left w:val="none" w:sz="0" w:space="0" w:color="auto"/>
            <w:bottom w:val="none" w:sz="0" w:space="0" w:color="auto"/>
            <w:right w:val="none" w:sz="0" w:space="0" w:color="auto"/>
          </w:divBdr>
        </w:div>
        <w:div w:id="1265070765">
          <w:marLeft w:val="640"/>
          <w:marRight w:val="0"/>
          <w:marTop w:val="0"/>
          <w:marBottom w:val="0"/>
          <w:divBdr>
            <w:top w:val="none" w:sz="0" w:space="0" w:color="auto"/>
            <w:left w:val="none" w:sz="0" w:space="0" w:color="auto"/>
            <w:bottom w:val="none" w:sz="0" w:space="0" w:color="auto"/>
            <w:right w:val="none" w:sz="0" w:space="0" w:color="auto"/>
          </w:divBdr>
        </w:div>
        <w:div w:id="238249588">
          <w:marLeft w:val="640"/>
          <w:marRight w:val="0"/>
          <w:marTop w:val="0"/>
          <w:marBottom w:val="0"/>
          <w:divBdr>
            <w:top w:val="none" w:sz="0" w:space="0" w:color="auto"/>
            <w:left w:val="none" w:sz="0" w:space="0" w:color="auto"/>
            <w:bottom w:val="none" w:sz="0" w:space="0" w:color="auto"/>
            <w:right w:val="none" w:sz="0" w:space="0" w:color="auto"/>
          </w:divBdr>
        </w:div>
        <w:div w:id="681862687">
          <w:marLeft w:val="640"/>
          <w:marRight w:val="0"/>
          <w:marTop w:val="0"/>
          <w:marBottom w:val="0"/>
          <w:divBdr>
            <w:top w:val="none" w:sz="0" w:space="0" w:color="auto"/>
            <w:left w:val="none" w:sz="0" w:space="0" w:color="auto"/>
            <w:bottom w:val="none" w:sz="0" w:space="0" w:color="auto"/>
            <w:right w:val="none" w:sz="0" w:space="0" w:color="auto"/>
          </w:divBdr>
        </w:div>
        <w:div w:id="1360468610">
          <w:marLeft w:val="640"/>
          <w:marRight w:val="0"/>
          <w:marTop w:val="0"/>
          <w:marBottom w:val="0"/>
          <w:divBdr>
            <w:top w:val="none" w:sz="0" w:space="0" w:color="auto"/>
            <w:left w:val="none" w:sz="0" w:space="0" w:color="auto"/>
            <w:bottom w:val="none" w:sz="0" w:space="0" w:color="auto"/>
            <w:right w:val="none" w:sz="0" w:space="0" w:color="auto"/>
          </w:divBdr>
        </w:div>
        <w:div w:id="2035887007">
          <w:marLeft w:val="640"/>
          <w:marRight w:val="0"/>
          <w:marTop w:val="0"/>
          <w:marBottom w:val="0"/>
          <w:divBdr>
            <w:top w:val="none" w:sz="0" w:space="0" w:color="auto"/>
            <w:left w:val="none" w:sz="0" w:space="0" w:color="auto"/>
            <w:bottom w:val="none" w:sz="0" w:space="0" w:color="auto"/>
            <w:right w:val="none" w:sz="0" w:space="0" w:color="auto"/>
          </w:divBdr>
        </w:div>
        <w:div w:id="2139062105">
          <w:marLeft w:val="640"/>
          <w:marRight w:val="0"/>
          <w:marTop w:val="0"/>
          <w:marBottom w:val="0"/>
          <w:divBdr>
            <w:top w:val="none" w:sz="0" w:space="0" w:color="auto"/>
            <w:left w:val="none" w:sz="0" w:space="0" w:color="auto"/>
            <w:bottom w:val="none" w:sz="0" w:space="0" w:color="auto"/>
            <w:right w:val="none" w:sz="0" w:space="0" w:color="auto"/>
          </w:divBdr>
        </w:div>
        <w:div w:id="865757584">
          <w:marLeft w:val="640"/>
          <w:marRight w:val="0"/>
          <w:marTop w:val="0"/>
          <w:marBottom w:val="0"/>
          <w:divBdr>
            <w:top w:val="none" w:sz="0" w:space="0" w:color="auto"/>
            <w:left w:val="none" w:sz="0" w:space="0" w:color="auto"/>
            <w:bottom w:val="none" w:sz="0" w:space="0" w:color="auto"/>
            <w:right w:val="none" w:sz="0" w:space="0" w:color="auto"/>
          </w:divBdr>
        </w:div>
        <w:div w:id="1826242923">
          <w:marLeft w:val="640"/>
          <w:marRight w:val="0"/>
          <w:marTop w:val="0"/>
          <w:marBottom w:val="0"/>
          <w:divBdr>
            <w:top w:val="none" w:sz="0" w:space="0" w:color="auto"/>
            <w:left w:val="none" w:sz="0" w:space="0" w:color="auto"/>
            <w:bottom w:val="none" w:sz="0" w:space="0" w:color="auto"/>
            <w:right w:val="none" w:sz="0" w:space="0" w:color="auto"/>
          </w:divBdr>
        </w:div>
        <w:div w:id="1173496678">
          <w:marLeft w:val="640"/>
          <w:marRight w:val="0"/>
          <w:marTop w:val="0"/>
          <w:marBottom w:val="0"/>
          <w:divBdr>
            <w:top w:val="none" w:sz="0" w:space="0" w:color="auto"/>
            <w:left w:val="none" w:sz="0" w:space="0" w:color="auto"/>
            <w:bottom w:val="none" w:sz="0" w:space="0" w:color="auto"/>
            <w:right w:val="none" w:sz="0" w:space="0" w:color="auto"/>
          </w:divBdr>
        </w:div>
        <w:div w:id="402528127">
          <w:marLeft w:val="640"/>
          <w:marRight w:val="0"/>
          <w:marTop w:val="0"/>
          <w:marBottom w:val="0"/>
          <w:divBdr>
            <w:top w:val="none" w:sz="0" w:space="0" w:color="auto"/>
            <w:left w:val="none" w:sz="0" w:space="0" w:color="auto"/>
            <w:bottom w:val="none" w:sz="0" w:space="0" w:color="auto"/>
            <w:right w:val="none" w:sz="0" w:space="0" w:color="auto"/>
          </w:divBdr>
        </w:div>
        <w:div w:id="1768580007">
          <w:marLeft w:val="640"/>
          <w:marRight w:val="0"/>
          <w:marTop w:val="0"/>
          <w:marBottom w:val="0"/>
          <w:divBdr>
            <w:top w:val="none" w:sz="0" w:space="0" w:color="auto"/>
            <w:left w:val="none" w:sz="0" w:space="0" w:color="auto"/>
            <w:bottom w:val="none" w:sz="0" w:space="0" w:color="auto"/>
            <w:right w:val="none" w:sz="0" w:space="0" w:color="auto"/>
          </w:divBdr>
        </w:div>
        <w:div w:id="593168688">
          <w:marLeft w:val="640"/>
          <w:marRight w:val="0"/>
          <w:marTop w:val="0"/>
          <w:marBottom w:val="0"/>
          <w:divBdr>
            <w:top w:val="none" w:sz="0" w:space="0" w:color="auto"/>
            <w:left w:val="none" w:sz="0" w:space="0" w:color="auto"/>
            <w:bottom w:val="none" w:sz="0" w:space="0" w:color="auto"/>
            <w:right w:val="none" w:sz="0" w:space="0" w:color="auto"/>
          </w:divBdr>
        </w:div>
        <w:div w:id="2006008355">
          <w:marLeft w:val="640"/>
          <w:marRight w:val="0"/>
          <w:marTop w:val="0"/>
          <w:marBottom w:val="0"/>
          <w:divBdr>
            <w:top w:val="none" w:sz="0" w:space="0" w:color="auto"/>
            <w:left w:val="none" w:sz="0" w:space="0" w:color="auto"/>
            <w:bottom w:val="none" w:sz="0" w:space="0" w:color="auto"/>
            <w:right w:val="none" w:sz="0" w:space="0" w:color="auto"/>
          </w:divBdr>
        </w:div>
        <w:div w:id="1627194064">
          <w:marLeft w:val="640"/>
          <w:marRight w:val="0"/>
          <w:marTop w:val="0"/>
          <w:marBottom w:val="0"/>
          <w:divBdr>
            <w:top w:val="none" w:sz="0" w:space="0" w:color="auto"/>
            <w:left w:val="none" w:sz="0" w:space="0" w:color="auto"/>
            <w:bottom w:val="none" w:sz="0" w:space="0" w:color="auto"/>
            <w:right w:val="none" w:sz="0" w:space="0" w:color="auto"/>
          </w:divBdr>
        </w:div>
        <w:div w:id="2013336985">
          <w:marLeft w:val="640"/>
          <w:marRight w:val="0"/>
          <w:marTop w:val="0"/>
          <w:marBottom w:val="0"/>
          <w:divBdr>
            <w:top w:val="none" w:sz="0" w:space="0" w:color="auto"/>
            <w:left w:val="none" w:sz="0" w:space="0" w:color="auto"/>
            <w:bottom w:val="none" w:sz="0" w:space="0" w:color="auto"/>
            <w:right w:val="none" w:sz="0" w:space="0" w:color="auto"/>
          </w:divBdr>
        </w:div>
        <w:div w:id="536821491">
          <w:marLeft w:val="640"/>
          <w:marRight w:val="0"/>
          <w:marTop w:val="0"/>
          <w:marBottom w:val="0"/>
          <w:divBdr>
            <w:top w:val="none" w:sz="0" w:space="0" w:color="auto"/>
            <w:left w:val="none" w:sz="0" w:space="0" w:color="auto"/>
            <w:bottom w:val="none" w:sz="0" w:space="0" w:color="auto"/>
            <w:right w:val="none" w:sz="0" w:space="0" w:color="auto"/>
          </w:divBdr>
        </w:div>
        <w:div w:id="24017248">
          <w:marLeft w:val="640"/>
          <w:marRight w:val="0"/>
          <w:marTop w:val="0"/>
          <w:marBottom w:val="0"/>
          <w:divBdr>
            <w:top w:val="none" w:sz="0" w:space="0" w:color="auto"/>
            <w:left w:val="none" w:sz="0" w:space="0" w:color="auto"/>
            <w:bottom w:val="none" w:sz="0" w:space="0" w:color="auto"/>
            <w:right w:val="none" w:sz="0" w:space="0" w:color="auto"/>
          </w:divBdr>
        </w:div>
        <w:div w:id="291405289">
          <w:marLeft w:val="640"/>
          <w:marRight w:val="0"/>
          <w:marTop w:val="0"/>
          <w:marBottom w:val="0"/>
          <w:divBdr>
            <w:top w:val="none" w:sz="0" w:space="0" w:color="auto"/>
            <w:left w:val="none" w:sz="0" w:space="0" w:color="auto"/>
            <w:bottom w:val="none" w:sz="0" w:space="0" w:color="auto"/>
            <w:right w:val="none" w:sz="0" w:space="0" w:color="auto"/>
          </w:divBdr>
        </w:div>
        <w:div w:id="1889299171">
          <w:marLeft w:val="640"/>
          <w:marRight w:val="0"/>
          <w:marTop w:val="0"/>
          <w:marBottom w:val="0"/>
          <w:divBdr>
            <w:top w:val="none" w:sz="0" w:space="0" w:color="auto"/>
            <w:left w:val="none" w:sz="0" w:space="0" w:color="auto"/>
            <w:bottom w:val="none" w:sz="0" w:space="0" w:color="auto"/>
            <w:right w:val="none" w:sz="0" w:space="0" w:color="auto"/>
          </w:divBdr>
        </w:div>
        <w:div w:id="825052985">
          <w:marLeft w:val="640"/>
          <w:marRight w:val="0"/>
          <w:marTop w:val="0"/>
          <w:marBottom w:val="0"/>
          <w:divBdr>
            <w:top w:val="none" w:sz="0" w:space="0" w:color="auto"/>
            <w:left w:val="none" w:sz="0" w:space="0" w:color="auto"/>
            <w:bottom w:val="none" w:sz="0" w:space="0" w:color="auto"/>
            <w:right w:val="none" w:sz="0" w:space="0" w:color="auto"/>
          </w:divBdr>
        </w:div>
        <w:div w:id="1657147975">
          <w:marLeft w:val="640"/>
          <w:marRight w:val="0"/>
          <w:marTop w:val="0"/>
          <w:marBottom w:val="0"/>
          <w:divBdr>
            <w:top w:val="none" w:sz="0" w:space="0" w:color="auto"/>
            <w:left w:val="none" w:sz="0" w:space="0" w:color="auto"/>
            <w:bottom w:val="none" w:sz="0" w:space="0" w:color="auto"/>
            <w:right w:val="none" w:sz="0" w:space="0" w:color="auto"/>
          </w:divBdr>
        </w:div>
        <w:div w:id="1265840152">
          <w:marLeft w:val="640"/>
          <w:marRight w:val="0"/>
          <w:marTop w:val="0"/>
          <w:marBottom w:val="0"/>
          <w:divBdr>
            <w:top w:val="none" w:sz="0" w:space="0" w:color="auto"/>
            <w:left w:val="none" w:sz="0" w:space="0" w:color="auto"/>
            <w:bottom w:val="none" w:sz="0" w:space="0" w:color="auto"/>
            <w:right w:val="none" w:sz="0" w:space="0" w:color="auto"/>
          </w:divBdr>
        </w:div>
        <w:div w:id="643392018">
          <w:marLeft w:val="640"/>
          <w:marRight w:val="0"/>
          <w:marTop w:val="0"/>
          <w:marBottom w:val="0"/>
          <w:divBdr>
            <w:top w:val="none" w:sz="0" w:space="0" w:color="auto"/>
            <w:left w:val="none" w:sz="0" w:space="0" w:color="auto"/>
            <w:bottom w:val="none" w:sz="0" w:space="0" w:color="auto"/>
            <w:right w:val="none" w:sz="0" w:space="0" w:color="auto"/>
          </w:divBdr>
        </w:div>
        <w:div w:id="2072730866">
          <w:marLeft w:val="640"/>
          <w:marRight w:val="0"/>
          <w:marTop w:val="0"/>
          <w:marBottom w:val="0"/>
          <w:divBdr>
            <w:top w:val="none" w:sz="0" w:space="0" w:color="auto"/>
            <w:left w:val="none" w:sz="0" w:space="0" w:color="auto"/>
            <w:bottom w:val="none" w:sz="0" w:space="0" w:color="auto"/>
            <w:right w:val="none" w:sz="0" w:space="0" w:color="auto"/>
          </w:divBdr>
        </w:div>
      </w:divsChild>
    </w:div>
    <w:div w:id="1128158828">
      <w:bodyDiv w:val="1"/>
      <w:marLeft w:val="0"/>
      <w:marRight w:val="0"/>
      <w:marTop w:val="0"/>
      <w:marBottom w:val="0"/>
      <w:divBdr>
        <w:top w:val="none" w:sz="0" w:space="0" w:color="auto"/>
        <w:left w:val="none" w:sz="0" w:space="0" w:color="auto"/>
        <w:bottom w:val="none" w:sz="0" w:space="0" w:color="auto"/>
        <w:right w:val="none" w:sz="0" w:space="0" w:color="auto"/>
      </w:divBdr>
      <w:divsChild>
        <w:div w:id="2037924679">
          <w:marLeft w:val="640"/>
          <w:marRight w:val="0"/>
          <w:marTop w:val="0"/>
          <w:marBottom w:val="0"/>
          <w:divBdr>
            <w:top w:val="none" w:sz="0" w:space="0" w:color="auto"/>
            <w:left w:val="none" w:sz="0" w:space="0" w:color="auto"/>
            <w:bottom w:val="none" w:sz="0" w:space="0" w:color="auto"/>
            <w:right w:val="none" w:sz="0" w:space="0" w:color="auto"/>
          </w:divBdr>
        </w:div>
        <w:div w:id="569585689">
          <w:marLeft w:val="640"/>
          <w:marRight w:val="0"/>
          <w:marTop w:val="0"/>
          <w:marBottom w:val="0"/>
          <w:divBdr>
            <w:top w:val="none" w:sz="0" w:space="0" w:color="auto"/>
            <w:left w:val="none" w:sz="0" w:space="0" w:color="auto"/>
            <w:bottom w:val="none" w:sz="0" w:space="0" w:color="auto"/>
            <w:right w:val="none" w:sz="0" w:space="0" w:color="auto"/>
          </w:divBdr>
        </w:div>
        <w:div w:id="1207794188">
          <w:marLeft w:val="640"/>
          <w:marRight w:val="0"/>
          <w:marTop w:val="0"/>
          <w:marBottom w:val="0"/>
          <w:divBdr>
            <w:top w:val="none" w:sz="0" w:space="0" w:color="auto"/>
            <w:left w:val="none" w:sz="0" w:space="0" w:color="auto"/>
            <w:bottom w:val="none" w:sz="0" w:space="0" w:color="auto"/>
            <w:right w:val="none" w:sz="0" w:space="0" w:color="auto"/>
          </w:divBdr>
        </w:div>
        <w:div w:id="1150289012">
          <w:marLeft w:val="640"/>
          <w:marRight w:val="0"/>
          <w:marTop w:val="0"/>
          <w:marBottom w:val="0"/>
          <w:divBdr>
            <w:top w:val="none" w:sz="0" w:space="0" w:color="auto"/>
            <w:left w:val="none" w:sz="0" w:space="0" w:color="auto"/>
            <w:bottom w:val="none" w:sz="0" w:space="0" w:color="auto"/>
            <w:right w:val="none" w:sz="0" w:space="0" w:color="auto"/>
          </w:divBdr>
        </w:div>
        <w:div w:id="1357004606">
          <w:marLeft w:val="640"/>
          <w:marRight w:val="0"/>
          <w:marTop w:val="0"/>
          <w:marBottom w:val="0"/>
          <w:divBdr>
            <w:top w:val="none" w:sz="0" w:space="0" w:color="auto"/>
            <w:left w:val="none" w:sz="0" w:space="0" w:color="auto"/>
            <w:bottom w:val="none" w:sz="0" w:space="0" w:color="auto"/>
            <w:right w:val="none" w:sz="0" w:space="0" w:color="auto"/>
          </w:divBdr>
        </w:div>
        <w:div w:id="1064108141">
          <w:marLeft w:val="640"/>
          <w:marRight w:val="0"/>
          <w:marTop w:val="0"/>
          <w:marBottom w:val="0"/>
          <w:divBdr>
            <w:top w:val="none" w:sz="0" w:space="0" w:color="auto"/>
            <w:left w:val="none" w:sz="0" w:space="0" w:color="auto"/>
            <w:bottom w:val="none" w:sz="0" w:space="0" w:color="auto"/>
            <w:right w:val="none" w:sz="0" w:space="0" w:color="auto"/>
          </w:divBdr>
        </w:div>
        <w:div w:id="1570920039">
          <w:marLeft w:val="640"/>
          <w:marRight w:val="0"/>
          <w:marTop w:val="0"/>
          <w:marBottom w:val="0"/>
          <w:divBdr>
            <w:top w:val="none" w:sz="0" w:space="0" w:color="auto"/>
            <w:left w:val="none" w:sz="0" w:space="0" w:color="auto"/>
            <w:bottom w:val="none" w:sz="0" w:space="0" w:color="auto"/>
            <w:right w:val="none" w:sz="0" w:space="0" w:color="auto"/>
          </w:divBdr>
        </w:div>
        <w:div w:id="1329019116">
          <w:marLeft w:val="640"/>
          <w:marRight w:val="0"/>
          <w:marTop w:val="0"/>
          <w:marBottom w:val="0"/>
          <w:divBdr>
            <w:top w:val="none" w:sz="0" w:space="0" w:color="auto"/>
            <w:left w:val="none" w:sz="0" w:space="0" w:color="auto"/>
            <w:bottom w:val="none" w:sz="0" w:space="0" w:color="auto"/>
            <w:right w:val="none" w:sz="0" w:space="0" w:color="auto"/>
          </w:divBdr>
        </w:div>
        <w:div w:id="1226145063">
          <w:marLeft w:val="640"/>
          <w:marRight w:val="0"/>
          <w:marTop w:val="0"/>
          <w:marBottom w:val="0"/>
          <w:divBdr>
            <w:top w:val="none" w:sz="0" w:space="0" w:color="auto"/>
            <w:left w:val="none" w:sz="0" w:space="0" w:color="auto"/>
            <w:bottom w:val="none" w:sz="0" w:space="0" w:color="auto"/>
            <w:right w:val="none" w:sz="0" w:space="0" w:color="auto"/>
          </w:divBdr>
        </w:div>
        <w:div w:id="1888102338">
          <w:marLeft w:val="640"/>
          <w:marRight w:val="0"/>
          <w:marTop w:val="0"/>
          <w:marBottom w:val="0"/>
          <w:divBdr>
            <w:top w:val="none" w:sz="0" w:space="0" w:color="auto"/>
            <w:left w:val="none" w:sz="0" w:space="0" w:color="auto"/>
            <w:bottom w:val="none" w:sz="0" w:space="0" w:color="auto"/>
            <w:right w:val="none" w:sz="0" w:space="0" w:color="auto"/>
          </w:divBdr>
        </w:div>
        <w:div w:id="1092773970">
          <w:marLeft w:val="640"/>
          <w:marRight w:val="0"/>
          <w:marTop w:val="0"/>
          <w:marBottom w:val="0"/>
          <w:divBdr>
            <w:top w:val="none" w:sz="0" w:space="0" w:color="auto"/>
            <w:left w:val="none" w:sz="0" w:space="0" w:color="auto"/>
            <w:bottom w:val="none" w:sz="0" w:space="0" w:color="auto"/>
            <w:right w:val="none" w:sz="0" w:space="0" w:color="auto"/>
          </w:divBdr>
        </w:div>
        <w:div w:id="766921379">
          <w:marLeft w:val="640"/>
          <w:marRight w:val="0"/>
          <w:marTop w:val="0"/>
          <w:marBottom w:val="0"/>
          <w:divBdr>
            <w:top w:val="none" w:sz="0" w:space="0" w:color="auto"/>
            <w:left w:val="none" w:sz="0" w:space="0" w:color="auto"/>
            <w:bottom w:val="none" w:sz="0" w:space="0" w:color="auto"/>
            <w:right w:val="none" w:sz="0" w:space="0" w:color="auto"/>
          </w:divBdr>
        </w:div>
        <w:div w:id="1927569889">
          <w:marLeft w:val="640"/>
          <w:marRight w:val="0"/>
          <w:marTop w:val="0"/>
          <w:marBottom w:val="0"/>
          <w:divBdr>
            <w:top w:val="none" w:sz="0" w:space="0" w:color="auto"/>
            <w:left w:val="none" w:sz="0" w:space="0" w:color="auto"/>
            <w:bottom w:val="none" w:sz="0" w:space="0" w:color="auto"/>
            <w:right w:val="none" w:sz="0" w:space="0" w:color="auto"/>
          </w:divBdr>
        </w:div>
        <w:div w:id="500199651">
          <w:marLeft w:val="640"/>
          <w:marRight w:val="0"/>
          <w:marTop w:val="0"/>
          <w:marBottom w:val="0"/>
          <w:divBdr>
            <w:top w:val="none" w:sz="0" w:space="0" w:color="auto"/>
            <w:left w:val="none" w:sz="0" w:space="0" w:color="auto"/>
            <w:bottom w:val="none" w:sz="0" w:space="0" w:color="auto"/>
            <w:right w:val="none" w:sz="0" w:space="0" w:color="auto"/>
          </w:divBdr>
        </w:div>
        <w:div w:id="1522355693">
          <w:marLeft w:val="640"/>
          <w:marRight w:val="0"/>
          <w:marTop w:val="0"/>
          <w:marBottom w:val="0"/>
          <w:divBdr>
            <w:top w:val="none" w:sz="0" w:space="0" w:color="auto"/>
            <w:left w:val="none" w:sz="0" w:space="0" w:color="auto"/>
            <w:bottom w:val="none" w:sz="0" w:space="0" w:color="auto"/>
            <w:right w:val="none" w:sz="0" w:space="0" w:color="auto"/>
          </w:divBdr>
        </w:div>
        <w:div w:id="404693766">
          <w:marLeft w:val="640"/>
          <w:marRight w:val="0"/>
          <w:marTop w:val="0"/>
          <w:marBottom w:val="0"/>
          <w:divBdr>
            <w:top w:val="none" w:sz="0" w:space="0" w:color="auto"/>
            <w:left w:val="none" w:sz="0" w:space="0" w:color="auto"/>
            <w:bottom w:val="none" w:sz="0" w:space="0" w:color="auto"/>
            <w:right w:val="none" w:sz="0" w:space="0" w:color="auto"/>
          </w:divBdr>
        </w:div>
        <w:div w:id="1038775470">
          <w:marLeft w:val="640"/>
          <w:marRight w:val="0"/>
          <w:marTop w:val="0"/>
          <w:marBottom w:val="0"/>
          <w:divBdr>
            <w:top w:val="none" w:sz="0" w:space="0" w:color="auto"/>
            <w:left w:val="none" w:sz="0" w:space="0" w:color="auto"/>
            <w:bottom w:val="none" w:sz="0" w:space="0" w:color="auto"/>
            <w:right w:val="none" w:sz="0" w:space="0" w:color="auto"/>
          </w:divBdr>
        </w:div>
        <w:div w:id="1374960877">
          <w:marLeft w:val="640"/>
          <w:marRight w:val="0"/>
          <w:marTop w:val="0"/>
          <w:marBottom w:val="0"/>
          <w:divBdr>
            <w:top w:val="none" w:sz="0" w:space="0" w:color="auto"/>
            <w:left w:val="none" w:sz="0" w:space="0" w:color="auto"/>
            <w:bottom w:val="none" w:sz="0" w:space="0" w:color="auto"/>
            <w:right w:val="none" w:sz="0" w:space="0" w:color="auto"/>
          </w:divBdr>
        </w:div>
        <w:div w:id="1933581422">
          <w:marLeft w:val="640"/>
          <w:marRight w:val="0"/>
          <w:marTop w:val="0"/>
          <w:marBottom w:val="0"/>
          <w:divBdr>
            <w:top w:val="none" w:sz="0" w:space="0" w:color="auto"/>
            <w:left w:val="none" w:sz="0" w:space="0" w:color="auto"/>
            <w:bottom w:val="none" w:sz="0" w:space="0" w:color="auto"/>
            <w:right w:val="none" w:sz="0" w:space="0" w:color="auto"/>
          </w:divBdr>
        </w:div>
        <w:div w:id="1087649415">
          <w:marLeft w:val="640"/>
          <w:marRight w:val="0"/>
          <w:marTop w:val="0"/>
          <w:marBottom w:val="0"/>
          <w:divBdr>
            <w:top w:val="none" w:sz="0" w:space="0" w:color="auto"/>
            <w:left w:val="none" w:sz="0" w:space="0" w:color="auto"/>
            <w:bottom w:val="none" w:sz="0" w:space="0" w:color="auto"/>
            <w:right w:val="none" w:sz="0" w:space="0" w:color="auto"/>
          </w:divBdr>
        </w:div>
        <w:div w:id="1744140524">
          <w:marLeft w:val="640"/>
          <w:marRight w:val="0"/>
          <w:marTop w:val="0"/>
          <w:marBottom w:val="0"/>
          <w:divBdr>
            <w:top w:val="none" w:sz="0" w:space="0" w:color="auto"/>
            <w:left w:val="none" w:sz="0" w:space="0" w:color="auto"/>
            <w:bottom w:val="none" w:sz="0" w:space="0" w:color="auto"/>
            <w:right w:val="none" w:sz="0" w:space="0" w:color="auto"/>
          </w:divBdr>
        </w:div>
        <w:div w:id="659233566">
          <w:marLeft w:val="640"/>
          <w:marRight w:val="0"/>
          <w:marTop w:val="0"/>
          <w:marBottom w:val="0"/>
          <w:divBdr>
            <w:top w:val="none" w:sz="0" w:space="0" w:color="auto"/>
            <w:left w:val="none" w:sz="0" w:space="0" w:color="auto"/>
            <w:bottom w:val="none" w:sz="0" w:space="0" w:color="auto"/>
            <w:right w:val="none" w:sz="0" w:space="0" w:color="auto"/>
          </w:divBdr>
        </w:div>
        <w:div w:id="1829207149">
          <w:marLeft w:val="640"/>
          <w:marRight w:val="0"/>
          <w:marTop w:val="0"/>
          <w:marBottom w:val="0"/>
          <w:divBdr>
            <w:top w:val="none" w:sz="0" w:space="0" w:color="auto"/>
            <w:left w:val="none" w:sz="0" w:space="0" w:color="auto"/>
            <w:bottom w:val="none" w:sz="0" w:space="0" w:color="auto"/>
            <w:right w:val="none" w:sz="0" w:space="0" w:color="auto"/>
          </w:divBdr>
        </w:div>
        <w:div w:id="495152759">
          <w:marLeft w:val="640"/>
          <w:marRight w:val="0"/>
          <w:marTop w:val="0"/>
          <w:marBottom w:val="0"/>
          <w:divBdr>
            <w:top w:val="none" w:sz="0" w:space="0" w:color="auto"/>
            <w:left w:val="none" w:sz="0" w:space="0" w:color="auto"/>
            <w:bottom w:val="none" w:sz="0" w:space="0" w:color="auto"/>
            <w:right w:val="none" w:sz="0" w:space="0" w:color="auto"/>
          </w:divBdr>
        </w:div>
        <w:div w:id="2023433087">
          <w:marLeft w:val="640"/>
          <w:marRight w:val="0"/>
          <w:marTop w:val="0"/>
          <w:marBottom w:val="0"/>
          <w:divBdr>
            <w:top w:val="none" w:sz="0" w:space="0" w:color="auto"/>
            <w:left w:val="none" w:sz="0" w:space="0" w:color="auto"/>
            <w:bottom w:val="none" w:sz="0" w:space="0" w:color="auto"/>
            <w:right w:val="none" w:sz="0" w:space="0" w:color="auto"/>
          </w:divBdr>
        </w:div>
        <w:div w:id="1615210804">
          <w:marLeft w:val="640"/>
          <w:marRight w:val="0"/>
          <w:marTop w:val="0"/>
          <w:marBottom w:val="0"/>
          <w:divBdr>
            <w:top w:val="none" w:sz="0" w:space="0" w:color="auto"/>
            <w:left w:val="none" w:sz="0" w:space="0" w:color="auto"/>
            <w:bottom w:val="none" w:sz="0" w:space="0" w:color="auto"/>
            <w:right w:val="none" w:sz="0" w:space="0" w:color="auto"/>
          </w:divBdr>
        </w:div>
        <w:div w:id="1463232426">
          <w:marLeft w:val="640"/>
          <w:marRight w:val="0"/>
          <w:marTop w:val="0"/>
          <w:marBottom w:val="0"/>
          <w:divBdr>
            <w:top w:val="none" w:sz="0" w:space="0" w:color="auto"/>
            <w:left w:val="none" w:sz="0" w:space="0" w:color="auto"/>
            <w:bottom w:val="none" w:sz="0" w:space="0" w:color="auto"/>
            <w:right w:val="none" w:sz="0" w:space="0" w:color="auto"/>
          </w:divBdr>
        </w:div>
        <w:div w:id="1046445575">
          <w:marLeft w:val="640"/>
          <w:marRight w:val="0"/>
          <w:marTop w:val="0"/>
          <w:marBottom w:val="0"/>
          <w:divBdr>
            <w:top w:val="none" w:sz="0" w:space="0" w:color="auto"/>
            <w:left w:val="none" w:sz="0" w:space="0" w:color="auto"/>
            <w:bottom w:val="none" w:sz="0" w:space="0" w:color="auto"/>
            <w:right w:val="none" w:sz="0" w:space="0" w:color="auto"/>
          </w:divBdr>
        </w:div>
        <w:div w:id="217937701">
          <w:marLeft w:val="640"/>
          <w:marRight w:val="0"/>
          <w:marTop w:val="0"/>
          <w:marBottom w:val="0"/>
          <w:divBdr>
            <w:top w:val="none" w:sz="0" w:space="0" w:color="auto"/>
            <w:left w:val="none" w:sz="0" w:space="0" w:color="auto"/>
            <w:bottom w:val="none" w:sz="0" w:space="0" w:color="auto"/>
            <w:right w:val="none" w:sz="0" w:space="0" w:color="auto"/>
          </w:divBdr>
        </w:div>
        <w:div w:id="1661810981">
          <w:marLeft w:val="640"/>
          <w:marRight w:val="0"/>
          <w:marTop w:val="0"/>
          <w:marBottom w:val="0"/>
          <w:divBdr>
            <w:top w:val="none" w:sz="0" w:space="0" w:color="auto"/>
            <w:left w:val="none" w:sz="0" w:space="0" w:color="auto"/>
            <w:bottom w:val="none" w:sz="0" w:space="0" w:color="auto"/>
            <w:right w:val="none" w:sz="0" w:space="0" w:color="auto"/>
          </w:divBdr>
        </w:div>
        <w:div w:id="1508902024">
          <w:marLeft w:val="640"/>
          <w:marRight w:val="0"/>
          <w:marTop w:val="0"/>
          <w:marBottom w:val="0"/>
          <w:divBdr>
            <w:top w:val="none" w:sz="0" w:space="0" w:color="auto"/>
            <w:left w:val="none" w:sz="0" w:space="0" w:color="auto"/>
            <w:bottom w:val="none" w:sz="0" w:space="0" w:color="auto"/>
            <w:right w:val="none" w:sz="0" w:space="0" w:color="auto"/>
          </w:divBdr>
        </w:div>
        <w:div w:id="1478759340">
          <w:marLeft w:val="640"/>
          <w:marRight w:val="0"/>
          <w:marTop w:val="0"/>
          <w:marBottom w:val="0"/>
          <w:divBdr>
            <w:top w:val="none" w:sz="0" w:space="0" w:color="auto"/>
            <w:left w:val="none" w:sz="0" w:space="0" w:color="auto"/>
            <w:bottom w:val="none" w:sz="0" w:space="0" w:color="auto"/>
            <w:right w:val="none" w:sz="0" w:space="0" w:color="auto"/>
          </w:divBdr>
        </w:div>
        <w:div w:id="939878181">
          <w:marLeft w:val="640"/>
          <w:marRight w:val="0"/>
          <w:marTop w:val="0"/>
          <w:marBottom w:val="0"/>
          <w:divBdr>
            <w:top w:val="none" w:sz="0" w:space="0" w:color="auto"/>
            <w:left w:val="none" w:sz="0" w:space="0" w:color="auto"/>
            <w:bottom w:val="none" w:sz="0" w:space="0" w:color="auto"/>
            <w:right w:val="none" w:sz="0" w:space="0" w:color="auto"/>
          </w:divBdr>
        </w:div>
        <w:div w:id="547033020">
          <w:marLeft w:val="640"/>
          <w:marRight w:val="0"/>
          <w:marTop w:val="0"/>
          <w:marBottom w:val="0"/>
          <w:divBdr>
            <w:top w:val="none" w:sz="0" w:space="0" w:color="auto"/>
            <w:left w:val="none" w:sz="0" w:space="0" w:color="auto"/>
            <w:bottom w:val="none" w:sz="0" w:space="0" w:color="auto"/>
            <w:right w:val="none" w:sz="0" w:space="0" w:color="auto"/>
          </w:divBdr>
        </w:div>
        <w:div w:id="930821996">
          <w:marLeft w:val="640"/>
          <w:marRight w:val="0"/>
          <w:marTop w:val="0"/>
          <w:marBottom w:val="0"/>
          <w:divBdr>
            <w:top w:val="none" w:sz="0" w:space="0" w:color="auto"/>
            <w:left w:val="none" w:sz="0" w:space="0" w:color="auto"/>
            <w:bottom w:val="none" w:sz="0" w:space="0" w:color="auto"/>
            <w:right w:val="none" w:sz="0" w:space="0" w:color="auto"/>
          </w:divBdr>
        </w:div>
        <w:div w:id="1379889987">
          <w:marLeft w:val="640"/>
          <w:marRight w:val="0"/>
          <w:marTop w:val="0"/>
          <w:marBottom w:val="0"/>
          <w:divBdr>
            <w:top w:val="none" w:sz="0" w:space="0" w:color="auto"/>
            <w:left w:val="none" w:sz="0" w:space="0" w:color="auto"/>
            <w:bottom w:val="none" w:sz="0" w:space="0" w:color="auto"/>
            <w:right w:val="none" w:sz="0" w:space="0" w:color="auto"/>
          </w:divBdr>
        </w:div>
        <w:div w:id="2021882826">
          <w:marLeft w:val="640"/>
          <w:marRight w:val="0"/>
          <w:marTop w:val="0"/>
          <w:marBottom w:val="0"/>
          <w:divBdr>
            <w:top w:val="none" w:sz="0" w:space="0" w:color="auto"/>
            <w:left w:val="none" w:sz="0" w:space="0" w:color="auto"/>
            <w:bottom w:val="none" w:sz="0" w:space="0" w:color="auto"/>
            <w:right w:val="none" w:sz="0" w:space="0" w:color="auto"/>
          </w:divBdr>
        </w:div>
        <w:div w:id="718168213">
          <w:marLeft w:val="640"/>
          <w:marRight w:val="0"/>
          <w:marTop w:val="0"/>
          <w:marBottom w:val="0"/>
          <w:divBdr>
            <w:top w:val="none" w:sz="0" w:space="0" w:color="auto"/>
            <w:left w:val="none" w:sz="0" w:space="0" w:color="auto"/>
            <w:bottom w:val="none" w:sz="0" w:space="0" w:color="auto"/>
            <w:right w:val="none" w:sz="0" w:space="0" w:color="auto"/>
          </w:divBdr>
        </w:div>
        <w:div w:id="1272398491">
          <w:marLeft w:val="640"/>
          <w:marRight w:val="0"/>
          <w:marTop w:val="0"/>
          <w:marBottom w:val="0"/>
          <w:divBdr>
            <w:top w:val="none" w:sz="0" w:space="0" w:color="auto"/>
            <w:left w:val="none" w:sz="0" w:space="0" w:color="auto"/>
            <w:bottom w:val="none" w:sz="0" w:space="0" w:color="auto"/>
            <w:right w:val="none" w:sz="0" w:space="0" w:color="auto"/>
          </w:divBdr>
        </w:div>
        <w:div w:id="1514220384">
          <w:marLeft w:val="640"/>
          <w:marRight w:val="0"/>
          <w:marTop w:val="0"/>
          <w:marBottom w:val="0"/>
          <w:divBdr>
            <w:top w:val="none" w:sz="0" w:space="0" w:color="auto"/>
            <w:left w:val="none" w:sz="0" w:space="0" w:color="auto"/>
            <w:bottom w:val="none" w:sz="0" w:space="0" w:color="auto"/>
            <w:right w:val="none" w:sz="0" w:space="0" w:color="auto"/>
          </w:divBdr>
        </w:div>
        <w:div w:id="623775178">
          <w:marLeft w:val="640"/>
          <w:marRight w:val="0"/>
          <w:marTop w:val="0"/>
          <w:marBottom w:val="0"/>
          <w:divBdr>
            <w:top w:val="none" w:sz="0" w:space="0" w:color="auto"/>
            <w:left w:val="none" w:sz="0" w:space="0" w:color="auto"/>
            <w:bottom w:val="none" w:sz="0" w:space="0" w:color="auto"/>
            <w:right w:val="none" w:sz="0" w:space="0" w:color="auto"/>
          </w:divBdr>
        </w:div>
        <w:div w:id="364793422">
          <w:marLeft w:val="640"/>
          <w:marRight w:val="0"/>
          <w:marTop w:val="0"/>
          <w:marBottom w:val="0"/>
          <w:divBdr>
            <w:top w:val="none" w:sz="0" w:space="0" w:color="auto"/>
            <w:left w:val="none" w:sz="0" w:space="0" w:color="auto"/>
            <w:bottom w:val="none" w:sz="0" w:space="0" w:color="auto"/>
            <w:right w:val="none" w:sz="0" w:space="0" w:color="auto"/>
          </w:divBdr>
        </w:div>
        <w:div w:id="507527318">
          <w:marLeft w:val="640"/>
          <w:marRight w:val="0"/>
          <w:marTop w:val="0"/>
          <w:marBottom w:val="0"/>
          <w:divBdr>
            <w:top w:val="none" w:sz="0" w:space="0" w:color="auto"/>
            <w:left w:val="none" w:sz="0" w:space="0" w:color="auto"/>
            <w:bottom w:val="none" w:sz="0" w:space="0" w:color="auto"/>
            <w:right w:val="none" w:sz="0" w:space="0" w:color="auto"/>
          </w:divBdr>
        </w:div>
        <w:div w:id="1370566354">
          <w:marLeft w:val="640"/>
          <w:marRight w:val="0"/>
          <w:marTop w:val="0"/>
          <w:marBottom w:val="0"/>
          <w:divBdr>
            <w:top w:val="none" w:sz="0" w:space="0" w:color="auto"/>
            <w:left w:val="none" w:sz="0" w:space="0" w:color="auto"/>
            <w:bottom w:val="none" w:sz="0" w:space="0" w:color="auto"/>
            <w:right w:val="none" w:sz="0" w:space="0" w:color="auto"/>
          </w:divBdr>
        </w:div>
        <w:div w:id="1139305325">
          <w:marLeft w:val="640"/>
          <w:marRight w:val="0"/>
          <w:marTop w:val="0"/>
          <w:marBottom w:val="0"/>
          <w:divBdr>
            <w:top w:val="none" w:sz="0" w:space="0" w:color="auto"/>
            <w:left w:val="none" w:sz="0" w:space="0" w:color="auto"/>
            <w:bottom w:val="none" w:sz="0" w:space="0" w:color="auto"/>
            <w:right w:val="none" w:sz="0" w:space="0" w:color="auto"/>
          </w:divBdr>
        </w:div>
        <w:div w:id="1792242139">
          <w:marLeft w:val="640"/>
          <w:marRight w:val="0"/>
          <w:marTop w:val="0"/>
          <w:marBottom w:val="0"/>
          <w:divBdr>
            <w:top w:val="none" w:sz="0" w:space="0" w:color="auto"/>
            <w:left w:val="none" w:sz="0" w:space="0" w:color="auto"/>
            <w:bottom w:val="none" w:sz="0" w:space="0" w:color="auto"/>
            <w:right w:val="none" w:sz="0" w:space="0" w:color="auto"/>
          </w:divBdr>
        </w:div>
        <w:div w:id="408960958">
          <w:marLeft w:val="640"/>
          <w:marRight w:val="0"/>
          <w:marTop w:val="0"/>
          <w:marBottom w:val="0"/>
          <w:divBdr>
            <w:top w:val="none" w:sz="0" w:space="0" w:color="auto"/>
            <w:left w:val="none" w:sz="0" w:space="0" w:color="auto"/>
            <w:bottom w:val="none" w:sz="0" w:space="0" w:color="auto"/>
            <w:right w:val="none" w:sz="0" w:space="0" w:color="auto"/>
          </w:divBdr>
        </w:div>
        <w:div w:id="2147234539">
          <w:marLeft w:val="640"/>
          <w:marRight w:val="0"/>
          <w:marTop w:val="0"/>
          <w:marBottom w:val="0"/>
          <w:divBdr>
            <w:top w:val="none" w:sz="0" w:space="0" w:color="auto"/>
            <w:left w:val="none" w:sz="0" w:space="0" w:color="auto"/>
            <w:bottom w:val="none" w:sz="0" w:space="0" w:color="auto"/>
            <w:right w:val="none" w:sz="0" w:space="0" w:color="auto"/>
          </w:divBdr>
        </w:div>
        <w:div w:id="1780832551">
          <w:marLeft w:val="640"/>
          <w:marRight w:val="0"/>
          <w:marTop w:val="0"/>
          <w:marBottom w:val="0"/>
          <w:divBdr>
            <w:top w:val="none" w:sz="0" w:space="0" w:color="auto"/>
            <w:left w:val="none" w:sz="0" w:space="0" w:color="auto"/>
            <w:bottom w:val="none" w:sz="0" w:space="0" w:color="auto"/>
            <w:right w:val="none" w:sz="0" w:space="0" w:color="auto"/>
          </w:divBdr>
        </w:div>
        <w:div w:id="1279604638">
          <w:marLeft w:val="640"/>
          <w:marRight w:val="0"/>
          <w:marTop w:val="0"/>
          <w:marBottom w:val="0"/>
          <w:divBdr>
            <w:top w:val="none" w:sz="0" w:space="0" w:color="auto"/>
            <w:left w:val="none" w:sz="0" w:space="0" w:color="auto"/>
            <w:bottom w:val="none" w:sz="0" w:space="0" w:color="auto"/>
            <w:right w:val="none" w:sz="0" w:space="0" w:color="auto"/>
          </w:divBdr>
        </w:div>
        <w:div w:id="1381632942">
          <w:marLeft w:val="640"/>
          <w:marRight w:val="0"/>
          <w:marTop w:val="0"/>
          <w:marBottom w:val="0"/>
          <w:divBdr>
            <w:top w:val="none" w:sz="0" w:space="0" w:color="auto"/>
            <w:left w:val="none" w:sz="0" w:space="0" w:color="auto"/>
            <w:bottom w:val="none" w:sz="0" w:space="0" w:color="auto"/>
            <w:right w:val="none" w:sz="0" w:space="0" w:color="auto"/>
          </w:divBdr>
        </w:div>
        <w:div w:id="311495435">
          <w:marLeft w:val="640"/>
          <w:marRight w:val="0"/>
          <w:marTop w:val="0"/>
          <w:marBottom w:val="0"/>
          <w:divBdr>
            <w:top w:val="none" w:sz="0" w:space="0" w:color="auto"/>
            <w:left w:val="none" w:sz="0" w:space="0" w:color="auto"/>
            <w:bottom w:val="none" w:sz="0" w:space="0" w:color="auto"/>
            <w:right w:val="none" w:sz="0" w:space="0" w:color="auto"/>
          </w:divBdr>
        </w:div>
        <w:div w:id="505638361">
          <w:marLeft w:val="640"/>
          <w:marRight w:val="0"/>
          <w:marTop w:val="0"/>
          <w:marBottom w:val="0"/>
          <w:divBdr>
            <w:top w:val="none" w:sz="0" w:space="0" w:color="auto"/>
            <w:left w:val="none" w:sz="0" w:space="0" w:color="auto"/>
            <w:bottom w:val="none" w:sz="0" w:space="0" w:color="auto"/>
            <w:right w:val="none" w:sz="0" w:space="0" w:color="auto"/>
          </w:divBdr>
        </w:div>
        <w:div w:id="1375737491">
          <w:marLeft w:val="640"/>
          <w:marRight w:val="0"/>
          <w:marTop w:val="0"/>
          <w:marBottom w:val="0"/>
          <w:divBdr>
            <w:top w:val="none" w:sz="0" w:space="0" w:color="auto"/>
            <w:left w:val="none" w:sz="0" w:space="0" w:color="auto"/>
            <w:bottom w:val="none" w:sz="0" w:space="0" w:color="auto"/>
            <w:right w:val="none" w:sz="0" w:space="0" w:color="auto"/>
          </w:divBdr>
        </w:div>
        <w:div w:id="374044895">
          <w:marLeft w:val="640"/>
          <w:marRight w:val="0"/>
          <w:marTop w:val="0"/>
          <w:marBottom w:val="0"/>
          <w:divBdr>
            <w:top w:val="none" w:sz="0" w:space="0" w:color="auto"/>
            <w:left w:val="none" w:sz="0" w:space="0" w:color="auto"/>
            <w:bottom w:val="none" w:sz="0" w:space="0" w:color="auto"/>
            <w:right w:val="none" w:sz="0" w:space="0" w:color="auto"/>
          </w:divBdr>
        </w:div>
        <w:div w:id="501894015">
          <w:marLeft w:val="640"/>
          <w:marRight w:val="0"/>
          <w:marTop w:val="0"/>
          <w:marBottom w:val="0"/>
          <w:divBdr>
            <w:top w:val="none" w:sz="0" w:space="0" w:color="auto"/>
            <w:left w:val="none" w:sz="0" w:space="0" w:color="auto"/>
            <w:bottom w:val="none" w:sz="0" w:space="0" w:color="auto"/>
            <w:right w:val="none" w:sz="0" w:space="0" w:color="auto"/>
          </w:divBdr>
        </w:div>
        <w:div w:id="2011634444">
          <w:marLeft w:val="640"/>
          <w:marRight w:val="0"/>
          <w:marTop w:val="0"/>
          <w:marBottom w:val="0"/>
          <w:divBdr>
            <w:top w:val="none" w:sz="0" w:space="0" w:color="auto"/>
            <w:left w:val="none" w:sz="0" w:space="0" w:color="auto"/>
            <w:bottom w:val="none" w:sz="0" w:space="0" w:color="auto"/>
            <w:right w:val="none" w:sz="0" w:space="0" w:color="auto"/>
          </w:divBdr>
        </w:div>
        <w:div w:id="1023359209">
          <w:marLeft w:val="640"/>
          <w:marRight w:val="0"/>
          <w:marTop w:val="0"/>
          <w:marBottom w:val="0"/>
          <w:divBdr>
            <w:top w:val="none" w:sz="0" w:space="0" w:color="auto"/>
            <w:left w:val="none" w:sz="0" w:space="0" w:color="auto"/>
            <w:bottom w:val="none" w:sz="0" w:space="0" w:color="auto"/>
            <w:right w:val="none" w:sz="0" w:space="0" w:color="auto"/>
          </w:divBdr>
        </w:div>
        <w:div w:id="1642690041">
          <w:marLeft w:val="640"/>
          <w:marRight w:val="0"/>
          <w:marTop w:val="0"/>
          <w:marBottom w:val="0"/>
          <w:divBdr>
            <w:top w:val="none" w:sz="0" w:space="0" w:color="auto"/>
            <w:left w:val="none" w:sz="0" w:space="0" w:color="auto"/>
            <w:bottom w:val="none" w:sz="0" w:space="0" w:color="auto"/>
            <w:right w:val="none" w:sz="0" w:space="0" w:color="auto"/>
          </w:divBdr>
        </w:div>
        <w:div w:id="2114401021">
          <w:marLeft w:val="640"/>
          <w:marRight w:val="0"/>
          <w:marTop w:val="0"/>
          <w:marBottom w:val="0"/>
          <w:divBdr>
            <w:top w:val="none" w:sz="0" w:space="0" w:color="auto"/>
            <w:left w:val="none" w:sz="0" w:space="0" w:color="auto"/>
            <w:bottom w:val="none" w:sz="0" w:space="0" w:color="auto"/>
            <w:right w:val="none" w:sz="0" w:space="0" w:color="auto"/>
          </w:divBdr>
        </w:div>
        <w:div w:id="563951689">
          <w:marLeft w:val="640"/>
          <w:marRight w:val="0"/>
          <w:marTop w:val="0"/>
          <w:marBottom w:val="0"/>
          <w:divBdr>
            <w:top w:val="none" w:sz="0" w:space="0" w:color="auto"/>
            <w:left w:val="none" w:sz="0" w:space="0" w:color="auto"/>
            <w:bottom w:val="none" w:sz="0" w:space="0" w:color="auto"/>
            <w:right w:val="none" w:sz="0" w:space="0" w:color="auto"/>
          </w:divBdr>
        </w:div>
        <w:div w:id="1319844039">
          <w:marLeft w:val="640"/>
          <w:marRight w:val="0"/>
          <w:marTop w:val="0"/>
          <w:marBottom w:val="0"/>
          <w:divBdr>
            <w:top w:val="none" w:sz="0" w:space="0" w:color="auto"/>
            <w:left w:val="none" w:sz="0" w:space="0" w:color="auto"/>
            <w:bottom w:val="none" w:sz="0" w:space="0" w:color="auto"/>
            <w:right w:val="none" w:sz="0" w:space="0" w:color="auto"/>
          </w:divBdr>
        </w:div>
        <w:div w:id="926500703">
          <w:marLeft w:val="640"/>
          <w:marRight w:val="0"/>
          <w:marTop w:val="0"/>
          <w:marBottom w:val="0"/>
          <w:divBdr>
            <w:top w:val="none" w:sz="0" w:space="0" w:color="auto"/>
            <w:left w:val="none" w:sz="0" w:space="0" w:color="auto"/>
            <w:bottom w:val="none" w:sz="0" w:space="0" w:color="auto"/>
            <w:right w:val="none" w:sz="0" w:space="0" w:color="auto"/>
          </w:divBdr>
        </w:div>
        <w:div w:id="643386613">
          <w:marLeft w:val="640"/>
          <w:marRight w:val="0"/>
          <w:marTop w:val="0"/>
          <w:marBottom w:val="0"/>
          <w:divBdr>
            <w:top w:val="none" w:sz="0" w:space="0" w:color="auto"/>
            <w:left w:val="none" w:sz="0" w:space="0" w:color="auto"/>
            <w:bottom w:val="none" w:sz="0" w:space="0" w:color="auto"/>
            <w:right w:val="none" w:sz="0" w:space="0" w:color="auto"/>
          </w:divBdr>
        </w:div>
        <w:div w:id="1854562567">
          <w:marLeft w:val="640"/>
          <w:marRight w:val="0"/>
          <w:marTop w:val="0"/>
          <w:marBottom w:val="0"/>
          <w:divBdr>
            <w:top w:val="none" w:sz="0" w:space="0" w:color="auto"/>
            <w:left w:val="none" w:sz="0" w:space="0" w:color="auto"/>
            <w:bottom w:val="none" w:sz="0" w:space="0" w:color="auto"/>
            <w:right w:val="none" w:sz="0" w:space="0" w:color="auto"/>
          </w:divBdr>
        </w:div>
        <w:div w:id="1891526472">
          <w:marLeft w:val="640"/>
          <w:marRight w:val="0"/>
          <w:marTop w:val="0"/>
          <w:marBottom w:val="0"/>
          <w:divBdr>
            <w:top w:val="none" w:sz="0" w:space="0" w:color="auto"/>
            <w:left w:val="none" w:sz="0" w:space="0" w:color="auto"/>
            <w:bottom w:val="none" w:sz="0" w:space="0" w:color="auto"/>
            <w:right w:val="none" w:sz="0" w:space="0" w:color="auto"/>
          </w:divBdr>
        </w:div>
        <w:div w:id="1463620802">
          <w:marLeft w:val="640"/>
          <w:marRight w:val="0"/>
          <w:marTop w:val="0"/>
          <w:marBottom w:val="0"/>
          <w:divBdr>
            <w:top w:val="none" w:sz="0" w:space="0" w:color="auto"/>
            <w:left w:val="none" w:sz="0" w:space="0" w:color="auto"/>
            <w:bottom w:val="none" w:sz="0" w:space="0" w:color="auto"/>
            <w:right w:val="none" w:sz="0" w:space="0" w:color="auto"/>
          </w:divBdr>
        </w:div>
        <w:div w:id="1703358400">
          <w:marLeft w:val="640"/>
          <w:marRight w:val="0"/>
          <w:marTop w:val="0"/>
          <w:marBottom w:val="0"/>
          <w:divBdr>
            <w:top w:val="none" w:sz="0" w:space="0" w:color="auto"/>
            <w:left w:val="none" w:sz="0" w:space="0" w:color="auto"/>
            <w:bottom w:val="none" w:sz="0" w:space="0" w:color="auto"/>
            <w:right w:val="none" w:sz="0" w:space="0" w:color="auto"/>
          </w:divBdr>
        </w:div>
        <w:div w:id="2130202929">
          <w:marLeft w:val="640"/>
          <w:marRight w:val="0"/>
          <w:marTop w:val="0"/>
          <w:marBottom w:val="0"/>
          <w:divBdr>
            <w:top w:val="none" w:sz="0" w:space="0" w:color="auto"/>
            <w:left w:val="none" w:sz="0" w:space="0" w:color="auto"/>
            <w:bottom w:val="none" w:sz="0" w:space="0" w:color="auto"/>
            <w:right w:val="none" w:sz="0" w:space="0" w:color="auto"/>
          </w:divBdr>
        </w:div>
        <w:div w:id="1505627674">
          <w:marLeft w:val="640"/>
          <w:marRight w:val="0"/>
          <w:marTop w:val="0"/>
          <w:marBottom w:val="0"/>
          <w:divBdr>
            <w:top w:val="none" w:sz="0" w:space="0" w:color="auto"/>
            <w:left w:val="none" w:sz="0" w:space="0" w:color="auto"/>
            <w:bottom w:val="none" w:sz="0" w:space="0" w:color="auto"/>
            <w:right w:val="none" w:sz="0" w:space="0" w:color="auto"/>
          </w:divBdr>
        </w:div>
        <w:div w:id="315450620">
          <w:marLeft w:val="640"/>
          <w:marRight w:val="0"/>
          <w:marTop w:val="0"/>
          <w:marBottom w:val="0"/>
          <w:divBdr>
            <w:top w:val="none" w:sz="0" w:space="0" w:color="auto"/>
            <w:left w:val="none" w:sz="0" w:space="0" w:color="auto"/>
            <w:bottom w:val="none" w:sz="0" w:space="0" w:color="auto"/>
            <w:right w:val="none" w:sz="0" w:space="0" w:color="auto"/>
          </w:divBdr>
        </w:div>
        <w:div w:id="1053969076">
          <w:marLeft w:val="640"/>
          <w:marRight w:val="0"/>
          <w:marTop w:val="0"/>
          <w:marBottom w:val="0"/>
          <w:divBdr>
            <w:top w:val="none" w:sz="0" w:space="0" w:color="auto"/>
            <w:left w:val="none" w:sz="0" w:space="0" w:color="auto"/>
            <w:bottom w:val="none" w:sz="0" w:space="0" w:color="auto"/>
            <w:right w:val="none" w:sz="0" w:space="0" w:color="auto"/>
          </w:divBdr>
        </w:div>
        <w:div w:id="1827893693">
          <w:marLeft w:val="640"/>
          <w:marRight w:val="0"/>
          <w:marTop w:val="0"/>
          <w:marBottom w:val="0"/>
          <w:divBdr>
            <w:top w:val="none" w:sz="0" w:space="0" w:color="auto"/>
            <w:left w:val="none" w:sz="0" w:space="0" w:color="auto"/>
            <w:bottom w:val="none" w:sz="0" w:space="0" w:color="auto"/>
            <w:right w:val="none" w:sz="0" w:space="0" w:color="auto"/>
          </w:divBdr>
        </w:div>
        <w:div w:id="138763940">
          <w:marLeft w:val="640"/>
          <w:marRight w:val="0"/>
          <w:marTop w:val="0"/>
          <w:marBottom w:val="0"/>
          <w:divBdr>
            <w:top w:val="none" w:sz="0" w:space="0" w:color="auto"/>
            <w:left w:val="none" w:sz="0" w:space="0" w:color="auto"/>
            <w:bottom w:val="none" w:sz="0" w:space="0" w:color="auto"/>
            <w:right w:val="none" w:sz="0" w:space="0" w:color="auto"/>
          </w:divBdr>
        </w:div>
        <w:div w:id="1406875612">
          <w:marLeft w:val="640"/>
          <w:marRight w:val="0"/>
          <w:marTop w:val="0"/>
          <w:marBottom w:val="0"/>
          <w:divBdr>
            <w:top w:val="none" w:sz="0" w:space="0" w:color="auto"/>
            <w:left w:val="none" w:sz="0" w:space="0" w:color="auto"/>
            <w:bottom w:val="none" w:sz="0" w:space="0" w:color="auto"/>
            <w:right w:val="none" w:sz="0" w:space="0" w:color="auto"/>
          </w:divBdr>
        </w:div>
        <w:div w:id="462233356">
          <w:marLeft w:val="640"/>
          <w:marRight w:val="0"/>
          <w:marTop w:val="0"/>
          <w:marBottom w:val="0"/>
          <w:divBdr>
            <w:top w:val="none" w:sz="0" w:space="0" w:color="auto"/>
            <w:left w:val="none" w:sz="0" w:space="0" w:color="auto"/>
            <w:bottom w:val="none" w:sz="0" w:space="0" w:color="auto"/>
            <w:right w:val="none" w:sz="0" w:space="0" w:color="auto"/>
          </w:divBdr>
        </w:div>
        <w:div w:id="414520867">
          <w:marLeft w:val="640"/>
          <w:marRight w:val="0"/>
          <w:marTop w:val="0"/>
          <w:marBottom w:val="0"/>
          <w:divBdr>
            <w:top w:val="none" w:sz="0" w:space="0" w:color="auto"/>
            <w:left w:val="none" w:sz="0" w:space="0" w:color="auto"/>
            <w:bottom w:val="none" w:sz="0" w:space="0" w:color="auto"/>
            <w:right w:val="none" w:sz="0" w:space="0" w:color="auto"/>
          </w:divBdr>
        </w:div>
        <w:div w:id="1059942363">
          <w:marLeft w:val="640"/>
          <w:marRight w:val="0"/>
          <w:marTop w:val="0"/>
          <w:marBottom w:val="0"/>
          <w:divBdr>
            <w:top w:val="none" w:sz="0" w:space="0" w:color="auto"/>
            <w:left w:val="none" w:sz="0" w:space="0" w:color="auto"/>
            <w:bottom w:val="none" w:sz="0" w:space="0" w:color="auto"/>
            <w:right w:val="none" w:sz="0" w:space="0" w:color="auto"/>
          </w:divBdr>
        </w:div>
        <w:div w:id="1268738236">
          <w:marLeft w:val="640"/>
          <w:marRight w:val="0"/>
          <w:marTop w:val="0"/>
          <w:marBottom w:val="0"/>
          <w:divBdr>
            <w:top w:val="none" w:sz="0" w:space="0" w:color="auto"/>
            <w:left w:val="none" w:sz="0" w:space="0" w:color="auto"/>
            <w:bottom w:val="none" w:sz="0" w:space="0" w:color="auto"/>
            <w:right w:val="none" w:sz="0" w:space="0" w:color="auto"/>
          </w:divBdr>
        </w:div>
        <w:div w:id="355235838">
          <w:marLeft w:val="640"/>
          <w:marRight w:val="0"/>
          <w:marTop w:val="0"/>
          <w:marBottom w:val="0"/>
          <w:divBdr>
            <w:top w:val="none" w:sz="0" w:space="0" w:color="auto"/>
            <w:left w:val="none" w:sz="0" w:space="0" w:color="auto"/>
            <w:bottom w:val="none" w:sz="0" w:space="0" w:color="auto"/>
            <w:right w:val="none" w:sz="0" w:space="0" w:color="auto"/>
          </w:divBdr>
        </w:div>
        <w:div w:id="2142074146">
          <w:marLeft w:val="640"/>
          <w:marRight w:val="0"/>
          <w:marTop w:val="0"/>
          <w:marBottom w:val="0"/>
          <w:divBdr>
            <w:top w:val="none" w:sz="0" w:space="0" w:color="auto"/>
            <w:left w:val="none" w:sz="0" w:space="0" w:color="auto"/>
            <w:bottom w:val="none" w:sz="0" w:space="0" w:color="auto"/>
            <w:right w:val="none" w:sz="0" w:space="0" w:color="auto"/>
          </w:divBdr>
        </w:div>
        <w:div w:id="1161236990">
          <w:marLeft w:val="640"/>
          <w:marRight w:val="0"/>
          <w:marTop w:val="0"/>
          <w:marBottom w:val="0"/>
          <w:divBdr>
            <w:top w:val="none" w:sz="0" w:space="0" w:color="auto"/>
            <w:left w:val="none" w:sz="0" w:space="0" w:color="auto"/>
            <w:bottom w:val="none" w:sz="0" w:space="0" w:color="auto"/>
            <w:right w:val="none" w:sz="0" w:space="0" w:color="auto"/>
          </w:divBdr>
        </w:div>
        <w:div w:id="1244609188">
          <w:marLeft w:val="640"/>
          <w:marRight w:val="0"/>
          <w:marTop w:val="0"/>
          <w:marBottom w:val="0"/>
          <w:divBdr>
            <w:top w:val="none" w:sz="0" w:space="0" w:color="auto"/>
            <w:left w:val="none" w:sz="0" w:space="0" w:color="auto"/>
            <w:bottom w:val="none" w:sz="0" w:space="0" w:color="auto"/>
            <w:right w:val="none" w:sz="0" w:space="0" w:color="auto"/>
          </w:divBdr>
        </w:div>
      </w:divsChild>
    </w:div>
    <w:div w:id="1137145047">
      <w:bodyDiv w:val="1"/>
      <w:marLeft w:val="0"/>
      <w:marRight w:val="0"/>
      <w:marTop w:val="0"/>
      <w:marBottom w:val="0"/>
      <w:divBdr>
        <w:top w:val="none" w:sz="0" w:space="0" w:color="auto"/>
        <w:left w:val="none" w:sz="0" w:space="0" w:color="auto"/>
        <w:bottom w:val="none" w:sz="0" w:space="0" w:color="auto"/>
        <w:right w:val="none" w:sz="0" w:space="0" w:color="auto"/>
      </w:divBdr>
    </w:div>
    <w:div w:id="1180579571">
      <w:bodyDiv w:val="1"/>
      <w:marLeft w:val="0"/>
      <w:marRight w:val="0"/>
      <w:marTop w:val="0"/>
      <w:marBottom w:val="0"/>
      <w:divBdr>
        <w:top w:val="none" w:sz="0" w:space="0" w:color="auto"/>
        <w:left w:val="none" w:sz="0" w:space="0" w:color="auto"/>
        <w:bottom w:val="none" w:sz="0" w:space="0" w:color="auto"/>
        <w:right w:val="none" w:sz="0" w:space="0" w:color="auto"/>
      </w:divBdr>
      <w:divsChild>
        <w:div w:id="1995644410">
          <w:marLeft w:val="640"/>
          <w:marRight w:val="0"/>
          <w:marTop w:val="0"/>
          <w:marBottom w:val="0"/>
          <w:divBdr>
            <w:top w:val="none" w:sz="0" w:space="0" w:color="auto"/>
            <w:left w:val="none" w:sz="0" w:space="0" w:color="auto"/>
            <w:bottom w:val="none" w:sz="0" w:space="0" w:color="auto"/>
            <w:right w:val="none" w:sz="0" w:space="0" w:color="auto"/>
          </w:divBdr>
        </w:div>
        <w:div w:id="458181205">
          <w:marLeft w:val="640"/>
          <w:marRight w:val="0"/>
          <w:marTop w:val="0"/>
          <w:marBottom w:val="0"/>
          <w:divBdr>
            <w:top w:val="none" w:sz="0" w:space="0" w:color="auto"/>
            <w:left w:val="none" w:sz="0" w:space="0" w:color="auto"/>
            <w:bottom w:val="none" w:sz="0" w:space="0" w:color="auto"/>
            <w:right w:val="none" w:sz="0" w:space="0" w:color="auto"/>
          </w:divBdr>
        </w:div>
        <w:div w:id="1049232748">
          <w:marLeft w:val="640"/>
          <w:marRight w:val="0"/>
          <w:marTop w:val="0"/>
          <w:marBottom w:val="0"/>
          <w:divBdr>
            <w:top w:val="none" w:sz="0" w:space="0" w:color="auto"/>
            <w:left w:val="none" w:sz="0" w:space="0" w:color="auto"/>
            <w:bottom w:val="none" w:sz="0" w:space="0" w:color="auto"/>
            <w:right w:val="none" w:sz="0" w:space="0" w:color="auto"/>
          </w:divBdr>
        </w:div>
        <w:div w:id="134837657">
          <w:marLeft w:val="640"/>
          <w:marRight w:val="0"/>
          <w:marTop w:val="0"/>
          <w:marBottom w:val="0"/>
          <w:divBdr>
            <w:top w:val="none" w:sz="0" w:space="0" w:color="auto"/>
            <w:left w:val="none" w:sz="0" w:space="0" w:color="auto"/>
            <w:bottom w:val="none" w:sz="0" w:space="0" w:color="auto"/>
            <w:right w:val="none" w:sz="0" w:space="0" w:color="auto"/>
          </w:divBdr>
        </w:div>
        <w:div w:id="116947586">
          <w:marLeft w:val="640"/>
          <w:marRight w:val="0"/>
          <w:marTop w:val="0"/>
          <w:marBottom w:val="0"/>
          <w:divBdr>
            <w:top w:val="none" w:sz="0" w:space="0" w:color="auto"/>
            <w:left w:val="none" w:sz="0" w:space="0" w:color="auto"/>
            <w:bottom w:val="none" w:sz="0" w:space="0" w:color="auto"/>
            <w:right w:val="none" w:sz="0" w:space="0" w:color="auto"/>
          </w:divBdr>
        </w:div>
        <w:div w:id="188030983">
          <w:marLeft w:val="640"/>
          <w:marRight w:val="0"/>
          <w:marTop w:val="0"/>
          <w:marBottom w:val="0"/>
          <w:divBdr>
            <w:top w:val="none" w:sz="0" w:space="0" w:color="auto"/>
            <w:left w:val="none" w:sz="0" w:space="0" w:color="auto"/>
            <w:bottom w:val="none" w:sz="0" w:space="0" w:color="auto"/>
            <w:right w:val="none" w:sz="0" w:space="0" w:color="auto"/>
          </w:divBdr>
        </w:div>
        <w:div w:id="851066220">
          <w:marLeft w:val="640"/>
          <w:marRight w:val="0"/>
          <w:marTop w:val="0"/>
          <w:marBottom w:val="0"/>
          <w:divBdr>
            <w:top w:val="none" w:sz="0" w:space="0" w:color="auto"/>
            <w:left w:val="none" w:sz="0" w:space="0" w:color="auto"/>
            <w:bottom w:val="none" w:sz="0" w:space="0" w:color="auto"/>
            <w:right w:val="none" w:sz="0" w:space="0" w:color="auto"/>
          </w:divBdr>
        </w:div>
        <w:div w:id="1862669782">
          <w:marLeft w:val="640"/>
          <w:marRight w:val="0"/>
          <w:marTop w:val="0"/>
          <w:marBottom w:val="0"/>
          <w:divBdr>
            <w:top w:val="none" w:sz="0" w:space="0" w:color="auto"/>
            <w:left w:val="none" w:sz="0" w:space="0" w:color="auto"/>
            <w:bottom w:val="none" w:sz="0" w:space="0" w:color="auto"/>
            <w:right w:val="none" w:sz="0" w:space="0" w:color="auto"/>
          </w:divBdr>
        </w:div>
        <w:div w:id="1045836540">
          <w:marLeft w:val="640"/>
          <w:marRight w:val="0"/>
          <w:marTop w:val="0"/>
          <w:marBottom w:val="0"/>
          <w:divBdr>
            <w:top w:val="none" w:sz="0" w:space="0" w:color="auto"/>
            <w:left w:val="none" w:sz="0" w:space="0" w:color="auto"/>
            <w:bottom w:val="none" w:sz="0" w:space="0" w:color="auto"/>
            <w:right w:val="none" w:sz="0" w:space="0" w:color="auto"/>
          </w:divBdr>
        </w:div>
        <w:div w:id="2147310067">
          <w:marLeft w:val="640"/>
          <w:marRight w:val="0"/>
          <w:marTop w:val="0"/>
          <w:marBottom w:val="0"/>
          <w:divBdr>
            <w:top w:val="none" w:sz="0" w:space="0" w:color="auto"/>
            <w:left w:val="none" w:sz="0" w:space="0" w:color="auto"/>
            <w:bottom w:val="none" w:sz="0" w:space="0" w:color="auto"/>
            <w:right w:val="none" w:sz="0" w:space="0" w:color="auto"/>
          </w:divBdr>
        </w:div>
        <w:div w:id="1327173821">
          <w:marLeft w:val="640"/>
          <w:marRight w:val="0"/>
          <w:marTop w:val="0"/>
          <w:marBottom w:val="0"/>
          <w:divBdr>
            <w:top w:val="none" w:sz="0" w:space="0" w:color="auto"/>
            <w:left w:val="none" w:sz="0" w:space="0" w:color="auto"/>
            <w:bottom w:val="none" w:sz="0" w:space="0" w:color="auto"/>
            <w:right w:val="none" w:sz="0" w:space="0" w:color="auto"/>
          </w:divBdr>
        </w:div>
        <w:div w:id="989211431">
          <w:marLeft w:val="640"/>
          <w:marRight w:val="0"/>
          <w:marTop w:val="0"/>
          <w:marBottom w:val="0"/>
          <w:divBdr>
            <w:top w:val="none" w:sz="0" w:space="0" w:color="auto"/>
            <w:left w:val="none" w:sz="0" w:space="0" w:color="auto"/>
            <w:bottom w:val="none" w:sz="0" w:space="0" w:color="auto"/>
            <w:right w:val="none" w:sz="0" w:space="0" w:color="auto"/>
          </w:divBdr>
        </w:div>
        <w:div w:id="299766516">
          <w:marLeft w:val="640"/>
          <w:marRight w:val="0"/>
          <w:marTop w:val="0"/>
          <w:marBottom w:val="0"/>
          <w:divBdr>
            <w:top w:val="none" w:sz="0" w:space="0" w:color="auto"/>
            <w:left w:val="none" w:sz="0" w:space="0" w:color="auto"/>
            <w:bottom w:val="none" w:sz="0" w:space="0" w:color="auto"/>
            <w:right w:val="none" w:sz="0" w:space="0" w:color="auto"/>
          </w:divBdr>
        </w:div>
        <w:div w:id="367341016">
          <w:marLeft w:val="640"/>
          <w:marRight w:val="0"/>
          <w:marTop w:val="0"/>
          <w:marBottom w:val="0"/>
          <w:divBdr>
            <w:top w:val="none" w:sz="0" w:space="0" w:color="auto"/>
            <w:left w:val="none" w:sz="0" w:space="0" w:color="auto"/>
            <w:bottom w:val="none" w:sz="0" w:space="0" w:color="auto"/>
            <w:right w:val="none" w:sz="0" w:space="0" w:color="auto"/>
          </w:divBdr>
        </w:div>
        <w:div w:id="1383096558">
          <w:marLeft w:val="640"/>
          <w:marRight w:val="0"/>
          <w:marTop w:val="0"/>
          <w:marBottom w:val="0"/>
          <w:divBdr>
            <w:top w:val="none" w:sz="0" w:space="0" w:color="auto"/>
            <w:left w:val="none" w:sz="0" w:space="0" w:color="auto"/>
            <w:bottom w:val="none" w:sz="0" w:space="0" w:color="auto"/>
            <w:right w:val="none" w:sz="0" w:space="0" w:color="auto"/>
          </w:divBdr>
        </w:div>
        <w:div w:id="986861552">
          <w:marLeft w:val="640"/>
          <w:marRight w:val="0"/>
          <w:marTop w:val="0"/>
          <w:marBottom w:val="0"/>
          <w:divBdr>
            <w:top w:val="none" w:sz="0" w:space="0" w:color="auto"/>
            <w:left w:val="none" w:sz="0" w:space="0" w:color="auto"/>
            <w:bottom w:val="none" w:sz="0" w:space="0" w:color="auto"/>
            <w:right w:val="none" w:sz="0" w:space="0" w:color="auto"/>
          </w:divBdr>
        </w:div>
        <w:div w:id="1252928915">
          <w:marLeft w:val="640"/>
          <w:marRight w:val="0"/>
          <w:marTop w:val="0"/>
          <w:marBottom w:val="0"/>
          <w:divBdr>
            <w:top w:val="none" w:sz="0" w:space="0" w:color="auto"/>
            <w:left w:val="none" w:sz="0" w:space="0" w:color="auto"/>
            <w:bottom w:val="none" w:sz="0" w:space="0" w:color="auto"/>
            <w:right w:val="none" w:sz="0" w:space="0" w:color="auto"/>
          </w:divBdr>
        </w:div>
        <w:div w:id="1738169750">
          <w:marLeft w:val="640"/>
          <w:marRight w:val="0"/>
          <w:marTop w:val="0"/>
          <w:marBottom w:val="0"/>
          <w:divBdr>
            <w:top w:val="none" w:sz="0" w:space="0" w:color="auto"/>
            <w:left w:val="none" w:sz="0" w:space="0" w:color="auto"/>
            <w:bottom w:val="none" w:sz="0" w:space="0" w:color="auto"/>
            <w:right w:val="none" w:sz="0" w:space="0" w:color="auto"/>
          </w:divBdr>
        </w:div>
        <w:div w:id="1798597662">
          <w:marLeft w:val="640"/>
          <w:marRight w:val="0"/>
          <w:marTop w:val="0"/>
          <w:marBottom w:val="0"/>
          <w:divBdr>
            <w:top w:val="none" w:sz="0" w:space="0" w:color="auto"/>
            <w:left w:val="none" w:sz="0" w:space="0" w:color="auto"/>
            <w:bottom w:val="none" w:sz="0" w:space="0" w:color="auto"/>
            <w:right w:val="none" w:sz="0" w:space="0" w:color="auto"/>
          </w:divBdr>
        </w:div>
        <w:div w:id="1377242445">
          <w:marLeft w:val="640"/>
          <w:marRight w:val="0"/>
          <w:marTop w:val="0"/>
          <w:marBottom w:val="0"/>
          <w:divBdr>
            <w:top w:val="none" w:sz="0" w:space="0" w:color="auto"/>
            <w:left w:val="none" w:sz="0" w:space="0" w:color="auto"/>
            <w:bottom w:val="none" w:sz="0" w:space="0" w:color="auto"/>
            <w:right w:val="none" w:sz="0" w:space="0" w:color="auto"/>
          </w:divBdr>
        </w:div>
        <w:div w:id="1559242905">
          <w:marLeft w:val="640"/>
          <w:marRight w:val="0"/>
          <w:marTop w:val="0"/>
          <w:marBottom w:val="0"/>
          <w:divBdr>
            <w:top w:val="none" w:sz="0" w:space="0" w:color="auto"/>
            <w:left w:val="none" w:sz="0" w:space="0" w:color="auto"/>
            <w:bottom w:val="none" w:sz="0" w:space="0" w:color="auto"/>
            <w:right w:val="none" w:sz="0" w:space="0" w:color="auto"/>
          </w:divBdr>
        </w:div>
        <w:div w:id="381247855">
          <w:marLeft w:val="640"/>
          <w:marRight w:val="0"/>
          <w:marTop w:val="0"/>
          <w:marBottom w:val="0"/>
          <w:divBdr>
            <w:top w:val="none" w:sz="0" w:space="0" w:color="auto"/>
            <w:left w:val="none" w:sz="0" w:space="0" w:color="auto"/>
            <w:bottom w:val="none" w:sz="0" w:space="0" w:color="auto"/>
            <w:right w:val="none" w:sz="0" w:space="0" w:color="auto"/>
          </w:divBdr>
        </w:div>
        <w:div w:id="213470918">
          <w:marLeft w:val="640"/>
          <w:marRight w:val="0"/>
          <w:marTop w:val="0"/>
          <w:marBottom w:val="0"/>
          <w:divBdr>
            <w:top w:val="none" w:sz="0" w:space="0" w:color="auto"/>
            <w:left w:val="none" w:sz="0" w:space="0" w:color="auto"/>
            <w:bottom w:val="none" w:sz="0" w:space="0" w:color="auto"/>
            <w:right w:val="none" w:sz="0" w:space="0" w:color="auto"/>
          </w:divBdr>
        </w:div>
        <w:div w:id="721055984">
          <w:marLeft w:val="640"/>
          <w:marRight w:val="0"/>
          <w:marTop w:val="0"/>
          <w:marBottom w:val="0"/>
          <w:divBdr>
            <w:top w:val="none" w:sz="0" w:space="0" w:color="auto"/>
            <w:left w:val="none" w:sz="0" w:space="0" w:color="auto"/>
            <w:bottom w:val="none" w:sz="0" w:space="0" w:color="auto"/>
            <w:right w:val="none" w:sz="0" w:space="0" w:color="auto"/>
          </w:divBdr>
        </w:div>
        <w:div w:id="1071998404">
          <w:marLeft w:val="640"/>
          <w:marRight w:val="0"/>
          <w:marTop w:val="0"/>
          <w:marBottom w:val="0"/>
          <w:divBdr>
            <w:top w:val="none" w:sz="0" w:space="0" w:color="auto"/>
            <w:left w:val="none" w:sz="0" w:space="0" w:color="auto"/>
            <w:bottom w:val="none" w:sz="0" w:space="0" w:color="auto"/>
            <w:right w:val="none" w:sz="0" w:space="0" w:color="auto"/>
          </w:divBdr>
        </w:div>
        <w:div w:id="611320939">
          <w:marLeft w:val="640"/>
          <w:marRight w:val="0"/>
          <w:marTop w:val="0"/>
          <w:marBottom w:val="0"/>
          <w:divBdr>
            <w:top w:val="none" w:sz="0" w:space="0" w:color="auto"/>
            <w:left w:val="none" w:sz="0" w:space="0" w:color="auto"/>
            <w:bottom w:val="none" w:sz="0" w:space="0" w:color="auto"/>
            <w:right w:val="none" w:sz="0" w:space="0" w:color="auto"/>
          </w:divBdr>
        </w:div>
        <w:div w:id="420175598">
          <w:marLeft w:val="640"/>
          <w:marRight w:val="0"/>
          <w:marTop w:val="0"/>
          <w:marBottom w:val="0"/>
          <w:divBdr>
            <w:top w:val="none" w:sz="0" w:space="0" w:color="auto"/>
            <w:left w:val="none" w:sz="0" w:space="0" w:color="auto"/>
            <w:bottom w:val="none" w:sz="0" w:space="0" w:color="auto"/>
            <w:right w:val="none" w:sz="0" w:space="0" w:color="auto"/>
          </w:divBdr>
        </w:div>
        <w:div w:id="124469236">
          <w:marLeft w:val="640"/>
          <w:marRight w:val="0"/>
          <w:marTop w:val="0"/>
          <w:marBottom w:val="0"/>
          <w:divBdr>
            <w:top w:val="none" w:sz="0" w:space="0" w:color="auto"/>
            <w:left w:val="none" w:sz="0" w:space="0" w:color="auto"/>
            <w:bottom w:val="none" w:sz="0" w:space="0" w:color="auto"/>
            <w:right w:val="none" w:sz="0" w:space="0" w:color="auto"/>
          </w:divBdr>
        </w:div>
        <w:div w:id="221412364">
          <w:marLeft w:val="640"/>
          <w:marRight w:val="0"/>
          <w:marTop w:val="0"/>
          <w:marBottom w:val="0"/>
          <w:divBdr>
            <w:top w:val="none" w:sz="0" w:space="0" w:color="auto"/>
            <w:left w:val="none" w:sz="0" w:space="0" w:color="auto"/>
            <w:bottom w:val="none" w:sz="0" w:space="0" w:color="auto"/>
            <w:right w:val="none" w:sz="0" w:space="0" w:color="auto"/>
          </w:divBdr>
        </w:div>
        <w:div w:id="2040467433">
          <w:marLeft w:val="640"/>
          <w:marRight w:val="0"/>
          <w:marTop w:val="0"/>
          <w:marBottom w:val="0"/>
          <w:divBdr>
            <w:top w:val="none" w:sz="0" w:space="0" w:color="auto"/>
            <w:left w:val="none" w:sz="0" w:space="0" w:color="auto"/>
            <w:bottom w:val="none" w:sz="0" w:space="0" w:color="auto"/>
            <w:right w:val="none" w:sz="0" w:space="0" w:color="auto"/>
          </w:divBdr>
        </w:div>
        <w:div w:id="1652900854">
          <w:marLeft w:val="640"/>
          <w:marRight w:val="0"/>
          <w:marTop w:val="0"/>
          <w:marBottom w:val="0"/>
          <w:divBdr>
            <w:top w:val="none" w:sz="0" w:space="0" w:color="auto"/>
            <w:left w:val="none" w:sz="0" w:space="0" w:color="auto"/>
            <w:bottom w:val="none" w:sz="0" w:space="0" w:color="auto"/>
            <w:right w:val="none" w:sz="0" w:space="0" w:color="auto"/>
          </w:divBdr>
        </w:div>
        <w:div w:id="1410806007">
          <w:marLeft w:val="640"/>
          <w:marRight w:val="0"/>
          <w:marTop w:val="0"/>
          <w:marBottom w:val="0"/>
          <w:divBdr>
            <w:top w:val="none" w:sz="0" w:space="0" w:color="auto"/>
            <w:left w:val="none" w:sz="0" w:space="0" w:color="auto"/>
            <w:bottom w:val="none" w:sz="0" w:space="0" w:color="auto"/>
            <w:right w:val="none" w:sz="0" w:space="0" w:color="auto"/>
          </w:divBdr>
        </w:div>
        <w:div w:id="346179775">
          <w:marLeft w:val="640"/>
          <w:marRight w:val="0"/>
          <w:marTop w:val="0"/>
          <w:marBottom w:val="0"/>
          <w:divBdr>
            <w:top w:val="none" w:sz="0" w:space="0" w:color="auto"/>
            <w:left w:val="none" w:sz="0" w:space="0" w:color="auto"/>
            <w:bottom w:val="none" w:sz="0" w:space="0" w:color="auto"/>
            <w:right w:val="none" w:sz="0" w:space="0" w:color="auto"/>
          </w:divBdr>
        </w:div>
        <w:div w:id="1975910688">
          <w:marLeft w:val="640"/>
          <w:marRight w:val="0"/>
          <w:marTop w:val="0"/>
          <w:marBottom w:val="0"/>
          <w:divBdr>
            <w:top w:val="none" w:sz="0" w:space="0" w:color="auto"/>
            <w:left w:val="none" w:sz="0" w:space="0" w:color="auto"/>
            <w:bottom w:val="none" w:sz="0" w:space="0" w:color="auto"/>
            <w:right w:val="none" w:sz="0" w:space="0" w:color="auto"/>
          </w:divBdr>
        </w:div>
        <w:div w:id="565920164">
          <w:marLeft w:val="640"/>
          <w:marRight w:val="0"/>
          <w:marTop w:val="0"/>
          <w:marBottom w:val="0"/>
          <w:divBdr>
            <w:top w:val="none" w:sz="0" w:space="0" w:color="auto"/>
            <w:left w:val="none" w:sz="0" w:space="0" w:color="auto"/>
            <w:bottom w:val="none" w:sz="0" w:space="0" w:color="auto"/>
            <w:right w:val="none" w:sz="0" w:space="0" w:color="auto"/>
          </w:divBdr>
        </w:div>
        <w:div w:id="1531336004">
          <w:marLeft w:val="640"/>
          <w:marRight w:val="0"/>
          <w:marTop w:val="0"/>
          <w:marBottom w:val="0"/>
          <w:divBdr>
            <w:top w:val="none" w:sz="0" w:space="0" w:color="auto"/>
            <w:left w:val="none" w:sz="0" w:space="0" w:color="auto"/>
            <w:bottom w:val="none" w:sz="0" w:space="0" w:color="auto"/>
            <w:right w:val="none" w:sz="0" w:space="0" w:color="auto"/>
          </w:divBdr>
        </w:div>
        <w:div w:id="1075394048">
          <w:marLeft w:val="640"/>
          <w:marRight w:val="0"/>
          <w:marTop w:val="0"/>
          <w:marBottom w:val="0"/>
          <w:divBdr>
            <w:top w:val="none" w:sz="0" w:space="0" w:color="auto"/>
            <w:left w:val="none" w:sz="0" w:space="0" w:color="auto"/>
            <w:bottom w:val="none" w:sz="0" w:space="0" w:color="auto"/>
            <w:right w:val="none" w:sz="0" w:space="0" w:color="auto"/>
          </w:divBdr>
        </w:div>
        <w:div w:id="783576829">
          <w:marLeft w:val="640"/>
          <w:marRight w:val="0"/>
          <w:marTop w:val="0"/>
          <w:marBottom w:val="0"/>
          <w:divBdr>
            <w:top w:val="none" w:sz="0" w:space="0" w:color="auto"/>
            <w:left w:val="none" w:sz="0" w:space="0" w:color="auto"/>
            <w:bottom w:val="none" w:sz="0" w:space="0" w:color="auto"/>
            <w:right w:val="none" w:sz="0" w:space="0" w:color="auto"/>
          </w:divBdr>
        </w:div>
        <w:div w:id="160122021">
          <w:marLeft w:val="640"/>
          <w:marRight w:val="0"/>
          <w:marTop w:val="0"/>
          <w:marBottom w:val="0"/>
          <w:divBdr>
            <w:top w:val="none" w:sz="0" w:space="0" w:color="auto"/>
            <w:left w:val="none" w:sz="0" w:space="0" w:color="auto"/>
            <w:bottom w:val="none" w:sz="0" w:space="0" w:color="auto"/>
            <w:right w:val="none" w:sz="0" w:space="0" w:color="auto"/>
          </w:divBdr>
        </w:div>
        <w:div w:id="2136367946">
          <w:marLeft w:val="640"/>
          <w:marRight w:val="0"/>
          <w:marTop w:val="0"/>
          <w:marBottom w:val="0"/>
          <w:divBdr>
            <w:top w:val="none" w:sz="0" w:space="0" w:color="auto"/>
            <w:left w:val="none" w:sz="0" w:space="0" w:color="auto"/>
            <w:bottom w:val="none" w:sz="0" w:space="0" w:color="auto"/>
            <w:right w:val="none" w:sz="0" w:space="0" w:color="auto"/>
          </w:divBdr>
        </w:div>
        <w:div w:id="962813170">
          <w:marLeft w:val="640"/>
          <w:marRight w:val="0"/>
          <w:marTop w:val="0"/>
          <w:marBottom w:val="0"/>
          <w:divBdr>
            <w:top w:val="none" w:sz="0" w:space="0" w:color="auto"/>
            <w:left w:val="none" w:sz="0" w:space="0" w:color="auto"/>
            <w:bottom w:val="none" w:sz="0" w:space="0" w:color="auto"/>
            <w:right w:val="none" w:sz="0" w:space="0" w:color="auto"/>
          </w:divBdr>
        </w:div>
        <w:div w:id="1257207267">
          <w:marLeft w:val="640"/>
          <w:marRight w:val="0"/>
          <w:marTop w:val="0"/>
          <w:marBottom w:val="0"/>
          <w:divBdr>
            <w:top w:val="none" w:sz="0" w:space="0" w:color="auto"/>
            <w:left w:val="none" w:sz="0" w:space="0" w:color="auto"/>
            <w:bottom w:val="none" w:sz="0" w:space="0" w:color="auto"/>
            <w:right w:val="none" w:sz="0" w:space="0" w:color="auto"/>
          </w:divBdr>
        </w:div>
        <w:div w:id="623123870">
          <w:marLeft w:val="640"/>
          <w:marRight w:val="0"/>
          <w:marTop w:val="0"/>
          <w:marBottom w:val="0"/>
          <w:divBdr>
            <w:top w:val="none" w:sz="0" w:space="0" w:color="auto"/>
            <w:left w:val="none" w:sz="0" w:space="0" w:color="auto"/>
            <w:bottom w:val="none" w:sz="0" w:space="0" w:color="auto"/>
            <w:right w:val="none" w:sz="0" w:space="0" w:color="auto"/>
          </w:divBdr>
        </w:div>
        <w:div w:id="905147870">
          <w:marLeft w:val="640"/>
          <w:marRight w:val="0"/>
          <w:marTop w:val="0"/>
          <w:marBottom w:val="0"/>
          <w:divBdr>
            <w:top w:val="none" w:sz="0" w:space="0" w:color="auto"/>
            <w:left w:val="none" w:sz="0" w:space="0" w:color="auto"/>
            <w:bottom w:val="none" w:sz="0" w:space="0" w:color="auto"/>
            <w:right w:val="none" w:sz="0" w:space="0" w:color="auto"/>
          </w:divBdr>
        </w:div>
        <w:div w:id="25758279">
          <w:marLeft w:val="640"/>
          <w:marRight w:val="0"/>
          <w:marTop w:val="0"/>
          <w:marBottom w:val="0"/>
          <w:divBdr>
            <w:top w:val="none" w:sz="0" w:space="0" w:color="auto"/>
            <w:left w:val="none" w:sz="0" w:space="0" w:color="auto"/>
            <w:bottom w:val="none" w:sz="0" w:space="0" w:color="auto"/>
            <w:right w:val="none" w:sz="0" w:space="0" w:color="auto"/>
          </w:divBdr>
        </w:div>
        <w:div w:id="1336031063">
          <w:marLeft w:val="640"/>
          <w:marRight w:val="0"/>
          <w:marTop w:val="0"/>
          <w:marBottom w:val="0"/>
          <w:divBdr>
            <w:top w:val="none" w:sz="0" w:space="0" w:color="auto"/>
            <w:left w:val="none" w:sz="0" w:space="0" w:color="auto"/>
            <w:bottom w:val="none" w:sz="0" w:space="0" w:color="auto"/>
            <w:right w:val="none" w:sz="0" w:space="0" w:color="auto"/>
          </w:divBdr>
        </w:div>
        <w:div w:id="189295757">
          <w:marLeft w:val="640"/>
          <w:marRight w:val="0"/>
          <w:marTop w:val="0"/>
          <w:marBottom w:val="0"/>
          <w:divBdr>
            <w:top w:val="none" w:sz="0" w:space="0" w:color="auto"/>
            <w:left w:val="none" w:sz="0" w:space="0" w:color="auto"/>
            <w:bottom w:val="none" w:sz="0" w:space="0" w:color="auto"/>
            <w:right w:val="none" w:sz="0" w:space="0" w:color="auto"/>
          </w:divBdr>
        </w:div>
        <w:div w:id="1956055112">
          <w:marLeft w:val="640"/>
          <w:marRight w:val="0"/>
          <w:marTop w:val="0"/>
          <w:marBottom w:val="0"/>
          <w:divBdr>
            <w:top w:val="none" w:sz="0" w:space="0" w:color="auto"/>
            <w:left w:val="none" w:sz="0" w:space="0" w:color="auto"/>
            <w:bottom w:val="none" w:sz="0" w:space="0" w:color="auto"/>
            <w:right w:val="none" w:sz="0" w:space="0" w:color="auto"/>
          </w:divBdr>
        </w:div>
        <w:div w:id="1318148196">
          <w:marLeft w:val="640"/>
          <w:marRight w:val="0"/>
          <w:marTop w:val="0"/>
          <w:marBottom w:val="0"/>
          <w:divBdr>
            <w:top w:val="none" w:sz="0" w:space="0" w:color="auto"/>
            <w:left w:val="none" w:sz="0" w:space="0" w:color="auto"/>
            <w:bottom w:val="none" w:sz="0" w:space="0" w:color="auto"/>
            <w:right w:val="none" w:sz="0" w:space="0" w:color="auto"/>
          </w:divBdr>
        </w:div>
        <w:div w:id="230384841">
          <w:marLeft w:val="640"/>
          <w:marRight w:val="0"/>
          <w:marTop w:val="0"/>
          <w:marBottom w:val="0"/>
          <w:divBdr>
            <w:top w:val="none" w:sz="0" w:space="0" w:color="auto"/>
            <w:left w:val="none" w:sz="0" w:space="0" w:color="auto"/>
            <w:bottom w:val="none" w:sz="0" w:space="0" w:color="auto"/>
            <w:right w:val="none" w:sz="0" w:space="0" w:color="auto"/>
          </w:divBdr>
        </w:div>
        <w:div w:id="395006369">
          <w:marLeft w:val="640"/>
          <w:marRight w:val="0"/>
          <w:marTop w:val="0"/>
          <w:marBottom w:val="0"/>
          <w:divBdr>
            <w:top w:val="none" w:sz="0" w:space="0" w:color="auto"/>
            <w:left w:val="none" w:sz="0" w:space="0" w:color="auto"/>
            <w:bottom w:val="none" w:sz="0" w:space="0" w:color="auto"/>
            <w:right w:val="none" w:sz="0" w:space="0" w:color="auto"/>
          </w:divBdr>
        </w:div>
        <w:div w:id="844593049">
          <w:marLeft w:val="640"/>
          <w:marRight w:val="0"/>
          <w:marTop w:val="0"/>
          <w:marBottom w:val="0"/>
          <w:divBdr>
            <w:top w:val="none" w:sz="0" w:space="0" w:color="auto"/>
            <w:left w:val="none" w:sz="0" w:space="0" w:color="auto"/>
            <w:bottom w:val="none" w:sz="0" w:space="0" w:color="auto"/>
            <w:right w:val="none" w:sz="0" w:space="0" w:color="auto"/>
          </w:divBdr>
        </w:div>
        <w:div w:id="1455521171">
          <w:marLeft w:val="640"/>
          <w:marRight w:val="0"/>
          <w:marTop w:val="0"/>
          <w:marBottom w:val="0"/>
          <w:divBdr>
            <w:top w:val="none" w:sz="0" w:space="0" w:color="auto"/>
            <w:left w:val="none" w:sz="0" w:space="0" w:color="auto"/>
            <w:bottom w:val="none" w:sz="0" w:space="0" w:color="auto"/>
            <w:right w:val="none" w:sz="0" w:space="0" w:color="auto"/>
          </w:divBdr>
        </w:div>
        <w:div w:id="403334113">
          <w:marLeft w:val="640"/>
          <w:marRight w:val="0"/>
          <w:marTop w:val="0"/>
          <w:marBottom w:val="0"/>
          <w:divBdr>
            <w:top w:val="none" w:sz="0" w:space="0" w:color="auto"/>
            <w:left w:val="none" w:sz="0" w:space="0" w:color="auto"/>
            <w:bottom w:val="none" w:sz="0" w:space="0" w:color="auto"/>
            <w:right w:val="none" w:sz="0" w:space="0" w:color="auto"/>
          </w:divBdr>
        </w:div>
        <w:div w:id="1114327198">
          <w:marLeft w:val="640"/>
          <w:marRight w:val="0"/>
          <w:marTop w:val="0"/>
          <w:marBottom w:val="0"/>
          <w:divBdr>
            <w:top w:val="none" w:sz="0" w:space="0" w:color="auto"/>
            <w:left w:val="none" w:sz="0" w:space="0" w:color="auto"/>
            <w:bottom w:val="none" w:sz="0" w:space="0" w:color="auto"/>
            <w:right w:val="none" w:sz="0" w:space="0" w:color="auto"/>
          </w:divBdr>
        </w:div>
        <w:div w:id="2060324790">
          <w:marLeft w:val="640"/>
          <w:marRight w:val="0"/>
          <w:marTop w:val="0"/>
          <w:marBottom w:val="0"/>
          <w:divBdr>
            <w:top w:val="none" w:sz="0" w:space="0" w:color="auto"/>
            <w:left w:val="none" w:sz="0" w:space="0" w:color="auto"/>
            <w:bottom w:val="none" w:sz="0" w:space="0" w:color="auto"/>
            <w:right w:val="none" w:sz="0" w:space="0" w:color="auto"/>
          </w:divBdr>
        </w:div>
        <w:div w:id="976299137">
          <w:marLeft w:val="640"/>
          <w:marRight w:val="0"/>
          <w:marTop w:val="0"/>
          <w:marBottom w:val="0"/>
          <w:divBdr>
            <w:top w:val="none" w:sz="0" w:space="0" w:color="auto"/>
            <w:left w:val="none" w:sz="0" w:space="0" w:color="auto"/>
            <w:bottom w:val="none" w:sz="0" w:space="0" w:color="auto"/>
            <w:right w:val="none" w:sz="0" w:space="0" w:color="auto"/>
          </w:divBdr>
        </w:div>
        <w:div w:id="102769653">
          <w:marLeft w:val="640"/>
          <w:marRight w:val="0"/>
          <w:marTop w:val="0"/>
          <w:marBottom w:val="0"/>
          <w:divBdr>
            <w:top w:val="none" w:sz="0" w:space="0" w:color="auto"/>
            <w:left w:val="none" w:sz="0" w:space="0" w:color="auto"/>
            <w:bottom w:val="none" w:sz="0" w:space="0" w:color="auto"/>
            <w:right w:val="none" w:sz="0" w:space="0" w:color="auto"/>
          </w:divBdr>
        </w:div>
        <w:div w:id="2146192856">
          <w:marLeft w:val="640"/>
          <w:marRight w:val="0"/>
          <w:marTop w:val="0"/>
          <w:marBottom w:val="0"/>
          <w:divBdr>
            <w:top w:val="none" w:sz="0" w:space="0" w:color="auto"/>
            <w:left w:val="none" w:sz="0" w:space="0" w:color="auto"/>
            <w:bottom w:val="none" w:sz="0" w:space="0" w:color="auto"/>
            <w:right w:val="none" w:sz="0" w:space="0" w:color="auto"/>
          </w:divBdr>
        </w:div>
        <w:div w:id="2074235405">
          <w:marLeft w:val="640"/>
          <w:marRight w:val="0"/>
          <w:marTop w:val="0"/>
          <w:marBottom w:val="0"/>
          <w:divBdr>
            <w:top w:val="none" w:sz="0" w:space="0" w:color="auto"/>
            <w:left w:val="none" w:sz="0" w:space="0" w:color="auto"/>
            <w:bottom w:val="none" w:sz="0" w:space="0" w:color="auto"/>
            <w:right w:val="none" w:sz="0" w:space="0" w:color="auto"/>
          </w:divBdr>
        </w:div>
        <w:div w:id="1430543062">
          <w:marLeft w:val="640"/>
          <w:marRight w:val="0"/>
          <w:marTop w:val="0"/>
          <w:marBottom w:val="0"/>
          <w:divBdr>
            <w:top w:val="none" w:sz="0" w:space="0" w:color="auto"/>
            <w:left w:val="none" w:sz="0" w:space="0" w:color="auto"/>
            <w:bottom w:val="none" w:sz="0" w:space="0" w:color="auto"/>
            <w:right w:val="none" w:sz="0" w:space="0" w:color="auto"/>
          </w:divBdr>
        </w:div>
        <w:div w:id="1673097132">
          <w:marLeft w:val="640"/>
          <w:marRight w:val="0"/>
          <w:marTop w:val="0"/>
          <w:marBottom w:val="0"/>
          <w:divBdr>
            <w:top w:val="none" w:sz="0" w:space="0" w:color="auto"/>
            <w:left w:val="none" w:sz="0" w:space="0" w:color="auto"/>
            <w:bottom w:val="none" w:sz="0" w:space="0" w:color="auto"/>
            <w:right w:val="none" w:sz="0" w:space="0" w:color="auto"/>
          </w:divBdr>
        </w:div>
        <w:div w:id="893272701">
          <w:marLeft w:val="640"/>
          <w:marRight w:val="0"/>
          <w:marTop w:val="0"/>
          <w:marBottom w:val="0"/>
          <w:divBdr>
            <w:top w:val="none" w:sz="0" w:space="0" w:color="auto"/>
            <w:left w:val="none" w:sz="0" w:space="0" w:color="auto"/>
            <w:bottom w:val="none" w:sz="0" w:space="0" w:color="auto"/>
            <w:right w:val="none" w:sz="0" w:space="0" w:color="auto"/>
          </w:divBdr>
        </w:div>
        <w:div w:id="1319072796">
          <w:marLeft w:val="640"/>
          <w:marRight w:val="0"/>
          <w:marTop w:val="0"/>
          <w:marBottom w:val="0"/>
          <w:divBdr>
            <w:top w:val="none" w:sz="0" w:space="0" w:color="auto"/>
            <w:left w:val="none" w:sz="0" w:space="0" w:color="auto"/>
            <w:bottom w:val="none" w:sz="0" w:space="0" w:color="auto"/>
            <w:right w:val="none" w:sz="0" w:space="0" w:color="auto"/>
          </w:divBdr>
        </w:div>
        <w:div w:id="108399936">
          <w:marLeft w:val="640"/>
          <w:marRight w:val="0"/>
          <w:marTop w:val="0"/>
          <w:marBottom w:val="0"/>
          <w:divBdr>
            <w:top w:val="none" w:sz="0" w:space="0" w:color="auto"/>
            <w:left w:val="none" w:sz="0" w:space="0" w:color="auto"/>
            <w:bottom w:val="none" w:sz="0" w:space="0" w:color="auto"/>
            <w:right w:val="none" w:sz="0" w:space="0" w:color="auto"/>
          </w:divBdr>
        </w:div>
        <w:div w:id="1344283584">
          <w:marLeft w:val="640"/>
          <w:marRight w:val="0"/>
          <w:marTop w:val="0"/>
          <w:marBottom w:val="0"/>
          <w:divBdr>
            <w:top w:val="none" w:sz="0" w:space="0" w:color="auto"/>
            <w:left w:val="none" w:sz="0" w:space="0" w:color="auto"/>
            <w:bottom w:val="none" w:sz="0" w:space="0" w:color="auto"/>
            <w:right w:val="none" w:sz="0" w:space="0" w:color="auto"/>
          </w:divBdr>
        </w:div>
        <w:div w:id="373123638">
          <w:marLeft w:val="640"/>
          <w:marRight w:val="0"/>
          <w:marTop w:val="0"/>
          <w:marBottom w:val="0"/>
          <w:divBdr>
            <w:top w:val="none" w:sz="0" w:space="0" w:color="auto"/>
            <w:left w:val="none" w:sz="0" w:space="0" w:color="auto"/>
            <w:bottom w:val="none" w:sz="0" w:space="0" w:color="auto"/>
            <w:right w:val="none" w:sz="0" w:space="0" w:color="auto"/>
          </w:divBdr>
        </w:div>
        <w:div w:id="1116174168">
          <w:marLeft w:val="640"/>
          <w:marRight w:val="0"/>
          <w:marTop w:val="0"/>
          <w:marBottom w:val="0"/>
          <w:divBdr>
            <w:top w:val="none" w:sz="0" w:space="0" w:color="auto"/>
            <w:left w:val="none" w:sz="0" w:space="0" w:color="auto"/>
            <w:bottom w:val="none" w:sz="0" w:space="0" w:color="auto"/>
            <w:right w:val="none" w:sz="0" w:space="0" w:color="auto"/>
          </w:divBdr>
        </w:div>
        <w:div w:id="191460768">
          <w:marLeft w:val="640"/>
          <w:marRight w:val="0"/>
          <w:marTop w:val="0"/>
          <w:marBottom w:val="0"/>
          <w:divBdr>
            <w:top w:val="none" w:sz="0" w:space="0" w:color="auto"/>
            <w:left w:val="none" w:sz="0" w:space="0" w:color="auto"/>
            <w:bottom w:val="none" w:sz="0" w:space="0" w:color="auto"/>
            <w:right w:val="none" w:sz="0" w:space="0" w:color="auto"/>
          </w:divBdr>
        </w:div>
        <w:div w:id="500897915">
          <w:marLeft w:val="640"/>
          <w:marRight w:val="0"/>
          <w:marTop w:val="0"/>
          <w:marBottom w:val="0"/>
          <w:divBdr>
            <w:top w:val="none" w:sz="0" w:space="0" w:color="auto"/>
            <w:left w:val="none" w:sz="0" w:space="0" w:color="auto"/>
            <w:bottom w:val="none" w:sz="0" w:space="0" w:color="auto"/>
            <w:right w:val="none" w:sz="0" w:space="0" w:color="auto"/>
          </w:divBdr>
        </w:div>
        <w:div w:id="692733690">
          <w:marLeft w:val="640"/>
          <w:marRight w:val="0"/>
          <w:marTop w:val="0"/>
          <w:marBottom w:val="0"/>
          <w:divBdr>
            <w:top w:val="none" w:sz="0" w:space="0" w:color="auto"/>
            <w:left w:val="none" w:sz="0" w:space="0" w:color="auto"/>
            <w:bottom w:val="none" w:sz="0" w:space="0" w:color="auto"/>
            <w:right w:val="none" w:sz="0" w:space="0" w:color="auto"/>
          </w:divBdr>
        </w:div>
        <w:div w:id="2052025809">
          <w:marLeft w:val="640"/>
          <w:marRight w:val="0"/>
          <w:marTop w:val="0"/>
          <w:marBottom w:val="0"/>
          <w:divBdr>
            <w:top w:val="none" w:sz="0" w:space="0" w:color="auto"/>
            <w:left w:val="none" w:sz="0" w:space="0" w:color="auto"/>
            <w:bottom w:val="none" w:sz="0" w:space="0" w:color="auto"/>
            <w:right w:val="none" w:sz="0" w:space="0" w:color="auto"/>
          </w:divBdr>
        </w:div>
        <w:div w:id="365759936">
          <w:marLeft w:val="640"/>
          <w:marRight w:val="0"/>
          <w:marTop w:val="0"/>
          <w:marBottom w:val="0"/>
          <w:divBdr>
            <w:top w:val="none" w:sz="0" w:space="0" w:color="auto"/>
            <w:left w:val="none" w:sz="0" w:space="0" w:color="auto"/>
            <w:bottom w:val="none" w:sz="0" w:space="0" w:color="auto"/>
            <w:right w:val="none" w:sz="0" w:space="0" w:color="auto"/>
          </w:divBdr>
        </w:div>
        <w:div w:id="414254799">
          <w:marLeft w:val="640"/>
          <w:marRight w:val="0"/>
          <w:marTop w:val="0"/>
          <w:marBottom w:val="0"/>
          <w:divBdr>
            <w:top w:val="none" w:sz="0" w:space="0" w:color="auto"/>
            <w:left w:val="none" w:sz="0" w:space="0" w:color="auto"/>
            <w:bottom w:val="none" w:sz="0" w:space="0" w:color="auto"/>
            <w:right w:val="none" w:sz="0" w:space="0" w:color="auto"/>
          </w:divBdr>
        </w:div>
        <w:div w:id="910849938">
          <w:marLeft w:val="640"/>
          <w:marRight w:val="0"/>
          <w:marTop w:val="0"/>
          <w:marBottom w:val="0"/>
          <w:divBdr>
            <w:top w:val="none" w:sz="0" w:space="0" w:color="auto"/>
            <w:left w:val="none" w:sz="0" w:space="0" w:color="auto"/>
            <w:bottom w:val="none" w:sz="0" w:space="0" w:color="auto"/>
            <w:right w:val="none" w:sz="0" w:space="0" w:color="auto"/>
          </w:divBdr>
        </w:div>
        <w:div w:id="1220164444">
          <w:marLeft w:val="640"/>
          <w:marRight w:val="0"/>
          <w:marTop w:val="0"/>
          <w:marBottom w:val="0"/>
          <w:divBdr>
            <w:top w:val="none" w:sz="0" w:space="0" w:color="auto"/>
            <w:left w:val="none" w:sz="0" w:space="0" w:color="auto"/>
            <w:bottom w:val="none" w:sz="0" w:space="0" w:color="auto"/>
            <w:right w:val="none" w:sz="0" w:space="0" w:color="auto"/>
          </w:divBdr>
        </w:div>
        <w:div w:id="1243760499">
          <w:marLeft w:val="640"/>
          <w:marRight w:val="0"/>
          <w:marTop w:val="0"/>
          <w:marBottom w:val="0"/>
          <w:divBdr>
            <w:top w:val="none" w:sz="0" w:space="0" w:color="auto"/>
            <w:left w:val="none" w:sz="0" w:space="0" w:color="auto"/>
            <w:bottom w:val="none" w:sz="0" w:space="0" w:color="auto"/>
            <w:right w:val="none" w:sz="0" w:space="0" w:color="auto"/>
          </w:divBdr>
        </w:div>
        <w:div w:id="465205015">
          <w:marLeft w:val="640"/>
          <w:marRight w:val="0"/>
          <w:marTop w:val="0"/>
          <w:marBottom w:val="0"/>
          <w:divBdr>
            <w:top w:val="none" w:sz="0" w:space="0" w:color="auto"/>
            <w:left w:val="none" w:sz="0" w:space="0" w:color="auto"/>
            <w:bottom w:val="none" w:sz="0" w:space="0" w:color="auto"/>
            <w:right w:val="none" w:sz="0" w:space="0" w:color="auto"/>
          </w:divBdr>
        </w:div>
      </w:divsChild>
    </w:div>
    <w:div w:id="1189686666">
      <w:bodyDiv w:val="1"/>
      <w:marLeft w:val="0"/>
      <w:marRight w:val="0"/>
      <w:marTop w:val="0"/>
      <w:marBottom w:val="0"/>
      <w:divBdr>
        <w:top w:val="none" w:sz="0" w:space="0" w:color="auto"/>
        <w:left w:val="none" w:sz="0" w:space="0" w:color="auto"/>
        <w:bottom w:val="none" w:sz="0" w:space="0" w:color="auto"/>
        <w:right w:val="none" w:sz="0" w:space="0" w:color="auto"/>
      </w:divBdr>
      <w:divsChild>
        <w:div w:id="861093670">
          <w:marLeft w:val="640"/>
          <w:marRight w:val="0"/>
          <w:marTop w:val="0"/>
          <w:marBottom w:val="0"/>
          <w:divBdr>
            <w:top w:val="none" w:sz="0" w:space="0" w:color="auto"/>
            <w:left w:val="none" w:sz="0" w:space="0" w:color="auto"/>
            <w:bottom w:val="none" w:sz="0" w:space="0" w:color="auto"/>
            <w:right w:val="none" w:sz="0" w:space="0" w:color="auto"/>
          </w:divBdr>
        </w:div>
        <w:div w:id="984434659">
          <w:marLeft w:val="640"/>
          <w:marRight w:val="0"/>
          <w:marTop w:val="0"/>
          <w:marBottom w:val="0"/>
          <w:divBdr>
            <w:top w:val="none" w:sz="0" w:space="0" w:color="auto"/>
            <w:left w:val="none" w:sz="0" w:space="0" w:color="auto"/>
            <w:bottom w:val="none" w:sz="0" w:space="0" w:color="auto"/>
            <w:right w:val="none" w:sz="0" w:space="0" w:color="auto"/>
          </w:divBdr>
        </w:div>
        <w:div w:id="1810633354">
          <w:marLeft w:val="640"/>
          <w:marRight w:val="0"/>
          <w:marTop w:val="0"/>
          <w:marBottom w:val="0"/>
          <w:divBdr>
            <w:top w:val="none" w:sz="0" w:space="0" w:color="auto"/>
            <w:left w:val="none" w:sz="0" w:space="0" w:color="auto"/>
            <w:bottom w:val="none" w:sz="0" w:space="0" w:color="auto"/>
            <w:right w:val="none" w:sz="0" w:space="0" w:color="auto"/>
          </w:divBdr>
        </w:div>
        <w:div w:id="1306201394">
          <w:marLeft w:val="640"/>
          <w:marRight w:val="0"/>
          <w:marTop w:val="0"/>
          <w:marBottom w:val="0"/>
          <w:divBdr>
            <w:top w:val="none" w:sz="0" w:space="0" w:color="auto"/>
            <w:left w:val="none" w:sz="0" w:space="0" w:color="auto"/>
            <w:bottom w:val="none" w:sz="0" w:space="0" w:color="auto"/>
            <w:right w:val="none" w:sz="0" w:space="0" w:color="auto"/>
          </w:divBdr>
        </w:div>
        <w:div w:id="1436898939">
          <w:marLeft w:val="640"/>
          <w:marRight w:val="0"/>
          <w:marTop w:val="0"/>
          <w:marBottom w:val="0"/>
          <w:divBdr>
            <w:top w:val="none" w:sz="0" w:space="0" w:color="auto"/>
            <w:left w:val="none" w:sz="0" w:space="0" w:color="auto"/>
            <w:bottom w:val="none" w:sz="0" w:space="0" w:color="auto"/>
            <w:right w:val="none" w:sz="0" w:space="0" w:color="auto"/>
          </w:divBdr>
        </w:div>
        <w:div w:id="1510634852">
          <w:marLeft w:val="640"/>
          <w:marRight w:val="0"/>
          <w:marTop w:val="0"/>
          <w:marBottom w:val="0"/>
          <w:divBdr>
            <w:top w:val="none" w:sz="0" w:space="0" w:color="auto"/>
            <w:left w:val="none" w:sz="0" w:space="0" w:color="auto"/>
            <w:bottom w:val="none" w:sz="0" w:space="0" w:color="auto"/>
            <w:right w:val="none" w:sz="0" w:space="0" w:color="auto"/>
          </w:divBdr>
        </w:div>
        <w:div w:id="581064182">
          <w:marLeft w:val="640"/>
          <w:marRight w:val="0"/>
          <w:marTop w:val="0"/>
          <w:marBottom w:val="0"/>
          <w:divBdr>
            <w:top w:val="none" w:sz="0" w:space="0" w:color="auto"/>
            <w:left w:val="none" w:sz="0" w:space="0" w:color="auto"/>
            <w:bottom w:val="none" w:sz="0" w:space="0" w:color="auto"/>
            <w:right w:val="none" w:sz="0" w:space="0" w:color="auto"/>
          </w:divBdr>
        </w:div>
        <w:div w:id="1469935635">
          <w:marLeft w:val="640"/>
          <w:marRight w:val="0"/>
          <w:marTop w:val="0"/>
          <w:marBottom w:val="0"/>
          <w:divBdr>
            <w:top w:val="none" w:sz="0" w:space="0" w:color="auto"/>
            <w:left w:val="none" w:sz="0" w:space="0" w:color="auto"/>
            <w:bottom w:val="none" w:sz="0" w:space="0" w:color="auto"/>
            <w:right w:val="none" w:sz="0" w:space="0" w:color="auto"/>
          </w:divBdr>
        </w:div>
        <w:div w:id="669910105">
          <w:marLeft w:val="640"/>
          <w:marRight w:val="0"/>
          <w:marTop w:val="0"/>
          <w:marBottom w:val="0"/>
          <w:divBdr>
            <w:top w:val="none" w:sz="0" w:space="0" w:color="auto"/>
            <w:left w:val="none" w:sz="0" w:space="0" w:color="auto"/>
            <w:bottom w:val="none" w:sz="0" w:space="0" w:color="auto"/>
            <w:right w:val="none" w:sz="0" w:space="0" w:color="auto"/>
          </w:divBdr>
        </w:div>
        <w:div w:id="1561093500">
          <w:marLeft w:val="640"/>
          <w:marRight w:val="0"/>
          <w:marTop w:val="0"/>
          <w:marBottom w:val="0"/>
          <w:divBdr>
            <w:top w:val="none" w:sz="0" w:space="0" w:color="auto"/>
            <w:left w:val="none" w:sz="0" w:space="0" w:color="auto"/>
            <w:bottom w:val="none" w:sz="0" w:space="0" w:color="auto"/>
            <w:right w:val="none" w:sz="0" w:space="0" w:color="auto"/>
          </w:divBdr>
        </w:div>
        <w:div w:id="1708793740">
          <w:marLeft w:val="640"/>
          <w:marRight w:val="0"/>
          <w:marTop w:val="0"/>
          <w:marBottom w:val="0"/>
          <w:divBdr>
            <w:top w:val="none" w:sz="0" w:space="0" w:color="auto"/>
            <w:left w:val="none" w:sz="0" w:space="0" w:color="auto"/>
            <w:bottom w:val="none" w:sz="0" w:space="0" w:color="auto"/>
            <w:right w:val="none" w:sz="0" w:space="0" w:color="auto"/>
          </w:divBdr>
        </w:div>
        <w:div w:id="1258975835">
          <w:marLeft w:val="640"/>
          <w:marRight w:val="0"/>
          <w:marTop w:val="0"/>
          <w:marBottom w:val="0"/>
          <w:divBdr>
            <w:top w:val="none" w:sz="0" w:space="0" w:color="auto"/>
            <w:left w:val="none" w:sz="0" w:space="0" w:color="auto"/>
            <w:bottom w:val="none" w:sz="0" w:space="0" w:color="auto"/>
            <w:right w:val="none" w:sz="0" w:space="0" w:color="auto"/>
          </w:divBdr>
        </w:div>
        <w:div w:id="1082919611">
          <w:marLeft w:val="640"/>
          <w:marRight w:val="0"/>
          <w:marTop w:val="0"/>
          <w:marBottom w:val="0"/>
          <w:divBdr>
            <w:top w:val="none" w:sz="0" w:space="0" w:color="auto"/>
            <w:left w:val="none" w:sz="0" w:space="0" w:color="auto"/>
            <w:bottom w:val="none" w:sz="0" w:space="0" w:color="auto"/>
            <w:right w:val="none" w:sz="0" w:space="0" w:color="auto"/>
          </w:divBdr>
        </w:div>
        <w:div w:id="663512298">
          <w:marLeft w:val="640"/>
          <w:marRight w:val="0"/>
          <w:marTop w:val="0"/>
          <w:marBottom w:val="0"/>
          <w:divBdr>
            <w:top w:val="none" w:sz="0" w:space="0" w:color="auto"/>
            <w:left w:val="none" w:sz="0" w:space="0" w:color="auto"/>
            <w:bottom w:val="none" w:sz="0" w:space="0" w:color="auto"/>
            <w:right w:val="none" w:sz="0" w:space="0" w:color="auto"/>
          </w:divBdr>
        </w:div>
        <w:div w:id="6836576">
          <w:marLeft w:val="640"/>
          <w:marRight w:val="0"/>
          <w:marTop w:val="0"/>
          <w:marBottom w:val="0"/>
          <w:divBdr>
            <w:top w:val="none" w:sz="0" w:space="0" w:color="auto"/>
            <w:left w:val="none" w:sz="0" w:space="0" w:color="auto"/>
            <w:bottom w:val="none" w:sz="0" w:space="0" w:color="auto"/>
            <w:right w:val="none" w:sz="0" w:space="0" w:color="auto"/>
          </w:divBdr>
        </w:div>
        <w:div w:id="1736078533">
          <w:marLeft w:val="640"/>
          <w:marRight w:val="0"/>
          <w:marTop w:val="0"/>
          <w:marBottom w:val="0"/>
          <w:divBdr>
            <w:top w:val="none" w:sz="0" w:space="0" w:color="auto"/>
            <w:left w:val="none" w:sz="0" w:space="0" w:color="auto"/>
            <w:bottom w:val="none" w:sz="0" w:space="0" w:color="auto"/>
            <w:right w:val="none" w:sz="0" w:space="0" w:color="auto"/>
          </w:divBdr>
        </w:div>
        <w:div w:id="1228612223">
          <w:marLeft w:val="640"/>
          <w:marRight w:val="0"/>
          <w:marTop w:val="0"/>
          <w:marBottom w:val="0"/>
          <w:divBdr>
            <w:top w:val="none" w:sz="0" w:space="0" w:color="auto"/>
            <w:left w:val="none" w:sz="0" w:space="0" w:color="auto"/>
            <w:bottom w:val="none" w:sz="0" w:space="0" w:color="auto"/>
            <w:right w:val="none" w:sz="0" w:space="0" w:color="auto"/>
          </w:divBdr>
        </w:div>
        <w:div w:id="50810506">
          <w:marLeft w:val="640"/>
          <w:marRight w:val="0"/>
          <w:marTop w:val="0"/>
          <w:marBottom w:val="0"/>
          <w:divBdr>
            <w:top w:val="none" w:sz="0" w:space="0" w:color="auto"/>
            <w:left w:val="none" w:sz="0" w:space="0" w:color="auto"/>
            <w:bottom w:val="none" w:sz="0" w:space="0" w:color="auto"/>
            <w:right w:val="none" w:sz="0" w:space="0" w:color="auto"/>
          </w:divBdr>
        </w:div>
        <w:div w:id="624504049">
          <w:marLeft w:val="640"/>
          <w:marRight w:val="0"/>
          <w:marTop w:val="0"/>
          <w:marBottom w:val="0"/>
          <w:divBdr>
            <w:top w:val="none" w:sz="0" w:space="0" w:color="auto"/>
            <w:left w:val="none" w:sz="0" w:space="0" w:color="auto"/>
            <w:bottom w:val="none" w:sz="0" w:space="0" w:color="auto"/>
            <w:right w:val="none" w:sz="0" w:space="0" w:color="auto"/>
          </w:divBdr>
        </w:div>
        <w:div w:id="683626401">
          <w:marLeft w:val="640"/>
          <w:marRight w:val="0"/>
          <w:marTop w:val="0"/>
          <w:marBottom w:val="0"/>
          <w:divBdr>
            <w:top w:val="none" w:sz="0" w:space="0" w:color="auto"/>
            <w:left w:val="none" w:sz="0" w:space="0" w:color="auto"/>
            <w:bottom w:val="none" w:sz="0" w:space="0" w:color="auto"/>
            <w:right w:val="none" w:sz="0" w:space="0" w:color="auto"/>
          </w:divBdr>
        </w:div>
        <w:div w:id="1638994758">
          <w:marLeft w:val="640"/>
          <w:marRight w:val="0"/>
          <w:marTop w:val="0"/>
          <w:marBottom w:val="0"/>
          <w:divBdr>
            <w:top w:val="none" w:sz="0" w:space="0" w:color="auto"/>
            <w:left w:val="none" w:sz="0" w:space="0" w:color="auto"/>
            <w:bottom w:val="none" w:sz="0" w:space="0" w:color="auto"/>
            <w:right w:val="none" w:sz="0" w:space="0" w:color="auto"/>
          </w:divBdr>
        </w:div>
        <w:div w:id="10881723">
          <w:marLeft w:val="640"/>
          <w:marRight w:val="0"/>
          <w:marTop w:val="0"/>
          <w:marBottom w:val="0"/>
          <w:divBdr>
            <w:top w:val="none" w:sz="0" w:space="0" w:color="auto"/>
            <w:left w:val="none" w:sz="0" w:space="0" w:color="auto"/>
            <w:bottom w:val="none" w:sz="0" w:space="0" w:color="auto"/>
            <w:right w:val="none" w:sz="0" w:space="0" w:color="auto"/>
          </w:divBdr>
        </w:div>
        <w:div w:id="865411789">
          <w:marLeft w:val="640"/>
          <w:marRight w:val="0"/>
          <w:marTop w:val="0"/>
          <w:marBottom w:val="0"/>
          <w:divBdr>
            <w:top w:val="none" w:sz="0" w:space="0" w:color="auto"/>
            <w:left w:val="none" w:sz="0" w:space="0" w:color="auto"/>
            <w:bottom w:val="none" w:sz="0" w:space="0" w:color="auto"/>
            <w:right w:val="none" w:sz="0" w:space="0" w:color="auto"/>
          </w:divBdr>
        </w:div>
        <w:div w:id="602760944">
          <w:marLeft w:val="640"/>
          <w:marRight w:val="0"/>
          <w:marTop w:val="0"/>
          <w:marBottom w:val="0"/>
          <w:divBdr>
            <w:top w:val="none" w:sz="0" w:space="0" w:color="auto"/>
            <w:left w:val="none" w:sz="0" w:space="0" w:color="auto"/>
            <w:bottom w:val="none" w:sz="0" w:space="0" w:color="auto"/>
            <w:right w:val="none" w:sz="0" w:space="0" w:color="auto"/>
          </w:divBdr>
        </w:div>
        <w:div w:id="502554096">
          <w:marLeft w:val="640"/>
          <w:marRight w:val="0"/>
          <w:marTop w:val="0"/>
          <w:marBottom w:val="0"/>
          <w:divBdr>
            <w:top w:val="none" w:sz="0" w:space="0" w:color="auto"/>
            <w:left w:val="none" w:sz="0" w:space="0" w:color="auto"/>
            <w:bottom w:val="none" w:sz="0" w:space="0" w:color="auto"/>
            <w:right w:val="none" w:sz="0" w:space="0" w:color="auto"/>
          </w:divBdr>
        </w:div>
        <w:div w:id="1548103898">
          <w:marLeft w:val="640"/>
          <w:marRight w:val="0"/>
          <w:marTop w:val="0"/>
          <w:marBottom w:val="0"/>
          <w:divBdr>
            <w:top w:val="none" w:sz="0" w:space="0" w:color="auto"/>
            <w:left w:val="none" w:sz="0" w:space="0" w:color="auto"/>
            <w:bottom w:val="none" w:sz="0" w:space="0" w:color="auto"/>
            <w:right w:val="none" w:sz="0" w:space="0" w:color="auto"/>
          </w:divBdr>
        </w:div>
        <w:div w:id="734933230">
          <w:marLeft w:val="640"/>
          <w:marRight w:val="0"/>
          <w:marTop w:val="0"/>
          <w:marBottom w:val="0"/>
          <w:divBdr>
            <w:top w:val="none" w:sz="0" w:space="0" w:color="auto"/>
            <w:left w:val="none" w:sz="0" w:space="0" w:color="auto"/>
            <w:bottom w:val="none" w:sz="0" w:space="0" w:color="auto"/>
            <w:right w:val="none" w:sz="0" w:space="0" w:color="auto"/>
          </w:divBdr>
        </w:div>
        <w:div w:id="1133643529">
          <w:marLeft w:val="640"/>
          <w:marRight w:val="0"/>
          <w:marTop w:val="0"/>
          <w:marBottom w:val="0"/>
          <w:divBdr>
            <w:top w:val="none" w:sz="0" w:space="0" w:color="auto"/>
            <w:left w:val="none" w:sz="0" w:space="0" w:color="auto"/>
            <w:bottom w:val="none" w:sz="0" w:space="0" w:color="auto"/>
            <w:right w:val="none" w:sz="0" w:space="0" w:color="auto"/>
          </w:divBdr>
        </w:div>
        <w:div w:id="1761944709">
          <w:marLeft w:val="640"/>
          <w:marRight w:val="0"/>
          <w:marTop w:val="0"/>
          <w:marBottom w:val="0"/>
          <w:divBdr>
            <w:top w:val="none" w:sz="0" w:space="0" w:color="auto"/>
            <w:left w:val="none" w:sz="0" w:space="0" w:color="auto"/>
            <w:bottom w:val="none" w:sz="0" w:space="0" w:color="auto"/>
            <w:right w:val="none" w:sz="0" w:space="0" w:color="auto"/>
          </w:divBdr>
        </w:div>
        <w:div w:id="120156227">
          <w:marLeft w:val="640"/>
          <w:marRight w:val="0"/>
          <w:marTop w:val="0"/>
          <w:marBottom w:val="0"/>
          <w:divBdr>
            <w:top w:val="none" w:sz="0" w:space="0" w:color="auto"/>
            <w:left w:val="none" w:sz="0" w:space="0" w:color="auto"/>
            <w:bottom w:val="none" w:sz="0" w:space="0" w:color="auto"/>
            <w:right w:val="none" w:sz="0" w:space="0" w:color="auto"/>
          </w:divBdr>
        </w:div>
        <w:div w:id="1894191588">
          <w:marLeft w:val="640"/>
          <w:marRight w:val="0"/>
          <w:marTop w:val="0"/>
          <w:marBottom w:val="0"/>
          <w:divBdr>
            <w:top w:val="none" w:sz="0" w:space="0" w:color="auto"/>
            <w:left w:val="none" w:sz="0" w:space="0" w:color="auto"/>
            <w:bottom w:val="none" w:sz="0" w:space="0" w:color="auto"/>
            <w:right w:val="none" w:sz="0" w:space="0" w:color="auto"/>
          </w:divBdr>
        </w:div>
        <w:div w:id="1822456843">
          <w:marLeft w:val="640"/>
          <w:marRight w:val="0"/>
          <w:marTop w:val="0"/>
          <w:marBottom w:val="0"/>
          <w:divBdr>
            <w:top w:val="none" w:sz="0" w:space="0" w:color="auto"/>
            <w:left w:val="none" w:sz="0" w:space="0" w:color="auto"/>
            <w:bottom w:val="none" w:sz="0" w:space="0" w:color="auto"/>
            <w:right w:val="none" w:sz="0" w:space="0" w:color="auto"/>
          </w:divBdr>
        </w:div>
        <w:div w:id="1455247686">
          <w:marLeft w:val="640"/>
          <w:marRight w:val="0"/>
          <w:marTop w:val="0"/>
          <w:marBottom w:val="0"/>
          <w:divBdr>
            <w:top w:val="none" w:sz="0" w:space="0" w:color="auto"/>
            <w:left w:val="none" w:sz="0" w:space="0" w:color="auto"/>
            <w:bottom w:val="none" w:sz="0" w:space="0" w:color="auto"/>
            <w:right w:val="none" w:sz="0" w:space="0" w:color="auto"/>
          </w:divBdr>
        </w:div>
        <w:div w:id="2064865546">
          <w:marLeft w:val="640"/>
          <w:marRight w:val="0"/>
          <w:marTop w:val="0"/>
          <w:marBottom w:val="0"/>
          <w:divBdr>
            <w:top w:val="none" w:sz="0" w:space="0" w:color="auto"/>
            <w:left w:val="none" w:sz="0" w:space="0" w:color="auto"/>
            <w:bottom w:val="none" w:sz="0" w:space="0" w:color="auto"/>
            <w:right w:val="none" w:sz="0" w:space="0" w:color="auto"/>
          </w:divBdr>
        </w:div>
        <w:div w:id="2102792747">
          <w:marLeft w:val="640"/>
          <w:marRight w:val="0"/>
          <w:marTop w:val="0"/>
          <w:marBottom w:val="0"/>
          <w:divBdr>
            <w:top w:val="none" w:sz="0" w:space="0" w:color="auto"/>
            <w:left w:val="none" w:sz="0" w:space="0" w:color="auto"/>
            <w:bottom w:val="none" w:sz="0" w:space="0" w:color="auto"/>
            <w:right w:val="none" w:sz="0" w:space="0" w:color="auto"/>
          </w:divBdr>
        </w:div>
        <w:div w:id="432013891">
          <w:marLeft w:val="640"/>
          <w:marRight w:val="0"/>
          <w:marTop w:val="0"/>
          <w:marBottom w:val="0"/>
          <w:divBdr>
            <w:top w:val="none" w:sz="0" w:space="0" w:color="auto"/>
            <w:left w:val="none" w:sz="0" w:space="0" w:color="auto"/>
            <w:bottom w:val="none" w:sz="0" w:space="0" w:color="auto"/>
            <w:right w:val="none" w:sz="0" w:space="0" w:color="auto"/>
          </w:divBdr>
        </w:div>
        <w:div w:id="1257977415">
          <w:marLeft w:val="640"/>
          <w:marRight w:val="0"/>
          <w:marTop w:val="0"/>
          <w:marBottom w:val="0"/>
          <w:divBdr>
            <w:top w:val="none" w:sz="0" w:space="0" w:color="auto"/>
            <w:left w:val="none" w:sz="0" w:space="0" w:color="auto"/>
            <w:bottom w:val="none" w:sz="0" w:space="0" w:color="auto"/>
            <w:right w:val="none" w:sz="0" w:space="0" w:color="auto"/>
          </w:divBdr>
        </w:div>
        <w:div w:id="1510481415">
          <w:marLeft w:val="640"/>
          <w:marRight w:val="0"/>
          <w:marTop w:val="0"/>
          <w:marBottom w:val="0"/>
          <w:divBdr>
            <w:top w:val="none" w:sz="0" w:space="0" w:color="auto"/>
            <w:left w:val="none" w:sz="0" w:space="0" w:color="auto"/>
            <w:bottom w:val="none" w:sz="0" w:space="0" w:color="auto"/>
            <w:right w:val="none" w:sz="0" w:space="0" w:color="auto"/>
          </w:divBdr>
        </w:div>
        <w:div w:id="2119133976">
          <w:marLeft w:val="640"/>
          <w:marRight w:val="0"/>
          <w:marTop w:val="0"/>
          <w:marBottom w:val="0"/>
          <w:divBdr>
            <w:top w:val="none" w:sz="0" w:space="0" w:color="auto"/>
            <w:left w:val="none" w:sz="0" w:space="0" w:color="auto"/>
            <w:bottom w:val="none" w:sz="0" w:space="0" w:color="auto"/>
            <w:right w:val="none" w:sz="0" w:space="0" w:color="auto"/>
          </w:divBdr>
        </w:div>
        <w:div w:id="635065566">
          <w:marLeft w:val="640"/>
          <w:marRight w:val="0"/>
          <w:marTop w:val="0"/>
          <w:marBottom w:val="0"/>
          <w:divBdr>
            <w:top w:val="none" w:sz="0" w:space="0" w:color="auto"/>
            <w:left w:val="none" w:sz="0" w:space="0" w:color="auto"/>
            <w:bottom w:val="none" w:sz="0" w:space="0" w:color="auto"/>
            <w:right w:val="none" w:sz="0" w:space="0" w:color="auto"/>
          </w:divBdr>
        </w:div>
        <w:div w:id="1539661684">
          <w:marLeft w:val="640"/>
          <w:marRight w:val="0"/>
          <w:marTop w:val="0"/>
          <w:marBottom w:val="0"/>
          <w:divBdr>
            <w:top w:val="none" w:sz="0" w:space="0" w:color="auto"/>
            <w:left w:val="none" w:sz="0" w:space="0" w:color="auto"/>
            <w:bottom w:val="none" w:sz="0" w:space="0" w:color="auto"/>
            <w:right w:val="none" w:sz="0" w:space="0" w:color="auto"/>
          </w:divBdr>
        </w:div>
        <w:div w:id="232397432">
          <w:marLeft w:val="640"/>
          <w:marRight w:val="0"/>
          <w:marTop w:val="0"/>
          <w:marBottom w:val="0"/>
          <w:divBdr>
            <w:top w:val="none" w:sz="0" w:space="0" w:color="auto"/>
            <w:left w:val="none" w:sz="0" w:space="0" w:color="auto"/>
            <w:bottom w:val="none" w:sz="0" w:space="0" w:color="auto"/>
            <w:right w:val="none" w:sz="0" w:space="0" w:color="auto"/>
          </w:divBdr>
        </w:div>
        <w:div w:id="1943369512">
          <w:marLeft w:val="640"/>
          <w:marRight w:val="0"/>
          <w:marTop w:val="0"/>
          <w:marBottom w:val="0"/>
          <w:divBdr>
            <w:top w:val="none" w:sz="0" w:space="0" w:color="auto"/>
            <w:left w:val="none" w:sz="0" w:space="0" w:color="auto"/>
            <w:bottom w:val="none" w:sz="0" w:space="0" w:color="auto"/>
            <w:right w:val="none" w:sz="0" w:space="0" w:color="auto"/>
          </w:divBdr>
        </w:div>
        <w:div w:id="1717316427">
          <w:marLeft w:val="640"/>
          <w:marRight w:val="0"/>
          <w:marTop w:val="0"/>
          <w:marBottom w:val="0"/>
          <w:divBdr>
            <w:top w:val="none" w:sz="0" w:space="0" w:color="auto"/>
            <w:left w:val="none" w:sz="0" w:space="0" w:color="auto"/>
            <w:bottom w:val="none" w:sz="0" w:space="0" w:color="auto"/>
            <w:right w:val="none" w:sz="0" w:space="0" w:color="auto"/>
          </w:divBdr>
        </w:div>
        <w:div w:id="48383708">
          <w:marLeft w:val="640"/>
          <w:marRight w:val="0"/>
          <w:marTop w:val="0"/>
          <w:marBottom w:val="0"/>
          <w:divBdr>
            <w:top w:val="none" w:sz="0" w:space="0" w:color="auto"/>
            <w:left w:val="none" w:sz="0" w:space="0" w:color="auto"/>
            <w:bottom w:val="none" w:sz="0" w:space="0" w:color="auto"/>
            <w:right w:val="none" w:sz="0" w:space="0" w:color="auto"/>
          </w:divBdr>
        </w:div>
        <w:div w:id="2034458611">
          <w:marLeft w:val="640"/>
          <w:marRight w:val="0"/>
          <w:marTop w:val="0"/>
          <w:marBottom w:val="0"/>
          <w:divBdr>
            <w:top w:val="none" w:sz="0" w:space="0" w:color="auto"/>
            <w:left w:val="none" w:sz="0" w:space="0" w:color="auto"/>
            <w:bottom w:val="none" w:sz="0" w:space="0" w:color="auto"/>
            <w:right w:val="none" w:sz="0" w:space="0" w:color="auto"/>
          </w:divBdr>
        </w:div>
        <w:div w:id="19429130">
          <w:marLeft w:val="640"/>
          <w:marRight w:val="0"/>
          <w:marTop w:val="0"/>
          <w:marBottom w:val="0"/>
          <w:divBdr>
            <w:top w:val="none" w:sz="0" w:space="0" w:color="auto"/>
            <w:left w:val="none" w:sz="0" w:space="0" w:color="auto"/>
            <w:bottom w:val="none" w:sz="0" w:space="0" w:color="auto"/>
            <w:right w:val="none" w:sz="0" w:space="0" w:color="auto"/>
          </w:divBdr>
        </w:div>
        <w:div w:id="1771928774">
          <w:marLeft w:val="640"/>
          <w:marRight w:val="0"/>
          <w:marTop w:val="0"/>
          <w:marBottom w:val="0"/>
          <w:divBdr>
            <w:top w:val="none" w:sz="0" w:space="0" w:color="auto"/>
            <w:left w:val="none" w:sz="0" w:space="0" w:color="auto"/>
            <w:bottom w:val="none" w:sz="0" w:space="0" w:color="auto"/>
            <w:right w:val="none" w:sz="0" w:space="0" w:color="auto"/>
          </w:divBdr>
        </w:div>
        <w:div w:id="2012877965">
          <w:marLeft w:val="640"/>
          <w:marRight w:val="0"/>
          <w:marTop w:val="0"/>
          <w:marBottom w:val="0"/>
          <w:divBdr>
            <w:top w:val="none" w:sz="0" w:space="0" w:color="auto"/>
            <w:left w:val="none" w:sz="0" w:space="0" w:color="auto"/>
            <w:bottom w:val="none" w:sz="0" w:space="0" w:color="auto"/>
            <w:right w:val="none" w:sz="0" w:space="0" w:color="auto"/>
          </w:divBdr>
        </w:div>
        <w:div w:id="76563999">
          <w:marLeft w:val="640"/>
          <w:marRight w:val="0"/>
          <w:marTop w:val="0"/>
          <w:marBottom w:val="0"/>
          <w:divBdr>
            <w:top w:val="none" w:sz="0" w:space="0" w:color="auto"/>
            <w:left w:val="none" w:sz="0" w:space="0" w:color="auto"/>
            <w:bottom w:val="none" w:sz="0" w:space="0" w:color="auto"/>
            <w:right w:val="none" w:sz="0" w:space="0" w:color="auto"/>
          </w:divBdr>
        </w:div>
        <w:div w:id="716659829">
          <w:marLeft w:val="640"/>
          <w:marRight w:val="0"/>
          <w:marTop w:val="0"/>
          <w:marBottom w:val="0"/>
          <w:divBdr>
            <w:top w:val="none" w:sz="0" w:space="0" w:color="auto"/>
            <w:left w:val="none" w:sz="0" w:space="0" w:color="auto"/>
            <w:bottom w:val="none" w:sz="0" w:space="0" w:color="auto"/>
            <w:right w:val="none" w:sz="0" w:space="0" w:color="auto"/>
          </w:divBdr>
        </w:div>
        <w:div w:id="359472193">
          <w:marLeft w:val="640"/>
          <w:marRight w:val="0"/>
          <w:marTop w:val="0"/>
          <w:marBottom w:val="0"/>
          <w:divBdr>
            <w:top w:val="none" w:sz="0" w:space="0" w:color="auto"/>
            <w:left w:val="none" w:sz="0" w:space="0" w:color="auto"/>
            <w:bottom w:val="none" w:sz="0" w:space="0" w:color="auto"/>
            <w:right w:val="none" w:sz="0" w:space="0" w:color="auto"/>
          </w:divBdr>
        </w:div>
        <w:div w:id="1881242064">
          <w:marLeft w:val="640"/>
          <w:marRight w:val="0"/>
          <w:marTop w:val="0"/>
          <w:marBottom w:val="0"/>
          <w:divBdr>
            <w:top w:val="none" w:sz="0" w:space="0" w:color="auto"/>
            <w:left w:val="none" w:sz="0" w:space="0" w:color="auto"/>
            <w:bottom w:val="none" w:sz="0" w:space="0" w:color="auto"/>
            <w:right w:val="none" w:sz="0" w:space="0" w:color="auto"/>
          </w:divBdr>
        </w:div>
        <w:div w:id="1441532535">
          <w:marLeft w:val="640"/>
          <w:marRight w:val="0"/>
          <w:marTop w:val="0"/>
          <w:marBottom w:val="0"/>
          <w:divBdr>
            <w:top w:val="none" w:sz="0" w:space="0" w:color="auto"/>
            <w:left w:val="none" w:sz="0" w:space="0" w:color="auto"/>
            <w:bottom w:val="none" w:sz="0" w:space="0" w:color="auto"/>
            <w:right w:val="none" w:sz="0" w:space="0" w:color="auto"/>
          </w:divBdr>
        </w:div>
        <w:div w:id="206651877">
          <w:marLeft w:val="640"/>
          <w:marRight w:val="0"/>
          <w:marTop w:val="0"/>
          <w:marBottom w:val="0"/>
          <w:divBdr>
            <w:top w:val="none" w:sz="0" w:space="0" w:color="auto"/>
            <w:left w:val="none" w:sz="0" w:space="0" w:color="auto"/>
            <w:bottom w:val="none" w:sz="0" w:space="0" w:color="auto"/>
            <w:right w:val="none" w:sz="0" w:space="0" w:color="auto"/>
          </w:divBdr>
        </w:div>
        <w:div w:id="2018848126">
          <w:marLeft w:val="640"/>
          <w:marRight w:val="0"/>
          <w:marTop w:val="0"/>
          <w:marBottom w:val="0"/>
          <w:divBdr>
            <w:top w:val="none" w:sz="0" w:space="0" w:color="auto"/>
            <w:left w:val="none" w:sz="0" w:space="0" w:color="auto"/>
            <w:bottom w:val="none" w:sz="0" w:space="0" w:color="auto"/>
            <w:right w:val="none" w:sz="0" w:space="0" w:color="auto"/>
          </w:divBdr>
        </w:div>
        <w:div w:id="1151480005">
          <w:marLeft w:val="640"/>
          <w:marRight w:val="0"/>
          <w:marTop w:val="0"/>
          <w:marBottom w:val="0"/>
          <w:divBdr>
            <w:top w:val="none" w:sz="0" w:space="0" w:color="auto"/>
            <w:left w:val="none" w:sz="0" w:space="0" w:color="auto"/>
            <w:bottom w:val="none" w:sz="0" w:space="0" w:color="auto"/>
            <w:right w:val="none" w:sz="0" w:space="0" w:color="auto"/>
          </w:divBdr>
        </w:div>
        <w:div w:id="284890299">
          <w:marLeft w:val="640"/>
          <w:marRight w:val="0"/>
          <w:marTop w:val="0"/>
          <w:marBottom w:val="0"/>
          <w:divBdr>
            <w:top w:val="none" w:sz="0" w:space="0" w:color="auto"/>
            <w:left w:val="none" w:sz="0" w:space="0" w:color="auto"/>
            <w:bottom w:val="none" w:sz="0" w:space="0" w:color="auto"/>
            <w:right w:val="none" w:sz="0" w:space="0" w:color="auto"/>
          </w:divBdr>
        </w:div>
        <w:div w:id="1554583623">
          <w:marLeft w:val="640"/>
          <w:marRight w:val="0"/>
          <w:marTop w:val="0"/>
          <w:marBottom w:val="0"/>
          <w:divBdr>
            <w:top w:val="none" w:sz="0" w:space="0" w:color="auto"/>
            <w:left w:val="none" w:sz="0" w:space="0" w:color="auto"/>
            <w:bottom w:val="none" w:sz="0" w:space="0" w:color="auto"/>
            <w:right w:val="none" w:sz="0" w:space="0" w:color="auto"/>
          </w:divBdr>
        </w:div>
        <w:div w:id="1937594378">
          <w:marLeft w:val="640"/>
          <w:marRight w:val="0"/>
          <w:marTop w:val="0"/>
          <w:marBottom w:val="0"/>
          <w:divBdr>
            <w:top w:val="none" w:sz="0" w:space="0" w:color="auto"/>
            <w:left w:val="none" w:sz="0" w:space="0" w:color="auto"/>
            <w:bottom w:val="none" w:sz="0" w:space="0" w:color="auto"/>
            <w:right w:val="none" w:sz="0" w:space="0" w:color="auto"/>
          </w:divBdr>
        </w:div>
        <w:div w:id="231501092">
          <w:marLeft w:val="640"/>
          <w:marRight w:val="0"/>
          <w:marTop w:val="0"/>
          <w:marBottom w:val="0"/>
          <w:divBdr>
            <w:top w:val="none" w:sz="0" w:space="0" w:color="auto"/>
            <w:left w:val="none" w:sz="0" w:space="0" w:color="auto"/>
            <w:bottom w:val="none" w:sz="0" w:space="0" w:color="auto"/>
            <w:right w:val="none" w:sz="0" w:space="0" w:color="auto"/>
          </w:divBdr>
        </w:div>
        <w:div w:id="433786649">
          <w:marLeft w:val="640"/>
          <w:marRight w:val="0"/>
          <w:marTop w:val="0"/>
          <w:marBottom w:val="0"/>
          <w:divBdr>
            <w:top w:val="none" w:sz="0" w:space="0" w:color="auto"/>
            <w:left w:val="none" w:sz="0" w:space="0" w:color="auto"/>
            <w:bottom w:val="none" w:sz="0" w:space="0" w:color="auto"/>
            <w:right w:val="none" w:sz="0" w:space="0" w:color="auto"/>
          </w:divBdr>
        </w:div>
        <w:div w:id="792867442">
          <w:marLeft w:val="640"/>
          <w:marRight w:val="0"/>
          <w:marTop w:val="0"/>
          <w:marBottom w:val="0"/>
          <w:divBdr>
            <w:top w:val="none" w:sz="0" w:space="0" w:color="auto"/>
            <w:left w:val="none" w:sz="0" w:space="0" w:color="auto"/>
            <w:bottom w:val="none" w:sz="0" w:space="0" w:color="auto"/>
            <w:right w:val="none" w:sz="0" w:space="0" w:color="auto"/>
          </w:divBdr>
        </w:div>
        <w:div w:id="1480074396">
          <w:marLeft w:val="640"/>
          <w:marRight w:val="0"/>
          <w:marTop w:val="0"/>
          <w:marBottom w:val="0"/>
          <w:divBdr>
            <w:top w:val="none" w:sz="0" w:space="0" w:color="auto"/>
            <w:left w:val="none" w:sz="0" w:space="0" w:color="auto"/>
            <w:bottom w:val="none" w:sz="0" w:space="0" w:color="auto"/>
            <w:right w:val="none" w:sz="0" w:space="0" w:color="auto"/>
          </w:divBdr>
        </w:div>
        <w:div w:id="360932753">
          <w:marLeft w:val="640"/>
          <w:marRight w:val="0"/>
          <w:marTop w:val="0"/>
          <w:marBottom w:val="0"/>
          <w:divBdr>
            <w:top w:val="none" w:sz="0" w:space="0" w:color="auto"/>
            <w:left w:val="none" w:sz="0" w:space="0" w:color="auto"/>
            <w:bottom w:val="none" w:sz="0" w:space="0" w:color="auto"/>
            <w:right w:val="none" w:sz="0" w:space="0" w:color="auto"/>
          </w:divBdr>
        </w:div>
        <w:div w:id="245573227">
          <w:marLeft w:val="640"/>
          <w:marRight w:val="0"/>
          <w:marTop w:val="0"/>
          <w:marBottom w:val="0"/>
          <w:divBdr>
            <w:top w:val="none" w:sz="0" w:space="0" w:color="auto"/>
            <w:left w:val="none" w:sz="0" w:space="0" w:color="auto"/>
            <w:bottom w:val="none" w:sz="0" w:space="0" w:color="auto"/>
            <w:right w:val="none" w:sz="0" w:space="0" w:color="auto"/>
          </w:divBdr>
        </w:div>
        <w:div w:id="1737824886">
          <w:marLeft w:val="640"/>
          <w:marRight w:val="0"/>
          <w:marTop w:val="0"/>
          <w:marBottom w:val="0"/>
          <w:divBdr>
            <w:top w:val="none" w:sz="0" w:space="0" w:color="auto"/>
            <w:left w:val="none" w:sz="0" w:space="0" w:color="auto"/>
            <w:bottom w:val="none" w:sz="0" w:space="0" w:color="auto"/>
            <w:right w:val="none" w:sz="0" w:space="0" w:color="auto"/>
          </w:divBdr>
        </w:div>
        <w:div w:id="880046902">
          <w:marLeft w:val="640"/>
          <w:marRight w:val="0"/>
          <w:marTop w:val="0"/>
          <w:marBottom w:val="0"/>
          <w:divBdr>
            <w:top w:val="none" w:sz="0" w:space="0" w:color="auto"/>
            <w:left w:val="none" w:sz="0" w:space="0" w:color="auto"/>
            <w:bottom w:val="none" w:sz="0" w:space="0" w:color="auto"/>
            <w:right w:val="none" w:sz="0" w:space="0" w:color="auto"/>
          </w:divBdr>
        </w:div>
        <w:div w:id="89545632">
          <w:marLeft w:val="640"/>
          <w:marRight w:val="0"/>
          <w:marTop w:val="0"/>
          <w:marBottom w:val="0"/>
          <w:divBdr>
            <w:top w:val="none" w:sz="0" w:space="0" w:color="auto"/>
            <w:left w:val="none" w:sz="0" w:space="0" w:color="auto"/>
            <w:bottom w:val="none" w:sz="0" w:space="0" w:color="auto"/>
            <w:right w:val="none" w:sz="0" w:space="0" w:color="auto"/>
          </w:divBdr>
        </w:div>
        <w:div w:id="854657087">
          <w:marLeft w:val="640"/>
          <w:marRight w:val="0"/>
          <w:marTop w:val="0"/>
          <w:marBottom w:val="0"/>
          <w:divBdr>
            <w:top w:val="none" w:sz="0" w:space="0" w:color="auto"/>
            <w:left w:val="none" w:sz="0" w:space="0" w:color="auto"/>
            <w:bottom w:val="none" w:sz="0" w:space="0" w:color="auto"/>
            <w:right w:val="none" w:sz="0" w:space="0" w:color="auto"/>
          </w:divBdr>
        </w:div>
        <w:div w:id="1482964185">
          <w:marLeft w:val="640"/>
          <w:marRight w:val="0"/>
          <w:marTop w:val="0"/>
          <w:marBottom w:val="0"/>
          <w:divBdr>
            <w:top w:val="none" w:sz="0" w:space="0" w:color="auto"/>
            <w:left w:val="none" w:sz="0" w:space="0" w:color="auto"/>
            <w:bottom w:val="none" w:sz="0" w:space="0" w:color="auto"/>
            <w:right w:val="none" w:sz="0" w:space="0" w:color="auto"/>
          </w:divBdr>
        </w:div>
        <w:div w:id="1591888337">
          <w:marLeft w:val="640"/>
          <w:marRight w:val="0"/>
          <w:marTop w:val="0"/>
          <w:marBottom w:val="0"/>
          <w:divBdr>
            <w:top w:val="none" w:sz="0" w:space="0" w:color="auto"/>
            <w:left w:val="none" w:sz="0" w:space="0" w:color="auto"/>
            <w:bottom w:val="none" w:sz="0" w:space="0" w:color="auto"/>
            <w:right w:val="none" w:sz="0" w:space="0" w:color="auto"/>
          </w:divBdr>
        </w:div>
        <w:div w:id="1867600183">
          <w:marLeft w:val="640"/>
          <w:marRight w:val="0"/>
          <w:marTop w:val="0"/>
          <w:marBottom w:val="0"/>
          <w:divBdr>
            <w:top w:val="none" w:sz="0" w:space="0" w:color="auto"/>
            <w:left w:val="none" w:sz="0" w:space="0" w:color="auto"/>
            <w:bottom w:val="none" w:sz="0" w:space="0" w:color="auto"/>
            <w:right w:val="none" w:sz="0" w:space="0" w:color="auto"/>
          </w:divBdr>
        </w:div>
      </w:divsChild>
    </w:div>
    <w:div w:id="1190996987">
      <w:bodyDiv w:val="1"/>
      <w:marLeft w:val="0"/>
      <w:marRight w:val="0"/>
      <w:marTop w:val="0"/>
      <w:marBottom w:val="0"/>
      <w:divBdr>
        <w:top w:val="none" w:sz="0" w:space="0" w:color="auto"/>
        <w:left w:val="none" w:sz="0" w:space="0" w:color="auto"/>
        <w:bottom w:val="none" w:sz="0" w:space="0" w:color="auto"/>
        <w:right w:val="none" w:sz="0" w:space="0" w:color="auto"/>
      </w:divBdr>
      <w:divsChild>
        <w:div w:id="1130780018">
          <w:marLeft w:val="640"/>
          <w:marRight w:val="0"/>
          <w:marTop w:val="0"/>
          <w:marBottom w:val="0"/>
          <w:divBdr>
            <w:top w:val="none" w:sz="0" w:space="0" w:color="auto"/>
            <w:left w:val="none" w:sz="0" w:space="0" w:color="auto"/>
            <w:bottom w:val="none" w:sz="0" w:space="0" w:color="auto"/>
            <w:right w:val="none" w:sz="0" w:space="0" w:color="auto"/>
          </w:divBdr>
        </w:div>
        <w:div w:id="716582972">
          <w:marLeft w:val="640"/>
          <w:marRight w:val="0"/>
          <w:marTop w:val="0"/>
          <w:marBottom w:val="0"/>
          <w:divBdr>
            <w:top w:val="none" w:sz="0" w:space="0" w:color="auto"/>
            <w:left w:val="none" w:sz="0" w:space="0" w:color="auto"/>
            <w:bottom w:val="none" w:sz="0" w:space="0" w:color="auto"/>
            <w:right w:val="none" w:sz="0" w:space="0" w:color="auto"/>
          </w:divBdr>
        </w:div>
        <w:div w:id="14771871">
          <w:marLeft w:val="640"/>
          <w:marRight w:val="0"/>
          <w:marTop w:val="0"/>
          <w:marBottom w:val="0"/>
          <w:divBdr>
            <w:top w:val="none" w:sz="0" w:space="0" w:color="auto"/>
            <w:left w:val="none" w:sz="0" w:space="0" w:color="auto"/>
            <w:bottom w:val="none" w:sz="0" w:space="0" w:color="auto"/>
            <w:right w:val="none" w:sz="0" w:space="0" w:color="auto"/>
          </w:divBdr>
        </w:div>
        <w:div w:id="188495848">
          <w:marLeft w:val="640"/>
          <w:marRight w:val="0"/>
          <w:marTop w:val="0"/>
          <w:marBottom w:val="0"/>
          <w:divBdr>
            <w:top w:val="none" w:sz="0" w:space="0" w:color="auto"/>
            <w:left w:val="none" w:sz="0" w:space="0" w:color="auto"/>
            <w:bottom w:val="none" w:sz="0" w:space="0" w:color="auto"/>
            <w:right w:val="none" w:sz="0" w:space="0" w:color="auto"/>
          </w:divBdr>
        </w:div>
        <w:div w:id="1654216518">
          <w:marLeft w:val="640"/>
          <w:marRight w:val="0"/>
          <w:marTop w:val="0"/>
          <w:marBottom w:val="0"/>
          <w:divBdr>
            <w:top w:val="none" w:sz="0" w:space="0" w:color="auto"/>
            <w:left w:val="none" w:sz="0" w:space="0" w:color="auto"/>
            <w:bottom w:val="none" w:sz="0" w:space="0" w:color="auto"/>
            <w:right w:val="none" w:sz="0" w:space="0" w:color="auto"/>
          </w:divBdr>
        </w:div>
        <w:div w:id="1210148544">
          <w:marLeft w:val="640"/>
          <w:marRight w:val="0"/>
          <w:marTop w:val="0"/>
          <w:marBottom w:val="0"/>
          <w:divBdr>
            <w:top w:val="none" w:sz="0" w:space="0" w:color="auto"/>
            <w:left w:val="none" w:sz="0" w:space="0" w:color="auto"/>
            <w:bottom w:val="none" w:sz="0" w:space="0" w:color="auto"/>
            <w:right w:val="none" w:sz="0" w:space="0" w:color="auto"/>
          </w:divBdr>
        </w:div>
        <w:div w:id="1868564577">
          <w:marLeft w:val="640"/>
          <w:marRight w:val="0"/>
          <w:marTop w:val="0"/>
          <w:marBottom w:val="0"/>
          <w:divBdr>
            <w:top w:val="none" w:sz="0" w:space="0" w:color="auto"/>
            <w:left w:val="none" w:sz="0" w:space="0" w:color="auto"/>
            <w:bottom w:val="none" w:sz="0" w:space="0" w:color="auto"/>
            <w:right w:val="none" w:sz="0" w:space="0" w:color="auto"/>
          </w:divBdr>
        </w:div>
        <w:div w:id="1965379527">
          <w:marLeft w:val="640"/>
          <w:marRight w:val="0"/>
          <w:marTop w:val="0"/>
          <w:marBottom w:val="0"/>
          <w:divBdr>
            <w:top w:val="none" w:sz="0" w:space="0" w:color="auto"/>
            <w:left w:val="none" w:sz="0" w:space="0" w:color="auto"/>
            <w:bottom w:val="none" w:sz="0" w:space="0" w:color="auto"/>
            <w:right w:val="none" w:sz="0" w:space="0" w:color="auto"/>
          </w:divBdr>
        </w:div>
        <w:div w:id="428506873">
          <w:marLeft w:val="640"/>
          <w:marRight w:val="0"/>
          <w:marTop w:val="0"/>
          <w:marBottom w:val="0"/>
          <w:divBdr>
            <w:top w:val="none" w:sz="0" w:space="0" w:color="auto"/>
            <w:left w:val="none" w:sz="0" w:space="0" w:color="auto"/>
            <w:bottom w:val="none" w:sz="0" w:space="0" w:color="auto"/>
            <w:right w:val="none" w:sz="0" w:space="0" w:color="auto"/>
          </w:divBdr>
        </w:div>
        <w:div w:id="1359233226">
          <w:marLeft w:val="640"/>
          <w:marRight w:val="0"/>
          <w:marTop w:val="0"/>
          <w:marBottom w:val="0"/>
          <w:divBdr>
            <w:top w:val="none" w:sz="0" w:space="0" w:color="auto"/>
            <w:left w:val="none" w:sz="0" w:space="0" w:color="auto"/>
            <w:bottom w:val="none" w:sz="0" w:space="0" w:color="auto"/>
            <w:right w:val="none" w:sz="0" w:space="0" w:color="auto"/>
          </w:divBdr>
        </w:div>
        <w:div w:id="593906278">
          <w:marLeft w:val="640"/>
          <w:marRight w:val="0"/>
          <w:marTop w:val="0"/>
          <w:marBottom w:val="0"/>
          <w:divBdr>
            <w:top w:val="none" w:sz="0" w:space="0" w:color="auto"/>
            <w:left w:val="none" w:sz="0" w:space="0" w:color="auto"/>
            <w:bottom w:val="none" w:sz="0" w:space="0" w:color="auto"/>
            <w:right w:val="none" w:sz="0" w:space="0" w:color="auto"/>
          </w:divBdr>
        </w:div>
        <w:div w:id="1388264157">
          <w:marLeft w:val="640"/>
          <w:marRight w:val="0"/>
          <w:marTop w:val="0"/>
          <w:marBottom w:val="0"/>
          <w:divBdr>
            <w:top w:val="none" w:sz="0" w:space="0" w:color="auto"/>
            <w:left w:val="none" w:sz="0" w:space="0" w:color="auto"/>
            <w:bottom w:val="none" w:sz="0" w:space="0" w:color="auto"/>
            <w:right w:val="none" w:sz="0" w:space="0" w:color="auto"/>
          </w:divBdr>
        </w:div>
        <w:div w:id="921795708">
          <w:marLeft w:val="640"/>
          <w:marRight w:val="0"/>
          <w:marTop w:val="0"/>
          <w:marBottom w:val="0"/>
          <w:divBdr>
            <w:top w:val="none" w:sz="0" w:space="0" w:color="auto"/>
            <w:left w:val="none" w:sz="0" w:space="0" w:color="auto"/>
            <w:bottom w:val="none" w:sz="0" w:space="0" w:color="auto"/>
            <w:right w:val="none" w:sz="0" w:space="0" w:color="auto"/>
          </w:divBdr>
        </w:div>
        <w:div w:id="1461920399">
          <w:marLeft w:val="640"/>
          <w:marRight w:val="0"/>
          <w:marTop w:val="0"/>
          <w:marBottom w:val="0"/>
          <w:divBdr>
            <w:top w:val="none" w:sz="0" w:space="0" w:color="auto"/>
            <w:left w:val="none" w:sz="0" w:space="0" w:color="auto"/>
            <w:bottom w:val="none" w:sz="0" w:space="0" w:color="auto"/>
            <w:right w:val="none" w:sz="0" w:space="0" w:color="auto"/>
          </w:divBdr>
        </w:div>
        <w:div w:id="1235313534">
          <w:marLeft w:val="640"/>
          <w:marRight w:val="0"/>
          <w:marTop w:val="0"/>
          <w:marBottom w:val="0"/>
          <w:divBdr>
            <w:top w:val="none" w:sz="0" w:space="0" w:color="auto"/>
            <w:left w:val="none" w:sz="0" w:space="0" w:color="auto"/>
            <w:bottom w:val="none" w:sz="0" w:space="0" w:color="auto"/>
            <w:right w:val="none" w:sz="0" w:space="0" w:color="auto"/>
          </w:divBdr>
        </w:div>
        <w:div w:id="1946302421">
          <w:marLeft w:val="640"/>
          <w:marRight w:val="0"/>
          <w:marTop w:val="0"/>
          <w:marBottom w:val="0"/>
          <w:divBdr>
            <w:top w:val="none" w:sz="0" w:space="0" w:color="auto"/>
            <w:left w:val="none" w:sz="0" w:space="0" w:color="auto"/>
            <w:bottom w:val="none" w:sz="0" w:space="0" w:color="auto"/>
            <w:right w:val="none" w:sz="0" w:space="0" w:color="auto"/>
          </w:divBdr>
        </w:div>
        <w:div w:id="2096781536">
          <w:marLeft w:val="640"/>
          <w:marRight w:val="0"/>
          <w:marTop w:val="0"/>
          <w:marBottom w:val="0"/>
          <w:divBdr>
            <w:top w:val="none" w:sz="0" w:space="0" w:color="auto"/>
            <w:left w:val="none" w:sz="0" w:space="0" w:color="auto"/>
            <w:bottom w:val="none" w:sz="0" w:space="0" w:color="auto"/>
            <w:right w:val="none" w:sz="0" w:space="0" w:color="auto"/>
          </w:divBdr>
        </w:div>
        <w:div w:id="992640466">
          <w:marLeft w:val="640"/>
          <w:marRight w:val="0"/>
          <w:marTop w:val="0"/>
          <w:marBottom w:val="0"/>
          <w:divBdr>
            <w:top w:val="none" w:sz="0" w:space="0" w:color="auto"/>
            <w:left w:val="none" w:sz="0" w:space="0" w:color="auto"/>
            <w:bottom w:val="none" w:sz="0" w:space="0" w:color="auto"/>
            <w:right w:val="none" w:sz="0" w:space="0" w:color="auto"/>
          </w:divBdr>
        </w:div>
        <w:div w:id="113259543">
          <w:marLeft w:val="640"/>
          <w:marRight w:val="0"/>
          <w:marTop w:val="0"/>
          <w:marBottom w:val="0"/>
          <w:divBdr>
            <w:top w:val="none" w:sz="0" w:space="0" w:color="auto"/>
            <w:left w:val="none" w:sz="0" w:space="0" w:color="auto"/>
            <w:bottom w:val="none" w:sz="0" w:space="0" w:color="auto"/>
            <w:right w:val="none" w:sz="0" w:space="0" w:color="auto"/>
          </w:divBdr>
        </w:div>
        <w:div w:id="1521623386">
          <w:marLeft w:val="640"/>
          <w:marRight w:val="0"/>
          <w:marTop w:val="0"/>
          <w:marBottom w:val="0"/>
          <w:divBdr>
            <w:top w:val="none" w:sz="0" w:space="0" w:color="auto"/>
            <w:left w:val="none" w:sz="0" w:space="0" w:color="auto"/>
            <w:bottom w:val="none" w:sz="0" w:space="0" w:color="auto"/>
            <w:right w:val="none" w:sz="0" w:space="0" w:color="auto"/>
          </w:divBdr>
        </w:div>
        <w:div w:id="438961698">
          <w:marLeft w:val="640"/>
          <w:marRight w:val="0"/>
          <w:marTop w:val="0"/>
          <w:marBottom w:val="0"/>
          <w:divBdr>
            <w:top w:val="none" w:sz="0" w:space="0" w:color="auto"/>
            <w:left w:val="none" w:sz="0" w:space="0" w:color="auto"/>
            <w:bottom w:val="none" w:sz="0" w:space="0" w:color="auto"/>
            <w:right w:val="none" w:sz="0" w:space="0" w:color="auto"/>
          </w:divBdr>
        </w:div>
        <w:div w:id="1454396315">
          <w:marLeft w:val="640"/>
          <w:marRight w:val="0"/>
          <w:marTop w:val="0"/>
          <w:marBottom w:val="0"/>
          <w:divBdr>
            <w:top w:val="none" w:sz="0" w:space="0" w:color="auto"/>
            <w:left w:val="none" w:sz="0" w:space="0" w:color="auto"/>
            <w:bottom w:val="none" w:sz="0" w:space="0" w:color="auto"/>
            <w:right w:val="none" w:sz="0" w:space="0" w:color="auto"/>
          </w:divBdr>
        </w:div>
        <w:div w:id="1890412076">
          <w:marLeft w:val="640"/>
          <w:marRight w:val="0"/>
          <w:marTop w:val="0"/>
          <w:marBottom w:val="0"/>
          <w:divBdr>
            <w:top w:val="none" w:sz="0" w:space="0" w:color="auto"/>
            <w:left w:val="none" w:sz="0" w:space="0" w:color="auto"/>
            <w:bottom w:val="none" w:sz="0" w:space="0" w:color="auto"/>
            <w:right w:val="none" w:sz="0" w:space="0" w:color="auto"/>
          </w:divBdr>
        </w:div>
        <w:div w:id="1482308803">
          <w:marLeft w:val="640"/>
          <w:marRight w:val="0"/>
          <w:marTop w:val="0"/>
          <w:marBottom w:val="0"/>
          <w:divBdr>
            <w:top w:val="none" w:sz="0" w:space="0" w:color="auto"/>
            <w:left w:val="none" w:sz="0" w:space="0" w:color="auto"/>
            <w:bottom w:val="none" w:sz="0" w:space="0" w:color="auto"/>
            <w:right w:val="none" w:sz="0" w:space="0" w:color="auto"/>
          </w:divBdr>
        </w:div>
        <w:div w:id="774129770">
          <w:marLeft w:val="640"/>
          <w:marRight w:val="0"/>
          <w:marTop w:val="0"/>
          <w:marBottom w:val="0"/>
          <w:divBdr>
            <w:top w:val="none" w:sz="0" w:space="0" w:color="auto"/>
            <w:left w:val="none" w:sz="0" w:space="0" w:color="auto"/>
            <w:bottom w:val="none" w:sz="0" w:space="0" w:color="auto"/>
            <w:right w:val="none" w:sz="0" w:space="0" w:color="auto"/>
          </w:divBdr>
        </w:div>
        <w:div w:id="861287584">
          <w:marLeft w:val="640"/>
          <w:marRight w:val="0"/>
          <w:marTop w:val="0"/>
          <w:marBottom w:val="0"/>
          <w:divBdr>
            <w:top w:val="none" w:sz="0" w:space="0" w:color="auto"/>
            <w:left w:val="none" w:sz="0" w:space="0" w:color="auto"/>
            <w:bottom w:val="none" w:sz="0" w:space="0" w:color="auto"/>
            <w:right w:val="none" w:sz="0" w:space="0" w:color="auto"/>
          </w:divBdr>
        </w:div>
        <w:div w:id="1806316907">
          <w:marLeft w:val="640"/>
          <w:marRight w:val="0"/>
          <w:marTop w:val="0"/>
          <w:marBottom w:val="0"/>
          <w:divBdr>
            <w:top w:val="none" w:sz="0" w:space="0" w:color="auto"/>
            <w:left w:val="none" w:sz="0" w:space="0" w:color="auto"/>
            <w:bottom w:val="none" w:sz="0" w:space="0" w:color="auto"/>
            <w:right w:val="none" w:sz="0" w:space="0" w:color="auto"/>
          </w:divBdr>
        </w:div>
        <w:div w:id="1936936562">
          <w:marLeft w:val="640"/>
          <w:marRight w:val="0"/>
          <w:marTop w:val="0"/>
          <w:marBottom w:val="0"/>
          <w:divBdr>
            <w:top w:val="none" w:sz="0" w:space="0" w:color="auto"/>
            <w:left w:val="none" w:sz="0" w:space="0" w:color="auto"/>
            <w:bottom w:val="none" w:sz="0" w:space="0" w:color="auto"/>
            <w:right w:val="none" w:sz="0" w:space="0" w:color="auto"/>
          </w:divBdr>
        </w:div>
        <w:div w:id="397364090">
          <w:marLeft w:val="640"/>
          <w:marRight w:val="0"/>
          <w:marTop w:val="0"/>
          <w:marBottom w:val="0"/>
          <w:divBdr>
            <w:top w:val="none" w:sz="0" w:space="0" w:color="auto"/>
            <w:left w:val="none" w:sz="0" w:space="0" w:color="auto"/>
            <w:bottom w:val="none" w:sz="0" w:space="0" w:color="auto"/>
            <w:right w:val="none" w:sz="0" w:space="0" w:color="auto"/>
          </w:divBdr>
        </w:div>
        <w:div w:id="365838229">
          <w:marLeft w:val="640"/>
          <w:marRight w:val="0"/>
          <w:marTop w:val="0"/>
          <w:marBottom w:val="0"/>
          <w:divBdr>
            <w:top w:val="none" w:sz="0" w:space="0" w:color="auto"/>
            <w:left w:val="none" w:sz="0" w:space="0" w:color="auto"/>
            <w:bottom w:val="none" w:sz="0" w:space="0" w:color="auto"/>
            <w:right w:val="none" w:sz="0" w:space="0" w:color="auto"/>
          </w:divBdr>
        </w:div>
        <w:div w:id="1210649588">
          <w:marLeft w:val="640"/>
          <w:marRight w:val="0"/>
          <w:marTop w:val="0"/>
          <w:marBottom w:val="0"/>
          <w:divBdr>
            <w:top w:val="none" w:sz="0" w:space="0" w:color="auto"/>
            <w:left w:val="none" w:sz="0" w:space="0" w:color="auto"/>
            <w:bottom w:val="none" w:sz="0" w:space="0" w:color="auto"/>
            <w:right w:val="none" w:sz="0" w:space="0" w:color="auto"/>
          </w:divBdr>
        </w:div>
        <w:div w:id="182669964">
          <w:marLeft w:val="640"/>
          <w:marRight w:val="0"/>
          <w:marTop w:val="0"/>
          <w:marBottom w:val="0"/>
          <w:divBdr>
            <w:top w:val="none" w:sz="0" w:space="0" w:color="auto"/>
            <w:left w:val="none" w:sz="0" w:space="0" w:color="auto"/>
            <w:bottom w:val="none" w:sz="0" w:space="0" w:color="auto"/>
            <w:right w:val="none" w:sz="0" w:space="0" w:color="auto"/>
          </w:divBdr>
        </w:div>
        <w:div w:id="1384137615">
          <w:marLeft w:val="640"/>
          <w:marRight w:val="0"/>
          <w:marTop w:val="0"/>
          <w:marBottom w:val="0"/>
          <w:divBdr>
            <w:top w:val="none" w:sz="0" w:space="0" w:color="auto"/>
            <w:left w:val="none" w:sz="0" w:space="0" w:color="auto"/>
            <w:bottom w:val="none" w:sz="0" w:space="0" w:color="auto"/>
            <w:right w:val="none" w:sz="0" w:space="0" w:color="auto"/>
          </w:divBdr>
        </w:div>
        <w:div w:id="1800301923">
          <w:marLeft w:val="640"/>
          <w:marRight w:val="0"/>
          <w:marTop w:val="0"/>
          <w:marBottom w:val="0"/>
          <w:divBdr>
            <w:top w:val="none" w:sz="0" w:space="0" w:color="auto"/>
            <w:left w:val="none" w:sz="0" w:space="0" w:color="auto"/>
            <w:bottom w:val="none" w:sz="0" w:space="0" w:color="auto"/>
            <w:right w:val="none" w:sz="0" w:space="0" w:color="auto"/>
          </w:divBdr>
        </w:div>
        <w:div w:id="694426430">
          <w:marLeft w:val="640"/>
          <w:marRight w:val="0"/>
          <w:marTop w:val="0"/>
          <w:marBottom w:val="0"/>
          <w:divBdr>
            <w:top w:val="none" w:sz="0" w:space="0" w:color="auto"/>
            <w:left w:val="none" w:sz="0" w:space="0" w:color="auto"/>
            <w:bottom w:val="none" w:sz="0" w:space="0" w:color="auto"/>
            <w:right w:val="none" w:sz="0" w:space="0" w:color="auto"/>
          </w:divBdr>
        </w:div>
        <w:div w:id="901449540">
          <w:marLeft w:val="640"/>
          <w:marRight w:val="0"/>
          <w:marTop w:val="0"/>
          <w:marBottom w:val="0"/>
          <w:divBdr>
            <w:top w:val="none" w:sz="0" w:space="0" w:color="auto"/>
            <w:left w:val="none" w:sz="0" w:space="0" w:color="auto"/>
            <w:bottom w:val="none" w:sz="0" w:space="0" w:color="auto"/>
            <w:right w:val="none" w:sz="0" w:space="0" w:color="auto"/>
          </w:divBdr>
        </w:div>
        <w:div w:id="918683993">
          <w:marLeft w:val="640"/>
          <w:marRight w:val="0"/>
          <w:marTop w:val="0"/>
          <w:marBottom w:val="0"/>
          <w:divBdr>
            <w:top w:val="none" w:sz="0" w:space="0" w:color="auto"/>
            <w:left w:val="none" w:sz="0" w:space="0" w:color="auto"/>
            <w:bottom w:val="none" w:sz="0" w:space="0" w:color="auto"/>
            <w:right w:val="none" w:sz="0" w:space="0" w:color="auto"/>
          </w:divBdr>
        </w:div>
        <w:div w:id="1118110677">
          <w:marLeft w:val="640"/>
          <w:marRight w:val="0"/>
          <w:marTop w:val="0"/>
          <w:marBottom w:val="0"/>
          <w:divBdr>
            <w:top w:val="none" w:sz="0" w:space="0" w:color="auto"/>
            <w:left w:val="none" w:sz="0" w:space="0" w:color="auto"/>
            <w:bottom w:val="none" w:sz="0" w:space="0" w:color="auto"/>
            <w:right w:val="none" w:sz="0" w:space="0" w:color="auto"/>
          </w:divBdr>
        </w:div>
        <w:div w:id="156849156">
          <w:marLeft w:val="640"/>
          <w:marRight w:val="0"/>
          <w:marTop w:val="0"/>
          <w:marBottom w:val="0"/>
          <w:divBdr>
            <w:top w:val="none" w:sz="0" w:space="0" w:color="auto"/>
            <w:left w:val="none" w:sz="0" w:space="0" w:color="auto"/>
            <w:bottom w:val="none" w:sz="0" w:space="0" w:color="auto"/>
            <w:right w:val="none" w:sz="0" w:space="0" w:color="auto"/>
          </w:divBdr>
        </w:div>
        <w:div w:id="865295275">
          <w:marLeft w:val="640"/>
          <w:marRight w:val="0"/>
          <w:marTop w:val="0"/>
          <w:marBottom w:val="0"/>
          <w:divBdr>
            <w:top w:val="none" w:sz="0" w:space="0" w:color="auto"/>
            <w:left w:val="none" w:sz="0" w:space="0" w:color="auto"/>
            <w:bottom w:val="none" w:sz="0" w:space="0" w:color="auto"/>
            <w:right w:val="none" w:sz="0" w:space="0" w:color="auto"/>
          </w:divBdr>
        </w:div>
        <w:div w:id="1604536506">
          <w:marLeft w:val="640"/>
          <w:marRight w:val="0"/>
          <w:marTop w:val="0"/>
          <w:marBottom w:val="0"/>
          <w:divBdr>
            <w:top w:val="none" w:sz="0" w:space="0" w:color="auto"/>
            <w:left w:val="none" w:sz="0" w:space="0" w:color="auto"/>
            <w:bottom w:val="none" w:sz="0" w:space="0" w:color="auto"/>
            <w:right w:val="none" w:sz="0" w:space="0" w:color="auto"/>
          </w:divBdr>
        </w:div>
        <w:div w:id="743914766">
          <w:marLeft w:val="640"/>
          <w:marRight w:val="0"/>
          <w:marTop w:val="0"/>
          <w:marBottom w:val="0"/>
          <w:divBdr>
            <w:top w:val="none" w:sz="0" w:space="0" w:color="auto"/>
            <w:left w:val="none" w:sz="0" w:space="0" w:color="auto"/>
            <w:bottom w:val="none" w:sz="0" w:space="0" w:color="auto"/>
            <w:right w:val="none" w:sz="0" w:space="0" w:color="auto"/>
          </w:divBdr>
        </w:div>
        <w:div w:id="1278609592">
          <w:marLeft w:val="640"/>
          <w:marRight w:val="0"/>
          <w:marTop w:val="0"/>
          <w:marBottom w:val="0"/>
          <w:divBdr>
            <w:top w:val="none" w:sz="0" w:space="0" w:color="auto"/>
            <w:left w:val="none" w:sz="0" w:space="0" w:color="auto"/>
            <w:bottom w:val="none" w:sz="0" w:space="0" w:color="auto"/>
            <w:right w:val="none" w:sz="0" w:space="0" w:color="auto"/>
          </w:divBdr>
        </w:div>
        <w:div w:id="360129564">
          <w:marLeft w:val="640"/>
          <w:marRight w:val="0"/>
          <w:marTop w:val="0"/>
          <w:marBottom w:val="0"/>
          <w:divBdr>
            <w:top w:val="none" w:sz="0" w:space="0" w:color="auto"/>
            <w:left w:val="none" w:sz="0" w:space="0" w:color="auto"/>
            <w:bottom w:val="none" w:sz="0" w:space="0" w:color="auto"/>
            <w:right w:val="none" w:sz="0" w:space="0" w:color="auto"/>
          </w:divBdr>
        </w:div>
        <w:div w:id="1389887593">
          <w:marLeft w:val="640"/>
          <w:marRight w:val="0"/>
          <w:marTop w:val="0"/>
          <w:marBottom w:val="0"/>
          <w:divBdr>
            <w:top w:val="none" w:sz="0" w:space="0" w:color="auto"/>
            <w:left w:val="none" w:sz="0" w:space="0" w:color="auto"/>
            <w:bottom w:val="none" w:sz="0" w:space="0" w:color="auto"/>
            <w:right w:val="none" w:sz="0" w:space="0" w:color="auto"/>
          </w:divBdr>
        </w:div>
        <w:div w:id="827134898">
          <w:marLeft w:val="640"/>
          <w:marRight w:val="0"/>
          <w:marTop w:val="0"/>
          <w:marBottom w:val="0"/>
          <w:divBdr>
            <w:top w:val="none" w:sz="0" w:space="0" w:color="auto"/>
            <w:left w:val="none" w:sz="0" w:space="0" w:color="auto"/>
            <w:bottom w:val="none" w:sz="0" w:space="0" w:color="auto"/>
            <w:right w:val="none" w:sz="0" w:space="0" w:color="auto"/>
          </w:divBdr>
        </w:div>
        <w:div w:id="448162492">
          <w:marLeft w:val="640"/>
          <w:marRight w:val="0"/>
          <w:marTop w:val="0"/>
          <w:marBottom w:val="0"/>
          <w:divBdr>
            <w:top w:val="none" w:sz="0" w:space="0" w:color="auto"/>
            <w:left w:val="none" w:sz="0" w:space="0" w:color="auto"/>
            <w:bottom w:val="none" w:sz="0" w:space="0" w:color="auto"/>
            <w:right w:val="none" w:sz="0" w:space="0" w:color="auto"/>
          </w:divBdr>
        </w:div>
        <w:div w:id="1632443088">
          <w:marLeft w:val="640"/>
          <w:marRight w:val="0"/>
          <w:marTop w:val="0"/>
          <w:marBottom w:val="0"/>
          <w:divBdr>
            <w:top w:val="none" w:sz="0" w:space="0" w:color="auto"/>
            <w:left w:val="none" w:sz="0" w:space="0" w:color="auto"/>
            <w:bottom w:val="none" w:sz="0" w:space="0" w:color="auto"/>
            <w:right w:val="none" w:sz="0" w:space="0" w:color="auto"/>
          </w:divBdr>
        </w:div>
        <w:div w:id="470101349">
          <w:marLeft w:val="640"/>
          <w:marRight w:val="0"/>
          <w:marTop w:val="0"/>
          <w:marBottom w:val="0"/>
          <w:divBdr>
            <w:top w:val="none" w:sz="0" w:space="0" w:color="auto"/>
            <w:left w:val="none" w:sz="0" w:space="0" w:color="auto"/>
            <w:bottom w:val="none" w:sz="0" w:space="0" w:color="auto"/>
            <w:right w:val="none" w:sz="0" w:space="0" w:color="auto"/>
          </w:divBdr>
        </w:div>
        <w:div w:id="326981147">
          <w:marLeft w:val="640"/>
          <w:marRight w:val="0"/>
          <w:marTop w:val="0"/>
          <w:marBottom w:val="0"/>
          <w:divBdr>
            <w:top w:val="none" w:sz="0" w:space="0" w:color="auto"/>
            <w:left w:val="none" w:sz="0" w:space="0" w:color="auto"/>
            <w:bottom w:val="none" w:sz="0" w:space="0" w:color="auto"/>
            <w:right w:val="none" w:sz="0" w:space="0" w:color="auto"/>
          </w:divBdr>
        </w:div>
        <w:div w:id="1536499409">
          <w:marLeft w:val="640"/>
          <w:marRight w:val="0"/>
          <w:marTop w:val="0"/>
          <w:marBottom w:val="0"/>
          <w:divBdr>
            <w:top w:val="none" w:sz="0" w:space="0" w:color="auto"/>
            <w:left w:val="none" w:sz="0" w:space="0" w:color="auto"/>
            <w:bottom w:val="none" w:sz="0" w:space="0" w:color="auto"/>
            <w:right w:val="none" w:sz="0" w:space="0" w:color="auto"/>
          </w:divBdr>
        </w:div>
        <w:div w:id="1156149386">
          <w:marLeft w:val="640"/>
          <w:marRight w:val="0"/>
          <w:marTop w:val="0"/>
          <w:marBottom w:val="0"/>
          <w:divBdr>
            <w:top w:val="none" w:sz="0" w:space="0" w:color="auto"/>
            <w:left w:val="none" w:sz="0" w:space="0" w:color="auto"/>
            <w:bottom w:val="none" w:sz="0" w:space="0" w:color="auto"/>
            <w:right w:val="none" w:sz="0" w:space="0" w:color="auto"/>
          </w:divBdr>
        </w:div>
        <w:div w:id="178158805">
          <w:marLeft w:val="640"/>
          <w:marRight w:val="0"/>
          <w:marTop w:val="0"/>
          <w:marBottom w:val="0"/>
          <w:divBdr>
            <w:top w:val="none" w:sz="0" w:space="0" w:color="auto"/>
            <w:left w:val="none" w:sz="0" w:space="0" w:color="auto"/>
            <w:bottom w:val="none" w:sz="0" w:space="0" w:color="auto"/>
            <w:right w:val="none" w:sz="0" w:space="0" w:color="auto"/>
          </w:divBdr>
        </w:div>
        <w:div w:id="578829003">
          <w:marLeft w:val="640"/>
          <w:marRight w:val="0"/>
          <w:marTop w:val="0"/>
          <w:marBottom w:val="0"/>
          <w:divBdr>
            <w:top w:val="none" w:sz="0" w:space="0" w:color="auto"/>
            <w:left w:val="none" w:sz="0" w:space="0" w:color="auto"/>
            <w:bottom w:val="none" w:sz="0" w:space="0" w:color="auto"/>
            <w:right w:val="none" w:sz="0" w:space="0" w:color="auto"/>
          </w:divBdr>
        </w:div>
        <w:div w:id="221330843">
          <w:marLeft w:val="640"/>
          <w:marRight w:val="0"/>
          <w:marTop w:val="0"/>
          <w:marBottom w:val="0"/>
          <w:divBdr>
            <w:top w:val="none" w:sz="0" w:space="0" w:color="auto"/>
            <w:left w:val="none" w:sz="0" w:space="0" w:color="auto"/>
            <w:bottom w:val="none" w:sz="0" w:space="0" w:color="auto"/>
            <w:right w:val="none" w:sz="0" w:space="0" w:color="auto"/>
          </w:divBdr>
        </w:div>
        <w:div w:id="211314548">
          <w:marLeft w:val="640"/>
          <w:marRight w:val="0"/>
          <w:marTop w:val="0"/>
          <w:marBottom w:val="0"/>
          <w:divBdr>
            <w:top w:val="none" w:sz="0" w:space="0" w:color="auto"/>
            <w:left w:val="none" w:sz="0" w:space="0" w:color="auto"/>
            <w:bottom w:val="none" w:sz="0" w:space="0" w:color="auto"/>
            <w:right w:val="none" w:sz="0" w:space="0" w:color="auto"/>
          </w:divBdr>
        </w:div>
        <w:div w:id="2139226617">
          <w:marLeft w:val="640"/>
          <w:marRight w:val="0"/>
          <w:marTop w:val="0"/>
          <w:marBottom w:val="0"/>
          <w:divBdr>
            <w:top w:val="none" w:sz="0" w:space="0" w:color="auto"/>
            <w:left w:val="none" w:sz="0" w:space="0" w:color="auto"/>
            <w:bottom w:val="none" w:sz="0" w:space="0" w:color="auto"/>
            <w:right w:val="none" w:sz="0" w:space="0" w:color="auto"/>
          </w:divBdr>
        </w:div>
        <w:div w:id="1217203718">
          <w:marLeft w:val="640"/>
          <w:marRight w:val="0"/>
          <w:marTop w:val="0"/>
          <w:marBottom w:val="0"/>
          <w:divBdr>
            <w:top w:val="none" w:sz="0" w:space="0" w:color="auto"/>
            <w:left w:val="none" w:sz="0" w:space="0" w:color="auto"/>
            <w:bottom w:val="none" w:sz="0" w:space="0" w:color="auto"/>
            <w:right w:val="none" w:sz="0" w:space="0" w:color="auto"/>
          </w:divBdr>
        </w:div>
        <w:div w:id="67075088">
          <w:marLeft w:val="640"/>
          <w:marRight w:val="0"/>
          <w:marTop w:val="0"/>
          <w:marBottom w:val="0"/>
          <w:divBdr>
            <w:top w:val="none" w:sz="0" w:space="0" w:color="auto"/>
            <w:left w:val="none" w:sz="0" w:space="0" w:color="auto"/>
            <w:bottom w:val="none" w:sz="0" w:space="0" w:color="auto"/>
            <w:right w:val="none" w:sz="0" w:space="0" w:color="auto"/>
          </w:divBdr>
        </w:div>
        <w:div w:id="645087886">
          <w:marLeft w:val="640"/>
          <w:marRight w:val="0"/>
          <w:marTop w:val="0"/>
          <w:marBottom w:val="0"/>
          <w:divBdr>
            <w:top w:val="none" w:sz="0" w:space="0" w:color="auto"/>
            <w:left w:val="none" w:sz="0" w:space="0" w:color="auto"/>
            <w:bottom w:val="none" w:sz="0" w:space="0" w:color="auto"/>
            <w:right w:val="none" w:sz="0" w:space="0" w:color="auto"/>
          </w:divBdr>
        </w:div>
        <w:div w:id="1477644819">
          <w:marLeft w:val="640"/>
          <w:marRight w:val="0"/>
          <w:marTop w:val="0"/>
          <w:marBottom w:val="0"/>
          <w:divBdr>
            <w:top w:val="none" w:sz="0" w:space="0" w:color="auto"/>
            <w:left w:val="none" w:sz="0" w:space="0" w:color="auto"/>
            <w:bottom w:val="none" w:sz="0" w:space="0" w:color="auto"/>
            <w:right w:val="none" w:sz="0" w:space="0" w:color="auto"/>
          </w:divBdr>
        </w:div>
        <w:div w:id="1781874368">
          <w:marLeft w:val="640"/>
          <w:marRight w:val="0"/>
          <w:marTop w:val="0"/>
          <w:marBottom w:val="0"/>
          <w:divBdr>
            <w:top w:val="none" w:sz="0" w:space="0" w:color="auto"/>
            <w:left w:val="none" w:sz="0" w:space="0" w:color="auto"/>
            <w:bottom w:val="none" w:sz="0" w:space="0" w:color="auto"/>
            <w:right w:val="none" w:sz="0" w:space="0" w:color="auto"/>
          </w:divBdr>
        </w:div>
        <w:div w:id="1541043296">
          <w:marLeft w:val="640"/>
          <w:marRight w:val="0"/>
          <w:marTop w:val="0"/>
          <w:marBottom w:val="0"/>
          <w:divBdr>
            <w:top w:val="none" w:sz="0" w:space="0" w:color="auto"/>
            <w:left w:val="none" w:sz="0" w:space="0" w:color="auto"/>
            <w:bottom w:val="none" w:sz="0" w:space="0" w:color="auto"/>
            <w:right w:val="none" w:sz="0" w:space="0" w:color="auto"/>
          </w:divBdr>
        </w:div>
        <w:div w:id="763649521">
          <w:marLeft w:val="640"/>
          <w:marRight w:val="0"/>
          <w:marTop w:val="0"/>
          <w:marBottom w:val="0"/>
          <w:divBdr>
            <w:top w:val="none" w:sz="0" w:space="0" w:color="auto"/>
            <w:left w:val="none" w:sz="0" w:space="0" w:color="auto"/>
            <w:bottom w:val="none" w:sz="0" w:space="0" w:color="auto"/>
            <w:right w:val="none" w:sz="0" w:space="0" w:color="auto"/>
          </w:divBdr>
        </w:div>
        <w:div w:id="2131121507">
          <w:marLeft w:val="640"/>
          <w:marRight w:val="0"/>
          <w:marTop w:val="0"/>
          <w:marBottom w:val="0"/>
          <w:divBdr>
            <w:top w:val="none" w:sz="0" w:space="0" w:color="auto"/>
            <w:left w:val="none" w:sz="0" w:space="0" w:color="auto"/>
            <w:bottom w:val="none" w:sz="0" w:space="0" w:color="auto"/>
            <w:right w:val="none" w:sz="0" w:space="0" w:color="auto"/>
          </w:divBdr>
        </w:div>
        <w:div w:id="1493834426">
          <w:marLeft w:val="640"/>
          <w:marRight w:val="0"/>
          <w:marTop w:val="0"/>
          <w:marBottom w:val="0"/>
          <w:divBdr>
            <w:top w:val="none" w:sz="0" w:space="0" w:color="auto"/>
            <w:left w:val="none" w:sz="0" w:space="0" w:color="auto"/>
            <w:bottom w:val="none" w:sz="0" w:space="0" w:color="auto"/>
            <w:right w:val="none" w:sz="0" w:space="0" w:color="auto"/>
          </w:divBdr>
        </w:div>
        <w:div w:id="1556356662">
          <w:marLeft w:val="640"/>
          <w:marRight w:val="0"/>
          <w:marTop w:val="0"/>
          <w:marBottom w:val="0"/>
          <w:divBdr>
            <w:top w:val="none" w:sz="0" w:space="0" w:color="auto"/>
            <w:left w:val="none" w:sz="0" w:space="0" w:color="auto"/>
            <w:bottom w:val="none" w:sz="0" w:space="0" w:color="auto"/>
            <w:right w:val="none" w:sz="0" w:space="0" w:color="auto"/>
          </w:divBdr>
        </w:div>
        <w:div w:id="356122798">
          <w:marLeft w:val="640"/>
          <w:marRight w:val="0"/>
          <w:marTop w:val="0"/>
          <w:marBottom w:val="0"/>
          <w:divBdr>
            <w:top w:val="none" w:sz="0" w:space="0" w:color="auto"/>
            <w:left w:val="none" w:sz="0" w:space="0" w:color="auto"/>
            <w:bottom w:val="none" w:sz="0" w:space="0" w:color="auto"/>
            <w:right w:val="none" w:sz="0" w:space="0" w:color="auto"/>
          </w:divBdr>
        </w:div>
        <w:div w:id="187182105">
          <w:marLeft w:val="640"/>
          <w:marRight w:val="0"/>
          <w:marTop w:val="0"/>
          <w:marBottom w:val="0"/>
          <w:divBdr>
            <w:top w:val="none" w:sz="0" w:space="0" w:color="auto"/>
            <w:left w:val="none" w:sz="0" w:space="0" w:color="auto"/>
            <w:bottom w:val="none" w:sz="0" w:space="0" w:color="auto"/>
            <w:right w:val="none" w:sz="0" w:space="0" w:color="auto"/>
          </w:divBdr>
        </w:div>
        <w:div w:id="1287199677">
          <w:marLeft w:val="640"/>
          <w:marRight w:val="0"/>
          <w:marTop w:val="0"/>
          <w:marBottom w:val="0"/>
          <w:divBdr>
            <w:top w:val="none" w:sz="0" w:space="0" w:color="auto"/>
            <w:left w:val="none" w:sz="0" w:space="0" w:color="auto"/>
            <w:bottom w:val="none" w:sz="0" w:space="0" w:color="auto"/>
            <w:right w:val="none" w:sz="0" w:space="0" w:color="auto"/>
          </w:divBdr>
        </w:div>
        <w:div w:id="1109817054">
          <w:marLeft w:val="640"/>
          <w:marRight w:val="0"/>
          <w:marTop w:val="0"/>
          <w:marBottom w:val="0"/>
          <w:divBdr>
            <w:top w:val="none" w:sz="0" w:space="0" w:color="auto"/>
            <w:left w:val="none" w:sz="0" w:space="0" w:color="auto"/>
            <w:bottom w:val="none" w:sz="0" w:space="0" w:color="auto"/>
            <w:right w:val="none" w:sz="0" w:space="0" w:color="auto"/>
          </w:divBdr>
        </w:div>
      </w:divsChild>
    </w:div>
    <w:div w:id="1197356141">
      <w:bodyDiv w:val="1"/>
      <w:marLeft w:val="0"/>
      <w:marRight w:val="0"/>
      <w:marTop w:val="0"/>
      <w:marBottom w:val="0"/>
      <w:divBdr>
        <w:top w:val="none" w:sz="0" w:space="0" w:color="auto"/>
        <w:left w:val="none" w:sz="0" w:space="0" w:color="auto"/>
        <w:bottom w:val="none" w:sz="0" w:space="0" w:color="auto"/>
        <w:right w:val="none" w:sz="0" w:space="0" w:color="auto"/>
      </w:divBdr>
      <w:divsChild>
        <w:div w:id="1761826276">
          <w:marLeft w:val="640"/>
          <w:marRight w:val="0"/>
          <w:marTop w:val="0"/>
          <w:marBottom w:val="0"/>
          <w:divBdr>
            <w:top w:val="none" w:sz="0" w:space="0" w:color="auto"/>
            <w:left w:val="none" w:sz="0" w:space="0" w:color="auto"/>
            <w:bottom w:val="none" w:sz="0" w:space="0" w:color="auto"/>
            <w:right w:val="none" w:sz="0" w:space="0" w:color="auto"/>
          </w:divBdr>
        </w:div>
        <w:div w:id="809328301">
          <w:marLeft w:val="640"/>
          <w:marRight w:val="0"/>
          <w:marTop w:val="0"/>
          <w:marBottom w:val="0"/>
          <w:divBdr>
            <w:top w:val="none" w:sz="0" w:space="0" w:color="auto"/>
            <w:left w:val="none" w:sz="0" w:space="0" w:color="auto"/>
            <w:bottom w:val="none" w:sz="0" w:space="0" w:color="auto"/>
            <w:right w:val="none" w:sz="0" w:space="0" w:color="auto"/>
          </w:divBdr>
        </w:div>
        <w:div w:id="845677742">
          <w:marLeft w:val="640"/>
          <w:marRight w:val="0"/>
          <w:marTop w:val="0"/>
          <w:marBottom w:val="0"/>
          <w:divBdr>
            <w:top w:val="none" w:sz="0" w:space="0" w:color="auto"/>
            <w:left w:val="none" w:sz="0" w:space="0" w:color="auto"/>
            <w:bottom w:val="none" w:sz="0" w:space="0" w:color="auto"/>
            <w:right w:val="none" w:sz="0" w:space="0" w:color="auto"/>
          </w:divBdr>
        </w:div>
        <w:div w:id="450319085">
          <w:marLeft w:val="640"/>
          <w:marRight w:val="0"/>
          <w:marTop w:val="0"/>
          <w:marBottom w:val="0"/>
          <w:divBdr>
            <w:top w:val="none" w:sz="0" w:space="0" w:color="auto"/>
            <w:left w:val="none" w:sz="0" w:space="0" w:color="auto"/>
            <w:bottom w:val="none" w:sz="0" w:space="0" w:color="auto"/>
            <w:right w:val="none" w:sz="0" w:space="0" w:color="auto"/>
          </w:divBdr>
        </w:div>
        <w:div w:id="1770154448">
          <w:marLeft w:val="640"/>
          <w:marRight w:val="0"/>
          <w:marTop w:val="0"/>
          <w:marBottom w:val="0"/>
          <w:divBdr>
            <w:top w:val="none" w:sz="0" w:space="0" w:color="auto"/>
            <w:left w:val="none" w:sz="0" w:space="0" w:color="auto"/>
            <w:bottom w:val="none" w:sz="0" w:space="0" w:color="auto"/>
            <w:right w:val="none" w:sz="0" w:space="0" w:color="auto"/>
          </w:divBdr>
        </w:div>
        <w:div w:id="1871451434">
          <w:marLeft w:val="640"/>
          <w:marRight w:val="0"/>
          <w:marTop w:val="0"/>
          <w:marBottom w:val="0"/>
          <w:divBdr>
            <w:top w:val="none" w:sz="0" w:space="0" w:color="auto"/>
            <w:left w:val="none" w:sz="0" w:space="0" w:color="auto"/>
            <w:bottom w:val="none" w:sz="0" w:space="0" w:color="auto"/>
            <w:right w:val="none" w:sz="0" w:space="0" w:color="auto"/>
          </w:divBdr>
        </w:div>
        <w:div w:id="2057391146">
          <w:marLeft w:val="640"/>
          <w:marRight w:val="0"/>
          <w:marTop w:val="0"/>
          <w:marBottom w:val="0"/>
          <w:divBdr>
            <w:top w:val="none" w:sz="0" w:space="0" w:color="auto"/>
            <w:left w:val="none" w:sz="0" w:space="0" w:color="auto"/>
            <w:bottom w:val="none" w:sz="0" w:space="0" w:color="auto"/>
            <w:right w:val="none" w:sz="0" w:space="0" w:color="auto"/>
          </w:divBdr>
        </w:div>
        <w:div w:id="119884037">
          <w:marLeft w:val="640"/>
          <w:marRight w:val="0"/>
          <w:marTop w:val="0"/>
          <w:marBottom w:val="0"/>
          <w:divBdr>
            <w:top w:val="none" w:sz="0" w:space="0" w:color="auto"/>
            <w:left w:val="none" w:sz="0" w:space="0" w:color="auto"/>
            <w:bottom w:val="none" w:sz="0" w:space="0" w:color="auto"/>
            <w:right w:val="none" w:sz="0" w:space="0" w:color="auto"/>
          </w:divBdr>
        </w:div>
        <w:div w:id="1783456856">
          <w:marLeft w:val="640"/>
          <w:marRight w:val="0"/>
          <w:marTop w:val="0"/>
          <w:marBottom w:val="0"/>
          <w:divBdr>
            <w:top w:val="none" w:sz="0" w:space="0" w:color="auto"/>
            <w:left w:val="none" w:sz="0" w:space="0" w:color="auto"/>
            <w:bottom w:val="none" w:sz="0" w:space="0" w:color="auto"/>
            <w:right w:val="none" w:sz="0" w:space="0" w:color="auto"/>
          </w:divBdr>
        </w:div>
        <w:div w:id="501434796">
          <w:marLeft w:val="640"/>
          <w:marRight w:val="0"/>
          <w:marTop w:val="0"/>
          <w:marBottom w:val="0"/>
          <w:divBdr>
            <w:top w:val="none" w:sz="0" w:space="0" w:color="auto"/>
            <w:left w:val="none" w:sz="0" w:space="0" w:color="auto"/>
            <w:bottom w:val="none" w:sz="0" w:space="0" w:color="auto"/>
            <w:right w:val="none" w:sz="0" w:space="0" w:color="auto"/>
          </w:divBdr>
        </w:div>
        <w:div w:id="1501240121">
          <w:marLeft w:val="640"/>
          <w:marRight w:val="0"/>
          <w:marTop w:val="0"/>
          <w:marBottom w:val="0"/>
          <w:divBdr>
            <w:top w:val="none" w:sz="0" w:space="0" w:color="auto"/>
            <w:left w:val="none" w:sz="0" w:space="0" w:color="auto"/>
            <w:bottom w:val="none" w:sz="0" w:space="0" w:color="auto"/>
            <w:right w:val="none" w:sz="0" w:space="0" w:color="auto"/>
          </w:divBdr>
        </w:div>
        <w:div w:id="1905944038">
          <w:marLeft w:val="640"/>
          <w:marRight w:val="0"/>
          <w:marTop w:val="0"/>
          <w:marBottom w:val="0"/>
          <w:divBdr>
            <w:top w:val="none" w:sz="0" w:space="0" w:color="auto"/>
            <w:left w:val="none" w:sz="0" w:space="0" w:color="auto"/>
            <w:bottom w:val="none" w:sz="0" w:space="0" w:color="auto"/>
            <w:right w:val="none" w:sz="0" w:space="0" w:color="auto"/>
          </w:divBdr>
        </w:div>
        <w:div w:id="1025985844">
          <w:marLeft w:val="640"/>
          <w:marRight w:val="0"/>
          <w:marTop w:val="0"/>
          <w:marBottom w:val="0"/>
          <w:divBdr>
            <w:top w:val="none" w:sz="0" w:space="0" w:color="auto"/>
            <w:left w:val="none" w:sz="0" w:space="0" w:color="auto"/>
            <w:bottom w:val="none" w:sz="0" w:space="0" w:color="auto"/>
            <w:right w:val="none" w:sz="0" w:space="0" w:color="auto"/>
          </w:divBdr>
        </w:div>
        <w:div w:id="1434082956">
          <w:marLeft w:val="640"/>
          <w:marRight w:val="0"/>
          <w:marTop w:val="0"/>
          <w:marBottom w:val="0"/>
          <w:divBdr>
            <w:top w:val="none" w:sz="0" w:space="0" w:color="auto"/>
            <w:left w:val="none" w:sz="0" w:space="0" w:color="auto"/>
            <w:bottom w:val="none" w:sz="0" w:space="0" w:color="auto"/>
            <w:right w:val="none" w:sz="0" w:space="0" w:color="auto"/>
          </w:divBdr>
        </w:div>
        <w:div w:id="1180042301">
          <w:marLeft w:val="640"/>
          <w:marRight w:val="0"/>
          <w:marTop w:val="0"/>
          <w:marBottom w:val="0"/>
          <w:divBdr>
            <w:top w:val="none" w:sz="0" w:space="0" w:color="auto"/>
            <w:left w:val="none" w:sz="0" w:space="0" w:color="auto"/>
            <w:bottom w:val="none" w:sz="0" w:space="0" w:color="auto"/>
            <w:right w:val="none" w:sz="0" w:space="0" w:color="auto"/>
          </w:divBdr>
        </w:div>
        <w:div w:id="443499163">
          <w:marLeft w:val="640"/>
          <w:marRight w:val="0"/>
          <w:marTop w:val="0"/>
          <w:marBottom w:val="0"/>
          <w:divBdr>
            <w:top w:val="none" w:sz="0" w:space="0" w:color="auto"/>
            <w:left w:val="none" w:sz="0" w:space="0" w:color="auto"/>
            <w:bottom w:val="none" w:sz="0" w:space="0" w:color="auto"/>
            <w:right w:val="none" w:sz="0" w:space="0" w:color="auto"/>
          </w:divBdr>
        </w:div>
        <w:div w:id="1322351132">
          <w:marLeft w:val="640"/>
          <w:marRight w:val="0"/>
          <w:marTop w:val="0"/>
          <w:marBottom w:val="0"/>
          <w:divBdr>
            <w:top w:val="none" w:sz="0" w:space="0" w:color="auto"/>
            <w:left w:val="none" w:sz="0" w:space="0" w:color="auto"/>
            <w:bottom w:val="none" w:sz="0" w:space="0" w:color="auto"/>
            <w:right w:val="none" w:sz="0" w:space="0" w:color="auto"/>
          </w:divBdr>
        </w:div>
        <w:div w:id="553272207">
          <w:marLeft w:val="640"/>
          <w:marRight w:val="0"/>
          <w:marTop w:val="0"/>
          <w:marBottom w:val="0"/>
          <w:divBdr>
            <w:top w:val="none" w:sz="0" w:space="0" w:color="auto"/>
            <w:left w:val="none" w:sz="0" w:space="0" w:color="auto"/>
            <w:bottom w:val="none" w:sz="0" w:space="0" w:color="auto"/>
            <w:right w:val="none" w:sz="0" w:space="0" w:color="auto"/>
          </w:divBdr>
        </w:div>
        <w:div w:id="1350257113">
          <w:marLeft w:val="640"/>
          <w:marRight w:val="0"/>
          <w:marTop w:val="0"/>
          <w:marBottom w:val="0"/>
          <w:divBdr>
            <w:top w:val="none" w:sz="0" w:space="0" w:color="auto"/>
            <w:left w:val="none" w:sz="0" w:space="0" w:color="auto"/>
            <w:bottom w:val="none" w:sz="0" w:space="0" w:color="auto"/>
            <w:right w:val="none" w:sz="0" w:space="0" w:color="auto"/>
          </w:divBdr>
        </w:div>
        <w:div w:id="427391481">
          <w:marLeft w:val="640"/>
          <w:marRight w:val="0"/>
          <w:marTop w:val="0"/>
          <w:marBottom w:val="0"/>
          <w:divBdr>
            <w:top w:val="none" w:sz="0" w:space="0" w:color="auto"/>
            <w:left w:val="none" w:sz="0" w:space="0" w:color="auto"/>
            <w:bottom w:val="none" w:sz="0" w:space="0" w:color="auto"/>
            <w:right w:val="none" w:sz="0" w:space="0" w:color="auto"/>
          </w:divBdr>
        </w:div>
        <w:div w:id="1665476030">
          <w:marLeft w:val="640"/>
          <w:marRight w:val="0"/>
          <w:marTop w:val="0"/>
          <w:marBottom w:val="0"/>
          <w:divBdr>
            <w:top w:val="none" w:sz="0" w:space="0" w:color="auto"/>
            <w:left w:val="none" w:sz="0" w:space="0" w:color="auto"/>
            <w:bottom w:val="none" w:sz="0" w:space="0" w:color="auto"/>
            <w:right w:val="none" w:sz="0" w:space="0" w:color="auto"/>
          </w:divBdr>
        </w:div>
        <w:div w:id="73285619">
          <w:marLeft w:val="640"/>
          <w:marRight w:val="0"/>
          <w:marTop w:val="0"/>
          <w:marBottom w:val="0"/>
          <w:divBdr>
            <w:top w:val="none" w:sz="0" w:space="0" w:color="auto"/>
            <w:left w:val="none" w:sz="0" w:space="0" w:color="auto"/>
            <w:bottom w:val="none" w:sz="0" w:space="0" w:color="auto"/>
            <w:right w:val="none" w:sz="0" w:space="0" w:color="auto"/>
          </w:divBdr>
        </w:div>
        <w:div w:id="1711342402">
          <w:marLeft w:val="640"/>
          <w:marRight w:val="0"/>
          <w:marTop w:val="0"/>
          <w:marBottom w:val="0"/>
          <w:divBdr>
            <w:top w:val="none" w:sz="0" w:space="0" w:color="auto"/>
            <w:left w:val="none" w:sz="0" w:space="0" w:color="auto"/>
            <w:bottom w:val="none" w:sz="0" w:space="0" w:color="auto"/>
            <w:right w:val="none" w:sz="0" w:space="0" w:color="auto"/>
          </w:divBdr>
        </w:div>
        <w:div w:id="1952323347">
          <w:marLeft w:val="640"/>
          <w:marRight w:val="0"/>
          <w:marTop w:val="0"/>
          <w:marBottom w:val="0"/>
          <w:divBdr>
            <w:top w:val="none" w:sz="0" w:space="0" w:color="auto"/>
            <w:left w:val="none" w:sz="0" w:space="0" w:color="auto"/>
            <w:bottom w:val="none" w:sz="0" w:space="0" w:color="auto"/>
            <w:right w:val="none" w:sz="0" w:space="0" w:color="auto"/>
          </w:divBdr>
        </w:div>
        <w:div w:id="1437673306">
          <w:marLeft w:val="640"/>
          <w:marRight w:val="0"/>
          <w:marTop w:val="0"/>
          <w:marBottom w:val="0"/>
          <w:divBdr>
            <w:top w:val="none" w:sz="0" w:space="0" w:color="auto"/>
            <w:left w:val="none" w:sz="0" w:space="0" w:color="auto"/>
            <w:bottom w:val="none" w:sz="0" w:space="0" w:color="auto"/>
            <w:right w:val="none" w:sz="0" w:space="0" w:color="auto"/>
          </w:divBdr>
        </w:div>
        <w:div w:id="866412314">
          <w:marLeft w:val="640"/>
          <w:marRight w:val="0"/>
          <w:marTop w:val="0"/>
          <w:marBottom w:val="0"/>
          <w:divBdr>
            <w:top w:val="none" w:sz="0" w:space="0" w:color="auto"/>
            <w:left w:val="none" w:sz="0" w:space="0" w:color="auto"/>
            <w:bottom w:val="none" w:sz="0" w:space="0" w:color="auto"/>
            <w:right w:val="none" w:sz="0" w:space="0" w:color="auto"/>
          </w:divBdr>
        </w:div>
        <w:div w:id="17004091">
          <w:marLeft w:val="640"/>
          <w:marRight w:val="0"/>
          <w:marTop w:val="0"/>
          <w:marBottom w:val="0"/>
          <w:divBdr>
            <w:top w:val="none" w:sz="0" w:space="0" w:color="auto"/>
            <w:left w:val="none" w:sz="0" w:space="0" w:color="auto"/>
            <w:bottom w:val="none" w:sz="0" w:space="0" w:color="auto"/>
            <w:right w:val="none" w:sz="0" w:space="0" w:color="auto"/>
          </w:divBdr>
        </w:div>
        <w:div w:id="1885481155">
          <w:marLeft w:val="640"/>
          <w:marRight w:val="0"/>
          <w:marTop w:val="0"/>
          <w:marBottom w:val="0"/>
          <w:divBdr>
            <w:top w:val="none" w:sz="0" w:space="0" w:color="auto"/>
            <w:left w:val="none" w:sz="0" w:space="0" w:color="auto"/>
            <w:bottom w:val="none" w:sz="0" w:space="0" w:color="auto"/>
            <w:right w:val="none" w:sz="0" w:space="0" w:color="auto"/>
          </w:divBdr>
        </w:div>
        <w:div w:id="1127233940">
          <w:marLeft w:val="640"/>
          <w:marRight w:val="0"/>
          <w:marTop w:val="0"/>
          <w:marBottom w:val="0"/>
          <w:divBdr>
            <w:top w:val="none" w:sz="0" w:space="0" w:color="auto"/>
            <w:left w:val="none" w:sz="0" w:space="0" w:color="auto"/>
            <w:bottom w:val="none" w:sz="0" w:space="0" w:color="auto"/>
            <w:right w:val="none" w:sz="0" w:space="0" w:color="auto"/>
          </w:divBdr>
        </w:div>
        <w:div w:id="1990741659">
          <w:marLeft w:val="640"/>
          <w:marRight w:val="0"/>
          <w:marTop w:val="0"/>
          <w:marBottom w:val="0"/>
          <w:divBdr>
            <w:top w:val="none" w:sz="0" w:space="0" w:color="auto"/>
            <w:left w:val="none" w:sz="0" w:space="0" w:color="auto"/>
            <w:bottom w:val="none" w:sz="0" w:space="0" w:color="auto"/>
            <w:right w:val="none" w:sz="0" w:space="0" w:color="auto"/>
          </w:divBdr>
        </w:div>
        <w:div w:id="913470809">
          <w:marLeft w:val="640"/>
          <w:marRight w:val="0"/>
          <w:marTop w:val="0"/>
          <w:marBottom w:val="0"/>
          <w:divBdr>
            <w:top w:val="none" w:sz="0" w:space="0" w:color="auto"/>
            <w:left w:val="none" w:sz="0" w:space="0" w:color="auto"/>
            <w:bottom w:val="none" w:sz="0" w:space="0" w:color="auto"/>
            <w:right w:val="none" w:sz="0" w:space="0" w:color="auto"/>
          </w:divBdr>
        </w:div>
        <w:div w:id="1911767131">
          <w:marLeft w:val="640"/>
          <w:marRight w:val="0"/>
          <w:marTop w:val="0"/>
          <w:marBottom w:val="0"/>
          <w:divBdr>
            <w:top w:val="none" w:sz="0" w:space="0" w:color="auto"/>
            <w:left w:val="none" w:sz="0" w:space="0" w:color="auto"/>
            <w:bottom w:val="none" w:sz="0" w:space="0" w:color="auto"/>
            <w:right w:val="none" w:sz="0" w:space="0" w:color="auto"/>
          </w:divBdr>
        </w:div>
        <w:div w:id="211424979">
          <w:marLeft w:val="640"/>
          <w:marRight w:val="0"/>
          <w:marTop w:val="0"/>
          <w:marBottom w:val="0"/>
          <w:divBdr>
            <w:top w:val="none" w:sz="0" w:space="0" w:color="auto"/>
            <w:left w:val="none" w:sz="0" w:space="0" w:color="auto"/>
            <w:bottom w:val="none" w:sz="0" w:space="0" w:color="auto"/>
            <w:right w:val="none" w:sz="0" w:space="0" w:color="auto"/>
          </w:divBdr>
        </w:div>
        <w:div w:id="862481480">
          <w:marLeft w:val="640"/>
          <w:marRight w:val="0"/>
          <w:marTop w:val="0"/>
          <w:marBottom w:val="0"/>
          <w:divBdr>
            <w:top w:val="none" w:sz="0" w:space="0" w:color="auto"/>
            <w:left w:val="none" w:sz="0" w:space="0" w:color="auto"/>
            <w:bottom w:val="none" w:sz="0" w:space="0" w:color="auto"/>
            <w:right w:val="none" w:sz="0" w:space="0" w:color="auto"/>
          </w:divBdr>
        </w:div>
        <w:div w:id="459301491">
          <w:marLeft w:val="640"/>
          <w:marRight w:val="0"/>
          <w:marTop w:val="0"/>
          <w:marBottom w:val="0"/>
          <w:divBdr>
            <w:top w:val="none" w:sz="0" w:space="0" w:color="auto"/>
            <w:left w:val="none" w:sz="0" w:space="0" w:color="auto"/>
            <w:bottom w:val="none" w:sz="0" w:space="0" w:color="auto"/>
            <w:right w:val="none" w:sz="0" w:space="0" w:color="auto"/>
          </w:divBdr>
        </w:div>
        <w:div w:id="2089687263">
          <w:marLeft w:val="640"/>
          <w:marRight w:val="0"/>
          <w:marTop w:val="0"/>
          <w:marBottom w:val="0"/>
          <w:divBdr>
            <w:top w:val="none" w:sz="0" w:space="0" w:color="auto"/>
            <w:left w:val="none" w:sz="0" w:space="0" w:color="auto"/>
            <w:bottom w:val="none" w:sz="0" w:space="0" w:color="auto"/>
            <w:right w:val="none" w:sz="0" w:space="0" w:color="auto"/>
          </w:divBdr>
        </w:div>
        <w:div w:id="1137603368">
          <w:marLeft w:val="640"/>
          <w:marRight w:val="0"/>
          <w:marTop w:val="0"/>
          <w:marBottom w:val="0"/>
          <w:divBdr>
            <w:top w:val="none" w:sz="0" w:space="0" w:color="auto"/>
            <w:left w:val="none" w:sz="0" w:space="0" w:color="auto"/>
            <w:bottom w:val="none" w:sz="0" w:space="0" w:color="auto"/>
            <w:right w:val="none" w:sz="0" w:space="0" w:color="auto"/>
          </w:divBdr>
        </w:div>
        <w:div w:id="1850674356">
          <w:marLeft w:val="640"/>
          <w:marRight w:val="0"/>
          <w:marTop w:val="0"/>
          <w:marBottom w:val="0"/>
          <w:divBdr>
            <w:top w:val="none" w:sz="0" w:space="0" w:color="auto"/>
            <w:left w:val="none" w:sz="0" w:space="0" w:color="auto"/>
            <w:bottom w:val="none" w:sz="0" w:space="0" w:color="auto"/>
            <w:right w:val="none" w:sz="0" w:space="0" w:color="auto"/>
          </w:divBdr>
        </w:div>
        <w:div w:id="1920555782">
          <w:marLeft w:val="640"/>
          <w:marRight w:val="0"/>
          <w:marTop w:val="0"/>
          <w:marBottom w:val="0"/>
          <w:divBdr>
            <w:top w:val="none" w:sz="0" w:space="0" w:color="auto"/>
            <w:left w:val="none" w:sz="0" w:space="0" w:color="auto"/>
            <w:bottom w:val="none" w:sz="0" w:space="0" w:color="auto"/>
            <w:right w:val="none" w:sz="0" w:space="0" w:color="auto"/>
          </w:divBdr>
        </w:div>
        <w:div w:id="275531126">
          <w:marLeft w:val="640"/>
          <w:marRight w:val="0"/>
          <w:marTop w:val="0"/>
          <w:marBottom w:val="0"/>
          <w:divBdr>
            <w:top w:val="none" w:sz="0" w:space="0" w:color="auto"/>
            <w:left w:val="none" w:sz="0" w:space="0" w:color="auto"/>
            <w:bottom w:val="none" w:sz="0" w:space="0" w:color="auto"/>
            <w:right w:val="none" w:sz="0" w:space="0" w:color="auto"/>
          </w:divBdr>
        </w:div>
        <w:div w:id="1587424654">
          <w:marLeft w:val="640"/>
          <w:marRight w:val="0"/>
          <w:marTop w:val="0"/>
          <w:marBottom w:val="0"/>
          <w:divBdr>
            <w:top w:val="none" w:sz="0" w:space="0" w:color="auto"/>
            <w:left w:val="none" w:sz="0" w:space="0" w:color="auto"/>
            <w:bottom w:val="none" w:sz="0" w:space="0" w:color="auto"/>
            <w:right w:val="none" w:sz="0" w:space="0" w:color="auto"/>
          </w:divBdr>
        </w:div>
        <w:div w:id="1004472608">
          <w:marLeft w:val="640"/>
          <w:marRight w:val="0"/>
          <w:marTop w:val="0"/>
          <w:marBottom w:val="0"/>
          <w:divBdr>
            <w:top w:val="none" w:sz="0" w:space="0" w:color="auto"/>
            <w:left w:val="none" w:sz="0" w:space="0" w:color="auto"/>
            <w:bottom w:val="none" w:sz="0" w:space="0" w:color="auto"/>
            <w:right w:val="none" w:sz="0" w:space="0" w:color="auto"/>
          </w:divBdr>
        </w:div>
        <w:div w:id="507867199">
          <w:marLeft w:val="640"/>
          <w:marRight w:val="0"/>
          <w:marTop w:val="0"/>
          <w:marBottom w:val="0"/>
          <w:divBdr>
            <w:top w:val="none" w:sz="0" w:space="0" w:color="auto"/>
            <w:left w:val="none" w:sz="0" w:space="0" w:color="auto"/>
            <w:bottom w:val="none" w:sz="0" w:space="0" w:color="auto"/>
            <w:right w:val="none" w:sz="0" w:space="0" w:color="auto"/>
          </w:divBdr>
        </w:div>
        <w:div w:id="1258563268">
          <w:marLeft w:val="640"/>
          <w:marRight w:val="0"/>
          <w:marTop w:val="0"/>
          <w:marBottom w:val="0"/>
          <w:divBdr>
            <w:top w:val="none" w:sz="0" w:space="0" w:color="auto"/>
            <w:left w:val="none" w:sz="0" w:space="0" w:color="auto"/>
            <w:bottom w:val="none" w:sz="0" w:space="0" w:color="auto"/>
            <w:right w:val="none" w:sz="0" w:space="0" w:color="auto"/>
          </w:divBdr>
        </w:div>
        <w:div w:id="1189638469">
          <w:marLeft w:val="640"/>
          <w:marRight w:val="0"/>
          <w:marTop w:val="0"/>
          <w:marBottom w:val="0"/>
          <w:divBdr>
            <w:top w:val="none" w:sz="0" w:space="0" w:color="auto"/>
            <w:left w:val="none" w:sz="0" w:space="0" w:color="auto"/>
            <w:bottom w:val="none" w:sz="0" w:space="0" w:color="auto"/>
            <w:right w:val="none" w:sz="0" w:space="0" w:color="auto"/>
          </w:divBdr>
        </w:div>
        <w:div w:id="364449711">
          <w:marLeft w:val="640"/>
          <w:marRight w:val="0"/>
          <w:marTop w:val="0"/>
          <w:marBottom w:val="0"/>
          <w:divBdr>
            <w:top w:val="none" w:sz="0" w:space="0" w:color="auto"/>
            <w:left w:val="none" w:sz="0" w:space="0" w:color="auto"/>
            <w:bottom w:val="none" w:sz="0" w:space="0" w:color="auto"/>
            <w:right w:val="none" w:sz="0" w:space="0" w:color="auto"/>
          </w:divBdr>
        </w:div>
        <w:div w:id="1178469909">
          <w:marLeft w:val="640"/>
          <w:marRight w:val="0"/>
          <w:marTop w:val="0"/>
          <w:marBottom w:val="0"/>
          <w:divBdr>
            <w:top w:val="none" w:sz="0" w:space="0" w:color="auto"/>
            <w:left w:val="none" w:sz="0" w:space="0" w:color="auto"/>
            <w:bottom w:val="none" w:sz="0" w:space="0" w:color="auto"/>
            <w:right w:val="none" w:sz="0" w:space="0" w:color="auto"/>
          </w:divBdr>
        </w:div>
        <w:div w:id="1836143855">
          <w:marLeft w:val="640"/>
          <w:marRight w:val="0"/>
          <w:marTop w:val="0"/>
          <w:marBottom w:val="0"/>
          <w:divBdr>
            <w:top w:val="none" w:sz="0" w:space="0" w:color="auto"/>
            <w:left w:val="none" w:sz="0" w:space="0" w:color="auto"/>
            <w:bottom w:val="none" w:sz="0" w:space="0" w:color="auto"/>
            <w:right w:val="none" w:sz="0" w:space="0" w:color="auto"/>
          </w:divBdr>
        </w:div>
        <w:div w:id="1803771953">
          <w:marLeft w:val="640"/>
          <w:marRight w:val="0"/>
          <w:marTop w:val="0"/>
          <w:marBottom w:val="0"/>
          <w:divBdr>
            <w:top w:val="none" w:sz="0" w:space="0" w:color="auto"/>
            <w:left w:val="none" w:sz="0" w:space="0" w:color="auto"/>
            <w:bottom w:val="none" w:sz="0" w:space="0" w:color="auto"/>
            <w:right w:val="none" w:sz="0" w:space="0" w:color="auto"/>
          </w:divBdr>
        </w:div>
        <w:div w:id="1689521314">
          <w:marLeft w:val="640"/>
          <w:marRight w:val="0"/>
          <w:marTop w:val="0"/>
          <w:marBottom w:val="0"/>
          <w:divBdr>
            <w:top w:val="none" w:sz="0" w:space="0" w:color="auto"/>
            <w:left w:val="none" w:sz="0" w:space="0" w:color="auto"/>
            <w:bottom w:val="none" w:sz="0" w:space="0" w:color="auto"/>
            <w:right w:val="none" w:sz="0" w:space="0" w:color="auto"/>
          </w:divBdr>
        </w:div>
        <w:div w:id="836459880">
          <w:marLeft w:val="640"/>
          <w:marRight w:val="0"/>
          <w:marTop w:val="0"/>
          <w:marBottom w:val="0"/>
          <w:divBdr>
            <w:top w:val="none" w:sz="0" w:space="0" w:color="auto"/>
            <w:left w:val="none" w:sz="0" w:space="0" w:color="auto"/>
            <w:bottom w:val="none" w:sz="0" w:space="0" w:color="auto"/>
            <w:right w:val="none" w:sz="0" w:space="0" w:color="auto"/>
          </w:divBdr>
        </w:div>
        <w:div w:id="39323709">
          <w:marLeft w:val="640"/>
          <w:marRight w:val="0"/>
          <w:marTop w:val="0"/>
          <w:marBottom w:val="0"/>
          <w:divBdr>
            <w:top w:val="none" w:sz="0" w:space="0" w:color="auto"/>
            <w:left w:val="none" w:sz="0" w:space="0" w:color="auto"/>
            <w:bottom w:val="none" w:sz="0" w:space="0" w:color="auto"/>
            <w:right w:val="none" w:sz="0" w:space="0" w:color="auto"/>
          </w:divBdr>
        </w:div>
        <w:div w:id="351689880">
          <w:marLeft w:val="640"/>
          <w:marRight w:val="0"/>
          <w:marTop w:val="0"/>
          <w:marBottom w:val="0"/>
          <w:divBdr>
            <w:top w:val="none" w:sz="0" w:space="0" w:color="auto"/>
            <w:left w:val="none" w:sz="0" w:space="0" w:color="auto"/>
            <w:bottom w:val="none" w:sz="0" w:space="0" w:color="auto"/>
            <w:right w:val="none" w:sz="0" w:space="0" w:color="auto"/>
          </w:divBdr>
        </w:div>
        <w:div w:id="1219903986">
          <w:marLeft w:val="640"/>
          <w:marRight w:val="0"/>
          <w:marTop w:val="0"/>
          <w:marBottom w:val="0"/>
          <w:divBdr>
            <w:top w:val="none" w:sz="0" w:space="0" w:color="auto"/>
            <w:left w:val="none" w:sz="0" w:space="0" w:color="auto"/>
            <w:bottom w:val="none" w:sz="0" w:space="0" w:color="auto"/>
            <w:right w:val="none" w:sz="0" w:space="0" w:color="auto"/>
          </w:divBdr>
        </w:div>
        <w:div w:id="1894654293">
          <w:marLeft w:val="640"/>
          <w:marRight w:val="0"/>
          <w:marTop w:val="0"/>
          <w:marBottom w:val="0"/>
          <w:divBdr>
            <w:top w:val="none" w:sz="0" w:space="0" w:color="auto"/>
            <w:left w:val="none" w:sz="0" w:space="0" w:color="auto"/>
            <w:bottom w:val="none" w:sz="0" w:space="0" w:color="auto"/>
            <w:right w:val="none" w:sz="0" w:space="0" w:color="auto"/>
          </w:divBdr>
        </w:div>
        <w:div w:id="1475102986">
          <w:marLeft w:val="640"/>
          <w:marRight w:val="0"/>
          <w:marTop w:val="0"/>
          <w:marBottom w:val="0"/>
          <w:divBdr>
            <w:top w:val="none" w:sz="0" w:space="0" w:color="auto"/>
            <w:left w:val="none" w:sz="0" w:space="0" w:color="auto"/>
            <w:bottom w:val="none" w:sz="0" w:space="0" w:color="auto"/>
            <w:right w:val="none" w:sz="0" w:space="0" w:color="auto"/>
          </w:divBdr>
        </w:div>
        <w:div w:id="598830582">
          <w:marLeft w:val="640"/>
          <w:marRight w:val="0"/>
          <w:marTop w:val="0"/>
          <w:marBottom w:val="0"/>
          <w:divBdr>
            <w:top w:val="none" w:sz="0" w:space="0" w:color="auto"/>
            <w:left w:val="none" w:sz="0" w:space="0" w:color="auto"/>
            <w:bottom w:val="none" w:sz="0" w:space="0" w:color="auto"/>
            <w:right w:val="none" w:sz="0" w:space="0" w:color="auto"/>
          </w:divBdr>
        </w:div>
        <w:div w:id="626472863">
          <w:marLeft w:val="640"/>
          <w:marRight w:val="0"/>
          <w:marTop w:val="0"/>
          <w:marBottom w:val="0"/>
          <w:divBdr>
            <w:top w:val="none" w:sz="0" w:space="0" w:color="auto"/>
            <w:left w:val="none" w:sz="0" w:space="0" w:color="auto"/>
            <w:bottom w:val="none" w:sz="0" w:space="0" w:color="auto"/>
            <w:right w:val="none" w:sz="0" w:space="0" w:color="auto"/>
          </w:divBdr>
        </w:div>
        <w:div w:id="1780948530">
          <w:marLeft w:val="640"/>
          <w:marRight w:val="0"/>
          <w:marTop w:val="0"/>
          <w:marBottom w:val="0"/>
          <w:divBdr>
            <w:top w:val="none" w:sz="0" w:space="0" w:color="auto"/>
            <w:left w:val="none" w:sz="0" w:space="0" w:color="auto"/>
            <w:bottom w:val="none" w:sz="0" w:space="0" w:color="auto"/>
            <w:right w:val="none" w:sz="0" w:space="0" w:color="auto"/>
          </w:divBdr>
        </w:div>
        <w:div w:id="136606336">
          <w:marLeft w:val="640"/>
          <w:marRight w:val="0"/>
          <w:marTop w:val="0"/>
          <w:marBottom w:val="0"/>
          <w:divBdr>
            <w:top w:val="none" w:sz="0" w:space="0" w:color="auto"/>
            <w:left w:val="none" w:sz="0" w:space="0" w:color="auto"/>
            <w:bottom w:val="none" w:sz="0" w:space="0" w:color="auto"/>
            <w:right w:val="none" w:sz="0" w:space="0" w:color="auto"/>
          </w:divBdr>
        </w:div>
        <w:div w:id="1265042396">
          <w:marLeft w:val="640"/>
          <w:marRight w:val="0"/>
          <w:marTop w:val="0"/>
          <w:marBottom w:val="0"/>
          <w:divBdr>
            <w:top w:val="none" w:sz="0" w:space="0" w:color="auto"/>
            <w:left w:val="none" w:sz="0" w:space="0" w:color="auto"/>
            <w:bottom w:val="none" w:sz="0" w:space="0" w:color="auto"/>
            <w:right w:val="none" w:sz="0" w:space="0" w:color="auto"/>
          </w:divBdr>
        </w:div>
        <w:div w:id="179053536">
          <w:marLeft w:val="640"/>
          <w:marRight w:val="0"/>
          <w:marTop w:val="0"/>
          <w:marBottom w:val="0"/>
          <w:divBdr>
            <w:top w:val="none" w:sz="0" w:space="0" w:color="auto"/>
            <w:left w:val="none" w:sz="0" w:space="0" w:color="auto"/>
            <w:bottom w:val="none" w:sz="0" w:space="0" w:color="auto"/>
            <w:right w:val="none" w:sz="0" w:space="0" w:color="auto"/>
          </w:divBdr>
        </w:div>
        <w:div w:id="1786001903">
          <w:marLeft w:val="640"/>
          <w:marRight w:val="0"/>
          <w:marTop w:val="0"/>
          <w:marBottom w:val="0"/>
          <w:divBdr>
            <w:top w:val="none" w:sz="0" w:space="0" w:color="auto"/>
            <w:left w:val="none" w:sz="0" w:space="0" w:color="auto"/>
            <w:bottom w:val="none" w:sz="0" w:space="0" w:color="auto"/>
            <w:right w:val="none" w:sz="0" w:space="0" w:color="auto"/>
          </w:divBdr>
        </w:div>
        <w:div w:id="731317660">
          <w:marLeft w:val="640"/>
          <w:marRight w:val="0"/>
          <w:marTop w:val="0"/>
          <w:marBottom w:val="0"/>
          <w:divBdr>
            <w:top w:val="none" w:sz="0" w:space="0" w:color="auto"/>
            <w:left w:val="none" w:sz="0" w:space="0" w:color="auto"/>
            <w:bottom w:val="none" w:sz="0" w:space="0" w:color="auto"/>
            <w:right w:val="none" w:sz="0" w:space="0" w:color="auto"/>
          </w:divBdr>
        </w:div>
        <w:div w:id="908424774">
          <w:marLeft w:val="640"/>
          <w:marRight w:val="0"/>
          <w:marTop w:val="0"/>
          <w:marBottom w:val="0"/>
          <w:divBdr>
            <w:top w:val="none" w:sz="0" w:space="0" w:color="auto"/>
            <w:left w:val="none" w:sz="0" w:space="0" w:color="auto"/>
            <w:bottom w:val="none" w:sz="0" w:space="0" w:color="auto"/>
            <w:right w:val="none" w:sz="0" w:space="0" w:color="auto"/>
          </w:divBdr>
        </w:div>
        <w:div w:id="162745483">
          <w:marLeft w:val="640"/>
          <w:marRight w:val="0"/>
          <w:marTop w:val="0"/>
          <w:marBottom w:val="0"/>
          <w:divBdr>
            <w:top w:val="none" w:sz="0" w:space="0" w:color="auto"/>
            <w:left w:val="none" w:sz="0" w:space="0" w:color="auto"/>
            <w:bottom w:val="none" w:sz="0" w:space="0" w:color="auto"/>
            <w:right w:val="none" w:sz="0" w:space="0" w:color="auto"/>
          </w:divBdr>
        </w:div>
        <w:div w:id="319701489">
          <w:marLeft w:val="640"/>
          <w:marRight w:val="0"/>
          <w:marTop w:val="0"/>
          <w:marBottom w:val="0"/>
          <w:divBdr>
            <w:top w:val="none" w:sz="0" w:space="0" w:color="auto"/>
            <w:left w:val="none" w:sz="0" w:space="0" w:color="auto"/>
            <w:bottom w:val="none" w:sz="0" w:space="0" w:color="auto"/>
            <w:right w:val="none" w:sz="0" w:space="0" w:color="auto"/>
          </w:divBdr>
        </w:div>
      </w:divsChild>
    </w:div>
    <w:div w:id="1216892174">
      <w:bodyDiv w:val="1"/>
      <w:marLeft w:val="0"/>
      <w:marRight w:val="0"/>
      <w:marTop w:val="0"/>
      <w:marBottom w:val="0"/>
      <w:divBdr>
        <w:top w:val="none" w:sz="0" w:space="0" w:color="auto"/>
        <w:left w:val="none" w:sz="0" w:space="0" w:color="auto"/>
        <w:bottom w:val="none" w:sz="0" w:space="0" w:color="auto"/>
        <w:right w:val="none" w:sz="0" w:space="0" w:color="auto"/>
      </w:divBdr>
      <w:divsChild>
        <w:div w:id="1179463587">
          <w:marLeft w:val="640"/>
          <w:marRight w:val="0"/>
          <w:marTop w:val="0"/>
          <w:marBottom w:val="0"/>
          <w:divBdr>
            <w:top w:val="none" w:sz="0" w:space="0" w:color="auto"/>
            <w:left w:val="none" w:sz="0" w:space="0" w:color="auto"/>
            <w:bottom w:val="none" w:sz="0" w:space="0" w:color="auto"/>
            <w:right w:val="none" w:sz="0" w:space="0" w:color="auto"/>
          </w:divBdr>
        </w:div>
        <w:div w:id="240797389">
          <w:marLeft w:val="640"/>
          <w:marRight w:val="0"/>
          <w:marTop w:val="0"/>
          <w:marBottom w:val="0"/>
          <w:divBdr>
            <w:top w:val="none" w:sz="0" w:space="0" w:color="auto"/>
            <w:left w:val="none" w:sz="0" w:space="0" w:color="auto"/>
            <w:bottom w:val="none" w:sz="0" w:space="0" w:color="auto"/>
            <w:right w:val="none" w:sz="0" w:space="0" w:color="auto"/>
          </w:divBdr>
        </w:div>
        <w:div w:id="1180465230">
          <w:marLeft w:val="640"/>
          <w:marRight w:val="0"/>
          <w:marTop w:val="0"/>
          <w:marBottom w:val="0"/>
          <w:divBdr>
            <w:top w:val="none" w:sz="0" w:space="0" w:color="auto"/>
            <w:left w:val="none" w:sz="0" w:space="0" w:color="auto"/>
            <w:bottom w:val="none" w:sz="0" w:space="0" w:color="auto"/>
            <w:right w:val="none" w:sz="0" w:space="0" w:color="auto"/>
          </w:divBdr>
        </w:div>
        <w:div w:id="1910964787">
          <w:marLeft w:val="640"/>
          <w:marRight w:val="0"/>
          <w:marTop w:val="0"/>
          <w:marBottom w:val="0"/>
          <w:divBdr>
            <w:top w:val="none" w:sz="0" w:space="0" w:color="auto"/>
            <w:left w:val="none" w:sz="0" w:space="0" w:color="auto"/>
            <w:bottom w:val="none" w:sz="0" w:space="0" w:color="auto"/>
            <w:right w:val="none" w:sz="0" w:space="0" w:color="auto"/>
          </w:divBdr>
        </w:div>
        <w:div w:id="1463578313">
          <w:marLeft w:val="640"/>
          <w:marRight w:val="0"/>
          <w:marTop w:val="0"/>
          <w:marBottom w:val="0"/>
          <w:divBdr>
            <w:top w:val="none" w:sz="0" w:space="0" w:color="auto"/>
            <w:left w:val="none" w:sz="0" w:space="0" w:color="auto"/>
            <w:bottom w:val="none" w:sz="0" w:space="0" w:color="auto"/>
            <w:right w:val="none" w:sz="0" w:space="0" w:color="auto"/>
          </w:divBdr>
        </w:div>
        <w:div w:id="749886750">
          <w:marLeft w:val="640"/>
          <w:marRight w:val="0"/>
          <w:marTop w:val="0"/>
          <w:marBottom w:val="0"/>
          <w:divBdr>
            <w:top w:val="none" w:sz="0" w:space="0" w:color="auto"/>
            <w:left w:val="none" w:sz="0" w:space="0" w:color="auto"/>
            <w:bottom w:val="none" w:sz="0" w:space="0" w:color="auto"/>
            <w:right w:val="none" w:sz="0" w:space="0" w:color="auto"/>
          </w:divBdr>
        </w:div>
        <w:div w:id="1727535000">
          <w:marLeft w:val="640"/>
          <w:marRight w:val="0"/>
          <w:marTop w:val="0"/>
          <w:marBottom w:val="0"/>
          <w:divBdr>
            <w:top w:val="none" w:sz="0" w:space="0" w:color="auto"/>
            <w:left w:val="none" w:sz="0" w:space="0" w:color="auto"/>
            <w:bottom w:val="none" w:sz="0" w:space="0" w:color="auto"/>
            <w:right w:val="none" w:sz="0" w:space="0" w:color="auto"/>
          </w:divBdr>
        </w:div>
        <w:div w:id="776368597">
          <w:marLeft w:val="640"/>
          <w:marRight w:val="0"/>
          <w:marTop w:val="0"/>
          <w:marBottom w:val="0"/>
          <w:divBdr>
            <w:top w:val="none" w:sz="0" w:space="0" w:color="auto"/>
            <w:left w:val="none" w:sz="0" w:space="0" w:color="auto"/>
            <w:bottom w:val="none" w:sz="0" w:space="0" w:color="auto"/>
            <w:right w:val="none" w:sz="0" w:space="0" w:color="auto"/>
          </w:divBdr>
        </w:div>
        <w:div w:id="321736311">
          <w:marLeft w:val="640"/>
          <w:marRight w:val="0"/>
          <w:marTop w:val="0"/>
          <w:marBottom w:val="0"/>
          <w:divBdr>
            <w:top w:val="none" w:sz="0" w:space="0" w:color="auto"/>
            <w:left w:val="none" w:sz="0" w:space="0" w:color="auto"/>
            <w:bottom w:val="none" w:sz="0" w:space="0" w:color="auto"/>
            <w:right w:val="none" w:sz="0" w:space="0" w:color="auto"/>
          </w:divBdr>
        </w:div>
        <w:div w:id="1047339785">
          <w:marLeft w:val="640"/>
          <w:marRight w:val="0"/>
          <w:marTop w:val="0"/>
          <w:marBottom w:val="0"/>
          <w:divBdr>
            <w:top w:val="none" w:sz="0" w:space="0" w:color="auto"/>
            <w:left w:val="none" w:sz="0" w:space="0" w:color="auto"/>
            <w:bottom w:val="none" w:sz="0" w:space="0" w:color="auto"/>
            <w:right w:val="none" w:sz="0" w:space="0" w:color="auto"/>
          </w:divBdr>
        </w:div>
        <w:div w:id="544951026">
          <w:marLeft w:val="640"/>
          <w:marRight w:val="0"/>
          <w:marTop w:val="0"/>
          <w:marBottom w:val="0"/>
          <w:divBdr>
            <w:top w:val="none" w:sz="0" w:space="0" w:color="auto"/>
            <w:left w:val="none" w:sz="0" w:space="0" w:color="auto"/>
            <w:bottom w:val="none" w:sz="0" w:space="0" w:color="auto"/>
            <w:right w:val="none" w:sz="0" w:space="0" w:color="auto"/>
          </w:divBdr>
        </w:div>
        <w:div w:id="852260687">
          <w:marLeft w:val="640"/>
          <w:marRight w:val="0"/>
          <w:marTop w:val="0"/>
          <w:marBottom w:val="0"/>
          <w:divBdr>
            <w:top w:val="none" w:sz="0" w:space="0" w:color="auto"/>
            <w:left w:val="none" w:sz="0" w:space="0" w:color="auto"/>
            <w:bottom w:val="none" w:sz="0" w:space="0" w:color="auto"/>
            <w:right w:val="none" w:sz="0" w:space="0" w:color="auto"/>
          </w:divBdr>
        </w:div>
        <w:div w:id="735662235">
          <w:marLeft w:val="640"/>
          <w:marRight w:val="0"/>
          <w:marTop w:val="0"/>
          <w:marBottom w:val="0"/>
          <w:divBdr>
            <w:top w:val="none" w:sz="0" w:space="0" w:color="auto"/>
            <w:left w:val="none" w:sz="0" w:space="0" w:color="auto"/>
            <w:bottom w:val="none" w:sz="0" w:space="0" w:color="auto"/>
            <w:right w:val="none" w:sz="0" w:space="0" w:color="auto"/>
          </w:divBdr>
        </w:div>
        <w:div w:id="1633173439">
          <w:marLeft w:val="640"/>
          <w:marRight w:val="0"/>
          <w:marTop w:val="0"/>
          <w:marBottom w:val="0"/>
          <w:divBdr>
            <w:top w:val="none" w:sz="0" w:space="0" w:color="auto"/>
            <w:left w:val="none" w:sz="0" w:space="0" w:color="auto"/>
            <w:bottom w:val="none" w:sz="0" w:space="0" w:color="auto"/>
            <w:right w:val="none" w:sz="0" w:space="0" w:color="auto"/>
          </w:divBdr>
        </w:div>
        <w:div w:id="206798231">
          <w:marLeft w:val="640"/>
          <w:marRight w:val="0"/>
          <w:marTop w:val="0"/>
          <w:marBottom w:val="0"/>
          <w:divBdr>
            <w:top w:val="none" w:sz="0" w:space="0" w:color="auto"/>
            <w:left w:val="none" w:sz="0" w:space="0" w:color="auto"/>
            <w:bottom w:val="none" w:sz="0" w:space="0" w:color="auto"/>
            <w:right w:val="none" w:sz="0" w:space="0" w:color="auto"/>
          </w:divBdr>
        </w:div>
        <w:div w:id="661738634">
          <w:marLeft w:val="640"/>
          <w:marRight w:val="0"/>
          <w:marTop w:val="0"/>
          <w:marBottom w:val="0"/>
          <w:divBdr>
            <w:top w:val="none" w:sz="0" w:space="0" w:color="auto"/>
            <w:left w:val="none" w:sz="0" w:space="0" w:color="auto"/>
            <w:bottom w:val="none" w:sz="0" w:space="0" w:color="auto"/>
            <w:right w:val="none" w:sz="0" w:space="0" w:color="auto"/>
          </w:divBdr>
        </w:div>
        <w:div w:id="1715154325">
          <w:marLeft w:val="640"/>
          <w:marRight w:val="0"/>
          <w:marTop w:val="0"/>
          <w:marBottom w:val="0"/>
          <w:divBdr>
            <w:top w:val="none" w:sz="0" w:space="0" w:color="auto"/>
            <w:left w:val="none" w:sz="0" w:space="0" w:color="auto"/>
            <w:bottom w:val="none" w:sz="0" w:space="0" w:color="auto"/>
            <w:right w:val="none" w:sz="0" w:space="0" w:color="auto"/>
          </w:divBdr>
        </w:div>
        <w:div w:id="970864351">
          <w:marLeft w:val="640"/>
          <w:marRight w:val="0"/>
          <w:marTop w:val="0"/>
          <w:marBottom w:val="0"/>
          <w:divBdr>
            <w:top w:val="none" w:sz="0" w:space="0" w:color="auto"/>
            <w:left w:val="none" w:sz="0" w:space="0" w:color="auto"/>
            <w:bottom w:val="none" w:sz="0" w:space="0" w:color="auto"/>
            <w:right w:val="none" w:sz="0" w:space="0" w:color="auto"/>
          </w:divBdr>
        </w:div>
        <w:div w:id="603267194">
          <w:marLeft w:val="640"/>
          <w:marRight w:val="0"/>
          <w:marTop w:val="0"/>
          <w:marBottom w:val="0"/>
          <w:divBdr>
            <w:top w:val="none" w:sz="0" w:space="0" w:color="auto"/>
            <w:left w:val="none" w:sz="0" w:space="0" w:color="auto"/>
            <w:bottom w:val="none" w:sz="0" w:space="0" w:color="auto"/>
            <w:right w:val="none" w:sz="0" w:space="0" w:color="auto"/>
          </w:divBdr>
        </w:div>
        <w:div w:id="2066221166">
          <w:marLeft w:val="640"/>
          <w:marRight w:val="0"/>
          <w:marTop w:val="0"/>
          <w:marBottom w:val="0"/>
          <w:divBdr>
            <w:top w:val="none" w:sz="0" w:space="0" w:color="auto"/>
            <w:left w:val="none" w:sz="0" w:space="0" w:color="auto"/>
            <w:bottom w:val="none" w:sz="0" w:space="0" w:color="auto"/>
            <w:right w:val="none" w:sz="0" w:space="0" w:color="auto"/>
          </w:divBdr>
        </w:div>
        <w:div w:id="2055814786">
          <w:marLeft w:val="640"/>
          <w:marRight w:val="0"/>
          <w:marTop w:val="0"/>
          <w:marBottom w:val="0"/>
          <w:divBdr>
            <w:top w:val="none" w:sz="0" w:space="0" w:color="auto"/>
            <w:left w:val="none" w:sz="0" w:space="0" w:color="auto"/>
            <w:bottom w:val="none" w:sz="0" w:space="0" w:color="auto"/>
            <w:right w:val="none" w:sz="0" w:space="0" w:color="auto"/>
          </w:divBdr>
        </w:div>
        <w:div w:id="659888287">
          <w:marLeft w:val="640"/>
          <w:marRight w:val="0"/>
          <w:marTop w:val="0"/>
          <w:marBottom w:val="0"/>
          <w:divBdr>
            <w:top w:val="none" w:sz="0" w:space="0" w:color="auto"/>
            <w:left w:val="none" w:sz="0" w:space="0" w:color="auto"/>
            <w:bottom w:val="none" w:sz="0" w:space="0" w:color="auto"/>
            <w:right w:val="none" w:sz="0" w:space="0" w:color="auto"/>
          </w:divBdr>
        </w:div>
        <w:div w:id="374550688">
          <w:marLeft w:val="640"/>
          <w:marRight w:val="0"/>
          <w:marTop w:val="0"/>
          <w:marBottom w:val="0"/>
          <w:divBdr>
            <w:top w:val="none" w:sz="0" w:space="0" w:color="auto"/>
            <w:left w:val="none" w:sz="0" w:space="0" w:color="auto"/>
            <w:bottom w:val="none" w:sz="0" w:space="0" w:color="auto"/>
            <w:right w:val="none" w:sz="0" w:space="0" w:color="auto"/>
          </w:divBdr>
        </w:div>
        <w:div w:id="1922448417">
          <w:marLeft w:val="640"/>
          <w:marRight w:val="0"/>
          <w:marTop w:val="0"/>
          <w:marBottom w:val="0"/>
          <w:divBdr>
            <w:top w:val="none" w:sz="0" w:space="0" w:color="auto"/>
            <w:left w:val="none" w:sz="0" w:space="0" w:color="auto"/>
            <w:bottom w:val="none" w:sz="0" w:space="0" w:color="auto"/>
            <w:right w:val="none" w:sz="0" w:space="0" w:color="auto"/>
          </w:divBdr>
        </w:div>
        <w:div w:id="1428620095">
          <w:marLeft w:val="640"/>
          <w:marRight w:val="0"/>
          <w:marTop w:val="0"/>
          <w:marBottom w:val="0"/>
          <w:divBdr>
            <w:top w:val="none" w:sz="0" w:space="0" w:color="auto"/>
            <w:left w:val="none" w:sz="0" w:space="0" w:color="auto"/>
            <w:bottom w:val="none" w:sz="0" w:space="0" w:color="auto"/>
            <w:right w:val="none" w:sz="0" w:space="0" w:color="auto"/>
          </w:divBdr>
        </w:div>
        <w:div w:id="175849985">
          <w:marLeft w:val="640"/>
          <w:marRight w:val="0"/>
          <w:marTop w:val="0"/>
          <w:marBottom w:val="0"/>
          <w:divBdr>
            <w:top w:val="none" w:sz="0" w:space="0" w:color="auto"/>
            <w:left w:val="none" w:sz="0" w:space="0" w:color="auto"/>
            <w:bottom w:val="none" w:sz="0" w:space="0" w:color="auto"/>
            <w:right w:val="none" w:sz="0" w:space="0" w:color="auto"/>
          </w:divBdr>
        </w:div>
        <w:div w:id="1201166497">
          <w:marLeft w:val="640"/>
          <w:marRight w:val="0"/>
          <w:marTop w:val="0"/>
          <w:marBottom w:val="0"/>
          <w:divBdr>
            <w:top w:val="none" w:sz="0" w:space="0" w:color="auto"/>
            <w:left w:val="none" w:sz="0" w:space="0" w:color="auto"/>
            <w:bottom w:val="none" w:sz="0" w:space="0" w:color="auto"/>
            <w:right w:val="none" w:sz="0" w:space="0" w:color="auto"/>
          </w:divBdr>
        </w:div>
        <w:div w:id="1041128044">
          <w:marLeft w:val="640"/>
          <w:marRight w:val="0"/>
          <w:marTop w:val="0"/>
          <w:marBottom w:val="0"/>
          <w:divBdr>
            <w:top w:val="none" w:sz="0" w:space="0" w:color="auto"/>
            <w:left w:val="none" w:sz="0" w:space="0" w:color="auto"/>
            <w:bottom w:val="none" w:sz="0" w:space="0" w:color="auto"/>
            <w:right w:val="none" w:sz="0" w:space="0" w:color="auto"/>
          </w:divBdr>
        </w:div>
        <w:div w:id="359749232">
          <w:marLeft w:val="640"/>
          <w:marRight w:val="0"/>
          <w:marTop w:val="0"/>
          <w:marBottom w:val="0"/>
          <w:divBdr>
            <w:top w:val="none" w:sz="0" w:space="0" w:color="auto"/>
            <w:left w:val="none" w:sz="0" w:space="0" w:color="auto"/>
            <w:bottom w:val="none" w:sz="0" w:space="0" w:color="auto"/>
            <w:right w:val="none" w:sz="0" w:space="0" w:color="auto"/>
          </w:divBdr>
        </w:div>
        <w:div w:id="487744819">
          <w:marLeft w:val="640"/>
          <w:marRight w:val="0"/>
          <w:marTop w:val="0"/>
          <w:marBottom w:val="0"/>
          <w:divBdr>
            <w:top w:val="none" w:sz="0" w:space="0" w:color="auto"/>
            <w:left w:val="none" w:sz="0" w:space="0" w:color="auto"/>
            <w:bottom w:val="none" w:sz="0" w:space="0" w:color="auto"/>
            <w:right w:val="none" w:sz="0" w:space="0" w:color="auto"/>
          </w:divBdr>
        </w:div>
        <w:div w:id="1821145861">
          <w:marLeft w:val="640"/>
          <w:marRight w:val="0"/>
          <w:marTop w:val="0"/>
          <w:marBottom w:val="0"/>
          <w:divBdr>
            <w:top w:val="none" w:sz="0" w:space="0" w:color="auto"/>
            <w:left w:val="none" w:sz="0" w:space="0" w:color="auto"/>
            <w:bottom w:val="none" w:sz="0" w:space="0" w:color="auto"/>
            <w:right w:val="none" w:sz="0" w:space="0" w:color="auto"/>
          </w:divBdr>
        </w:div>
        <w:div w:id="239869889">
          <w:marLeft w:val="640"/>
          <w:marRight w:val="0"/>
          <w:marTop w:val="0"/>
          <w:marBottom w:val="0"/>
          <w:divBdr>
            <w:top w:val="none" w:sz="0" w:space="0" w:color="auto"/>
            <w:left w:val="none" w:sz="0" w:space="0" w:color="auto"/>
            <w:bottom w:val="none" w:sz="0" w:space="0" w:color="auto"/>
            <w:right w:val="none" w:sz="0" w:space="0" w:color="auto"/>
          </w:divBdr>
        </w:div>
        <w:div w:id="977415646">
          <w:marLeft w:val="640"/>
          <w:marRight w:val="0"/>
          <w:marTop w:val="0"/>
          <w:marBottom w:val="0"/>
          <w:divBdr>
            <w:top w:val="none" w:sz="0" w:space="0" w:color="auto"/>
            <w:left w:val="none" w:sz="0" w:space="0" w:color="auto"/>
            <w:bottom w:val="none" w:sz="0" w:space="0" w:color="auto"/>
            <w:right w:val="none" w:sz="0" w:space="0" w:color="auto"/>
          </w:divBdr>
        </w:div>
        <w:div w:id="592975649">
          <w:marLeft w:val="640"/>
          <w:marRight w:val="0"/>
          <w:marTop w:val="0"/>
          <w:marBottom w:val="0"/>
          <w:divBdr>
            <w:top w:val="none" w:sz="0" w:space="0" w:color="auto"/>
            <w:left w:val="none" w:sz="0" w:space="0" w:color="auto"/>
            <w:bottom w:val="none" w:sz="0" w:space="0" w:color="auto"/>
            <w:right w:val="none" w:sz="0" w:space="0" w:color="auto"/>
          </w:divBdr>
        </w:div>
        <w:div w:id="1297878719">
          <w:marLeft w:val="640"/>
          <w:marRight w:val="0"/>
          <w:marTop w:val="0"/>
          <w:marBottom w:val="0"/>
          <w:divBdr>
            <w:top w:val="none" w:sz="0" w:space="0" w:color="auto"/>
            <w:left w:val="none" w:sz="0" w:space="0" w:color="auto"/>
            <w:bottom w:val="none" w:sz="0" w:space="0" w:color="auto"/>
            <w:right w:val="none" w:sz="0" w:space="0" w:color="auto"/>
          </w:divBdr>
        </w:div>
        <w:div w:id="911307480">
          <w:marLeft w:val="640"/>
          <w:marRight w:val="0"/>
          <w:marTop w:val="0"/>
          <w:marBottom w:val="0"/>
          <w:divBdr>
            <w:top w:val="none" w:sz="0" w:space="0" w:color="auto"/>
            <w:left w:val="none" w:sz="0" w:space="0" w:color="auto"/>
            <w:bottom w:val="none" w:sz="0" w:space="0" w:color="auto"/>
            <w:right w:val="none" w:sz="0" w:space="0" w:color="auto"/>
          </w:divBdr>
        </w:div>
        <w:div w:id="1967076330">
          <w:marLeft w:val="640"/>
          <w:marRight w:val="0"/>
          <w:marTop w:val="0"/>
          <w:marBottom w:val="0"/>
          <w:divBdr>
            <w:top w:val="none" w:sz="0" w:space="0" w:color="auto"/>
            <w:left w:val="none" w:sz="0" w:space="0" w:color="auto"/>
            <w:bottom w:val="none" w:sz="0" w:space="0" w:color="auto"/>
            <w:right w:val="none" w:sz="0" w:space="0" w:color="auto"/>
          </w:divBdr>
        </w:div>
        <w:div w:id="964391487">
          <w:marLeft w:val="640"/>
          <w:marRight w:val="0"/>
          <w:marTop w:val="0"/>
          <w:marBottom w:val="0"/>
          <w:divBdr>
            <w:top w:val="none" w:sz="0" w:space="0" w:color="auto"/>
            <w:left w:val="none" w:sz="0" w:space="0" w:color="auto"/>
            <w:bottom w:val="none" w:sz="0" w:space="0" w:color="auto"/>
            <w:right w:val="none" w:sz="0" w:space="0" w:color="auto"/>
          </w:divBdr>
        </w:div>
        <w:div w:id="2145271737">
          <w:marLeft w:val="640"/>
          <w:marRight w:val="0"/>
          <w:marTop w:val="0"/>
          <w:marBottom w:val="0"/>
          <w:divBdr>
            <w:top w:val="none" w:sz="0" w:space="0" w:color="auto"/>
            <w:left w:val="none" w:sz="0" w:space="0" w:color="auto"/>
            <w:bottom w:val="none" w:sz="0" w:space="0" w:color="auto"/>
            <w:right w:val="none" w:sz="0" w:space="0" w:color="auto"/>
          </w:divBdr>
        </w:div>
        <w:div w:id="693843430">
          <w:marLeft w:val="640"/>
          <w:marRight w:val="0"/>
          <w:marTop w:val="0"/>
          <w:marBottom w:val="0"/>
          <w:divBdr>
            <w:top w:val="none" w:sz="0" w:space="0" w:color="auto"/>
            <w:left w:val="none" w:sz="0" w:space="0" w:color="auto"/>
            <w:bottom w:val="none" w:sz="0" w:space="0" w:color="auto"/>
            <w:right w:val="none" w:sz="0" w:space="0" w:color="auto"/>
          </w:divBdr>
        </w:div>
        <w:div w:id="1296369492">
          <w:marLeft w:val="640"/>
          <w:marRight w:val="0"/>
          <w:marTop w:val="0"/>
          <w:marBottom w:val="0"/>
          <w:divBdr>
            <w:top w:val="none" w:sz="0" w:space="0" w:color="auto"/>
            <w:left w:val="none" w:sz="0" w:space="0" w:color="auto"/>
            <w:bottom w:val="none" w:sz="0" w:space="0" w:color="auto"/>
            <w:right w:val="none" w:sz="0" w:space="0" w:color="auto"/>
          </w:divBdr>
        </w:div>
        <w:div w:id="956914072">
          <w:marLeft w:val="640"/>
          <w:marRight w:val="0"/>
          <w:marTop w:val="0"/>
          <w:marBottom w:val="0"/>
          <w:divBdr>
            <w:top w:val="none" w:sz="0" w:space="0" w:color="auto"/>
            <w:left w:val="none" w:sz="0" w:space="0" w:color="auto"/>
            <w:bottom w:val="none" w:sz="0" w:space="0" w:color="auto"/>
            <w:right w:val="none" w:sz="0" w:space="0" w:color="auto"/>
          </w:divBdr>
        </w:div>
        <w:div w:id="1243029741">
          <w:marLeft w:val="640"/>
          <w:marRight w:val="0"/>
          <w:marTop w:val="0"/>
          <w:marBottom w:val="0"/>
          <w:divBdr>
            <w:top w:val="none" w:sz="0" w:space="0" w:color="auto"/>
            <w:left w:val="none" w:sz="0" w:space="0" w:color="auto"/>
            <w:bottom w:val="none" w:sz="0" w:space="0" w:color="auto"/>
            <w:right w:val="none" w:sz="0" w:space="0" w:color="auto"/>
          </w:divBdr>
        </w:div>
        <w:div w:id="1084841349">
          <w:marLeft w:val="640"/>
          <w:marRight w:val="0"/>
          <w:marTop w:val="0"/>
          <w:marBottom w:val="0"/>
          <w:divBdr>
            <w:top w:val="none" w:sz="0" w:space="0" w:color="auto"/>
            <w:left w:val="none" w:sz="0" w:space="0" w:color="auto"/>
            <w:bottom w:val="none" w:sz="0" w:space="0" w:color="auto"/>
            <w:right w:val="none" w:sz="0" w:space="0" w:color="auto"/>
          </w:divBdr>
        </w:div>
        <w:div w:id="1243369819">
          <w:marLeft w:val="640"/>
          <w:marRight w:val="0"/>
          <w:marTop w:val="0"/>
          <w:marBottom w:val="0"/>
          <w:divBdr>
            <w:top w:val="none" w:sz="0" w:space="0" w:color="auto"/>
            <w:left w:val="none" w:sz="0" w:space="0" w:color="auto"/>
            <w:bottom w:val="none" w:sz="0" w:space="0" w:color="auto"/>
            <w:right w:val="none" w:sz="0" w:space="0" w:color="auto"/>
          </w:divBdr>
        </w:div>
        <w:div w:id="614677059">
          <w:marLeft w:val="640"/>
          <w:marRight w:val="0"/>
          <w:marTop w:val="0"/>
          <w:marBottom w:val="0"/>
          <w:divBdr>
            <w:top w:val="none" w:sz="0" w:space="0" w:color="auto"/>
            <w:left w:val="none" w:sz="0" w:space="0" w:color="auto"/>
            <w:bottom w:val="none" w:sz="0" w:space="0" w:color="auto"/>
            <w:right w:val="none" w:sz="0" w:space="0" w:color="auto"/>
          </w:divBdr>
        </w:div>
        <w:div w:id="921259407">
          <w:marLeft w:val="640"/>
          <w:marRight w:val="0"/>
          <w:marTop w:val="0"/>
          <w:marBottom w:val="0"/>
          <w:divBdr>
            <w:top w:val="none" w:sz="0" w:space="0" w:color="auto"/>
            <w:left w:val="none" w:sz="0" w:space="0" w:color="auto"/>
            <w:bottom w:val="none" w:sz="0" w:space="0" w:color="auto"/>
            <w:right w:val="none" w:sz="0" w:space="0" w:color="auto"/>
          </w:divBdr>
        </w:div>
        <w:div w:id="372578107">
          <w:marLeft w:val="640"/>
          <w:marRight w:val="0"/>
          <w:marTop w:val="0"/>
          <w:marBottom w:val="0"/>
          <w:divBdr>
            <w:top w:val="none" w:sz="0" w:space="0" w:color="auto"/>
            <w:left w:val="none" w:sz="0" w:space="0" w:color="auto"/>
            <w:bottom w:val="none" w:sz="0" w:space="0" w:color="auto"/>
            <w:right w:val="none" w:sz="0" w:space="0" w:color="auto"/>
          </w:divBdr>
        </w:div>
        <w:div w:id="1111777180">
          <w:marLeft w:val="640"/>
          <w:marRight w:val="0"/>
          <w:marTop w:val="0"/>
          <w:marBottom w:val="0"/>
          <w:divBdr>
            <w:top w:val="none" w:sz="0" w:space="0" w:color="auto"/>
            <w:left w:val="none" w:sz="0" w:space="0" w:color="auto"/>
            <w:bottom w:val="none" w:sz="0" w:space="0" w:color="auto"/>
            <w:right w:val="none" w:sz="0" w:space="0" w:color="auto"/>
          </w:divBdr>
        </w:div>
        <w:div w:id="305554163">
          <w:marLeft w:val="640"/>
          <w:marRight w:val="0"/>
          <w:marTop w:val="0"/>
          <w:marBottom w:val="0"/>
          <w:divBdr>
            <w:top w:val="none" w:sz="0" w:space="0" w:color="auto"/>
            <w:left w:val="none" w:sz="0" w:space="0" w:color="auto"/>
            <w:bottom w:val="none" w:sz="0" w:space="0" w:color="auto"/>
            <w:right w:val="none" w:sz="0" w:space="0" w:color="auto"/>
          </w:divBdr>
        </w:div>
        <w:div w:id="943807316">
          <w:marLeft w:val="640"/>
          <w:marRight w:val="0"/>
          <w:marTop w:val="0"/>
          <w:marBottom w:val="0"/>
          <w:divBdr>
            <w:top w:val="none" w:sz="0" w:space="0" w:color="auto"/>
            <w:left w:val="none" w:sz="0" w:space="0" w:color="auto"/>
            <w:bottom w:val="none" w:sz="0" w:space="0" w:color="auto"/>
            <w:right w:val="none" w:sz="0" w:space="0" w:color="auto"/>
          </w:divBdr>
        </w:div>
        <w:div w:id="1480420114">
          <w:marLeft w:val="640"/>
          <w:marRight w:val="0"/>
          <w:marTop w:val="0"/>
          <w:marBottom w:val="0"/>
          <w:divBdr>
            <w:top w:val="none" w:sz="0" w:space="0" w:color="auto"/>
            <w:left w:val="none" w:sz="0" w:space="0" w:color="auto"/>
            <w:bottom w:val="none" w:sz="0" w:space="0" w:color="auto"/>
            <w:right w:val="none" w:sz="0" w:space="0" w:color="auto"/>
          </w:divBdr>
        </w:div>
        <w:div w:id="746808783">
          <w:marLeft w:val="640"/>
          <w:marRight w:val="0"/>
          <w:marTop w:val="0"/>
          <w:marBottom w:val="0"/>
          <w:divBdr>
            <w:top w:val="none" w:sz="0" w:space="0" w:color="auto"/>
            <w:left w:val="none" w:sz="0" w:space="0" w:color="auto"/>
            <w:bottom w:val="none" w:sz="0" w:space="0" w:color="auto"/>
            <w:right w:val="none" w:sz="0" w:space="0" w:color="auto"/>
          </w:divBdr>
        </w:div>
        <w:div w:id="1428040471">
          <w:marLeft w:val="640"/>
          <w:marRight w:val="0"/>
          <w:marTop w:val="0"/>
          <w:marBottom w:val="0"/>
          <w:divBdr>
            <w:top w:val="none" w:sz="0" w:space="0" w:color="auto"/>
            <w:left w:val="none" w:sz="0" w:space="0" w:color="auto"/>
            <w:bottom w:val="none" w:sz="0" w:space="0" w:color="auto"/>
            <w:right w:val="none" w:sz="0" w:space="0" w:color="auto"/>
          </w:divBdr>
        </w:div>
        <w:div w:id="639847758">
          <w:marLeft w:val="640"/>
          <w:marRight w:val="0"/>
          <w:marTop w:val="0"/>
          <w:marBottom w:val="0"/>
          <w:divBdr>
            <w:top w:val="none" w:sz="0" w:space="0" w:color="auto"/>
            <w:left w:val="none" w:sz="0" w:space="0" w:color="auto"/>
            <w:bottom w:val="none" w:sz="0" w:space="0" w:color="auto"/>
            <w:right w:val="none" w:sz="0" w:space="0" w:color="auto"/>
          </w:divBdr>
        </w:div>
        <w:div w:id="1161116287">
          <w:marLeft w:val="640"/>
          <w:marRight w:val="0"/>
          <w:marTop w:val="0"/>
          <w:marBottom w:val="0"/>
          <w:divBdr>
            <w:top w:val="none" w:sz="0" w:space="0" w:color="auto"/>
            <w:left w:val="none" w:sz="0" w:space="0" w:color="auto"/>
            <w:bottom w:val="none" w:sz="0" w:space="0" w:color="auto"/>
            <w:right w:val="none" w:sz="0" w:space="0" w:color="auto"/>
          </w:divBdr>
        </w:div>
        <w:div w:id="548345857">
          <w:marLeft w:val="640"/>
          <w:marRight w:val="0"/>
          <w:marTop w:val="0"/>
          <w:marBottom w:val="0"/>
          <w:divBdr>
            <w:top w:val="none" w:sz="0" w:space="0" w:color="auto"/>
            <w:left w:val="none" w:sz="0" w:space="0" w:color="auto"/>
            <w:bottom w:val="none" w:sz="0" w:space="0" w:color="auto"/>
            <w:right w:val="none" w:sz="0" w:space="0" w:color="auto"/>
          </w:divBdr>
        </w:div>
        <w:div w:id="2130586552">
          <w:marLeft w:val="640"/>
          <w:marRight w:val="0"/>
          <w:marTop w:val="0"/>
          <w:marBottom w:val="0"/>
          <w:divBdr>
            <w:top w:val="none" w:sz="0" w:space="0" w:color="auto"/>
            <w:left w:val="none" w:sz="0" w:space="0" w:color="auto"/>
            <w:bottom w:val="none" w:sz="0" w:space="0" w:color="auto"/>
            <w:right w:val="none" w:sz="0" w:space="0" w:color="auto"/>
          </w:divBdr>
        </w:div>
        <w:div w:id="897089153">
          <w:marLeft w:val="640"/>
          <w:marRight w:val="0"/>
          <w:marTop w:val="0"/>
          <w:marBottom w:val="0"/>
          <w:divBdr>
            <w:top w:val="none" w:sz="0" w:space="0" w:color="auto"/>
            <w:left w:val="none" w:sz="0" w:space="0" w:color="auto"/>
            <w:bottom w:val="none" w:sz="0" w:space="0" w:color="auto"/>
            <w:right w:val="none" w:sz="0" w:space="0" w:color="auto"/>
          </w:divBdr>
        </w:div>
        <w:div w:id="1167328079">
          <w:marLeft w:val="640"/>
          <w:marRight w:val="0"/>
          <w:marTop w:val="0"/>
          <w:marBottom w:val="0"/>
          <w:divBdr>
            <w:top w:val="none" w:sz="0" w:space="0" w:color="auto"/>
            <w:left w:val="none" w:sz="0" w:space="0" w:color="auto"/>
            <w:bottom w:val="none" w:sz="0" w:space="0" w:color="auto"/>
            <w:right w:val="none" w:sz="0" w:space="0" w:color="auto"/>
          </w:divBdr>
        </w:div>
        <w:div w:id="150171766">
          <w:marLeft w:val="640"/>
          <w:marRight w:val="0"/>
          <w:marTop w:val="0"/>
          <w:marBottom w:val="0"/>
          <w:divBdr>
            <w:top w:val="none" w:sz="0" w:space="0" w:color="auto"/>
            <w:left w:val="none" w:sz="0" w:space="0" w:color="auto"/>
            <w:bottom w:val="none" w:sz="0" w:space="0" w:color="auto"/>
            <w:right w:val="none" w:sz="0" w:space="0" w:color="auto"/>
          </w:divBdr>
        </w:div>
        <w:div w:id="2091190909">
          <w:marLeft w:val="640"/>
          <w:marRight w:val="0"/>
          <w:marTop w:val="0"/>
          <w:marBottom w:val="0"/>
          <w:divBdr>
            <w:top w:val="none" w:sz="0" w:space="0" w:color="auto"/>
            <w:left w:val="none" w:sz="0" w:space="0" w:color="auto"/>
            <w:bottom w:val="none" w:sz="0" w:space="0" w:color="auto"/>
            <w:right w:val="none" w:sz="0" w:space="0" w:color="auto"/>
          </w:divBdr>
        </w:div>
        <w:div w:id="1790583378">
          <w:marLeft w:val="640"/>
          <w:marRight w:val="0"/>
          <w:marTop w:val="0"/>
          <w:marBottom w:val="0"/>
          <w:divBdr>
            <w:top w:val="none" w:sz="0" w:space="0" w:color="auto"/>
            <w:left w:val="none" w:sz="0" w:space="0" w:color="auto"/>
            <w:bottom w:val="none" w:sz="0" w:space="0" w:color="auto"/>
            <w:right w:val="none" w:sz="0" w:space="0" w:color="auto"/>
          </w:divBdr>
        </w:div>
        <w:div w:id="1064720442">
          <w:marLeft w:val="640"/>
          <w:marRight w:val="0"/>
          <w:marTop w:val="0"/>
          <w:marBottom w:val="0"/>
          <w:divBdr>
            <w:top w:val="none" w:sz="0" w:space="0" w:color="auto"/>
            <w:left w:val="none" w:sz="0" w:space="0" w:color="auto"/>
            <w:bottom w:val="none" w:sz="0" w:space="0" w:color="auto"/>
            <w:right w:val="none" w:sz="0" w:space="0" w:color="auto"/>
          </w:divBdr>
        </w:div>
        <w:div w:id="1452438901">
          <w:marLeft w:val="640"/>
          <w:marRight w:val="0"/>
          <w:marTop w:val="0"/>
          <w:marBottom w:val="0"/>
          <w:divBdr>
            <w:top w:val="none" w:sz="0" w:space="0" w:color="auto"/>
            <w:left w:val="none" w:sz="0" w:space="0" w:color="auto"/>
            <w:bottom w:val="none" w:sz="0" w:space="0" w:color="auto"/>
            <w:right w:val="none" w:sz="0" w:space="0" w:color="auto"/>
          </w:divBdr>
        </w:div>
        <w:div w:id="655762226">
          <w:marLeft w:val="640"/>
          <w:marRight w:val="0"/>
          <w:marTop w:val="0"/>
          <w:marBottom w:val="0"/>
          <w:divBdr>
            <w:top w:val="none" w:sz="0" w:space="0" w:color="auto"/>
            <w:left w:val="none" w:sz="0" w:space="0" w:color="auto"/>
            <w:bottom w:val="none" w:sz="0" w:space="0" w:color="auto"/>
            <w:right w:val="none" w:sz="0" w:space="0" w:color="auto"/>
          </w:divBdr>
        </w:div>
        <w:div w:id="1440023748">
          <w:marLeft w:val="640"/>
          <w:marRight w:val="0"/>
          <w:marTop w:val="0"/>
          <w:marBottom w:val="0"/>
          <w:divBdr>
            <w:top w:val="none" w:sz="0" w:space="0" w:color="auto"/>
            <w:left w:val="none" w:sz="0" w:space="0" w:color="auto"/>
            <w:bottom w:val="none" w:sz="0" w:space="0" w:color="auto"/>
            <w:right w:val="none" w:sz="0" w:space="0" w:color="auto"/>
          </w:divBdr>
        </w:div>
        <w:div w:id="1326394333">
          <w:marLeft w:val="640"/>
          <w:marRight w:val="0"/>
          <w:marTop w:val="0"/>
          <w:marBottom w:val="0"/>
          <w:divBdr>
            <w:top w:val="none" w:sz="0" w:space="0" w:color="auto"/>
            <w:left w:val="none" w:sz="0" w:space="0" w:color="auto"/>
            <w:bottom w:val="none" w:sz="0" w:space="0" w:color="auto"/>
            <w:right w:val="none" w:sz="0" w:space="0" w:color="auto"/>
          </w:divBdr>
        </w:div>
        <w:div w:id="1269923300">
          <w:marLeft w:val="640"/>
          <w:marRight w:val="0"/>
          <w:marTop w:val="0"/>
          <w:marBottom w:val="0"/>
          <w:divBdr>
            <w:top w:val="none" w:sz="0" w:space="0" w:color="auto"/>
            <w:left w:val="none" w:sz="0" w:space="0" w:color="auto"/>
            <w:bottom w:val="none" w:sz="0" w:space="0" w:color="auto"/>
            <w:right w:val="none" w:sz="0" w:space="0" w:color="auto"/>
          </w:divBdr>
        </w:div>
        <w:div w:id="1240598323">
          <w:marLeft w:val="640"/>
          <w:marRight w:val="0"/>
          <w:marTop w:val="0"/>
          <w:marBottom w:val="0"/>
          <w:divBdr>
            <w:top w:val="none" w:sz="0" w:space="0" w:color="auto"/>
            <w:left w:val="none" w:sz="0" w:space="0" w:color="auto"/>
            <w:bottom w:val="none" w:sz="0" w:space="0" w:color="auto"/>
            <w:right w:val="none" w:sz="0" w:space="0" w:color="auto"/>
          </w:divBdr>
        </w:div>
        <w:div w:id="1078551172">
          <w:marLeft w:val="640"/>
          <w:marRight w:val="0"/>
          <w:marTop w:val="0"/>
          <w:marBottom w:val="0"/>
          <w:divBdr>
            <w:top w:val="none" w:sz="0" w:space="0" w:color="auto"/>
            <w:left w:val="none" w:sz="0" w:space="0" w:color="auto"/>
            <w:bottom w:val="none" w:sz="0" w:space="0" w:color="auto"/>
            <w:right w:val="none" w:sz="0" w:space="0" w:color="auto"/>
          </w:divBdr>
        </w:div>
        <w:div w:id="80491762">
          <w:marLeft w:val="640"/>
          <w:marRight w:val="0"/>
          <w:marTop w:val="0"/>
          <w:marBottom w:val="0"/>
          <w:divBdr>
            <w:top w:val="none" w:sz="0" w:space="0" w:color="auto"/>
            <w:left w:val="none" w:sz="0" w:space="0" w:color="auto"/>
            <w:bottom w:val="none" w:sz="0" w:space="0" w:color="auto"/>
            <w:right w:val="none" w:sz="0" w:space="0" w:color="auto"/>
          </w:divBdr>
        </w:div>
        <w:div w:id="954219046">
          <w:marLeft w:val="640"/>
          <w:marRight w:val="0"/>
          <w:marTop w:val="0"/>
          <w:marBottom w:val="0"/>
          <w:divBdr>
            <w:top w:val="none" w:sz="0" w:space="0" w:color="auto"/>
            <w:left w:val="none" w:sz="0" w:space="0" w:color="auto"/>
            <w:bottom w:val="none" w:sz="0" w:space="0" w:color="auto"/>
            <w:right w:val="none" w:sz="0" w:space="0" w:color="auto"/>
          </w:divBdr>
        </w:div>
        <w:div w:id="1312560408">
          <w:marLeft w:val="640"/>
          <w:marRight w:val="0"/>
          <w:marTop w:val="0"/>
          <w:marBottom w:val="0"/>
          <w:divBdr>
            <w:top w:val="none" w:sz="0" w:space="0" w:color="auto"/>
            <w:left w:val="none" w:sz="0" w:space="0" w:color="auto"/>
            <w:bottom w:val="none" w:sz="0" w:space="0" w:color="auto"/>
            <w:right w:val="none" w:sz="0" w:space="0" w:color="auto"/>
          </w:divBdr>
        </w:div>
        <w:div w:id="1343095218">
          <w:marLeft w:val="640"/>
          <w:marRight w:val="0"/>
          <w:marTop w:val="0"/>
          <w:marBottom w:val="0"/>
          <w:divBdr>
            <w:top w:val="none" w:sz="0" w:space="0" w:color="auto"/>
            <w:left w:val="none" w:sz="0" w:space="0" w:color="auto"/>
            <w:bottom w:val="none" w:sz="0" w:space="0" w:color="auto"/>
            <w:right w:val="none" w:sz="0" w:space="0" w:color="auto"/>
          </w:divBdr>
        </w:div>
        <w:div w:id="451634374">
          <w:marLeft w:val="640"/>
          <w:marRight w:val="0"/>
          <w:marTop w:val="0"/>
          <w:marBottom w:val="0"/>
          <w:divBdr>
            <w:top w:val="none" w:sz="0" w:space="0" w:color="auto"/>
            <w:left w:val="none" w:sz="0" w:space="0" w:color="auto"/>
            <w:bottom w:val="none" w:sz="0" w:space="0" w:color="auto"/>
            <w:right w:val="none" w:sz="0" w:space="0" w:color="auto"/>
          </w:divBdr>
        </w:div>
        <w:div w:id="664092246">
          <w:marLeft w:val="640"/>
          <w:marRight w:val="0"/>
          <w:marTop w:val="0"/>
          <w:marBottom w:val="0"/>
          <w:divBdr>
            <w:top w:val="none" w:sz="0" w:space="0" w:color="auto"/>
            <w:left w:val="none" w:sz="0" w:space="0" w:color="auto"/>
            <w:bottom w:val="none" w:sz="0" w:space="0" w:color="auto"/>
            <w:right w:val="none" w:sz="0" w:space="0" w:color="auto"/>
          </w:divBdr>
        </w:div>
        <w:div w:id="2010448900">
          <w:marLeft w:val="640"/>
          <w:marRight w:val="0"/>
          <w:marTop w:val="0"/>
          <w:marBottom w:val="0"/>
          <w:divBdr>
            <w:top w:val="none" w:sz="0" w:space="0" w:color="auto"/>
            <w:left w:val="none" w:sz="0" w:space="0" w:color="auto"/>
            <w:bottom w:val="none" w:sz="0" w:space="0" w:color="auto"/>
            <w:right w:val="none" w:sz="0" w:space="0" w:color="auto"/>
          </w:divBdr>
        </w:div>
        <w:div w:id="63181860">
          <w:marLeft w:val="640"/>
          <w:marRight w:val="0"/>
          <w:marTop w:val="0"/>
          <w:marBottom w:val="0"/>
          <w:divBdr>
            <w:top w:val="none" w:sz="0" w:space="0" w:color="auto"/>
            <w:left w:val="none" w:sz="0" w:space="0" w:color="auto"/>
            <w:bottom w:val="none" w:sz="0" w:space="0" w:color="auto"/>
            <w:right w:val="none" w:sz="0" w:space="0" w:color="auto"/>
          </w:divBdr>
        </w:div>
        <w:div w:id="801265977">
          <w:marLeft w:val="640"/>
          <w:marRight w:val="0"/>
          <w:marTop w:val="0"/>
          <w:marBottom w:val="0"/>
          <w:divBdr>
            <w:top w:val="none" w:sz="0" w:space="0" w:color="auto"/>
            <w:left w:val="none" w:sz="0" w:space="0" w:color="auto"/>
            <w:bottom w:val="none" w:sz="0" w:space="0" w:color="auto"/>
            <w:right w:val="none" w:sz="0" w:space="0" w:color="auto"/>
          </w:divBdr>
        </w:div>
        <w:div w:id="116264520">
          <w:marLeft w:val="640"/>
          <w:marRight w:val="0"/>
          <w:marTop w:val="0"/>
          <w:marBottom w:val="0"/>
          <w:divBdr>
            <w:top w:val="none" w:sz="0" w:space="0" w:color="auto"/>
            <w:left w:val="none" w:sz="0" w:space="0" w:color="auto"/>
            <w:bottom w:val="none" w:sz="0" w:space="0" w:color="auto"/>
            <w:right w:val="none" w:sz="0" w:space="0" w:color="auto"/>
          </w:divBdr>
        </w:div>
        <w:div w:id="1878539881">
          <w:marLeft w:val="640"/>
          <w:marRight w:val="0"/>
          <w:marTop w:val="0"/>
          <w:marBottom w:val="0"/>
          <w:divBdr>
            <w:top w:val="none" w:sz="0" w:space="0" w:color="auto"/>
            <w:left w:val="none" w:sz="0" w:space="0" w:color="auto"/>
            <w:bottom w:val="none" w:sz="0" w:space="0" w:color="auto"/>
            <w:right w:val="none" w:sz="0" w:space="0" w:color="auto"/>
          </w:divBdr>
        </w:div>
        <w:div w:id="1454012042">
          <w:marLeft w:val="640"/>
          <w:marRight w:val="0"/>
          <w:marTop w:val="0"/>
          <w:marBottom w:val="0"/>
          <w:divBdr>
            <w:top w:val="none" w:sz="0" w:space="0" w:color="auto"/>
            <w:left w:val="none" w:sz="0" w:space="0" w:color="auto"/>
            <w:bottom w:val="none" w:sz="0" w:space="0" w:color="auto"/>
            <w:right w:val="none" w:sz="0" w:space="0" w:color="auto"/>
          </w:divBdr>
        </w:div>
      </w:divsChild>
    </w:div>
    <w:div w:id="1223323367">
      <w:bodyDiv w:val="1"/>
      <w:marLeft w:val="0"/>
      <w:marRight w:val="0"/>
      <w:marTop w:val="0"/>
      <w:marBottom w:val="0"/>
      <w:divBdr>
        <w:top w:val="none" w:sz="0" w:space="0" w:color="auto"/>
        <w:left w:val="none" w:sz="0" w:space="0" w:color="auto"/>
        <w:bottom w:val="none" w:sz="0" w:space="0" w:color="auto"/>
        <w:right w:val="none" w:sz="0" w:space="0" w:color="auto"/>
      </w:divBdr>
      <w:divsChild>
        <w:div w:id="1794591693">
          <w:marLeft w:val="640"/>
          <w:marRight w:val="0"/>
          <w:marTop w:val="0"/>
          <w:marBottom w:val="0"/>
          <w:divBdr>
            <w:top w:val="none" w:sz="0" w:space="0" w:color="auto"/>
            <w:left w:val="none" w:sz="0" w:space="0" w:color="auto"/>
            <w:bottom w:val="none" w:sz="0" w:space="0" w:color="auto"/>
            <w:right w:val="none" w:sz="0" w:space="0" w:color="auto"/>
          </w:divBdr>
        </w:div>
        <w:div w:id="296419512">
          <w:marLeft w:val="640"/>
          <w:marRight w:val="0"/>
          <w:marTop w:val="0"/>
          <w:marBottom w:val="0"/>
          <w:divBdr>
            <w:top w:val="none" w:sz="0" w:space="0" w:color="auto"/>
            <w:left w:val="none" w:sz="0" w:space="0" w:color="auto"/>
            <w:bottom w:val="none" w:sz="0" w:space="0" w:color="auto"/>
            <w:right w:val="none" w:sz="0" w:space="0" w:color="auto"/>
          </w:divBdr>
        </w:div>
        <w:div w:id="770929819">
          <w:marLeft w:val="640"/>
          <w:marRight w:val="0"/>
          <w:marTop w:val="0"/>
          <w:marBottom w:val="0"/>
          <w:divBdr>
            <w:top w:val="none" w:sz="0" w:space="0" w:color="auto"/>
            <w:left w:val="none" w:sz="0" w:space="0" w:color="auto"/>
            <w:bottom w:val="none" w:sz="0" w:space="0" w:color="auto"/>
            <w:right w:val="none" w:sz="0" w:space="0" w:color="auto"/>
          </w:divBdr>
        </w:div>
        <w:div w:id="336856035">
          <w:marLeft w:val="640"/>
          <w:marRight w:val="0"/>
          <w:marTop w:val="0"/>
          <w:marBottom w:val="0"/>
          <w:divBdr>
            <w:top w:val="none" w:sz="0" w:space="0" w:color="auto"/>
            <w:left w:val="none" w:sz="0" w:space="0" w:color="auto"/>
            <w:bottom w:val="none" w:sz="0" w:space="0" w:color="auto"/>
            <w:right w:val="none" w:sz="0" w:space="0" w:color="auto"/>
          </w:divBdr>
        </w:div>
        <w:div w:id="546187302">
          <w:marLeft w:val="640"/>
          <w:marRight w:val="0"/>
          <w:marTop w:val="0"/>
          <w:marBottom w:val="0"/>
          <w:divBdr>
            <w:top w:val="none" w:sz="0" w:space="0" w:color="auto"/>
            <w:left w:val="none" w:sz="0" w:space="0" w:color="auto"/>
            <w:bottom w:val="none" w:sz="0" w:space="0" w:color="auto"/>
            <w:right w:val="none" w:sz="0" w:space="0" w:color="auto"/>
          </w:divBdr>
        </w:div>
        <w:div w:id="1485243974">
          <w:marLeft w:val="640"/>
          <w:marRight w:val="0"/>
          <w:marTop w:val="0"/>
          <w:marBottom w:val="0"/>
          <w:divBdr>
            <w:top w:val="none" w:sz="0" w:space="0" w:color="auto"/>
            <w:left w:val="none" w:sz="0" w:space="0" w:color="auto"/>
            <w:bottom w:val="none" w:sz="0" w:space="0" w:color="auto"/>
            <w:right w:val="none" w:sz="0" w:space="0" w:color="auto"/>
          </w:divBdr>
        </w:div>
        <w:div w:id="1198348941">
          <w:marLeft w:val="640"/>
          <w:marRight w:val="0"/>
          <w:marTop w:val="0"/>
          <w:marBottom w:val="0"/>
          <w:divBdr>
            <w:top w:val="none" w:sz="0" w:space="0" w:color="auto"/>
            <w:left w:val="none" w:sz="0" w:space="0" w:color="auto"/>
            <w:bottom w:val="none" w:sz="0" w:space="0" w:color="auto"/>
            <w:right w:val="none" w:sz="0" w:space="0" w:color="auto"/>
          </w:divBdr>
        </w:div>
        <w:div w:id="125199237">
          <w:marLeft w:val="640"/>
          <w:marRight w:val="0"/>
          <w:marTop w:val="0"/>
          <w:marBottom w:val="0"/>
          <w:divBdr>
            <w:top w:val="none" w:sz="0" w:space="0" w:color="auto"/>
            <w:left w:val="none" w:sz="0" w:space="0" w:color="auto"/>
            <w:bottom w:val="none" w:sz="0" w:space="0" w:color="auto"/>
            <w:right w:val="none" w:sz="0" w:space="0" w:color="auto"/>
          </w:divBdr>
        </w:div>
        <w:div w:id="400716349">
          <w:marLeft w:val="640"/>
          <w:marRight w:val="0"/>
          <w:marTop w:val="0"/>
          <w:marBottom w:val="0"/>
          <w:divBdr>
            <w:top w:val="none" w:sz="0" w:space="0" w:color="auto"/>
            <w:left w:val="none" w:sz="0" w:space="0" w:color="auto"/>
            <w:bottom w:val="none" w:sz="0" w:space="0" w:color="auto"/>
            <w:right w:val="none" w:sz="0" w:space="0" w:color="auto"/>
          </w:divBdr>
        </w:div>
        <w:div w:id="943924845">
          <w:marLeft w:val="640"/>
          <w:marRight w:val="0"/>
          <w:marTop w:val="0"/>
          <w:marBottom w:val="0"/>
          <w:divBdr>
            <w:top w:val="none" w:sz="0" w:space="0" w:color="auto"/>
            <w:left w:val="none" w:sz="0" w:space="0" w:color="auto"/>
            <w:bottom w:val="none" w:sz="0" w:space="0" w:color="auto"/>
            <w:right w:val="none" w:sz="0" w:space="0" w:color="auto"/>
          </w:divBdr>
        </w:div>
        <w:div w:id="974945143">
          <w:marLeft w:val="640"/>
          <w:marRight w:val="0"/>
          <w:marTop w:val="0"/>
          <w:marBottom w:val="0"/>
          <w:divBdr>
            <w:top w:val="none" w:sz="0" w:space="0" w:color="auto"/>
            <w:left w:val="none" w:sz="0" w:space="0" w:color="auto"/>
            <w:bottom w:val="none" w:sz="0" w:space="0" w:color="auto"/>
            <w:right w:val="none" w:sz="0" w:space="0" w:color="auto"/>
          </w:divBdr>
        </w:div>
        <w:div w:id="572278145">
          <w:marLeft w:val="640"/>
          <w:marRight w:val="0"/>
          <w:marTop w:val="0"/>
          <w:marBottom w:val="0"/>
          <w:divBdr>
            <w:top w:val="none" w:sz="0" w:space="0" w:color="auto"/>
            <w:left w:val="none" w:sz="0" w:space="0" w:color="auto"/>
            <w:bottom w:val="none" w:sz="0" w:space="0" w:color="auto"/>
            <w:right w:val="none" w:sz="0" w:space="0" w:color="auto"/>
          </w:divBdr>
        </w:div>
        <w:div w:id="340206215">
          <w:marLeft w:val="640"/>
          <w:marRight w:val="0"/>
          <w:marTop w:val="0"/>
          <w:marBottom w:val="0"/>
          <w:divBdr>
            <w:top w:val="none" w:sz="0" w:space="0" w:color="auto"/>
            <w:left w:val="none" w:sz="0" w:space="0" w:color="auto"/>
            <w:bottom w:val="none" w:sz="0" w:space="0" w:color="auto"/>
            <w:right w:val="none" w:sz="0" w:space="0" w:color="auto"/>
          </w:divBdr>
        </w:div>
        <w:div w:id="841355921">
          <w:marLeft w:val="640"/>
          <w:marRight w:val="0"/>
          <w:marTop w:val="0"/>
          <w:marBottom w:val="0"/>
          <w:divBdr>
            <w:top w:val="none" w:sz="0" w:space="0" w:color="auto"/>
            <w:left w:val="none" w:sz="0" w:space="0" w:color="auto"/>
            <w:bottom w:val="none" w:sz="0" w:space="0" w:color="auto"/>
            <w:right w:val="none" w:sz="0" w:space="0" w:color="auto"/>
          </w:divBdr>
        </w:div>
        <w:div w:id="1520775773">
          <w:marLeft w:val="640"/>
          <w:marRight w:val="0"/>
          <w:marTop w:val="0"/>
          <w:marBottom w:val="0"/>
          <w:divBdr>
            <w:top w:val="none" w:sz="0" w:space="0" w:color="auto"/>
            <w:left w:val="none" w:sz="0" w:space="0" w:color="auto"/>
            <w:bottom w:val="none" w:sz="0" w:space="0" w:color="auto"/>
            <w:right w:val="none" w:sz="0" w:space="0" w:color="auto"/>
          </w:divBdr>
        </w:div>
        <w:div w:id="1083642683">
          <w:marLeft w:val="640"/>
          <w:marRight w:val="0"/>
          <w:marTop w:val="0"/>
          <w:marBottom w:val="0"/>
          <w:divBdr>
            <w:top w:val="none" w:sz="0" w:space="0" w:color="auto"/>
            <w:left w:val="none" w:sz="0" w:space="0" w:color="auto"/>
            <w:bottom w:val="none" w:sz="0" w:space="0" w:color="auto"/>
            <w:right w:val="none" w:sz="0" w:space="0" w:color="auto"/>
          </w:divBdr>
        </w:div>
        <w:div w:id="1448886917">
          <w:marLeft w:val="640"/>
          <w:marRight w:val="0"/>
          <w:marTop w:val="0"/>
          <w:marBottom w:val="0"/>
          <w:divBdr>
            <w:top w:val="none" w:sz="0" w:space="0" w:color="auto"/>
            <w:left w:val="none" w:sz="0" w:space="0" w:color="auto"/>
            <w:bottom w:val="none" w:sz="0" w:space="0" w:color="auto"/>
            <w:right w:val="none" w:sz="0" w:space="0" w:color="auto"/>
          </w:divBdr>
        </w:div>
        <w:div w:id="1941596164">
          <w:marLeft w:val="640"/>
          <w:marRight w:val="0"/>
          <w:marTop w:val="0"/>
          <w:marBottom w:val="0"/>
          <w:divBdr>
            <w:top w:val="none" w:sz="0" w:space="0" w:color="auto"/>
            <w:left w:val="none" w:sz="0" w:space="0" w:color="auto"/>
            <w:bottom w:val="none" w:sz="0" w:space="0" w:color="auto"/>
            <w:right w:val="none" w:sz="0" w:space="0" w:color="auto"/>
          </w:divBdr>
        </w:div>
        <w:div w:id="35155924">
          <w:marLeft w:val="640"/>
          <w:marRight w:val="0"/>
          <w:marTop w:val="0"/>
          <w:marBottom w:val="0"/>
          <w:divBdr>
            <w:top w:val="none" w:sz="0" w:space="0" w:color="auto"/>
            <w:left w:val="none" w:sz="0" w:space="0" w:color="auto"/>
            <w:bottom w:val="none" w:sz="0" w:space="0" w:color="auto"/>
            <w:right w:val="none" w:sz="0" w:space="0" w:color="auto"/>
          </w:divBdr>
        </w:div>
        <w:div w:id="1256288485">
          <w:marLeft w:val="640"/>
          <w:marRight w:val="0"/>
          <w:marTop w:val="0"/>
          <w:marBottom w:val="0"/>
          <w:divBdr>
            <w:top w:val="none" w:sz="0" w:space="0" w:color="auto"/>
            <w:left w:val="none" w:sz="0" w:space="0" w:color="auto"/>
            <w:bottom w:val="none" w:sz="0" w:space="0" w:color="auto"/>
            <w:right w:val="none" w:sz="0" w:space="0" w:color="auto"/>
          </w:divBdr>
        </w:div>
        <w:div w:id="526020892">
          <w:marLeft w:val="640"/>
          <w:marRight w:val="0"/>
          <w:marTop w:val="0"/>
          <w:marBottom w:val="0"/>
          <w:divBdr>
            <w:top w:val="none" w:sz="0" w:space="0" w:color="auto"/>
            <w:left w:val="none" w:sz="0" w:space="0" w:color="auto"/>
            <w:bottom w:val="none" w:sz="0" w:space="0" w:color="auto"/>
            <w:right w:val="none" w:sz="0" w:space="0" w:color="auto"/>
          </w:divBdr>
        </w:div>
        <w:div w:id="1732460169">
          <w:marLeft w:val="640"/>
          <w:marRight w:val="0"/>
          <w:marTop w:val="0"/>
          <w:marBottom w:val="0"/>
          <w:divBdr>
            <w:top w:val="none" w:sz="0" w:space="0" w:color="auto"/>
            <w:left w:val="none" w:sz="0" w:space="0" w:color="auto"/>
            <w:bottom w:val="none" w:sz="0" w:space="0" w:color="auto"/>
            <w:right w:val="none" w:sz="0" w:space="0" w:color="auto"/>
          </w:divBdr>
        </w:div>
        <w:div w:id="871457604">
          <w:marLeft w:val="640"/>
          <w:marRight w:val="0"/>
          <w:marTop w:val="0"/>
          <w:marBottom w:val="0"/>
          <w:divBdr>
            <w:top w:val="none" w:sz="0" w:space="0" w:color="auto"/>
            <w:left w:val="none" w:sz="0" w:space="0" w:color="auto"/>
            <w:bottom w:val="none" w:sz="0" w:space="0" w:color="auto"/>
            <w:right w:val="none" w:sz="0" w:space="0" w:color="auto"/>
          </w:divBdr>
        </w:div>
        <w:div w:id="1586256293">
          <w:marLeft w:val="640"/>
          <w:marRight w:val="0"/>
          <w:marTop w:val="0"/>
          <w:marBottom w:val="0"/>
          <w:divBdr>
            <w:top w:val="none" w:sz="0" w:space="0" w:color="auto"/>
            <w:left w:val="none" w:sz="0" w:space="0" w:color="auto"/>
            <w:bottom w:val="none" w:sz="0" w:space="0" w:color="auto"/>
            <w:right w:val="none" w:sz="0" w:space="0" w:color="auto"/>
          </w:divBdr>
        </w:div>
        <w:div w:id="828979067">
          <w:marLeft w:val="640"/>
          <w:marRight w:val="0"/>
          <w:marTop w:val="0"/>
          <w:marBottom w:val="0"/>
          <w:divBdr>
            <w:top w:val="none" w:sz="0" w:space="0" w:color="auto"/>
            <w:left w:val="none" w:sz="0" w:space="0" w:color="auto"/>
            <w:bottom w:val="none" w:sz="0" w:space="0" w:color="auto"/>
            <w:right w:val="none" w:sz="0" w:space="0" w:color="auto"/>
          </w:divBdr>
        </w:div>
        <w:div w:id="211424603">
          <w:marLeft w:val="640"/>
          <w:marRight w:val="0"/>
          <w:marTop w:val="0"/>
          <w:marBottom w:val="0"/>
          <w:divBdr>
            <w:top w:val="none" w:sz="0" w:space="0" w:color="auto"/>
            <w:left w:val="none" w:sz="0" w:space="0" w:color="auto"/>
            <w:bottom w:val="none" w:sz="0" w:space="0" w:color="auto"/>
            <w:right w:val="none" w:sz="0" w:space="0" w:color="auto"/>
          </w:divBdr>
        </w:div>
        <w:div w:id="1510177223">
          <w:marLeft w:val="640"/>
          <w:marRight w:val="0"/>
          <w:marTop w:val="0"/>
          <w:marBottom w:val="0"/>
          <w:divBdr>
            <w:top w:val="none" w:sz="0" w:space="0" w:color="auto"/>
            <w:left w:val="none" w:sz="0" w:space="0" w:color="auto"/>
            <w:bottom w:val="none" w:sz="0" w:space="0" w:color="auto"/>
            <w:right w:val="none" w:sz="0" w:space="0" w:color="auto"/>
          </w:divBdr>
        </w:div>
        <w:div w:id="1694067945">
          <w:marLeft w:val="640"/>
          <w:marRight w:val="0"/>
          <w:marTop w:val="0"/>
          <w:marBottom w:val="0"/>
          <w:divBdr>
            <w:top w:val="none" w:sz="0" w:space="0" w:color="auto"/>
            <w:left w:val="none" w:sz="0" w:space="0" w:color="auto"/>
            <w:bottom w:val="none" w:sz="0" w:space="0" w:color="auto"/>
            <w:right w:val="none" w:sz="0" w:space="0" w:color="auto"/>
          </w:divBdr>
        </w:div>
        <w:div w:id="1327591566">
          <w:marLeft w:val="640"/>
          <w:marRight w:val="0"/>
          <w:marTop w:val="0"/>
          <w:marBottom w:val="0"/>
          <w:divBdr>
            <w:top w:val="none" w:sz="0" w:space="0" w:color="auto"/>
            <w:left w:val="none" w:sz="0" w:space="0" w:color="auto"/>
            <w:bottom w:val="none" w:sz="0" w:space="0" w:color="auto"/>
            <w:right w:val="none" w:sz="0" w:space="0" w:color="auto"/>
          </w:divBdr>
        </w:div>
        <w:div w:id="864639634">
          <w:marLeft w:val="640"/>
          <w:marRight w:val="0"/>
          <w:marTop w:val="0"/>
          <w:marBottom w:val="0"/>
          <w:divBdr>
            <w:top w:val="none" w:sz="0" w:space="0" w:color="auto"/>
            <w:left w:val="none" w:sz="0" w:space="0" w:color="auto"/>
            <w:bottom w:val="none" w:sz="0" w:space="0" w:color="auto"/>
            <w:right w:val="none" w:sz="0" w:space="0" w:color="auto"/>
          </w:divBdr>
        </w:div>
        <w:div w:id="588277097">
          <w:marLeft w:val="640"/>
          <w:marRight w:val="0"/>
          <w:marTop w:val="0"/>
          <w:marBottom w:val="0"/>
          <w:divBdr>
            <w:top w:val="none" w:sz="0" w:space="0" w:color="auto"/>
            <w:left w:val="none" w:sz="0" w:space="0" w:color="auto"/>
            <w:bottom w:val="none" w:sz="0" w:space="0" w:color="auto"/>
            <w:right w:val="none" w:sz="0" w:space="0" w:color="auto"/>
          </w:divBdr>
        </w:div>
        <w:div w:id="249120629">
          <w:marLeft w:val="640"/>
          <w:marRight w:val="0"/>
          <w:marTop w:val="0"/>
          <w:marBottom w:val="0"/>
          <w:divBdr>
            <w:top w:val="none" w:sz="0" w:space="0" w:color="auto"/>
            <w:left w:val="none" w:sz="0" w:space="0" w:color="auto"/>
            <w:bottom w:val="none" w:sz="0" w:space="0" w:color="auto"/>
            <w:right w:val="none" w:sz="0" w:space="0" w:color="auto"/>
          </w:divBdr>
        </w:div>
        <w:div w:id="2065255938">
          <w:marLeft w:val="640"/>
          <w:marRight w:val="0"/>
          <w:marTop w:val="0"/>
          <w:marBottom w:val="0"/>
          <w:divBdr>
            <w:top w:val="none" w:sz="0" w:space="0" w:color="auto"/>
            <w:left w:val="none" w:sz="0" w:space="0" w:color="auto"/>
            <w:bottom w:val="none" w:sz="0" w:space="0" w:color="auto"/>
            <w:right w:val="none" w:sz="0" w:space="0" w:color="auto"/>
          </w:divBdr>
        </w:div>
        <w:div w:id="1015957578">
          <w:marLeft w:val="640"/>
          <w:marRight w:val="0"/>
          <w:marTop w:val="0"/>
          <w:marBottom w:val="0"/>
          <w:divBdr>
            <w:top w:val="none" w:sz="0" w:space="0" w:color="auto"/>
            <w:left w:val="none" w:sz="0" w:space="0" w:color="auto"/>
            <w:bottom w:val="none" w:sz="0" w:space="0" w:color="auto"/>
            <w:right w:val="none" w:sz="0" w:space="0" w:color="auto"/>
          </w:divBdr>
        </w:div>
        <w:div w:id="1473595054">
          <w:marLeft w:val="640"/>
          <w:marRight w:val="0"/>
          <w:marTop w:val="0"/>
          <w:marBottom w:val="0"/>
          <w:divBdr>
            <w:top w:val="none" w:sz="0" w:space="0" w:color="auto"/>
            <w:left w:val="none" w:sz="0" w:space="0" w:color="auto"/>
            <w:bottom w:val="none" w:sz="0" w:space="0" w:color="auto"/>
            <w:right w:val="none" w:sz="0" w:space="0" w:color="auto"/>
          </w:divBdr>
        </w:div>
        <w:div w:id="810294892">
          <w:marLeft w:val="640"/>
          <w:marRight w:val="0"/>
          <w:marTop w:val="0"/>
          <w:marBottom w:val="0"/>
          <w:divBdr>
            <w:top w:val="none" w:sz="0" w:space="0" w:color="auto"/>
            <w:left w:val="none" w:sz="0" w:space="0" w:color="auto"/>
            <w:bottom w:val="none" w:sz="0" w:space="0" w:color="auto"/>
            <w:right w:val="none" w:sz="0" w:space="0" w:color="auto"/>
          </w:divBdr>
        </w:div>
        <w:div w:id="542406254">
          <w:marLeft w:val="640"/>
          <w:marRight w:val="0"/>
          <w:marTop w:val="0"/>
          <w:marBottom w:val="0"/>
          <w:divBdr>
            <w:top w:val="none" w:sz="0" w:space="0" w:color="auto"/>
            <w:left w:val="none" w:sz="0" w:space="0" w:color="auto"/>
            <w:bottom w:val="none" w:sz="0" w:space="0" w:color="auto"/>
            <w:right w:val="none" w:sz="0" w:space="0" w:color="auto"/>
          </w:divBdr>
        </w:div>
        <w:div w:id="2056539012">
          <w:marLeft w:val="640"/>
          <w:marRight w:val="0"/>
          <w:marTop w:val="0"/>
          <w:marBottom w:val="0"/>
          <w:divBdr>
            <w:top w:val="none" w:sz="0" w:space="0" w:color="auto"/>
            <w:left w:val="none" w:sz="0" w:space="0" w:color="auto"/>
            <w:bottom w:val="none" w:sz="0" w:space="0" w:color="auto"/>
            <w:right w:val="none" w:sz="0" w:space="0" w:color="auto"/>
          </w:divBdr>
        </w:div>
        <w:div w:id="653341439">
          <w:marLeft w:val="640"/>
          <w:marRight w:val="0"/>
          <w:marTop w:val="0"/>
          <w:marBottom w:val="0"/>
          <w:divBdr>
            <w:top w:val="none" w:sz="0" w:space="0" w:color="auto"/>
            <w:left w:val="none" w:sz="0" w:space="0" w:color="auto"/>
            <w:bottom w:val="none" w:sz="0" w:space="0" w:color="auto"/>
            <w:right w:val="none" w:sz="0" w:space="0" w:color="auto"/>
          </w:divBdr>
        </w:div>
        <w:div w:id="61174630">
          <w:marLeft w:val="640"/>
          <w:marRight w:val="0"/>
          <w:marTop w:val="0"/>
          <w:marBottom w:val="0"/>
          <w:divBdr>
            <w:top w:val="none" w:sz="0" w:space="0" w:color="auto"/>
            <w:left w:val="none" w:sz="0" w:space="0" w:color="auto"/>
            <w:bottom w:val="none" w:sz="0" w:space="0" w:color="auto"/>
            <w:right w:val="none" w:sz="0" w:space="0" w:color="auto"/>
          </w:divBdr>
        </w:div>
        <w:div w:id="998075479">
          <w:marLeft w:val="640"/>
          <w:marRight w:val="0"/>
          <w:marTop w:val="0"/>
          <w:marBottom w:val="0"/>
          <w:divBdr>
            <w:top w:val="none" w:sz="0" w:space="0" w:color="auto"/>
            <w:left w:val="none" w:sz="0" w:space="0" w:color="auto"/>
            <w:bottom w:val="none" w:sz="0" w:space="0" w:color="auto"/>
            <w:right w:val="none" w:sz="0" w:space="0" w:color="auto"/>
          </w:divBdr>
        </w:div>
        <w:div w:id="2129664067">
          <w:marLeft w:val="640"/>
          <w:marRight w:val="0"/>
          <w:marTop w:val="0"/>
          <w:marBottom w:val="0"/>
          <w:divBdr>
            <w:top w:val="none" w:sz="0" w:space="0" w:color="auto"/>
            <w:left w:val="none" w:sz="0" w:space="0" w:color="auto"/>
            <w:bottom w:val="none" w:sz="0" w:space="0" w:color="auto"/>
            <w:right w:val="none" w:sz="0" w:space="0" w:color="auto"/>
          </w:divBdr>
        </w:div>
        <w:div w:id="1368409567">
          <w:marLeft w:val="640"/>
          <w:marRight w:val="0"/>
          <w:marTop w:val="0"/>
          <w:marBottom w:val="0"/>
          <w:divBdr>
            <w:top w:val="none" w:sz="0" w:space="0" w:color="auto"/>
            <w:left w:val="none" w:sz="0" w:space="0" w:color="auto"/>
            <w:bottom w:val="none" w:sz="0" w:space="0" w:color="auto"/>
            <w:right w:val="none" w:sz="0" w:space="0" w:color="auto"/>
          </w:divBdr>
        </w:div>
        <w:div w:id="103303771">
          <w:marLeft w:val="640"/>
          <w:marRight w:val="0"/>
          <w:marTop w:val="0"/>
          <w:marBottom w:val="0"/>
          <w:divBdr>
            <w:top w:val="none" w:sz="0" w:space="0" w:color="auto"/>
            <w:left w:val="none" w:sz="0" w:space="0" w:color="auto"/>
            <w:bottom w:val="none" w:sz="0" w:space="0" w:color="auto"/>
            <w:right w:val="none" w:sz="0" w:space="0" w:color="auto"/>
          </w:divBdr>
        </w:div>
        <w:div w:id="439490207">
          <w:marLeft w:val="640"/>
          <w:marRight w:val="0"/>
          <w:marTop w:val="0"/>
          <w:marBottom w:val="0"/>
          <w:divBdr>
            <w:top w:val="none" w:sz="0" w:space="0" w:color="auto"/>
            <w:left w:val="none" w:sz="0" w:space="0" w:color="auto"/>
            <w:bottom w:val="none" w:sz="0" w:space="0" w:color="auto"/>
            <w:right w:val="none" w:sz="0" w:space="0" w:color="auto"/>
          </w:divBdr>
        </w:div>
        <w:div w:id="1347102267">
          <w:marLeft w:val="640"/>
          <w:marRight w:val="0"/>
          <w:marTop w:val="0"/>
          <w:marBottom w:val="0"/>
          <w:divBdr>
            <w:top w:val="none" w:sz="0" w:space="0" w:color="auto"/>
            <w:left w:val="none" w:sz="0" w:space="0" w:color="auto"/>
            <w:bottom w:val="none" w:sz="0" w:space="0" w:color="auto"/>
            <w:right w:val="none" w:sz="0" w:space="0" w:color="auto"/>
          </w:divBdr>
        </w:div>
        <w:div w:id="1125736376">
          <w:marLeft w:val="640"/>
          <w:marRight w:val="0"/>
          <w:marTop w:val="0"/>
          <w:marBottom w:val="0"/>
          <w:divBdr>
            <w:top w:val="none" w:sz="0" w:space="0" w:color="auto"/>
            <w:left w:val="none" w:sz="0" w:space="0" w:color="auto"/>
            <w:bottom w:val="none" w:sz="0" w:space="0" w:color="auto"/>
            <w:right w:val="none" w:sz="0" w:space="0" w:color="auto"/>
          </w:divBdr>
        </w:div>
        <w:div w:id="1030107582">
          <w:marLeft w:val="640"/>
          <w:marRight w:val="0"/>
          <w:marTop w:val="0"/>
          <w:marBottom w:val="0"/>
          <w:divBdr>
            <w:top w:val="none" w:sz="0" w:space="0" w:color="auto"/>
            <w:left w:val="none" w:sz="0" w:space="0" w:color="auto"/>
            <w:bottom w:val="none" w:sz="0" w:space="0" w:color="auto"/>
            <w:right w:val="none" w:sz="0" w:space="0" w:color="auto"/>
          </w:divBdr>
        </w:div>
        <w:div w:id="1823958090">
          <w:marLeft w:val="640"/>
          <w:marRight w:val="0"/>
          <w:marTop w:val="0"/>
          <w:marBottom w:val="0"/>
          <w:divBdr>
            <w:top w:val="none" w:sz="0" w:space="0" w:color="auto"/>
            <w:left w:val="none" w:sz="0" w:space="0" w:color="auto"/>
            <w:bottom w:val="none" w:sz="0" w:space="0" w:color="auto"/>
            <w:right w:val="none" w:sz="0" w:space="0" w:color="auto"/>
          </w:divBdr>
        </w:div>
        <w:div w:id="532619061">
          <w:marLeft w:val="640"/>
          <w:marRight w:val="0"/>
          <w:marTop w:val="0"/>
          <w:marBottom w:val="0"/>
          <w:divBdr>
            <w:top w:val="none" w:sz="0" w:space="0" w:color="auto"/>
            <w:left w:val="none" w:sz="0" w:space="0" w:color="auto"/>
            <w:bottom w:val="none" w:sz="0" w:space="0" w:color="auto"/>
            <w:right w:val="none" w:sz="0" w:space="0" w:color="auto"/>
          </w:divBdr>
        </w:div>
        <w:div w:id="1469783012">
          <w:marLeft w:val="640"/>
          <w:marRight w:val="0"/>
          <w:marTop w:val="0"/>
          <w:marBottom w:val="0"/>
          <w:divBdr>
            <w:top w:val="none" w:sz="0" w:space="0" w:color="auto"/>
            <w:left w:val="none" w:sz="0" w:space="0" w:color="auto"/>
            <w:bottom w:val="none" w:sz="0" w:space="0" w:color="auto"/>
            <w:right w:val="none" w:sz="0" w:space="0" w:color="auto"/>
          </w:divBdr>
        </w:div>
        <w:div w:id="456026648">
          <w:marLeft w:val="640"/>
          <w:marRight w:val="0"/>
          <w:marTop w:val="0"/>
          <w:marBottom w:val="0"/>
          <w:divBdr>
            <w:top w:val="none" w:sz="0" w:space="0" w:color="auto"/>
            <w:left w:val="none" w:sz="0" w:space="0" w:color="auto"/>
            <w:bottom w:val="none" w:sz="0" w:space="0" w:color="auto"/>
            <w:right w:val="none" w:sz="0" w:space="0" w:color="auto"/>
          </w:divBdr>
        </w:div>
        <w:div w:id="1129084385">
          <w:marLeft w:val="640"/>
          <w:marRight w:val="0"/>
          <w:marTop w:val="0"/>
          <w:marBottom w:val="0"/>
          <w:divBdr>
            <w:top w:val="none" w:sz="0" w:space="0" w:color="auto"/>
            <w:left w:val="none" w:sz="0" w:space="0" w:color="auto"/>
            <w:bottom w:val="none" w:sz="0" w:space="0" w:color="auto"/>
            <w:right w:val="none" w:sz="0" w:space="0" w:color="auto"/>
          </w:divBdr>
        </w:div>
        <w:div w:id="1915047515">
          <w:marLeft w:val="640"/>
          <w:marRight w:val="0"/>
          <w:marTop w:val="0"/>
          <w:marBottom w:val="0"/>
          <w:divBdr>
            <w:top w:val="none" w:sz="0" w:space="0" w:color="auto"/>
            <w:left w:val="none" w:sz="0" w:space="0" w:color="auto"/>
            <w:bottom w:val="none" w:sz="0" w:space="0" w:color="auto"/>
            <w:right w:val="none" w:sz="0" w:space="0" w:color="auto"/>
          </w:divBdr>
        </w:div>
        <w:div w:id="93018792">
          <w:marLeft w:val="640"/>
          <w:marRight w:val="0"/>
          <w:marTop w:val="0"/>
          <w:marBottom w:val="0"/>
          <w:divBdr>
            <w:top w:val="none" w:sz="0" w:space="0" w:color="auto"/>
            <w:left w:val="none" w:sz="0" w:space="0" w:color="auto"/>
            <w:bottom w:val="none" w:sz="0" w:space="0" w:color="auto"/>
            <w:right w:val="none" w:sz="0" w:space="0" w:color="auto"/>
          </w:divBdr>
        </w:div>
        <w:div w:id="13120923">
          <w:marLeft w:val="640"/>
          <w:marRight w:val="0"/>
          <w:marTop w:val="0"/>
          <w:marBottom w:val="0"/>
          <w:divBdr>
            <w:top w:val="none" w:sz="0" w:space="0" w:color="auto"/>
            <w:left w:val="none" w:sz="0" w:space="0" w:color="auto"/>
            <w:bottom w:val="none" w:sz="0" w:space="0" w:color="auto"/>
            <w:right w:val="none" w:sz="0" w:space="0" w:color="auto"/>
          </w:divBdr>
        </w:div>
        <w:div w:id="539708833">
          <w:marLeft w:val="640"/>
          <w:marRight w:val="0"/>
          <w:marTop w:val="0"/>
          <w:marBottom w:val="0"/>
          <w:divBdr>
            <w:top w:val="none" w:sz="0" w:space="0" w:color="auto"/>
            <w:left w:val="none" w:sz="0" w:space="0" w:color="auto"/>
            <w:bottom w:val="none" w:sz="0" w:space="0" w:color="auto"/>
            <w:right w:val="none" w:sz="0" w:space="0" w:color="auto"/>
          </w:divBdr>
        </w:div>
        <w:div w:id="1010596280">
          <w:marLeft w:val="640"/>
          <w:marRight w:val="0"/>
          <w:marTop w:val="0"/>
          <w:marBottom w:val="0"/>
          <w:divBdr>
            <w:top w:val="none" w:sz="0" w:space="0" w:color="auto"/>
            <w:left w:val="none" w:sz="0" w:space="0" w:color="auto"/>
            <w:bottom w:val="none" w:sz="0" w:space="0" w:color="auto"/>
            <w:right w:val="none" w:sz="0" w:space="0" w:color="auto"/>
          </w:divBdr>
        </w:div>
        <w:div w:id="963849377">
          <w:marLeft w:val="640"/>
          <w:marRight w:val="0"/>
          <w:marTop w:val="0"/>
          <w:marBottom w:val="0"/>
          <w:divBdr>
            <w:top w:val="none" w:sz="0" w:space="0" w:color="auto"/>
            <w:left w:val="none" w:sz="0" w:space="0" w:color="auto"/>
            <w:bottom w:val="none" w:sz="0" w:space="0" w:color="auto"/>
            <w:right w:val="none" w:sz="0" w:space="0" w:color="auto"/>
          </w:divBdr>
        </w:div>
        <w:div w:id="1005865455">
          <w:marLeft w:val="640"/>
          <w:marRight w:val="0"/>
          <w:marTop w:val="0"/>
          <w:marBottom w:val="0"/>
          <w:divBdr>
            <w:top w:val="none" w:sz="0" w:space="0" w:color="auto"/>
            <w:left w:val="none" w:sz="0" w:space="0" w:color="auto"/>
            <w:bottom w:val="none" w:sz="0" w:space="0" w:color="auto"/>
            <w:right w:val="none" w:sz="0" w:space="0" w:color="auto"/>
          </w:divBdr>
        </w:div>
        <w:div w:id="1724869814">
          <w:marLeft w:val="640"/>
          <w:marRight w:val="0"/>
          <w:marTop w:val="0"/>
          <w:marBottom w:val="0"/>
          <w:divBdr>
            <w:top w:val="none" w:sz="0" w:space="0" w:color="auto"/>
            <w:left w:val="none" w:sz="0" w:space="0" w:color="auto"/>
            <w:bottom w:val="none" w:sz="0" w:space="0" w:color="auto"/>
            <w:right w:val="none" w:sz="0" w:space="0" w:color="auto"/>
          </w:divBdr>
        </w:div>
        <w:div w:id="532882327">
          <w:marLeft w:val="640"/>
          <w:marRight w:val="0"/>
          <w:marTop w:val="0"/>
          <w:marBottom w:val="0"/>
          <w:divBdr>
            <w:top w:val="none" w:sz="0" w:space="0" w:color="auto"/>
            <w:left w:val="none" w:sz="0" w:space="0" w:color="auto"/>
            <w:bottom w:val="none" w:sz="0" w:space="0" w:color="auto"/>
            <w:right w:val="none" w:sz="0" w:space="0" w:color="auto"/>
          </w:divBdr>
        </w:div>
        <w:div w:id="1996103329">
          <w:marLeft w:val="640"/>
          <w:marRight w:val="0"/>
          <w:marTop w:val="0"/>
          <w:marBottom w:val="0"/>
          <w:divBdr>
            <w:top w:val="none" w:sz="0" w:space="0" w:color="auto"/>
            <w:left w:val="none" w:sz="0" w:space="0" w:color="auto"/>
            <w:bottom w:val="none" w:sz="0" w:space="0" w:color="auto"/>
            <w:right w:val="none" w:sz="0" w:space="0" w:color="auto"/>
          </w:divBdr>
        </w:div>
        <w:div w:id="335576590">
          <w:marLeft w:val="640"/>
          <w:marRight w:val="0"/>
          <w:marTop w:val="0"/>
          <w:marBottom w:val="0"/>
          <w:divBdr>
            <w:top w:val="none" w:sz="0" w:space="0" w:color="auto"/>
            <w:left w:val="none" w:sz="0" w:space="0" w:color="auto"/>
            <w:bottom w:val="none" w:sz="0" w:space="0" w:color="auto"/>
            <w:right w:val="none" w:sz="0" w:space="0" w:color="auto"/>
          </w:divBdr>
        </w:div>
        <w:div w:id="395669035">
          <w:marLeft w:val="640"/>
          <w:marRight w:val="0"/>
          <w:marTop w:val="0"/>
          <w:marBottom w:val="0"/>
          <w:divBdr>
            <w:top w:val="none" w:sz="0" w:space="0" w:color="auto"/>
            <w:left w:val="none" w:sz="0" w:space="0" w:color="auto"/>
            <w:bottom w:val="none" w:sz="0" w:space="0" w:color="auto"/>
            <w:right w:val="none" w:sz="0" w:space="0" w:color="auto"/>
          </w:divBdr>
        </w:div>
        <w:div w:id="328797351">
          <w:marLeft w:val="640"/>
          <w:marRight w:val="0"/>
          <w:marTop w:val="0"/>
          <w:marBottom w:val="0"/>
          <w:divBdr>
            <w:top w:val="none" w:sz="0" w:space="0" w:color="auto"/>
            <w:left w:val="none" w:sz="0" w:space="0" w:color="auto"/>
            <w:bottom w:val="none" w:sz="0" w:space="0" w:color="auto"/>
            <w:right w:val="none" w:sz="0" w:space="0" w:color="auto"/>
          </w:divBdr>
        </w:div>
        <w:div w:id="1912932056">
          <w:marLeft w:val="640"/>
          <w:marRight w:val="0"/>
          <w:marTop w:val="0"/>
          <w:marBottom w:val="0"/>
          <w:divBdr>
            <w:top w:val="none" w:sz="0" w:space="0" w:color="auto"/>
            <w:left w:val="none" w:sz="0" w:space="0" w:color="auto"/>
            <w:bottom w:val="none" w:sz="0" w:space="0" w:color="auto"/>
            <w:right w:val="none" w:sz="0" w:space="0" w:color="auto"/>
          </w:divBdr>
        </w:div>
        <w:div w:id="421997724">
          <w:marLeft w:val="640"/>
          <w:marRight w:val="0"/>
          <w:marTop w:val="0"/>
          <w:marBottom w:val="0"/>
          <w:divBdr>
            <w:top w:val="none" w:sz="0" w:space="0" w:color="auto"/>
            <w:left w:val="none" w:sz="0" w:space="0" w:color="auto"/>
            <w:bottom w:val="none" w:sz="0" w:space="0" w:color="auto"/>
            <w:right w:val="none" w:sz="0" w:space="0" w:color="auto"/>
          </w:divBdr>
        </w:div>
        <w:div w:id="1645888573">
          <w:marLeft w:val="640"/>
          <w:marRight w:val="0"/>
          <w:marTop w:val="0"/>
          <w:marBottom w:val="0"/>
          <w:divBdr>
            <w:top w:val="none" w:sz="0" w:space="0" w:color="auto"/>
            <w:left w:val="none" w:sz="0" w:space="0" w:color="auto"/>
            <w:bottom w:val="none" w:sz="0" w:space="0" w:color="auto"/>
            <w:right w:val="none" w:sz="0" w:space="0" w:color="auto"/>
          </w:divBdr>
        </w:div>
        <w:div w:id="2009400262">
          <w:marLeft w:val="640"/>
          <w:marRight w:val="0"/>
          <w:marTop w:val="0"/>
          <w:marBottom w:val="0"/>
          <w:divBdr>
            <w:top w:val="none" w:sz="0" w:space="0" w:color="auto"/>
            <w:left w:val="none" w:sz="0" w:space="0" w:color="auto"/>
            <w:bottom w:val="none" w:sz="0" w:space="0" w:color="auto"/>
            <w:right w:val="none" w:sz="0" w:space="0" w:color="auto"/>
          </w:divBdr>
        </w:div>
        <w:div w:id="1138914260">
          <w:marLeft w:val="640"/>
          <w:marRight w:val="0"/>
          <w:marTop w:val="0"/>
          <w:marBottom w:val="0"/>
          <w:divBdr>
            <w:top w:val="none" w:sz="0" w:space="0" w:color="auto"/>
            <w:left w:val="none" w:sz="0" w:space="0" w:color="auto"/>
            <w:bottom w:val="none" w:sz="0" w:space="0" w:color="auto"/>
            <w:right w:val="none" w:sz="0" w:space="0" w:color="auto"/>
          </w:divBdr>
        </w:div>
      </w:divsChild>
    </w:div>
    <w:div w:id="1252589679">
      <w:bodyDiv w:val="1"/>
      <w:marLeft w:val="0"/>
      <w:marRight w:val="0"/>
      <w:marTop w:val="0"/>
      <w:marBottom w:val="0"/>
      <w:divBdr>
        <w:top w:val="none" w:sz="0" w:space="0" w:color="auto"/>
        <w:left w:val="none" w:sz="0" w:space="0" w:color="auto"/>
        <w:bottom w:val="none" w:sz="0" w:space="0" w:color="auto"/>
        <w:right w:val="none" w:sz="0" w:space="0" w:color="auto"/>
      </w:divBdr>
      <w:divsChild>
        <w:div w:id="1988633657">
          <w:marLeft w:val="640"/>
          <w:marRight w:val="0"/>
          <w:marTop w:val="0"/>
          <w:marBottom w:val="0"/>
          <w:divBdr>
            <w:top w:val="none" w:sz="0" w:space="0" w:color="auto"/>
            <w:left w:val="none" w:sz="0" w:space="0" w:color="auto"/>
            <w:bottom w:val="none" w:sz="0" w:space="0" w:color="auto"/>
            <w:right w:val="none" w:sz="0" w:space="0" w:color="auto"/>
          </w:divBdr>
        </w:div>
        <w:div w:id="1101146032">
          <w:marLeft w:val="640"/>
          <w:marRight w:val="0"/>
          <w:marTop w:val="0"/>
          <w:marBottom w:val="0"/>
          <w:divBdr>
            <w:top w:val="none" w:sz="0" w:space="0" w:color="auto"/>
            <w:left w:val="none" w:sz="0" w:space="0" w:color="auto"/>
            <w:bottom w:val="none" w:sz="0" w:space="0" w:color="auto"/>
            <w:right w:val="none" w:sz="0" w:space="0" w:color="auto"/>
          </w:divBdr>
        </w:div>
        <w:div w:id="747578535">
          <w:marLeft w:val="640"/>
          <w:marRight w:val="0"/>
          <w:marTop w:val="0"/>
          <w:marBottom w:val="0"/>
          <w:divBdr>
            <w:top w:val="none" w:sz="0" w:space="0" w:color="auto"/>
            <w:left w:val="none" w:sz="0" w:space="0" w:color="auto"/>
            <w:bottom w:val="none" w:sz="0" w:space="0" w:color="auto"/>
            <w:right w:val="none" w:sz="0" w:space="0" w:color="auto"/>
          </w:divBdr>
        </w:div>
        <w:div w:id="781993855">
          <w:marLeft w:val="640"/>
          <w:marRight w:val="0"/>
          <w:marTop w:val="0"/>
          <w:marBottom w:val="0"/>
          <w:divBdr>
            <w:top w:val="none" w:sz="0" w:space="0" w:color="auto"/>
            <w:left w:val="none" w:sz="0" w:space="0" w:color="auto"/>
            <w:bottom w:val="none" w:sz="0" w:space="0" w:color="auto"/>
            <w:right w:val="none" w:sz="0" w:space="0" w:color="auto"/>
          </w:divBdr>
        </w:div>
        <w:div w:id="2134784356">
          <w:marLeft w:val="640"/>
          <w:marRight w:val="0"/>
          <w:marTop w:val="0"/>
          <w:marBottom w:val="0"/>
          <w:divBdr>
            <w:top w:val="none" w:sz="0" w:space="0" w:color="auto"/>
            <w:left w:val="none" w:sz="0" w:space="0" w:color="auto"/>
            <w:bottom w:val="none" w:sz="0" w:space="0" w:color="auto"/>
            <w:right w:val="none" w:sz="0" w:space="0" w:color="auto"/>
          </w:divBdr>
        </w:div>
        <w:div w:id="1262758006">
          <w:marLeft w:val="640"/>
          <w:marRight w:val="0"/>
          <w:marTop w:val="0"/>
          <w:marBottom w:val="0"/>
          <w:divBdr>
            <w:top w:val="none" w:sz="0" w:space="0" w:color="auto"/>
            <w:left w:val="none" w:sz="0" w:space="0" w:color="auto"/>
            <w:bottom w:val="none" w:sz="0" w:space="0" w:color="auto"/>
            <w:right w:val="none" w:sz="0" w:space="0" w:color="auto"/>
          </w:divBdr>
        </w:div>
        <w:div w:id="1493401324">
          <w:marLeft w:val="640"/>
          <w:marRight w:val="0"/>
          <w:marTop w:val="0"/>
          <w:marBottom w:val="0"/>
          <w:divBdr>
            <w:top w:val="none" w:sz="0" w:space="0" w:color="auto"/>
            <w:left w:val="none" w:sz="0" w:space="0" w:color="auto"/>
            <w:bottom w:val="none" w:sz="0" w:space="0" w:color="auto"/>
            <w:right w:val="none" w:sz="0" w:space="0" w:color="auto"/>
          </w:divBdr>
        </w:div>
        <w:div w:id="1507287394">
          <w:marLeft w:val="640"/>
          <w:marRight w:val="0"/>
          <w:marTop w:val="0"/>
          <w:marBottom w:val="0"/>
          <w:divBdr>
            <w:top w:val="none" w:sz="0" w:space="0" w:color="auto"/>
            <w:left w:val="none" w:sz="0" w:space="0" w:color="auto"/>
            <w:bottom w:val="none" w:sz="0" w:space="0" w:color="auto"/>
            <w:right w:val="none" w:sz="0" w:space="0" w:color="auto"/>
          </w:divBdr>
        </w:div>
        <w:div w:id="318190396">
          <w:marLeft w:val="640"/>
          <w:marRight w:val="0"/>
          <w:marTop w:val="0"/>
          <w:marBottom w:val="0"/>
          <w:divBdr>
            <w:top w:val="none" w:sz="0" w:space="0" w:color="auto"/>
            <w:left w:val="none" w:sz="0" w:space="0" w:color="auto"/>
            <w:bottom w:val="none" w:sz="0" w:space="0" w:color="auto"/>
            <w:right w:val="none" w:sz="0" w:space="0" w:color="auto"/>
          </w:divBdr>
        </w:div>
        <w:div w:id="717750321">
          <w:marLeft w:val="640"/>
          <w:marRight w:val="0"/>
          <w:marTop w:val="0"/>
          <w:marBottom w:val="0"/>
          <w:divBdr>
            <w:top w:val="none" w:sz="0" w:space="0" w:color="auto"/>
            <w:left w:val="none" w:sz="0" w:space="0" w:color="auto"/>
            <w:bottom w:val="none" w:sz="0" w:space="0" w:color="auto"/>
            <w:right w:val="none" w:sz="0" w:space="0" w:color="auto"/>
          </w:divBdr>
        </w:div>
        <w:div w:id="1293363308">
          <w:marLeft w:val="640"/>
          <w:marRight w:val="0"/>
          <w:marTop w:val="0"/>
          <w:marBottom w:val="0"/>
          <w:divBdr>
            <w:top w:val="none" w:sz="0" w:space="0" w:color="auto"/>
            <w:left w:val="none" w:sz="0" w:space="0" w:color="auto"/>
            <w:bottom w:val="none" w:sz="0" w:space="0" w:color="auto"/>
            <w:right w:val="none" w:sz="0" w:space="0" w:color="auto"/>
          </w:divBdr>
        </w:div>
        <w:div w:id="997075868">
          <w:marLeft w:val="640"/>
          <w:marRight w:val="0"/>
          <w:marTop w:val="0"/>
          <w:marBottom w:val="0"/>
          <w:divBdr>
            <w:top w:val="none" w:sz="0" w:space="0" w:color="auto"/>
            <w:left w:val="none" w:sz="0" w:space="0" w:color="auto"/>
            <w:bottom w:val="none" w:sz="0" w:space="0" w:color="auto"/>
            <w:right w:val="none" w:sz="0" w:space="0" w:color="auto"/>
          </w:divBdr>
        </w:div>
        <w:div w:id="187645033">
          <w:marLeft w:val="640"/>
          <w:marRight w:val="0"/>
          <w:marTop w:val="0"/>
          <w:marBottom w:val="0"/>
          <w:divBdr>
            <w:top w:val="none" w:sz="0" w:space="0" w:color="auto"/>
            <w:left w:val="none" w:sz="0" w:space="0" w:color="auto"/>
            <w:bottom w:val="none" w:sz="0" w:space="0" w:color="auto"/>
            <w:right w:val="none" w:sz="0" w:space="0" w:color="auto"/>
          </w:divBdr>
        </w:div>
        <w:div w:id="718935570">
          <w:marLeft w:val="640"/>
          <w:marRight w:val="0"/>
          <w:marTop w:val="0"/>
          <w:marBottom w:val="0"/>
          <w:divBdr>
            <w:top w:val="none" w:sz="0" w:space="0" w:color="auto"/>
            <w:left w:val="none" w:sz="0" w:space="0" w:color="auto"/>
            <w:bottom w:val="none" w:sz="0" w:space="0" w:color="auto"/>
            <w:right w:val="none" w:sz="0" w:space="0" w:color="auto"/>
          </w:divBdr>
        </w:div>
        <w:div w:id="891769820">
          <w:marLeft w:val="640"/>
          <w:marRight w:val="0"/>
          <w:marTop w:val="0"/>
          <w:marBottom w:val="0"/>
          <w:divBdr>
            <w:top w:val="none" w:sz="0" w:space="0" w:color="auto"/>
            <w:left w:val="none" w:sz="0" w:space="0" w:color="auto"/>
            <w:bottom w:val="none" w:sz="0" w:space="0" w:color="auto"/>
            <w:right w:val="none" w:sz="0" w:space="0" w:color="auto"/>
          </w:divBdr>
        </w:div>
        <w:div w:id="1250164918">
          <w:marLeft w:val="640"/>
          <w:marRight w:val="0"/>
          <w:marTop w:val="0"/>
          <w:marBottom w:val="0"/>
          <w:divBdr>
            <w:top w:val="none" w:sz="0" w:space="0" w:color="auto"/>
            <w:left w:val="none" w:sz="0" w:space="0" w:color="auto"/>
            <w:bottom w:val="none" w:sz="0" w:space="0" w:color="auto"/>
            <w:right w:val="none" w:sz="0" w:space="0" w:color="auto"/>
          </w:divBdr>
        </w:div>
        <w:div w:id="1122727929">
          <w:marLeft w:val="640"/>
          <w:marRight w:val="0"/>
          <w:marTop w:val="0"/>
          <w:marBottom w:val="0"/>
          <w:divBdr>
            <w:top w:val="none" w:sz="0" w:space="0" w:color="auto"/>
            <w:left w:val="none" w:sz="0" w:space="0" w:color="auto"/>
            <w:bottom w:val="none" w:sz="0" w:space="0" w:color="auto"/>
            <w:right w:val="none" w:sz="0" w:space="0" w:color="auto"/>
          </w:divBdr>
        </w:div>
        <w:div w:id="894582170">
          <w:marLeft w:val="640"/>
          <w:marRight w:val="0"/>
          <w:marTop w:val="0"/>
          <w:marBottom w:val="0"/>
          <w:divBdr>
            <w:top w:val="none" w:sz="0" w:space="0" w:color="auto"/>
            <w:left w:val="none" w:sz="0" w:space="0" w:color="auto"/>
            <w:bottom w:val="none" w:sz="0" w:space="0" w:color="auto"/>
            <w:right w:val="none" w:sz="0" w:space="0" w:color="auto"/>
          </w:divBdr>
        </w:div>
        <w:div w:id="1360356629">
          <w:marLeft w:val="640"/>
          <w:marRight w:val="0"/>
          <w:marTop w:val="0"/>
          <w:marBottom w:val="0"/>
          <w:divBdr>
            <w:top w:val="none" w:sz="0" w:space="0" w:color="auto"/>
            <w:left w:val="none" w:sz="0" w:space="0" w:color="auto"/>
            <w:bottom w:val="none" w:sz="0" w:space="0" w:color="auto"/>
            <w:right w:val="none" w:sz="0" w:space="0" w:color="auto"/>
          </w:divBdr>
        </w:div>
        <w:div w:id="86001869">
          <w:marLeft w:val="640"/>
          <w:marRight w:val="0"/>
          <w:marTop w:val="0"/>
          <w:marBottom w:val="0"/>
          <w:divBdr>
            <w:top w:val="none" w:sz="0" w:space="0" w:color="auto"/>
            <w:left w:val="none" w:sz="0" w:space="0" w:color="auto"/>
            <w:bottom w:val="none" w:sz="0" w:space="0" w:color="auto"/>
            <w:right w:val="none" w:sz="0" w:space="0" w:color="auto"/>
          </w:divBdr>
        </w:div>
        <w:div w:id="2048330765">
          <w:marLeft w:val="640"/>
          <w:marRight w:val="0"/>
          <w:marTop w:val="0"/>
          <w:marBottom w:val="0"/>
          <w:divBdr>
            <w:top w:val="none" w:sz="0" w:space="0" w:color="auto"/>
            <w:left w:val="none" w:sz="0" w:space="0" w:color="auto"/>
            <w:bottom w:val="none" w:sz="0" w:space="0" w:color="auto"/>
            <w:right w:val="none" w:sz="0" w:space="0" w:color="auto"/>
          </w:divBdr>
        </w:div>
        <w:div w:id="1722750585">
          <w:marLeft w:val="640"/>
          <w:marRight w:val="0"/>
          <w:marTop w:val="0"/>
          <w:marBottom w:val="0"/>
          <w:divBdr>
            <w:top w:val="none" w:sz="0" w:space="0" w:color="auto"/>
            <w:left w:val="none" w:sz="0" w:space="0" w:color="auto"/>
            <w:bottom w:val="none" w:sz="0" w:space="0" w:color="auto"/>
            <w:right w:val="none" w:sz="0" w:space="0" w:color="auto"/>
          </w:divBdr>
        </w:div>
        <w:div w:id="1017342092">
          <w:marLeft w:val="640"/>
          <w:marRight w:val="0"/>
          <w:marTop w:val="0"/>
          <w:marBottom w:val="0"/>
          <w:divBdr>
            <w:top w:val="none" w:sz="0" w:space="0" w:color="auto"/>
            <w:left w:val="none" w:sz="0" w:space="0" w:color="auto"/>
            <w:bottom w:val="none" w:sz="0" w:space="0" w:color="auto"/>
            <w:right w:val="none" w:sz="0" w:space="0" w:color="auto"/>
          </w:divBdr>
        </w:div>
        <w:div w:id="1710841835">
          <w:marLeft w:val="640"/>
          <w:marRight w:val="0"/>
          <w:marTop w:val="0"/>
          <w:marBottom w:val="0"/>
          <w:divBdr>
            <w:top w:val="none" w:sz="0" w:space="0" w:color="auto"/>
            <w:left w:val="none" w:sz="0" w:space="0" w:color="auto"/>
            <w:bottom w:val="none" w:sz="0" w:space="0" w:color="auto"/>
            <w:right w:val="none" w:sz="0" w:space="0" w:color="auto"/>
          </w:divBdr>
        </w:div>
        <w:div w:id="1513958276">
          <w:marLeft w:val="640"/>
          <w:marRight w:val="0"/>
          <w:marTop w:val="0"/>
          <w:marBottom w:val="0"/>
          <w:divBdr>
            <w:top w:val="none" w:sz="0" w:space="0" w:color="auto"/>
            <w:left w:val="none" w:sz="0" w:space="0" w:color="auto"/>
            <w:bottom w:val="none" w:sz="0" w:space="0" w:color="auto"/>
            <w:right w:val="none" w:sz="0" w:space="0" w:color="auto"/>
          </w:divBdr>
        </w:div>
        <w:div w:id="1915583667">
          <w:marLeft w:val="640"/>
          <w:marRight w:val="0"/>
          <w:marTop w:val="0"/>
          <w:marBottom w:val="0"/>
          <w:divBdr>
            <w:top w:val="none" w:sz="0" w:space="0" w:color="auto"/>
            <w:left w:val="none" w:sz="0" w:space="0" w:color="auto"/>
            <w:bottom w:val="none" w:sz="0" w:space="0" w:color="auto"/>
            <w:right w:val="none" w:sz="0" w:space="0" w:color="auto"/>
          </w:divBdr>
        </w:div>
        <w:div w:id="73016503">
          <w:marLeft w:val="640"/>
          <w:marRight w:val="0"/>
          <w:marTop w:val="0"/>
          <w:marBottom w:val="0"/>
          <w:divBdr>
            <w:top w:val="none" w:sz="0" w:space="0" w:color="auto"/>
            <w:left w:val="none" w:sz="0" w:space="0" w:color="auto"/>
            <w:bottom w:val="none" w:sz="0" w:space="0" w:color="auto"/>
            <w:right w:val="none" w:sz="0" w:space="0" w:color="auto"/>
          </w:divBdr>
        </w:div>
        <w:div w:id="540476948">
          <w:marLeft w:val="640"/>
          <w:marRight w:val="0"/>
          <w:marTop w:val="0"/>
          <w:marBottom w:val="0"/>
          <w:divBdr>
            <w:top w:val="none" w:sz="0" w:space="0" w:color="auto"/>
            <w:left w:val="none" w:sz="0" w:space="0" w:color="auto"/>
            <w:bottom w:val="none" w:sz="0" w:space="0" w:color="auto"/>
            <w:right w:val="none" w:sz="0" w:space="0" w:color="auto"/>
          </w:divBdr>
        </w:div>
        <w:div w:id="1008942147">
          <w:marLeft w:val="640"/>
          <w:marRight w:val="0"/>
          <w:marTop w:val="0"/>
          <w:marBottom w:val="0"/>
          <w:divBdr>
            <w:top w:val="none" w:sz="0" w:space="0" w:color="auto"/>
            <w:left w:val="none" w:sz="0" w:space="0" w:color="auto"/>
            <w:bottom w:val="none" w:sz="0" w:space="0" w:color="auto"/>
            <w:right w:val="none" w:sz="0" w:space="0" w:color="auto"/>
          </w:divBdr>
        </w:div>
        <w:div w:id="1985427382">
          <w:marLeft w:val="640"/>
          <w:marRight w:val="0"/>
          <w:marTop w:val="0"/>
          <w:marBottom w:val="0"/>
          <w:divBdr>
            <w:top w:val="none" w:sz="0" w:space="0" w:color="auto"/>
            <w:left w:val="none" w:sz="0" w:space="0" w:color="auto"/>
            <w:bottom w:val="none" w:sz="0" w:space="0" w:color="auto"/>
            <w:right w:val="none" w:sz="0" w:space="0" w:color="auto"/>
          </w:divBdr>
        </w:div>
        <w:div w:id="1555846321">
          <w:marLeft w:val="640"/>
          <w:marRight w:val="0"/>
          <w:marTop w:val="0"/>
          <w:marBottom w:val="0"/>
          <w:divBdr>
            <w:top w:val="none" w:sz="0" w:space="0" w:color="auto"/>
            <w:left w:val="none" w:sz="0" w:space="0" w:color="auto"/>
            <w:bottom w:val="none" w:sz="0" w:space="0" w:color="auto"/>
            <w:right w:val="none" w:sz="0" w:space="0" w:color="auto"/>
          </w:divBdr>
        </w:div>
        <w:div w:id="686718137">
          <w:marLeft w:val="640"/>
          <w:marRight w:val="0"/>
          <w:marTop w:val="0"/>
          <w:marBottom w:val="0"/>
          <w:divBdr>
            <w:top w:val="none" w:sz="0" w:space="0" w:color="auto"/>
            <w:left w:val="none" w:sz="0" w:space="0" w:color="auto"/>
            <w:bottom w:val="none" w:sz="0" w:space="0" w:color="auto"/>
            <w:right w:val="none" w:sz="0" w:space="0" w:color="auto"/>
          </w:divBdr>
        </w:div>
        <w:div w:id="1921938521">
          <w:marLeft w:val="640"/>
          <w:marRight w:val="0"/>
          <w:marTop w:val="0"/>
          <w:marBottom w:val="0"/>
          <w:divBdr>
            <w:top w:val="none" w:sz="0" w:space="0" w:color="auto"/>
            <w:left w:val="none" w:sz="0" w:space="0" w:color="auto"/>
            <w:bottom w:val="none" w:sz="0" w:space="0" w:color="auto"/>
            <w:right w:val="none" w:sz="0" w:space="0" w:color="auto"/>
          </w:divBdr>
        </w:div>
        <w:div w:id="368066925">
          <w:marLeft w:val="640"/>
          <w:marRight w:val="0"/>
          <w:marTop w:val="0"/>
          <w:marBottom w:val="0"/>
          <w:divBdr>
            <w:top w:val="none" w:sz="0" w:space="0" w:color="auto"/>
            <w:left w:val="none" w:sz="0" w:space="0" w:color="auto"/>
            <w:bottom w:val="none" w:sz="0" w:space="0" w:color="auto"/>
            <w:right w:val="none" w:sz="0" w:space="0" w:color="auto"/>
          </w:divBdr>
        </w:div>
        <w:div w:id="2140567809">
          <w:marLeft w:val="640"/>
          <w:marRight w:val="0"/>
          <w:marTop w:val="0"/>
          <w:marBottom w:val="0"/>
          <w:divBdr>
            <w:top w:val="none" w:sz="0" w:space="0" w:color="auto"/>
            <w:left w:val="none" w:sz="0" w:space="0" w:color="auto"/>
            <w:bottom w:val="none" w:sz="0" w:space="0" w:color="auto"/>
            <w:right w:val="none" w:sz="0" w:space="0" w:color="auto"/>
          </w:divBdr>
        </w:div>
        <w:div w:id="1022824187">
          <w:marLeft w:val="640"/>
          <w:marRight w:val="0"/>
          <w:marTop w:val="0"/>
          <w:marBottom w:val="0"/>
          <w:divBdr>
            <w:top w:val="none" w:sz="0" w:space="0" w:color="auto"/>
            <w:left w:val="none" w:sz="0" w:space="0" w:color="auto"/>
            <w:bottom w:val="none" w:sz="0" w:space="0" w:color="auto"/>
            <w:right w:val="none" w:sz="0" w:space="0" w:color="auto"/>
          </w:divBdr>
        </w:div>
        <w:div w:id="1306350134">
          <w:marLeft w:val="640"/>
          <w:marRight w:val="0"/>
          <w:marTop w:val="0"/>
          <w:marBottom w:val="0"/>
          <w:divBdr>
            <w:top w:val="none" w:sz="0" w:space="0" w:color="auto"/>
            <w:left w:val="none" w:sz="0" w:space="0" w:color="auto"/>
            <w:bottom w:val="none" w:sz="0" w:space="0" w:color="auto"/>
            <w:right w:val="none" w:sz="0" w:space="0" w:color="auto"/>
          </w:divBdr>
        </w:div>
        <w:div w:id="1945651907">
          <w:marLeft w:val="640"/>
          <w:marRight w:val="0"/>
          <w:marTop w:val="0"/>
          <w:marBottom w:val="0"/>
          <w:divBdr>
            <w:top w:val="none" w:sz="0" w:space="0" w:color="auto"/>
            <w:left w:val="none" w:sz="0" w:space="0" w:color="auto"/>
            <w:bottom w:val="none" w:sz="0" w:space="0" w:color="auto"/>
            <w:right w:val="none" w:sz="0" w:space="0" w:color="auto"/>
          </w:divBdr>
        </w:div>
        <w:div w:id="879820868">
          <w:marLeft w:val="640"/>
          <w:marRight w:val="0"/>
          <w:marTop w:val="0"/>
          <w:marBottom w:val="0"/>
          <w:divBdr>
            <w:top w:val="none" w:sz="0" w:space="0" w:color="auto"/>
            <w:left w:val="none" w:sz="0" w:space="0" w:color="auto"/>
            <w:bottom w:val="none" w:sz="0" w:space="0" w:color="auto"/>
            <w:right w:val="none" w:sz="0" w:space="0" w:color="auto"/>
          </w:divBdr>
        </w:div>
        <w:div w:id="717436484">
          <w:marLeft w:val="640"/>
          <w:marRight w:val="0"/>
          <w:marTop w:val="0"/>
          <w:marBottom w:val="0"/>
          <w:divBdr>
            <w:top w:val="none" w:sz="0" w:space="0" w:color="auto"/>
            <w:left w:val="none" w:sz="0" w:space="0" w:color="auto"/>
            <w:bottom w:val="none" w:sz="0" w:space="0" w:color="auto"/>
            <w:right w:val="none" w:sz="0" w:space="0" w:color="auto"/>
          </w:divBdr>
        </w:div>
        <w:div w:id="1557163803">
          <w:marLeft w:val="640"/>
          <w:marRight w:val="0"/>
          <w:marTop w:val="0"/>
          <w:marBottom w:val="0"/>
          <w:divBdr>
            <w:top w:val="none" w:sz="0" w:space="0" w:color="auto"/>
            <w:left w:val="none" w:sz="0" w:space="0" w:color="auto"/>
            <w:bottom w:val="none" w:sz="0" w:space="0" w:color="auto"/>
            <w:right w:val="none" w:sz="0" w:space="0" w:color="auto"/>
          </w:divBdr>
        </w:div>
        <w:div w:id="291910712">
          <w:marLeft w:val="640"/>
          <w:marRight w:val="0"/>
          <w:marTop w:val="0"/>
          <w:marBottom w:val="0"/>
          <w:divBdr>
            <w:top w:val="none" w:sz="0" w:space="0" w:color="auto"/>
            <w:left w:val="none" w:sz="0" w:space="0" w:color="auto"/>
            <w:bottom w:val="none" w:sz="0" w:space="0" w:color="auto"/>
            <w:right w:val="none" w:sz="0" w:space="0" w:color="auto"/>
          </w:divBdr>
        </w:div>
        <w:div w:id="1304314224">
          <w:marLeft w:val="640"/>
          <w:marRight w:val="0"/>
          <w:marTop w:val="0"/>
          <w:marBottom w:val="0"/>
          <w:divBdr>
            <w:top w:val="none" w:sz="0" w:space="0" w:color="auto"/>
            <w:left w:val="none" w:sz="0" w:space="0" w:color="auto"/>
            <w:bottom w:val="none" w:sz="0" w:space="0" w:color="auto"/>
            <w:right w:val="none" w:sz="0" w:space="0" w:color="auto"/>
          </w:divBdr>
        </w:div>
        <w:div w:id="2046561075">
          <w:marLeft w:val="640"/>
          <w:marRight w:val="0"/>
          <w:marTop w:val="0"/>
          <w:marBottom w:val="0"/>
          <w:divBdr>
            <w:top w:val="none" w:sz="0" w:space="0" w:color="auto"/>
            <w:left w:val="none" w:sz="0" w:space="0" w:color="auto"/>
            <w:bottom w:val="none" w:sz="0" w:space="0" w:color="auto"/>
            <w:right w:val="none" w:sz="0" w:space="0" w:color="auto"/>
          </w:divBdr>
        </w:div>
        <w:div w:id="716664209">
          <w:marLeft w:val="640"/>
          <w:marRight w:val="0"/>
          <w:marTop w:val="0"/>
          <w:marBottom w:val="0"/>
          <w:divBdr>
            <w:top w:val="none" w:sz="0" w:space="0" w:color="auto"/>
            <w:left w:val="none" w:sz="0" w:space="0" w:color="auto"/>
            <w:bottom w:val="none" w:sz="0" w:space="0" w:color="auto"/>
            <w:right w:val="none" w:sz="0" w:space="0" w:color="auto"/>
          </w:divBdr>
        </w:div>
        <w:div w:id="2132900498">
          <w:marLeft w:val="640"/>
          <w:marRight w:val="0"/>
          <w:marTop w:val="0"/>
          <w:marBottom w:val="0"/>
          <w:divBdr>
            <w:top w:val="none" w:sz="0" w:space="0" w:color="auto"/>
            <w:left w:val="none" w:sz="0" w:space="0" w:color="auto"/>
            <w:bottom w:val="none" w:sz="0" w:space="0" w:color="auto"/>
            <w:right w:val="none" w:sz="0" w:space="0" w:color="auto"/>
          </w:divBdr>
        </w:div>
        <w:div w:id="1506746179">
          <w:marLeft w:val="640"/>
          <w:marRight w:val="0"/>
          <w:marTop w:val="0"/>
          <w:marBottom w:val="0"/>
          <w:divBdr>
            <w:top w:val="none" w:sz="0" w:space="0" w:color="auto"/>
            <w:left w:val="none" w:sz="0" w:space="0" w:color="auto"/>
            <w:bottom w:val="none" w:sz="0" w:space="0" w:color="auto"/>
            <w:right w:val="none" w:sz="0" w:space="0" w:color="auto"/>
          </w:divBdr>
        </w:div>
        <w:div w:id="1903903196">
          <w:marLeft w:val="640"/>
          <w:marRight w:val="0"/>
          <w:marTop w:val="0"/>
          <w:marBottom w:val="0"/>
          <w:divBdr>
            <w:top w:val="none" w:sz="0" w:space="0" w:color="auto"/>
            <w:left w:val="none" w:sz="0" w:space="0" w:color="auto"/>
            <w:bottom w:val="none" w:sz="0" w:space="0" w:color="auto"/>
            <w:right w:val="none" w:sz="0" w:space="0" w:color="auto"/>
          </w:divBdr>
        </w:div>
        <w:div w:id="744685974">
          <w:marLeft w:val="640"/>
          <w:marRight w:val="0"/>
          <w:marTop w:val="0"/>
          <w:marBottom w:val="0"/>
          <w:divBdr>
            <w:top w:val="none" w:sz="0" w:space="0" w:color="auto"/>
            <w:left w:val="none" w:sz="0" w:space="0" w:color="auto"/>
            <w:bottom w:val="none" w:sz="0" w:space="0" w:color="auto"/>
            <w:right w:val="none" w:sz="0" w:space="0" w:color="auto"/>
          </w:divBdr>
        </w:div>
        <w:div w:id="1536236439">
          <w:marLeft w:val="640"/>
          <w:marRight w:val="0"/>
          <w:marTop w:val="0"/>
          <w:marBottom w:val="0"/>
          <w:divBdr>
            <w:top w:val="none" w:sz="0" w:space="0" w:color="auto"/>
            <w:left w:val="none" w:sz="0" w:space="0" w:color="auto"/>
            <w:bottom w:val="none" w:sz="0" w:space="0" w:color="auto"/>
            <w:right w:val="none" w:sz="0" w:space="0" w:color="auto"/>
          </w:divBdr>
        </w:div>
        <w:div w:id="1975794115">
          <w:marLeft w:val="640"/>
          <w:marRight w:val="0"/>
          <w:marTop w:val="0"/>
          <w:marBottom w:val="0"/>
          <w:divBdr>
            <w:top w:val="none" w:sz="0" w:space="0" w:color="auto"/>
            <w:left w:val="none" w:sz="0" w:space="0" w:color="auto"/>
            <w:bottom w:val="none" w:sz="0" w:space="0" w:color="auto"/>
            <w:right w:val="none" w:sz="0" w:space="0" w:color="auto"/>
          </w:divBdr>
        </w:div>
        <w:div w:id="1982692740">
          <w:marLeft w:val="640"/>
          <w:marRight w:val="0"/>
          <w:marTop w:val="0"/>
          <w:marBottom w:val="0"/>
          <w:divBdr>
            <w:top w:val="none" w:sz="0" w:space="0" w:color="auto"/>
            <w:left w:val="none" w:sz="0" w:space="0" w:color="auto"/>
            <w:bottom w:val="none" w:sz="0" w:space="0" w:color="auto"/>
            <w:right w:val="none" w:sz="0" w:space="0" w:color="auto"/>
          </w:divBdr>
        </w:div>
        <w:div w:id="1887597937">
          <w:marLeft w:val="640"/>
          <w:marRight w:val="0"/>
          <w:marTop w:val="0"/>
          <w:marBottom w:val="0"/>
          <w:divBdr>
            <w:top w:val="none" w:sz="0" w:space="0" w:color="auto"/>
            <w:left w:val="none" w:sz="0" w:space="0" w:color="auto"/>
            <w:bottom w:val="none" w:sz="0" w:space="0" w:color="auto"/>
            <w:right w:val="none" w:sz="0" w:space="0" w:color="auto"/>
          </w:divBdr>
        </w:div>
        <w:div w:id="228075537">
          <w:marLeft w:val="640"/>
          <w:marRight w:val="0"/>
          <w:marTop w:val="0"/>
          <w:marBottom w:val="0"/>
          <w:divBdr>
            <w:top w:val="none" w:sz="0" w:space="0" w:color="auto"/>
            <w:left w:val="none" w:sz="0" w:space="0" w:color="auto"/>
            <w:bottom w:val="none" w:sz="0" w:space="0" w:color="auto"/>
            <w:right w:val="none" w:sz="0" w:space="0" w:color="auto"/>
          </w:divBdr>
        </w:div>
        <w:div w:id="697318142">
          <w:marLeft w:val="640"/>
          <w:marRight w:val="0"/>
          <w:marTop w:val="0"/>
          <w:marBottom w:val="0"/>
          <w:divBdr>
            <w:top w:val="none" w:sz="0" w:space="0" w:color="auto"/>
            <w:left w:val="none" w:sz="0" w:space="0" w:color="auto"/>
            <w:bottom w:val="none" w:sz="0" w:space="0" w:color="auto"/>
            <w:right w:val="none" w:sz="0" w:space="0" w:color="auto"/>
          </w:divBdr>
        </w:div>
        <w:div w:id="831336598">
          <w:marLeft w:val="640"/>
          <w:marRight w:val="0"/>
          <w:marTop w:val="0"/>
          <w:marBottom w:val="0"/>
          <w:divBdr>
            <w:top w:val="none" w:sz="0" w:space="0" w:color="auto"/>
            <w:left w:val="none" w:sz="0" w:space="0" w:color="auto"/>
            <w:bottom w:val="none" w:sz="0" w:space="0" w:color="auto"/>
            <w:right w:val="none" w:sz="0" w:space="0" w:color="auto"/>
          </w:divBdr>
        </w:div>
        <w:div w:id="8722830">
          <w:marLeft w:val="640"/>
          <w:marRight w:val="0"/>
          <w:marTop w:val="0"/>
          <w:marBottom w:val="0"/>
          <w:divBdr>
            <w:top w:val="none" w:sz="0" w:space="0" w:color="auto"/>
            <w:left w:val="none" w:sz="0" w:space="0" w:color="auto"/>
            <w:bottom w:val="none" w:sz="0" w:space="0" w:color="auto"/>
            <w:right w:val="none" w:sz="0" w:space="0" w:color="auto"/>
          </w:divBdr>
        </w:div>
        <w:div w:id="2096900066">
          <w:marLeft w:val="640"/>
          <w:marRight w:val="0"/>
          <w:marTop w:val="0"/>
          <w:marBottom w:val="0"/>
          <w:divBdr>
            <w:top w:val="none" w:sz="0" w:space="0" w:color="auto"/>
            <w:left w:val="none" w:sz="0" w:space="0" w:color="auto"/>
            <w:bottom w:val="none" w:sz="0" w:space="0" w:color="auto"/>
            <w:right w:val="none" w:sz="0" w:space="0" w:color="auto"/>
          </w:divBdr>
        </w:div>
        <w:div w:id="212693247">
          <w:marLeft w:val="640"/>
          <w:marRight w:val="0"/>
          <w:marTop w:val="0"/>
          <w:marBottom w:val="0"/>
          <w:divBdr>
            <w:top w:val="none" w:sz="0" w:space="0" w:color="auto"/>
            <w:left w:val="none" w:sz="0" w:space="0" w:color="auto"/>
            <w:bottom w:val="none" w:sz="0" w:space="0" w:color="auto"/>
            <w:right w:val="none" w:sz="0" w:space="0" w:color="auto"/>
          </w:divBdr>
        </w:div>
        <w:div w:id="514392424">
          <w:marLeft w:val="640"/>
          <w:marRight w:val="0"/>
          <w:marTop w:val="0"/>
          <w:marBottom w:val="0"/>
          <w:divBdr>
            <w:top w:val="none" w:sz="0" w:space="0" w:color="auto"/>
            <w:left w:val="none" w:sz="0" w:space="0" w:color="auto"/>
            <w:bottom w:val="none" w:sz="0" w:space="0" w:color="auto"/>
            <w:right w:val="none" w:sz="0" w:space="0" w:color="auto"/>
          </w:divBdr>
        </w:div>
        <w:div w:id="1821580765">
          <w:marLeft w:val="640"/>
          <w:marRight w:val="0"/>
          <w:marTop w:val="0"/>
          <w:marBottom w:val="0"/>
          <w:divBdr>
            <w:top w:val="none" w:sz="0" w:space="0" w:color="auto"/>
            <w:left w:val="none" w:sz="0" w:space="0" w:color="auto"/>
            <w:bottom w:val="none" w:sz="0" w:space="0" w:color="auto"/>
            <w:right w:val="none" w:sz="0" w:space="0" w:color="auto"/>
          </w:divBdr>
        </w:div>
        <w:div w:id="636178696">
          <w:marLeft w:val="640"/>
          <w:marRight w:val="0"/>
          <w:marTop w:val="0"/>
          <w:marBottom w:val="0"/>
          <w:divBdr>
            <w:top w:val="none" w:sz="0" w:space="0" w:color="auto"/>
            <w:left w:val="none" w:sz="0" w:space="0" w:color="auto"/>
            <w:bottom w:val="none" w:sz="0" w:space="0" w:color="auto"/>
            <w:right w:val="none" w:sz="0" w:space="0" w:color="auto"/>
          </w:divBdr>
        </w:div>
        <w:div w:id="1224947976">
          <w:marLeft w:val="640"/>
          <w:marRight w:val="0"/>
          <w:marTop w:val="0"/>
          <w:marBottom w:val="0"/>
          <w:divBdr>
            <w:top w:val="none" w:sz="0" w:space="0" w:color="auto"/>
            <w:left w:val="none" w:sz="0" w:space="0" w:color="auto"/>
            <w:bottom w:val="none" w:sz="0" w:space="0" w:color="auto"/>
            <w:right w:val="none" w:sz="0" w:space="0" w:color="auto"/>
          </w:divBdr>
        </w:div>
        <w:div w:id="227814456">
          <w:marLeft w:val="640"/>
          <w:marRight w:val="0"/>
          <w:marTop w:val="0"/>
          <w:marBottom w:val="0"/>
          <w:divBdr>
            <w:top w:val="none" w:sz="0" w:space="0" w:color="auto"/>
            <w:left w:val="none" w:sz="0" w:space="0" w:color="auto"/>
            <w:bottom w:val="none" w:sz="0" w:space="0" w:color="auto"/>
            <w:right w:val="none" w:sz="0" w:space="0" w:color="auto"/>
          </w:divBdr>
        </w:div>
        <w:div w:id="2053311010">
          <w:marLeft w:val="640"/>
          <w:marRight w:val="0"/>
          <w:marTop w:val="0"/>
          <w:marBottom w:val="0"/>
          <w:divBdr>
            <w:top w:val="none" w:sz="0" w:space="0" w:color="auto"/>
            <w:left w:val="none" w:sz="0" w:space="0" w:color="auto"/>
            <w:bottom w:val="none" w:sz="0" w:space="0" w:color="auto"/>
            <w:right w:val="none" w:sz="0" w:space="0" w:color="auto"/>
          </w:divBdr>
        </w:div>
      </w:divsChild>
    </w:div>
    <w:div w:id="1256479477">
      <w:bodyDiv w:val="1"/>
      <w:marLeft w:val="0"/>
      <w:marRight w:val="0"/>
      <w:marTop w:val="0"/>
      <w:marBottom w:val="0"/>
      <w:divBdr>
        <w:top w:val="none" w:sz="0" w:space="0" w:color="auto"/>
        <w:left w:val="none" w:sz="0" w:space="0" w:color="auto"/>
        <w:bottom w:val="none" w:sz="0" w:space="0" w:color="auto"/>
        <w:right w:val="none" w:sz="0" w:space="0" w:color="auto"/>
      </w:divBdr>
      <w:divsChild>
        <w:div w:id="2091081714">
          <w:marLeft w:val="640"/>
          <w:marRight w:val="0"/>
          <w:marTop w:val="0"/>
          <w:marBottom w:val="0"/>
          <w:divBdr>
            <w:top w:val="none" w:sz="0" w:space="0" w:color="auto"/>
            <w:left w:val="none" w:sz="0" w:space="0" w:color="auto"/>
            <w:bottom w:val="none" w:sz="0" w:space="0" w:color="auto"/>
            <w:right w:val="none" w:sz="0" w:space="0" w:color="auto"/>
          </w:divBdr>
        </w:div>
        <w:div w:id="1905098031">
          <w:marLeft w:val="640"/>
          <w:marRight w:val="0"/>
          <w:marTop w:val="0"/>
          <w:marBottom w:val="0"/>
          <w:divBdr>
            <w:top w:val="none" w:sz="0" w:space="0" w:color="auto"/>
            <w:left w:val="none" w:sz="0" w:space="0" w:color="auto"/>
            <w:bottom w:val="none" w:sz="0" w:space="0" w:color="auto"/>
            <w:right w:val="none" w:sz="0" w:space="0" w:color="auto"/>
          </w:divBdr>
        </w:div>
        <w:div w:id="611591529">
          <w:marLeft w:val="640"/>
          <w:marRight w:val="0"/>
          <w:marTop w:val="0"/>
          <w:marBottom w:val="0"/>
          <w:divBdr>
            <w:top w:val="none" w:sz="0" w:space="0" w:color="auto"/>
            <w:left w:val="none" w:sz="0" w:space="0" w:color="auto"/>
            <w:bottom w:val="none" w:sz="0" w:space="0" w:color="auto"/>
            <w:right w:val="none" w:sz="0" w:space="0" w:color="auto"/>
          </w:divBdr>
        </w:div>
        <w:div w:id="1384332346">
          <w:marLeft w:val="640"/>
          <w:marRight w:val="0"/>
          <w:marTop w:val="0"/>
          <w:marBottom w:val="0"/>
          <w:divBdr>
            <w:top w:val="none" w:sz="0" w:space="0" w:color="auto"/>
            <w:left w:val="none" w:sz="0" w:space="0" w:color="auto"/>
            <w:bottom w:val="none" w:sz="0" w:space="0" w:color="auto"/>
            <w:right w:val="none" w:sz="0" w:space="0" w:color="auto"/>
          </w:divBdr>
        </w:div>
        <w:div w:id="65802852">
          <w:marLeft w:val="640"/>
          <w:marRight w:val="0"/>
          <w:marTop w:val="0"/>
          <w:marBottom w:val="0"/>
          <w:divBdr>
            <w:top w:val="none" w:sz="0" w:space="0" w:color="auto"/>
            <w:left w:val="none" w:sz="0" w:space="0" w:color="auto"/>
            <w:bottom w:val="none" w:sz="0" w:space="0" w:color="auto"/>
            <w:right w:val="none" w:sz="0" w:space="0" w:color="auto"/>
          </w:divBdr>
        </w:div>
        <w:div w:id="555091475">
          <w:marLeft w:val="640"/>
          <w:marRight w:val="0"/>
          <w:marTop w:val="0"/>
          <w:marBottom w:val="0"/>
          <w:divBdr>
            <w:top w:val="none" w:sz="0" w:space="0" w:color="auto"/>
            <w:left w:val="none" w:sz="0" w:space="0" w:color="auto"/>
            <w:bottom w:val="none" w:sz="0" w:space="0" w:color="auto"/>
            <w:right w:val="none" w:sz="0" w:space="0" w:color="auto"/>
          </w:divBdr>
        </w:div>
        <w:div w:id="348529000">
          <w:marLeft w:val="640"/>
          <w:marRight w:val="0"/>
          <w:marTop w:val="0"/>
          <w:marBottom w:val="0"/>
          <w:divBdr>
            <w:top w:val="none" w:sz="0" w:space="0" w:color="auto"/>
            <w:left w:val="none" w:sz="0" w:space="0" w:color="auto"/>
            <w:bottom w:val="none" w:sz="0" w:space="0" w:color="auto"/>
            <w:right w:val="none" w:sz="0" w:space="0" w:color="auto"/>
          </w:divBdr>
        </w:div>
        <w:div w:id="760639998">
          <w:marLeft w:val="640"/>
          <w:marRight w:val="0"/>
          <w:marTop w:val="0"/>
          <w:marBottom w:val="0"/>
          <w:divBdr>
            <w:top w:val="none" w:sz="0" w:space="0" w:color="auto"/>
            <w:left w:val="none" w:sz="0" w:space="0" w:color="auto"/>
            <w:bottom w:val="none" w:sz="0" w:space="0" w:color="auto"/>
            <w:right w:val="none" w:sz="0" w:space="0" w:color="auto"/>
          </w:divBdr>
        </w:div>
        <w:div w:id="1098135523">
          <w:marLeft w:val="640"/>
          <w:marRight w:val="0"/>
          <w:marTop w:val="0"/>
          <w:marBottom w:val="0"/>
          <w:divBdr>
            <w:top w:val="none" w:sz="0" w:space="0" w:color="auto"/>
            <w:left w:val="none" w:sz="0" w:space="0" w:color="auto"/>
            <w:bottom w:val="none" w:sz="0" w:space="0" w:color="auto"/>
            <w:right w:val="none" w:sz="0" w:space="0" w:color="auto"/>
          </w:divBdr>
        </w:div>
        <w:div w:id="445320079">
          <w:marLeft w:val="640"/>
          <w:marRight w:val="0"/>
          <w:marTop w:val="0"/>
          <w:marBottom w:val="0"/>
          <w:divBdr>
            <w:top w:val="none" w:sz="0" w:space="0" w:color="auto"/>
            <w:left w:val="none" w:sz="0" w:space="0" w:color="auto"/>
            <w:bottom w:val="none" w:sz="0" w:space="0" w:color="auto"/>
            <w:right w:val="none" w:sz="0" w:space="0" w:color="auto"/>
          </w:divBdr>
        </w:div>
        <w:div w:id="2130927282">
          <w:marLeft w:val="640"/>
          <w:marRight w:val="0"/>
          <w:marTop w:val="0"/>
          <w:marBottom w:val="0"/>
          <w:divBdr>
            <w:top w:val="none" w:sz="0" w:space="0" w:color="auto"/>
            <w:left w:val="none" w:sz="0" w:space="0" w:color="auto"/>
            <w:bottom w:val="none" w:sz="0" w:space="0" w:color="auto"/>
            <w:right w:val="none" w:sz="0" w:space="0" w:color="auto"/>
          </w:divBdr>
        </w:div>
        <w:div w:id="1810780183">
          <w:marLeft w:val="640"/>
          <w:marRight w:val="0"/>
          <w:marTop w:val="0"/>
          <w:marBottom w:val="0"/>
          <w:divBdr>
            <w:top w:val="none" w:sz="0" w:space="0" w:color="auto"/>
            <w:left w:val="none" w:sz="0" w:space="0" w:color="auto"/>
            <w:bottom w:val="none" w:sz="0" w:space="0" w:color="auto"/>
            <w:right w:val="none" w:sz="0" w:space="0" w:color="auto"/>
          </w:divBdr>
        </w:div>
        <w:div w:id="449666695">
          <w:marLeft w:val="640"/>
          <w:marRight w:val="0"/>
          <w:marTop w:val="0"/>
          <w:marBottom w:val="0"/>
          <w:divBdr>
            <w:top w:val="none" w:sz="0" w:space="0" w:color="auto"/>
            <w:left w:val="none" w:sz="0" w:space="0" w:color="auto"/>
            <w:bottom w:val="none" w:sz="0" w:space="0" w:color="auto"/>
            <w:right w:val="none" w:sz="0" w:space="0" w:color="auto"/>
          </w:divBdr>
        </w:div>
        <w:div w:id="402145842">
          <w:marLeft w:val="640"/>
          <w:marRight w:val="0"/>
          <w:marTop w:val="0"/>
          <w:marBottom w:val="0"/>
          <w:divBdr>
            <w:top w:val="none" w:sz="0" w:space="0" w:color="auto"/>
            <w:left w:val="none" w:sz="0" w:space="0" w:color="auto"/>
            <w:bottom w:val="none" w:sz="0" w:space="0" w:color="auto"/>
            <w:right w:val="none" w:sz="0" w:space="0" w:color="auto"/>
          </w:divBdr>
        </w:div>
        <w:div w:id="404954097">
          <w:marLeft w:val="640"/>
          <w:marRight w:val="0"/>
          <w:marTop w:val="0"/>
          <w:marBottom w:val="0"/>
          <w:divBdr>
            <w:top w:val="none" w:sz="0" w:space="0" w:color="auto"/>
            <w:left w:val="none" w:sz="0" w:space="0" w:color="auto"/>
            <w:bottom w:val="none" w:sz="0" w:space="0" w:color="auto"/>
            <w:right w:val="none" w:sz="0" w:space="0" w:color="auto"/>
          </w:divBdr>
        </w:div>
        <w:div w:id="63767817">
          <w:marLeft w:val="640"/>
          <w:marRight w:val="0"/>
          <w:marTop w:val="0"/>
          <w:marBottom w:val="0"/>
          <w:divBdr>
            <w:top w:val="none" w:sz="0" w:space="0" w:color="auto"/>
            <w:left w:val="none" w:sz="0" w:space="0" w:color="auto"/>
            <w:bottom w:val="none" w:sz="0" w:space="0" w:color="auto"/>
            <w:right w:val="none" w:sz="0" w:space="0" w:color="auto"/>
          </w:divBdr>
        </w:div>
        <w:div w:id="560365257">
          <w:marLeft w:val="640"/>
          <w:marRight w:val="0"/>
          <w:marTop w:val="0"/>
          <w:marBottom w:val="0"/>
          <w:divBdr>
            <w:top w:val="none" w:sz="0" w:space="0" w:color="auto"/>
            <w:left w:val="none" w:sz="0" w:space="0" w:color="auto"/>
            <w:bottom w:val="none" w:sz="0" w:space="0" w:color="auto"/>
            <w:right w:val="none" w:sz="0" w:space="0" w:color="auto"/>
          </w:divBdr>
        </w:div>
        <w:div w:id="342585338">
          <w:marLeft w:val="640"/>
          <w:marRight w:val="0"/>
          <w:marTop w:val="0"/>
          <w:marBottom w:val="0"/>
          <w:divBdr>
            <w:top w:val="none" w:sz="0" w:space="0" w:color="auto"/>
            <w:left w:val="none" w:sz="0" w:space="0" w:color="auto"/>
            <w:bottom w:val="none" w:sz="0" w:space="0" w:color="auto"/>
            <w:right w:val="none" w:sz="0" w:space="0" w:color="auto"/>
          </w:divBdr>
        </w:div>
        <w:div w:id="1879660651">
          <w:marLeft w:val="640"/>
          <w:marRight w:val="0"/>
          <w:marTop w:val="0"/>
          <w:marBottom w:val="0"/>
          <w:divBdr>
            <w:top w:val="none" w:sz="0" w:space="0" w:color="auto"/>
            <w:left w:val="none" w:sz="0" w:space="0" w:color="auto"/>
            <w:bottom w:val="none" w:sz="0" w:space="0" w:color="auto"/>
            <w:right w:val="none" w:sz="0" w:space="0" w:color="auto"/>
          </w:divBdr>
        </w:div>
        <w:div w:id="628897658">
          <w:marLeft w:val="640"/>
          <w:marRight w:val="0"/>
          <w:marTop w:val="0"/>
          <w:marBottom w:val="0"/>
          <w:divBdr>
            <w:top w:val="none" w:sz="0" w:space="0" w:color="auto"/>
            <w:left w:val="none" w:sz="0" w:space="0" w:color="auto"/>
            <w:bottom w:val="none" w:sz="0" w:space="0" w:color="auto"/>
            <w:right w:val="none" w:sz="0" w:space="0" w:color="auto"/>
          </w:divBdr>
        </w:div>
        <w:div w:id="1499298833">
          <w:marLeft w:val="640"/>
          <w:marRight w:val="0"/>
          <w:marTop w:val="0"/>
          <w:marBottom w:val="0"/>
          <w:divBdr>
            <w:top w:val="none" w:sz="0" w:space="0" w:color="auto"/>
            <w:left w:val="none" w:sz="0" w:space="0" w:color="auto"/>
            <w:bottom w:val="none" w:sz="0" w:space="0" w:color="auto"/>
            <w:right w:val="none" w:sz="0" w:space="0" w:color="auto"/>
          </w:divBdr>
        </w:div>
        <w:div w:id="1064527539">
          <w:marLeft w:val="640"/>
          <w:marRight w:val="0"/>
          <w:marTop w:val="0"/>
          <w:marBottom w:val="0"/>
          <w:divBdr>
            <w:top w:val="none" w:sz="0" w:space="0" w:color="auto"/>
            <w:left w:val="none" w:sz="0" w:space="0" w:color="auto"/>
            <w:bottom w:val="none" w:sz="0" w:space="0" w:color="auto"/>
            <w:right w:val="none" w:sz="0" w:space="0" w:color="auto"/>
          </w:divBdr>
        </w:div>
        <w:div w:id="2052654060">
          <w:marLeft w:val="640"/>
          <w:marRight w:val="0"/>
          <w:marTop w:val="0"/>
          <w:marBottom w:val="0"/>
          <w:divBdr>
            <w:top w:val="none" w:sz="0" w:space="0" w:color="auto"/>
            <w:left w:val="none" w:sz="0" w:space="0" w:color="auto"/>
            <w:bottom w:val="none" w:sz="0" w:space="0" w:color="auto"/>
            <w:right w:val="none" w:sz="0" w:space="0" w:color="auto"/>
          </w:divBdr>
        </w:div>
        <w:div w:id="2058360460">
          <w:marLeft w:val="640"/>
          <w:marRight w:val="0"/>
          <w:marTop w:val="0"/>
          <w:marBottom w:val="0"/>
          <w:divBdr>
            <w:top w:val="none" w:sz="0" w:space="0" w:color="auto"/>
            <w:left w:val="none" w:sz="0" w:space="0" w:color="auto"/>
            <w:bottom w:val="none" w:sz="0" w:space="0" w:color="auto"/>
            <w:right w:val="none" w:sz="0" w:space="0" w:color="auto"/>
          </w:divBdr>
        </w:div>
        <w:div w:id="433208238">
          <w:marLeft w:val="640"/>
          <w:marRight w:val="0"/>
          <w:marTop w:val="0"/>
          <w:marBottom w:val="0"/>
          <w:divBdr>
            <w:top w:val="none" w:sz="0" w:space="0" w:color="auto"/>
            <w:left w:val="none" w:sz="0" w:space="0" w:color="auto"/>
            <w:bottom w:val="none" w:sz="0" w:space="0" w:color="auto"/>
            <w:right w:val="none" w:sz="0" w:space="0" w:color="auto"/>
          </w:divBdr>
        </w:div>
        <w:div w:id="369842267">
          <w:marLeft w:val="640"/>
          <w:marRight w:val="0"/>
          <w:marTop w:val="0"/>
          <w:marBottom w:val="0"/>
          <w:divBdr>
            <w:top w:val="none" w:sz="0" w:space="0" w:color="auto"/>
            <w:left w:val="none" w:sz="0" w:space="0" w:color="auto"/>
            <w:bottom w:val="none" w:sz="0" w:space="0" w:color="auto"/>
            <w:right w:val="none" w:sz="0" w:space="0" w:color="auto"/>
          </w:divBdr>
        </w:div>
        <w:div w:id="1141730658">
          <w:marLeft w:val="640"/>
          <w:marRight w:val="0"/>
          <w:marTop w:val="0"/>
          <w:marBottom w:val="0"/>
          <w:divBdr>
            <w:top w:val="none" w:sz="0" w:space="0" w:color="auto"/>
            <w:left w:val="none" w:sz="0" w:space="0" w:color="auto"/>
            <w:bottom w:val="none" w:sz="0" w:space="0" w:color="auto"/>
            <w:right w:val="none" w:sz="0" w:space="0" w:color="auto"/>
          </w:divBdr>
        </w:div>
        <w:div w:id="2040930249">
          <w:marLeft w:val="640"/>
          <w:marRight w:val="0"/>
          <w:marTop w:val="0"/>
          <w:marBottom w:val="0"/>
          <w:divBdr>
            <w:top w:val="none" w:sz="0" w:space="0" w:color="auto"/>
            <w:left w:val="none" w:sz="0" w:space="0" w:color="auto"/>
            <w:bottom w:val="none" w:sz="0" w:space="0" w:color="auto"/>
            <w:right w:val="none" w:sz="0" w:space="0" w:color="auto"/>
          </w:divBdr>
        </w:div>
        <w:div w:id="47149084">
          <w:marLeft w:val="640"/>
          <w:marRight w:val="0"/>
          <w:marTop w:val="0"/>
          <w:marBottom w:val="0"/>
          <w:divBdr>
            <w:top w:val="none" w:sz="0" w:space="0" w:color="auto"/>
            <w:left w:val="none" w:sz="0" w:space="0" w:color="auto"/>
            <w:bottom w:val="none" w:sz="0" w:space="0" w:color="auto"/>
            <w:right w:val="none" w:sz="0" w:space="0" w:color="auto"/>
          </w:divBdr>
        </w:div>
        <w:div w:id="2031490494">
          <w:marLeft w:val="640"/>
          <w:marRight w:val="0"/>
          <w:marTop w:val="0"/>
          <w:marBottom w:val="0"/>
          <w:divBdr>
            <w:top w:val="none" w:sz="0" w:space="0" w:color="auto"/>
            <w:left w:val="none" w:sz="0" w:space="0" w:color="auto"/>
            <w:bottom w:val="none" w:sz="0" w:space="0" w:color="auto"/>
            <w:right w:val="none" w:sz="0" w:space="0" w:color="auto"/>
          </w:divBdr>
        </w:div>
        <w:div w:id="527374769">
          <w:marLeft w:val="640"/>
          <w:marRight w:val="0"/>
          <w:marTop w:val="0"/>
          <w:marBottom w:val="0"/>
          <w:divBdr>
            <w:top w:val="none" w:sz="0" w:space="0" w:color="auto"/>
            <w:left w:val="none" w:sz="0" w:space="0" w:color="auto"/>
            <w:bottom w:val="none" w:sz="0" w:space="0" w:color="auto"/>
            <w:right w:val="none" w:sz="0" w:space="0" w:color="auto"/>
          </w:divBdr>
        </w:div>
        <w:div w:id="743184381">
          <w:marLeft w:val="640"/>
          <w:marRight w:val="0"/>
          <w:marTop w:val="0"/>
          <w:marBottom w:val="0"/>
          <w:divBdr>
            <w:top w:val="none" w:sz="0" w:space="0" w:color="auto"/>
            <w:left w:val="none" w:sz="0" w:space="0" w:color="auto"/>
            <w:bottom w:val="none" w:sz="0" w:space="0" w:color="auto"/>
            <w:right w:val="none" w:sz="0" w:space="0" w:color="auto"/>
          </w:divBdr>
        </w:div>
        <w:div w:id="1613322188">
          <w:marLeft w:val="640"/>
          <w:marRight w:val="0"/>
          <w:marTop w:val="0"/>
          <w:marBottom w:val="0"/>
          <w:divBdr>
            <w:top w:val="none" w:sz="0" w:space="0" w:color="auto"/>
            <w:left w:val="none" w:sz="0" w:space="0" w:color="auto"/>
            <w:bottom w:val="none" w:sz="0" w:space="0" w:color="auto"/>
            <w:right w:val="none" w:sz="0" w:space="0" w:color="auto"/>
          </w:divBdr>
        </w:div>
        <w:div w:id="1097557931">
          <w:marLeft w:val="640"/>
          <w:marRight w:val="0"/>
          <w:marTop w:val="0"/>
          <w:marBottom w:val="0"/>
          <w:divBdr>
            <w:top w:val="none" w:sz="0" w:space="0" w:color="auto"/>
            <w:left w:val="none" w:sz="0" w:space="0" w:color="auto"/>
            <w:bottom w:val="none" w:sz="0" w:space="0" w:color="auto"/>
            <w:right w:val="none" w:sz="0" w:space="0" w:color="auto"/>
          </w:divBdr>
        </w:div>
        <w:div w:id="921987515">
          <w:marLeft w:val="640"/>
          <w:marRight w:val="0"/>
          <w:marTop w:val="0"/>
          <w:marBottom w:val="0"/>
          <w:divBdr>
            <w:top w:val="none" w:sz="0" w:space="0" w:color="auto"/>
            <w:left w:val="none" w:sz="0" w:space="0" w:color="auto"/>
            <w:bottom w:val="none" w:sz="0" w:space="0" w:color="auto"/>
            <w:right w:val="none" w:sz="0" w:space="0" w:color="auto"/>
          </w:divBdr>
        </w:div>
        <w:div w:id="1525167391">
          <w:marLeft w:val="640"/>
          <w:marRight w:val="0"/>
          <w:marTop w:val="0"/>
          <w:marBottom w:val="0"/>
          <w:divBdr>
            <w:top w:val="none" w:sz="0" w:space="0" w:color="auto"/>
            <w:left w:val="none" w:sz="0" w:space="0" w:color="auto"/>
            <w:bottom w:val="none" w:sz="0" w:space="0" w:color="auto"/>
            <w:right w:val="none" w:sz="0" w:space="0" w:color="auto"/>
          </w:divBdr>
        </w:div>
        <w:div w:id="1893883688">
          <w:marLeft w:val="640"/>
          <w:marRight w:val="0"/>
          <w:marTop w:val="0"/>
          <w:marBottom w:val="0"/>
          <w:divBdr>
            <w:top w:val="none" w:sz="0" w:space="0" w:color="auto"/>
            <w:left w:val="none" w:sz="0" w:space="0" w:color="auto"/>
            <w:bottom w:val="none" w:sz="0" w:space="0" w:color="auto"/>
            <w:right w:val="none" w:sz="0" w:space="0" w:color="auto"/>
          </w:divBdr>
        </w:div>
        <w:div w:id="781614367">
          <w:marLeft w:val="640"/>
          <w:marRight w:val="0"/>
          <w:marTop w:val="0"/>
          <w:marBottom w:val="0"/>
          <w:divBdr>
            <w:top w:val="none" w:sz="0" w:space="0" w:color="auto"/>
            <w:left w:val="none" w:sz="0" w:space="0" w:color="auto"/>
            <w:bottom w:val="none" w:sz="0" w:space="0" w:color="auto"/>
            <w:right w:val="none" w:sz="0" w:space="0" w:color="auto"/>
          </w:divBdr>
        </w:div>
        <w:div w:id="1188522614">
          <w:marLeft w:val="640"/>
          <w:marRight w:val="0"/>
          <w:marTop w:val="0"/>
          <w:marBottom w:val="0"/>
          <w:divBdr>
            <w:top w:val="none" w:sz="0" w:space="0" w:color="auto"/>
            <w:left w:val="none" w:sz="0" w:space="0" w:color="auto"/>
            <w:bottom w:val="none" w:sz="0" w:space="0" w:color="auto"/>
            <w:right w:val="none" w:sz="0" w:space="0" w:color="auto"/>
          </w:divBdr>
        </w:div>
        <w:div w:id="1406342099">
          <w:marLeft w:val="640"/>
          <w:marRight w:val="0"/>
          <w:marTop w:val="0"/>
          <w:marBottom w:val="0"/>
          <w:divBdr>
            <w:top w:val="none" w:sz="0" w:space="0" w:color="auto"/>
            <w:left w:val="none" w:sz="0" w:space="0" w:color="auto"/>
            <w:bottom w:val="none" w:sz="0" w:space="0" w:color="auto"/>
            <w:right w:val="none" w:sz="0" w:space="0" w:color="auto"/>
          </w:divBdr>
        </w:div>
        <w:div w:id="81069220">
          <w:marLeft w:val="640"/>
          <w:marRight w:val="0"/>
          <w:marTop w:val="0"/>
          <w:marBottom w:val="0"/>
          <w:divBdr>
            <w:top w:val="none" w:sz="0" w:space="0" w:color="auto"/>
            <w:left w:val="none" w:sz="0" w:space="0" w:color="auto"/>
            <w:bottom w:val="none" w:sz="0" w:space="0" w:color="auto"/>
            <w:right w:val="none" w:sz="0" w:space="0" w:color="auto"/>
          </w:divBdr>
        </w:div>
        <w:div w:id="101609818">
          <w:marLeft w:val="640"/>
          <w:marRight w:val="0"/>
          <w:marTop w:val="0"/>
          <w:marBottom w:val="0"/>
          <w:divBdr>
            <w:top w:val="none" w:sz="0" w:space="0" w:color="auto"/>
            <w:left w:val="none" w:sz="0" w:space="0" w:color="auto"/>
            <w:bottom w:val="none" w:sz="0" w:space="0" w:color="auto"/>
            <w:right w:val="none" w:sz="0" w:space="0" w:color="auto"/>
          </w:divBdr>
        </w:div>
        <w:div w:id="911892160">
          <w:marLeft w:val="640"/>
          <w:marRight w:val="0"/>
          <w:marTop w:val="0"/>
          <w:marBottom w:val="0"/>
          <w:divBdr>
            <w:top w:val="none" w:sz="0" w:space="0" w:color="auto"/>
            <w:left w:val="none" w:sz="0" w:space="0" w:color="auto"/>
            <w:bottom w:val="none" w:sz="0" w:space="0" w:color="auto"/>
            <w:right w:val="none" w:sz="0" w:space="0" w:color="auto"/>
          </w:divBdr>
        </w:div>
        <w:div w:id="328217534">
          <w:marLeft w:val="640"/>
          <w:marRight w:val="0"/>
          <w:marTop w:val="0"/>
          <w:marBottom w:val="0"/>
          <w:divBdr>
            <w:top w:val="none" w:sz="0" w:space="0" w:color="auto"/>
            <w:left w:val="none" w:sz="0" w:space="0" w:color="auto"/>
            <w:bottom w:val="none" w:sz="0" w:space="0" w:color="auto"/>
            <w:right w:val="none" w:sz="0" w:space="0" w:color="auto"/>
          </w:divBdr>
        </w:div>
        <w:div w:id="189995018">
          <w:marLeft w:val="640"/>
          <w:marRight w:val="0"/>
          <w:marTop w:val="0"/>
          <w:marBottom w:val="0"/>
          <w:divBdr>
            <w:top w:val="none" w:sz="0" w:space="0" w:color="auto"/>
            <w:left w:val="none" w:sz="0" w:space="0" w:color="auto"/>
            <w:bottom w:val="none" w:sz="0" w:space="0" w:color="auto"/>
            <w:right w:val="none" w:sz="0" w:space="0" w:color="auto"/>
          </w:divBdr>
        </w:div>
        <w:div w:id="1437673675">
          <w:marLeft w:val="640"/>
          <w:marRight w:val="0"/>
          <w:marTop w:val="0"/>
          <w:marBottom w:val="0"/>
          <w:divBdr>
            <w:top w:val="none" w:sz="0" w:space="0" w:color="auto"/>
            <w:left w:val="none" w:sz="0" w:space="0" w:color="auto"/>
            <w:bottom w:val="none" w:sz="0" w:space="0" w:color="auto"/>
            <w:right w:val="none" w:sz="0" w:space="0" w:color="auto"/>
          </w:divBdr>
        </w:div>
        <w:div w:id="2068724828">
          <w:marLeft w:val="640"/>
          <w:marRight w:val="0"/>
          <w:marTop w:val="0"/>
          <w:marBottom w:val="0"/>
          <w:divBdr>
            <w:top w:val="none" w:sz="0" w:space="0" w:color="auto"/>
            <w:left w:val="none" w:sz="0" w:space="0" w:color="auto"/>
            <w:bottom w:val="none" w:sz="0" w:space="0" w:color="auto"/>
            <w:right w:val="none" w:sz="0" w:space="0" w:color="auto"/>
          </w:divBdr>
        </w:div>
        <w:div w:id="643513196">
          <w:marLeft w:val="640"/>
          <w:marRight w:val="0"/>
          <w:marTop w:val="0"/>
          <w:marBottom w:val="0"/>
          <w:divBdr>
            <w:top w:val="none" w:sz="0" w:space="0" w:color="auto"/>
            <w:left w:val="none" w:sz="0" w:space="0" w:color="auto"/>
            <w:bottom w:val="none" w:sz="0" w:space="0" w:color="auto"/>
            <w:right w:val="none" w:sz="0" w:space="0" w:color="auto"/>
          </w:divBdr>
        </w:div>
        <w:div w:id="840126486">
          <w:marLeft w:val="640"/>
          <w:marRight w:val="0"/>
          <w:marTop w:val="0"/>
          <w:marBottom w:val="0"/>
          <w:divBdr>
            <w:top w:val="none" w:sz="0" w:space="0" w:color="auto"/>
            <w:left w:val="none" w:sz="0" w:space="0" w:color="auto"/>
            <w:bottom w:val="none" w:sz="0" w:space="0" w:color="auto"/>
            <w:right w:val="none" w:sz="0" w:space="0" w:color="auto"/>
          </w:divBdr>
        </w:div>
        <w:div w:id="39398786">
          <w:marLeft w:val="640"/>
          <w:marRight w:val="0"/>
          <w:marTop w:val="0"/>
          <w:marBottom w:val="0"/>
          <w:divBdr>
            <w:top w:val="none" w:sz="0" w:space="0" w:color="auto"/>
            <w:left w:val="none" w:sz="0" w:space="0" w:color="auto"/>
            <w:bottom w:val="none" w:sz="0" w:space="0" w:color="auto"/>
            <w:right w:val="none" w:sz="0" w:space="0" w:color="auto"/>
          </w:divBdr>
        </w:div>
        <w:div w:id="1858352651">
          <w:marLeft w:val="640"/>
          <w:marRight w:val="0"/>
          <w:marTop w:val="0"/>
          <w:marBottom w:val="0"/>
          <w:divBdr>
            <w:top w:val="none" w:sz="0" w:space="0" w:color="auto"/>
            <w:left w:val="none" w:sz="0" w:space="0" w:color="auto"/>
            <w:bottom w:val="none" w:sz="0" w:space="0" w:color="auto"/>
            <w:right w:val="none" w:sz="0" w:space="0" w:color="auto"/>
          </w:divBdr>
        </w:div>
        <w:div w:id="1541942414">
          <w:marLeft w:val="640"/>
          <w:marRight w:val="0"/>
          <w:marTop w:val="0"/>
          <w:marBottom w:val="0"/>
          <w:divBdr>
            <w:top w:val="none" w:sz="0" w:space="0" w:color="auto"/>
            <w:left w:val="none" w:sz="0" w:space="0" w:color="auto"/>
            <w:bottom w:val="none" w:sz="0" w:space="0" w:color="auto"/>
            <w:right w:val="none" w:sz="0" w:space="0" w:color="auto"/>
          </w:divBdr>
        </w:div>
        <w:div w:id="1274745345">
          <w:marLeft w:val="640"/>
          <w:marRight w:val="0"/>
          <w:marTop w:val="0"/>
          <w:marBottom w:val="0"/>
          <w:divBdr>
            <w:top w:val="none" w:sz="0" w:space="0" w:color="auto"/>
            <w:left w:val="none" w:sz="0" w:space="0" w:color="auto"/>
            <w:bottom w:val="none" w:sz="0" w:space="0" w:color="auto"/>
            <w:right w:val="none" w:sz="0" w:space="0" w:color="auto"/>
          </w:divBdr>
        </w:div>
        <w:div w:id="951278714">
          <w:marLeft w:val="640"/>
          <w:marRight w:val="0"/>
          <w:marTop w:val="0"/>
          <w:marBottom w:val="0"/>
          <w:divBdr>
            <w:top w:val="none" w:sz="0" w:space="0" w:color="auto"/>
            <w:left w:val="none" w:sz="0" w:space="0" w:color="auto"/>
            <w:bottom w:val="none" w:sz="0" w:space="0" w:color="auto"/>
            <w:right w:val="none" w:sz="0" w:space="0" w:color="auto"/>
          </w:divBdr>
        </w:div>
        <w:div w:id="1555968292">
          <w:marLeft w:val="640"/>
          <w:marRight w:val="0"/>
          <w:marTop w:val="0"/>
          <w:marBottom w:val="0"/>
          <w:divBdr>
            <w:top w:val="none" w:sz="0" w:space="0" w:color="auto"/>
            <w:left w:val="none" w:sz="0" w:space="0" w:color="auto"/>
            <w:bottom w:val="none" w:sz="0" w:space="0" w:color="auto"/>
            <w:right w:val="none" w:sz="0" w:space="0" w:color="auto"/>
          </w:divBdr>
        </w:div>
        <w:div w:id="1019430435">
          <w:marLeft w:val="640"/>
          <w:marRight w:val="0"/>
          <w:marTop w:val="0"/>
          <w:marBottom w:val="0"/>
          <w:divBdr>
            <w:top w:val="none" w:sz="0" w:space="0" w:color="auto"/>
            <w:left w:val="none" w:sz="0" w:space="0" w:color="auto"/>
            <w:bottom w:val="none" w:sz="0" w:space="0" w:color="auto"/>
            <w:right w:val="none" w:sz="0" w:space="0" w:color="auto"/>
          </w:divBdr>
        </w:div>
        <w:div w:id="1083338635">
          <w:marLeft w:val="640"/>
          <w:marRight w:val="0"/>
          <w:marTop w:val="0"/>
          <w:marBottom w:val="0"/>
          <w:divBdr>
            <w:top w:val="none" w:sz="0" w:space="0" w:color="auto"/>
            <w:left w:val="none" w:sz="0" w:space="0" w:color="auto"/>
            <w:bottom w:val="none" w:sz="0" w:space="0" w:color="auto"/>
            <w:right w:val="none" w:sz="0" w:space="0" w:color="auto"/>
          </w:divBdr>
        </w:div>
        <w:div w:id="1329603304">
          <w:marLeft w:val="640"/>
          <w:marRight w:val="0"/>
          <w:marTop w:val="0"/>
          <w:marBottom w:val="0"/>
          <w:divBdr>
            <w:top w:val="none" w:sz="0" w:space="0" w:color="auto"/>
            <w:left w:val="none" w:sz="0" w:space="0" w:color="auto"/>
            <w:bottom w:val="none" w:sz="0" w:space="0" w:color="auto"/>
            <w:right w:val="none" w:sz="0" w:space="0" w:color="auto"/>
          </w:divBdr>
        </w:div>
        <w:div w:id="578757203">
          <w:marLeft w:val="640"/>
          <w:marRight w:val="0"/>
          <w:marTop w:val="0"/>
          <w:marBottom w:val="0"/>
          <w:divBdr>
            <w:top w:val="none" w:sz="0" w:space="0" w:color="auto"/>
            <w:left w:val="none" w:sz="0" w:space="0" w:color="auto"/>
            <w:bottom w:val="none" w:sz="0" w:space="0" w:color="auto"/>
            <w:right w:val="none" w:sz="0" w:space="0" w:color="auto"/>
          </w:divBdr>
        </w:div>
        <w:div w:id="1527786968">
          <w:marLeft w:val="640"/>
          <w:marRight w:val="0"/>
          <w:marTop w:val="0"/>
          <w:marBottom w:val="0"/>
          <w:divBdr>
            <w:top w:val="none" w:sz="0" w:space="0" w:color="auto"/>
            <w:left w:val="none" w:sz="0" w:space="0" w:color="auto"/>
            <w:bottom w:val="none" w:sz="0" w:space="0" w:color="auto"/>
            <w:right w:val="none" w:sz="0" w:space="0" w:color="auto"/>
          </w:divBdr>
        </w:div>
        <w:div w:id="1592161215">
          <w:marLeft w:val="640"/>
          <w:marRight w:val="0"/>
          <w:marTop w:val="0"/>
          <w:marBottom w:val="0"/>
          <w:divBdr>
            <w:top w:val="none" w:sz="0" w:space="0" w:color="auto"/>
            <w:left w:val="none" w:sz="0" w:space="0" w:color="auto"/>
            <w:bottom w:val="none" w:sz="0" w:space="0" w:color="auto"/>
            <w:right w:val="none" w:sz="0" w:space="0" w:color="auto"/>
          </w:divBdr>
        </w:div>
        <w:div w:id="280188254">
          <w:marLeft w:val="640"/>
          <w:marRight w:val="0"/>
          <w:marTop w:val="0"/>
          <w:marBottom w:val="0"/>
          <w:divBdr>
            <w:top w:val="none" w:sz="0" w:space="0" w:color="auto"/>
            <w:left w:val="none" w:sz="0" w:space="0" w:color="auto"/>
            <w:bottom w:val="none" w:sz="0" w:space="0" w:color="auto"/>
            <w:right w:val="none" w:sz="0" w:space="0" w:color="auto"/>
          </w:divBdr>
        </w:div>
        <w:div w:id="290131876">
          <w:marLeft w:val="640"/>
          <w:marRight w:val="0"/>
          <w:marTop w:val="0"/>
          <w:marBottom w:val="0"/>
          <w:divBdr>
            <w:top w:val="none" w:sz="0" w:space="0" w:color="auto"/>
            <w:left w:val="none" w:sz="0" w:space="0" w:color="auto"/>
            <w:bottom w:val="none" w:sz="0" w:space="0" w:color="auto"/>
            <w:right w:val="none" w:sz="0" w:space="0" w:color="auto"/>
          </w:divBdr>
        </w:div>
        <w:div w:id="51582602">
          <w:marLeft w:val="640"/>
          <w:marRight w:val="0"/>
          <w:marTop w:val="0"/>
          <w:marBottom w:val="0"/>
          <w:divBdr>
            <w:top w:val="none" w:sz="0" w:space="0" w:color="auto"/>
            <w:left w:val="none" w:sz="0" w:space="0" w:color="auto"/>
            <w:bottom w:val="none" w:sz="0" w:space="0" w:color="auto"/>
            <w:right w:val="none" w:sz="0" w:space="0" w:color="auto"/>
          </w:divBdr>
        </w:div>
        <w:div w:id="680669610">
          <w:marLeft w:val="640"/>
          <w:marRight w:val="0"/>
          <w:marTop w:val="0"/>
          <w:marBottom w:val="0"/>
          <w:divBdr>
            <w:top w:val="none" w:sz="0" w:space="0" w:color="auto"/>
            <w:left w:val="none" w:sz="0" w:space="0" w:color="auto"/>
            <w:bottom w:val="none" w:sz="0" w:space="0" w:color="auto"/>
            <w:right w:val="none" w:sz="0" w:space="0" w:color="auto"/>
          </w:divBdr>
        </w:div>
      </w:divsChild>
    </w:div>
    <w:div w:id="1284582826">
      <w:bodyDiv w:val="1"/>
      <w:marLeft w:val="0"/>
      <w:marRight w:val="0"/>
      <w:marTop w:val="0"/>
      <w:marBottom w:val="0"/>
      <w:divBdr>
        <w:top w:val="none" w:sz="0" w:space="0" w:color="auto"/>
        <w:left w:val="none" w:sz="0" w:space="0" w:color="auto"/>
        <w:bottom w:val="none" w:sz="0" w:space="0" w:color="auto"/>
        <w:right w:val="none" w:sz="0" w:space="0" w:color="auto"/>
      </w:divBdr>
      <w:divsChild>
        <w:div w:id="830875583">
          <w:marLeft w:val="640"/>
          <w:marRight w:val="0"/>
          <w:marTop w:val="0"/>
          <w:marBottom w:val="0"/>
          <w:divBdr>
            <w:top w:val="none" w:sz="0" w:space="0" w:color="auto"/>
            <w:left w:val="none" w:sz="0" w:space="0" w:color="auto"/>
            <w:bottom w:val="none" w:sz="0" w:space="0" w:color="auto"/>
            <w:right w:val="none" w:sz="0" w:space="0" w:color="auto"/>
          </w:divBdr>
        </w:div>
        <w:div w:id="1472090949">
          <w:marLeft w:val="640"/>
          <w:marRight w:val="0"/>
          <w:marTop w:val="0"/>
          <w:marBottom w:val="0"/>
          <w:divBdr>
            <w:top w:val="none" w:sz="0" w:space="0" w:color="auto"/>
            <w:left w:val="none" w:sz="0" w:space="0" w:color="auto"/>
            <w:bottom w:val="none" w:sz="0" w:space="0" w:color="auto"/>
            <w:right w:val="none" w:sz="0" w:space="0" w:color="auto"/>
          </w:divBdr>
        </w:div>
        <w:div w:id="308099586">
          <w:marLeft w:val="640"/>
          <w:marRight w:val="0"/>
          <w:marTop w:val="0"/>
          <w:marBottom w:val="0"/>
          <w:divBdr>
            <w:top w:val="none" w:sz="0" w:space="0" w:color="auto"/>
            <w:left w:val="none" w:sz="0" w:space="0" w:color="auto"/>
            <w:bottom w:val="none" w:sz="0" w:space="0" w:color="auto"/>
            <w:right w:val="none" w:sz="0" w:space="0" w:color="auto"/>
          </w:divBdr>
        </w:div>
        <w:div w:id="176425798">
          <w:marLeft w:val="640"/>
          <w:marRight w:val="0"/>
          <w:marTop w:val="0"/>
          <w:marBottom w:val="0"/>
          <w:divBdr>
            <w:top w:val="none" w:sz="0" w:space="0" w:color="auto"/>
            <w:left w:val="none" w:sz="0" w:space="0" w:color="auto"/>
            <w:bottom w:val="none" w:sz="0" w:space="0" w:color="auto"/>
            <w:right w:val="none" w:sz="0" w:space="0" w:color="auto"/>
          </w:divBdr>
        </w:div>
        <w:div w:id="34090384">
          <w:marLeft w:val="640"/>
          <w:marRight w:val="0"/>
          <w:marTop w:val="0"/>
          <w:marBottom w:val="0"/>
          <w:divBdr>
            <w:top w:val="none" w:sz="0" w:space="0" w:color="auto"/>
            <w:left w:val="none" w:sz="0" w:space="0" w:color="auto"/>
            <w:bottom w:val="none" w:sz="0" w:space="0" w:color="auto"/>
            <w:right w:val="none" w:sz="0" w:space="0" w:color="auto"/>
          </w:divBdr>
        </w:div>
        <w:div w:id="211890189">
          <w:marLeft w:val="640"/>
          <w:marRight w:val="0"/>
          <w:marTop w:val="0"/>
          <w:marBottom w:val="0"/>
          <w:divBdr>
            <w:top w:val="none" w:sz="0" w:space="0" w:color="auto"/>
            <w:left w:val="none" w:sz="0" w:space="0" w:color="auto"/>
            <w:bottom w:val="none" w:sz="0" w:space="0" w:color="auto"/>
            <w:right w:val="none" w:sz="0" w:space="0" w:color="auto"/>
          </w:divBdr>
        </w:div>
        <w:div w:id="164126837">
          <w:marLeft w:val="640"/>
          <w:marRight w:val="0"/>
          <w:marTop w:val="0"/>
          <w:marBottom w:val="0"/>
          <w:divBdr>
            <w:top w:val="none" w:sz="0" w:space="0" w:color="auto"/>
            <w:left w:val="none" w:sz="0" w:space="0" w:color="auto"/>
            <w:bottom w:val="none" w:sz="0" w:space="0" w:color="auto"/>
            <w:right w:val="none" w:sz="0" w:space="0" w:color="auto"/>
          </w:divBdr>
        </w:div>
        <w:div w:id="14313273">
          <w:marLeft w:val="640"/>
          <w:marRight w:val="0"/>
          <w:marTop w:val="0"/>
          <w:marBottom w:val="0"/>
          <w:divBdr>
            <w:top w:val="none" w:sz="0" w:space="0" w:color="auto"/>
            <w:left w:val="none" w:sz="0" w:space="0" w:color="auto"/>
            <w:bottom w:val="none" w:sz="0" w:space="0" w:color="auto"/>
            <w:right w:val="none" w:sz="0" w:space="0" w:color="auto"/>
          </w:divBdr>
        </w:div>
        <w:div w:id="694889339">
          <w:marLeft w:val="640"/>
          <w:marRight w:val="0"/>
          <w:marTop w:val="0"/>
          <w:marBottom w:val="0"/>
          <w:divBdr>
            <w:top w:val="none" w:sz="0" w:space="0" w:color="auto"/>
            <w:left w:val="none" w:sz="0" w:space="0" w:color="auto"/>
            <w:bottom w:val="none" w:sz="0" w:space="0" w:color="auto"/>
            <w:right w:val="none" w:sz="0" w:space="0" w:color="auto"/>
          </w:divBdr>
        </w:div>
        <w:div w:id="534972693">
          <w:marLeft w:val="640"/>
          <w:marRight w:val="0"/>
          <w:marTop w:val="0"/>
          <w:marBottom w:val="0"/>
          <w:divBdr>
            <w:top w:val="none" w:sz="0" w:space="0" w:color="auto"/>
            <w:left w:val="none" w:sz="0" w:space="0" w:color="auto"/>
            <w:bottom w:val="none" w:sz="0" w:space="0" w:color="auto"/>
            <w:right w:val="none" w:sz="0" w:space="0" w:color="auto"/>
          </w:divBdr>
        </w:div>
        <w:div w:id="1764649111">
          <w:marLeft w:val="640"/>
          <w:marRight w:val="0"/>
          <w:marTop w:val="0"/>
          <w:marBottom w:val="0"/>
          <w:divBdr>
            <w:top w:val="none" w:sz="0" w:space="0" w:color="auto"/>
            <w:left w:val="none" w:sz="0" w:space="0" w:color="auto"/>
            <w:bottom w:val="none" w:sz="0" w:space="0" w:color="auto"/>
            <w:right w:val="none" w:sz="0" w:space="0" w:color="auto"/>
          </w:divBdr>
        </w:div>
        <w:div w:id="176891131">
          <w:marLeft w:val="640"/>
          <w:marRight w:val="0"/>
          <w:marTop w:val="0"/>
          <w:marBottom w:val="0"/>
          <w:divBdr>
            <w:top w:val="none" w:sz="0" w:space="0" w:color="auto"/>
            <w:left w:val="none" w:sz="0" w:space="0" w:color="auto"/>
            <w:bottom w:val="none" w:sz="0" w:space="0" w:color="auto"/>
            <w:right w:val="none" w:sz="0" w:space="0" w:color="auto"/>
          </w:divBdr>
        </w:div>
        <w:div w:id="1132558574">
          <w:marLeft w:val="640"/>
          <w:marRight w:val="0"/>
          <w:marTop w:val="0"/>
          <w:marBottom w:val="0"/>
          <w:divBdr>
            <w:top w:val="none" w:sz="0" w:space="0" w:color="auto"/>
            <w:left w:val="none" w:sz="0" w:space="0" w:color="auto"/>
            <w:bottom w:val="none" w:sz="0" w:space="0" w:color="auto"/>
            <w:right w:val="none" w:sz="0" w:space="0" w:color="auto"/>
          </w:divBdr>
        </w:div>
        <w:div w:id="1705328303">
          <w:marLeft w:val="640"/>
          <w:marRight w:val="0"/>
          <w:marTop w:val="0"/>
          <w:marBottom w:val="0"/>
          <w:divBdr>
            <w:top w:val="none" w:sz="0" w:space="0" w:color="auto"/>
            <w:left w:val="none" w:sz="0" w:space="0" w:color="auto"/>
            <w:bottom w:val="none" w:sz="0" w:space="0" w:color="auto"/>
            <w:right w:val="none" w:sz="0" w:space="0" w:color="auto"/>
          </w:divBdr>
        </w:div>
        <w:div w:id="1224566756">
          <w:marLeft w:val="640"/>
          <w:marRight w:val="0"/>
          <w:marTop w:val="0"/>
          <w:marBottom w:val="0"/>
          <w:divBdr>
            <w:top w:val="none" w:sz="0" w:space="0" w:color="auto"/>
            <w:left w:val="none" w:sz="0" w:space="0" w:color="auto"/>
            <w:bottom w:val="none" w:sz="0" w:space="0" w:color="auto"/>
            <w:right w:val="none" w:sz="0" w:space="0" w:color="auto"/>
          </w:divBdr>
        </w:div>
        <w:div w:id="791360950">
          <w:marLeft w:val="640"/>
          <w:marRight w:val="0"/>
          <w:marTop w:val="0"/>
          <w:marBottom w:val="0"/>
          <w:divBdr>
            <w:top w:val="none" w:sz="0" w:space="0" w:color="auto"/>
            <w:left w:val="none" w:sz="0" w:space="0" w:color="auto"/>
            <w:bottom w:val="none" w:sz="0" w:space="0" w:color="auto"/>
            <w:right w:val="none" w:sz="0" w:space="0" w:color="auto"/>
          </w:divBdr>
        </w:div>
        <w:div w:id="240064681">
          <w:marLeft w:val="640"/>
          <w:marRight w:val="0"/>
          <w:marTop w:val="0"/>
          <w:marBottom w:val="0"/>
          <w:divBdr>
            <w:top w:val="none" w:sz="0" w:space="0" w:color="auto"/>
            <w:left w:val="none" w:sz="0" w:space="0" w:color="auto"/>
            <w:bottom w:val="none" w:sz="0" w:space="0" w:color="auto"/>
            <w:right w:val="none" w:sz="0" w:space="0" w:color="auto"/>
          </w:divBdr>
        </w:div>
        <w:div w:id="282883626">
          <w:marLeft w:val="640"/>
          <w:marRight w:val="0"/>
          <w:marTop w:val="0"/>
          <w:marBottom w:val="0"/>
          <w:divBdr>
            <w:top w:val="none" w:sz="0" w:space="0" w:color="auto"/>
            <w:left w:val="none" w:sz="0" w:space="0" w:color="auto"/>
            <w:bottom w:val="none" w:sz="0" w:space="0" w:color="auto"/>
            <w:right w:val="none" w:sz="0" w:space="0" w:color="auto"/>
          </w:divBdr>
        </w:div>
        <w:div w:id="1129593867">
          <w:marLeft w:val="640"/>
          <w:marRight w:val="0"/>
          <w:marTop w:val="0"/>
          <w:marBottom w:val="0"/>
          <w:divBdr>
            <w:top w:val="none" w:sz="0" w:space="0" w:color="auto"/>
            <w:left w:val="none" w:sz="0" w:space="0" w:color="auto"/>
            <w:bottom w:val="none" w:sz="0" w:space="0" w:color="auto"/>
            <w:right w:val="none" w:sz="0" w:space="0" w:color="auto"/>
          </w:divBdr>
        </w:div>
        <w:div w:id="2139369084">
          <w:marLeft w:val="640"/>
          <w:marRight w:val="0"/>
          <w:marTop w:val="0"/>
          <w:marBottom w:val="0"/>
          <w:divBdr>
            <w:top w:val="none" w:sz="0" w:space="0" w:color="auto"/>
            <w:left w:val="none" w:sz="0" w:space="0" w:color="auto"/>
            <w:bottom w:val="none" w:sz="0" w:space="0" w:color="auto"/>
            <w:right w:val="none" w:sz="0" w:space="0" w:color="auto"/>
          </w:divBdr>
        </w:div>
        <w:div w:id="1883012921">
          <w:marLeft w:val="640"/>
          <w:marRight w:val="0"/>
          <w:marTop w:val="0"/>
          <w:marBottom w:val="0"/>
          <w:divBdr>
            <w:top w:val="none" w:sz="0" w:space="0" w:color="auto"/>
            <w:left w:val="none" w:sz="0" w:space="0" w:color="auto"/>
            <w:bottom w:val="none" w:sz="0" w:space="0" w:color="auto"/>
            <w:right w:val="none" w:sz="0" w:space="0" w:color="auto"/>
          </w:divBdr>
        </w:div>
        <w:div w:id="1515799467">
          <w:marLeft w:val="640"/>
          <w:marRight w:val="0"/>
          <w:marTop w:val="0"/>
          <w:marBottom w:val="0"/>
          <w:divBdr>
            <w:top w:val="none" w:sz="0" w:space="0" w:color="auto"/>
            <w:left w:val="none" w:sz="0" w:space="0" w:color="auto"/>
            <w:bottom w:val="none" w:sz="0" w:space="0" w:color="auto"/>
            <w:right w:val="none" w:sz="0" w:space="0" w:color="auto"/>
          </w:divBdr>
        </w:div>
        <w:div w:id="307248917">
          <w:marLeft w:val="640"/>
          <w:marRight w:val="0"/>
          <w:marTop w:val="0"/>
          <w:marBottom w:val="0"/>
          <w:divBdr>
            <w:top w:val="none" w:sz="0" w:space="0" w:color="auto"/>
            <w:left w:val="none" w:sz="0" w:space="0" w:color="auto"/>
            <w:bottom w:val="none" w:sz="0" w:space="0" w:color="auto"/>
            <w:right w:val="none" w:sz="0" w:space="0" w:color="auto"/>
          </w:divBdr>
        </w:div>
        <w:div w:id="790788815">
          <w:marLeft w:val="640"/>
          <w:marRight w:val="0"/>
          <w:marTop w:val="0"/>
          <w:marBottom w:val="0"/>
          <w:divBdr>
            <w:top w:val="none" w:sz="0" w:space="0" w:color="auto"/>
            <w:left w:val="none" w:sz="0" w:space="0" w:color="auto"/>
            <w:bottom w:val="none" w:sz="0" w:space="0" w:color="auto"/>
            <w:right w:val="none" w:sz="0" w:space="0" w:color="auto"/>
          </w:divBdr>
        </w:div>
        <w:div w:id="98648468">
          <w:marLeft w:val="640"/>
          <w:marRight w:val="0"/>
          <w:marTop w:val="0"/>
          <w:marBottom w:val="0"/>
          <w:divBdr>
            <w:top w:val="none" w:sz="0" w:space="0" w:color="auto"/>
            <w:left w:val="none" w:sz="0" w:space="0" w:color="auto"/>
            <w:bottom w:val="none" w:sz="0" w:space="0" w:color="auto"/>
            <w:right w:val="none" w:sz="0" w:space="0" w:color="auto"/>
          </w:divBdr>
        </w:div>
        <w:div w:id="1561283689">
          <w:marLeft w:val="640"/>
          <w:marRight w:val="0"/>
          <w:marTop w:val="0"/>
          <w:marBottom w:val="0"/>
          <w:divBdr>
            <w:top w:val="none" w:sz="0" w:space="0" w:color="auto"/>
            <w:left w:val="none" w:sz="0" w:space="0" w:color="auto"/>
            <w:bottom w:val="none" w:sz="0" w:space="0" w:color="auto"/>
            <w:right w:val="none" w:sz="0" w:space="0" w:color="auto"/>
          </w:divBdr>
        </w:div>
        <w:div w:id="157619841">
          <w:marLeft w:val="640"/>
          <w:marRight w:val="0"/>
          <w:marTop w:val="0"/>
          <w:marBottom w:val="0"/>
          <w:divBdr>
            <w:top w:val="none" w:sz="0" w:space="0" w:color="auto"/>
            <w:left w:val="none" w:sz="0" w:space="0" w:color="auto"/>
            <w:bottom w:val="none" w:sz="0" w:space="0" w:color="auto"/>
            <w:right w:val="none" w:sz="0" w:space="0" w:color="auto"/>
          </w:divBdr>
        </w:div>
        <w:div w:id="1694304039">
          <w:marLeft w:val="640"/>
          <w:marRight w:val="0"/>
          <w:marTop w:val="0"/>
          <w:marBottom w:val="0"/>
          <w:divBdr>
            <w:top w:val="none" w:sz="0" w:space="0" w:color="auto"/>
            <w:left w:val="none" w:sz="0" w:space="0" w:color="auto"/>
            <w:bottom w:val="none" w:sz="0" w:space="0" w:color="auto"/>
            <w:right w:val="none" w:sz="0" w:space="0" w:color="auto"/>
          </w:divBdr>
        </w:div>
        <w:div w:id="1511988278">
          <w:marLeft w:val="640"/>
          <w:marRight w:val="0"/>
          <w:marTop w:val="0"/>
          <w:marBottom w:val="0"/>
          <w:divBdr>
            <w:top w:val="none" w:sz="0" w:space="0" w:color="auto"/>
            <w:left w:val="none" w:sz="0" w:space="0" w:color="auto"/>
            <w:bottom w:val="none" w:sz="0" w:space="0" w:color="auto"/>
            <w:right w:val="none" w:sz="0" w:space="0" w:color="auto"/>
          </w:divBdr>
        </w:div>
        <w:div w:id="1604648962">
          <w:marLeft w:val="640"/>
          <w:marRight w:val="0"/>
          <w:marTop w:val="0"/>
          <w:marBottom w:val="0"/>
          <w:divBdr>
            <w:top w:val="none" w:sz="0" w:space="0" w:color="auto"/>
            <w:left w:val="none" w:sz="0" w:space="0" w:color="auto"/>
            <w:bottom w:val="none" w:sz="0" w:space="0" w:color="auto"/>
            <w:right w:val="none" w:sz="0" w:space="0" w:color="auto"/>
          </w:divBdr>
        </w:div>
        <w:div w:id="1379889703">
          <w:marLeft w:val="640"/>
          <w:marRight w:val="0"/>
          <w:marTop w:val="0"/>
          <w:marBottom w:val="0"/>
          <w:divBdr>
            <w:top w:val="none" w:sz="0" w:space="0" w:color="auto"/>
            <w:left w:val="none" w:sz="0" w:space="0" w:color="auto"/>
            <w:bottom w:val="none" w:sz="0" w:space="0" w:color="auto"/>
            <w:right w:val="none" w:sz="0" w:space="0" w:color="auto"/>
          </w:divBdr>
        </w:div>
        <w:div w:id="1502544669">
          <w:marLeft w:val="640"/>
          <w:marRight w:val="0"/>
          <w:marTop w:val="0"/>
          <w:marBottom w:val="0"/>
          <w:divBdr>
            <w:top w:val="none" w:sz="0" w:space="0" w:color="auto"/>
            <w:left w:val="none" w:sz="0" w:space="0" w:color="auto"/>
            <w:bottom w:val="none" w:sz="0" w:space="0" w:color="auto"/>
            <w:right w:val="none" w:sz="0" w:space="0" w:color="auto"/>
          </w:divBdr>
        </w:div>
        <w:div w:id="2132626972">
          <w:marLeft w:val="640"/>
          <w:marRight w:val="0"/>
          <w:marTop w:val="0"/>
          <w:marBottom w:val="0"/>
          <w:divBdr>
            <w:top w:val="none" w:sz="0" w:space="0" w:color="auto"/>
            <w:left w:val="none" w:sz="0" w:space="0" w:color="auto"/>
            <w:bottom w:val="none" w:sz="0" w:space="0" w:color="auto"/>
            <w:right w:val="none" w:sz="0" w:space="0" w:color="auto"/>
          </w:divBdr>
        </w:div>
        <w:div w:id="583228160">
          <w:marLeft w:val="640"/>
          <w:marRight w:val="0"/>
          <w:marTop w:val="0"/>
          <w:marBottom w:val="0"/>
          <w:divBdr>
            <w:top w:val="none" w:sz="0" w:space="0" w:color="auto"/>
            <w:left w:val="none" w:sz="0" w:space="0" w:color="auto"/>
            <w:bottom w:val="none" w:sz="0" w:space="0" w:color="auto"/>
            <w:right w:val="none" w:sz="0" w:space="0" w:color="auto"/>
          </w:divBdr>
        </w:div>
        <w:div w:id="866871542">
          <w:marLeft w:val="640"/>
          <w:marRight w:val="0"/>
          <w:marTop w:val="0"/>
          <w:marBottom w:val="0"/>
          <w:divBdr>
            <w:top w:val="none" w:sz="0" w:space="0" w:color="auto"/>
            <w:left w:val="none" w:sz="0" w:space="0" w:color="auto"/>
            <w:bottom w:val="none" w:sz="0" w:space="0" w:color="auto"/>
            <w:right w:val="none" w:sz="0" w:space="0" w:color="auto"/>
          </w:divBdr>
        </w:div>
        <w:div w:id="1220483890">
          <w:marLeft w:val="640"/>
          <w:marRight w:val="0"/>
          <w:marTop w:val="0"/>
          <w:marBottom w:val="0"/>
          <w:divBdr>
            <w:top w:val="none" w:sz="0" w:space="0" w:color="auto"/>
            <w:left w:val="none" w:sz="0" w:space="0" w:color="auto"/>
            <w:bottom w:val="none" w:sz="0" w:space="0" w:color="auto"/>
            <w:right w:val="none" w:sz="0" w:space="0" w:color="auto"/>
          </w:divBdr>
        </w:div>
        <w:div w:id="1579291175">
          <w:marLeft w:val="640"/>
          <w:marRight w:val="0"/>
          <w:marTop w:val="0"/>
          <w:marBottom w:val="0"/>
          <w:divBdr>
            <w:top w:val="none" w:sz="0" w:space="0" w:color="auto"/>
            <w:left w:val="none" w:sz="0" w:space="0" w:color="auto"/>
            <w:bottom w:val="none" w:sz="0" w:space="0" w:color="auto"/>
            <w:right w:val="none" w:sz="0" w:space="0" w:color="auto"/>
          </w:divBdr>
        </w:div>
        <w:div w:id="20009405">
          <w:marLeft w:val="640"/>
          <w:marRight w:val="0"/>
          <w:marTop w:val="0"/>
          <w:marBottom w:val="0"/>
          <w:divBdr>
            <w:top w:val="none" w:sz="0" w:space="0" w:color="auto"/>
            <w:left w:val="none" w:sz="0" w:space="0" w:color="auto"/>
            <w:bottom w:val="none" w:sz="0" w:space="0" w:color="auto"/>
            <w:right w:val="none" w:sz="0" w:space="0" w:color="auto"/>
          </w:divBdr>
        </w:div>
        <w:div w:id="1644579660">
          <w:marLeft w:val="640"/>
          <w:marRight w:val="0"/>
          <w:marTop w:val="0"/>
          <w:marBottom w:val="0"/>
          <w:divBdr>
            <w:top w:val="none" w:sz="0" w:space="0" w:color="auto"/>
            <w:left w:val="none" w:sz="0" w:space="0" w:color="auto"/>
            <w:bottom w:val="none" w:sz="0" w:space="0" w:color="auto"/>
            <w:right w:val="none" w:sz="0" w:space="0" w:color="auto"/>
          </w:divBdr>
        </w:div>
        <w:div w:id="1151484683">
          <w:marLeft w:val="640"/>
          <w:marRight w:val="0"/>
          <w:marTop w:val="0"/>
          <w:marBottom w:val="0"/>
          <w:divBdr>
            <w:top w:val="none" w:sz="0" w:space="0" w:color="auto"/>
            <w:left w:val="none" w:sz="0" w:space="0" w:color="auto"/>
            <w:bottom w:val="none" w:sz="0" w:space="0" w:color="auto"/>
            <w:right w:val="none" w:sz="0" w:space="0" w:color="auto"/>
          </w:divBdr>
        </w:div>
        <w:div w:id="117264594">
          <w:marLeft w:val="640"/>
          <w:marRight w:val="0"/>
          <w:marTop w:val="0"/>
          <w:marBottom w:val="0"/>
          <w:divBdr>
            <w:top w:val="none" w:sz="0" w:space="0" w:color="auto"/>
            <w:left w:val="none" w:sz="0" w:space="0" w:color="auto"/>
            <w:bottom w:val="none" w:sz="0" w:space="0" w:color="auto"/>
            <w:right w:val="none" w:sz="0" w:space="0" w:color="auto"/>
          </w:divBdr>
        </w:div>
        <w:div w:id="796223688">
          <w:marLeft w:val="640"/>
          <w:marRight w:val="0"/>
          <w:marTop w:val="0"/>
          <w:marBottom w:val="0"/>
          <w:divBdr>
            <w:top w:val="none" w:sz="0" w:space="0" w:color="auto"/>
            <w:left w:val="none" w:sz="0" w:space="0" w:color="auto"/>
            <w:bottom w:val="none" w:sz="0" w:space="0" w:color="auto"/>
            <w:right w:val="none" w:sz="0" w:space="0" w:color="auto"/>
          </w:divBdr>
        </w:div>
        <w:div w:id="1982996579">
          <w:marLeft w:val="640"/>
          <w:marRight w:val="0"/>
          <w:marTop w:val="0"/>
          <w:marBottom w:val="0"/>
          <w:divBdr>
            <w:top w:val="none" w:sz="0" w:space="0" w:color="auto"/>
            <w:left w:val="none" w:sz="0" w:space="0" w:color="auto"/>
            <w:bottom w:val="none" w:sz="0" w:space="0" w:color="auto"/>
            <w:right w:val="none" w:sz="0" w:space="0" w:color="auto"/>
          </w:divBdr>
        </w:div>
        <w:div w:id="228350993">
          <w:marLeft w:val="640"/>
          <w:marRight w:val="0"/>
          <w:marTop w:val="0"/>
          <w:marBottom w:val="0"/>
          <w:divBdr>
            <w:top w:val="none" w:sz="0" w:space="0" w:color="auto"/>
            <w:left w:val="none" w:sz="0" w:space="0" w:color="auto"/>
            <w:bottom w:val="none" w:sz="0" w:space="0" w:color="auto"/>
            <w:right w:val="none" w:sz="0" w:space="0" w:color="auto"/>
          </w:divBdr>
        </w:div>
        <w:div w:id="747727263">
          <w:marLeft w:val="640"/>
          <w:marRight w:val="0"/>
          <w:marTop w:val="0"/>
          <w:marBottom w:val="0"/>
          <w:divBdr>
            <w:top w:val="none" w:sz="0" w:space="0" w:color="auto"/>
            <w:left w:val="none" w:sz="0" w:space="0" w:color="auto"/>
            <w:bottom w:val="none" w:sz="0" w:space="0" w:color="auto"/>
            <w:right w:val="none" w:sz="0" w:space="0" w:color="auto"/>
          </w:divBdr>
        </w:div>
        <w:div w:id="658119578">
          <w:marLeft w:val="640"/>
          <w:marRight w:val="0"/>
          <w:marTop w:val="0"/>
          <w:marBottom w:val="0"/>
          <w:divBdr>
            <w:top w:val="none" w:sz="0" w:space="0" w:color="auto"/>
            <w:left w:val="none" w:sz="0" w:space="0" w:color="auto"/>
            <w:bottom w:val="none" w:sz="0" w:space="0" w:color="auto"/>
            <w:right w:val="none" w:sz="0" w:space="0" w:color="auto"/>
          </w:divBdr>
        </w:div>
        <w:div w:id="2129811892">
          <w:marLeft w:val="640"/>
          <w:marRight w:val="0"/>
          <w:marTop w:val="0"/>
          <w:marBottom w:val="0"/>
          <w:divBdr>
            <w:top w:val="none" w:sz="0" w:space="0" w:color="auto"/>
            <w:left w:val="none" w:sz="0" w:space="0" w:color="auto"/>
            <w:bottom w:val="none" w:sz="0" w:space="0" w:color="auto"/>
            <w:right w:val="none" w:sz="0" w:space="0" w:color="auto"/>
          </w:divBdr>
        </w:div>
        <w:div w:id="1655253563">
          <w:marLeft w:val="640"/>
          <w:marRight w:val="0"/>
          <w:marTop w:val="0"/>
          <w:marBottom w:val="0"/>
          <w:divBdr>
            <w:top w:val="none" w:sz="0" w:space="0" w:color="auto"/>
            <w:left w:val="none" w:sz="0" w:space="0" w:color="auto"/>
            <w:bottom w:val="none" w:sz="0" w:space="0" w:color="auto"/>
            <w:right w:val="none" w:sz="0" w:space="0" w:color="auto"/>
          </w:divBdr>
        </w:div>
        <w:div w:id="829518729">
          <w:marLeft w:val="640"/>
          <w:marRight w:val="0"/>
          <w:marTop w:val="0"/>
          <w:marBottom w:val="0"/>
          <w:divBdr>
            <w:top w:val="none" w:sz="0" w:space="0" w:color="auto"/>
            <w:left w:val="none" w:sz="0" w:space="0" w:color="auto"/>
            <w:bottom w:val="none" w:sz="0" w:space="0" w:color="auto"/>
            <w:right w:val="none" w:sz="0" w:space="0" w:color="auto"/>
          </w:divBdr>
        </w:div>
        <w:div w:id="1861510225">
          <w:marLeft w:val="640"/>
          <w:marRight w:val="0"/>
          <w:marTop w:val="0"/>
          <w:marBottom w:val="0"/>
          <w:divBdr>
            <w:top w:val="none" w:sz="0" w:space="0" w:color="auto"/>
            <w:left w:val="none" w:sz="0" w:space="0" w:color="auto"/>
            <w:bottom w:val="none" w:sz="0" w:space="0" w:color="auto"/>
            <w:right w:val="none" w:sz="0" w:space="0" w:color="auto"/>
          </w:divBdr>
        </w:div>
        <w:div w:id="733309240">
          <w:marLeft w:val="640"/>
          <w:marRight w:val="0"/>
          <w:marTop w:val="0"/>
          <w:marBottom w:val="0"/>
          <w:divBdr>
            <w:top w:val="none" w:sz="0" w:space="0" w:color="auto"/>
            <w:left w:val="none" w:sz="0" w:space="0" w:color="auto"/>
            <w:bottom w:val="none" w:sz="0" w:space="0" w:color="auto"/>
            <w:right w:val="none" w:sz="0" w:space="0" w:color="auto"/>
          </w:divBdr>
        </w:div>
        <w:div w:id="1071080746">
          <w:marLeft w:val="640"/>
          <w:marRight w:val="0"/>
          <w:marTop w:val="0"/>
          <w:marBottom w:val="0"/>
          <w:divBdr>
            <w:top w:val="none" w:sz="0" w:space="0" w:color="auto"/>
            <w:left w:val="none" w:sz="0" w:space="0" w:color="auto"/>
            <w:bottom w:val="none" w:sz="0" w:space="0" w:color="auto"/>
            <w:right w:val="none" w:sz="0" w:space="0" w:color="auto"/>
          </w:divBdr>
        </w:div>
        <w:div w:id="651564076">
          <w:marLeft w:val="640"/>
          <w:marRight w:val="0"/>
          <w:marTop w:val="0"/>
          <w:marBottom w:val="0"/>
          <w:divBdr>
            <w:top w:val="none" w:sz="0" w:space="0" w:color="auto"/>
            <w:left w:val="none" w:sz="0" w:space="0" w:color="auto"/>
            <w:bottom w:val="none" w:sz="0" w:space="0" w:color="auto"/>
            <w:right w:val="none" w:sz="0" w:space="0" w:color="auto"/>
          </w:divBdr>
        </w:div>
        <w:div w:id="2086878831">
          <w:marLeft w:val="640"/>
          <w:marRight w:val="0"/>
          <w:marTop w:val="0"/>
          <w:marBottom w:val="0"/>
          <w:divBdr>
            <w:top w:val="none" w:sz="0" w:space="0" w:color="auto"/>
            <w:left w:val="none" w:sz="0" w:space="0" w:color="auto"/>
            <w:bottom w:val="none" w:sz="0" w:space="0" w:color="auto"/>
            <w:right w:val="none" w:sz="0" w:space="0" w:color="auto"/>
          </w:divBdr>
        </w:div>
        <w:div w:id="1327317519">
          <w:marLeft w:val="640"/>
          <w:marRight w:val="0"/>
          <w:marTop w:val="0"/>
          <w:marBottom w:val="0"/>
          <w:divBdr>
            <w:top w:val="none" w:sz="0" w:space="0" w:color="auto"/>
            <w:left w:val="none" w:sz="0" w:space="0" w:color="auto"/>
            <w:bottom w:val="none" w:sz="0" w:space="0" w:color="auto"/>
            <w:right w:val="none" w:sz="0" w:space="0" w:color="auto"/>
          </w:divBdr>
        </w:div>
        <w:div w:id="1263799397">
          <w:marLeft w:val="640"/>
          <w:marRight w:val="0"/>
          <w:marTop w:val="0"/>
          <w:marBottom w:val="0"/>
          <w:divBdr>
            <w:top w:val="none" w:sz="0" w:space="0" w:color="auto"/>
            <w:left w:val="none" w:sz="0" w:space="0" w:color="auto"/>
            <w:bottom w:val="none" w:sz="0" w:space="0" w:color="auto"/>
            <w:right w:val="none" w:sz="0" w:space="0" w:color="auto"/>
          </w:divBdr>
        </w:div>
        <w:div w:id="269626925">
          <w:marLeft w:val="640"/>
          <w:marRight w:val="0"/>
          <w:marTop w:val="0"/>
          <w:marBottom w:val="0"/>
          <w:divBdr>
            <w:top w:val="none" w:sz="0" w:space="0" w:color="auto"/>
            <w:left w:val="none" w:sz="0" w:space="0" w:color="auto"/>
            <w:bottom w:val="none" w:sz="0" w:space="0" w:color="auto"/>
            <w:right w:val="none" w:sz="0" w:space="0" w:color="auto"/>
          </w:divBdr>
        </w:div>
        <w:div w:id="214003183">
          <w:marLeft w:val="640"/>
          <w:marRight w:val="0"/>
          <w:marTop w:val="0"/>
          <w:marBottom w:val="0"/>
          <w:divBdr>
            <w:top w:val="none" w:sz="0" w:space="0" w:color="auto"/>
            <w:left w:val="none" w:sz="0" w:space="0" w:color="auto"/>
            <w:bottom w:val="none" w:sz="0" w:space="0" w:color="auto"/>
            <w:right w:val="none" w:sz="0" w:space="0" w:color="auto"/>
          </w:divBdr>
        </w:div>
        <w:div w:id="2779987">
          <w:marLeft w:val="640"/>
          <w:marRight w:val="0"/>
          <w:marTop w:val="0"/>
          <w:marBottom w:val="0"/>
          <w:divBdr>
            <w:top w:val="none" w:sz="0" w:space="0" w:color="auto"/>
            <w:left w:val="none" w:sz="0" w:space="0" w:color="auto"/>
            <w:bottom w:val="none" w:sz="0" w:space="0" w:color="auto"/>
            <w:right w:val="none" w:sz="0" w:space="0" w:color="auto"/>
          </w:divBdr>
        </w:div>
        <w:div w:id="1741783028">
          <w:marLeft w:val="640"/>
          <w:marRight w:val="0"/>
          <w:marTop w:val="0"/>
          <w:marBottom w:val="0"/>
          <w:divBdr>
            <w:top w:val="none" w:sz="0" w:space="0" w:color="auto"/>
            <w:left w:val="none" w:sz="0" w:space="0" w:color="auto"/>
            <w:bottom w:val="none" w:sz="0" w:space="0" w:color="auto"/>
            <w:right w:val="none" w:sz="0" w:space="0" w:color="auto"/>
          </w:divBdr>
        </w:div>
        <w:div w:id="1692562585">
          <w:marLeft w:val="640"/>
          <w:marRight w:val="0"/>
          <w:marTop w:val="0"/>
          <w:marBottom w:val="0"/>
          <w:divBdr>
            <w:top w:val="none" w:sz="0" w:space="0" w:color="auto"/>
            <w:left w:val="none" w:sz="0" w:space="0" w:color="auto"/>
            <w:bottom w:val="none" w:sz="0" w:space="0" w:color="auto"/>
            <w:right w:val="none" w:sz="0" w:space="0" w:color="auto"/>
          </w:divBdr>
        </w:div>
        <w:div w:id="963581514">
          <w:marLeft w:val="640"/>
          <w:marRight w:val="0"/>
          <w:marTop w:val="0"/>
          <w:marBottom w:val="0"/>
          <w:divBdr>
            <w:top w:val="none" w:sz="0" w:space="0" w:color="auto"/>
            <w:left w:val="none" w:sz="0" w:space="0" w:color="auto"/>
            <w:bottom w:val="none" w:sz="0" w:space="0" w:color="auto"/>
            <w:right w:val="none" w:sz="0" w:space="0" w:color="auto"/>
          </w:divBdr>
        </w:div>
        <w:div w:id="505562134">
          <w:marLeft w:val="640"/>
          <w:marRight w:val="0"/>
          <w:marTop w:val="0"/>
          <w:marBottom w:val="0"/>
          <w:divBdr>
            <w:top w:val="none" w:sz="0" w:space="0" w:color="auto"/>
            <w:left w:val="none" w:sz="0" w:space="0" w:color="auto"/>
            <w:bottom w:val="none" w:sz="0" w:space="0" w:color="auto"/>
            <w:right w:val="none" w:sz="0" w:space="0" w:color="auto"/>
          </w:divBdr>
        </w:div>
        <w:div w:id="568344735">
          <w:marLeft w:val="640"/>
          <w:marRight w:val="0"/>
          <w:marTop w:val="0"/>
          <w:marBottom w:val="0"/>
          <w:divBdr>
            <w:top w:val="none" w:sz="0" w:space="0" w:color="auto"/>
            <w:left w:val="none" w:sz="0" w:space="0" w:color="auto"/>
            <w:bottom w:val="none" w:sz="0" w:space="0" w:color="auto"/>
            <w:right w:val="none" w:sz="0" w:space="0" w:color="auto"/>
          </w:divBdr>
        </w:div>
        <w:div w:id="578448306">
          <w:marLeft w:val="640"/>
          <w:marRight w:val="0"/>
          <w:marTop w:val="0"/>
          <w:marBottom w:val="0"/>
          <w:divBdr>
            <w:top w:val="none" w:sz="0" w:space="0" w:color="auto"/>
            <w:left w:val="none" w:sz="0" w:space="0" w:color="auto"/>
            <w:bottom w:val="none" w:sz="0" w:space="0" w:color="auto"/>
            <w:right w:val="none" w:sz="0" w:space="0" w:color="auto"/>
          </w:divBdr>
        </w:div>
        <w:div w:id="550968162">
          <w:marLeft w:val="640"/>
          <w:marRight w:val="0"/>
          <w:marTop w:val="0"/>
          <w:marBottom w:val="0"/>
          <w:divBdr>
            <w:top w:val="none" w:sz="0" w:space="0" w:color="auto"/>
            <w:left w:val="none" w:sz="0" w:space="0" w:color="auto"/>
            <w:bottom w:val="none" w:sz="0" w:space="0" w:color="auto"/>
            <w:right w:val="none" w:sz="0" w:space="0" w:color="auto"/>
          </w:divBdr>
        </w:div>
        <w:div w:id="478616659">
          <w:marLeft w:val="640"/>
          <w:marRight w:val="0"/>
          <w:marTop w:val="0"/>
          <w:marBottom w:val="0"/>
          <w:divBdr>
            <w:top w:val="none" w:sz="0" w:space="0" w:color="auto"/>
            <w:left w:val="none" w:sz="0" w:space="0" w:color="auto"/>
            <w:bottom w:val="none" w:sz="0" w:space="0" w:color="auto"/>
            <w:right w:val="none" w:sz="0" w:space="0" w:color="auto"/>
          </w:divBdr>
        </w:div>
        <w:div w:id="427510406">
          <w:marLeft w:val="640"/>
          <w:marRight w:val="0"/>
          <w:marTop w:val="0"/>
          <w:marBottom w:val="0"/>
          <w:divBdr>
            <w:top w:val="none" w:sz="0" w:space="0" w:color="auto"/>
            <w:left w:val="none" w:sz="0" w:space="0" w:color="auto"/>
            <w:bottom w:val="none" w:sz="0" w:space="0" w:color="auto"/>
            <w:right w:val="none" w:sz="0" w:space="0" w:color="auto"/>
          </w:divBdr>
        </w:div>
        <w:div w:id="50428340">
          <w:marLeft w:val="640"/>
          <w:marRight w:val="0"/>
          <w:marTop w:val="0"/>
          <w:marBottom w:val="0"/>
          <w:divBdr>
            <w:top w:val="none" w:sz="0" w:space="0" w:color="auto"/>
            <w:left w:val="none" w:sz="0" w:space="0" w:color="auto"/>
            <w:bottom w:val="none" w:sz="0" w:space="0" w:color="auto"/>
            <w:right w:val="none" w:sz="0" w:space="0" w:color="auto"/>
          </w:divBdr>
        </w:div>
        <w:div w:id="636186500">
          <w:marLeft w:val="640"/>
          <w:marRight w:val="0"/>
          <w:marTop w:val="0"/>
          <w:marBottom w:val="0"/>
          <w:divBdr>
            <w:top w:val="none" w:sz="0" w:space="0" w:color="auto"/>
            <w:left w:val="none" w:sz="0" w:space="0" w:color="auto"/>
            <w:bottom w:val="none" w:sz="0" w:space="0" w:color="auto"/>
            <w:right w:val="none" w:sz="0" w:space="0" w:color="auto"/>
          </w:divBdr>
        </w:div>
      </w:divsChild>
    </w:div>
    <w:div w:id="1306275355">
      <w:bodyDiv w:val="1"/>
      <w:marLeft w:val="0"/>
      <w:marRight w:val="0"/>
      <w:marTop w:val="0"/>
      <w:marBottom w:val="0"/>
      <w:divBdr>
        <w:top w:val="none" w:sz="0" w:space="0" w:color="auto"/>
        <w:left w:val="none" w:sz="0" w:space="0" w:color="auto"/>
        <w:bottom w:val="none" w:sz="0" w:space="0" w:color="auto"/>
        <w:right w:val="none" w:sz="0" w:space="0" w:color="auto"/>
      </w:divBdr>
      <w:divsChild>
        <w:div w:id="1632009033">
          <w:marLeft w:val="640"/>
          <w:marRight w:val="0"/>
          <w:marTop w:val="0"/>
          <w:marBottom w:val="0"/>
          <w:divBdr>
            <w:top w:val="none" w:sz="0" w:space="0" w:color="auto"/>
            <w:left w:val="none" w:sz="0" w:space="0" w:color="auto"/>
            <w:bottom w:val="none" w:sz="0" w:space="0" w:color="auto"/>
            <w:right w:val="none" w:sz="0" w:space="0" w:color="auto"/>
          </w:divBdr>
        </w:div>
        <w:div w:id="1107774357">
          <w:marLeft w:val="640"/>
          <w:marRight w:val="0"/>
          <w:marTop w:val="0"/>
          <w:marBottom w:val="0"/>
          <w:divBdr>
            <w:top w:val="none" w:sz="0" w:space="0" w:color="auto"/>
            <w:left w:val="none" w:sz="0" w:space="0" w:color="auto"/>
            <w:bottom w:val="none" w:sz="0" w:space="0" w:color="auto"/>
            <w:right w:val="none" w:sz="0" w:space="0" w:color="auto"/>
          </w:divBdr>
        </w:div>
        <w:div w:id="1047796837">
          <w:marLeft w:val="640"/>
          <w:marRight w:val="0"/>
          <w:marTop w:val="0"/>
          <w:marBottom w:val="0"/>
          <w:divBdr>
            <w:top w:val="none" w:sz="0" w:space="0" w:color="auto"/>
            <w:left w:val="none" w:sz="0" w:space="0" w:color="auto"/>
            <w:bottom w:val="none" w:sz="0" w:space="0" w:color="auto"/>
            <w:right w:val="none" w:sz="0" w:space="0" w:color="auto"/>
          </w:divBdr>
        </w:div>
        <w:div w:id="1843160998">
          <w:marLeft w:val="640"/>
          <w:marRight w:val="0"/>
          <w:marTop w:val="0"/>
          <w:marBottom w:val="0"/>
          <w:divBdr>
            <w:top w:val="none" w:sz="0" w:space="0" w:color="auto"/>
            <w:left w:val="none" w:sz="0" w:space="0" w:color="auto"/>
            <w:bottom w:val="none" w:sz="0" w:space="0" w:color="auto"/>
            <w:right w:val="none" w:sz="0" w:space="0" w:color="auto"/>
          </w:divBdr>
        </w:div>
        <w:div w:id="2105804570">
          <w:marLeft w:val="640"/>
          <w:marRight w:val="0"/>
          <w:marTop w:val="0"/>
          <w:marBottom w:val="0"/>
          <w:divBdr>
            <w:top w:val="none" w:sz="0" w:space="0" w:color="auto"/>
            <w:left w:val="none" w:sz="0" w:space="0" w:color="auto"/>
            <w:bottom w:val="none" w:sz="0" w:space="0" w:color="auto"/>
            <w:right w:val="none" w:sz="0" w:space="0" w:color="auto"/>
          </w:divBdr>
        </w:div>
        <w:div w:id="210767740">
          <w:marLeft w:val="640"/>
          <w:marRight w:val="0"/>
          <w:marTop w:val="0"/>
          <w:marBottom w:val="0"/>
          <w:divBdr>
            <w:top w:val="none" w:sz="0" w:space="0" w:color="auto"/>
            <w:left w:val="none" w:sz="0" w:space="0" w:color="auto"/>
            <w:bottom w:val="none" w:sz="0" w:space="0" w:color="auto"/>
            <w:right w:val="none" w:sz="0" w:space="0" w:color="auto"/>
          </w:divBdr>
        </w:div>
        <w:div w:id="93791609">
          <w:marLeft w:val="640"/>
          <w:marRight w:val="0"/>
          <w:marTop w:val="0"/>
          <w:marBottom w:val="0"/>
          <w:divBdr>
            <w:top w:val="none" w:sz="0" w:space="0" w:color="auto"/>
            <w:left w:val="none" w:sz="0" w:space="0" w:color="auto"/>
            <w:bottom w:val="none" w:sz="0" w:space="0" w:color="auto"/>
            <w:right w:val="none" w:sz="0" w:space="0" w:color="auto"/>
          </w:divBdr>
        </w:div>
        <w:div w:id="402676345">
          <w:marLeft w:val="640"/>
          <w:marRight w:val="0"/>
          <w:marTop w:val="0"/>
          <w:marBottom w:val="0"/>
          <w:divBdr>
            <w:top w:val="none" w:sz="0" w:space="0" w:color="auto"/>
            <w:left w:val="none" w:sz="0" w:space="0" w:color="auto"/>
            <w:bottom w:val="none" w:sz="0" w:space="0" w:color="auto"/>
            <w:right w:val="none" w:sz="0" w:space="0" w:color="auto"/>
          </w:divBdr>
        </w:div>
        <w:div w:id="1885868564">
          <w:marLeft w:val="640"/>
          <w:marRight w:val="0"/>
          <w:marTop w:val="0"/>
          <w:marBottom w:val="0"/>
          <w:divBdr>
            <w:top w:val="none" w:sz="0" w:space="0" w:color="auto"/>
            <w:left w:val="none" w:sz="0" w:space="0" w:color="auto"/>
            <w:bottom w:val="none" w:sz="0" w:space="0" w:color="auto"/>
            <w:right w:val="none" w:sz="0" w:space="0" w:color="auto"/>
          </w:divBdr>
        </w:div>
        <w:div w:id="442573378">
          <w:marLeft w:val="640"/>
          <w:marRight w:val="0"/>
          <w:marTop w:val="0"/>
          <w:marBottom w:val="0"/>
          <w:divBdr>
            <w:top w:val="none" w:sz="0" w:space="0" w:color="auto"/>
            <w:left w:val="none" w:sz="0" w:space="0" w:color="auto"/>
            <w:bottom w:val="none" w:sz="0" w:space="0" w:color="auto"/>
            <w:right w:val="none" w:sz="0" w:space="0" w:color="auto"/>
          </w:divBdr>
        </w:div>
        <w:div w:id="1497762635">
          <w:marLeft w:val="640"/>
          <w:marRight w:val="0"/>
          <w:marTop w:val="0"/>
          <w:marBottom w:val="0"/>
          <w:divBdr>
            <w:top w:val="none" w:sz="0" w:space="0" w:color="auto"/>
            <w:left w:val="none" w:sz="0" w:space="0" w:color="auto"/>
            <w:bottom w:val="none" w:sz="0" w:space="0" w:color="auto"/>
            <w:right w:val="none" w:sz="0" w:space="0" w:color="auto"/>
          </w:divBdr>
        </w:div>
        <w:div w:id="1003708278">
          <w:marLeft w:val="640"/>
          <w:marRight w:val="0"/>
          <w:marTop w:val="0"/>
          <w:marBottom w:val="0"/>
          <w:divBdr>
            <w:top w:val="none" w:sz="0" w:space="0" w:color="auto"/>
            <w:left w:val="none" w:sz="0" w:space="0" w:color="auto"/>
            <w:bottom w:val="none" w:sz="0" w:space="0" w:color="auto"/>
            <w:right w:val="none" w:sz="0" w:space="0" w:color="auto"/>
          </w:divBdr>
        </w:div>
        <w:div w:id="1659966854">
          <w:marLeft w:val="640"/>
          <w:marRight w:val="0"/>
          <w:marTop w:val="0"/>
          <w:marBottom w:val="0"/>
          <w:divBdr>
            <w:top w:val="none" w:sz="0" w:space="0" w:color="auto"/>
            <w:left w:val="none" w:sz="0" w:space="0" w:color="auto"/>
            <w:bottom w:val="none" w:sz="0" w:space="0" w:color="auto"/>
            <w:right w:val="none" w:sz="0" w:space="0" w:color="auto"/>
          </w:divBdr>
        </w:div>
        <w:div w:id="1155148539">
          <w:marLeft w:val="640"/>
          <w:marRight w:val="0"/>
          <w:marTop w:val="0"/>
          <w:marBottom w:val="0"/>
          <w:divBdr>
            <w:top w:val="none" w:sz="0" w:space="0" w:color="auto"/>
            <w:left w:val="none" w:sz="0" w:space="0" w:color="auto"/>
            <w:bottom w:val="none" w:sz="0" w:space="0" w:color="auto"/>
            <w:right w:val="none" w:sz="0" w:space="0" w:color="auto"/>
          </w:divBdr>
        </w:div>
        <w:div w:id="13964973">
          <w:marLeft w:val="640"/>
          <w:marRight w:val="0"/>
          <w:marTop w:val="0"/>
          <w:marBottom w:val="0"/>
          <w:divBdr>
            <w:top w:val="none" w:sz="0" w:space="0" w:color="auto"/>
            <w:left w:val="none" w:sz="0" w:space="0" w:color="auto"/>
            <w:bottom w:val="none" w:sz="0" w:space="0" w:color="auto"/>
            <w:right w:val="none" w:sz="0" w:space="0" w:color="auto"/>
          </w:divBdr>
        </w:div>
        <w:div w:id="1876890898">
          <w:marLeft w:val="640"/>
          <w:marRight w:val="0"/>
          <w:marTop w:val="0"/>
          <w:marBottom w:val="0"/>
          <w:divBdr>
            <w:top w:val="none" w:sz="0" w:space="0" w:color="auto"/>
            <w:left w:val="none" w:sz="0" w:space="0" w:color="auto"/>
            <w:bottom w:val="none" w:sz="0" w:space="0" w:color="auto"/>
            <w:right w:val="none" w:sz="0" w:space="0" w:color="auto"/>
          </w:divBdr>
        </w:div>
        <w:div w:id="1434208341">
          <w:marLeft w:val="640"/>
          <w:marRight w:val="0"/>
          <w:marTop w:val="0"/>
          <w:marBottom w:val="0"/>
          <w:divBdr>
            <w:top w:val="none" w:sz="0" w:space="0" w:color="auto"/>
            <w:left w:val="none" w:sz="0" w:space="0" w:color="auto"/>
            <w:bottom w:val="none" w:sz="0" w:space="0" w:color="auto"/>
            <w:right w:val="none" w:sz="0" w:space="0" w:color="auto"/>
          </w:divBdr>
        </w:div>
        <w:div w:id="2049528356">
          <w:marLeft w:val="640"/>
          <w:marRight w:val="0"/>
          <w:marTop w:val="0"/>
          <w:marBottom w:val="0"/>
          <w:divBdr>
            <w:top w:val="none" w:sz="0" w:space="0" w:color="auto"/>
            <w:left w:val="none" w:sz="0" w:space="0" w:color="auto"/>
            <w:bottom w:val="none" w:sz="0" w:space="0" w:color="auto"/>
            <w:right w:val="none" w:sz="0" w:space="0" w:color="auto"/>
          </w:divBdr>
        </w:div>
        <w:div w:id="1578125024">
          <w:marLeft w:val="640"/>
          <w:marRight w:val="0"/>
          <w:marTop w:val="0"/>
          <w:marBottom w:val="0"/>
          <w:divBdr>
            <w:top w:val="none" w:sz="0" w:space="0" w:color="auto"/>
            <w:left w:val="none" w:sz="0" w:space="0" w:color="auto"/>
            <w:bottom w:val="none" w:sz="0" w:space="0" w:color="auto"/>
            <w:right w:val="none" w:sz="0" w:space="0" w:color="auto"/>
          </w:divBdr>
        </w:div>
        <w:div w:id="712657694">
          <w:marLeft w:val="640"/>
          <w:marRight w:val="0"/>
          <w:marTop w:val="0"/>
          <w:marBottom w:val="0"/>
          <w:divBdr>
            <w:top w:val="none" w:sz="0" w:space="0" w:color="auto"/>
            <w:left w:val="none" w:sz="0" w:space="0" w:color="auto"/>
            <w:bottom w:val="none" w:sz="0" w:space="0" w:color="auto"/>
            <w:right w:val="none" w:sz="0" w:space="0" w:color="auto"/>
          </w:divBdr>
        </w:div>
        <w:div w:id="1846095183">
          <w:marLeft w:val="640"/>
          <w:marRight w:val="0"/>
          <w:marTop w:val="0"/>
          <w:marBottom w:val="0"/>
          <w:divBdr>
            <w:top w:val="none" w:sz="0" w:space="0" w:color="auto"/>
            <w:left w:val="none" w:sz="0" w:space="0" w:color="auto"/>
            <w:bottom w:val="none" w:sz="0" w:space="0" w:color="auto"/>
            <w:right w:val="none" w:sz="0" w:space="0" w:color="auto"/>
          </w:divBdr>
        </w:div>
        <w:div w:id="1367488180">
          <w:marLeft w:val="640"/>
          <w:marRight w:val="0"/>
          <w:marTop w:val="0"/>
          <w:marBottom w:val="0"/>
          <w:divBdr>
            <w:top w:val="none" w:sz="0" w:space="0" w:color="auto"/>
            <w:left w:val="none" w:sz="0" w:space="0" w:color="auto"/>
            <w:bottom w:val="none" w:sz="0" w:space="0" w:color="auto"/>
            <w:right w:val="none" w:sz="0" w:space="0" w:color="auto"/>
          </w:divBdr>
        </w:div>
        <w:div w:id="1056855441">
          <w:marLeft w:val="640"/>
          <w:marRight w:val="0"/>
          <w:marTop w:val="0"/>
          <w:marBottom w:val="0"/>
          <w:divBdr>
            <w:top w:val="none" w:sz="0" w:space="0" w:color="auto"/>
            <w:left w:val="none" w:sz="0" w:space="0" w:color="auto"/>
            <w:bottom w:val="none" w:sz="0" w:space="0" w:color="auto"/>
            <w:right w:val="none" w:sz="0" w:space="0" w:color="auto"/>
          </w:divBdr>
        </w:div>
        <w:div w:id="988482393">
          <w:marLeft w:val="640"/>
          <w:marRight w:val="0"/>
          <w:marTop w:val="0"/>
          <w:marBottom w:val="0"/>
          <w:divBdr>
            <w:top w:val="none" w:sz="0" w:space="0" w:color="auto"/>
            <w:left w:val="none" w:sz="0" w:space="0" w:color="auto"/>
            <w:bottom w:val="none" w:sz="0" w:space="0" w:color="auto"/>
            <w:right w:val="none" w:sz="0" w:space="0" w:color="auto"/>
          </w:divBdr>
        </w:div>
        <w:div w:id="1479108917">
          <w:marLeft w:val="640"/>
          <w:marRight w:val="0"/>
          <w:marTop w:val="0"/>
          <w:marBottom w:val="0"/>
          <w:divBdr>
            <w:top w:val="none" w:sz="0" w:space="0" w:color="auto"/>
            <w:left w:val="none" w:sz="0" w:space="0" w:color="auto"/>
            <w:bottom w:val="none" w:sz="0" w:space="0" w:color="auto"/>
            <w:right w:val="none" w:sz="0" w:space="0" w:color="auto"/>
          </w:divBdr>
        </w:div>
        <w:div w:id="1176920602">
          <w:marLeft w:val="640"/>
          <w:marRight w:val="0"/>
          <w:marTop w:val="0"/>
          <w:marBottom w:val="0"/>
          <w:divBdr>
            <w:top w:val="none" w:sz="0" w:space="0" w:color="auto"/>
            <w:left w:val="none" w:sz="0" w:space="0" w:color="auto"/>
            <w:bottom w:val="none" w:sz="0" w:space="0" w:color="auto"/>
            <w:right w:val="none" w:sz="0" w:space="0" w:color="auto"/>
          </w:divBdr>
        </w:div>
        <w:div w:id="403450339">
          <w:marLeft w:val="640"/>
          <w:marRight w:val="0"/>
          <w:marTop w:val="0"/>
          <w:marBottom w:val="0"/>
          <w:divBdr>
            <w:top w:val="none" w:sz="0" w:space="0" w:color="auto"/>
            <w:left w:val="none" w:sz="0" w:space="0" w:color="auto"/>
            <w:bottom w:val="none" w:sz="0" w:space="0" w:color="auto"/>
            <w:right w:val="none" w:sz="0" w:space="0" w:color="auto"/>
          </w:divBdr>
        </w:div>
        <w:div w:id="134032200">
          <w:marLeft w:val="640"/>
          <w:marRight w:val="0"/>
          <w:marTop w:val="0"/>
          <w:marBottom w:val="0"/>
          <w:divBdr>
            <w:top w:val="none" w:sz="0" w:space="0" w:color="auto"/>
            <w:left w:val="none" w:sz="0" w:space="0" w:color="auto"/>
            <w:bottom w:val="none" w:sz="0" w:space="0" w:color="auto"/>
            <w:right w:val="none" w:sz="0" w:space="0" w:color="auto"/>
          </w:divBdr>
        </w:div>
        <w:div w:id="1879464171">
          <w:marLeft w:val="640"/>
          <w:marRight w:val="0"/>
          <w:marTop w:val="0"/>
          <w:marBottom w:val="0"/>
          <w:divBdr>
            <w:top w:val="none" w:sz="0" w:space="0" w:color="auto"/>
            <w:left w:val="none" w:sz="0" w:space="0" w:color="auto"/>
            <w:bottom w:val="none" w:sz="0" w:space="0" w:color="auto"/>
            <w:right w:val="none" w:sz="0" w:space="0" w:color="auto"/>
          </w:divBdr>
        </w:div>
        <w:div w:id="1438478321">
          <w:marLeft w:val="640"/>
          <w:marRight w:val="0"/>
          <w:marTop w:val="0"/>
          <w:marBottom w:val="0"/>
          <w:divBdr>
            <w:top w:val="none" w:sz="0" w:space="0" w:color="auto"/>
            <w:left w:val="none" w:sz="0" w:space="0" w:color="auto"/>
            <w:bottom w:val="none" w:sz="0" w:space="0" w:color="auto"/>
            <w:right w:val="none" w:sz="0" w:space="0" w:color="auto"/>
          </w:divBdr>
        </w:div>
        <w:div w:id="136338479">
          <w:marLeft w:val="640"/>
          <w:marRight w:val="0"/>
          <w:marTop w:val="0"/>
          <w:marBottom w:val="0"/>
          <w:divBdr>
            <w:top w:val="none" w:sz="0" w:space="0" w:color="auto"/>
            <w:left w:val="none" w:sz="0" w:space="0" w:color="auto"/>
            <w:bottom w:val="none" w:sz="0" w:space="0" w:color="auto"/>
            <w:right w:val="none" w:sz="0" w:space="0" w:color="auto"/>
          </w:divBdr>
        </w:div>
        <w:div w:id="234125855">
          <w:marLeft w:val="640"/>
          <w:marRight w:val="0"/>
          <w:marTop w:val="0"/>
          <w:marBottom w:val="0"/>
          <w:divBdr>
            <w:top w:val="none" w:sz="0" w:space="0" w:color="auto"/>
            <w:left w:val="none" w:sz="0" w:space="0" w:color="auto"/>
            <w:bottom w:val="none" w:sz="0" w:space="0" w:color="auto"/>
            <w:right w:val="none" w:sz="0" w:space="0" w:color="auto"/>
          </w:divBdr>
        </w:div>
        <w:div w:id="877820326">
          <w:marLeft w:val="640"/>
          <w:marRight w:val="0"/>
          <w:marTop w:val="0"/>
          <w:marBottom w:val="0"/>
          <w:divBdr>
            <w:top w:val="none" w:sz="0" w:space="0" w:color="auto"/>
            <w:left w:val="none" w:sz="0" w:space="0" w:color="auto"/>
            <w:bottom w:val="none" w:sz="0" w:space="0" w:color="auto"/>
            <w:right w:val="none" w:sz="0" w:space="0" w:color="auto"/>
          </w:divBdr>
        </w:div>
        <w:div w:id="76832515">
          <w:marLeft w:val="640"/>
          <w:marRight w:val="0"/>
          <w:marTop w:val="0"/>
          <w:marBottom w:val="0"/>
          <w:divBdr>
            <w:top w:val="none" w:sz="0" w:space="0" w:color="auto"/>
            <w:left w:val="none" w:sz="0" w:space="0" w:color="auto"/>
            <w:bottom w:val="none" w:sz="0" w:space="0" w:color="auto"/>
            <w:right w:val="none" w:sz="0" w:space="0" w:color="auto"/>
          </w:divBdr>
        </w:div>
        <w:div w:id="752317863">
          <w:marLeft w:val="640"/>
          <w:marRight w:val="0"/>
          <w:marTop w:val="0"/>
          <w:marBottom w:val="0"/>
          <w:divBdr>
            <w:top w:val="none" w:sz="0" w:space="0" w:color="auto"/>
            <w:left w:val="none" w:sz="0" w:space="0" w:color="auto"/>
            <w:bottom w:val="none" w:sz="0" w:space="0" w:color="auto"/>
            <w:right w:val="none" w:sz="0" w:space="0" w:color="auto"/>
          </w:divBdr>
        </w:div>
        <w:div w:id="886914669">
          <w:marLeft w:val="640"/>
          <w:marRight w:val="0"/>
          <w:marTop w:val="0"/>
          <w:marBottom w:val="0"/>
          <w:divBdr>
            <w:top w:val="none" w:sz="0" w:space="0" w:color="auto"/>
            <w:left w:val="none" w:sz="0" w:space="0" w:color="auto"/>
            <w:bottom w:val="none" w:sz="0" w:space="0" w:color="auto"/>
            <w:right w:val="none" w:sz="0" w:space="0" w:color="auto"/>
          </w:divBdr>
        </w:div>
        <w:div w:id="4526028">
          <w:marLeft w:val="640"/>
          <w:marRight w:val="0"/>
          <w:marTop w:val="0"/>
          <w:marBottom w:val="0"/>
          <w:divBdr>
            <w:top w:val="none" w:sz="0" w:space="0" w:color="auto"/>
            <w:left w:val="none" w:sz="0" w:space="0" w:color="auto"/>
            <w:bottom w:val="none" w:sz="0" w:space="0" w:color="auto"/>
            <w:right w:val="none" w:sz="0" w:space="0" w:color="auto"/>
          </w:divBdr>
        </w:div>
        <w:div w:id="73675195">
          <w:marLeft w:val="640"/>
          <w:marRight w:val="0"/>
          <w:marTop w:val="0"/>
          <w:marBottom w:val="0"/>
          <w:divBdr>
            <w:top w:val="none" w:sz="0" w:space="0" w:color="auto"/>
            <w:left w:val="none" w:sz="0" w:space="0" w:color="auto"/>
            <w:bottom w:val="none" w:sz="0" w:space="0" w:color="auto"/>
            <w:right w:val="none" w:sz="0" w:space="0" w:color="auto"/>
          </w:divBdr>
        </w:div>
        <w:div w:id="1793206689">
          <w:marLeft w:val="640"/>
          <w:marRight w:val="0"/>
          <w:marTop w:val="0"/>
          <w:marBottom w:val="0"/>
          <w:divBdr>
            <w:top w:val="none" w:sz="0" w:space="0" w:color="auto"/>
            <w:left w:val="none" w:sz="0" w:space="0" w:color="auto"/>
            <w:bottom w:val="none" w:sz="0" w:space="0" w:color="auto"/>
            <w:right w:val="none" w:sz="0" w:space="0" w:color="auto"/>
          </w:divBdr>
        </w:div>
        <w:div w:id="380793434">
          <w:marLeft w:val="640"/>
          <w:marRight w:val="0"/>
          <w:marTop w:val="0"/>
          <w:marBottom w:val="0"/>
          <w:divBdr>
            <w:top w:val="none" w:sz="0" w:space="0" w:color="auto"/>
            <w:left w:val="none" w:sz="0" w:space="0" w:color="auto"/>
            <w:bottom w:val="none" w:sz="0" w:space="0" w:color="auto"/>
            <w:right w:val="none" w:sz="0" w:space="0" w:color="auto"/>
          </w:divBdr>
        </w:div>
        <w:div w:id="423650144">
          <w:marLeft w:val="640"/>
          <w:marRight w:val="0"/>
          <w:marTop w:val="0"/>
          <w:marBottom w:val="0"/>
          <w:divBdr>
            <w:top w:val="none" w:sz="0" w:space="0" w:color="auto"/>
            <w:left w:val="none" w:sz="0" w:space="0" w:color="auto"/>
            <w:bottom w:val="none" w:sz="0" w:space="0" w:color="auto"/>
            <w:right w:val="none" w:sz="0" w:space="0" w:color="auto"/>
          </w:divBdr>
        </w:div>
        <w:div w:id="2145847225">
          <w:marLeft w:val="640"/>
          <w:marRight w:val="0"/>
          <w:marTop w:val="0"/>
          <w:marBottom w:val="0"/>
          <w:divBdr>
            <w:top w:val="none" w:sz="0" w:space="0" w:color="auto"/>
            <w:left w:val="none" w:sz="0" w:space="0" w:color="auto"/>
            <w:bottom w:val="none" w:sz="0" w:space="0" w:color="auto"/>
            <w:right w:val="none" w:sz="0" w:space="0" w:color="auto"/>
          </w:divBdr>
        </w:div>
        <w:div w:id="1580406516">
          <w:marLeft w:val="640"/>
          <w:marRight w:val="0"/>
          <w:marTop w:val="0"/>
          <w:marBottom w:val="0"/>
          <w:divBdr>
            <w:top w:val="none" w:sz="0" w:space="0" w:color="auto"/>
            <w:left w:val="none" w:sz="0" w:space="0" w:color="auto"/>
            <w:bottom w:val="none" w:sz="0" w:space="0" w:color="auto"/>
            <w:right w:val="none" w:sz="0" w:space="0" w:color="auto"/>
          </w:divBdr>
        </w:div>
        <w:div w:id="787116608">
          <w:marLeft w:val="640"/>
          <w:marRight w:val="0"/>
          <w:marTop w:val="0"/>
          <w:marBottom w:val="0"/>
          <w:divBdr>
            <w:top w:val="none" w:sz="0" w:space="0" w:color="auto"/>
            <w:left w:val="none" w:sz="0" w:space="0" w:color="auto"/>
            <w:bottom w:val="none" w:sz="0" w:space="0" w:color="auto"/>
            <w:right w:val="none" w:sz="0" w:space="0" w:color="auto"/>
          </w:divBdr>
        </w:div>
        <w:div w:id="461076078">
          <w:marLeft w:val="640"/>
          <w:marRight w:val="0"/>
          <w:marTop w:val="0"/>
          <w:marBottom w:val="0"/>
          <w:divBdr>
            <w:top w:val="none" w:sz="0" w:space="0" w:color="auto"/>
            <w:left w:val="none" w:sz="0" w:space="0" w:color="auto"/>
            <w:bottom w:val="none" w:sz="0" w:space="0" w:color="auto"/>
            <w:right w:val="none" w:sz="0" w:space="0" w:color="auto"/>
          </w:divBdr>
        </w:div>
        <w:div w:id="2115050199">
          <w:marLeft w:val="640"/>
          <w:marRight w:val="0"/>
          <w:marTop w:val="0"/>
          <w:marBottom w:val="0"/>
          <w:divBdr>
            <w:top w:val="none" w:sz="0" w:space="0" w:color="auto"/>
            <w:left w:val="none" w:sz="0" w:space="0" w:color="auto"/>
            <w:bottom w:val="none" w:sz="0" w:space="0" w:color="auto"/>
            <w:right w:val="none" w:sz="0" w:space="0" w:color="auto"/>
          </w:divBdr>
        </w:div>
        <w:div w:id="728500449">
          <w:marLeft w:val="640"/>
          <w:marRight w:val="0"/>
          <w:marTop w:val="0"/>
          <w:marBottom w:val="0"/>
          <w:divBdr>
            <w:top w:val="none" w:sz="0" w:space="0" w:color="auto"/>
            <w:left w:val="none" w:sz="0" w:space="0" w:color="auto"/>
            <w:bottom w:val="none" w:sz="0" w:space="0" w:color="auto"/>
            <w:right w:val="none" w:sz="0" w:space="0" w:color="auto"/>
          </w:divBdr>
        </w:div>
        <w:div w:id="1017543008">
          <w:marLeft w:val="640"/>
          <w:marRight w:val="0"/>
          <w:marTop w:val="0"/>
          <w:marBottom w:val="0"/>
          <w:divBdr>
            <w:top w:val="none" w:sz="0" w:space="0" w:color="auto"/>
            <w:left w:val="none" w:sz="0" w:space="0" w:color="auto"/>
            <w:bottom w:val="none" w:sz="0" w:space="0" w:color="auto"/>
            <w:right w:val="none" w:sz="0" w:space="0" w:color="auto"/>
          </w:divBdr>
        </w:div>
        <w:div w:id="127286002">
          <w:marLeft w:val="640"/>
          <w:marRight w:val="0"/>
          <w:marTop w:val="0"/>
          <w:marBottom w:val="0"/>
          <w:divBdr>
            <w:top w:val="none" w:sz="0" w:space="0" w:color="auto"/>
            <w:left w:val="none" w:sz="0" w:space="0" w:color="auto"/>
            <w:bottom w:val="none" w:sz="0" w:space="0" w:color="auto"/>
            <w:right w:val="none" w:sz="0" w:space="0" w:color="auto"/>
          </w:divBdr>
        </w:div>
        <w:div w:id="1982730890">
          <w:marLeft w:val="640"/>
          <w:marRight w:val="0"/>
          <w:marTop w:val="0"/>
          <w:marBottom w:val="0"/>
          <w:divBdr>
            <w:top w:val="none" w:sz="0" w:space="0" w:color="auto"/>
            <w:left w:val="none" w:sz="0" w:space="0" w:color="auto"/>
            <w:bottom w:val="none" w:sz="0" w:space="0" w:color="auto"/>
            <w:right w:val="none" w:sz="0" w:space="0" w:color="auto"/>
          </w:divBdr>
        </w:div>
        <w:div w:id="1176534043">
          <w:marLeft w:val="640"/>
          <w:marRight w:val="0"/>
          <w:marTop w:val="0"/>
          <w:marBottom w:val="0"/>
          <w:divBdr>
            <w:top w:val="none" w:sz="0" w:space="0" w:color="auto"/>
            <w:left w:val="none" w:sz="0" w:space="0" w:color="auto"/>
            <w:bottom w:val="none" w:sz="0" w:space="0" w:color="auto"/>
            <w:right w:val="none" w:sz="0" w:space="0" w:color="auto"/>
          </w:divBdr>
        </w:div>
        <w:div w:id="911935386">
          <w:marLeft w:val="640"/>
          <w:marRight w:val="0"/>
          <w:marTop w:val="0"/>
          <w:marBottom w:val="0"/>
          <w:divBdr>
            <w:top w:val="none" w:sz="0" w:space="0" w:color="auto"/>
            <w:left w:val="none" w:sz="0" w:space="0" w:color="auto"/>
            <w:bottom w:val="none" w:sz="0" w:space="0" w:color="auto"/>
            <w:right w:val="none" w:sz="0" w:space="0" w:color="auto"/>
          </w:divBdr>
        </w:div>
        <w:div w:id="902567732">
          <w:marLeft w:val="640"/>
          <w:marRight w:val="0"/>
          <w:marTop w:val="0"/>
          <w:marBottom w:val="0"/>
          <w:divBdr>
            <w:top w:val="none" w:sz="0" w:space="0" w:color="auto"/>
            <w:left w:val="none" w:sz="0" w:space="0" w:color="auto"/>
            <w:bottom w:val="none" w:sz="0" w:space="0" w:color="auto"/>
            <w:right w:val="none" w:sz="0" w:space="0" w:color="auto"/>
          </w:divBdr>
        </w:div>
        <w:div w:id="662395432">
          <w:marLeft w:val="640"/>
          <w:marRight w:val="0"/>
          <w:marTop w:val="0"/>
          <w:marBottom w:val="0"/>
          <w:divBdr>
            <w:top w:val="none" w:sz="0" w:space="0" w:color="auto"/>
            <w:left w:val="none" w:sz="0" w:space="0" w:color="auto"/>
            <w:bottom w:val="none" w:sz="0" w:space="0" w:color="auto"/>
            <w:right w:val="none" w:sz="0" w:space="0" w:color="auto"/>
          </w:divBdr>
        </w:div>
        <w:div w:id="1166165996">
          <w:marLeft w:val="640"/>
          <w:marRight w:val="0"/>
          <w:marTop w:val="0"/>
          <w:marBottom w:val="0"/>
          <w:divBdr>
            <w:top w:val="none" w:sz="0" w:space="0" w:color="auto"/>
            <w:left w:val="none" w:sz="0" w:space="0" w:color="auto"/>
            <w:bottom w:val="none" w:sz="0" w:space="0" w:color="auto"/>
            <w:right w:val="none" w:sz="0" w:space="0" w:color="auto"/>
          </w:divBdr>
        </w:div>
        <w:div w:id="938948255">
          <w:marLeft w:val="640"/>
          <w:marRight w:val="0"/>
          <w:marTop w:val="0"/>
          <w:marBottom w:val="0"/>
          <w:divBdr>
            <w:top w:val="none" w:sz="0" w:space="0" w:color="auto"/>
            <w:left w:val="none" w:sz="0" w:space="0" w:color="auto"/>
            <w:bottom w:val="none" w:sz="0" w:space="0" w:color="auto"/>
            <w:right w:val="none" w:sz="0" w:space="0" w:color="auto"/>
          </w:divBdr>
        </w:div>
        <w:div w:id="2074161659">
          <w:marLeft w:val="640"/>
          <w:marRight w:val="0"/>
          <w:marTop w:val="0"/>
          <w:marBottom w:val="0"/>
          <w:divBdr>
            <w:top w:val="none" w:sz="0" w:space="0" w:color="auto"/>
            <w:left w:val="none" w:sz="0" w:space="0" w:color="auto"/>
            <w:bottom w:val="none" w:sz="0" w:space="0" w:color="auto"/>
            <w:right w:val="none" w:sz="0" w:space="0" w:color="auto"/>
          </w:divBdr>
        </w:div>
        <w:div w:id="201751819">
          <w:marLeft w:val="640"/>
          <w:marRight w:val="0"/>
          <w:marTop w:val="0"/>
          <w:marBottom w:val="0"/>
          <w:divBdr>
            <w:top w:val="none" w:sz="0" w:space="0" w:color="auto"/>
            <w:left w:val="none" w:sz="0" w:space="0" w:color="auto"/>
            <w:bottom w:val="none" w:sz="0" w:space="0" w:color="auto"/>
            <w:right w:val="none" w:sz="0" w:space="0" w:color="auto"/>
          </w:divBdr>
        </w:div>
        <w:div w:id="803044133">
          <w:marLeft w:val="640"/>
          <w:marRight w:val="0"/>
          <w:marTop w:val="0"/>
          <w:marBottom w:val="0"/>
          <w:divBdr>
            <w:top w:val="none" w:sz="0" w:space="0" w:color="auto"/>
            <w:left w:val="none" w:sz="0" w:space="0" w:color="auto"/>
            <w:bottom w:val="none" w:sz="0" w:space="0" w:color="auto"/>
            <w:right w:val="none" w:sz="0" w:space="0" w:color="auto"/>
          </w:divBdr>
        </w:div>
        <w:div w:id="1434397430">
          <w:marLeft w:val="640"/>
          <w:marRight w:val="0"/>
          <w:marTop w:val="0"/>
          <w:marBottom w:val="0"/>
          <w:divBdr>
            <w:top w:val="none" w:sz="0" w:space="0" w:color="auto"/>
            <w:left w:val="none" w:sz="0" w:space="0" w:color="auto"/>
            <w:bottom w:val="none" w:sz="0" w:space="0" w:color="auto"/>
            <w:right w:val="none" w:sz="0" w:space="0" w:color="auto"/>
          </w:divBdr>
        </w:div>
        <w:div w:id="830759232">
          <w:marLeft w:val="640"/>
          <w:marRight w:val="0"/>
          <w:marTop w:val="0"/>
          <w:marBottom w:val="0"/>
          <w:divBdr>
            <w:top w:val="none" w:sz="0" w:space="0" w:color="auto"/>
            <w:left w:val="none" w:sz="0" w:space="0" w:color="auto"/>
            <w:bottom w:val="none" w:sz="0" w:space="0" w:color="auto"/>
            <w:right w:val="none" w:sz="0" w:space="0" w:color="auto"/>
          </w:divBdr>
        </w:div>
        <w:div w:id="1909489366">
          <w:marLeft w:val="640"/>
          <w:marRight w:val="0"/>
          <w:marTop w:val="0"/>
          <w:marBottom w:val="0"/>
          <w:divBdr>
            <w:top w:val="none" w:sz="0" w:space="0" w:color="auto"/>
            <w:left w:val="none" w:sz="0" w:space="0" w:color="auto"/>
            <w:bottom w:val="none" w:sz="0" w:space="0" w:color="auto"/>
            <w:right w:val="none" w:sz="0" w:space="0" w:color="auto"/>
          </w:divBdr>
        </w:div>
        <w:div w:id="247077118">
          <w:marLeft w:val="640"/>
          <w:marRight w:val="0"/>
          <w:marTop w:val="0"/>
          <w:marBottom w:val="0"/>
          <w:divBdr>
            <w:top w:val="none" w:sz="0" w:space="0" w:color="auto"/>
            <w:left w:val="none" w:sz="0" w:space="0" w:color="auto"/>
            <w:bottom w:val="none" w:sz="0" w:space="0" w:color="auto"/>
            <w:right w:val="none" w:sz="0" w:space="0" w:color="auto"/>
          </w:divBdr>
        </w:div>
        <w:div w:id="1759018297">
          <w:marLeft w:val="640"/>
          <w:marRight w:val="0"/>
          <w:marTop w:val="0"/>
          <w:marBottom w:val="0"/>
          <w:divBdr>
            <w:top w:val="none" w:sz="0" w:space="0" w:color="auto"/>
            <w:left w:val="none" w:sz="0" w:space="0" w:color="auto"/>
            <w:bottom w:val="none" w:sz="0" w:space="0" w:color="auto"/>
            <w:right w:val="none" w:sz="0" w:space="0" w:color="auto"/>
          </w:divBdr>
        </w:div>
        <w:div w:id="711154088">
          <w:marLeft w:val="640"/>
          <w:marRight w:val="0"/>
          <w:marTop w:val="0"/>
          <w:marBottom w:val="0"/>
          <w:divBdr>
            <w:top w:val="none" w:sz="0" w:space="0" w:color="auto"/>
            <w:left w:val="none" w:sz="0" w:space="0" w:color="auto"/>
            <w:bottom w:val="none" w:sz="0" w:space="0" w:color="auto"/>
            <w:right w:val="none" w:sz="0" w:space="0" w:color="auto"/>
          </w:divBdr>
        </w:div>
        <w:div w:id="670990236">
          <w:marLeft w:val="640"/>
          <w:marRight w:val="0"/>
          <w:marTop w:val="0"/>
          <w:marBottom w:val="0"/>
          <w:divBdr>
            <w:top w:val="none" w:sz="0" w:space="0" w:color="auto"/>
            <w:left w:val="none" w:sz="0" w:space="0" w:color="auto"/>
            <w:bottom w:val="none" w:sz="0" w:space="0" w:color="auto"/>
            <w:right w:val="none" w:sz="0" w:space="0" w:color="auto"/>
          </w:divBdr>
        </w:div>
        <w:div w:id="628359672">
          <w:marLeft w:val="640"/>
          <w:marRight w:val="0"/>
          <w:marTop w:val="0"/>
          <w:marBottom w:val="0"/>
          <w:divBdr>
            <w:top w:val="none" w:sz="0" w:space="0" w:color="auto"/>
            <w:left w:val="none" w:sz="0" w:space="0" w:color="auto"/>
            <w:bottom w:val="none" w:sz="0" w:space="0" w:color="auto"/>
            <w:right w:val="none" w:sz="0" w:space="0" w:color="auto"/>
          </w:divBdr>
        </w:div>
        <w:div w:id="385028803">
          <w:marLeft w:val="640"/>
          <w:marRight w:val="0"/>
          <w:marTop w:val="0"/>
          <w:marBottom w:val="0"/>
          <w:divBdr>
            <w:top w:val="none" w:sz="0" w:space="0" w:color="auto"/>
            <w:left w:val="none" w:sz="0" w:space="0" w:color="auto"/>
            <w:bottom w:val="none" w:sz="0" w:space="0" w:color="auto"/>
            <w:right w:val="none" w:sz="0" w:space="0" w:color="auto"/>
          </w:divBdr>
        </w:div>
        <w:div w:id="1090009291">
          <w:marLeft w:val="640"/>
          <w:marRight w:val="0"/>
          <w:marTop w:val="0"/>
          <w:marBottom w:val="0"/>
          <w:divBdr>
            <w:top w:val="none" w:sz="0" w:space="0" w:color="auto"/>
            <w:left w:val="none" w:sz="0" w:space="0" w:color="auto"/>
            <w:bottom w:val="none" w:sz="0" w:space="0" w:color="auto"/>
            <w:right w:val="none" w:sz="0" w:space="0" w:color="auto"/>
          </w:divBdr>
        </w:div>
      </w:divsChild>
    </w:div>
    <w:div w:id="1312128367">
      <w:bodyDiv w:val="1"/>
      <w:marLeft w:val="0"/>
      <w:marRight w:val="0"/>
      <w:marTop w:val="0"/>
      <w:marBottom w:val="0"/>
      <w:divBdr>
        <w:top w:val="none" w:sz="0" w:space="0" w:color="auto"/>
        <w:left w:val="none" w:sz="0" w:space="0" w:color="auto"/>
        <w:bottom w:val="none" w:sz="0" w:space="0" w:color="auto"/>
        <w:right w:val="none" w:sz="0" w:space="0" w:color="auto"/>
      </w:divBdr>
      <w:divsChild>
        <w:div w:id="337849496">
          <w:marLeft w:val="0"/>
          <w:marRight w:val="0"/>
          <w:marTop w:val="0"/>
          <w:marBottom w:val="0"/>
          <w:divBdr>
            <w:top w:val="none" w:sz="0" w:space="0" w:color="auto"/>
            <w:left w:val="none" w:sz="0" w:space="0" w:color="auto"/>
            <w:bottom w:val="none" w:sz="0" w:space="0" w:color="auto"/>
            <w:right w:val="none" w:sz="0" w:space="0" w:color="auto"/>
          </w:divBdr>
          <w:divsChild>
            <w:div w:id="2146462721">
              <w:marLeft w:val="0"/>
              <w:marRight w:val="0"/>
              <w:marTop w:val="0"/>
              <w:marBottom w:val="0"/>
              <w:divBdr>
                <w:top w:val="none" w:sz="0" w:space="0" w:color="auto"/>
                <w:left w:val="none" w:sz="0" w:space="0" w:color="auto"/>
                <w:bottom w:val="none" w:sz="0" w:space="0" w:color="auto"/>
                <w:right w:val="none" w:sz="0" w:space="0" w:color="auto"/>
              </w:divBdr>
              <w:divsChild>
                <w:div w:id="321154743">
                  <w:marLeft w:val="0"/>
                  <w:marRight w:val="0"/>
                  <w:marTop w:val="0"/>
                  <w:marBottom w:val="0"/>
                  <w:divBdr>
                    <w:top w:val="none" w:sz="0" w:space="0" w:color="auto"/>
                    <w:left w:val="none" w:sz="0" w:space="0" w:color="auto"/>
                    <w:bottom w:val="none" w:sz="0" w:space="0" w:color="auto"/>
                    <w:right w:val="none" w:sz="0" w:space="0" w:color="auto"/>
                  </w:divBdr>
                  <w:divsChild>
                    <w:div w:id="1330905128">
                      <w:marLeft w:val="0"/>
                      <w:marRight w:val="0"/>
                      <w:marTop w:val="0"/>
                      <w:marBottom w:val="0"/>
                      <w:divBdr>
                        <w:top w:val="none" w:sz="0" w:space="0" w:color="auto"/>
                        <w:left w:val="none" w:sz="0" w:space="0" w:color="auto"/>
                        <w:bottom w:val="none" w:sz="0" w:space="0" w:color="auto"/>
                        <w:right w:val="none" w:sz="0" w:space="0" w:color="auto"/>
                      </w:divBdr>
                      <w:divsChild>
                        <w:div w:id="1409764710">
                          <w:marLeft w:val="0"/>
                          <w:marRight w:val="0"/>
                          <w:marTop w:val="0"/>
                          <w:marBottom w:val="0"/>
                          <w:divBdr>
                            <w:top w:val="none" w:sz="0" w:space="0" w:color="auto"/>
                            <w:left w:val="none" w:sz="0" w:space="0" w:color="auto"/>
                            <w:bottom w:val="none" w:sz="0" w:space="0" w:color="auto"/>
                            <w:right w:val="none" w:sz="0" w:space="0" w:color="auto"/>
                          </w:divBdr>
                          <w:divsChild>
                            <w:div w:id="1780493771">
                              <w:marLeft w:val="0"/>
                              <w:marRight w:val="0"/>
                              <w:marTop w:val="0"/>
                              <w:marBottom w:val="0"/>
                              <w:divBdr>
                                <w:top w:val="none" w:sz="0" w:space="0" w:color="auto"/>
                                <w:left w:val="none" w:sz="0" w:space="0" w:color="auto"/>
                                <w:bottom w:val="none" w:sz="0" w:space="0" w:color="auto"/>
                                <w:right w:val="none" w:sz="0" w:space="0" w:color="auto"/>
                              </w:divBdr>
                              <w:divsChild>
                                <w:div w:id="1199319249">
                                  <w:marLeft w:val="0"/>
                                  <w:marRight w:val="0"/>
                                  <w:marTop w:val="0"/>
                                  <w:marBottom w:val="0"/>
                                  <w:divBdr>
                                    <w:top w:val="none" w:sz="0" w:space="0" w:color="auto"/>
                                    <w:left w:val="none" w:sz="0" w:space="0" w:color="auto"/>
                                    <w:bottom w:val="none" w:sz="0" w:space="0" w:color="auto"/>
                                    <w:right w:val="none" w:sz="0" w:space="0" w:color="auto"/>
                                  </w:divBdr>
                                  <w:divsChild>
                                    <w:div w:id="1077899384">
                                      <w:marLeft w:val="0"/>
                                      <w:marRight w:val="0"/>
                                      <w:marTop w:val="0"/>
                                      <w:marBottom w:val="0"/>
                                      <w:divBdr>
                                        <w:top w:val="none" w:sz="0" w:space="0" w:color="auto"/>
                                        <w:left w:val="none" w:sz="0" w:space="0" w:color="auto"/>
                                        <w:bottom w:val="none" w:sz="0" w:space="0" w:color="auto"/>
                                        <w:right w:val="none" w:sz="0" w:space="0" w:color="auto"/>
                                      </w:divBdr>
                                      <w:divsChild>
                                        <w:div w:id="543832463">
                                          <w:marLeft w:val="0"/>
                                          <w:marRight w:val="0"/>
                                          <w:marTop w:val="0"/>
                                          <w:marBottom w:val="0"/>
                                          <w:divBdr>
                                            <w:top w:val="none" w:sz="0" w:space="0" w:color="auto"/>
                                            <w:left w:val="none" w:sz="0" w:space="0" w:color="auto"/>
                                            <w:bottom w:val="none" w:sz="0" w:space="0" w:color="auto"/>
                                            <w:right w:val="none" w:sz="0" w:space="0" w:color="auto"/>
                                          </w:divBdr>
                                          <w:divsChild>
                                            <w:div w:id="1198272783">
                                              <w:marLeft w:val="0"/>
                                              <w:marRight w:val="0"/>
                                              <w:marTop w:val="0"/>
                                              <w:marBottom w:val="0"/>
                                              <w:divBdr>
                                                <w:top w:val="single" w:sz="4" w:space="0" w:color="F5F5F5"/>
                                                <w:left w:val="single" w:sz="4" w:space="0" w:color="F5F5F5"/>
                                                <w:bottom w:val="single" w:sz="4" w:space="0" w:color="F5F5F5"/>
                                                <w:right w:val="single" w:sz="4" w:space="0" w:color="F5F5F5"/>
                                              </w:divBdr>
                                              <w:divsChild>
                                                <w:div w:id="1945382980">
                                                  <w:marLeft w:val="0"/>
                                                  <w:marRight w:val="0"/>
                                                  <w:marTop w:val="0"/>
                                                  <w:marBottom w:val="0"/>
                                                  <w:divBdr>
                                                    <w:top w:val="none" w:sz="0" w:space="0" w:color="auto"/>
                                                    <w:left w:val="none" w:sz="0" w:space="0" w:color="auto"/>
                                                    <w:bottom w:val="none" w:sz="0" w:space="0" w:color="auto"/>
                                                    <w:right w:val="none" w:sz="0" w:space="0" w:color="auto"/>
                                                  </w:divBdr>
                                                  <w:divsChild>
                                                    <w:div w:id="92441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1832565">
      <w:bodyDiv w:val="1"/>
      <w:marLeft w:val="0"/>
      <w:marRight w:val="0"/>
      <w:marTop w:val="0"/>
      <w:marBottom w:val="0"/>
      <w:divBdr>
        <w:top w:val="none" w:sz="0" w:space="0" w:color="auto"/>
        <w:left w:val="none" w:sz="0" w:space="0" w:color="auto"/>
        <w:bottom w:val="none" w:sz="0" w:space="0" w:color="auto"/>
        <w:right w:val="none" w:sz="0" w:space="0" w:color="auto"/>
      </w:divBdr>
      <w:divsChild>
        <w:div w:id="665019386">
          <w:marLeft w:val="640"/>
          <w:marRight w:val="0"/>
          <w:marTop w:val="0"/>
          <w:marBottom w:val="0"/>
          <w:divBdr>
            <w:top w:val="none" w:sz="0" w:space="0" w:color="auto"/>
            <w:left w:val="none" w:sz="0" w:space="0" w:color="auto"/>
            <w:bottom w:val="none" w:sz="0" w:space="0" w:color="auto"/>
            <w:right w:val="none" w:sz="0" w:space="0" w:color="auto"/>
          </w:divBdr>
        </w:div>
        <w:div w:id="512647086">
          <w:marLeft w:val="640"/>
          <w:marRight w:val="0"/>
          <w:marTop w:val="0"/>
          <w:marBottom w:val="0"/>
          <w:divBdr>
            <w:top w:val="none" w:sz="0" w:space="0" w:color="auto"/>
            <w:left w:val="none" w:sz="0" w:space="0" w:color="auto"/>
            <w:bottom w:val="none" w:sz="0" w:space="0" w:color="auto"/>
            <w:right w:val="none" w:sz="0" w:space="0" w:color="auto"/>
          </w:divBdr>
        </w:div>
        <w:div w:id="714549683">
          <w:marLeft w:val="640"/>
          <w:marRight w:val="0"/>
          <w:marTop w:val="0"/>
          <w:marBottom w:val="0"/>
          <w:divBdr>
            <w:top w:val="none" w:sz="0" w:space="0" w:color="auto"/>
            <w:left w:val="none" w:sz="0" w:space="0" w:color="auto"/>
            <w:bottom w:val="none" w:sz="0" w:space="0" w:color="auto"/>
            <w:right w:val="none" w:sz="0" w:space="0" w:color="auto"/>
          </w:divBdr>
        </w:div>
        <w:div w:id="1163812317">
          <w:marLeft w:val="640"/>
          <w:marRight w:val="0"/>
          <w:marTop w:val="0"/>
          <w:marBottom w:val="0"/>
          <w:divBdr>
            <w:top w:val="none" w:sz="0" w:space="0" w:color="auto"/>
            <w:left w:val="none" w:sz="0" w:space="0" w:color="auto"/>
            <w:bottom w:val="none" w:sz="0" w:space="0" w:color="auto"/>
            <w:right w:val="none" w:sz="0" w:space="0" w:color="auto"/>
          </w:divBdr>
        </w:div>
        <w:div w:id="271983575">
          <w:marLeft w:val="640"/>
          <w:marRight w:val="0"/>
          <w:marTop w:val="0"/>
          <w:marBottom w:val="0"/>
          <w:divBdr>
            <w:top w:val="none" w:sz="0" w:space="0" w:color="auto"/>
            <w:left w:val="none" w:sz="0" w:space="0" w:color="auto"/>
            <w:bottom w:val="none" w:sz="0" w:space="0" w:color="auto"/>
            <w:right w:val="none" w:sz="0" w:space="0" w:color="auto"/>
          </w:divBdr>
        </w:div>
        <w:div w:id="96414083">
          <w:marLeft w:val="640"/>
          <w:marRight w:val="0"/>
          <w:marTop w:val="0"/>
          <w:marBottom w:val="0"/>
          <w:divBdr>
            <w:top w:val="none" w:sz="0" w:space="0" w:color="auto"/>
            <w:left w:val="none" w:sz="0" w:space="0" w:color="auto"/>
            <w:bottom w:val="none" w:sz="0" w:space="0" w:color="auto"/>
            <w:right w:val="none" w:sz="0" w:space="0" w:color="auto"/>
          </w:divBdr>
        </w:div>
        <w:div w:id="666400429">
          <w:marLeft w:val="640"/>
          <w:marRight w:val="0"/>
          <w:marTop w:val="0"/>
          <w:marBottom w:val="0"/>
          <w:divBdr>
            <w:top w:val="none" w:sz="0" w:space="0" w:color="auto"/>
            <w:left w:val="none" w:sz="0" w:space="0" w:color="auto"/>
            <w:bottom w:val="none" w:sz="0" w:space="0" w:color="auto"/>
            <w:right w:val="none" w:sz="0" w:space="0" w:color="auto"/>
          </w:divBdr>
        </w:div>
        <w:div w:id="2111269152">
          <w:marLeft w:val="640"/>
          <w:marRight w:val="0"/>
          <w:marTop w:val="0"/>
          <w:marBottom w:val="0"/>
          <w:divBdr>
            <w:top w:val="none" w:sz="0" w:space="0" w:color="auto"/>
            <w:left w:val="none" w:sz="0" w:space="0" w:color="auto"/>
            <w:bottom w:val="none" w:sz="0" w:space="0" w:color="auto"/>
            <w:right w:val="none" w:sz="0" w:space="0" w:color="auto"/>
          </w:divBdr>
        </w:div>
        <w:div w:id="655767378">
          <w:marLeft w:val="640"/>
          <w:marRight w:val="0"/>
          <w:marTop w:val="0"/>
          <w:marBottom w:val="0"/>
          <w:divBdr>
            <w:top w:val="none" w:sz="0" w:space="0" w:color="auto"/>
            <w:left w:val="none" w:sz="0" w:space="0" w:color="auto"/>
            <w:bottom w:val="none" w:sz="0" w:space="0" w:color="auto"/>
            <w:right w:val="none" w:sz="0" w:space="0" w:color="auto"/>
          </w:divBdr>
        </w:div>
        <w:div w:id="1850214372">
          <w:marLeft w:val="640"/>
          <w:marRight w:val="0"/>
          <w:marTop w:val="0"/>
          <w:marBottom w:val="0"/>
          <w:divBdr>
            <w:top w:val="none" w:sz="0" w:space="0" w:color="auto"/>
            <w:left w:val="none" w:sz="0" w:space="0" w:color="auto"/>
            <w:bottom w:val="none" w:sz="0" w:space="0" w:color="auto"/>
            <w:right w:val="none" w:sz="0" w:space="0" w:color="auto"/>
          </w:divBdr>
        </w:div>
        <w:div w:id="776365782">
          <w:marLeft w:val="640"/>
          <w:marRight w:val="0"/>
          <w:marTop w:val="0"/>
          <w:marBottom w:val="0"/>
          <w:divBdr>
            <w:top w:val="none" w:sz="0" w:space="0" w:color="auto"/>
            <w:left w:val="none" w:sz="0" w:space="0" w:color="auto"/>
            <w:bottom w:val="none" w:sz="0" w:space="0" w:color="auto"/>
            <w:right w:val="none" w:sz="0" w:space="0" w:color="auto"/>
          </w:divBdr>
        </w:div>
        <w:div w:id="1056860579">
          <w:marLeft w:val="640"/>
          <w:marRight w:val="0"/>
          <w:marTop w:val="0"/>
          <w:marBottom w:val="0"/>
          <w:divBdr>
            <w:top w:val="none" w:sz="0" w:space="0" w:color="auto"/>
            <w:left w:val="none" w:sz="0" w:space="0" w:color="auto"/>
            <w:bottom w:val="none" w:sz="0" w:space="0" w:color="auto"/>
            <w:right w:val="none" w:sz="0" w:space="0" w:color="auto"/>
          </w:divBdr>
        </w:div>
        <w:div w:id="1006715445">
          <w:marLeft w:val="640"/>
          <w:marRight w:val="0"/>
          <w:marTop w:val="0"/>
          <w:marBottom w:val="0"/>
          <w:divBdr>
            <w:top w:val="none" w:sz="0" w:space="0" w:color="auto"/>
            <w:left w:val="none" w:sz="0" w:space="0" w:color="auto"/>
            <w:bottom w:val="none" w:sz="0" w:space="0" w:color="auto"/>
            <w:right w:val="none" w:sz="0" w:space="0" w:color="auto"/>
          </w:divBdr>
        </w:div>
        <w:div w:id="1968317978">
          <w:marLeft w:val="640"/>
          <w:marRight w:val="0"/>
          <w:marTop w:val="0"/>
          <w:marBottom w:val="0"/>
          <w:divBdr>
            <w:top w:val="none" w:sz="0" w:space="0" w:color="auto"/>
            <w:left w:val="none" w:sz="0" w:space="0" w:color="auto"/>
            <w:bottom w:val="none" w:sz="0" w:space="0" w:color="auto"/>
            <w:right w:val="none" w:sz="0" w:space="0" w:color="auto"/>
          </w:divBdr>
        </w:div>
        <w:div w:id="1059088776">
          <w:marLeft w:val="640"/>
          <w:marRight w:val="0"/>
          <w:marTop w:val="0"/>
          <w:marBottom w:val="0"/>
          <w:divBdr>
            <w:top w:val="none" w:sz="0" w:space="0" w:color="auto"/>
            <w:left w:val="none" w:sz="0" w:space="0" w:color="auto"/>
            <w:bottom w:val="none" w:sz="0" w:space="0" w:color="auto"/>
            <w:right w:val="none" w:sz="0" w:space="0" w:color="auto"/>
          </w:divBdr>
        </w:div>
        <w:div w:id="542791237">
          <w:marLeft w:val="640"/>
          <w:marRight w:val="0"/>
          <w:marTop w:val="0"/>
          <w:marBottom w:val="0"/>
          <w:divBdr>
            <w:top w:val="none" w:sz="0" w:space="0" w:color="auto"/>
            <w:left w:val="none" w:sz="0" w:space="0" w:color="auto"/>
            <w:bottom w:val="none" w:sz="0" w:space="0" w:color="auto"/>
            <w:right w:val="none" w:sz="0" w:space="0" w:color="auto"/>
          </w:divBdr>
        </w:div>
        <w:div w:id="1094402300">
          <w:marLeft w:val="640"/>
          <w:marRight w:val="0"/>
          <w:marTop w:val="0"/>
          <w:marBottom w:val="0"/>
          <w:divBdr>
            <w:top w:val="none" w:sz="0" w:space="0" w:color="auto"/>
            <w:left w:val="none" w:sz="0" w:space="0" w:color="auto"/>
            <w:bottom w:val="none" w:sz="0" w:space="0" w:color="auto"/>
            <w:right w:val="none" w:sz="0" w:space="0" w:color="auto"/>
          </w:divBdr>
        </w:div>
        <w:div w:id="706636687">
          <w:marLeft w:val="640"/>
          <w:marRight w:val="0"/>
          <w:marTop w:val="0"/>
          <w:marBottom w:val="0"/>
          <w:divBdr>
            <w:top w:val="none" w:sz="0" w:space="0" w:color="auto"/>
            <w:left w:val="none" w:sz="0" w:space="0" w:color="auto"/>
            <w:bottom w:val="none" w:sz="0" w:space="0" w:color="auto"/>
            <w:right w:val="none" w:sz="0" w:space="0" w:color="auto"/>
          </w:divBdr>
        </w:div>
        <w:div w:id="1873760377">
          <w:marLeft w:val="640"/>
          <w:marRight w:val="0"/>
          <w:marTop w:val="0"/>
          <w:marBottom w:val="0"/>
          <w:divBdr>
            <w:top w:val="none" w:sz="0" w:space="0" w:color="auto"/>
            <w:left w:val="none" w:sz="0" w:space="0" w:color="auto"/>
            <w:bottom w:val="none" w:sz="0" w:space="0" w:color="auto"/>
            <w:right w:val="none" w:sz="0" w:space="0" w:color="auto"/>
          </w:divBdr>
        </w:div>
        <w:div w:id="1126312455">
          <w:marLeft w:val="640"/>
          <w:marRight w:val="0"/>
          <w:marTop w:val="0"/>
          <w:marBottom w:val="0"/>
          <w:divBdr>
            <w:top w:val="none" w:sz="0" w:space="0" w:color="auto"/>
            <w:left w:val="none" w:sz="0" w:space="0" w:color="auto"/>
            <w:bottom w:val="none" w:sz="0" w:space="0" w:color="auto"/>
            <w:right w:val="none" w:sz="0" w:space="0" w:color="auto"/>
          </w:divBdr>
        </w:div>
        <w:div w:id="1453748298">
          <w:marLeft w:val="640"/>
          <w:marRight w:val="0"/>
          <w:marTop w:val="0"/>
          <w:marBottom w:val="0"/>
          <w:divBdr>
            <w:top w:val="none" w:sz="0" w:space="0" w:color="auto"/>
            <w:left w:val="none" w:sz="0" w:space="0" w:color="auto"/>
            <w:bottom w:val="none" w:sz="0" w:space="0" w:color="auto"/>
            <w:right w:val="none" w:sz="0" w:space="0" w:color="auto"/>
          </w:divBdr>
        </w:div>
        <w:div w:id="1622806316">
          <w:marLeft w:val="640"/>
          <w:marRight w:val="0"/>
          <w:marTop w:val="0"/>
          <w:marBottom w:val="0"/>
          <w:divBdr>
            <w:top w:val="none" w:sz="0" w:space="0" w:color="auto"/>
            <w:left w:val="none" w:sz="0" w:space="0" w:color="auto"/>
            <w:bottom w:val="none" w:sz="0" w:space="0" w:color="auto"/>
            <w:right w:val="none" w:sz="0" w:space="0" w:color="auto"/>
          </w:divBdr>
        </w:div>
        <w:div w:id="690493389">
          <w:marLeft w:val="640"/>
          <w:marRight w:val="0"/>
          <w:marTop w:val="0"/>
          <w:marBottom w:val="0"/>
          <w:divBdr>
            <w:top w:val="none" w:sz="0" w:space="0" w:color="auto"/>
            <w:left w:val="none" w:sz="0" w:space="0" w:color="auto"/>
            <w:bottom w:val="none" w:sz="0" w:space="0" w:color="auto"/>
            <w:right w:val="none" w:sz="0" w:space="0" w:color="auto"/>
          </w:divBdr>
        </w:div>
        <w:div w:id="801734190">
          <w:marLeft w:val="640"/>
          <w:marRight w:val="0"/>
          <w:marTop w:val="0"/>
          <w:marBottom w:val="0"/>
          <w:divBdr>
            <w:top w:val="none" w:sz="0" w:space="0" w:color="auto"/>
            <w:left w:val="none" w:sz="0" w:space="0" w:color="auto"/>
            <w:bottom w:val="none" w:sz="0" w:space="0" w:color="auto"/>
            <w:right w:val="none" w:sz="0" w:space="0" w:color="auto"/>
          </w:divBdr>
        </w:div>
        <w:div w:id="1351762510">
          <w:marLeft w:val="640"/>
          <w:marRight w:val="0"/>
          <w:marTop w:val="0"/>
          <w:marBottom w:val="0"/>
          <w:divBdr>
            <w:top w:val="none" w:sz="0" w:space="0" w:color="auto"/>
            <w:left w:val="none" w:sz="0" w:space="0" w:color="auto"/>
            <w:bottom w:val="none" w:sz="0" w:space="0" w:color="auto"/>
            <w:right w:val="none" w:sz="0" w:space="0" w:color="auto"/>
          </w:divBdr>
        </w:div>
        <w:div w:id="1466695838">
          <w:marLeft w:val="640"/>
          <w:marRight w:val="0"/>
          <w:marTop w:val="0"/>
          <w:marBottom w:val="0"/>
          <w:divBdr>
            <w:top w:val="none" w:sz="0" w:space="0" w:color="auto"/>
            <w:left w:val="none" w:sz="0" w:space="0" w:color="auto"/>
            <w:bottom w:val="none" w:sz="0" w:space="0" w:color="auto"/>
            <w:right w:val="none" w:sz="0" w:space="0" w:color="auto"/>
          </w:divBdr>
        </w:div>
        <w:div w:id="628441238">
          <w:marLeft w:val="640"/>
          <w:marRight w:val="0"/>
          <w:marTop w:val="0"/>
          <w:marBottom w:val="0"/>
          <w:divBdr>
            <w:top w:val="none" w:sz="0" w:space="0" w:color="auto"/>
            <w:left w:val="none" w:sz="0" w:space="0" w:color="auto"/>
            <w:bottom w:val="none" w:sz="0" w:space="0" w:color="auto"/>
            <w:right w:val="none" w:sz="0" w:space="0" w:color="auto"/>
          </w:divBdr>
        </w:div>
        <w:div w:id="1739472039">
          <w:marLeft w:val="640"/>
          <w:marRight w:val="0"/>
          <w:marTop w:val="0"/>
          <w:marBottom w:val="0"/>
          <w:divBdr>
            <w:top w:val="none" w:sz="0" w:space="0" w:color="auto"/>
            <w:left w:val="none" w:sz="0" w:space="0" w:color="auto"/>
            <w:bottom w:val="none" w:sz="0" w:space="0" w:color="auto"/>
            <w:right w:val="none" w:sz="0" w:space="0" w:color="auto"/>
          </w:divBdr>
        </w:div>
        <w:div w:id="1623001429">
          <w:marLeft w:val="640"/>
          <w:marRight w:val="0"/>
          <w:marTop w:val="0"/>
          <w:marBottom w:val="0"/>
          <w:divBdr>
            <w:top w:val="none" w:sz="0" w:space="0" w:color="auto"/>
            <w:left w:val="none" w:sz="0" w:space="0" w:color="auto"/>
            <w:bottom w:val="none" w:sz="0" w:space="0" w:color="auto"/>
            <w:right w:val="none" w:sz="0" w:space="0" w:color="auto"/>
          </w:divBdr>
        </w:div>
        <w:div w:id="107549682">
          <w:marLeft w:val="640"/>
          <w:marRight w:val="0"/>
          <w:marTop w:val="0"/>
          <w:marBottom w:val="0"/>
          <w:divBdr>
            <w:top w:val="none" w:sz="0" w:space="0" w:color="auto"/>
            <w:left w:val="none" w:sz="0" w:space="0" w:color="auto"/>
            <w:bottom w:val="none" w:sz="0" w:space="0" w:color="auto"/>
            <w:right w:val="none" w:sz="0" w:space="0" w:color="auto"/>
          </w:divBdr>
        </w:div>
        <w:div w:id="1213813702">
          <w:marLeft w:val="640"/>
          <w:marRight w:val="0"/>
          <w:marTop w:val="0"/>
          <w:marBottom w:val="0"/>
          <w:divBdr>
            <w:top w:val="none" w:sz="0" w:space="0" w:color="auto"/>
            <w:left w:val="none" w:sz="0" w:space="0" w:color="auto"/>
            <w:bottom w:val="none" w:sz="0" w:space="0" w:color="auto"/>
            <w:right w:val="none" w:sz="0" w:space="0" w:color="auto"/>
          </w:divBdr>
        </w:div>
        <w:div w:id="102265853">
          <w:marLeft w:val="640"/>
          <w:marRight w:val="0"/>
          <w:marTop w:val="0"/>
          <w:marBottom w:val="0"/>
          <w:divBdr>
            <w:top w:val="none" w:sz="0" w:space="0" w:color="auto"/>
            <w:left w:val="none" w:sz="0" w:space="0" w:color="auto"/>
            <w:bottom w:val="none" w:sz="0" w:space="0" w:color="auto"/>
            <w:right w:val="none" w:sz="0" w:space="0" w:color="auto"/>
          </w:divBdr>
        </w:div>
        <w:div w:id="1579443345">
          <w:marLeft w:val="640"/>
          <w:marRight w:val="0"/>
          <w:marTop w:val="0"/>
          <w:marBottom w:val="0"/>
          <w:divBdr>
            <w:top w:val="none" w:sz="0" w:space="0" w:color="auto"/>
            <w:left w:val="none" w:sz="0" w:space="0" w:color="auto"/>
            <w:bottom w:val="none" w:sz="0" w:space="0" w:color="auto"/>
            <w:right w:val="none" w:sz="0" w:space="0" w:color="auto"/>
          </w:divBdr>
        </w:div>
        <w:div w:id="714084032">
          <w:marLeft w:val="640"/>
          <w:marRight w:val="0"/>
          <w:marTop w:val="0"/>
          <w:marBottom w:val="0"/>
          <w:divBdr>
            <w:top w:val="none" w:sz="0" w:space="0" w:color="auto"/>
            <w:left w:val="none" w:sz="0" w:space="0" w:color="auto"/>
            <w:bottom w:val="none" w:sz="0" w:space="0" w:color="auto"/>
            <w:right w:val="none" w:sz="0" w:space="0" w:color="auto"/>
          </w:divBdr>
        </w:div>
        <w:div w:id="2027050467">
          <w:marLeft w:val="640"/>
          <w:marRight w:val="0"/>
          <w:marTop w:val="0"/>
          <w:marBottom w:val="0"/>
          <w:divBdr>
            <w:top w:val="none" w:sz="0" w:space="0" w:color="auto"/>
            <w:left w:val="none" w:sz="0" w:space="0" w:color="auto"/>
            <w:bottom w:val="none" w:sz="0" w:space="0" w:color="auto"/>
            <w:right w:val="none" w:sz="0" w:space="0" w:color="auto"/>
          </w:divBdr>
        </w:div>
        <w:div w:id="159275893">
          <w:marLeft w:val="640"/>
          <w:marRight w:val="0"/>
          <w:marTop w:val="0"/>
          <w:marBottom w:val="0"/>
          <w:divBdr>
            <w:top w:val="none" w:sz="0" w:space="0" w:color="auto"/>
            <w:left w:val="none" w:sz="0" w:space="0" w:color="auto"/>
            <w:bottom w:val="none" w:sz="0" w:space="0" w:color="auto"/>
            <w:right w:val="none" w:sz="0" w:space="0" w:color="auto"/>
          </w:divBdr>
        </w:div>
        <w:div w:id="1248685269">
          <w:marLeft w:val="640"/>
          <w:marRight w:val="0"/>
          <w:marTop w:val="0"/>
          <w:marBottom w:val="0"/>
          <w:divBdr>
            <w:top w:val="none" w:sz="0" w:space="0" w:color="auto"/>
            <w:left w:val="none" w:sz="0" w:space="0" w:color="auto"/>
            <w:bottom w:val="none" w:sz="0" w:space="0" w:color="auto"/>
            <w:right w:val="none" w:sz="0" w:space="0" w:color="auto"/>
          </w:divBdr>
        </w:div>
        <w:div w:id="1196502226">
          <w:marLeft w:val="640"/>
          <w:marRight w:val="0"/>
          <w:marTop w:val="0"/>
          <w:marBottom w:val="0"/>
          <w:divBdr>
            <w:top w:val="none" w:sz="0" w:space="0" w:color="auto"/>
            <w:left w:val="none" w:sz="0" w:space="0" w:color="auto"/>
            <w:bottom w:val="none" w:sz="0" w:space="0" w:color="auto"/>
            <w:right w:val="none" w:sz="0" w:space="0" w:color="auto"/>
          </w:divBdr>
        </w:div>
        <w:div w:id="130486575">
          <w:marLeft w:val="640"/>
          <w:marRight w:val="0"/>
          <w:marTop w:val="0"/>
          <w:marBottom w:val="0"/>
          <w:divBdr>
            <w:top w:val="none" w:sz="0" w:space="0" w:color="auto"/>
            <w:left w:val="none" w:sz="0" w:space="0" w:color="auto"/>
            <w:bottom w:val="none" w:sz="0" w:space="0" w:color="auto"/>
            <w:right w:val="none" w:sz="0" w:space="0" w:color="auto"/>
          </w:divBdr>
        </w:div>
        <w:div w:id="845824915">
          <w:marLeft w:val="640"/>
          <w:marRight w:val="0"/>
          <w:marTop w:val="0"/>
          <w:marBottom w:val="0"/>
          <w:divBdr>
            <w:top w:val="none" w:sz="0" w:space="0" w:color="auto"/>
            <w:left w:val="none" w:sz="0" w:space="0" w:color="auto"/>
            <w:bottom w:val="none" w:sz="0" w:space="0" w:color="auto"/>
            <w:right w:val="none" w:sz="0" w:space="0" w:color="auto"/>
          </w:divBdr>
        </w:div>
        <w:div w:id="1852407285">
          <w:marLeft w:val="640"/>
          <w:marRight w:val="0"/>
          <w:marTop w:val="0"/>
          <w:marBottom w:val="0"/>
          <w:divBdr>
            <w:top w:val="none" w:sz="0" w:space="0" w:color="auto"/>
            <w:left w:val="none" w:sz="0" w:space="0" w:color="auto"/>
            <w:bottom w:val="none" w:sz="0" w:space="0" w:color="auto"/>
            <w:right w:val="none" w:sz="0" w:space="0" w:color="auto"/>
          </w:divBdr>
        </w:div>
        <w:div w:id="1269237690">
          <w:marLeft w:val="640"/>
          <w:marRight w:val="0"/>
          <w:marTop w:val="0"/>
          <w:marBottom w:val="0"/>
          <w:divBdr>
            <w:top w:val="none" w:sz="0" w:space="0" w:color="auto"/>
            <w:left w:val="none" w:sz="0" w:space="0" w:color="auto"/>
            <w:bottom w:val="none" w:sz="0" w:space="0" w:color="auto"/>
            <w:right w:val="none" w:sz="0" w:space="0" w:color="auto"/>
          </w:divBdr>
        </w:div>
        <w:div w:id="1826050029">
          <w:marLeft w:val="640"/>
          <w:marRight w:val="0"/>
          <w:marTop w:val="0"/>
          <w:marBottom w:val="0"/>
          <w:divBdr>
            <w:top w:val="none" w:sz="0" w:space="0" w:color="auto"/>
            <w:left w:val="none" w:sz="0" w:space="0" w:color="auto"/>
            <w:bottom w:val="none" w:sz="0" w:space="0" w:color="auto"/>
            <w:right w:val="none" w:sz="0" w:space="0" w:color="auto"/>
          </w:divBdr>
        </w:div>
        <w:div w:id="1241864616">
          <w:marLeft w:val="640"/>
          <w:marRight w:val="0"/>
          <w:marTop w:val="0"/>
          <w:marBottom w:val="0"/>
          <w:divBdr>
            <w:top w:val="none" w:sz="0" w:space="0" w:color="auto"/>
            <w:left w:val="none" w:sz="0" w:space="0" w:color="auto"/>
            <w:bottom w:val="none" w:sz="0" w:space="0" w:color="auto"/>
            <w:right w:val="none" w:sz="0" w:space="0" w:color="auto"/>
          </w:divBdr>
        </w:div>
        <w:div w:id="561210705">
          <w:marLeft w:val="640"/>
          <w:marRight w:val="0"/>
          <w:marTop w:val="0"/>
          <w:marBottom w:val="0"/>
          <w:divBdr>
            <w:top w:val="none" w:sz="0" w:space="0" w:color="auto"/>
            <w:left w:val="none" w:sz="0" w:space="0" w:color="auto"/>
            <w:bottom w:val="none" w:sz="0" w:space="0" w:color="auto"/>
            <w:right w:val="none" w:sz="0" w:space="0" w:color="auto"/>
          </w:divBdr>
        </w:div>
        <w:div w:id="1814440374">
          <w:marLeft w:val="640"/>
          <w:marRight w:val="0"/>
          <w:marTop w:val="0"/>
          <w:marBottom w:val="0"/>
          <w:divBdr>
            <w:top w:val="none" w:sz="0" w:space="0" w:color="auto"/>
            <w:left w:val="none" w:sz="0" w:space="0" w:color="auto"/>
            <w:bottom w:val="none" w:sz="0" w:space="0" w:color="auto"/>
            <w:right w:val="none" w:sz="0" w:space="0" w:color="auto"/>
          </w:divBdr>
        </w:div>
        <w:div w:id="1294751062">
          <w:marLeft w:val="640"/>
          <w:marRight w:val="0"/>
          <w:marTop w:val="0"/>
          <w:marBottom w:val="0"/>
          <w:divBdr>
            <w:top w:val="none" w:sz="0" w:space="0" w:color="auto"/>
            <w:left w:val="none" w:sz="0" w:space="0" w:color="auto"/>
            <w:bottom w:val="none" w:sz="0" w:space="0" w:color="auto"/>
            <w:right w:val="none" w:sz="0" w:space="0" w:color="auto"/>
          </w:divBdr>
        </w:div>
        <w:div w:id="1627735640">
          <w:marLeft w:val="640"/>
          <w:marRight w:val="0"/>
          <w:marTop w:val="0"/>
          <w:marBottom w:val="0"/>
          <w:divBdr>
            <w:top w:val="none" w:sz="0" w:space="0" w:color="auto"/>
            <w:left w:val="none" w:sz="0" w:space="0" w:color="auto"/>
            <w:bottom w:val="none" w:sz="0" w:space="0" w:color="auto"/>
            <w:right w:val="none" w:sz="0" w:space="0" w:color="auto"/>
          </w:divBdr>
        </w:div>
        <w:div w:id="1202329323">
          <w:marLeft w:val="640"/>
          <w:marRight w:val="0"/>
          <w:marTop w:val="0"/>
          <w:marBottom w:val="0"/>
          <w:divBdr>
            <w:top w:val="none" w:sz="0" w:space="0" w:color="auto"/>
            <w:left w:val="none" w:sz="0" w:space="0" w:color="auto"/>
            <w:bottom w:val="none" w:sz="0" w:space="0" w:color="auto"/>
            <w:right w:val="none" w:sz="0" w:space="0" w:color="auto"/>
          </w:divBdr>
        </w:div>
        <w:div w:id="1270115013">
          <w:marLeft w:val="640"/>
          <w:marRight w:val="0"/>
          <w:marTop w:val="0"/>
          <w:marBottom w:val="0"/>
          <w:divBdr>
            <w:top w:val="none" w:sz="0" w:space="0" w:color="auto"/>
            <w:left w:val="none" w:sz="0" w:space="0" w:color="auto"/>
            <w:bottom w:val="none" w:sz="0" w:space="0" w:color="auto"/>
            <w:right w:val="none" w:sz="0" w:space="0" w:color="auto"/>
          </w:divBdr>
        </w:div>
        <w:div w:id="1105618612">
          <w:marLeft w:val="640"/>
          <w:marRight w:val="0"/>
          <w:marTop w:val="0"/>
          <w:marBottom w:val="0"/>
          <w:divBdr>
            <w:top w:val="none" w:sz="0" w:space="0" w:color="auto"/>
            <w:left w:val="none" w:sz="0" w:space="0" w:color="auto"/>
            <w:bottom w:val="none" w:sz="0" w:space="0" w:color="auto"/>
            <w:right w:val="none" w:sz="0" w:space="0" w:color="auto"/>
          </w:divBdr>
        </w:div>
        <w:div w:id="811874832">
          <w:marLeft w:val="640"/>
          <w:marRight w:val="0"/>
          <w:marTop w:val="0"/>
          <w:marBottom w:val="0"/>
          <w:divBdr>
            <w:top w:val="none" w:sz="0" w:space="0" w:color="auto"/>
            <w:left w:val="none" w:sz="0" w:space="0" w:color="auto"/>
            <w:bottom w:val="none" w:sz="0" w:space="0" w:color="auto"/>
            <w:right w:val="none" w:sz="0" w:space="0" w:color="auto"/>
          </w:divBdr>
        </w:div>
        <w:div w:id="270355240">
          <w:marLeft w:val="640"/>
          <w:marRight w:val="0"/>
          <w:marTop w:val="0"/>
          <w:marBottom w:val="0"/>
          <w:divBdr>
            <w:top w:val="none" w:sz="0" w:space="0" w:color="auto"/>
            <w:left w:val="none" w:sz="0" w:space="0" w:color="auto"/>
            <w:bottom w:val="none" w:sz="0" w:space="0" w:color="auto"/>
            <w:right w:val="none" w:sz="0" w:space="0" w:color="auto"/>
          </w:divBdr>
        </w:div>
        <w:div w:id="1645696428">
          <w:marLeft w:val="640"/>
          <w:marRight w:val="0"/>
          <w:marTop w:val="0"/>
          <w:marBottom w:val="0"/>
          <w:divBdr>
            <w:top w:val="none" w:sz="0" w:space="0" w:color="auto"/>
            <w:left w:val="none" w:sz="0" w:space="0" w:color="auto"/>
            <w:bottom w:val="none" w:sz="0" w:space="0" w:color="auto"/>
            <w:right w:val="none" w:sz="0" w:space="0" w:color="auto"/>
          </w:divBdr>
        </w:div>
        <w:div w:id="1170104259">
          <w:marLeft w:val="640"/>
          <w:marRight w:val="0"/>
          <w:marTop w:val="0"/>
          <w:marBottom w:val="0"/>
          <w:divBdr>
            <w:top w:val="none" w:sz="0" w:space="0" w:color="auto"/>
            <w:left w:val="none" w:sz="0" w:space="0" w:color="auto"/>
            <w:bottom w:val="none" w:sz="0" w:space="0" w:color="auto"/>
            <w:right w:val="none" w:sz="0" w:space="0" w:color="auto"/>
          </w:divBdr>
        </w:div>
        <w:div w:id="1654215145">
          <w:marLeft w:val="640"/>
          <w:marRight w:val="0"/>
          <w:marTop w:val="0"/>
          <w:marBottom w:val="0"/>
          <w:divBdr>
            <w:top w:val="none" w:sz="0" w:space="0" w:color="auto"/>
            <w:left w:val="none" w:sz="0" w:space="0" w:color="auto"/>
            <w:bottom w:val="none" w:sz="0" w:space="0" w:color="auto"/>
            <w:right w:val="none" w:sz="0" w:space="0" w:color="auto"/>
          </w:divBdr>
        </w:div>
        <w:div w:id="1797334242">
          <w:marLeft w:val="640"/>
          <w:marRight w:val="0"/>
          <w:marTop w:val="0"/>
          <w:marBottom w:val="0"/>
          <w:divBdr>
            <w:top w:val="none" w:sz="0" w:space="0" w:color="auto"/>
            <w:left w:val="none" w:sz="0" w:space="0" w:color="auto"/>
            <w:bottom w:val="none" w:sz="0" w:space="0" w:color="auto"/>
            <w:right w:val="none" w:sz="0" w:space="0" w:color="auto"/>
          </w:divBdr>
        </w:div>
        <w:div w:id="338624932">
          <w:marLeft w:val="640"/>
          <w:marRight w:val="0"/>
          <w:marTop w:val="0"/>
          <w:marBottom w:val="0"/>
          <w:divBdr>
            <w:top w:val="none" w:sz="0" w:space="0" w:color="auto"/>
            <w:left w:val="none" w:sz="0" w:space="0" w:color="auto"/>
            <w:bottom w:val="none" w:sz="0" w:space="0" w:color="auto"/>
            <w:right w:val="none" w:sz="0" w:space="0" w:color="auto"/>
          </w:divBdr>
        </w:div>
        <w:div w:id="1868447337">
          <w:marLeft w:val="640"/>
          <w:marRight w:val="0"/>
          <w:marTop w:val="0"/>
          <w:marBottom w:val="0"/>
          <w:divBdr>
            <w:top w:val="none" w:sz="0" w:space="0" w:color="auto"/>
            <w:left w:val="none" w:sz="0" w:space="0" w:color="auto"/>
            <w:bottom w:val="none" w:sz="0" w:space="0" w:color="auto"/>
            <w:right w:val="none" w:sz="0" w:space="0" w:color="auto"/>
          </w:divBdr>
        </w:div>
        <w:div w:id="1447696550">
          <w:marLeft w:val="640"/>
          <w:marRight w:val="0"/>
          <w:marTop w:val="0"/>
          <w:marBottom w:val="0"/>
          <w:divBdr>
            <w:top w:val="none" w:sz="0" w:space="0" w:color="auto"/>
            <w:left w:val="none" w:sz="0" w:space="0" w:color="auto"/>
            <w:bottom w:val="none" w:sz="0" w:space="0" w:color="auto"/>
            <w:right w:val="none" w:sz="0" w:space="0" w:color="auto"/>
          </w:divBdr>
        </w:div>
        <w:div w:id="920021195">
          <w:marLeft w:val="640"/>
          <w:marRight w:val="0"/>
          <w:marTop w:val="0"/>
          <w:marBottom w:val="0"/>
          <w:divBdr>
            <w:top w:val="none" w:sz="0" w:space="0" w:color="auto"/>
            <w:left w:val="none" w:sz="0" w:space="0" w:color="auto"/>
            <w:bottom w:val="none" w:sz="0" w:space="0" w:color="auto"/>
            <w:right w:val="none" w:sz="0" w:space="0" w:color="auto"/>
          </w:divBdr>
        </w:div>
        <w:div w:id="1258444614">
          <w:marLeft w:val="640"/>
          <w:marRight w:val="0"/>
          <w:marTop w:val="0"/>
          <w:marBottom w:val="0"/>
          <w:divBdr>
            <w:top w:val="none" w:sz="0" w:space="0" w:color="auto"/>
            <w:left w:val="none" w:sz="0" w:space="0" w:color="auto"/>
            <w:bottom w:val="none" w:sz="0" w:space="0" w:color="auto"/>
            <w:right w:val="none" w:sz="0" w:space="0" w:color="auto"/>
          </w:divBdr>
        </w:div>
        <w:div w:id="797063668">
          <w:marLeft w:val="640"/>
          <w:marRight w:val="0"/>
          <w:marTop w:val="0"/>
          <w:marBottom w:val="0"/>
          <w:divBdr>
            <w:top w:val="none" w:sz="0" w:space="0" w:color="auto"/>
            <w:left w:val="none" w:sz="0" w:space="0" w:color="auto"/>
            <w:bottom w:val="none" w:sz="0" w:space="0" w:color="auto"/>
            <w:right w:val="none" w:sz="0" w:space="0" w:color="auto"/>
          </w:divBdr>
        </w:div>
        <w:div w:id="1750736347">
          <w:marLeft w:val="640"/>
          <w:marRight w:val="0"/>
          <w:marTop w:val="0"/>
          <w:marBottom w:val="0"/>
          <w:divBdr>
            <w:top w:val="none" w:sz="0" w:space="0" w:color="auto"/>
            <w:left w:val="none" w:sz="0" w:space="0" w:color="auto"/>
            <w:bottom w:val="none" w:sz="0" w:space="0" w:color="auto"/>
            <w:right w:val="none" w:sz="0" w:space="0" w:color="auto"/>
          </w:divBdr>
        </w:div>
        <w:div w:id="1903372997">
          <w:marLeft w:val="640"/>
          <w:marRight w:val="0"/>
          <w:marTop w:val="0"/>
          <w:marBottom w:val="0"/>
          <w:divBdr>
            <w:top w:val="none" w:sz="0" w:space="0" w:color="auto"/>
            <w:left w:val="none" w:sz="0" w:space="0" w:color="auto"/>
            <w:bottom w:val="none" w:sz="0" w:space="0" w:color="auto"/>
            <w:right w:val="none" w:sz="0" w:space="0" w:color="auto"/>
          </w:divBdr>
        </w:div>
        <w:div w:id="1722754541">
          <w:marLeft w:val="640"/>
          <w:marRight w:val="0"/>
          <w:marTop w:val="0"/>
          <w:marBottom w:val="0"/>
          <w:divBdr>
            <w:top w:val="none" w:sz="0" w:space="0" w:color="auto"/>
            <w:left w:val="none" w:sz="0" w:space="0" w:color="auto"/>
            <w:bottom w:val="none" w:sz="0" w:space="0" w:color="auto"/>
            <w:right w:val="none" w:sz="0" w:space="0" w:color="auto"/>
          </w:divBdr>
        </w:div>
        <w:div w:id="157575812">
          <w:marLeft w:val="640"/>
          <w:marRight w:val="0"/>
          <w:marTop w:val="0"/>
          <w:marBottom w:val="0"/>
          <w:divBdr>
            <w:top w:val="none" w:sz="0" w:space="0" w:color="auto"/>
            <w:left w:val="none" w:sz="0" w:space="0" w:color="auto"/>
            <w:bottom w:val="none" w:sz="0" w:space="0" w:color="auto"/>
            <w:right w:val="none" w:sz="0" w:space="0" w:color="auto"/>
          </w:divBdr>
        </w:div>
        <w:div w:id="2144152685">
          <w:marLeft w:val="640"/>
          <w:marRight w:val="0"/>
          <w:marTop w:val="0"/>
          <w:marBottom w:val="0"/>
          <w:divBdr>
            <w:top w:val="none" w:sz="0" w:space="0" w:color="auto"/>
            <w:left w:val="none" w:sz="0" w:space="0" w:color="auto"/>
            <w:bottom w:val="none" w:sz="0" w:space="0" w:color="auto"/>
            <w:right w:val="none" w:sz="0" w:space="0" w:color="auto"/>
          </w:divBdr>
        </w:div>
        <w:div w:id="1410881473">
          <w:marLeft w:val="640"/>
          <w:marRight w:val="0"/>
          <w:marTop w:val="0"/>
          <w:marBottom w:val="0"/>
          <w:divBdr>
            <w:top w:val="none" w:sz="0" w:space="0" w:color="auto"/>
            <w:left w:val="none" w:sz="0" w:space="0" w:color="auto"/>
            <w:bottom w:val="none" w:sz="0" w:space="0" w:color="auto"/>
            <w:right w:val="none" w:sz="0" w:space="0" w:color="auto"/>
          </w:divBdr>
        </w:div>
        <w:div w:id="431828860">
          <w:marLeft w:val="640"/>
          <w:marRight w:val="0"/>
          <w:marTop w:val="0"/>
          <w:marBottom w:val="0"/>
          <w:divBdr>
            <w:top w:val="none" w:sz="0" w:space="0" w:color="auto"/>
            <w:left w:val="none" w:sz="0" w:space="0" w:color="auto"/>
            <w:bottom w:val="none" w:sz="0" w:space="0" w:color="auto"/>
            <w:right w:val="none" w:sz="0" w:space="0" w:color="auto"/>
          </w:divBdr>
        </w:div>
      </w:divsChild>
    </w:div>
    <w:div w:id="1399287060">
      <w:bodyDiv w:val="1"/>
      <w:marLeft w:val="0"/>
      <w:marRight w:val="0"/>
      <w:marTop w:val="0"/>
      <w:marBottom w:val="0"/>
      <w:divBdr>
        <w:top w:val="none" w:sz="0" w:space="0" w:color="auto"/>
        <w:left w:val="none" w:sz="0" w:space="0" w:color="auto"/>
        <w:bottom w:val="none" w:sz="0" w:space="0" w:color="auto"/>
        <w:right w:val="none" w:sz="0" w:space="0" w:color="auto"/>
      </w:divBdr>
      <w:divsChild>
        <w:div w:id="1271859685">
          <w:marLeft w:val="640"/>
          <w:marRight w:val="0"/>
          <w:marTop w:val="0"/>
          <w:marBottom w:val="0"/>
          <w:divBdr>
            <w:top w:val="none" w:sz="0" w:space="0" w:color="auto"/>
            <w:left w:val="none" w:sz="0" w:space="0" w:color="auto"/>
            <w:bottom w:val="none" w:sz="0" w:space="0" w:color="auto"/>
            <w:right w:val="none" w:sz="0" w:space="0" w:color="auto"/>
          </w:divBdr>
        </w:div>
        <w:div w:id="580409178">
          <w:marLeft w:val="640"/>
          <w:marRight w:val="0"/>
          <w:marTop w:val="0"/>
          <w:marBottom w:val="0"/>
          <w:divBdr>
            <w:top w:val="none" w:sz="0" w:space="0" w:color="auto"/>
            <w:left w:val="none" w:sz="0" w:space="0" w:color="auto"/>
            <w:bottom w:val="none" w:sz="0" w:space="0" w:color="auto"/>
            <w:right w:val="none" w:sz="0" w:space="0" w:color="auto"/>
          </w:divBdr>
        </w:div>
        <w:div w:id="932977386">
          <w:marLeft w:val="640"/>
          <w:marRight w:val="0"/>
          <w:marTop w:val="0"/>
          <w:marBottom w:val="0"/>
          <w:divBdr>
            <w:top w:val="none" w:sz="0" w:space="0" w:color="auto"/>
            <w:left w:val="none" w:sz="0" w:space="0" w:color="auto"/>
            <w:bottom w:val="none" w:sz="0" w:space="0" w:color="auto"/>
            <w:right w:val="none" w:sz="0" w:space="0" w:color="auto"/>
          </w:divBdr>
        </w:div>
        <w:div w:id="581794846">
          <w:marLeft w:val="640"/>
          <w:marRight w:val="0"/>
          <w:marTop w:val="0"/>
          <w:marBottom w:val="0"/>
          <w:divBdr>
            <w:top w:val="none" w:sz="0" w:space="0" w:color="auto"/>
            <w:left w:val="none" w:sz="0" w:space="0" w:color="auto"/>
            <w:bottom w:val="none" w:sz="0" w:space="0" w:color="auto"/>
            <w:right w:val="none" w:sz="0" w:space="0" w:color="auto"/>
          </w:divBdr>
        </w:div>
        <w:div w:id="673191269">
          <w:marLeft w:val="640"/>
          <w:marRight w:val="0"/>
          <w:marTop w:val="0"/>
          <w:marBottom w:val="0"/>
          <w:divBdr>
            <w:top w:val="none" w:sz="0" w:space="0" w:color="auto"/>
            <w:left w:val="none" w:sz="0" w:space="0" w:color="auto"/>
            <w:bottom w:val="none" w:sz="0" w:space="0" w:color="auto"/>
            <w:right w:val="none" w:sz="0" w:space="0" w:color="auto"/>
          </w:divBdr>
        </w:div>
        <w:div w:id="1584147504">
          <w:marLeft w:val="640"/>
          <w:marRight w:val="0"/>
          <w:marTop w:val="0"/>
          <w:marBottom w:val="0"/>
          <w:divBdr>
            <w:top w:val="none" w:sz="0" w:space="0" w:color="auto"/>
            <w:left w:val="none" w:sz="0" w:space="0" w:color="auto"/>
            <w:bottom w:val="none" w:sz="0" w:space="0" w:color="auto"/>
            <w:right w:val="none" w:sz="0" w:space="0" w:color="auto"/>
          </w:divBdr>
        </w:div>
        <w:div w:id="1263996343">
          <w:marLeft w:val="640"/>
          <w:marRight w:val="0"/>
          <w:marTop w:val="0"/>
          <w:marBottom w:val="0"/>
          <w:divBdr>
            <w:top w:val="none" w:sz="0" w:space="0" w:color="auto"/>
            <w:left w:val="none" w:sz="0" w:space="0" w:color="auto"/>
            <w:bottom w:val="none" w:sz="0" w:space="0" w:color="auto"/>
            <w:right w:val="none" w:sz="0" w:space="0" w:color="auto"/>
          </w:divBdr>
        </w:div>
        <w:div w:id="515732478">
          <w:marLeft w:val="640"/>
          <w:marRight w:val="0"/>
          <w:marTop w:val="0"/>
          <w:marBottom w:val="0"/>
          <w:divBdr>
            <w:top w:val="none" w:sz="0" w:space="0" w:color="auto"/>
            <w:left w:val="none" w:sz="0" w:space="0" w:color="auto"/>
            <w:bottom w:val="none" w:sz="0" w:space="0" w:color="auto"/>
            <w:right w:val="none" w:sz="0" w:space="0" w:color="auto"/>
          </w:divBdr>
        </w:div>
        <w:div w:id="331031594">
          <w:marLeft w:val="640"/>
          <w:marRight w:val="0"/>
          <w:marTop w:val="0"/>
          <w:marBottom w:val="0"/>
          <w:divBdr>
            <w:top w:val="none" w:sz="0" w:space="0" w:color="auto"/>
            <w:left w:val="none" w:sz="0" w:space="0" w:color="auto"/>
            <w:bottom w:val="none" w:sz="0" w:space="0" w:color="auto"/>
            <w:right w:val="none" w:sz="0" w:space="0" w:color="auto"/>
          </w:divBdr>
        </w:div>
        <w:div w:id="1735424549">
          <w:marLeft w:val="640"/>
          <w:marRight w:val="0"/>
          <w:marTop w:val="0"/>
          <w:marBottom w:val="0"/>
          <w:divBdr>
            <w:top w:val="none" w:sz="0" w:space="0" w:color="auto"/>
            <w:left w:val="none" w:sz="0" w:space="0" w:color="auto"/>
            <w:bottom w:val="none" w:sz="0" w:space="0" w:color="auto"/>
            <w:right w:val="none" w:sz="0" w:space="0" w:color="auto"/>
          </w:divBdr>
        </w:div>
        <w:div w:id="239825659">
          <w:marLeft w:val="640"/>
          <w:marRight w:val="0"/>
          <w:marTop w:val="0"/>
          <w:marBottom w:val="0"/>
          <w:divBdr>
            <w:top w:val="none" w:sz="0" w:space="0" w:color="auto"/>
            <w:left w:val="none" w:sz="0" w:space="0" w:color="auto"/>
            <w:bottom w:val="none" w:sz="0" w:space="0" w:color="auto"/>
            <w:right w:val="none" w:sz="0" w:space="0" w:color="auto"/>
          </w:divBdr>
        </w:div>
        <w:div w:id="572620785">
          <w:marLeft w:val="640"/>
          <w:marRight w:val="0"/>
          <w:marTop w:val="0"/>
          <w:marBottom w:val="0"/>
          <w:divBdr>
            <w:top w:val="none" w:sz="0" w:space="0" w:color="auto"/>
            <w:left w:val="none" w:sz="0" w:space="0" w:color="auto"/>
            <w:bottom w:val="none" w:sz="0" w:space="0" w:color="auto"/>
            <w:right w:val="none" w:sz="0" w:space="0" w:color="auto"/>
          </w:divBdr>
        </w:div>
        <w:div w:id="1678339888">
          <w:marLeft w:val="640"/>
          <w:marRight w:val="0"/>
          <w:marTop w:val="0"/>
          <w:marBottom w:val="0"/>
          <w:divBdr>
            <w:top w:val="none" w:sz="0" w:space="0" w:color="auto"/>
            <w:left w:val="none" w:sz="0" w:space="0" w:color="auto"/>
            <w:bottom w:val="none" w:sz="0" w:space="0" w:color="auto"/>
            <w:right w:val="none" w:sz="0" w:space="0" w:color="auto"/>
          </w:divBdr>
        </w:div>
        <w:div w:id="570694597">
          <w:marLeft w:val="640"/>
          <w:marRight w:val="0"/>
          <w:marTop w:val="0"/>
          <w:marBottom w:val="0"/>
          <w:divBdr>
            <w:top w:val="none" w:sz="0" w:space="0" w:color="auto"/>
            <w:left w:val="none" w:sz="0" w:space="0" w:color="auto"/>
            <w:bottom w:val="none" w:sz="0" w:space="0" w:color="auto"/>
            <w:right w:val="none" w:sz="0" w:space="0" w:color="auto"/>
          </w:divBdr>
        </w:div>
        <w:div w:id="1501042422">
          <w:marLeft w:val="640"/>
          <w:marRight w:val="0"/>
          <w:marTop w:val="0"/>
          <w:marBottom w:val="0"/>
          <w:divBdr>
            <w:top w:val="none" w:sz="0" w:space="0" w:color="auto"/>
            <w:left w:val="none" w:sz="0" w:space="0" w:color="auto"/>
            <w:bottom w:val="none" w:sz="0" w:space="0" w:color="auto"/>
            <w:right w:val="none" w:sz="0" w:space="0" w:color="auto"/>
          </w:divBdr>
        </w:div>
        <w:div w:id="1782337175">
          <w:marLeft w:val="640"/>
          <w:marRight w:val="0"/>
          <w:marTop w:val="0"/>
          <w:marBottom w:val="0"/>
          <w:divBdr>
            <w:top w:val="none" w:sz="0" w:space="0" w:color="auto"/>
            <w:left w:val="none" w:sz="0" w:space="0" w:color="auto"/>
            <w:bottom w:val="none" w:sz="0" w:space="0" w:color="auto"/>
            <w:right w:val="none" w:sz="0" w:space="0" w:color="auto"/>
          </w:divBdr>
        </w:div>
        <w:div w:id="325744681">
          <w:marLeft w:val="640"/>
          <w:marRight w:val="0"/>
          <w:marTop w:val="0"/>
          <w:marBottom w:val="0"/>
          <w:divBdr>
            <w:top w:val="none" w:sz="0" w:space="0" w:color="auto"/>
            <w:left w:val="none" w:sz="0" w:space="0" w:color="auto"/>
            <w:bottom w:val="none" w:sz="0" w:space="0" w:color="auto"/>
            <w:right w:val="none" w:sz="0" w:space="0" w:color="auto"/>
          </w:divBdr>
        </w:div>
        <w:div w:id="1875539556">
          <w:marLeft w:val="640"/>
          <w:marRight w:val="0"/>
          <w:marTop w:val="0"/>
          <w:marBottom w:val="0"/>
          <w:divBdr>
            <w:top w:val="none" w:sz="0" w:space="0" w:color="auto"/>
            <w:left w:val="none" w:sz="0" w:space="0" w:color="auto"/>
            <w:bottom w:val="none" w:sz="0" w:space="0" w:color="auto"/>
            <w:right w:val="none" w:sz="0" w:space="0" w:color="auto"/>
          </w:divBdr>
        </w:div>
        <w:div w:id="1969238490">
          <w:marLeft w:val="640"/>
          <w:marRight w:val="0"/>
          <w:marTop w:val="0"/>
          <w:marBottom w:val="0"/>
          <w:divBdr>
            <w:top w:val="none" w:sz="0" w:space="0" w:color="auto"/>
            <w:left w:val="none" w:sz="0" w:space="0" w:color="auto"/>
            <w:bottom w:val="none" w:sz="0" w:space="0" w:color="auto"/>
            <w:right w:val="none" w:sz="0" w:space="0" w:color="auto"/>
          </w:divBdr>
        </w:div>
        <w:div w:id="32002830">
          <w:marLeft w:val="640"/>
          <w:marRight w:val="0"/>
          <w:marTop w:val="0"/>
          <w:marBottom w:val="0"/>
          <w:divBdr>
            <w:top w:val="none" w:sz="0" w:space="0" w:color="auto"/>
            <w:left w:val="none" w:sz="0" w:space="0" w:color="auto"/>
            <w:bottom w:val="none" w:sz="0" w:space="0" w:color="auto"/>
            <w:right w:val="none" w:sz="0" w:space="0" w:color="auto"/>
          </w:divBdr>
        </w:div>
        <w:div w:id="1389839200">
          <w:marLeft w:val="640"/>
          <w:marRight w:val="0"/>
          <w:marTop w:val="0"/>
          <w:marBottom w:val="0"/>
          <w:divBdr>
            <w:top w:val="none" w:sz="0" w:space="0" w:color="auto"/>
            <w:left w:val="none" w:sz="0" w:space="0" w:color="auto"/>
            <w:bottom w:val="none" w:sz="0" w:space="0" w:color="auto"/>
            <w:right w:val="none" w:sz="0" w:space="0" w:color="auto"/>
          </w:divBdr>
        </w:div>
        <w:div w:id="1583878711">
          <w:marLeft w:val="640"/>
          <w:marRight w:val="0"/>
          <w:marTop w:val="0"/>
          <w:marBottom w:val="0"/>
          <w:divBdr>
            <w:top w:val="none" w:sz="0" w:space="0" w:color="auto"/>
            <w:left w:val="none" w:sz="0" w:space="0" w:color="auto"/>
            <w:bottom w:val="none" w:sz="0" w:space="0" w:color="auto"/>
            <w:right w:val="none" w:sz="0" w:space="0" w:color="auto"/>
          </w:divBdr>
        </w:div>
        <w:div w:id="1710062676">
          <w:marLeft w:val="640"/>
          <w:marRight w:val="0"/>
          <w:marTop w:val="0"/>
          <w:marBottom w:val="0"/>
          <w:divBdr>
            <w:top w:val="none" w:sz="0" w:space="0" w:color="auto"/>
            <w:left w:val="none" w:sz="0" w:space="0" w:color="auto"/>
            <w:bottom w:val="none" w:sz="0" w:space="0" w:color="auto"/>
            <w:right w:val="none" w:sz="0" w:space="0" w:color="auto"/>
          </w:divBdr>
        </w:div>
        <w:div w:id="1378889856">
          <w:marLeft w:val="640"/>
          <w:marRight w:val="0"/>
          <w:marTop w:val="0"/>
          <w:marBottom w:val="0"/>
          <w:divBdr>
            <w:top w:val="none" w:sz="0" w:space="0" w:color="auto"/>
            <w:left w:val="none" w:sz="0" w:space="0" w:color="auto"/>
            <w:bottom w:val="none" w:sz="0" w:space="0" w:color="auto"/>
            <w:right w:val="none" w:sz="0" w:space="0" w:color="auto"/>
          </w:divBdr>
        </w:div>
        <w:div w:id="668825533">
          <w:marLeft w:val="640"/>
          <w:marRight w:val="0"/>
          <w:marTop w:val="0"/>
          <w:marBottom w:val="0"/>
          <w:divBdr>
            <w:top w:val="none" w:sz="0" w:space="0" w:color="auto"/>
            <w:left w:val="none" w:sz="0" w:space="0" w:color="auto"/>
            <w:bottom w:val="none" w:sz="0" w:space="0" w:color="auto"/>
            <w:right w:val="none" w:sz="0" w:space="0" w:color="auto"/>
          </w:divBdr>
        </w:div>
        <w:div w:id="793519789">
          <w:marLeft w:val="640"/>
          <w:marRight w:val="0"/>
          <w:marTop w:val="0"/>
          <w:marBottom w:val="0"/>
          <w:divBdr>
            <w:top w:val="none" w:sz="0" w:space="0" w:color="auto"/>
            <w:left w:val="none" w:sz="0" w:space="0" w:color="auto"/>
            <w:bottom w:val="none" w:sz="0" w:space="0" w:color="auto"/>
            <w:right w:val="none" w:sz="0" w:space="0" w:color="auto"/>
          </w:divBdr>
        </w:div>
        <w:div w:id="1128544673">
          <w:marLeft w:val="640"/>
          <w:marRight w:val="0"/>
          <w:marTop w:val="0"/>
          <w:marBottom w:val="0"/>
          <w:divBdr>
            <w:top w:val="none" w:sz="0" w:space="0" w:color="auto"/>
            <w:left w:val="none" w:sz="0" w:space="0" w:color="auto"/>
            <w:bottom w:val="none" w:sz="0" w:space="0" w:color="auto"/>
            <w:right w:val="none" w:sz="0" w:space="0" w:color="auto"/>
          </w:divBdr>
        </w:div>
        <w:div w:id="2020813663">
          <w:marLeft w:val="640"/>
          <w:marRight w:val="0"/>
          <w:marTop w:val="0"/>
          <w:marBottom w:val="0"/>
          <w:divBdr>
            <w:top w:val="none" w:sz="0" w:space="0" w:color="auto"/>
            <w:left w:val="none" w:sz="0" w:space="0" w:color="auto"/>
            <w:bottom w:val="none" w:sz="0" w:space="0" w:color="auto"/>
            <w:right w:val="none" w:sz="0" w:space="0" w:color="auto"/>
          </w:divBdr>
        </w:div>
        <w:div w:id="2068531318">
          <w:marLeft w:val="640"/>
          <w:marRight w:val="0"/>
          <w:marTop w:val="0"/>
          <w:marBottom w:val="0"/>
          <w:divBdr>
            <w:top w:val="none" w:sz="0" w:space="0" w:color="auto"/>
            <w:left w:val="none" w:sz="0" w:space="0" w:color="auto"/>
            <w:bottom w:val="none" w:sz="0" w:space="0" w:color="auto"/>
            <w:right w:val="none" w:sz="0" w:space="0" w:color="auto"/>
          </w:divBdr>
        </w:div>
        <w:div w:id="86000632">
          <w:marLeft w:val="640"/>
          <w:marRight w:val="0"/>
          <w:marTop w:val="0"/>
          <w:marBottom w:val="0"/>
          <w:divBdr>
            <w:top w:val="none" w:sz="0" w:space="0" w:color="auto"/>
            <w:left w:val="none" w:sz="0" w:space="0" w:color="auto"/>
            <w:bottom w:val="none" w:sz="0" w:space="0" w:color="auto"/>
            <w:right w:val="none" w:sz="0" w:space="0" w:color="auto"/>
          </w:divBdr>
        </w:div>
        <w:div w:id="369763429">
          <w:marLeft w:val="640"/>
          <w:marRight w:val="0"/>
          <w:marTop w:val="0"/>
          <w:marBottom w:val="0"/>
          <w:divBdr>
            <w:top w:val="none" w:sz="0" w:space="0" w:color="auto"/>
            <w:left w:val="none" w:sz="0" w:space="0" w:color="auto"/>
            <w:bottom w:val="none" w:sz="0" w:space="0" w:color="auto"/>
            <w:right w:val="none" w:sz="0" w:space="0" w:color="auto"/>
          </w:divBdr>
        </w:div>
        <w:div w:id="1414275800">
          <w:marLeft w:val="640"/>
          <w:marRight w:val="0"/>
          <w:marTop w:val="0"/>
          <w:marBottom w:val="0"/>
          <w:divBdr>
            <w:top w:val="none" w:sz="0" w:space="0" w:color="auto"/>
            <w:left w:val="none" w:sz="0" w:space="0" w:color="auto"/>
            <w:bottom w:val="none" w:sz="0" w:space="0" w:color="auto"/>
            <w:right w:val="none" w:sz="0" w:space="0" w:color="auto"/>
          </w:divBdr>
        </w:div>
        <w:div w:id="991907918">
          <w:marLeft w:val="640"/>
          <w:marRight w:val="0"/>
          <w:marTop w:val="0"/>
          <w:marBottom w:val="0"/>
          <w:divBdr>
            <w:top w:val="none" w:sz="0" w:space="0" w:color="auto"/>
            <w:left w:val="none" w:sz="0" w:space="0" w:color="auto"/>
            <w:bottom w:val="none" w:sz="0" w:space="0" w:color="auto"/>
            <w:right w:val="none" w:sz="0" w:space="0" w:color="auto"/>
          </w:divBdr>
        </w:div>
        <w:div w:id="1819688459">
          <w:marLeft w:val="640"/>
          <w:marRight w:val="0"/>
          <w:marTop w:val="0"/>
          <w:marBottom w:val="0"/>
          <w:divBdr>
            <w:top w:val="none" w:sz="0" w:space="0" w:color="auto"/>
            <w:left w:val="none" w:sz="0" w:space="0" w:color="auto"/>
            <w:bottom w:val="none" w:sz="0" w:space="0" w:color="auto"/>
            <w:right w:val="none" w:sz="0" w:space="0" w:color="auto"/>
          </w:divBdr>
        </w:div>
        <w:div w:id="1360665335">
          <w:marLeft w:val="640"/>
          <w:marRight w:val="0"/>
          <w:marTop w:val="0"/>
          <w:marBottom w:val="0"/>
          <w:divBdr>
            <w:top w:val="none" w:sz="0" w:space="0" w:color="auto"/>
            <w:left w:val="none" w:sz="0" w:space="0" w:color="auto"/>
            <w:bottom w:val="none" w:sz="0" w:space="0" w:color="auto"/>
            <w:right w:val="none" w:sz="0" w:space="0" w:color="auto"/>
          </w:divBdr>
        </w:div>
        <w:div w:id="188378555">
          <w:marLeft w:val="640"/>
          <w:marRight w:val="0"/>
          <w:marTop w:val="0"/>
          <w:marBottom w:val="0"/>
          <w:divBdr>
            <w:top w:val="none" w:sz="0" w:space="0" w:color="auto"/>
            <w:left w:val="none" w:sz="0" w:space="0" w:color="auto"/>
            <w:bottom w:val="none" w:sz="0" w:space="0" w:color="auto"/>
            <w:right w:val="none" w:sz="0" w:space="0" w:color="auto"/>
          </w:divBdr>
        </w:div>
        <w:div w:id="1082876995">
          <w:marLeft w:val="640"/>
          <w:marRight w:val="0"/>
          <w:marTop w:val="0"/>
          <w:marBottom w:val="0"/>
          <w:divBdr>
            <w:top w:val="none" w:sz="0" w:space="0" w:color="auto"/>
            <w:left w:val="none" w:sz="0" w:space="0" w:color="auto"/>
            <w:bottom w:val="none" w:sz="0" w:space="0" w:color="auto"/>
            <w:right w:val="none" w:sz="0" w:space="0" w:color="auto"/>
          </w:divBdr>
        </w:div>
        <w:div w:id="1904832377">
          <w:marLeft w:val="640"/>
          <w:marRight w:val="0"/>
          <w:marTop w:val="0"/>
          <w:marBottom w:val="0"/>
          <w:divBdr>
            <w:top w:val="none" w:sz="0" w:space="0" w:color="auto"/>
            <w:left w:val="none" w:sz="0" w:space="0" w:color="auto"/>
            <w:bottom w:val="none" w:sz="0" w:space="0" w:color="auto"/>
            <w:right w:val="none" w:sz="0" w:space="0" w:color="auto"/>
          </w:divBdr>
        </w:div>
        <w:div w:id="494224906">
          <w:marLeft w:val="640"/>
          <w:marRight w:val="0"/>
          <w:marTop w:val="0"/>
          <w:marBottom w:val="0"/>
          <w:divBdr>
            <w:top w:val="none" w:sz="0" w:space="0" w:color="auto"/>
            <w:left w:val="none" w:sz="0" w:space="0" w:color="auto"/>
            <w:bottom w:val="none" w:sz="0" w:space="0" w:color="auto"/>
            <w:right w:val="none" w:sz="0" w:space="0" w:color="auto"/>
          </w:divBdr>
        </w:div>
        <w:div w:id="219486023">
          <w:marLeft w:val="640"/>
          <w:marRight w:val="0"/>
          <w:marTop w:val="0"/>
          <w:marBottom w:val="0"/>
          <w:divBdr>
            <w:top w:val="none" w:sz="0" w:space="0" w:color="auto"/>
            <w:left w:val="none" w:sz="0" w:space="0" w:color="auto"/>
            <w:bottom w:val="none" w:sz="0" w:space="0" w:color="auto"/>
            <w:right w:val="none" w:sz="0" w:space="0" w:color="auto"/>
          </w:divBdr>
        </w:div>
        <w:div w:id="2056854017">
          <w:marLeft w:val="640"/>
          <w:marRight w:val="0"/>
          <w:marTop w:val="0"/>
          <w:marBottom w:val="0"/>
          <w:divBdr>
            <w:top w:val="none" w:sz="0" w:space="0" w:color="auto"/>
            <w:left w:val="none" w:sz="0" w:space="0" w:color="auto"/>
            <w:bottom w:val="none" w:sz="0" w:space="0" w:color="auto"/>
            <w:right w:val="none" w:sz="0" w:space="0" w:color="auto"/>
          </w:divBdr>
        </w:div>
        <w:div w:id="941914088">
          <w:marLeft w:val="640"/>
          <w:marRight w:val="0"/>
          <w:marTop w:val="0"/>
          <w:marBottom w:val="0"/>
          <w:divBdr>
            <w:top w:val="none" w:sz="0" w:space="0" w:color="auto"/>
            <w:left w:val="none" w:sz="0" w:space="0" w:color="auto"/>
            <w:bottom w:val="none" w:sz="0" w:space="0" w:color="auto"/>
            <w:right w:val="none" w:sz="0" w:space="0" w:color="auto"/>
          </w:divBdr>
        </w:div>
        <w:div w:id="749891930">
          <w:marLeft w:val="640"/>
          <w:marRight w:val="0"/>
          <w:marTop w:val="0"/>
          <w:marBottom w:val="0"/>
          <w:divBdr>
            <w:top w:val="none" w:sz="0" w:space="0" w:color="auto"/>
            <w:left w:val="none" w:sz="0" w:space="0" w:color="auto"/>
            <w:bottom w:val="none" w:sz="0" w:space="0" w:color="auto"/>
            <w:right w:val="none" w:sz="0" w:space="0" w:color="auto"/>
          </w:divBdr>
        </w:div>
        <w:div w:id="716853595">
          <w:marLeft w:val="640"/>
          <w:marRight w:val="0"/>
          <w:marTop w:val="0"/>
          <w:marBottom w:val="0"/>
          <w:divBdr>
            <w:top w:val="none" w:sz="0" w:space="0" w:color="auto"/>
            <w:left w:val="none" w:sz="0" w:space="0" w:color="auto"/>
            <w:bottom w:val="none" w:sz="0" w:space="0" w:color="auto"/>
            <w:right w:val="none" w:sz="0" w:space="0" w:color="auto"/>
          </w:divBdr>
        </w:div>
        <w:div w:id="598876116">
          <w:marLeft w:val="640"/>
          <w:marRight w:val="0"/>
          <w:marTop w:val="0"/>
          <w:marBottom w:val="0"/>
          <w:divBdr>
            <w:top w:val="none" w:sz="0" w:space="0" w:color="auto"/>
            <w:left w:val="none" w:sz="0" w:space="0" w:color="auto"/>
            <w:bottom w:val="none" w:sz="0" w:space="0" w:color="auto"/>
            <w:right w:val="none" w:sz="0" w:space="0" w:color="auto"/>
          </w:divBdr>
        </w:div>
        <w:div w:id="708728981">
          <w:marLeft w:val="640"/>
          <w:marRight w:val="0"/>
          <w:marTop w:val="0"/>
          <w:marBottom w:val="0"/>
          <w:divBdr>
            <w:top w:val="none" w:sz="0" w:space="0" w:color="auto"/>
            <w:left w:val="none" w:sz="0" w:space="0" w:color="auto"/>
            <w:bottom w:val="none" w:sz="0" w:space="0" w:color="auto"/>
            <w:right w:val="none" w:sz="0" w:space="0" w:color="auto"/>
          </w:divBdr>
        </w:div>
        <w:div w:id="2136169427">
          <w:marLeft w:val="640"/>
          <w:marRight w:val="0"/>
          <w:marTop w:val="0"/>
          <w:marBottom w:val="0"/>
          <w:divBdr>
            <w:top w:val="none" w:sz="0" w:space="0" w:color="auto"/>
            <w:left w:val="none" w:sz="0" w:space="0" w:color="auto"/>
            <w:bottom w:val="none" w:sz="0" w:space="0" w:color="auto"/>
            <w:right w:val="none" w:sz="0" w:space="0" w:color="auto"/>
          </w:divBdr>
        </w:div>
        <w:div w:id="1096363231">
          <w:marLeft w:val="640"/>
          <w:marRight w:val="0"/>
          <w:marTop w:val="0"/>
          <w:marBottom w:val="0"/>
          <w:divBdr>
            <w:top w:val="none" w:sz="0" w:space="0" w:color="auto"/>
            <w:left w:val="none" w:sz="0" w:space="0" w:color="auto"/>
            <w:bottom w:val="none" w:sz="0" w:space="0" w:color="auto"/>
            <w:right w:val="none" w:sz="0" w:space="0" w:color="auto"/>
          </w:divBdr>
        </w:div>
        <w:div w:id="1886284048">
          <w:marLeft w:val="640"/>
          <w:marRight w:val="0"/>
          <w:marTop w:val="0"/>
          <w:marBottom w:val="0"/>
          <w:divBdr>
            <w:top w:val="none" w:sz="0" w:space="0" w:color="auto"/>
            <w:left w:val="none" w:sz="0" w:space="0" w:color="auto"/>
            <w:bottom w:val="none" w:sz="0" w:space="0" w:color="auto"/>
            <w:right w:val="none" w:sz="0" w:space="0" w:color="auto"/>
          </w:divBdr>
        </w:div>
        <w:div w:id="779187183">
          <w:marLeft w:val="640"/>
          <w:marRight w:val="0"/>
          <w:marTop w:val="0"/>
          <w:marBottom w:val="0"/>
          <w:divBdr>
            <w:top w:val="none" w:sz="0" w:space="0" w:color="auto"/>
            <w:left w:val="none" w:sz="0" w:space="0" w:color="auto"/>
            <w:bottom w:val="none" w:sz="0" w:space="0" w:color="auto"/>
            <w:right w:val="none" w:sz="0" w:space="0" w:color="auto"/>
          </w:divBdr>
        </w:div>
        <w:div w:id="1172179377">
          <w:marLeft w:val="640"/>
          <w:marRight w:val="0"/>
          <w:marTop w:val="0"/>
          <w:marBottom w:val="0"/>
          <w:divBdr>
            <w:top w:val="none" w:sz="0" w:space="0" w:color="auto"/>
            <w:left w:val="none" w:sz="0" w:space="0" w:color="auto"/>
            <w:bottom w:val="none" w:sz="0" w:space="0" w:color="auto"/>
            <w:right w:val="none" w:sz="0" w:space="0" w:color="auto"/>
          </w:divBdr>
        </w:div>
        <w:div w:id="1684628983">
          <w:marLeft w:val="640"/>
          <w:marRight w:val="0"/>
          <w:marTop w:val="0"/>
          <w:marBottom w:val="0"/>
          <w:divBdr>
            <w:top w:val="none" w:sz="0" w:space="0" w:color="auto"/>
            <w:left w:val="none" w:sz="0" w:space="0" w:color="auto"/>
            <w:bottom w:val="none" w:sz="0" w:space="0" w:color="auto"/>
            <w:right w:val="none" w:sz="0" w:space="0" w:color="auto"/>
          </w:divBdr>
        </w:div>
        <w:div w:id="1443648677">
          <w:marLeft w:val="640"/>
          <w:marRight w:val="0"/>
          <w:marTop w:val="0"/>
          <w:marBottom w:val="0"/>
          <w:divBdr>
            <w:top w:val="none" w:sz="0" w:space="0" w:color="auto"/>
            <w:left w:val="none" w:sz="0" w:space="0" w:color="auto"/>
            <w:bottom w:val="none" w:sz="0" w:space="0" w:color="auto"/>
            <w:right w:val="none" w:sz="0" w:space="0" w:color="auto"/>
          </w:divBdr>
        </w:div>
        <w:div w:id="1567834979">
          <w:marLeft w:val="640"/>
          <w:marRight w:val="0"/>
          <w:marTop w:val="0"/>
          <w:marBottom w:val="0"/>
          <w:divBdr>
            <w:top w:val="none" w:sz="0" w:space="0" w:color="auto"/>
            <w:left w:val="none" w:sz="0" w:space="0" w:color="auto"/>
            <w:bottom w:val="none" w:sz="0" w:space="0" w:color="auto"/>
            <w:right w:val="none" w:sz="0" w:space="0" w:color="auto"/>
          </w:divBdr>
        </w:div>
        <w:div w:id="904100634">
          <w:marLeft w:val="640"/>
          <w:marRight w:val="0"/>
          <w:marTop w:val="0"/>
          <w:marBottom w:val="0"/>
          <w:divBdr>
            <w:top w:val="none" w:sz="0" w:space="0" w:color="auto"/>
            <w:left w:val="none" w:sz="0" w:space="0" w:color="auto"/>
            <w:bottom w:val="none" w:sz="0" w:space="0" w:color="auto"/>
            <w:right w:val="none" w:sz="0" w:space="0" w:color="auto"/>
          </w:divBdr>
        </w:div>
        <w:div w:id="1045250301">
          <w:marLeft w:val="640"/>
          <w:marRight w:val="0"/>
          <w:marTop w:val="0"/>
          <w:marBottom w:val="0"/>
          <w:divBdr>
            <w:top w:val="none" w:sz="0" w:space="0" w:color="auto"/>
            <w:left w:val="none" w:sz="0" w:space="0" w:color="auto"/>
            <w:bottom w:val="none" w:sz="0" w:space="0" w:color="auto"/>
            <w:right w:val="none" w:sz="0" w:space="0" w:color="auto"/>
          </w:divBdr>
        </w:div>
        <w:div w:id="1464153125">
          <w:marLeft w:val="640"/>
          <w:marRight w:val="0"/>
          <w:marTop w:val="0"/>
          <w:marBottom w:val="0"/>
          <w:divBdr>
            <w:top w:val="none" w:sz="0" w:space="0" w:color="auto"/>
            <w:left w:val="none" w:sz="0" w:space="0" w:color="auto"/>
            <w:bottom w:val="none" w:sz="0" w:space="0" w:color="auto"/>
            <w:right w:val="none" w:sz="0" w:space="0" w:color="auto"/>
          </w:divBdr>
        </w:div>
        <w:div w:id="331689724">
          <w:marLeft w:val="640"/>
          <w:marRight w:val="0"/>
          <w:marTop w:val="0"/>
          <w:marBottom w:val="0"/>
          <w:divBdr>
            <w:top w:val="none" w:sz="0" w:space="0" w:color="auto"/>
            <w:left w:val="none" w:sz="0" w:space="0" w:color="auto"/>
            <w:bottom w:val="none" w:sz="0" w:space="0" w:color="auto"/>
            <w:right w:val="none" w:sz="0" w:space="0" w:color="auto"/>
          </w:divBdr>
        </w:div>
        <w:div w:id="9533830">
          <w:marLeft w:val="640"/>
          <w:marRight w:val="0"/>
          <w:marTop w:val="0"/>
          <w:marBottom w:val="0"/>
          <w:divBdr>
            <w:top w:val="none" w:sz="0" w:space="0" w:color="auto"/>
            <w:left w:val="none" w:sz="0" w:space="0" w:color="auto"/>
            <w:bottom w:val="none" w:sz="0" w:space="0" w:color="auto"/>
            <w:right w:val="none" w:sz="0" w:space="0" w:color="auto"/>
          </w:divBdr>
        </w:div>
        <w:div w:id="958075526">
          <w:marLeft w:val="640"/>
          <w:marRight w:val="0"/>
          <w:marTop w:val="0"/>
          <w:marBottom w:val="0"/>
          <w:divBdr>
            <w:top w:val="none" w:sz="0" w:space="0" w:color="auto"/>
            <w:left w:val="none" w:sz="0" w:space="0" w:color="auto"/>
            <w:bottom w:val="none" w:sz="0" w:space="0" w:color="auto"/>
            <w:right w:val="none" w:sz="0" w:space="0" w:color="auto"/>
          </w:divBdr>
        </w:div>
        <w:div w:id="828249995">
          <w:marLeft w:val="640"/>
          <w:marRight w:val="0"/>
          <w:marTop w:val="0"/>
          <w:marBottom w:val="0"/>
          <w:divBdr>
            <w:top w:val="none" w:sz="0" w:space="0" w:color="auto"/>
            <w:left w:val="none" w:sz="0" w:space="0" w:color="auto"/>
            <w:bottom w:val="none" w:sz="0" w:space="0" w:color="auto"/>
            <w:right w:val="none" w:sz="0" w:space="0" w:color="auto"/>
          </w:divBdr>
        </w:div>
        <w:div w:id="1059937702">
          <w:marLeft w:val="640"/>
          <w:marRight w:val="0"/>
          <w:marTop w:val="0"/>
          <w:marBottom w:val="0"/>
          <w:divBdr>
            <w:top w:val="none" w:sz="0" w:space="0" w:color="auto"/>
            <w:left w:val="none" w:sz="0" w:space="0" w:color="auto"/>
            <w:bottom w:val="none" w:sz="0" w:space="0" w:color="auto"/>
            <w:right w:val="none" w:sz="0" w:space="0" w:color="auto"/>
          </w:divBdr>
        </w:div>
        <w:div w:id="1220290725">
          <w:marLeft w:val="640"/>
          <w:marRight w:val="0"/>
          <w:marTop w:val="0"/>
          <w:marBottom w:val="0"/>
          <w:divBdr>
            <w:top w:val="none" w:sz="0" w:space="0" w:color="auto"/>
            <w:left w:val="none" w:sz="0" w:space="0" w:color="auto"/>
            <w:bottom w:val="none" w:sz="0" w:space="0" w:color="auto"/>
            <w:right w:val="none" w:sz="0" w:space="0" w:color="auto"/>
          </w:divBdr>
        </w:div>
        <w:div w:id="1282955098">
          <w:marLeft w:val="640"/>
          <w:marRight w:val="0"/>
          <w:marTop w:val="0"/>
          <w:marBottom w:val="0"/>
          <w:divBdr>
            <w:top w:val="none" w:sz="0" w:space="0" w:color="auto"/>
            <w:left w:val="none" w:sz="0" w:space="0" w:color="auto"/>
            <w:bottom w:val="none" w:sz="0" w:space="0" w:color="auto"/>
            <w:right w:val="none" w:sz="0" w:space="0" w:color="auto"/>
          </w:divBdr>
        </w:div>
        <w:div w:id="881358757">
          <w:marLeft w:val="640"/>
          <w:marRight w:val="0"/>
          <w:marTop w:val="0"/>
          <w:marBottom w:val="0"/>
          <w:divBdr>
            <w:top w:val="none" w:sz="0" w:space="0" w:color="auto"/>
            <w:left w:val="none" w:sz="0" w:space="0" w:color="auto"/>
            <w:bottom w:val="none" w:sz="0" w:space="0" w:color="auto"/>
            <w:right w:val="none" w:sz="0" w:space="0" w:color="auto"/>
          </w:divBdr>
        </w:div>
        <w:div w:id="696082481">
          <w:marLeft w:val="640"/>
          <w:marRight w:val="0"/>
          <w:marTop w:val="0"/>
          <w:marBottom w:val="0"/>
          <w:divBdr>
            <w:top w:val="none" w:sz="0" w:space="0" w:color="auto"/>
            <w:left w:val="none" w:sz="0" w:space="0" w:color="auto"/>
            <w:bottom w:val="none" w:sz="0" w:space="0" w:color="auto"/>
            <w:right w:val="none" w:sz="0" w:space="0" w:color="auto"/>
          </w:divBdr>
        </w:div>
      </w:divsChild>
    </w:div>
    <w:div w:id="1424378173">
      <w:bodyDiv w:val="1"/>
      <w:marLeft w:val="0"/>
      <w:marRight w:val="0"/>
      <w:marTop w:val="0"/>
      <w:marBottom w:val="0"/>
      <w:divBdr>
        <w:top w:val="none" w:sz="0" w:space="0" w:color="auto"/>
        <w:left w:val="none" w:sz="0" w:space="0" w:color="auto"/>
        <w:bottom w:val="none" w:sz="0" w:space="0" w:color="auto"/>
        <w:right w:val="none" w:sz="0" w:space="0" w:color="auto"/>
      </w:divBdr>
    </w:div>
    <w:div w:id="1431975151">
      <w:bodyDiv w:val="1"/>
      <w:marLeft w:val="0"/>
      <w:marRight w:val="0"/>
      <w:marTop w:val="0"/>
      <w:marBottom w:val="0"/>
      <w:divBdr>
        <w:top w:val="none" w:sz="0" w:space="0" w:color="auto"/>
        <w:left w:val="none" w:sz="0" w:space="0" w:color="auto"/>
        <w:bottom w:val="none" w:sz="0" w:space="0" w:color="auto"/>
        <w:right w:val="none" w:sz="0" w:space="0" w:color="auto"/>
      </w:divBdr>
      <w:divsChild>
        <w:div w:id="1318723180">
          <w:marLeft w:val="640"/>
          <w:marRight w:val="0"/>
          <w:marTop w:val="0"/>
          <w:marBottom w:val="0"/>
          <w:divBdr>
            <w:top w:val="none" w:sz="0" w:space="0" w:color="auto"/>
            <w:left w:val="none" w:sz="0" w:space="0" w:color="auto"/>
            <w:bottom w:val="none" w:sz="0" w:space="0" w:color="auto"/>
            <w:right w:val="none" w:sz="0" w:space="0" w:color="auto"/>
          </w:divBdr>
        </w:div>
        <w:div w:id="443304305">
          <w:marLeft w:val="640"/>
          <w:marRight w:val="0"/>
          <w:marTop w:val="0"/>
          <w:marBottom w:val="0"/>
          <w:divBdr>
            <w:top w:val="none" w:sz="0" w:space="0" w:color="auto"/>
            <w:left w:val="none" w:sz="0" w:space="0" w:color="auto"/>
            <w:bottom w:val="none" w:sz="0" w:space="0" w:color="auto"/>
            <w:right w:val="none" w:sz="0" w:space="0" w:color="auto"/>
          </w:divBdr>
        </w:div>
        <w:div w:id="441075879">
          <w:marLeft w:val="640"/>
          <w:marRight w:val="0"/>
          <w:marTop w:val="0"/>
          <w:marBottom w:val="0"/>
          <w:divBdr>
            <w:top w:val="none" w:sz="0" w:space="0" w:color="auto"/>
            <w:left w:val="none" w:sz="0" w:space="0" w:color="auto"/>
            <w:bottom w:val="none" w:sz="0" w:space="0" w:color="auto"/>
            <w:right w:val="none" w:sz="0" w:space="0" w:color="auto"/>
          </w:divBdr>
        </w:div>
        <w:div w:id="1452480320">
          <w:marLeft w:val="640"/>
          <w:marRight w:val="0"/>
          <w:marTop w:val="0"/>
          <w:marBottom w:val="0"/>
          <w:divBdr>
            <w:top w:val="none" w:sz="0" w:space="0" w:color="auto"/>
            <w:left w:val="none" w:sz="0" w:space="0" w:color="auto"/>
            <w:bottom w:val="none" w:sz="0" w:space="0" w:color="auto"/>
            <w:right w:val="none" w:sz="0" w:space="0" w:color="auto"/>
          </w:divBdr>
        </w:div>
        <w:div w:id="1902055176">
          <w:marLeft w:val="640"/>
          <w:marRight w:val="0"/>
          <w:marTop w:val="0"/>
          <w:marBottom w:val="0"/>
          <w:divBdr>
            <w:top w:val="none" w:sz="0" w:space="0" w:color="auto"/>
            <w:left w:val="none" w:sz="0" w:space="0" w:color="auto"/>
            <w:bottom w:val="none" w:sz="0" w:space="0" w:color="auto"/>
            <w:right w:val="none" w:sz="0" w:space="0" w:color="auto"/>
          </w:divBdr>
        </w:div>
        <w:div w:id="892623750">
          <w:marLeft w:val="640"/>
          <w:marRight w:val="0"/>
          <w:marTop w:val="0"/>
          <w:marBottom w:val="0"/>
          <w:divBdr>
            <w:top w:val="none" w:sz="0" w:space="0" w:color="auto"/>
            <w:left w:val="none" w:sz="0" w:space="0" w:color="auto"/>
            <w:bottom w:val="none" w:sz="0" w:space="0" w:color="auto"/>
            <w:right w:val="none" w:sz="0" w:space="0" w:color="auto"/>
          </w:divBdr>
        </w:div>
        <w:div w:id="1385106303">
          <w:marLeft w:val="640"/>
          <w:marRight w:val="0"/>
          <w:marTop w:val="0"/>
          <w:marBottom w:val="0"/>
          <w:divBdr>
            <w:top w:val="none" w:sz="0" w:space="0" w:color="auto"/>
            <w:left w:val="none" w:sz="0" w:space="0" w:color="auto"/>
            <w:bottom w:val="none" w:sz="0" w:space="0" w:color="auto"/>
            <w:right w:val="none" w:sz="0" w:space="0" w:color="auto"/>
          </w:divBdr>
        </w:div>
        <w:div w:id="199558391">
          <w:marLeft w:val="640"/>
          <w:marRight w:val="0"/>
          <w:marTop w:val="0"/>
          <w:marBottom w:val="0"/>
          <w:divBdr>
            <w:top w:val="none" w:sz="0" w:space="0" w:color="auto"/>
            <w:left w:val="none" w:sz="0" w:space="0" w:color="auto"/>
            <w:bottom w:val="none" w:sz="0" w:space="0" w:color="auto"/>
            <w:right w:val="none" w:sz="0" w:space="0" w:color="auto"/>
          </w:divBdr>
        </w:div>
        <w:div w:id="289869174">
          <w:marLeft w:val="640"/>
          <w:marRight w:val="0"/>
          <w:marTop w:val="0"/>
          <w:marBottom w:val="0"/>
          <w:divBdr>
            <w:top w:val="none" w:sz="0" w:space="0" w:color="auto"/>
            <w:left w:val="none" w:sz="0" w:space="0" w:color="auto"/>
            <w:bottom w:val="none" w:sz="0" w:space="0" w:color="auto"/>
            <w:right w:val="none" w:sz="0" w:space="0" w:color="auto"/>
          </w:divBdr>
        </w:div>
        <w:div w:id="1944528446">
          <w:marLeft w:val="640"/>
          <w:marRight w:val="0"/>
          <w:marTop w:val="0"/>
          <w:marBottom w:val="0"/>
          <w:divBdr>
            <w:top w:val="none" w:sz="0" w:space="0" w:color="auto"/>
            <w:left w:val="none" w:sz="0" w:space="0" w:color="auto"/>
            <w:bottom w:val="none" w:sz="0" w:space="0" w:color="auto"/>
            <w:right w:val="none" w:sz="0" w:space="0" w:color="auto"/>
          </w:divBdr>
        </w:div>
        <w:div w:id="457842379">
          <w:marLeft w:val="640"/>
          <w:marRight w:val="0"/>
          <w:marTop w:val="0"/>
          <w:marBottom w:val="0"/>
          <w:divBdr>
            <w:top w:val="none" w:sz="0" w:space="0" w:color="auto"/>
            <w:left w:val="none" w:sz="0" w:space="0" w:color="auto"/>
            <w:bottom w:val="none" w:sz="0" w:space="0" w:color="auto"/>
            <w:right w:val="none" w:sz="0" w:space="0" w:color="auto"/>
          </w:divBdr>
        </w:div>
        <w:div w:id="1363439891">
          <w:marLeft w:val="640"/>
          <w:marRight w:val="0"/>
          <w:marTop w:val="0"/>
          <w:marBottom w:val="0"/>
          <w:divBdr>
            <w:top w:val="none" w:sz="0" w:space="0" w:color="auto"/>
            <w:left w:val="none" w:sz="0" w:space="0" w:color="auto"/>
            <w:bottom w:val="none" w:sz="0" w:space="0" w:color="auto"/>
            <w:right w:val="none" w:sz="0" w:space="0" w:color="auto"/>
          </w:divBdr>
        </w:div>
        <w:div w:id="108596018">
          <w:marLeft w:val="640"/>
          <w:marRight w:val="0"/>
          <w:marTop w:val="0"/>
          <w:marBottom w:val="0"/>
          <w:divBdr>
            <w:top w:val="none" w:sz="0" w:space="0" w:color="auto"/>
            <w:left w:val="none" w:sz="0" w:space="0" w:color="auto"/>
            <w:bottom w:val="none" w:sz="0" w:space="0" w:color="auto"/>
            <w:right w:val="none" w:sz="0" w:space="0" w:color="auto"/>
          </w:divBdr>
        </w:div>
        <w:div w:id="2124877936">
          <w:marLeft w:val="640"/>
          <w:marRight w:val="0"/>
          <w:marTop w:val="0"/>
          <w:marBottom w:val="0"/>
          <w:divBdr>
            <w:top w:val="none" w:sz="0" w:space="0" w:color="auto"/>
            <w:left w:val="none" w:sz="0" w:space="0" w:color="auto"/>
            <w:bottom w:val="none" w:sz="0" w:space="0" w:color="auto"/>
            <w:right w:val="none" w:sz="0" w:space="0" w:color="auto"/>
          </w:divBdr>
        </w:div>
        <w:div w:id="751699259">
          <w:marLeft w:val="640"/>
          <w:marRight w:val="0"/>
          <w:marTop w:val="0"/>
          <w:marBottom w:val="0"/>
          <w:divBdr>
            <w:top w:val="none" w:sz="0" w:space="0" w:color="auto"/>
            <w:left w:val="none" w:sz="0" w:space="0" w:color="auto"/>
            <w:bottom w:val="none" w:sz="0" w:space="0" w:color="auto"/>
            <w:right w:val="none" w:sz="0" w:space="0" w:color="auto"/>
          </w:divBdr>
        </w:div>
        <w:div w:id="690910841">
          <w:marLeft w:val="640"/>
          <w:marRight w:val="0"/>
          <w:marTop w:val="0"/>
          <w:marBottom w:val="0"/>
          <w:divBdr>
            <w:top w:val="none" w:sz="0" w:space="0" w:color="auto"/>
            <w:left w:val="none" w:sz="0" w:space="0" w:color="auto"/>
            <w:bottom w:val="none" w:sz="0" w:space="0" w:color="auto"/>
            <w:right w:val="none" w:sz="0" w:space="0" w:color="auto"/>
          </w:divBdr>
        </w:div>
        <w:div w:id="561525180">
          <w:marLeft w:val="640"/>
          <w:marRight w:val="0"/>
          <w:marTop w:val="0"/>
          <w:marBottom w:val="0"/>
          <w:divBdr>
            <w:top w:val="none" w:sz="0" w:space="0" w:color="auto"/>
            <w:left w:val="none" w:sz="0" w:space="0" w:color="auto"/>
            <w:bottom w:val="none" w:sz="0" w:space="0" w:color="auto"/>
            <w:right w:val="none" w:sz="0" w:space="0" w:color="auto"/>
          </w:divBdr>
        </w:div>
        <w:div w:id="156771280">
          <w:marLeft w:val="640"/>
          <w:marRight w:val="0"/>
          <w:marTop w:val="0"/>
          <w:marBottom w:val="0"/>
          <w:divBdr>
            <w:top w:val="none" w:sz="0" w:space="0" w:color="auto"/>
            <w:left w:val="none" w:sz="0" w:space="0" w:color="auto"/>
            <w:bottom w:val="none" w:sz="0" w:space="0" w:color="auto"/>
            <w:right w:val="none" w:sz="0" w:space="0" w:color="auto"/>
          </w:divBdr>
        </w:div>
        <w:div w:id="105538543">
          <w:marLeft w:val="640"/>
          <w:marRight w:val="0"/>
          <w:marTop w:val="0"/>
          <w:marBottom w:val="0"/>
          <w:divBdr>
            <w:top w:val="none" w:sz="0" w:space="0" w:color="auto"/>
            <w:left w:val="none" w:sz="0" w:space="0" w:color="auto"/>
            <w:bottom w:val="none" w:sz="0" w:space="0" w:color="auto"/>
            <w:right w:val="none" w:sz="0" w:space="0" w:color="auto"/>
          </w:divBdr>
        </w:div>
        <w:div w:id="1737509286">
          <w:marLeft w:val="640"/>
          <w:marRight w:val="0"/>
          <w:marTop w:val="0"/>
          <w:marBottom w:val="0"/>
          <w:divBdr>
            <w:top w:val="none" w:sz="0" w:space="0" w:color="auto"/>
            <w:left w:val="none" w:sz="0" w:space="0" w:color="auto"/>
            <w:bottom w:val="none" w:sz="0" w:space="0" w:color="auto"/>
            <w:right w:val="none" w:sz="0" w:space="0" w:color="auto"/>
          </w:divBdr>
        </w:div>
        <w:div w:id="112864893">
          <w:marLeft w:val="640"/>
          <w:marRight w:val="0"/>
          <w:marTop w:val="0"/>
          <w:marBottom w:val="0"/>
          <w:divBdr>
            <w:top w:val="none" w:sz="0" w:space="0" w:color="auto"/>
            <w:left w:val="none" w:sz="0" w:space="0" w:color="auto"/>
            <w:bottom w:val="none" w:sz="0" w:space="0" w:color="auto"/>
            <w:right w:val="none" w:sz="0" w:space="0" w:color="auto"/>
          </w:divBdr>
        </w:div>
        <w:div w:id="128977684">
          <w:marLeft w:val="640"/>
          <w:marRight w:val="0"/>
          <w:marTop w:val="0"/>
          <w:marBottom w:val="0"/>
          <w:divBdr>
            <w:top w:val="none" w:sz="0" w:space="0" w:color="auto"/>
            <w:left w:val="none" w:sz="0" w:space="0" w:color="auto"/>
            <w:bottom w:val="none" w:sz="0" w:space="0" w:color="auto"/>
            <w:right w:val="none" w:sz="0" w:space="0" w:color="auto"/>
          </w:divBdr>
        </w:div>
        <w:div w:id="376584404">
          <w:marLeft w:val="640"/>
          <w:marRight w:val="0"/>
          <w:marTop w:val="0"/>
          <w:marBottom w:val="0"/>
          <w:divBdr>
            <w:top w:val="none" w:sz="0" w:space="0" w:color="auto"/>
            <w:left w:val="none" w:sz="0" w:space="0" w:color="auto"/>
            <w:bottom w:val="none" w:sz="0" w:space="0" w:color="auto"/>
            <w:right w:val="none" w:sz="0" w:space="0" w:color="auto"/>
          </w:divBdr>
        </w:div>
        <w:div w:id="862209288">
          <w:marLeft w:val="640"/>
          <w:marRight w:val="0"/>
          <w:marTop w:val="0"/>
          <w:marBottom w:val="0"/>
          <w:divBdr>
            <w:top w:val="none" w:sz="0" w:space="0" w:color="auto"/>
            <w:left w:val="none" w:sz="0" w:space="0" w:color="auto"/>
            <w:bottom w:val="none" w:sz="0" w:space="0" w:color="auto"/>
            <w:right w:val="none" w:sz="0" w:space="0" w:color="auto"/>
          </w:divBdr>
        </w:div>
        <w:div w:id="1441994747">
          <w:marLeft w:val="640"/>
          <w:marRight w:val="0"/>
          <w:marTop w:val="0"/>
          <w:marBottom w:val="0"/>
          <w:divBdr>
            <w:top w:val="none" w:sz="0" w:space="0" w:color="auto"/>
            <w:left w:val="none" w:sz="0" w:space="0" w:color="auto"/>
            <w:bottom w:val="none" w:sz="0" w:space="0" w:color="auto"/>
            <w:right w:val="none" w:sz="0" w:space="0" w:color="auto"/>
          </w:divBdr>
        </w:div>
        <w:div w:id="418646336">
          <w:marLeft w:val="640"/>
          <w:marRight w:val="0"/>
          <w:marTop w:val="0"/>
          <w:marBottom w:val="0"/>
          <w:divBdr>
            <w:top w:val="none" w:sz="0" w:space="0" w:color="auto"/>
            <w:left w:val="none" w:sz="0" w:space="0" w:color="auto"/>
            <w:bottom w:val="none" w:sz="0" w:space="0" w:color="auto"/>
            <w:right w:val="none" w:sz="0" w:space="0" w:color="auto"/>
          </w:divBdr>
        </w:div>
        <w:div w:id="1641693665">
          <w:marLeft w:val="640"/>
          <w:marRight w:val="0"/>
          <w:marTop w:val="0"/>
          <w:marBottom w:val="0"/>
          <w:divBdr>
            <w:top w:val="none" w:sz="0" w:space="0" w:color="auto"/>
            <w:left w:val="none" w:sz="0" w:space="0" w:color="auto"/>
            <w:bottom w:val="none" w:sz="0" w:space="0" w:color="auto"/>
            <w:right w:val="none" w:sz="0" w:space="0" w:color="auto"/>
          </w:divBdr>
        </w:div>
        <w:div w:id="2107266717">
          <w:marLeft w:val="640"/>
          <w:marRight w:val="0"/>
          <w:marTop w:val="0"/>
          <w:marBottom w:val="0"/>
          <w:divBdr>
            <w:top w:val="none" w:sz="0" w:space="0" w:color="auto"/>
            <w:left w:val="none" w:sz="0" w:space="0" w:color="auto"/>
            <w:bottom w:val="none" w:sz="0" w:space="0" w:color="auto"/>
            <w:right w:val="none" w:sz="0" w:space="0" w:color="auto"/>
          </w:divBdr>
        </w:div>
        <w:div w:id="1966764501">
          <w:marLeft w:val="640"/>
          <w:marRight w:val="0"/>
          <w:marTop w:val="0"/>
          <w:marBottom w:val="0"/>
          <w:divBdr>
            <w:top w:val="none" w:sz="0" w:space="0" w:color="auto"/>
            <w:left w:val="none" w:sz="0" w:space="0" w:color="auto"/>
            <w:bottom w:val="none" w:sz="0" w:space="0" w:color="auto"/>
            <w:right w:val="none" w:sz="0" w:space="0" w:color="auto"/>
          </w:divBdr>
        </w:div>
        <w:div w:id="566964576">
          <w:marLeft w:val="640"/>
          <w:marRight w:val="0"/>
          <w:marTop w:val="0"/>
          <w:marBottom w:val="0"/>
          <w:divBdr>
            <w:top w:val="none" w:sz="0" w:space="0" w:color="auto"/>
            <w:left w:val="none" w:sz="0" w:space="0" w:color="auto"/>
            <w:bottom w:val="none" w:sz="0" w:space="0" w:color="auto"/>
            <w:right w:val="none" w:sz="0" w:space="0" w:color="auto"/>
          </w:divBdr>
        </w:div>
        <w:div w:id="1307050291">
          <w:marLeft w:val="640"/>
          <w:marRight w:val="0"/>
          <w:marTop w:val="0"/>
          <w:marBottom w:val="0"/>
          <w:divBdr>
            <w:top w:val="none" w:sz="0" w:space="0" w:color="auto"/>
            <w:left w:val="none" w:sz="0" w:space="0" w:color="auto"/>
            <w:bottom w:val="none" w:sz="0" w:space="0" w:color="auto"/>
            <w:right w:val="none" w:sz="0" w:space="0" w:color="auto"/>
          </w:divBdr>
        </w:div>
        <w:div w:id="456798369">
          <w:marLeft w:val="640"/>
          <w:marRight w:val="0"/>
          <w:marTop w:val="0"/>
          <w:marBottom w:val="0"/>
          <w:divBdr>
            <w:top w:val="none" w:sz="0" w:space="0" w:color="auto"/>
            <w:left w:val="none" w:sz="0" w:space="0" w:color="auto"/>
            <w:bottom w:val="none" w:sz="0" w:space="0" w:color="auto"/>
            <w:right w:val="none" w:sz="0" w:space="0" w:color="auto"/>
          </w:divBdr>
        </w:div>
        <w:div w:id="546798430">
          <w:marLeft w:val="640"/>
          <w:marRight w:val="0"/>
          <w:marTop w:val="0"/>
          <w:marBottom w:val="0"/>
          <w:divBdr>
            <w:top w:val="none" w:sz="0" w:space="0" w:color="auto"/>
            <w:left w:val="none" w:sz="0" w:space="0" w:color="auto"/>
            <w:bottom w:val="none" w:sz="0" w:space="0" w:color="auto"/>
            <w:right w:val="none" w:sz="0" w:space="0" w:color="auto"/>
          </w:divBdr>
        </w:div>
        <w:div w:id="1678147309">
          <w:marLeft w:val="640"/>
          <w:marRight w:val="0"/>
          <w:marTop w:val="0"/>
          <w:marBottom w:val="0"/>
          <w:divBdr>
            <w:top w:val="none" w:sz="0" w:space="0" w:color="auto"/>
            <w:left w:val="none" w:sz="0" w:space="0" w:color="auto"/>
            <w:bottom w:val="none" w:sz="0" w:space="0" w:color="auto"/>
            <w:right w:val="none" w:sz="0" w:space="0" w:color="auto"/>
          </w:divBdr>
        </w:div>
        <w:div w:id="1809666888">
          <w:marLeft w:val="640"/>
          <w:marRight w:val="0"/>
          <w:marTop w:val="0"/>
          <w:marBottom w:val="0"/>
          <w:divBdr>
            <w:top w:val="none" w:sz="0" w:space="0" w:color="auto"/>
            <w:left w:val="none" w:sz="0" w:space="0" w:color="auto"/>
            <w:bottom w:val="none" w:sz="0" w:space="0" w:color="auto"/>
            <w:right w:val="none" w:sz="0" w:space="0" w:color="auto"/>
          </w:divBdr>
        </w:div>
        <w:div w:id="269506406">
          <w:marLeft w:val="640"/>
          <w:marRight w:val="0"/>
          <w:marTop w:val="0"/>
          <w:marBottom w:val="0"/>
          <w:divBdr>
            <w:top w:val="none" w:sz="0" w:space="0" w:color="auto"/>
            <w:left w:val="none" w:sz="0" w:space="0" w:color="auto"/>
            <w:bottom w:val="none" w:sz="0" w:space="0" w:color="auto"/>
            <w:right w:val="none" w:sz="0" w:space="0" w:color="auto"/>
          </w:divBdr>
        </w:div>
        <w:div w:id="153228063">
          <w:marLeft w:val="640"/>
          <w:marRight w:val="0"/>
          <w:marTop w:val="0"/>
          <w:marBottom w:val="0"/>
          <w:divBdr>
            <w:top w:val="none" w:sz="0" w:space="0" w:color="auto"/>
            <w:left w:val="none" w:sz="0" w:space="0" w:color="auto"/>
            <w:bottom w:val="none" w:sz="0" w:space="0" w:color="auto"/>
            <w:right w:val="none" w:sz="0" w:space="0" w:color="auto"/>
          </w:divBdr>
        </w:div>
        <w:div w:id="679353567">
          <w:marLeft w:val="640"/>
          <w:marRight w:val="0"/>
          <w:marTop w:val="0"/>
          <w:marBottom w:val="0"/>
          <w:divBdr>
            <w:top w:val="none" w:sz="0" w:space="0" w:color="auto"/>
            <w:left w:val="none" w:sz="0" w:space="0" w:color="auto"/>
            <w:bottom w:val="none" w:sz="0" w:space="0" w:color="auto"/>
            <w:right w:val="none" w:sz="0" w:space="0" w:color="auto"/>
          </w:divBdr>
        </w:div>
        <w:div w:id="376852891">
          <w:marLeft w:val="640"/>
          <w:marRight w:val="0"/>
          <w:marTop w:val="0"/>
          <w:marBottom w:val="0"/>
          <w:divBdr>
            <w:top w:val="none" w:sz="0" w:space="0" w:color="auto"/>
            <w:left w:val="none" w:sz="0" w:space="0" w:color="auto"/>
            <w:bottom w:val="none" w:sz="0" w:space="0" w:color="auto"/>
            <w:right w:val="none" w:sz="0" w:space="0" w:color="auto"/>
          </w:divBdr>
        </w:div>
        <w:div w:id="990983869">
          <w:marLeft w:val="640"/>
          <w:marRight w:val="0"/>
          <w:marTop w:val="0"/>
          <w:marBottom w:val="0"/>
          <w:divBdr>
            <w:top w:val="none" w:sz="0" w:space="0" w:color="auto"/>
            <w:left w:val="none" w:sz="0" w:space="0" w:color="auto"/>
            <w:bottom w:val="none" w:sz="0" w:space="0" w:color="auto"/>
            <w:right w:val="none" w:sz="0" w:space="0" w:color="auto"/>
          </w:divBdr>
        </w:div>
        <w:div w:id="250159327">
          <w:marLeft w:val="640"/>
          <w:marRight w:val="0"/>
          <w:marTop w:val="0"/>
          <w:marBottom w:val="0"/>
          <w:divBdr>
            <w:top w:val="none" w:sz="0" w:space="0" w:color="auto"/>
            <w:left w:val="none" w:sz="0" w:space="0" w:color="auto"/>
            <w:bottom w:val="none" w:sz="0" w:space="0" w:color="auto"/>
            <w:right w:val="none" w:sz="0" w:space="0" w:color="auto"/>
          </w:divBdr>
        </w:div>
        <w:div w:id="664238371">
          <w:marLeft w:val="640"/>
          <w:marRight w:val="0"/>
          <w:marTop w:val="0"/>
          <w:marBottom w:val="0"/>
          <w:divBdr>
            <w:top w:val="none" w:sz="0" w:space="0" w:color="auto"/>
            <w:left w:val="none" w:sz="0" w:space="0" w:color="auto"/>
            <w:bottom w:val="none" w:sz="0" w:space="0" w:color="auto"/>
            <w:right w:val="none" w:sz="0" w:space="0" w:color="auto"/>
          </w:divBdr>
        </w:div>
        <w:div w:id="1918901818">
          <w:marLeft w:val="640"/>
          <w:marRight w:val="0"/>
          <w:marTop w:val="0"/>
          <w:marBottom w:val="0"/>
          <w:divBdr>
            <w:top w:val="none" w:sz="0" w:space="0" w:color="auto"/>
            <w:left w:val="none" w:sz="0" w:space="0" w:color="auto"/>
            <w:bottom w:val="none" w:sz="0" w:space="0" w:color="auto"/>
            <w:right w:val="none" w:sz="0" w:space="0" w:color="auto"/>
          </w:divBdr>
        </w:div>
        <w:div w:id="677931102">
          <w:marLeft w:val="640"/>
          <w:marRight w:val="0"/>
          <w:marTop w:val="0"/>
          <w:marBottom w:val="0"/>
          <w:divBdr>
            <w:top w:val="none" w:sz="0" w:space="0" w:color="auto"/>
            <w:left w:val="none" w:sz="0" w:space="0" w:color="auto"/>
            <w:bottom w:val="none" w:sz="0" w:space="0" w:color="auto"/>
            <w:right w:val="none" w:sz="0" w:space="0" w:color="auto"/>
          </w:divBdr>
        </w:div>
        <w:div w:id="384304190">
          <w:marLeft w:val="640"/>
          <w:marRight w:val="0"/>
          <w:marTop w:val="0"/>
          <w:marBottom w:val="0"/>
          <w:divBdr>
            <w:top w:val="none" w:sz="0" w:space="0" w:color="auto"/>
            <w:left w:val="none" w:sz="0" w:space="0" w:color="auto"/>
            <w:bottom w:val="none" w:sz="0" w:space="0" w:color="auto"/>
            <w:right w:val="none" w:sz="0" w:space="0" w:color="auto"/>
          </w:divBdr>
        </w:div>
        <w:div w:id="967315862">
          <w:marLeft w:val="640"/>
          <w:marRight w:val="0"/>
          <w:marTop w:val="0"/>
          <w:marBottom w:val="0"/>
          <w:divBdr>
            <w:top w:val="none" w:sz="0" w:space="0" w:color="auto"/>
            <w:left w:val="none" w:sz="0" w:space="0" w:color="auto"/>
            <w:bottom w:val="none" w:sz="0" w:space="0" w:color="auto"/>
            <w:right w:val="none" w:sz="0" w:space="0" w:color="auto"/>
          </w:divBdr>
        </w:div>
        <w:div w:id="1147354665">
          <w:marLeft w:val="640"/>
          <w:marRight w:val="0"/>
          <w:marTop w:val="0"/>
          <w:marBottom w:val="0"/>
          <w:divBdr>
            <w:top w:val="none" w:sz="0" w:space="0" w:color="auto"/>
            <w:left w:val="none" w:sz="0" w:space="0" w:color="auto"/>
            <w:bottom w:val="none" w:sz="0" w:space="0" w:color="auto"/>
            <w:right w:val="none" w:sz="0" w:space="0" w:color="auto"/>
          </w:divBdr>
        </w:div>
        <w:div w:id="1052314960">
          <w:marLeft w:val="640"/>
          <w:marRight w:val="0"/>
          <w:marTop w:val="0"/>
          <w:marBottom w:val="0"/>
          <w:divBdr>
            <w:top w:val="none" w:sz="0" w:space="0" w:color="auto"/>
            <w:left w:val="none" w:sz="0" w:space="0" w:color="auto"/>
            <w:bottom w:val="none" w:sz="0" w:space="0" w:color="auto"/>
            <w:right w:val="none" w:sz="0" w:space="0" w:color="auto"/>
          </w:divBdr>
        </w:div>
        <w:div w:id="994801085">
          <w:marLeft w:val="640"/>
          <w:marRight w:val="0"/>
          <w:marTop w:val="0"/>
          <w:marBottom w:val="0"/>
          <w:divBdr>
            <w:top w:val="none" w:sz="0" w:space="0" w:color="auto"/>
            <w:left w:val="none" w:sz="0" w:space="0" w:color="auto"/>
            <w:bottom w:val="none" w:sz="0" w:space="0" w:color="auto"/>
            <w:right w:val="none" w:sz="0" w:space="0" w:color="auto"/>
          </w:divBdr>
        </w:div>
        <w:div w:id="2136173774">
          <w:marLeft w:val="640"/>
          <w:marRight w:val="0"/>
          <w:marTop w:val="0"/>
          <w:marBottom w:val="0"/>
          <w:divBdr>
            <w:top w:val="none" w:sz="0" w:space="0" w:color="auto"/>
            <w:left w:val="none" w:sz="0" w:space="0" w:color="auto"/>
            <w:bottom w:val="none" w:sz="0" w:space="0" w:color="auto"/>
            <w:right w:val="none" w:sz="0" w:space="0" w:color="auto"/>
          </w:divBdr>
        </w:div>
        <w:div w:id="1154102948">
          <w:marLeft w:val="640"/>
          <w:marRight w:val="0"/>
          <w:marTop w:val="0"/>
          <w:marBottom w:val="0"/>
          <w:divBdr>
            <w:top w:val="none" w:sz="0" w:space="0" w:color="auto"/>
            <w:left w:val="none" w:sz="0" w:space="0" w:color="auto"/>
            <w:bottom w:val="none" w:sz="0" w:space="0" w:color="auto"/>
            <w:right w:val="none" w:sz="0" w:space="0" w:color="auto"/>
          </w:divBdr>
        </w:div>
        <w:div w:id="1061640297">
          <w:marLeft w:val="640"/>
          <w:marRight w:val="0"/>
          <w:marTop w:val="0"/>
          <w:marBottom w:val="0"/>
          <w:divBdr>
            <w:top w:val="none" w:sz="0" w:space="0" w:color="auto"/>
            <w:left w:val="none" w:sz="0" w:space="0" w:color="auto"/>
            <w:bottom w:val="none" w:sz="0" w:space="0" w:color="auto"/>
            <w:right w:val="none" w:sz="0" w:space="0" w:color="auto"/>
          </w:divBdr>
        </w:div>
        <w:div w:id="1318916951">
          <w:marLeft w:val="640"/>
          <w:marRight w:val="0"/>
          <w:marTop w:val="0"/>
          <w:marBottom w:val="0"/>
          <w:divBdr>
            <w:top w:val="none" w:sz="0" w:space="0" w:color="auto"/>
            <w:left w:val="none" w:sz="0" w:space="0" w:color="auto"/>
            <w:bottom w:val="none" w:sz="0" w:space="0" w:color="auto"/>
            <w:right w:val="none" w:sz="0" w:space="0" w:color="auto"/>
          </w:divBdr>
        </w:div>
        <w:div w:id="2140293815">
          <w:marLeft w:val="640"/>
          <w:marRight w:val="0"/>
          <w:marTop w:val="0"/>
          <w:marBottom w:val="0"/>
          <w:divBdr>
            <w:top w:val="none" w:sz="0" w:space="0" w:color="auto"/>
            <w:left w:val="none" w:sz="0" w:space="0" w:color="auto"/>
            <w:bottom w:val="none" w:sz="0" w:space="0" w:color="auto"/>
            <w:right w:val="none" w:sz="0" w:space="0" w:color="auto"/>
          </w:divBdr>
        </w:div>
        <w:div w:id="1612588275">
          <w:marLeft w:val="640"/>
          <w:marRight w:val="0"/>
          <w:marTop w:val="0"/>
          <w:marBottom w:val="0"/>
          <w:divBdr>
            <w:top w:val="none" w:sz="0" w:space="0" w:color="auto"/>
            <w:left w:val="none" w:sz="0" w:space="0" w:color="auto"/>
            <w:bottom w:val="none" w:sz="0" w:space="0" w:color="auto"/>
            <w:right w:val="none" w:sz="0" w:space="0" w:color="auto"/>
          </w:divBdr>
        </w:div>
        <w:div w:id="313603608">
          <w:marLeft w:val="640"/>
          <w:marRight w:val="0"/>
          <w:marTop w:val="0"/>
          <w:marBottom w:val="0"/>
          <w:divBdr>
            <w:top w:val="none" w:sz="0" w:space="0" w:color="auto"/>
            <w:left w:val="none" w:sz="0" w:space="0" w:color="auto"/>
            <w:bottom w:val="none" w:sz="0" w:space="0" w:color="auto"/>
            <w:right w:val="none" w:sz="0" w:space="0" w:color="auto"/>
          </w:divBdr>
        </w:div>
        <w:div w:id="1272473889">
          <w:marLeft w:val="640"/>
          <w:marRight w:val="0"/>
          <w:marTop w:val="0"/>
          <w:marBottom w:val="0"/>
          <w:divBdr>
            <w:top w:val="none" w:sz="0" w:space="0" w:color="auto"/>
            <w:left w:val="none" w:sz="0" w:space="0" w:color="auto"/>
            <w:bottom w:val="none" w:sz="0" w:space="0" w:color="auto"/>
            <w:right w:val="none" w:sz="0" w:space="0" w:color="auto"/>
          </w:divBdr>
        </w:div>
        <w:div w:id="1329089259">
          <w:marLeft w:val="640"/>
          <w:marRight w:val="0"/>
          <w:marTop w:val="0"/>
          <w:marBottom w:val="0"/>
          <w:divBdr>
            <w:top w:val="none" w:sz="0" w:space="0" w:color="auto"/>
            <w:left w:val="none" w:sz="0" w:space="0" w:color="auto"/>
            <w:bottom w:val="none" w:sz="0" w:space="0" w:color="auto"/>
            <w:right w:val="none" w:sz="0" w:space="0" w:color="auto"/>
          </w:divBdr>
        </w:div>
        <w:div w:id="927425160">
          <w:marLeft w:val="640"/>
          <w:marRight w:val="0"/>
          <w:marTop w:val="0"/>
          <w:marBottom w:val="0"/>
          <w:divBdr>
            <w:top w:val="none" w:sz="0" w:space="0" w:color="auto"/>
            <w:left w:val="none" w:sz="0" w:space="0" w:color="auto"/>
            <w:bottom w:val="none" w:sz="0" w:space="0" w:color="auto"/>
            <w:right w:val="none" w:sz="0" w:space="0" w:color="auto"/>
          </w:divBdr>
        </w:div>
        <w:div w:id="749812454">
          <w:marLeft w:val="640"/>
          <w:marRight w:val="0"/>
          <w:marTop w:val="0"/>
          <w:marBottom w:val="0"/>
          <w:divBdr>
            <w:top w:val="none" w:sz="0" w:space="0" w:color="auto"/>
            <w:left w:val="none" w:sz="0" w:space="0" w:color="auto"/>
            <w:bottom w:val="none" w:sz="0" w:space="0" w:color="auto"/>
            <w:right w:val="none" w:sz="0" w:space="0" w:color="auto"/>
          </w:divBdr>
        </w:div>
        <w:div w:id="722366627">
          <w:marLeft w:val="640"/>
          <w:marRight w:val="0"/>
          <w:marTop w:val="0"/>
          <w:marBottom w:val="0"/>
          <w:divBdr>
            <w:top w:val="none" w:sz="0" w:space="0" w:color="auto"/>
            <w:left w:val="none" w:sz="0" w:space="0" w:color="auto"/>
            <w:bottom w:val="none" w:sz="0" w:space="0" w:color="auto"/>
            <w:right w:val="none" w:sz="0" w:space="0" w:color="auto"/>
          </w:divBdr>
        </w:div>
        <w:div w:id="1373385859">
          <w:marLeft w:val="640"/>
          <w:marRight w:val="0"/>
          <w:marTop w:val="0"/>
          <w:marBottom w:val="0"/>
          <w:divBdr>
            <w:top w:val="none" w:sz="0" w:space="0" w:color="auto"/>
            <w:left w:val="none" w:sz="0" w:space="0" w:color="auto"/>
            <w:bottom w:val="none" w:sz="0" w:space="0" w:color="auto"/>
            <w:right w:val="none" w:sz="0" w:space="0" w:color="auto"/>
          </w:divBdr>
        </w:div>
        <w:div w:id="726533890">
          <w:marLeft w:val="640"/>
          <w:marRight w:val="0"/>
          <w:marTop w:val="0"/>
          <w:marBottom w:val="0"/>
          <w:divBdr>
            <w:top w:val="none" w:sz="0" w:space="0" w:color="auto"/>
            <w:left w:val="none" w:sz="0" w:space="0" w:color="auto"/>
            <w:bottom w:val="none" w:sz="0" w:space="0" w:color="auto"/>
            <w:right w:val="none" w:sz="0" w:space="0" w:color="auto"/>
          </w:divBdr>
        </w:div>
      </w:divsChild>
    </w:div>
    <w:div w:id="1448891801">
      <w:bodyDiv w:val="1"/>
      <w:marLeft w:val="0"/>
      <w:marRight w:val="0"/>
      <w:marTop w:val="0"/>
      <w:marBottom w:val="0"/>
      <w:divBdr>
        <w:top w:val="none" w:sz="0" w:space="0" w:color="auto"/>
        <w:left w:val="none" w:sz="0" w:space="0" w:color="auto"/>
        <w:bottom w:val="none" w:sz="0" w:space="0" w:color="auto"/>
        <w:right w:val="none" w:sz="0" w:space="0" w:color="auto"/>
      </w:divBdr>
      <w:divsChild>
        <w:div w:id="2137017987">
          <w:marLeft w:val="640"/>
          <w:marRight w:val="0"/>
          <w:marTop w:val="0"/>
          <w:marBottom w:val="0"/>
          <w:divBdr>
            <w:top w:val="none" w:sz="0" w:space="0" w:color="auto"/>
            <w:left w:val="none" w:sz="0" w:space="0" w:color="auto"/>
            <w:bottom w:val="none" w:sz="0" w:space="0" w:color="auto"/>
            <w:right w:val="none" w:sz="0" w:space="0" w:color="auto"/>
          </w:divBdr>
        </w:div>
        <w:div w:id="654725351">
          <w:marLeft w:val="640"/>
          <w:marRight w:val="0"/>
          <w:marTop w:val="0"/>
          <w:marBottom w:val="0"/>
          <w:divBdr>
            <w:top w:val="none" w:sz="0" w:space="0" w:color="auto"/>
            <w:left w:val="none" w:sz="0" w:space="0" w:color="auto"/>
            <w:bottom w:val="none" w:sz="0" w:space="0" w:color="auto"/>
            <w:right w:val="none" w:sz="0" w:space="0" w:color="auto"/>
          </w:divBdr>
        </w:div>
        <w:div w:id="1365398295">
          <w:marLeft w:val="640"/>
          <w:marRight w:val="0"/>
          <w:marTop w:val="0"/>
          <w:marBottom w:val="0"/>
          <w:divBdr>
            <w:top w:val="none" w:sz="0" w:space="0" w:color="auto"/>
            <w:left w:val="none" w:sz="0" w:space="0" w:color="auto"/>
            <w:bottom w:val="none" w:sz="0" w:space="0" w:color="auto"/>
            <w:right w:val="none" w:sz="0" w:space="0" w:color="auto"/>
          </w:divBdr>
        </w:div>
        <w:div w:id="772742955">
          <w:marLeft w:val="640"/>
          <w:marRight w:val="0"/>
          <w:marTop w:val="0"/>
          <w:marBottom w:val="0"/>
          <w:divBdr>
            <w:top w:val="none" w:sz="0" w:space="0" w:color="auto"/>
            <w:left w:val="none" w:sz="0" w:space="0" w:color="auto"/>
            <w:bottom w:val="none" w:sz="0" w:space="0" w:color="auto"/>
            <w:right w:val="none" w:sz="0" w:space="0" w:color="auto"/>
          </w:divBdr>
        </w:div>
        <w:div w:id="1140608660">
          <w:marLeft w:val="640"/>
          <w:marRight w:val="0"/>
          <w:marTop w:val="0"/>
          <w:marBottom w:val="0"/>
          <w:divBdr>
            <w:top w:val="none" w:sz="0" w:space="0" w:color="auto"/>
            <w:left w:val="none" w:sz="0" w:space="0" w:color="auto"/>
            <w:bottom w:val="none" w:sz="0" w:space="0" w:color="auto"/>
            <w:right w:val="none" w:sz="0" w:space="0" w:color="auto"/>
          </w:divBdr>
        </w:div>
        <w:div w:id="785345156">
          <w:marLeft w:val="640"/>
          <w:marRight w:val="0"/>
          <w:marTop w:val="0"/>
          <w:marBottom w:val="0"/>
          <w:divBdr>
            <w:top w:val="none" w:sz="0" w:space="0" w:color="auto"/>
            <w:left w:val="none" w:sz="0" w:space="0" w:color="auto"/>
            <w:bottom w:val="none" w:sz="0" w:space="0" w:color="auto"/>
            <w:right w:val="none" w:sz="0" w:space="0" w:color="auto"/>
          </w:divBdr>
        </w:div>
        <w:div w:id="1679234012">
          <w:marLeft w:val="640"/>
          <w:marRight w:val="0"/>
          <w:marTop w:val="0"/>
          <w:marBottom w:val="0"/>
          <w:divBdr>
            <w:top w:val="none" w:sz="0" w:space="0" w:color="auto"/>
            <w:left w:val="none" w:sz="0" w:space="0" w:color="auto"/>
            <w:bottom w:val="none" w:sz="0" w:space="0" w:color="auto"/>
            <w:right w:val="none" w:sz="0" w:space="0" w:color="auto"/>
          </w:divBdr>
        </w:div>
        <w:div w:id="1708990838">
          <w:marLeft w:val="640"/>
          <w:marRight w:val="0"/>
          <w:marTop w:val="0"/>
          <w:marBottom w:val="0"/>
          <w:divBdr>
            <w:top w:val="none" w:sz="0" w:space="0" w:color="auto"/>
            <w:left w:val="none" w:sz="0" w:space="0" w:color="auto"/>
            <w:bottom w:val="none" w:sz="0" w:space="0" w:color="auto"/>
            <w:right w:val="none" w:sz="0" w:space="0" w:color="auto"/>
          </w:divBdr>
        </w:div>
        <w:div w:id="904487869">
          <w:marLeft w:val="640"/>
          <w:marRight w:val="0"/>
          <w:marTop w:val="0"/>
          <w:marBottom w:val="0"/>
          <w:divBdr>
            <w:top w:val="none" w:sz="0" w:space="0" w:color="auto"/>
            <w:left w:val="none" w:sz="0" w:space="0" w:color="auto"/>
            <w:bottom w:val="none" w:sz="0" w:space="0" w:color="auto"/>
            <w:right w:val="none" w:sz="0" w:space="0" w:color="auto"/>
          </w:divBdr>
        </w:div>
        <w:div w:id="1715229372">
          <w:marLeft w:val="640"/>
          <w:marRight w:val="0"/>
          <w:marTop w:val="0"/>
          <w:marBottom w:val="0"/>
          <w:divBdr>
            <w:top w:val="none" w:sz="0" w:space="0" w:color="auto"/>
            <w:left w:val="none" w:sz="0" w:space="0" w:color="auto"/>
            <w:bottom w:val="none" w:sz="0" w:space="0" w:color="auto"/>
            <w:right w:val="none" w:sz="0" w:space="0" w:color="auto"/>
          </w:divBdr>
        </w:div>
        <w:div w:id="291205637">
          <w:marLeft w:val="640"/>
          <w:marRight w:val="0"/>
          <w:marTop w:val="0"/>
          <w:marBottom w:val="0"/>
          <w:divBdr>
            <w:top w:val="none" w:sz="0" w:space="0" w:color="auto"/>
            <w:left w:val="none" w:sz="0" w:space="0" w:color="auto"/>
            <w:bottom w:val="none" w:sz="0" w:space="0" w:color="auto"/>
            <w:right w:val="none" w:sz="0" w:space="0" w:color="auto"/>
          </w:divBdr>
        </w:div>
        <w:div w:id="1219706260">
          <w:marLeft w:val="640"/>
          <w:marRight w:val="0"/>
          <w:marTop w:val="0"/>
          <w:marBottom w:val="0"/>
          <w:divBdr>
            <w:top w:val="none" w:sz="0" w:space="0" w:color="auto"/>
            <w:left w:val="none" w:sz="0" w:space="0" w:color="auto"/>
            <w:bottom w:val="none" w:sz="0" w:space="0" w:color="auto"/>
            <w:right w:val="none" w:sz="0" w:space="0" w:color="auto"/>
          </w:divBdr>
        </w:div>
        <w:div w:id="1674337508">
          <w:marLeft w:val="640"/>
          <w:marRight w:val="0"/>
          <w:marTop w:val="0"/>
          <w:marBottom w:val="0"/>
          <w:divBdr>
            <w:top w:val="none" w:sz="0" w:space="0" w:color="auto"/>
            <w:left w:val="none" w:sz="0" w:space="0" w:color="auto"/>
            <w:bottom w:val="none" w:sz="0" w:space="0" w:color="auto"/>
            <w:right w:val="none" w:sz="0" w:space="0" w:color="auto"/>
          </w:divBdr>
        </w:div>
        <w:div w:id="697002973">
          <w:marLeft w:val="640"/>
          <w:marRight w:val="0"/>
          <w:marTop w:val="0"/>
          <w:marBottom w:val="0"/>
          <w:divBdr>
            <w:top w:val="none" w:sz="0" w:space="0" w:color="auto"/>
            <w:left w:val="none" w:sz="0" w:space="0" w:color="auto"/>
            <w:bottom w:val="none" w:sz="0" w:space="0" w:color="auto"/>
            <w:right w:val="none" w:sz="0" w:space="0" w:color="auto"/>
          </w:divBdr>
        </w:div>
        <w:div w:id="866988561">
          <w:marLeft w:val="640"/>
          <w:marRight w:val="0"/>
          <w:marTop w:val="0"/>
          <w:marBottom w:val="0"/>
          <w:divBdr>
            <w:top w:val="none" w:sz="0" w:space="0" w:color="auto"/>
            <w:left w:val="none" w:sz="0" w:space="0" w:color="auto"/>
            <w:bottom w:val="none" w:sz="0" w:space="0" w:color="auto"/>
            <w:right w:val="none" w:sz="0" w:space="0" w:color="auto"/>
          </w:divBdr>
        </w:div>
        <w:div w:id="986280426">
          <w:marLeft w:val="640"/>
          <w:marRight w:val="0"/>
          <w:marTop w:val="0"/>
          <w:marBottom w:val="0"/>
          <w:divBdr>
            <w:top w:val="none" w:sz="0" w:space="0" w:color="auto"/>
            <w:left w:val="none" w:sz="0" w:space="0" w:color="auto"/>
            <w:bottom w:val="none" w:sz="0" w:space="0" w:color="auto"/>
            <w:right w:val="none" w:sz="0" w:space="0" w:color="auto"/>
          </w:divBdr>
        </w:div>
        <w:div w:id="1522470691">
          <w:marLeft w:val="640"/>
          <w:marRight w:val="0"/>
          <w:marTop w:val="0"/>
          <w:marBottom w:val="0"/>
          <w:divBdr>
            <w:top w:val="none" w:sz="0" w:space="0" w:color="auto"/>
            <w:left w:val="none" w:sz="0" w:space="0" w:color="auto"/>
            <w:bottom w:val="none" w:sz="0" w:space="0" w:color="auto"/>
            <w:right w:val="none" w:sz="0" w:space="0" w:color="auto"/>
          </w:divBdr>
        </w:div>
        <w:div w:id="1251306452">
          <w:marLeft w:val="640"/>
          <w:marRight w:val="0"/>
          <w:marTop w:val="0"/>
          <w:marBottom w:val="0"/>
          <w:divBdr>
            <w:top w:val="none" w:sz="0" w:space="0" w:color="auto"/>
            <w:left w:val="none" w:sz="0" w:space="0" w:color="auto"/>
            <w:bottom w:val="none" w:sz="0" w:space="0" w:color="auto"/>
            <w:right w:val="none" w:sz="0" w:space="0" w:color="auto"/>
          </w:divBdr>
        </w:div>
        <w:div w:id="974602210">
          <w:marLeft w:val="640"/>
          <w:marRight w:val="0"/>
          <w:marTop w:val="0"/>
          <w:marBottom w:val="0"/>
          <w:divBdr>
            <w:top w:val="none" w:sz="0" w:space="0" w:color="auto"/>
            <w:left w:val="none" w:sz="0" w:space="0" w:color="auto"/>
            <w:bottom w:val="none" w:sz="0" w:space="0" w:color="auto"/>
            <w:right w:val="none" w:sz="0" w:space="0" w:color="auto"/>
          </w:divBdr>
        </w:div>
        <w:div w:id="1832213450">
          <w:marLeft w:val="640"/>
          <w:marRight w:val="0"/>
          <w:marTop w:val="0"/>
          <w:marBottom w:val="0"/>
          <w:divBdr>
            <w:top w:val="none" w:sz="0" w:space="0" w:color="auto"/>
            <w:left w:val="none" w:sz="0" w:space="0" w:color="auto"/>
            <w:bottom w:val="none" w:sz="0" w:space="0" w:color="auto"/>
            <w:right w:val="none" w:sz="0" w:space="0" w:color="auto"/>
          </w:divBdr>
        </w:div>
        <w:div w:id="102385622">
          <w:marLeft w:val="640"/>
          <w:marRight w:val="0"/>
          <w:marTop w:val="0"/>
          <w:marBottom w:val="0"/>
          <w:divBdr>
            <w:top w:val="none" w:sz="0" w:space="0" w:color="auto"/>
            <w:left w:val="none" w:sz="0" w:space="0" w:color="auto"/>
            <w:bottom w:val="none" w:sz="0" w:space="0" w:color="auto"/>
            <w:right w:val="none" w:sz="0" w:space="0" w:color="auto"/>
          </w:divBdr>
        </w:div>
        <w:div w:id="37291422">
          <w:marLeft w:val="640"/>
          <w:marRight w:val="0"/>
          <w:marTop w:val="0"/>
          <w:marBottom w:val="0"/>
          <w:divBdr>
            <w:top w:val="none" w:sz="0" w:space="0" w:color="auto"/>
            <w:left w:val="none" w:sz="0" w:space="0" w:color="auto"/>
            <w:bottom w:val="none" w:sz="0" w:space="0" w:color="auto"/>
            <w:right w:val="none" w:sz="0" w:space="0" w:color="auto"/>
          </w:divBdr>
        </w:div>
        <w:div w:id="428308983">
          <w:marLeft w:val="640"/>
          <w:marRight w:val="0"/>
          <w:marTop w:val="0"/>
          <w:marBottom w:val="0"/>
          <w:divBdr>
            <w:top w:val="none" w:sz="0" w:space="0" w:color="auto"/>
            <w:left w:val="none" w:sz="0" w:space="0" w:color="auto"/>
            <w:bottom w:val="none" w:sz="0" w:space="0" w:color="auto"/>
            <w:right w:val="none" w:sz="0" w:space="0" w:color="auto"/>
          </w:divBdr>
        </w:div>
        <w:div w:id="823351007">
          <w:marLeft w:val="640"/>
          <w:marRight w:val="0"/>
          <w:marTop w:val="0"/>
          <w:marBottom w:val="0"/>
          <w:divBdr>
            <w:top w:val="none" w:sz="0" w:space="0" w:color="auto"/>
            <w:left w:val="none" w:sz="0" w:space="0" w:color="auto"/>
            <w:bottom w:val="none" w:sz="0" w:space="0" w:color="auto"/>
            <w:right w:val="none" w:sz="0" w:space="0" w:color="auto"/>
          </w:divBdr>
        </w:div>
        <w:div w:id="1431969811">
          <w:marLeft w:val="640"/>
          <w:marRight w:val="0"/>
          <w:marTop w:val="0"/>
          <w:marBottom w:val="0"/>
          <w:divBdr>
            <w:top w:val="none" w:sz="0" w:space="0" w:color="auto"/>
            <w:left w:val="none" w:sz="0" w:space="0" w:color="auto"/>
            <w:bottom w:val="none" w:sz="0" w:space="0" w:color="auto"/>
            <w:right w:val="none" w:sz="0" w:space="0" w:color="auto"/>
          </w:divBdr>
        </w:div>
        <w:div w:id="311063553">
          <w:marLeft w:val="640"/>
          <w:marRight w:val="0"/>
          <w:marTop w:val="0"/>
          <w:marBottom w:val="0"/>
          <w:divBdr>
            <w:top w:val="none" w:sz="0" w:space="0" w:color="auto"/>
            <w:left w:val="none" w:sz="0" w:space="0" w:color="auto"/>
            <w:bottom w:val="none" w:sz="0" w:space="0" w:color="auto"/>
            <w:right w:val="none" w:sz="0" w:space="0" w:color="auto"/>
          </w:divBdr>
        </w:div>
        <w:div w:id="1747453219">
          <w:marLeft w:val="640"/>
          <w:marRight w:val="0"/>
          <w:marTop w:val="0"/>
          <w:marBottom w:val="0"/>
          <w:divBdr>
            <w:top w:val="none" w:sz="0" w:space="0" w:color="auto"/>
            <w:left w:val="none" w:sz="0" w:space="0" w:color="auto"/>
            <w:bottom w:val="none" w:sz="0" w:space="0" w:color="auto"/>
            <w:right w:val="none" w:sz="0" w:space="0" w:color="auto"/>
          </w:divBdr>
        </w:div>
        <w:div w:id="228081255">
          <w:marLeft w:val="640"/>
          <w:marRight w:val="0"/>
          <w:marTop w:val="0"/>
          <w:marBottom w:val="0"/>
          <w:divBdr>
            <w:top w:val="none" w:sz="0" w:space="0" w:color="auto"/>
            <w:left w:val="none" w:sz="0" w:space="0" w:color="auto"/>
            <w:bottom w:val="none" w:sz="0" w:space="0" w:color="auto"/>
            <w:right w:val="none" w:sz="0" w:space="0" w:color="auto"/>
          </w:divBdr>
        </w:div>
        <w:div w:id="527378969">
          <w:marLeft w:val="640"/>
          <w:marRight w:val="0"/>
          <w:marTop w:val="0"/>
          <w:marBottom w:val="0"/>
          <w:divBdr>
            <w:top w:val="none" w:sz="0" w:space="0" w:color="auto"/>
            <w:left w:val="none" w:sz="0" w:space="0" w:color="auto"/>
            <w:bottom w:val="none" w:sz="0" w:space="0" w:color="auto"/>
            <w:right w:val="none" w:sz="0" w:space="0" w:color="auto"/>
          </w:divBdr>
        </w:div>
        <w:div w:id="357858135">
          <w:marLeft w:val="640"/>
          <w:marRight w:val="0"/>
          <w:marTop w:val="0"/>
          <w:marBottom w:val="0"/>
          <w:divBdr>
            <w:top w:val="none" w:sz="0" w:space="0" w:color="auto"/>
            <w:left w:val="none" w:sz="0" w:space="0" w:color="auto"/>
            <w:bottom w:val="none" w:sz="0" w:space="0" w:color="auto"/>
            <w:right w:val="none" w:sz="0" w:space="0" w:color="auto"/>
          </w:divBdr>
        </w:div>
        <w:div w:id="1781408943">
          <w:marLeft w:val="640"/>
          <w:marRight w:val="0"/>
          <w:marTop w:val="0"/>
          <w:marBottom w:val="0"/>
          <w:divBdr>
            <w:top w:val="none" w:sz="0" w:space="0" w:color="auto"/>
            <w:left w:val="none" w:sz="0" w:space="0" w:color="auto"/>
            <w:bottom w:val="none" w:sz="0" w:space="0" w:color="auto"/>
            <w:right w:val="none" w:sz="0" w:space="0" w:color="auto"/>
          </w:divBdr>
        </w:div>
        <w:div w:id="1644388901">
          <w:marLeft w:val="640"/>
          <w:marRight w:val="0"/>
          <w:marTop w:val="0"/>
          <w:marBottom w:val="0"/>
          <w:divBdr>
            <w:top w:val="none" w:sz="0" w:space="0" w:color="auto"/>
            <w:left w:val="none" w:sz="0" w:space="0" w:color="auto"/>
            <w:bottom w:val="none" w:sz="0" w:space="0" w:color="auto"/>
            <w:right w:val="none" w:sz="0" w:space="0" w:color="auto"/>
          </w:divBdr>
        </w:div>
        <w:div w:id="1557080663">
          <w:marLeft w:val="640"/>
          <w:marRight w:val="0"/>
          <w:marTop w:val="0"/>
          <w:marBottom w:val="0"/>
          <w:divBdr>
            <w:top w:val="none" w:sz="0" w:space="0" w:color="auto"/>
            <w:left w:val="none" w:sz="0" w:space="0" w:color="auto"/>
            <w:bottom w:val="none" w:sz="0" w:space="0" w:color="auto"/>
            <w:right w:val="none" w:sz="0" w:space="0" w:color="auto"/>
          </w:divBdr>
        </w:div>
        <w:div w:id="1654094462">
          <w:marLeft w:val="640"/>
          <w:marRight w:val="0"/>
          <w:marTop w:val="0"/>
          <w:marBottom w:val="0"/>
          <w:divBdr>
            <w:top w:val="none" w:sz="0" w:space="0" w:color="auto"/>
            <w:left w:val="none" w:sz="0" w:space="0" w:color="auto"/>
            <w:bottom w:val="none" w:sz="0" w:space="0" w:color="auto"/>
            <w:right w:val="none" w:sz="0" w:space="0" w:color="auto"/>
          </w:divBdr>
        </w:div>
        <w:div w:id="1871263682">
          <w:marLeft w:val="640"/>
          <w:marRight w:val="0"/>
          <w:marTop w:val="0"/>
          <w:marBottom w:val="0"/>
          <w:divBdr>
            <w:top w:val="none" w:sz="0" w:space="0" w:color="auto"/>
            <w:left w:val="none" w:sz="0" w:space="0" w:color="auto"/>
            <w:bottom w:val="none" w:sz="0" w:space="0" w:color="auto"/>
            <w:right w:val="none" w:sz="0" w:space="0" w:color="auto"/>
          </w:divBdr>
        </w:div>
        <w:div w:id="703406308">
          <w:marLeft w:val="640"/>
          <w:marRight w:val="0"/>
          <w:marTop w:val="0"/>
          <w:marBottom w:val="0"/>
          <w:divBdr>
            <w:top w:val="none" w:sz="0" w:space="0" w:color="auto"/>
            <w:left w:val="none" w:sz="0" w:space="0" w:color="auto"/>
            <w:bottom w:val="none" w:sz="0" w:space="0" w:color="auto"/>
            <w:right w:val="none" w:sz="0" w:space="0" w:color="auto"/>
          </w:divBdr>
        </w:div>
        <w:div w:id="1653482375">
          <w:marLeft w:val="640"/>
          <w:marRight w:val="0"/>
          <w:marTop w:val="0"/>
          <w:marBottom w:val="0"/>
          <w:divBdr>
            <w:top w:val="none" w:sz="0" w:space="0" w:color="auto"/>
            <w:left w:val="none" w:sz="0" w:space="0" w:color="auto"/>
            <w:bottom w:val="none" w:sz="0" w:space="0" w:color="auto"/>
            <w:right w:val="none" w:sz="0" w:space="0" w:color="auto"/>
          </w:divBdr>
        </w:div>
        <w:div w:id="177933826">
          <w:marLeft w:val="640"/>
          <w:marRight w:val="0"/>
          <w:marTop w:val="0"/>
          <w:marBottom w:val="0"/>
          <w:divBdr>
            <w:top w:val="none" w:sz="0" w:space="0" w:color="auto"/>
            <w:left w:val="none" w:sz="0" w:space="0" w:color="auto"/>
            <w:bottom w:val="none" w:sz="0" w:space="0" w:color="auto"/>
            <w:right w:val="none" w:sz="0" w:space="0" w:color="auto"/>
          </w:divBdr>
        </w:div>
        <w:div w:id="2144156816">
          <w:marLeft w:val="640"/>
          <w:marRight w:val="0"/>
          <w:marTop w:val="0"/>
          <w:marBottom w:val="0"/>
          <w:divBdr>
            <w:top w:val="none" w:sz="0" w:space="0" w:color="auto"/>
            <w:left w:val="none" w:sz="0" w:space="0" w:color="auto"/>
            <w:bottom w:val="none" w:sz="0" w:space="0" w:color="auto"/>
            <w:right w:val="none" w:sz="0" w:space="0" w:color="auto"/>
          </w:divBdr>
        </w:div>
        <w:div w:id="16276910">
          <w:marLeft w:val="640"/>
          <w:marRight w:val="0"/>
          <w:marTop w:val="0"/>
          <w:marBottom w:val="0"/>
          <w:divBdr>
            <w:top w:val="none" w:sz="0" w:space="0" w:color="auto"/>
            <w:left w:val="none" w:sz="0" w:space="0" w:color="auto"/>
            <w:bottom w:val="none" w:sz="0" w:space="0" w:color="auto"/>
            <w:right w:val="none" w:sz="0" w:space="0" w:color="auto"/>
          </w:divBdr>
        </w:div>
        <w:div w:id="2133206478">
          <w:marLeft w:val="640"/>
          <w:marRight w:val="0"/>
          <w:marTop w:val="0"/>
          <w:marBottom w:val="0"/>
          <w:divBdr>
            <w:top w:val="none" w:sz="0" w:space="0" w:color="auto"/>
            <w:left w:val="none" w:sz="0" w:space="0" w:color="auto"/>
            <w:bottom w:val="none" w:sz="0" w:space="0" w:color="auto"/>
            <w:right w:val="none" w:sz="0" w:space="0" w:color="auto"/>
          </w:divBdr>
        </w:div>
        <w:div w:id="1597517607">
          <w:marLeft w:val="640"/>
          <w:marRight w:val="0"/>
          <w:marTop w:val="0"/>
          <w:marBottom w:val="0"/>
          <w:divBdr>
            <w:top w:val="none" w:sz="0" w:space="0" w:color="auto"/>
            <w:left w:val="none" w:sz="0" w:space="0" w:color="auto"/>
            <w:bottom w:val="none" w:sz="0" w:space="0" w:color="auto"/>
            <w:right w:val="none" w:sz="0" w:space="0" w:color="auto"/>
          </w:divBdr>
        </w:div>
        <w:div w:id="1863856119">
          <w:marLeft w:val="640"/>
          <w:marRight w:val="0"/>
          <w:marTop w:val="0"/>
          <w:marBottom w:val="0"/>
          <w:divBdr>
            <w:top w:val="none" w:sz="0" w:space="0" w:color="auto"/>
            <w:left w:val="none" w:sz="0" w:space="0" w:color="auto"/>
            <w:bottom w:val="none" w:sz="0" w:space="0" w:color="auto"/>
            <w:right w:val="none" w:sz="0" w:space="0" w:color="auto"/>
          </w:divBdr>
        </w:div>
        <w:div w:id="611086641">
          <w:marLeft w:val="640"/>
          <w:marRight w:val="0"/>
          <w:marTop w:val="0"/>
          <w:marBottom w:val="0"/>
          <w:divBdr>
            <w:top w:val="none" w:sz="0" w:space="0" w:color="auto"/>
            <w:left w:val="none" w:sz="0" w:space="0" w:color="auto"/>
            <w:bottom w:val="none" w:sz="0" w:space="0" w:color="auto"/>
            <w:right w:val="none" w:sz="0" w:space="0" w:color="auto"/>
          </w:divBdr>
        </w:div>
        <w:div w:id="104469102">
          <w:marLeft w:val="640"/>
          <w:marRight w:val="0"/>
          <w:marTop w:val="0"/>
          <w:marBottom w:val="0"/>
          <w:divBdr>
            <w:top w:val="none" w:sz="0" w:space="0" w:color="auto"/>
            <w:left w:val="none" w:sz="0" w:space="0" w:color="auto"/>
            <w:bottom w:val="none" w:sz="0" w:space="0" w:color="auto"/>
            <w:right w:val="none" w:sz="0" w:space="0" w:color="auto"/>
          </w:divBdr>
        </w:div>
        <w:div w:id="518544362">
          <w:marLeft w:val="640"/>
          <w:marRight w:val="0"/>
          <w:marTop w:val="0"/>
          <w:marBottom w:val="0"/>
          <w:divBdr>
            <w:top w:val="none" w:sz="0" w:space="0" w:color="auto"/>
            <w:left w:val="none" w:sz="0" w:space="0" w:color="auto"/>
            <w:bottom w:val="none" w:sz="0" w:space="0" w:color="auto"/>
            <w:right w:val="none" w:sz="0" w:space="0" w:color="auto"/>
          </w:divBdr>
        </w:div>
        <w:div w:id="1173178596">
          <w:marLeft w:val="640"/>
          <w:marRight w:val="0"/>
          <w:marTop w:val="0"/>
          <w:marBottom w:val="0"/>
          <w:divBdr>
            <w:top w:val="none" w:sz="0" w:space="0" w:color="auto"/>
            <w:left w:val="none" w:sz="0" w:space="0" w:color="auto"/>
            <w:bottom w:val="none" w:sz="0" w:space="0" w:color="auto"/>
            <w:right w:val="none" w:sz="0" w:space="0" w:color="auto"/>
          </w:divBdr>
        </w:div>
        <w:div w:id="1782725966">
          <w:marLeft w:val="640"/>
          <w:marRight w:val="0"/>
          <w:marTop w:val="0"/>
          <w:marBottom w:val="0"/>
          <w:divBdr>
            <w:top w:val="none" w:sz="0" w:space="0" w:color="auto"/>
            <w:left w:val="none" w:sz="0" w:space="0" w:color="auto"/>
            <w:bottom w:val="none" w:sz="0" w:space="0" w:color="auto"/>
            <w:right w:val="none" w:sz="0" w:space="0" w:color="auto"/>
          </w:divBdr>
        </w:div>
        <w:div w:id="1806924276">
          <w:marLeft w:val="640"/>
          <w:marRight w:val="0"/>
          <w:marTop w:val="0"/>
          <w:marBottom w:val="0"/>
          <w:divBdr>
            <w:top w:val="none" w:sz="0" w:space="0" w:color="auto"/>
            <w:left w:val="none" w:sz="0" w:space="0" w:color="auto"/>
            <w:bottom w:val="none" w:sz="0" w:space="0" w:color="auto"/>
            <w:right w:val="none" w:sz="0" w:space="0" w:color="auto"/>
          </w:divBdr>
        </w:div>
        <w:div w:id="1084180831">
          <w:marLeft w:val="640"/>
          <w:marRight w:val="0"/>
          <w:marTop w:val="0"/>
          <w:marBottom w:val="0"/>
          <w:divBdr>
            <w:top w:val="none" w:sz="0" w:space="0" w:color="auto"/>
            <w:left w:val="none" w:sz="0" w:space="0" w:color="auto"/>
            <w:bottom w:val="none" w:sz="0" w:space="0" w:color="auto"/>
            <w:right w:val="none" w:sz="0" w:space="0" w:color="auto"/>
          </w:divBdr>
        </w:div>
        <w:div w:id="1799033136">
          <w:marLeft w:val="640"/>
          <w:marRight w:val="0"/>
          <w:marTop w:val="0"/>
          <w:marBottom w:val="0"/>
          <w:divBdr>
            <w:top w:val="none" w:sz="0" w:space="0" w:color="auto"/>
            <w:left w:val="none" w:sz="0" w:space="0" w:color="auto"/>
            <w:bottom w:val="none" w:sz="0" w:space="0" w:color="auto"/>
            <w:right w:val="none" w:sz="0" w:space="0" w:color="auto"/>
          </w:divBdr>
        </w:div>
        <w:div w:id="2044209810">
          <w:marLeft w:val="640"/>
          <w:marRight w:val="0"/>
          <w:marTop w:val="0"/>
          <w:marBottom w:val="0"/>
          <w:divBdr>
            <w:top w:val="none" w:sz="0" w:space="0" w:color="auto"/>
            <w:left w:val="none" w:sz="0" w:space="0" w:color="auto"/>
            <w:bottom w:val="none" w:sz="0" w:space="0" w:color="auto"/>
            <w:right w:val="none" w:sz="0" w:space="0" w:color="auto"/>
          </w:divBdr>
        </w:div>
        <w:div w:id="942300209">
          <w:marLeft w:val="640"/>
          <w:marRight w:val="0"/>
          <w:marTop w:val="0"/>
          <w:marBottom w:val="0"/>
          <w:divBdr>
            <w:top w:val="none" w:sz="0" w:space="0" w:color="auto"/>
            <w:left w:val="none" w:sz="0" w:space="0" w:color="auto"/>
            <w:bottom w:val="none" w:sz="0" w:space="0" w:color="auto"/>
            <w:right w:val="none" w:sz="0" w:space="0" w:color="auto"/>
          </w:divBdr>
        </w:div>
        <w:div w:id="1657764682">
          <w:marLeft w:val="640"/>
          <w:marRight w:val="0"/>
          <w:marTop w:val="0"/>
          <w:marBottom w:val="0"/>
          <w:divBdr>
            <w:top w:val="none" w:sz="0" w:space="0" w:color="auto"/>
            <w:left w:val="none" w:sz="0" w:space="0" w:color="auto"/>
            <w:bottom w:val="none" w:sz="0" w:space="0" w:color="auto"/>
            <w:right w:val="none" w:sz="0" w:space="0" w:color="auto"/>
          </w:divBdr>
        </w:div>
        <w:div w:id="1950165031">
          <w:marLeft w:val="640"/>
          <w:marRight w:val="0"/>
          <w:marTop w:val="0"/>
          <w:marBottom w:val="0"/>
          <w:divBdr>
            <w:top w:val="none" w:sz="0" w:space="0" w:color="auto"/>
            <w:left w:val="none" w:sz="0" w:space="0" w:color="auto"/>
            <w:bottom w:val="none" w:sz="0" w:space="0" w:color="auto"/>
            <w:right w:val="none" w:sz="0" w:space="0" w:color="auto"/>
          </w:divBdr>
        </w:div>
        <w:div w:id="1837189063">
          <w:marLeft w:val="640"/>
          <w:marRight w:val="0"/>
          <w:marTop w:val="0"/>
          <w:marBottom w:val="0"/>
          <w:divBdr>
            <w:top w:val="none" w:sz="0" w:space="0" w:color="auto"/>
            <w:left w:val="none" w:sz="0" w:space="0" w:color="auto"/>
            <w:bottom w:val="none" w:sz="0" w:space="0" w:color="auto"/>
            <w:right w:val="none" w:sz="0" w:space="0" w:color="auto"/>
          </w:divBdr>
        </w:div>
        <w:div w:id="787049088">
          <w:marLeft w:val="640"/>
          <w:marRight w:val="0"/>
          <w:marTop w:val="0"/>
          <w:marBottom w:val="0"/>
          <w:divBdr>
            <w:top w:val="none" w:sz="0" w:space="0" w:color="auto"/>
            <w:left w:val="none" w:sz="0" w:space="0" w:color="auto"/>
            <w:bottom w:val="none" w:sz="0" w:space="0" w:color="auto"/>
            <w:right w:val="none" w:sz="0" w:space="0" w:color="auto"/>
          </w:divBdr>
        </w:div>
        <w:div w:id="1451362507">
          <w:marLeft w:val="640"/>
          <w:marRight w:val="0"/>
          <w:marTop w:val="0"/>
          <w:marBottom w:val="0"/>
          <w:divBdr>
            <w:top w:val="none" w:sz="0" w:space="0" w:color="auto"/>
            <w:left w:val="none" w:sz="0" w:space="0" w:color="auto"/>
            <w:bottom w:val="none" w:sz="0" w:space="0" w:color="auto"/>
            <w:right w:val="none" w:sz="0" w:space="0" w:color="auto"/>
          </w:divBdr>
        </w:div>
        <w:div w:id="1268924202">
          <w:marLeft w:val="640"/>
          <w:marRight w:val="0"/>
          <w:marTop w:val="0"/>
          <w:marBottom w:val="0"/>
          <w:divBdr>
            <w:top w:val="none" w:sz="0" w:space="0" w:color="auto"/>
            <w:left w:val="none" w:sz="0" w:space="0" w:color="auto"/>
            <w:bottom w:val="none" w:sz="0" w:space="0" w:color="auto"/>
            <w:right w:val="none" w:sz="0" w:space="0" w:color="auto"/>
          </w:divBdr>
        </w:div>
        <w:div w:id="1011906740">
          <w:marLeft w:val="640"/>
          <w:marRight w:val="0"/>
          <w:marTop w:val="0"/>
          <w:marBottom w:val="0"/>
          <w:divBdr>
            <w:top w:val="none" w:sz="0" w:space="0" w:color="auto"/>
            <w:left w:val="none" w:sz="0" w:space="0" w:color="auto"/>
            <w:bottom w:val="none" w:sz="0" w:space="0" w:color="auto"/>
            <w:right w:val="none" w:sz="0" w:space="0" w:color="auto"/>
          </w:divBdr>
        </w:div>
        <w:div w:id="1275166178">
          <w:marLeft w:val="640"/>
          <w:marRight w:val="0"/>
          <w:marTop w:val="0"/>
          <w:marBottom w:val="0"/>
          <w:divBdr>
            <w:top w:val="none" w:sz="0" w:space="0" w:color="auto"/>
            <w:left w:val="none" w:sz="0" w:space="0" w:color="auto"/>
            <w:bottom w:val="none" w:sz="0" w:space="0" w:color="auto"/>
            <w:right w:val="none" w:sz="0" w:space="0" w:color="auto"/>
          </w:divBdr>
        </w:div>
        <w:div w:id="2039349588">
          <w:marLeft w:val="640"/>
          <w:marRight w:val="0"/>
          <w:marTop w:val="0"/>
          <w:marBottom w:val="0"/>
          <w:divBdr>
            <w:top w:val="none" w:sz="0" w:space="0" w:color="auto"/>
            <w:left w:val="none" w:sz="0" w:space="0" w:color="auto"/>
            <w:bottom w:val="none" w:sz="0" w:space="0" w:color="auto"/>
            <w:right w:val="none" w:sz="0" w:space="0" w:color="auto"/>
          </w:divBdr>
        </w:div>
        <w:div w:id="195971052">
          <w:marLeft w:val="640"/>
          <w:marRight w:val="0"/>
          <w:marTop w:val="0"/>
          <w:marBottom w:val="0"/>
          <w:divBdr>
            <w:top w:val="none" w:sz="0" w:space="0" w:color="auto"/>
            <w:left w:val="none" w:sz="0" w:space="0" w:color="auto"/>
            <w:bottom w:val="none" w:sz="0" w:space="0" w:color="auto"/>
            <w:right w:val="none" w:sz="0" w:space="0" w:color="auto"/>
          </w:divBdr>
        </w:div>
        <w:div w:id="1088238266">
          <w:marLeft w:val="640"/>
          <w:marRight w:val="0"/>
          <w:marTop w:val="0"/>
          <w:marBottom w:val="0"/>
          <w:divBdr>
            <w:top w:val="none" w:sz="0" w:space="0" w:color="auto"/>
            <w:left w:val="none" w:sz="0" w:space="0" w:color="auto"/>
            <w:bottom w:val="none" w:sz="0" w:space="0" w:color="auto"/>
            <w:right w:val="none" w:sz="0" w:space="0" w:color="auto"/>
          </w:divBdr>
        </w:div>
        <w:div w:id="703139390">
          <w:marLeft w:val="640"/>
          <w:marRight w:val="0"/>
          <w:marTop w:val="0"/>
          <w:marBottom w:val="0"/>
          <w:divBdr>
            <w:top w:val="none" w:sz="0" w:space="0" w:color="auto"/>
            <w:left w:val="none" w:sz="0" w:space="0" w:color="auto"/>
            <w:bottom w:val="none" w:sz="0" w:space="0" w:color="auto"/>
            <w:right w:val="none" w:sz="0" w:space="0" w:color="auto"/>
          </w:divBdr>
        </w:div>
        <w:div w:id="2083408685">
          <w:marLeft w:val="640"/>
          <w:marRight w:val="0"/>
          <w:marTop w:val="0"/>
          <w:marBottom w:val="0"/>
          <w:divBdr>
            <w:top w:val="none" w:sz="0" w:space="0" w:color="auto"/>
            <w:left w:val="none" w:sz="0" w:space="0" w:color="auto"/>
            <w:bottom w:val="none" w:sz="0" w:space="0" w:color="auto"/>
            <w:right w:val="none" w:sz="0" w:space="0" w:color="auto"/>
          </w:divBdr>
        </w:div>
        <w:div w:id="396821737">
          <w:marLeft w:val="640"/>
          <w:marRight w:val="0"/>
          <w:marTop w:val="0"/>
          <w:marBottom w:val="0"/>
          <w:divBdr>
            <w:top w:val="none" w:sz="0" w:space="0" w:color="auto"/>
            <w:left w:val="none" w:sz="0" w:space="0" w:color="auto"/>
            <w:bottom w:val="none" w:sz="0" w:space="0" w:color="auto"/>
            <w:right w:val="none" w:sz="0" w:space="0" w:color="auto"/>
          </w:divBdr>
        </w:div>
        <w:div w:id="1661617478">
          <w:marLeft w:val="640"/>
          <w:marRight w:val="0"/>
          <w:marTop w:val="0"/>
          <w:marBottom w:val="0"/>
          <w:divBdr>
            <w:top w:val="none" w:sz="0" w:space="0" w:color="auto"/>
            <w:left w:val="none" w:sz="0" w:space="0" w:color="auto"/>
            <w:bottom w:val="none" w:sz="0" w:space="0" w:color="auto"/>
            <w:right w:val="none" w:sz="0" w:space="0" w:color="auto"/>
          </w:divBdr>
        </w:div>
        <w:div w:id="898396854">
          <w:marLeft w:val="640"/>
          <w:marRight w:val="0"/>
          <w:marTop w:val="0"/>
          <w:marBottom w:val="0"/>
          <w:divBdr>
            <w:top w:val="none" w:sz="0" w:space="0" w:color="auto"/>
            <w:left w:val="none" w:sz="0" w:space="0" w:color="auto"/>
            <w:bottom w:val="none" w:sz="0" w:space="0" w:color="auto"/>
            <w:right w:val="none" w:sz="0" w:space="0" w:color="auto"/>
          </w:divBdr>
        </w:div>
        <w:div w:id="1751805038">
          <w:marLeft w:val="640"/>
          <w:marRight w:val="0"/>
          <w:marTop w:val="0"/>
          <w:marBottom w:val="0"/>
          <w:divBdr>
            <w:top w:val="none" w:sz="0" w:space="0" w:color="auto"/>
            <w:left w:val="none" w:sz="0" w:space="0" w:color="auto"/>
            <w:bottom w:val="none" w:sz="0" w:space="0" w:color="auto"/>
            <w:right w:val="none" w:sz="0" w:space="0" w:color="auto"/>
          </w:divBdr>
        </w:div>
      </w:divsChild>
    </w:div>
    <w:div w:id="1455708144">
      <w:bodyDiv w:val="1"/>
      <w:marLeft w:val="0"/>
      <w:marRight w:val="0"/>
      <w:marTop w:val="0"/>
      <w:marBottom w:val="0"/>
      <w:divBdr>
        <w:top w:val="none" w:sz="0" w:space="0" w:color="auto"/>
        <w:left w:val="none" w:sz="0" w:space="0" w:color="auto"/>
        <w:bottom w:val="none" w:sz="0" w:space="0" w:color="auto"/>
        <w:right w:val="none" w:sz="0" w:space="0" w:color="auto"/>
      </w:divBdr>
      <w:divsChild>
        <w:div w:id="1750736522">
          <w:marLeft w:val="640"/>
          <w:marRight w:val="0"/>
          <w:marTop w:val="0"/>
          <w:marBottom w:val="0"/>
          <w:divBdr>
            <w:top w:val="none" w:sz="0" w:space="0" w:color="auto"/>
            <w:left w:val="none" w:sz="0" w:space="0" w:color="auto"/>
            <w:bottom w:val="none" w:sz="0" w:space="0" w:color="auto"/>
            <w:right w:val="none" w:sz="0" w:space="0" w:color="auto"/>
          </w:divBdr>
        </w:div>
        <w:div w:id="419496200">
          <w:marLeft w:val="640"/>
          <w:marRight w:val="0"/>
          <w:marTop w:val="0"/>
          <w:marBottom w:val="0"/>
          <w:divBdr>
            <w:top w:val="none" w:sz="0" w:space="0" w:color="auto"/>
            <w:left w:val="none" w:sz="0" w:space="0" w:color="auto"/>
            <w:bottom w:val="none" w:sz="0" w:space="0" w:color="auto"/>
            <w:right w:val="none" w:sz="0" w:space="0" w:color="auto"/>
          </w:divBdr>
        </w:div>
        <w:div w:id="654337281">
          <w:marLeft w:val="640"/>
          <w:marRight w:val="0"/>
          <w:marTop w:val="0"/>
          <w:marBottom w:val="0"/>
          <w:divBdr>
            <w:top w:val="none" w:sz="0" w:space="0" w:color="auto"/>
            <w:left w:val="none" w:sz="0" w:space="0" w:color="auto"/>
            <w:bottom w:val="none" w:sz="0" w:space="0" w:color="auto"/>
            <w:right w:val="none" w:sz="0" w:space="0" w:color="auto"/>
          </w:divBdr>
        </w:div>
        <w:div w:id="31733750">
          <w:marLeft w:val="640"/>
          <w:marRight w:val="0"/>
          <w:marTop w:val="0"/>
          <w:marBottom w:val="0"/>
          <w:divBdr>
            <w:top w:val="none" w:sz="0" w:space="0" w:color="auto"/>
            <w:left w:val="none" w:sz="0" w:space="0" w:color="auto"/>
            <w:bottom w:val="none" w:sz="0" w:space="0" w:color="auto"/>
            <w:right w:val="none" w:sz="0" w:space="0" w:color="auto"/>
          </w:divBdr>
        </w:div>
        <w:div w:id="1990094648">
          <w:marLeft w:val="640"/>
          <w:marRight w:val="0"/>
          <w:marTop w:val="0"/>
          <w:marBottom w:val="0"/>
          <w:divBdr>
            <w:top w:val="none" w:sz="0" w:space="0" w:color="auto"/>
            <w:left w:val="none" w:sz="0" w:space="0" w:color="auto"/>
            <w:bottom w:val="none" w:sz="0" w:space="0" w:color="auto"/>
            <w:right w:val="none" w:sz="0" w:space="0" w:color="auto"/>
          </w:divBdr>
        </w:div>
        <w:div w:id="1761096879">
          <w:marLeft w:val="640"/>
          <w:marRight w:val="0"/>
          <w:marTop w:val="0"/>
          <w:marBottom w:val="0"/>
          <w:divBdr>
            <w:top w:val="none" w:sz="0" w:space="0" w:color="auto"/>
            <w:left w:val="none" w:sz="0" w:space="0" w:color="auto"/>
            <w:bottom w:val="none" w:sz="0" w:space="0" w:color="auto"/>
            <w:right w:val="none" w:sz="0" w:space="0" w:color="auto"/>
          </w:divBdr>
        </w:div>
        <w:div w:id="826045949">
          <w:marLeft w:val="640"/>
          <w:marRight w:val="0"/>
          <w:marTop w:val="0"/>
          <w:marBottom w:val="0"/>
          <w:divBdr>
            <w:top w:val="none" w:sz="0" w:space="0" w:color="auto"/>
            <w:left w:val="none" w:sz="0" w:space="0" w:color="auto"/>
            <w:bottom w:val="none" w:sz="0" w:space="0" w:color="auto"/>
            <w:right w:val="none" w:sz="0" w:space="0" w:color="auto"/>
          </w:divBdr>
        </w:div>
        <w:div w:id="161045622">
          <w:marLeft w:val="640"/>
          <w:marRight w:val="0"/>
          <w:marTop w:val="0"/>
          <w:marBottom w:val="0"/>
          <w:divBdr>
            <w:top w:val="none" w:sz="0" w:space="0" w:color="auto"/>
            <w:left w:val="none" w:sz="0" w:space="0" w:color="auto"/>
            <w:bottom w:val="none" w:sz="0" w:space="0" w:color="auto"/>
            <w:right w:val="none" w:sz="0" w:space="0" w:color="auto"/>
          </w:divBdr>
        </w:div>
        <w:div w:id="1174228977">
          <w:marLeft w:val="640"/>
          <w:marRight w:val="0"/>
          <w:marTop w:val="0"/>
          <w:marBottom w:val="0"/>
          <w:divBdr>
            <w:top w:val="none" w:sz="0" w:space="0" w:color="auto"/>
            <w:left w:val="none" w:sz="0" w:space="0" w:color="auto"/>
            <w:bottom w:val="none" w:sz="0" w:space="0" w:color="auto"/>
            <w:right w:val="none" w:sz="0" w:space="0" w:color="auto"/>
          </w:divBdr>
        </w:div>
        <w:div w:id="2052682589">
          <w:marLeft w:val="640"/>
          <w:marRight w:val="0"/>
          <w:marTop w:val="0"/>
          <w:marBottom w:val="0"/>
          <w:divBdr>
            <w:top w:val="none" w:sz="0" w:space="0" w:color="auto"/>
            <w:left w:val="none" w:sz="0" w:space="0" w:color="auto"/>
            <w:bottom w:val="none" w:sz="0" w:space="0" w:color="auto"/>
            <w:right w:val="none" w:sz="0" w:space="0" w:color="auto"/>
          </w:divBdr>
        </w:div>
        <w:div w:id="1821381149">
          <w:marLeft w:val="640"/>
          <w:marRight w:val="0"/>
          <w:marTop w:val="0"/>
          <w:marBottom w:val="0"/>
          <w:divBdr>
            <w:top w:val="none" w:sz="0" w:space="0" w:color="auto"/>
            <w:left w:val="none" w:sz="0" w:space="0" w:color="auto"/>
            <w:bottom w:val="none" w:sz="0" w:space="0" w:color="auto"/>
            <w:right w:val="none" w:sz="0" w:space="0" w:color="auto"/>
          </w:divBdr>
        </w:div>
        <w:div w:id="30154564">
          <w:marLeft w:val="640"/>
          <w:marRight w:val="0"/>
          <w:marTop w:val="0"/>
          <w:marBottom w:val="0"/>
          <w:divBdr>
            <w:top w:val="none" w:sz="0" w:space="0" w:color="auto"/>
            <w:left w:val="none" w:sz="0" w:space="0" w:color="auto"/>
            <w:bottom w:val="none" w:sz="0" w:space="0" w:color="auto"/>
            <w:right w:val="none" w:sz="0" w:space="0" w:color="auto"/>
          </w:divBdr>
        </w:div>
        <w:div w:id="2099203800">
          <w:marLeft w:val="640"/>
          <w:marRight w:val="0"/>
          <w:marTop w:val="0"/>
          <w:marBottom w:val="0"/>
          <w:divBdr>
            <w:top w:val="none" w:sz="0" w:space="0" w:color="auto"/>
            <w:left w:val="none" w:sz="0" w:space="0" w:color="auto"/>
            <w:bottom w:val="none" w:sz="0" w:space="0" w:color="auto"/>
            <w:right w:val="none" w:sz="0" w:space="0" w:color="auto"/>
          </w:divBdr>
        </w:div>
        <w:div w:id="1596012604">
          <w:marLeft w:val="640"/>
          <w:marRight w:val="0"/>
          <w:marTop w:val="0"/>
          <w:marBottom w:val="0"/>
          <w:divBdr>
            <w:top w:val="none" w:sz="0" w:space="0" w:color="auto"/>
            <w:left w:val="none" w:sz="0" w:space="0" w:color="auto"/>
            <w:bottom w:val="none" w:sz="0" w:space="0" w:color="auto"/>
            <w:right w:val="none" w:sz="0" w:space="0" w:color="auto"/>
          </w:divBdr>
        </w:div>
        <w:div w:id="1717657849">
          <w:marLeft w:val="640"/>
          <w:marRight w:val="0"/>
          <w:marTop w:val="0"/>
          <w:marBottom w:val="0"/>
          <w:divBdr>
            <w:top w:val="none" w:sz="0" w:space="0" w:color="auto"/>
            <w:left w:val="none" w:sz="0" w:space="0" w:color="auto"/>
            <w:bottom w:val="none" w:sz="0" w:space="0" w:color="auto"/>
            <w:right w:val="none" w:sz="0" w:space="0" w:color="auto"/>
          </w:divBdr>
        </w:div>
        <w:div w:id="1221744557">
          <w:marLeft w:val="640"/>
          <w:marRight w:val="0"/>
          <w:marTop w:val="0"/>
          <w:marBottom w:val="0"/>
          <w:divBdr>
            <w:top w:val="none" w:sz="0" w:space="0" w:color="auto"/>
            <w:left w:val="none" w:sz="0" w:space="0" w:color="auto"/>
            <w:bottom w:val="none" w:sz="0" w:space="0" w:color="auto"/>
            <w:right w:val="none" w:sz="0" w:space="0" w:color="auto"/>
          </w:divBdr>
        </w:div>
        <w:div w:id="793211122">
          <w:marLeft w:val="640"/>
          <w:marRight w:val="0"/>
          <w:marTop w:val="0"/>
          <w:marBottom w:val="0"/>
          <w:divBdr>
            <w:top w:val="none" w:sz="0" w:space="0" w:color="auto"/>
            <w:left w:val="none" w:sz="0" w:space="0" w:color="auto"/>
            <w:bottom w:val="none" w:sz="0" w:space="0" w:color="auto"/>
            <w:right w:val="none" w:sz="0" w:space="0" w:color="auto"/>
          </w:divBdr>
        </w:div>
        <w:div w:id="755827689">
          <w:marLeft w:val="640"/>
          <w:marRight w:val="0"/>
          <w:marTop w:val="0"/>
          <w:marBottom w:val="0"/>
          <w:divBdr>
            <w:top w:val="none" w:sz="0" w:space="0" w:color="auto"/>
            <w:left w:val="none" w:sz="0" w:space="0" w:color="auto"/>
            <w:bottom w:val="none" w:sz="0" w:space="0" w:color="auto"/>
            <w:right w:val="none" w:sz="0" w:space="0" w:color="auto"/>
          </w:divBdr>
        </w:div>
        <w:div w:id="279606852">
          <w:marLeft w:val="640"/>
          <w:marRight w:val="0"/>
          <w:marTop w:val="0"/>
          <w:marBottom w:val="0"/>
          <w:divBdr>
            <w:top w:val="none" w:sz="0" w:space="0" w:color="auto"/>
            <w:left w:val="none" w:sz="0" w:space="0" w:color="auto"/>
            <w:bottom w:val="none" w:sz="0" w:space="0" w:color="auto"/>
            <w:right w:val="none" w:sz="0" w:space="0" w:color="auto"/>
          </w:divBdr>
        </w:div>
        <w:div w:id="712114234">
          <w:marLeft w:val="640"/>
          <w:marRight w:val="0"/>
          <w:marTop w:val="0"/>
          <w:marBottom w:val="0"/>
          <w:divBdr>
            <w:top w:val="none" w:sz="0" w:space="0" w:color="auto"/>
            <w:left w:val="none" w:sz="0" w:space="0" w:color="auto"/>
            <w:bottom w:val="none" w:sz="0" w:space="0" w:color="auto"/>
            <w:right w:val="none" w:sz="0" w:space="0" w:color="auto"/>
          </w:divBdr>
        </w:div>
        <w:div w:id="870072630">
          <w:marLeft w:val="640"/>
          <w:marRight w:val="0"/>
          <w:marTop w:val="0"/>
          <w:marBottom w:val="0"/>
          <w:divBdr>
            <w:top w:val="none" w:sz="0" w:space="0" w:color="auto"/>
            <w:left w:val="none" w:sz="0" w:space="0" w:color="auto"/>
            <w:bottom w:val="none" w:sz="0" w:space="0" w:color="auto"/>
            <w:right w:val="none" w:sz="0" w:space="0" w:color="auto"/>
          </w:divBdr>
        </w:div>
        <w:div w:id="1098066663">
          <w:marLeft w:val="640"/>
          <w:marRight w:val="0"/>
          <w:marTop w:val="0"/>
          <w:marBottom w:val="0"/>
          <w:divBdr>
            <w:top w:val="none" w:sz="0" w:space="0" w:color="auto"/>
            <w:left w:val="none" w:sz="0" w:space="0" w:color="auto"/>
            <w:bottom w:val="none" w:sz="0" w:space="0" w:color="auto"/>
            <w:right w:val="none" w:sz="0" w:space="0" w:color="auto"/>
          </w:divBdr>
        </w:div>
        <w:div w:id="1200251">
          <w:marLeft w:val="640"/>
          <w:marRight w:val="0"/>
          <w:marTop w:val="0"/>
          <w:marBottom w:val="0"/>
          <w:divBdr>
            <w:top w:val="none" w:sz="0" w:space="0" w:color="auto"/>
            <w:left w:val="none" w:sz="0" w:space="0" w:color="auto"/>
            <w:bottom w:val="none" w:sz="0" w:space="0" w:color="auto"/>
            <w:right w:val="none" w:sz="0" w:space="0" w:color="auto"/>
          </w:divBdr>
        </w:div>
        <w:div w:id="726416828">
          <w:marLeft w:val="640"/>
          <w:marRight w:val="0"/>
          <w:marTop w:val="0"/>
          <w:marBottom w:val="0"/>
          <w:divBdr>
            <w:top w:val="none" w:sz="0" w:space="0" w:color="auto"/>
            <w:left w:val="none" w:sz="0" w:space="0" w:color="auto"/>
            <w:bottom w:val="none" w:sz="0" w:space="0" w:color="auto"/>
            <w:right w:val="none" w:sz="0" w:space="0" w:color="auto"/>
          </w:divBdr>
        </w:div>
        <w:div w:id="1899708354">
          <w:marLeft w:val="640"/>
          <w:marRight w:val="0"/>
          <w:marTop w:val="0"/>
          <w:marBottom w:val="0"/>
          <w:divBdr>
            <w:top w:val="none" w:sz="0" w:space="0" w:color="auto"/>
            <w:left w:val="none" w:sz="0" w:space="0" w:color="auto"/>
            <w:bottom w:val="none" w:sz="0" w:space="0" w:color="auto"/>
            <w:right w:val="none" w:sz="0" w:space="0" w:color="auto"/>
          </w:divBdr>
        </w:div>
        <w:div w:id="2116561139">
          <w:marLeft w:val="640"/>
          <w:marRight w:val="0"/>
          <w:marTop w:val="0"/>
          <w:marBottom w:val="0"/>
          <w:divBdr>
            <w:top w:val="none" w:sz="0" w:space="0" w:color="auto"/>
            <w:left w:val="none" w:sz="0" w:space="0" w:color="auto"/>
            <w:bottom w:val="none" w:sz="0" w:space="0" w:color="auto"/>
            <w:right w:val="none" w:sz="0" w:space="0" w:color="auto"/>
          </w:divBdr>
        </w:div>
        <w:div w:id="331687547">
          <w:marLeft w:val="640"/>
          <w:marRight w:val="0"/>
          <w:marTop w:val="0"/>
          <w:marBottom w:val="0"/>
          <w:divBdr>
            <w:top w:val="none" w:sz="0" w:space="0" w:color="auto"/>
            <w:left w:val="none" w:sz="0" w:space="0" w:color="auto"/>
            <w:bottom w:val="none" w:sz="0" w:space="0" w:color="auto"/>
            <w:right w:val="none" w:sz="0" w:space="0" w:color="auto"/>
          </w:divBdr>
        </w:div>
        <w:div w:id="1509248841">
          <w:marLeft w:val="640"/>
          <w:marRight w:val="0"/>
          <w:marTop w:val="0"/>
          <w:marBottom w:val="0"/>
          <w:divBdr>
            <w:top w:val="none" w:sz="0" w:space="0" w:color="auto"/>
            <w:left w:val="none" w:sz="0" w:space="0" w:color="auto"/>
            <w:bottom w:val="none" w:sz="0" w:space="0" w:color="auto"/>
            <w:right w:val="none" w:sz="0" w:space="0" w:color="auto"/>
          </w:divBdr>
        </w:div>
        <w:div w:id="1346711254">
          <w:marLeft w:val="640"/>
          <w:marRight w:val="0"/>
          <w:marTop w:val="0"/>
          <w:marBottom w:val="0"/>
          <w:divBdr>
            <w:top w:val="none" w:sz="0" w:space="0" w:color="auto"/>
            <w:left w:val="none" w:sz="0" w:space="0" w:color="auto"/>
            <w:bottom w:val="none" w:sz="0" w:space="0" w:color="auto"/>
            <w:right w:val="none" w:sz="0" w:space="0" w:color="auto"/>
          </w:divBdr>
        </w:div>
        <w:div w:id="1410423165">
          <w:marLeft w:val="640"/>
          <w:marRight w:val="0"/>
          <w:marTop w:val="0"/>
          <w:marBottom w:val="0"/>
          <w:divBdr>
            <w:top w:val="none" w:sz="0" w:space="0" w:color="auto"/>
            <w:left w:val="none" w:sz="0" w:space="0" w:color="auto"/>
            <w:bottom w:val="none" w:sz="0" w:space="0" w:color="auto"/>
            <w:right w:val="none" w:sz="0" w:space="0" w:color="auto"/>
          </w:divBdr>
        </w:div>
        <w:div w:id="590046754">
          <w:marLeft w:val="640"/>
          <w:marRight w:val="0"/>
          <w:marTop w:val="0"/>
          <w:marBottom w:val="0"/>
          <w:divBdr>
            <w:top w:val="none" w:sz="0" w:space="0" w:color="auto"/>
            <w:left w:val="none" w:sz="0" w:space="0" w:color="auto"/>
            <w:bottom w:val="none" w:sz="0" w:space="0" w:color="auto"/>
            <w:right w:val="none" w:sz="0" w:space="0" w:color="auto"/>
          </w:divBdr>
        </w:div>
        <w:div w:id="1322807842">
          <w:marLeft w:val="640"/>
          <w:marRight w:val="0"/>
          <w:marTop w:val="0"/>
          <w:marBottom w:val="0"/>
          <w:divBdr>
            <w:top w:val="none" w:sz="0" w:space="0" w:color="auto"/>
            <w:left w:val="none" w:sz="0" w:space="0" w:color="auto"/>
            <w:bottom w:val="none" w:sz="0" w:space="0" w:color="auto"/>
            <w:right w:val="none" w:sz="0" w:space="0" w:color="auto"/>
          </w:divBdr>
        </w:div>
        <w:div w:id="915241322">
          <w:marLeft w:val="640"/>
          <w:marRight w:val="0"/>
          <w:marTop w:val="0"/>
          <w:marBottom w:val="0"/>
          <w:divBdr>
            <w:top w:val="none" w:sz="0" w:space="0" w:color="auto"/>
            <w:left w:val="none" w:sz="0" w:space="0" w:color="auto"/>
            <w:bottom w:val="none" w:sz="0" w:space="0" w:color="auto"/>
            <w:right w:val="none" w:sz="0" w:space="0" w:color="auto"/>
          </w:divBdr>
        </w:div>
        <w:div w:id="259875690">
          <w:marLeft w:val="640"/>
          <w:marRight w:val="0"/>
          <w:marTop w:val="0"/>
          <w:marBottom w:val="0"/>
          <w:divBdr>
            <w:top w:val="none" w:sz="0" w:space="0" w:color="auto"/>
            <w:left w:val="none" w:sz="0" w:space="0" w:color="auto"/>
            <w:bottom w:val="none" w:sz="0" w:space="0" w:color="auto"/>
            <w:right w:val="none" w:sz="0" w:space="0" w:color="auto"/>
          </w:divBdr>
        </w:div>
        <w:div w:id="32930729">
          <w:marLeft w:val="640"/>
          <w:marRight w:val="0"/>
          <w:marTop w:val="0"/>
          <w:marBottom w:val="0"/>
          <w:divBdr>
            <w:top w:val="none" w:sz="0" w:space="0" w:color="auto"/>
            <w:left w:val="none" w:sz="0" w:space="0" w:color="auto"/>
            <w:bottom w:val="none" w:sz="0" w:space="0" w:color="auto"/>
            <w:right w:val="none" w:sz="0" w:space="0" w:color="auto"/>
          </w:divBdr>
        </w:div>
        <w:div w:id="575944612">
          <w:marLeft w:val="640"/>
          <w:marRight w:val="0"/>
          <w:marTop w:val="0"/>
          <w:marBottom w:val="0"/>
          <w:divBdr>
            <w:top w:val="none" w:sz="0" w:space="0" w:color="auto"/>
            <w:left w:val="none" w:sz="0" w:space="0" w:color="auto"/>
            <w:bottom w:val="none" w:sz="0" w:space="0" w:color="auto"/>
            <w:right w:val="none" w:sz="0" w:space="0" w:color="auto"/>
          </w:divBdr>
        </w:div>
        <w:div w:id="763377412">
          <w:marLeft w:val="640"/>
          <w:marRight w:val="0"/>
          <w:marTop w:val="0"/>
          <w:marBottom w:val="0"/>
          <w:divBdr>
            <w:top w:val="none" w:sz="0" w:space="0" w:color="auto"/>
            <w:left w:val="none" w:sz="0" w:space="0" w:color="auto"/>
            <w:bottom w:val="none" w:sz="0" w:space="0" w:color="auto"/>
            <w:right w:val="none" w:sz="0" w:space="0" w:color="auto"/>
          </w:divBdr>
        </w:div>
        <w:div w:id="1025905406">
          <w:marLeft w:val="640"/>
          <w:marRight w:val="0"/>
          <w:marTop w:val="0"/>
          <w:marBottom w:val="0"/>
          <w:divBdr>
            <w:top w:val="none" w:sz="0" w:space="0" w:color="auto"/>
            <w:left w:val="none" w:sz="0" w:space="0" w:color="auto"/>
            <w:bottom w:val="none" w:sz="0" w:space="0" w:color="auto"/>
            <w:right w:val="none" w:sz="0" w:space="0" w:color="auto"/>
          </w:divBdr>
        </w:div>
        <w:div w:id="428278933">
          <w:marLeft w:val="640"/>
          <w:marRight w:val="0"/>
          <w:marTop w:val="0"/>
          <w:marBottom w:val="0"/>
          <w:divBdr>
            <w:top w:val="none" w:sz="0" w:space="0" w:color="auto"/>
            <w:left w:val="none" w:sz="0" w:space="0" w:color="auto"/>
            <w:bottom w:val="none" w:sz="0" w:space="0" w:color="auto"/>
            <w:right w:val="none" w:sz="0" w:space="0" w:color="auto"/>
          </w:divBdr>
        </w:div>
        <w:div w:id="1196583233">
          <w:marLeft w:val="640"/>
          <w:marRight w:val="0"/>
          <w:marTop w:val="0"/>
          <w:marBottom w:val="0"/>
          <w:divBdr>
            <w:top w:val="none" w:sz="0" w:space="0" w:color="auto"/>
            <w:left w:val="none" w:sz="0" w:space="0" w:color="auto"/>
            <w:bottom w:val="none" w:sz="0" w:space="0" w:color="auto"/>
            <w:right w:val="none" w:sz="0" w:space="0" w:color="auto"/>
          </w:divBdr>
        </w:div>
        <w:div w:id="91702389">
          <w:marLeft w:val="640"/>
          <w:marRight w:val="0"/>
          <w:marTop w:val="0"/>
          <w:marBottom w:val="0"/>
          <w:divBdr>
            <w:top w:val="none" w:sz="0" w:space="0" w:color="auto"/>
            <w:left w:val="none" w:sz="0" w:space="0" w:color="auto"/>
            <w:bottom w:val="none" w:sz="0" w:space="0" w:color="auto"/>
            <w:right w:val="none" w:sz="0" w:space="0" w:color="auto"/>
          </w:divBdr>
        </w:div>
        <w:div w:id="1328824184">
          <w:marLeft w:val="640"/>
          <w:marRight w:val="0"/>
          <w:marTop w:val="0"/>
          <w:marBottom w:val="0"/>
          <w:divBdr>
            <w:top w:val="none" w:sz="0" w:space="0" w:color="auto"/>
            <w:left w:val="none" w:sz="0" w:space="0" w:color="auto"/>
            <w:bottom w:val="none" w:sz="0" w:space="0" w:color="auto"/>
            <w:right w:val="none" w:sz="0" w:space="0" w:color="auto"/>
          </w:divBdr>
        </w:div>
        <w:div w:id="1997371456">
          <w:marLeft w:val="640"/>
          <w:marRight w:val="0"/>
          <w:marTop w:val="0"/>
          <w:marBottom w:val="0"/>
          <w:divBdr>
            <w:top w:val="none" w:sz="0" w:space="0" w:color="auto"/>
            <w:left w:val="none" w:sz="0" w:space="0" w:color="auto"/>
            <w:bottom w:val="none" w:sz="0" w:space="0" w:color="auto"/>
            <w:right w:val="none" w:sz="0" w:space="0" w:color="auto"/>
          </w:divBdr>
        </w:div>
        <w:div w:id="1351224425">
          <w:marLeft w:val="640"/>
          <w:marRight w:val="0"/>
          <w:marTop w:val="0"/>
          <w:marBottom w:val="0"/>
          <w:divBdr>
            <w:top w:val="none" w:sz="0" w:space="0" w:color="auto"/>
            <w:left w:val="none" w:sz="0" w:space="0" w:color="auto"/>
            <w:bottom w:val="none" w:sz="0" w:space="0" w:color="auto"/>
            <w:right w:val="none" w:sz="0" w:space="0" w:color="auto"/>
          </w:divBdr>
        </w:div>
        <w:div w:id="307983296">
          <w:marLeft w:val="640"/>
          <w:marRight w:val="0"/>
          <w:marTop w:val="0"/>
          <w:marBottom w:val="0"/>
          <w:divBdr>
            <w:top w:val="none" w:sz="0" w:space="0" w:color="auto"/>
            <w:left w:val="none" w:sz="0" w:space="0" w:color="auto"/>
            <w:bottom w:val="none" w:sz="0" w:space="0" w:color="auto"/>
            <w:right w:val="none" w:sz="0" w:space="0" w:color="auto"/>
          </w:divBdr>
        </w:div>
        <w:div w:id="968314680">
          <w:marLeft w:val="640"/>
          <w:marRight w:val="0"/>
          <w:marTop w:val="0"/>
          <w:marBottom w:val="0"/>
          <w:divBdr>
            <w:top w:val="none" w:sz="0" w:space="0" w:color="auto"/>
            <w:left w:val="none" w:sz="0" w:space="0" w:color="auto"/>
            <w:bottom w:val="none" w:sz="0" w:space="0" w:color="auto"/>
            <w:right w:val="none" w:sz="0" w:space="0" w:color="auto"/>
          </w:divBdr>
        </w:div>
        <w:div w:id="1156410070">
          <w:marLeft w:val="640"/>
          <w:marRight w:val="0"/>
          <w:marTop w:val="0"/>
          <w:marBottom w:val="0"/>
          <w:divBdr>
            <w:top w:val="none" w:sz="0" w:space="0" w:color="auto"/>
            <w:left w:val="none" w:sz="0" w:space="0" w:color="auto"/>
            <w:bottom w:val="none" w:sz="0" w:space="0" w:color="auto"/>
            <w:right w:val="none" w:sz="0" w:space="0" w:color="auto"/>
          </w:divBdr>
        </w:div>
        <w:div w:id="817456255">
          <w:marLeft w:val="640"/>
          <w:marRight w:val="0"/>
          <w:marTop w:val="0"/>
          <w:marBottom w:val="0"/>
          <w:divBdr>
            <w:top w:val="none" w:sz="0" w:space="0" w:color="auto"/>
            <w:left w:val="none" w:sz="0" w:space="0" w:color="auto"/>
            <w:bottom w:val="none" w:sz="0" w:space="0" w:color="auto"/>
            <w:right w:val="none" w:sz="0" w:space="0" w:color="auto"/>
          </w:divBdr>
        </w:div>
        <w:div w:id="1932471438">
          <w:marLeft w:val="640"/>
          <w:marRight w:val="0"/>
          <w:marTop w:val="0"/>
          <w:marBottom w:val="0"/>
          <w:divBdr>
            <w:top w:val="none" w:sz="0" w:space="0" w:color="auto"/>
            <w:left w:val="none" w:sz="0" w:space="0" w:color="auto"/>
            <w:bottom w:val="none" w:sz="0" w:space="0" w:color="auto"/>
            <w:right w:val="none" w:sz="0" w:space="0" w:color="auto"/>
          </w:divBdr>
        </w:div>
        <w:div w:id="1606572736">
          <w:marLeft w:val="640"/>
          <w:marRight w:val="0"/>
          <w:marTop w:val="0"/>
          <w:marBottom w:val="0"/>
          <w:divBdr>
            <w:top w:val="none" w:sz="0" w:space="0" w:color="auto"/>
            <w:left w:val="none" w:sz="0" w:space="0" w:color="auto"/>
            <w:bottom w:val="none" w:sz="0" w:space="0" w:color="auto"/>
            <w:right w:val="none" w:sz="0" w:space="0" w:color="auto"/>
          </w:divBdr>
        </w:div>
        <w:div w:id="381442453">
          <w:marLeft w:val="640"/>
          <w:marRight w:val="0"/>
          <w:marTop w:val="0"/>
          <w:marBottom w:val="0"/>
          <w:divBdr>
            <w:top w:val="none" w:sz="0" w:space="0" w:color="auto"/>
            <w:left w:val="none" w:sz="0" w:space="0" w:color="auto"/>
            <w:bottom w:val="none" w:sz="0" w:space="0" w:color="auto"/>
            <w:right w:val="none" w:sz="0" w:space="0" w:color="auto"/>
          </w:divBdr>
        </w:div>
        <w:div w:id="1224409462">
          <w:marLeft w:val="640"/>
          <w:marRight w:val="0"/>
          <w:marTop w:val="0"/>
          <w:marBottom w:val="0"/>
          <w:divBdr>
            <w:top w:val="none" w:sz="0" w:space="0" w:color="auto"/>
            <w:left w:val="none" w:sz="0" w:space="0" w:color="auto"/>
            <w:bottom w:val="none" w:sz="0" w:space="0" w:color="auto"/>
            <w:right w:val="none" w:sz="0" w:space="0" w:color="auto"/>
          </w:divBdr>
        </w:div>
        <w:div w:id="86466232">
          <w:marLeft w:val="640"/>
          <w:marRight w:val="0"/>
          <w:marTop w:val="0"/>
          <w:marBottom w:val="0"/>
          <w:divBdr>
            <w:top w:val="none" w:sz="0" w:space="0" w:color="auto"/>
            <w:left w:val="none" w:sz="0" w:space="0" w:color="auto"/>
            <w:bottom w:val="none" w:sz="0" w:space="0" w:color="auto"/>
            <w:right w:val="none" w:sz="0" w:space="0" w:color="auto"/>
          </w:divBdr>
        </w:div>
        <w:div w:id="1358657696">
          <w:marLeft w:val="640"/>
          <w:marRight w:val="0"/>
          <w:marTop w:val="0"/>
          <w:marBottom w:val="0"/>
          <w:divBdr>
            <w:top w:val="none" w:sz="0" w:space="0" w:color="auto"/>
            <w:left w:val="none" w:sz="0" w:space="0" w:color="auto"/>
            <w:bottom w:val="none" w:sz="0" w:space="0" w:color="auto"/>
            <w:right w:val="none" w:sz="0" w:space="0" w:color="auto"/>
          </w:divBdr>
        </w:div>
        <w:div w:id="1344239625">
          <w:marLeft w:val="640"/>
          <w:marRight w:val="0"/>
          <w:marTop w:val="0"/>
          <w:marBottom w:val="0"/>
          <w:divBdr>
            <w:top w:val="none" w:sz="0" w:space="0" w:color="auto"/>
            <w:left w:val="none" w:sz="0" w:space="0" w:color="auto"/>
            <w:bottom w:val="none" w:sz="0" w:space="0" w:color="auto"/>
            <w:right w:val="none" w:sz="0" w:space="0" w:color="auto"/>
          </w:divBdr>
        </w:div>
        <w:div w:id="735590179">
          <w:marLeft w:val="640"/>
          <w:marRight w:val="0"/>
          <w:marTop w:val="0"/>
          <w:marBottom w:val="0"/>
          <w:divBdr>
            <w:top w:val="none" w:sz="0" w:space="0" w:color="auto"/>
            <w:left w:val="none" w:sz="0" w:space="0" w:color="auto"/>
            <w:bottom w:val="none" w:sz="0" w:space="0" w:color="auto"/>
            <w:right w:val="none" w:sz="0" w:space="0" w:color="auto"/>
          </w:divBdr>
        </w:div>
        <w:div w:id="1633251179">
          <w:marLeft w:val="640"/>
          <w:marRight w:val="0"/>
          <w:marTop w:val="0"/>
          <w:marBottom w:val="0"/>
          <w:divBdr>
            <w:top w:val="none" w:sz="0" w:space="0" w:color="auto"/>
            <w:left w:val="none" w:sz="0" w:space="0" w:color="auto"/>
            <w:bottom w:val="none" w:sz="0" w:space="0" w:color="auto"/>
            <w:right w:val="none" w:sz="0" w:space="0" w:color="auto"/>
          </w:divBdr>
        </w:div>
        <w:div w:id="1918515770">
          <w:marLeft w:val="640"/>
          <w:marRight w:val="0"/>
          <w:marTop w:val="0"/>
          <w:marBottom w:val="0"/>
          <w:divBdr>
            <w:top w:val="none" w:sz="0" w:space="0" w:color="auto"/>
            <w:left w:val="none" w:sz="0" w:space="0" w:color="auto"/>
            <w:bottom w:val="none" w:sz="0" w:space="0" w:color="auto"/>
            <w:right w:val="none" w:sz="0" w:space="0" w:color="auto"/>
          </w:divBdr>
        </w:div>
        <w:div w:id="1489785515">
          <w:marLeft w:val="640"/>
          <w:marRight w:val="0"/>
          <w:marTop w:val="0"/>
          <w:marBottom w:val="0"/>
          <w:divBdr>
            <w:top w:val="none" w:sz="0" w:space="0" w:color="auto"/>
            <w:left w:val="none" w:sz="0" w:space="0" w:color="auto"/>
            <w:bottom w:val="none" w:sz="0" w:space="0" w:color="auto"/>
            <w:right w:val="none" w:sz="0" w:space="0" w:color="auto"/>
          </w:divBdr>
        </w:div>
        <w:div w:id="149249247">
          <w:marLeft w:val="640"/>
          <w:marRight w:val="0"/>
          <w:marTop w:val="0"/>
          <w:marBottom w:val="0"/>
          <w:divBdr>
            <w:top w:val="none" w:sz="0" w:space="0" w:color="auto"/>
            <w:left w:val="none" w:sz="0" w:space="0" w:color="auto"/>
            <w:bottom w:val="none" w:sz="0" w:space="0" w:color="auto"/>
            <w:right w:val="none" w:sz="0" w:space="0" w:color="auto"/>
          </w:divBdr>
        </w:div>
        <w:div w:id="1978678539">
          <w:marLeft w:val="640"/>
          <w:marRight w:val="0"/>
          <w:marTop w:val="0"/>
          <w:marBottom w:val="0"/>
          <w:divBdr>
            <w:top w:val="none" w:sz="0" w:space="0" w:color="auto"/>
            <w:left w:val="none" w:sz="0" w:space="0" w:color="auto"/>
            <w:bottom w:val="none" w:sz="0" w:space="0" w:color="auto"/>
            <w:right w:val="none" w:sz="0" w:space="0" w:color="auto"/>
          </w:divBdr>
        </w:div>
        <w:div w:id="1807889708">
          <w:marLeft w:val="640"/>
          <w:marRight w:val="0"/>
          <w:marTop w:val="0"/>
          <w:marBottom w:val="0"/>
          <w:divBdr>
            <w:top w:val="none" w:sz="0" w:space="0" w:color="auto"/>
            <w:left w:val="none" w:sz="0" w:space="0" w:color="auto"/>
            <w:bottom w:val="none" w:sz="0" w:space="0" w:color="auto"/>
            <w:right w:val="none" w:sz="0" w:space="0" w:color="auto"/>
          </w:divBdr>
        </w:div>
        <w:div w:id="1816875489">
          <w:marLeft w:val="640"/>
          <w:marRight w:val="0"/>
          <w:marTop w:val="0"/>
          <w:marBottom w:val="0"/>
          <w:divBdr>
            <w:top w:val="none" w:sz="0" w:space="0" w:color="auto"/>
            <w:left w:val="none" w:sz="0" w:space="0" w:color="auto"/>
            <w:bottom w:val="none" w:sz="0" w:space="0" w:color="auto"/>
            <w:right w:val="none" w:sz="0" w:space="0" w:color="auto"/>
          </w:divBdr>
        </w:div>
        <w:div w:id="1240674138">
          <w:marLeft w:val="640"/>
          <w:marRight w:val="0"/>
          <w:marTop w:val="0"/>
          <w:marBottom w:val="0"/>
          <w:divBdr>
            <w:top w:val="none" w:sz="0" w:space="0" w:color="auto"/>
            <w:left w:val="none" w:sz="0" w:space="0" w:color="auto"/>
            <w:bottom w:val="none" w:sz="0" w:space="0" w:color="auto"/>
            <w:right w:val="none" w:sz="0" w:space="0" w:color="auto"/>
          </w:divBdr>
        </w:div>
        <w:div w:id="481197130">
          <w:marLeft w:val="640"/>
          <w:marRight w:val="0"/>
          <w:marTop w:val="0"/>
          <w:marBottom w:val="0"/>
          <w:divBdr>
            <w:top w:val="none" w:sz="0" w:space="0" w:color="auto"/>
            <w:left w:val="none" w:sz="0" w:space="0" w:color="auto"/>
            <w:bottom w:val="none" w:sz="0" w:space="0" w:color="auto"/>
            <w:right w:val="none" w:sz="0" w:space="0" w:color="auto"/>
          </w:divBdr>
        </w:div>
        <w:div w:id="1129855234">
          <w:marLeft w:val="640"/>
          <w:marRight w:val="0"/>
          <w:marTop w:val="0"/>
          <w:marBottom w:val="0"/>
          <w:divBdr>
            <w:top w:val="none" w:sz="0" w:space="0" w:color="auto"/>
            <w:left w:val="none" w:sz="0" w:space="0" w:color="auto"/>
            <w:bottom w:val="none" w:sz="0" w:space="0" w:color="auto"/>
            <w:right w:val="none" w:sz="0" w:space="0" w:color="auto"/>
          </w:divBdr>
        </w:div>
        <w:div w:id="209539987">
          <w:marLeft w:val="640"/>
          <w:marRight w:val="0"/>
          <w:marTop w:val="0"/>
          <w:marBottom w:val="0"/>
          <w:divBdr>
            <w:top w:val="none" w:sz="0" w:space="0" w:color="auto"/>
            <w:left w:val="none" w:sz="0" w:space="0" w:color="auto"/>
            <w:bottom w:val="none" w:sz="0" w:space="0" w:color="auto"/>
            <w:right w:val="none" w:sz="0" w:space="0" w:color="auto"/>
          </w:divBdr>
        </w:div>
        <w:div w:id="1327898686">
          <w:marLeft w:val="640"/>
          <w:marRight w:val="0"/>
          <w:marTop w:val="0"/>
          <w:marBottom w:val="0"/>
          <w:divBdr>
            <w:top w:val="none" w:sz="0" w:space="0" w:color="auto"/>
            <w:left w:val="none" w:sz="0" w:space="0" w:color="auto"/>
            <w:bottom w:val="none" w:sz="0" w:space="0" w:color="auto"/>
            <w:right w:val="none" w:sz="0" w:space="0" w:color="auto"/>
          </w:divBdr>
        </w:div>
        <w:div w:id="112527571">
          <w:marLeft w:val="640"/>
          <w:marRight w:val="0"/>
          <w:marTop w:val="0"/>
          <w:marBottom w:val="0"/>
          <w:divBdr>
            <w:top w:val="none" w:sz="0" w:space="0" w:color="auto"/>
            <w:left w:val="none" w:sz="0" w:space="0" w:color="auto"/>
            <w:bottom w:val="none" w:sz="0" w:space="0" w:color="auto"/>
            <w:right w:val="none" w:sz="0" w:space="0" w:color="auto"/>
          </w:divBdr>
        </w:div>
        <w:div w:id="410153935">
          <w:marLeft w:val="640"/>
          <w:marRight w:val="0"/>
          <w:marTop w:val="0"/>
          <w:marBottom w:val="0"/>
          <w:divBdr>
            <w:top w:val="none" w:sz="0" w:space="0" w:color="auto"/>
            <w:left w:val="none" w:sz="0" w:space="0" w:color="auto"/>
            <w:bottom w:val="none" w:sz="0" w:space="0" w:color="auto"/>
            <w:right w:val="none" w:sz="0" w:space="0" w:color="auto"/>
          </w:divBdr>
        </w:div>
        <w:div w:id="2109540605">
          <w:marLeft w:val="640"/>
          <w:marRight w:val="0"/>
          <w:marTop w:val="0"/>
          <w:marBottom w:val="0"/>
          <w:divBdr>
            <w:top w:val="none" w:sz="0" w:space="0" w:color="auto"/>
            <w:left w:val="none" w:sz="0" w:space="0" w:color="auto"/>
            <w:bottom w:val="none" w:sz="0" w:space="0" w:color="auto"/>
            <w:right w:val="none" w:sz="0" w:space="0" w:color="auto"/>
          </w:divBdr>
        </w:div>
      </w:divsChild>
    </w:div>
    <w:div w:id="1462722426">
      <w:bodyDiv w:val="1"/>
      <w:marLeft w:val="0"/>
      <w:marRight w:val="0"/>
      <w:marTop w:val="0"/>
      <w:marBottom w:val="0"/>
      <w:divBdr>
        <w:top w:val="none" w:sz="0" w:space="0" w:color="auto"/>
        <w:left w:val="none" w:sz="0" w:space="0" w:color="auto"/>
        <w:bottom w:val="none" w:sz="0" w:space="0" w:color="auto"/>
        <w:right w:val="none" w:sz="0" w:space="0" w:color="auto"/>
      </w:divBdr>
      <w:divsChild>
        <w:div w:id="331690693">
          <w:marLeft w:val="640"/>
          <w:marRight w:val="0"/>
          <w:marTop w:val="0"/>
          <w:marBottom w:val="0"/>
          <w:divBdr>
            <w:top w:val="none" w:sz="0" w:space="0" w:color="auto"/>
            <w:left w:val="none" w:sz="0" w:space="0" w:color="auto"/>
            <w:bottom w:val="none" w:sz="0" w:space="0" w:color="auto"/>
            <w:right w:val="none" w:sz="0" w:space="0" w:color="auto"/>
          </w:divBdr>
        </w:div>
        <w:div w:id="1039628089">
          <w:marLeft w:val="640"/>
          <w:marRight w:val="0"/>
          <w:marTop w:val="0"/>
          <w:marBottom w:val="0"/>
          <w:divBdr>
            <w:top w:val="none" w:sz="0" w:space="0" w:color="auto"/>
            <w:left w:val="none" w:sz="0" w:space="0" w:color="auto"/>
            <w:bottom w:val="none" w:sz="0" w:space="0" w:color="auto"/>
            <w:right w:val="none" w:sz="0" w:space="0" w:color="auto"/>
          </w:divBdr>
        </w:div>
        <w:div w:id="1769538526">
          <w:marLeft w:val="640"/>
          <w:marRight w:val="0"/>
          <w:marTop w:val="0"/>
          <w:marBottom w:val="0"/>
          <w:divBdr>
            <w:top w:val="none" w:sz="0" w:space="0" w:color="auto"/>
            <w:left w:val="none" w:sz="0" w:space="0" w:color="auto"/>
            <w:bottom w:val="none" w:sz="0" w:space="0" w:color="auto"/>
            <w:right w:val="none" w:sz="0" w:space="0" w:color="auto"/>
          </w:divBdr>
        </w:div>
        <w:div w:id="1601600546">
          <w:marLeft w:val="640"/>
          <w:marRight w:val="0"/>
          <w:marTop w:val="0"/>
          <w:marBottom w:val="0"/>
          <w:divBdr>
            <w:top w:val="none" w:sz="0" w:space="0" w:color="auto"/>
            <w:left w:val="none" w:sz="0" w:space="0" w:color="auto"/>
            <w:bottom w:val="none" w:sz="0" w:space="0" w:color="auto"/>
            <w:right w:val="none" w:sz="0" w:space="0" w:color="auto"/>
          </w:divBdr>
        </w:div>
        <w:div w:id="1423911021">
          <w:marLeft w:val="640"/>
          <w:marRight w:val="0"/>
          <w:marTop w:val="0"/>
          <w:marBottom w:val="0"/>
          <w:divBdr>
            <w:top w:val="none" w:sz="0" w:space="0" w:color="auto"/>
            <w:left w:val="none" w:sz="0" w:space="0" w:color="auto"/>
            <w:bottom w:val="none" w:sz="0" w:space="0" w:color="auto"/>
            <w:right w:val="none" w:sz="0" w:space="0" w:color="auto"/>
          </w:divBdr>
        </w:div>
        <w:div w:id="2057270547">
          <w:marLeft w:val="640"/>
          <w:marRight w:val="0"/>
          <w:marTop w:val="0"/>
          <w:marBottom w:val="0"/>
          <w:divBdr>
            <w:top w:val="none" w:sz="0" w:space="0" w:color="auto"/>
            <w:left w:val="none" w:sz="0" w:space="0" w:color="auto"/>
            <w:bottom w:val="none" w:sz="0" w:space="0" w:color="auto"/>
            <w:right w:val="none" w:sz="0" w:space="0" w:color="auto"/>
          </w:divBdr>
        </w:div>
        <w:div w:id="2128699085">
          <w:marLeft w:val="640"/>
          <w:marRight w:val="0"/>
          <w:marTop w:val="0"/>
          <w:marBottom w:val="0"/>
          <w:divBdr>
            <w:top w:val="none" w:sz="0" w:space="0" w:color="auto"/>
            <w:left w:val="none" w:sz="0" w:space="0" w:color="auto"/>
            <w:bottom w:val="none" w:sz="0" w:space="0" w:color="auto"/>
            <w:right w:val="none" w:sz="0" w:space="0" w:color="auto"/>
          </w:divBdr>
        </w:div>
        <w:div w:id="2012486951">
          <w:marLeft w:val="640"/>
          <w:marRight w:val="0"/>
          <w:marTop w:val="0"/>
          <w:marBottom w:val="0"/>
          <w:divBdr>
            <w:top w:val="none" w:sz="0" w:space="0" w:color="auto"/>
            <w:left w:val="none" w:sz="0" w:space="0" w:color="auto"/>
            <w:bottom w:val="none" w:sz="0" w:space="0" w:color="auto"/>
            <w:right w:val="none" w:sz="0" w:space="0" w:color="auto"/>
          </w:divBdr>
        </w:div>
        <w:div w:id="1609578764">
          <w:marLeft w:val="640"/>
          <w:marRight w:val="0"/>
          <w:marTop w:val="0"/>
          <w:marBottom w:val="0"/>
          <w:divBdr>
            <w:top w:val="none" w:sz="0" w:space="0" w:color="auto"/>
            <w:left w:val="none" w:sz="0" w:space="0" w:color="auto"/>
            <w:bottom w:val="none" w:sz="0" w:space="0" w:color="auto"/>
            <w:right w:val="none" w:sz="0" w:space="0" w:color="auto"/>
          </w:divBdr>
        </w:div>
        <w:div w:id="610433213">
          <w:marLeft w:val="640"/>
          <w:marRight w:val="0"/>
          <w:marTop w:val="0"/>
          <w:marBottom w:val="0"/>
          <w:divBdr>
            <w:top w:val="none" w:sz="0" w:space="0" w:color="auto"/>
            <w:left w:val="none" w:sz="0" w:space="0" w:color="auto"/>
            <w:bottom w:val="none" w:sz="0" w:space="0" w:color="auto"/>
            <w:right w:val="none" w:sz="0" w:space="0" w:color="auto"/>
          </w:divBdr>
        </w:div>
        <w:div w:id="374282192">
          <w:marLeft w:val="640"/>
          <w:marRight w:val="0"/>
          <w:marTop w:val="0"/>
          <w:marBottom w:val="0"/>
          <w:divBdr>
            <w:top w:val="none" w:sz="0" w:space="0" w:color="auto"/>
            <w:left w:val="none" w:sz="0" w:space="0" w:color="auto"/>
            <w:bottom w:val="none" w:sz="0" w:space="0" w:color="auto"/>
            <w:right w:val="none" w:sz="0" w:space="0" w:color="auto"/>
          </w:divBdr>
        </w:div>
        <w:div w:id="278608698">
          <w:marLeft w:val="640"/>
          <w:marRight w:val="0"/>
          <w:marTop w:val="0"/>
          <w:marBottom w:val="0"/>
          <w:divBdr>
            <w:top w:val="none" w:sz="0" w:space="0" w:color="auto"/>
            <w:left w:val="none" w:sz="0" w:space="0" w:color="auto"/>
            <w:bottom w:val="none" w:sz="0" w:space="0" w:color="auto"/>
            <w:right w:val="none" w:sz="0" w:space="0" w:color="auto"/>
          </w:divBdr>
        </w:div>
        <w:div w:id="1144810681">
          <w:marLeft w:val="640"/>
          <w:marRight w:val="0"/>
          <w:marTop w:val="0"/>
          <w:marBottom w:val="0"/>
          <w:divBdr>
            <w:top w:val="none" w:sz="0" w:space="0" w:color="auto"/>
            <w:left w:val="none" w:sz="0" w:space="0" w:color="auto"/>
            <w:bottom w:val="none" w:sz="0" w:space="0" w:color="auto"/>
            <w:right w:val="none" w:sz="0" w:space="0" w:color="auto"/>
          </w:divBdr>
        </w:div>
        <w:div w:id="791898510">
          <w:marLeft w:val="640"/>
          <w:marRight w:val="0"/>
          <w:marTop w:val="0"/>
          <w:marBottom w:val="0"/>
          <w:divBdr>
            <w:top w:val="none" w:sz="0" w:space="0" w:color="auto"/>
            <w:left w:val="none" w:sz="0" w:space="0" w:color="auto"/>
            <w:bottom w:val="none" w:sz="0" w:space="0" w:color="auto"/>
            <w:right w:val="none" w:sz="0" w:space="0" w:color="auto"/>
          </w:divBdr>
        </w:div>
        <w:div w:id="189799578">
          <w:marLeft w:val="640"/>
          <w:marRight w:val="0"/>
          <w:marTop w:val="0"/>
          <w:marBottom w:val="0"/>
          <w:divBdr>
            <w:top w:val="none" w:sz="0" w:space="0" w:color="auto"/>
            <w:left w:val="none" w:sz="0" w:space="0" w:color="auto"/>
            <w:bottom w:val="none" w:sz="0" w:space="0" w:color="auto"/>
            <w:right w:val="none" w:sz="0" w:space="0" w:color="auto"/>
          </w:divBdr>
        </w:div>
        <w:div w:id="1416786725">
          <w:marLeft w:val="640"/>
          <w:marRight w:val="0"/>
          <w:marTop w:val="0"/>
          <w:marBottom w:val="0"/>
          <w:divBdr>
            <w:top w:val="none" w:sz="0" w:space="0" w:color="auto"/>
            <w:left w:val="none" w:sz="0" w:space="0" w:color="auto"/>
            <w:bottom w:val="none" w:sz="0" w:space="0" w:color="auto"/>
            <w:right w:val="none" w:sz="0" w:space="0" w:color="auto"/>
          </w:divBdr>
        </w:div>
        <w:div w:id="115490835">
          <w:marLeft w:val="640"/>
          <w:marRight w:val="0"/>
          <w:marTop w:val="0"/>
          <w:marBottom w:val="0"/>
          <w:divBdr>
            <w:top w:val="none" w:sz="0" w:space="0" w:color="auto"/>
            <w:left w:val="none" w:sz="0" w:space="0" w:color="auto"/>
            <w:bottom w:val="none" w:sz="0" w:space="0" w:color="auto"/>
            <w:right w:val="none" w:sz="0" w:space="0" w:color="auto"/>
          </w:divBdr>
        </w:div>
        <w:div w:id="644890615">
          <w:marLeft w:val="640"/>
          <w:marRight w:val="0"/>
          <w:marTop w:val="0"/>
          <w:marBottom w:val="0"/>
          <w:divBdr>
            <w:top w:val="none" w:sz="0" w:space="0" w:color="auto"/>
            <w:left w:val="none" w:sz="0" w:space="0" w:color="auto"/>
            <w:bottom w:val="none" w:sz="0" w:space="0" w:color="auto"/>
            <w:right w:val="none" w:sz="0" w:space="0" w:color="auto"/>
          </w:divBdr>
        </w:div>
        <w:div w:id="1882354331">
          <w:marLeft w:val="640"/>
          <w:marRight w:val="0"/>
          <w:marTop w:val="0"/>
          <w:marBottom w:val="0"/>
          <w:divBdr>
            <w:top w:val="none" w:sz="0" w:space="0" w:color="auto"/>
            <w:left w:val="none" w:sz="0" w:space="0" w:color="auto"/>
            <w:bottom w:val="none" w:sz="0" w:space="0" w:color="auto"/>
            <w:right w:val="none" w:sz="0" w:space="0" w:color="auto"/>
          </w:divBdr>
        </w:div>
        <w:div w:id="1421103674">
          <w:marLeft w:val="640"/>
          <w:marRight w:val="0"/>
          <w:marTop w:val="0"/>
          <w:marBottom w:val="0"/>
          <w:divBdr>
            <w:top w:val="none" w:sz="0" w:space="0" w:color="auto"/>
            <w:left w:val="none" w:sz="0" w:space="0" w:color="auto"/>
            <w:bottom w:val="none" w:sz="0" w:space="0" w:color="auto"/>
            <w:right w:val="none" w:sz="0" w:space="0" w:color="auto"/>
          </w:divBdr>
        </w:div>
        <w:div w:id="483670183">
          <w:marLeft w:val="640"/>
          <w:marRight w:val="0"/>
          <w:marTop w:val="0"/>
          <w:marBottom w:val="0"/>
          <w:divBdr>
            <w:top w:val="none" w:sz="0" w:space="0" w:color="auto"/>
            <w:left w:val="none" w:sz="0" w:space="0" w:color="auto"/>
            <w:bottom w:val="none" w:sz="0" w:space="0" w:color="auto"/>
            <w:right w:val="none" w:sz="0" w:space="0" w:color="auto"/>
          </w:divBdr>
        </w:div>
        <w:div w:id="22050182">
          <w:marLeft w:val="640"/>
          <w:marRight w:val="0"/>
          <w:marTop w:val="0"/>
          <w:marBottom w:val="0"/>
          <w:divBdr>
            <w:top w:val="none" w:sz="0" w:space="0" w:color="auto"/>
            <w:left w:val="none" w:sz="0" w:space="0" w:color="auto"/>
            <w:bottom w:val="none" w:sz="0" w:space="0" w:color="auto"/>
            <w:right w:val="none" w:sz="0" w:space="0" w:color="auto"/>
          </w:divBdr>
        </w:div>
        <w:div w:id="904072366">
          <w:marLeft w:val="640"/>
          <w:marRight w:val="0"/>
          <w:marTop w:val="0"/>
          <w:marBottom w:val="0"/>
          <w:divBdr>
            <w:top w:val="none" w:sz="0" w:space="0" w:color="auto"/>
            <w:left w:val="none" w:sz="0" w:space="0" w:color="auto"/>
            <w:bottom w:val="none" w:sz="0" w:space="0" w:color="auto"/>
            <w:right w:val="none" w:sz="0" w:space="0" w:color="auto"/>
          </w:divBdr>
        </w:div>
        <w:div w:id="160632672">
          <w:marLeft w:val="640"/>
          <w:marRight w:val="0"/>
          <w:marTop w:val="0"/>
          <w:marBottom w:val="0"/>
          <w:divBdr>
            <w:top w:val="none" w:sz="0" w:space="0" w:color="auto"/>
            <w:left w:val="none" w:sz="0" w:space="0" w:color="auto"/>
            <w:bottom w:val="none" w:sz="0" w:space="0" w:color="auto"/>
            <w:right w:val="none" w:sz="0" w:space="0" w:color="auto"/>
          </w:divBdr>
        </w:div>
        <w:div w:id="1712344904">
          <w:marLeft w:val="640"/>
          <w:marRight w:val="0"/>
          <w:marTop w:val="0"/>
          <w:marBottom w:val="0"/>
          <w:divBdr>
            <w:top w:val="none" w:sz="0" w:space="0" w:color="auto"/>
            <w:left w:val="none" w:sz="0" w:space="0" w:color="auto"/>
            <w:bottom w:val="none" w:sz="0" w:space="0" w:color="auto"/>
            <w:right w:val="none" w:sz="0" w:space="0" w:color="auto"/>
          </w:divBdr>
        </w:div>
        <w:div w:id="781000967">
          <w:marLeft w:val="640"/>
          <w:marRight w:val="0"/>
          <w:marTop w:val="0"/>
          <w:marBottom w:val="0"/>
          <w:divBdr>
            <w:top w:val="none" w:sz="0" w:space="0" w:color="auto"/>
            <w:left w:val="none" w:sz="0" w:space="0" w:color="auto"/>
            <w:bottom w:val="none" w:sz="0" w:space="0" w:color="auto"/>
            <w:right w:val="none" w:sz="0" w:space="0" w:color="auto"/>
          </w:divBdr>
        </w:div>
        <w:div w:id="254291635">
          <w:marLeft w:val="640"/>
          <w:marRight w:val="0"/>
          <w:marTop w:val="0"/>
          <w:marBottom w:val="0"/>
          <w:divBdr>
            <w:top w:val="none" w:sz="0" w:space="0" w:color="auto"/>
            <w:left w:val="none" w:sz="0" w:space="0" w:color="auto"/>
            <w:bottom w:val="none" w:sz="0" w:space="0" w:color="auto"/>
            <w:right w:val="none" w:sz="0" w:space="0" w:color="auto"/>
          </w:divBdr>
        </w:div>
        <w:div w:id="421995884">
          <w:marLeft w:val="640"/>
          <w:marRight w:val="0"/>
          <w:marTop w:val="0"/>
          <w:marBottom w:val="0"/>
          <w:divBdr>
            <w:top w:val="none" w:sz="0" w:space="0" w:color="auto"/>
            <w:left w:val="none" w:sz="0" w:space="0" w:color="auto"/>
            <w:bottom w:val="none" w:sz="0" w:space="0" w:color="auto"/>
            <w:right w:val="none" w:sz="0" w:space="0" w:color="auto"/>
          </w:divBdr>
        </w:div>
        <w:div w:id="1015770132">
          <w:marLeft w:val="640"/>
          <w:marRight w:val="0"/>
          <w:marTop w:val="0"/>
          <w:marBottom w:val="0"/>
          <w:divBdr>
            <w:top w:val="none" w:sz="0" w:space="0" w:color="auto"/>
            <w:left w:val="none" w:sz="0" w:space="0" w:color="auto"/>
            <w:bottom w:val="none" w:sz="0" w:space="0" w:color="auto"/>
            <w:right w:val="none" w:sz="0" w:space="0" w:color="auto"/>
          </w:divBdr>
        </w:div>
        <w:div w:id="1791700047">
          <w:marLeft w:val="640"/>
          <w:marRight w:val="0"/>
          <w:marTop w:val="0"/>
          <w:marBottom w:val="0"/>
          <w:divBdr>
            <w:top w:val="none" w:sz="0" w:space="0" w:color="auto"/>
            <w:left w:val="none" w:sz="0" w:space="0" w:color="auto"/>
            <w:bottom w:val="none" w:sz="0" w:space="0" w:color="auto"/>
            <w:right w:val="none" w:sz="0" w:space="0" w:color="auto"/>
          </w:divBdr>
        </w:div>
        <w:div w:id="1824078805">
          <w:marLeft w:val="640"/>
          <w:marRight w:val="0"/>
          <w:marTop w:val="0"/>
          <w:marBottom w:val="0"/>
          <w:divBdr>
            <w:top w:val="none" w:sz="0" w:space="0" w:color="auto"/>
            <w:left w:val="none" w:sz="0" w:space="0" w:color="auto"/>
            <w:bottom w:val="none" w:sz="0" w:space="0" w:color="auto"/>
            <w:right w:val="none" w:sz="0" w:space="0" w:color="auto"/>
          </w:divBdr>
        </w:div>
        <w:div w:id="1705714829">
          <w:marLeft w:val="640"/>
          <w:marRight w:val="0"/>
          <w:marTop w:val="0"/>
          <w:marBottom w:val="0"/>
          <w:divBdr>
            <w:top w:val="none" w:sz="0" w:space="0" w:color="auto"/>
            <w:left w:val="none" w:sz="0" w:space="0" w:color="auto"/>
            <w:bottom w:val="none" w:sz="0" w:space="0" w:color="auto"/>
            <w:right w:val="none" w:sz="0" w:space="0" w:color="auto"/>
          </w:divBdr>
        </w:div>
        <w:div w:id="1325746061">
          <w:marLeft w:val="640"/>
          <w:marRight w:val="0"/>
          <w:marTop w:val="0"/>
          <w:marBottom w:val="0"/>
          <w:divBdr>
            <w:top w:val="none" w:sz="0" w:space="0" w:color="auto"/>
            <w:left w:val="none" w:sz="0" w:space="0" w:color="auto"/>
            <w:bottom w:val="none" w:sz="0" w:space="0" w:color="auto"/>
            <w:right w:val="none" w:sz="0" w:space="0" w:color="auto"/>
          </w:divBdr>
        </w:div>
        <w:div w:id="322927028">
          <w:marLeft w:val="640"/>
          <w:marRight w:val="0"/>
          <w:marTop w:val="0"/>
          <w:marBottom w:val="0"/>
          <w:divBdr>
            <w:top w:val="none" w:sz="0" w:space="0" w:color="auto"/>
            <w:left w:val="none" w:sz="0" w:space="0" w:color="auto"/>
            <w:bottom w:val="none" w:sz="0" w:space="0" w:color="auto"/>
            <w:right w:val="none" w:sz="0" w:space="0" w:color="auto"/>
          </w:divBdr>
        </w:div>
        <w:div w:id="243879745">
          <w:marLeft w:val="640"/>
          <w:marRight w:val="0"/>
          <w:marTop w:val="0"/>
          <w:marBottom w:val="0"/>
          <w:divBdr>
            <w:top w:val="none" w:sz="0" w:space="0" w:color="auto"/>
            <w:left w:val="none" w:sz="0" w:space="0" w:color="auto"/>
            <w:bottom w:val="none" w:sz="0" w:space="0" w:color="auto"/>
            <w:right w:val="none" w:sz="0" w:space="0" w:color="auto"/>
          </w:divBdr>
        </w:div>
        <w:div w:id="2121752360">
          <w:marLeft w:val="640"/>
          <w:marRight w:val="0"/>
          <w:marTop w:val="0"/>
          <w:marBottom w:val="0"/>
          <w:divBdr>
            <w:top w:val="none" w:sz="0" w:space="0" w:color="auto"/>
            <w:left w:val="none" w:sz="0" w:space="0" w:color="auto"/>
            <w:bottom w:val="none" w:sz="0" w:space="0" w:color="auto"/>
            <w:right w:val="none" w:sz="0" w:space="0" w:color="auto"/>
          </w:divBdr>
        </w:div>
        <w:div w:id="342509546">
          <w:marLeft w:val="640"/>
          <w:marRight w:val="0"/>
          <w:marTop w:val="0"/>
          <w:marBottom w:val="0"/>
          <w:divBdr>
            <w:top w:val="none" w:sz="0" w:space="0" w:color="auto"/>
            <w:left w:val="none" w:sz="0" w:space="0" w:color="auto"/>
            <w:bottom w:val="none" w:sz="0" w:space="0" w:color="auto"/>
            <w:right w:val="none" w:sz="0" w:space="0" w:color="auto"/>
          </w:divBdr>
        </w:div>
        <w:div w:id="1922181386">
          <w:marLeft w:val="640"/>
          <w:marRight w:val="0"/>
          <w:marTop w:val="0"/>
          <w:marBottom w:val="0"/>
          <w:divBdr>
            <w:top w:val="none" w:sz="0" w:space="0" w:color="auto"/>
            <w:left w:val="none" w:sz="0" w:space="0" w:color="auto"/>
            <w:bottom w:val="none" w:sz="0" w:space="0" w:color="auto"/>
            <w:right w:val="none" w:sz="0" w:space="0" w:color="auto"/>
          </w:divBdr>
        </w:div>
        <w:div w:id="7145590">
          <w:marLeft w:val="640"/>
          <w:marRight w:val="0"/>
          <w:marTop w:val="0"/>
          <w:marBottom w:val="0"/>
          <w:divBdr>
            <w:top w:val="none" w:sz="0" w:space="0" w:color="auto"/>
            <w:left w:val="none" w:sz="0" w:space="0" w:color="auto"/>
            <w:bottom w:val="none" w:sz="0" w:space="0" w:color="auto"/>
            <w:right w:val="none" w:sz="0" w:space="0" w:color="auto"/>
          </w:divBdr>
        </w:div>
        <w:div w:id="581574404">
          <w:marLeft w:val="640"/>
          <w:marRight w:val="0"/>
          <w:marTop w:val="0"/>
          <w:marBottom w:val="0"/>
          <w:divBdr>
            <w:top w:val="none" w:sz="0" w:space="0" w:color="auto"/>
            <w:left w:val="none" w:sz="0" w:space="0" w:color="auto"/>
            <w:bottom w:val="none" w:sz="0" w:space="0" w:color="auto"/>
            <w:right w:val="none" w:sz="0" w:space="0" w:color="auto"/>
          </w:divBdr>
        </w:div>
        <w:div w:id="1522665770">
          <w:marLeft w:val="640"/>
          <w:marRight w:val="0"/>
          <w:marTop w:val="0"/>
          <w:marBottom w:val="0"/>
          <w:divBdr>
            <w:top w:val="none" w:sz="0" w:space="0" w:color="auto"/>
            <w:left w:val="none" w:sz="0" w:space="0" w:color="auto"/>
            <w:bottom w:val="none" w:sz="0" w:space="0" w:color="auto"/>
            <w:right w:val="none" w:sz="0" w:space="0" w:color="auto"/>
          </w:divBdr>
        </w:div>
        <w:div w:id="663313077">
          <w:marLeft w:val="640"/>
          <w:marRight w:val="0"/>
          <w:marTop w:val="0"/>
          <w:marBottom w:val="0"/>
          <w:divBdr>
            <w:top w:val="none" w:sz="0" w:space="0" w:color="auto"/>
            <w:left w:val="none" w:sz="0" w:space="0" w:color="auto"/>
            <w:bottom w:val="none" w:sz="0" w:space="0" w:color="auto"/>
            <w:right w:val="none" w:sz="0" w:space="0" w:color="auto"/>
          </w:divBdr>
        </w:div>
        <w:div w:id="1644893712">
          <w:marLeft w:val="640"/>
          <w:marRight w:val="0"/>
          <w:marTop w:val="0"/>
          <w:marBottom w:val="0"/>
          <w:divBdr>
            <w:top w:val="none" w:sz="0" w:space="0" w:color="auto"/>
            <w:left w:val="none" w:sz="0" w:space="0" w:color="auto"/>
            <w:bottom w:val="none" w:sz="0" w:space="0" w:color="auto"/>
            <w:right w:val="none" w:sz="0" w:space="0" w:color="auto"/>
          </w:divBdr>
        </w:div>
        <w:div w:id="1613434739">
          <w:marLeft w:val="640"/>
          <w:marRight w:val="0"/>
          <w:marTop w:val="0"/>
          <w:marBottom w:val="0"/>
          <w:divBdr>
            <w:top w:val="none" w:sz="0" w:space="0" w:color="auto"/>
            <w:left w:val="none" w:sz="0" w:space="0" w:color="auto"/>
            <w:bottom w:val="none" w:sz="0" w:space="0" w:color="auto"/>
            <w:right w:val="none" w:sz="0" w:space="0" w:color="auto"/>
          </w:divBdr>
        </w:div>
        <w:div w:id="1106273830">
          <w:marLeft w:val="640"/>
          <w:marRight w:val="0"/>
          <w:marTop w:val="0"/>
          <w:marBottom w:val="0"/>
          <w:divBdr>
            <w:top w:val="none" w:sz="0" w:space="0" w:color="auto"/>
            <w:left w:val="none" w:sz="0" w:space="0" w:color="auto"/>
            <w:bottom w:val="none" w:sz="0" w:space="0" w:color="auto"/>
            <w:right w:val="none" w:sz="0" w:space="0" w:color="auto"/>
          </w:divBdr>
        </w:div>
        <w:div w:id="1703094722">
          <w:marLeft w:val="640"/>
          <w:marRight w:val="0"/>
          <w:marTop w:val="0"/>
          <w:marBottom w:val="0"/>
          <w:divBdr>
            <w:top w:val="none" w:sz="0" w:space="0" w:color="auto"/>
            <w:left w:val="none" w:sz="0" w:space="0" w:color="auto"/>
            <w:bottom w:val="none" w:sz="0" w:space="0" w:color="auto"/>
            <w:right w:val="none" w:sz="0" w:space="0" w:color="auto"/>
          </w:divBdr>
        </w:div>
        <w:div w:id="161508163">
          <w:marLeft w:val="640"/>
          <w:marRight w:val="0"/>
          <w:marTop w:val="0"/>
          <w:marBottom w:val="0"/>
          <w:divBdr>
            <w:top w:val="none" w:sz="0" w:space="0" w:color="auto"/>
            <w:left w:val="none" w:sz="0" w:space="0" w:color="auto"/>
            <w:bottom w:val="none" w:sz="0" w:space="0" w:color="auto"/>
            <w:right w:val="none" w:sz="0" w:space="0" w:color="auto"/>
          </w:divBdr>
        </w:div>
        <w:div w:id="403452322">
          <w:marLeft w:val="640"/>
          <w:marRight w:val="0"/>
          <w:marTop w:val="0"/>
          <w:marBottom w:val="0"/>
          <w:divBdr>
            <w:top w:val="none" w:sz="0" w:space="0" w:color="auto"/>
            <w:left w:val="none" w:sz="0" w:space="0" w:color="auto"/>
            <w:bottom w:val="none" w:sz="0" w:space="0" w:color="auto"/>
            <w:right w:val="none" w:sz="0" w:space="0" w:color="auto"/>
          </w:divBdr>
        </w:div>
        <w:div w:id="439108315">
          <w:marLeft w:val="640"/>
          <w:marRight w:val="0"/>
          <w:marTop w:val="0"/>
          <w:marBottom w:val="0"/>
          <w:divBdr>
            <w:top w:val="none" w:sz="0" w:space="0" w:color="auto"/>
            <w:left w:val="none" w:sz="0" w:space="0" w:color="auto"/>
            <w:bottom w:val="none" w:sz="0" w:space="0" w:color="auto"/>
            <w:right w:val="none" w:sz="0" w:space="0" w:color="auto"/>
          </w:divBdr>
        </w:div>
        <w:div w:id="1562716821">
          <w:marLeft w:val="640"/>
          <w:marRight w:val="0"/>
          <w:marTop w:val="0"/>
          <w:marBottom w:val="0"/>
          <w:divBdr>
            <w:top w:val="none" w:sz="0" w:space="0" w:color="auto"/>
            <w:left w:val="none" w:sz="0" w:space="0" w:color="auto"/>
            <w:bottom w:val="none" w:sz="0" w:space="0" w:color="auto"/>
            <w:right w:val="none" w:sz="0" w:space="0" w:color="auto"/>
          </w:divBdr>
        </w:div>
        <w:div w:id="449250638">
          <w:marLeft w:val="640"/>
          <w:marRight w:val="0"/>
          <w:marTop w:val="0"/>
          <w:marBottom w:val="0"/>
          <w:divBdr>
            <w:top w:val="none" w:sz="0" w:space="0" w:color="auto"/>
            <w:left w:val="none" w:sz="0" w:space="0" w:color="auto"/>
            <w:bottom w:val="none" w:sz="0" w:space="0" w:color="auto"/>
            <w:right w:val="none" w:sz="0" w:space="0" w:color="auto"/>
          </w:divBdr>
        </w:div>
        <w:div w:id="227302074">
          <w:marLeft w:val="640"/>
          <w:marRight w:val="0"/>
          <w:marTop w:val="0"/>
          <w:marBottom w:val="0"/>
          <w:divBdr>
            <w:top w:val="none" w:sz="0" w:space="0" w:color="auto"/>
            <w:left w:val="none" w:sz="0" w:space="0" w:color="auto"/>
            <w:bottom w:val="none" w:sz="0" w:space="0" w:color="auto"/>
            <w:right w:val="none" w:sz="0" w:space="0" w:color="auto"/>
          </w:divBdr>
        </w:div>
        <w:div w:id="756630684">
          <w:marLeft w:val="640"/>
          <w:marRight w:val="0"/>
          <w:marTop w:val="0"/>
          <w:marBottom w:val="0"/>
          <w:divBdr>
            <w:top w:val="none" w:sz="0" w:space="0" w:color="auto"/>
            <w:left w:val="none" w:sz="0" w:space="0" w:color="auto"/>
            <w:bottom w:val="none" w:sz="0" w:space="0" w:color="auto"/>
            <w:right w:val="none" w:sz="0" w:space="0" w:color="auto"/>
          </w:divBdr>
        </w:div>
        <w:div w:id="723523476">
          <w:marLeft w:val="640"/>
          <w:marRight w:val="0"/>
          <w:marTop w:val="0"/>
          <w:marBottom w:val="0"/>
          <w:divBdr>
            <w:top w:val="none" w:sz="0" w:space="0" w:color="auto"/>
            <w:left w:val="none" w:sz="0" w:space="0" w:color="auto"/>
            <w:bottom w:val="none" w:sz="0" w:space="0" w:color="auto"/>
            <w:right w:val="none" w:sz="0" w:space="0" w:color="auto"/>
          </w:divBdr>
        </w:div>
        <w:div w:id="394278160">
          <w:marLeft w:val="640"/>
          <w:marRight w:val="0"/>
          <w:marTop w:val="0"/>
          <w:marBottom w:val="0"/>
          <w:divBdr>
            <w:top w:val="none" w:sz="0" w:space="0" w:color="auto"/>
            <w:left w:val="none" w:sz="0" w:space="0" w:color="auto"/>
            <w:bottom w:val="none" w:sz="0" w:space="0" w:color="auto"/>
            <w:right w:val="none" w:sz="0" w:space="0" w:color="auto"/>
          </w:divBdr>
        </w:div>
        <w:div w:id="1142426976">
          <w:marLeft w:val="640"/>
          <w:marRight w:val="0"/>
          <w:marTop w:val="0"/>
          <w:marBottom w:val="0"/>
          <w:divBdr>
            <w:top w:val="none" w:sz="0" w:space="0" w:color="auto"/>
            <w:left w:val="none" w:sz="0" w:space="0" w:color="auto"/>
            <w:bottom w:val="none" w:sz="0" w:space="0" w:color="auto"/>
            <w:right w:val="none" w:sz="0" w:space="0" w:color="auto"/>
          </w:divBdr>
        </w:div>
        <w:div w:id="440536482">
          <w:marLeft w:val="640"/>
          <w:marRight w:val="0"/>
          <w:marTop w:val="0"/>
          <w:marBottom w:val="0"/>
          <w:divBdr>
            <w:top w:val="none" w:sz="0" w:space="0" w:color="auto"/>
            <w:left w:val="none" w:sz="0" w:space="0" w:color="auto"/>
            <w:bottom w:val="none" w:sz="0" w:space="0" w:color="auto"/>
            <w:right w:val="none" w:sz="0" w:space="0" w:color="auto"/>
          </w:divBdr>
        </w:div>
        <w:div w:id="470948369">
          <w:marLeft w:val="640"/>
          <w:marRight w:val="0"/>
          <w:marTop w:val="0"/>
          <w:marBottom w:val="0"/>
          <w:divBdr>
            <w:top w:val="none" w:sz="0" w:space="0" w:color="auto"/>
            <w:left w:val="none" w:sz="0" w:space="0" w:color="auto"/>
            <w:bottom w:val="none" w:sz="0" w:space="0" w:color="auto"/>
            <w:right w:val="none" w:sz="0" w:space="0" w:color="auto"/>
          </w:divBdr>
        </w:div>
        <w:div w:id="71969514">
          <w:marLeft w:val="640"/>
          <w:marRight w:val="0"/>
          <w:marTop w:val="0"/>
          <w:marBottom w:val="0"/>
          <w:divBdr>
            <w:top w:val="none" w:sz="0" w:space="0" w:color="auto"/>
            <w:left w:val="none" w:sz="0" w:space="0" w:color="auto"/>
            <w:bottom w:val="none" w:sz="0" w:space="0" w:color="auto"/>
            <w:right w:val="none" w:sz="0" w:space="0" w:color="auto"/>
          </w:divBdr>
        </w:div>
        <w:div w:id="1749037844">
          <w:marLeft w:val="640"/>
          <w:marRight w:val="0"/>
          <w:marTop w:val="0"/>
          <w:marBottom w:val="0"/>
          <w:divBdr>
            <w:top w:val="none" w:sz="0" w:space="0" w:color="auto"/>
            <w:left w:val="none" w:sz="0" w:space="0" w:color="auto"/>
            <w:bottom w:val="none" w:sz="0" w:space="0" w:color="auto"/>
            <w:right w:val="none" w:sz="0" w:space="0" w:color="auto"/>
          </w:divBdr>
        </w:div>
        <w:div w:id="229770909">
          <w:marLeft w:val="640"/>
          <w:marRight w:val="0"/>
          <w:marTop w:val="0"/>
          <w:marBottom w:val="0"/>
          <w:divBdr>
            <w:top w:val="none" w:sz="0" w:space="0" w:color="auto"/>
            <w:left w:val="none" w:sz="0" w:space="0" w:color="auto"/>
            <w:bottom w:val="none" w:sz="0" w:space="0" w:color="auto"/>
            <w:right w:val="none" w:sz="0" w:space="0" w:color="auto"/>
          </w:divBdr>
        </w:div>
        <w:div w:id="1116407075">
          <w:marLeft w:val="640"/>
          <w:marRight w:val="0"/>
          <w:marTop w:val="0"/>
          <w:marBottom w:val="0"/>
          <w:divBdr>
            <w:top w:val="none" w:sz="0" w:space="0" w:color="auto"/>
            <w:left w:val="none" w:sz="0" w:space="0" w:color="auto"/>
            <w:bottom w:val="none" w:sz="0" w:space="0" w:color="auto"/>
            <w:right w:val="none" w:sz="0" w:space="0" w:color="auto"/>
          </w:divBdr>
        </w:div>
        <w:div w:id="570967726">
          <w:marLeft w:val="640"/>
          <w:marRight w:val="0"/>
          <w:marTop w:val="0"/>
          <w:marBottom w:val="0"/>
          <w:divBdr>
            <w:top w:val="none" w:sz="0" w:space="0" w:color="auto"/>
            <w:left w:val="none" w:sz="0" w:space="0" w:color="auto"/>
            <w:bottom w:val="none" w:sz="0" w:space="0" w:color="auto"/>
            <w:right w:val="none" w:sz="0" w:space="0" w:color="auto"/>
          </w:divBdr>
        </w:div>
        <w:div w:id="268971930">
          <w:marLeft w:val="640"/>
          <w:marRight w:val="0"/>
          <w:marTop w:val="0"/>
          <w:marBottom w:val="0"/>
          <w:divBdr>
            <w:top w:val="none" w:sz="0" w:space="0" w:color="auto"/>
            <w:left w:val="none" w:sz="0" w:space="0" w:color="auto"/>
            <w:bottom w:val="none" w:sz="0" w:space="0" w:color="auto"/>
            <w:right w:val="none" w:sz="0" w:space="0" w:color="auto"/>
          </w:divBdr>
        </w:div>
        <w:div w:id="969089614">
          <w:marLeft w:val="640"/>
          <w:marRight w:val="0"/>
          <w:marTop w:val="0"/>
          <w:marBottom w:val="0"/>
          <w:divBdr>
            <w:top w:val="none" w:sz="0" w:space="0" w:color="auto"/>
            <w:left w:val="none" w:sz="0" w:space="0" w:color="auto"/>
            <w:bottom w:val="none" w:sz="0" w:space="0" w:color="auto"/>
            <w:right w:val="none" w:sz="0" w:space="0" w:color="auto"/>
          </w:divBdr>
        </w:div>
        <w:div w:id="300697807">
          <w:marLeft w:val="640"/>
          <w:marRight w:val="0"/>
          <w:marTop w:val="0"/>
          <w:marBottom w:val="0"/>
          <w:divBdr>
            <w:top w:val="none" w:sz="0" w:space="0" w:color="auto"/>
            <w:left w:val="none" w:sz="0" w:space="0" w:color="auto"/>
            <w:bottom w:val="none" w:sz="0" w:space="0" w:color="auto"/>
            <w:right w:val="none" w:sz="0" w:space="0" w:color="auto"/>
          </w:divBdr>
        </w:div>
        <w:div w:id="1242251297">
          <w:marLeft w:val="640"/>
          <w:marRight w:val="0"/>
          <w:marTop w:val="0"/>
          <w:marBottom w:val="0"/>
          <w:divBdr>
            <w:top w:val="none" w:sz="0" w:space="0" w:color="auto"/>
            <w:left w:val="none" w:sz="0" w:space="0" w:color="auto"/>
            <w:bottom w:val="none" w:sz="0" w:space="0" w:color="auto"/>
            <w:right w:val="none" w:sz="0" w:space="0" w:color="auto"/>
          </w:divBdr>
        </w:div>
        <w:div w:id="1419599647">
          <w:marLeft w:val="640"/>
          <w:marRight w:val="0"/>
          <w:marTop w:val="0"/>
          <w:marBottom w:val="0"/>
          <w:divBdr>
            <w:top w:val="none" w:sz="0" w:space="0" w:color="auto"/>
            <w:left w:val="none" w:sz="0" w:space="0" w:color="auto"/>
            <w:bottom w:val="none" w:sz="0" w:space="0" w:color="auto"/>
            <w:right w:val="none" w:sz="0" w:space="0" w:color="auto"/>
          </w:divBdr>
        </w:div>
        <w:div w:id="1268850732">
          <w:marLeft w:val="640"/>
          <w:marRight w:val="0"/>
          <w:marTop w:val="0"/>
          <w:marBottom w:val="0"/>
          <w:divBdr>
            <w:top w:val="none" w:sz="0" w:space="0" w:color="auto"/>
            <w:left w:val="none" w:sz="0" w:space="0" w:color="auto"/>
            <w:bottom w:val="none" w:sz="0" w:space="0" w:color="auto"/>
            <w:right w:val="none" w:sz="0" w:space="0" w:color="auto"/>
          </w:divBdr>
        </w:div>
        <w:div w:id="1329138292">
          <w:marLeft w:val="640"/>
          <w:marRight w:val="0"/>
          <w:marTop w:val="0"/>
          <w:marBottom w:val="0"/>
          <w:divBdr>
            <w:top w:val="none" w:sz="0" w:space="0" w:color="auto"/>
            <w:left w:val="none" w:sz="0" w:space="0" w:color="auto"/>
            <w:bottom w:val="none" w:sz="0" w:space="0" w:color="auto"/>
            <w:right w:val="none" w:sz="0" w:space="0" w:color="auto"/>
          </w:divBdr>
        </w:div>
        <w:div w:id="87964932">
          <w:marLeft w:val="640"/>
          <w:marRight w:val="0"/>
          <w:marTop w:val="0"/>
          <w:marBottom w:val="0"/>
          <w:divBdr>
            <w:top w:val="none" w:sz="0" w:space="0" w:color="auto"/>
            <w:left w:val="none" w:sz="0" w:space="0" w:color="auto"/>
            <w:bottom w:val="none" w:sz="0" w:space="0" w:color="auto"/>
            <w:right w:val="none" w:sz="0" w:space="0" w:color="auto"/>
          </w:divBdr>
        </w:div>
        <w:div w:id="1719893036">
          <w:marLeft w:val="640"/>
          <w:marRight w:val="0"/>
          <w:marTop w:val="0"/>
          <w:marBottom w:val="0"/>
          <w:divBdr>
            <w:top w:val="none" w:sz="0" w:space="0" w:color="auto"/>
            <w:left w:val="none" w:sz="0" w:space="0" w:color="auto"/>
            <w:bottom w:val="none" w:sz="0" w:space="0" w:color="auto"/>
            <w:right w:val="none" w:sz="0" w:space="0" w:color="auto"/>
          </w:divBdr>
        </w:div>
        <w:div w:id="1131049744">
          <w:marLeft w:val="640"/>
          <w:marRight w:val="0"/>
          <w:marTop w:val="0"/>
          <w:marBottom w:val="0"/>
          <w:divBdr>
            <w:top w:val="none" w:sz="0" w:space="0" w:color="auto"/>
            <w:left w:val="none" w:sz="0" w:space="0" w:color="auto"/>
            <w:bottom w:val="none" w:sz="0" w:space="0" w:color="auto"/>
            <w:right w:val="none" w:sz="0" w:space="0" w:color="auto"/>
          </w:divBdr>
        </w:div>
        <w:div w:id="1221938185">
          <w:marLeft w:val="640"/>
          <w:marRight w:val="0"/>
          <w:marTop w:val="0"/>
          <w:marBottom w:val="0"/>
          <w:divBdr>
            <w:top w:val="none" w:sz="0" w:space="0" w:color="auto"/>
            <w:left w:val="none" w:sz="0" w:space="0" w:color="auto"/>
            <w:bottom w:val="none" w:sz="0" w:space="0" w:color="auto"/>
            <w:right w:val="none" w:sz="0" w:space="0" w:color="auto"/>
          </w:divBdr>
        </w:div>
        <w:div w:id="505246574">
          <w:marLeft w:val="640"/>
          <w:marRight w:val="0"/>
          <w:marTop w:val="0"/>
          <w:marBottom w:val="0"/>
          <w:divBdr>
            <w:top w:val="none" w:sz="0" w:space="0" w:color="auto"/>
            <w:left w:val="none" w:sz="0" w:space="0" w:color="auto"/>
            <w:bottom w:val="none" w:sz="0" w:space="0" w:color="auto"/>
            <w:right w:val="none" w:sz="0" w:space="0" w:color="auto"/>
          </w:divBdr>
        </w:div>
        <w:div w:id="1954090441">
          <w:marLeft w:val="640"/>
          <w:marRight w:val="0"/>
          <w:marTop w:val="0"/>
          <w:marBottom w:val="0"/>
          <w:divBdr>
            <w:top w:val="none" w:sz="0" w:space="0" w:color="auto"/>
            <w:left w:val="none" w:sz="0" w:space="0" w:color="auto"/>
            <w:bottom w:val="none" w:sz="0" w:space="0" w:color="auto"/>
            <w:right w:val="none" w:sz="0" w:space="0" w:color="auto"/>
          </w:divBdr>
        </w:div>
        <w:div w:id="1608923084">
          <w:marLeft w:val="640"/>
          <w:marRight w:val="0"/>
          <w:marTop w:val="0"/>
          <w:marBottom w:val="0"/>
          <w:divBdr>
            <w:top w:val="none" w:sz="0" w:space="0" w:color="auto"/>
            <w:left w:val="none" w:sz="0" w:space="0" w:color="auto"/>
            <w:bottom w:val="none" w:sz="0" w:space="0" w:color="auto"/>
            <w:right w:val="none" w:sz="0" w:space="0" w:color="auto"/>
          </w:divBdr>
        </w:div>
        <w:div w:id="840780240">
          <w:marLeft w:val="640"/>
          <w:marRight w:val="0"/>
          <w:marTop w:val="0"/>
          <w:marBottom w:val="0"/>
          <w:divBdr>
            <w:top w:val="none" w:sz="0" w:space="0" w:color="auto"/>
            <w:left w:val="none" w:sz="0" w:space="0" w:color="auto"/>
            <w:bottom w:val="none" w:sz="0" w:space="0" w:color="auto"/>
            <w:right w:val="none" w:sz="0" w:space="0" w:color="auto"/>
          </w:divBdr>
        </w:div>
        <w:div w:id="1614094284">
          <w:marLeft w:val="640"/>
          <w:marRight w:val="0"/>
          <w:marTop w:val="0"/>
          <w:marBottom w:val="0"/>
          <w:divBdr>
            <w:top w:val="none" w:sz="0" w:space="0" w:color="auto"/>
            <w:left w:val="none" w:sz="0" w:space="0" w:color="auto"/>
            <w:bottom w:val="none" w:sz="0" w:space="0" w:color="auto"/>
            <w:right w:val="none" w:sz="0" w:space="0" w:color="auto"/>
          </w:divBdr>
        </w:div>
      </w:divsChild>
    </w:div>
    <w:div w:id="1465539780">
      <w:bodyDiv w:val="1"/>
      <w:marLeft w:val="0"/>
      <w:marRight w:val="0"/>
      <w:marTop w:val="0"/>
      <w:marBottom w:val="0"/>
      <w:divBdr>
        <w:top w:val="none" w:sz="0" w:space="0" w:color="auto"/>
        <w:left w:val="none" w:sz="0" w:space="0" w:color="auto"/>
        <w:bottom w:val="none" w:sz="0" w:space="0" w:color="auto"/>
        <w:right w:val="none" w:sz="0" w:space="0" w:color="auto"/>
      </w:divBdr>
      <w:divsChild>
        <w:div w:id="969088838">
          <w:marLeft w:val="0"/>
          <w:marRight w:val="0"/>
          <w:marTop w:val="0"/>
          <w:marBottom w:val="0"/>
          <w:divBdr>
            <w:top w:val="none" w:sz="0" w:space="0" w:color="auto"/>
            <w:left w:val="none" w:sz="0" w:space="0" w:color="auto"/>
            <w:bottom w:val="none" w:sz="0" w:space="0" w:color="auto"/>
            <w:right w:val="none" w:sz="0" w:space="0" w:color="auto"/>
          </w:divBdr>
          <w:divsChild>
            <w:div w:id="33365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636420">
      <w:bodyDiv w:val="1"/>
      <w:marLeft w:val="0"/>
      <w:marRight w:val="0"/>
      <w:marTop w:val="0"/>
      <w:marBottom w:val="0"/>
      <w:divBdr>
        <w:top w:val="none" w:sz="0" w:space="0" w:color="auto"/>
        <w:left w:val="none" w:sz="0" w:space="0" w:color="auto"/>
        <w:bottom w:val="none" w:sz="0" w:space="0" w:color="auto"/>
        <w:right w:val="none" w:sz="0" w:space="0" w:color="auto"/>
      </w:divBdr>
      <w:divsChild>
        <w:div w:id="840698524">
          <w:marLeft w:val="640"/>
          <w:marRight w:val="0"/>
          <w:marTop w:val="0"/>
          <w:marBottom w:val="0"/>
          <w:divBdr>
            <w:top w:val="none" w:sz="0" w:space="0" w:color="auto"/>
            <w:left w:val="none" w:sz="0" w:space="0" w:color="auto"/>
            <w:bottom w:val="none" w:sz="0" w:space="0" w:color="auto"/>
            <w:right w:val="none" w:sz="0" w:space="0" w:color="auto"/>
          </w:divBdr>
        </w:div>
        <w:div w:id="331184396">
          <w:marLeft w:val="640"/>
          <w:marRight w:val="0"/>
          <w:marTop w:val="0"/>
          <w:marBottom w:val="0"/>
          <w:divBdr>
            <w:top w:val="none" w:sz="0" w:space="0" w:color="auto"/>
            <w:left w:val="none" w:sz="0" w:space="0" w:color="auto"/>
            <w:bottom w:val="none" w:sz="0" w:space="0" w:color="auto"/>
            <w:right w:val="none" w:sz="0" w:space="0" w:color="auto"/>
          </w:divBdr>
        </w:div>
        <w:div w:id="1709337713">
          <w:marLeft w:val="640"/>
          <w:marRight w:val="0"/>
          <w:marTop w:val="0"/>
          <w:marBottom w:val="0"/>
          <w:divBdr>
            <w:top w:val="none" w:sz="0" w:space="0" w:color="auto"/>
            <w:left w:val="none" w:sz="0" w:space="0" w:color="auto"/>
            <w:bottom w:val="none" w:sz="0" w:space="0" w:color="auto"/>
            <w:right w:val="none" w:sz="0" w:space="0" w:color="auto"/>
          </w:divBdr>
        </w:div>
        <w:div w:id="1476486700">
          <w:marLeft w:val="640"/>
          <w:marRight w:val="0"/>
          <w:marTop w:val="0"/>
          <w:marBottom w:val="0"/>
          <w:divBdr>
            <w:top w:val="none" w:sz="0" w:space="0" w:color="auto"/>
            <w:left w:val="none" w:sz="0" w:space="0" w:color="auto"/>
            <w:bottom w:val="none" w:sz="0" w:space="0" w:color="auto"/>
            <w:right w:val="none" w:sz="0" w:space="0" w:color="auto"/>
          </w:divBdr>
        </w:div>
        <w:div w:id="1405224708">
          <w:marLeft w:val="640"/>
          <w:marRight w:val="0"/>
          <w:marTop w:val="0"/>
          <w:marBottom w:val="0"/>
          <w:divBdr>
            <w:top w:val="none" w:sz="0" w:space="0" w:color="auto"/>
            <w:left w:val="none" w:sz="0" w:space="0" w:color="auto"/>
            <w:bottom w:val="none" w:sz="0" w:space="0" w:color="auto"/>
            <w:right w:val="none" w:sz="0" w:space="0" w:color="auto"/>
          </w:divBdr>
        </w:div>
        <w:div w:id="596139744">
          <w:marLeft w:val="640"/>
          <w:marRight w:val="0"/>
          <w:marTop w:val="0"/>
          <w:marBottom w:val="0"/>
          <w:divBdr>
            <w:top w:val="none" w:sz="0" w:space="0" w:color="auto"/>
            <w:left w:val="none" w:sz="0" w:space="0" w:color="auto"/>
            <w:bottom w:val="none" w:sz="0" w:space="0" w:color="auto"/>
            <w:right w:val="none" w:sz="0" w:space="0" w:color="auto"/>
          </w:divBdr>
        </w:div>
        <w:div w:id="1310088812">
          <w:marLeft w:val="640"/>
          <w:marRight w:val="0"/>
          <w:marTop w:val="0"/>
          <w:marBottom w:val="0"/>
          <w:divBdr>
            <w:top w:val="none" w:sz="0" w:space="0" w:color="auto"/>
            <w:left w:val="none" w:sz="0" w:space="0" w:color="auto"/>
            <w:bottom w:val="none" w:sz="0" w:space="0" w:color="auto"/>
            <w:right w:val="none" w:sz="0" w:space="0" w:color="auto"/>
          </w:divBdr>
        </w:div>
        <w:div w:id="1765957490">
          <w:marLeft w:val="640"/>
          <w:marRight w:val="0"/>
          <w:marTop w:val="0"/>
          <w:marBottom w:val="0"/>
          <w:divBdr>
            <w:top w:val="none" w:sz="0" w:space="0" w:color="auto"/>
            <w:left w:val="none" w:sz="0" w:space="0" w:color="auto"/>
            <w:bottom w:val="none" w:sz="0" w:space="0" w:color="auto"/>
            <w:right w:val="none" w:sz="0" w:space="0" w:color="auto"/>
          </w:divBdr>
        </w:div>
        <w:div w:id="786313406">
          <w:marLeft w:val="640"/>
          <w:marRight w:val="0"/>
          <w:marTop w:val="0"/>
          <w:marBottom w:val="0"/>
          <w:divBdr>
            <w:top w:val="none" w:sz="0" w:space="0" w:color="auto"/>
            <w:left w:val="none" w:sz="0" w:space="0" w:color="auto"/>
            <w:bottom w:val="none" w:sz="0" w:space="0" w:color="auto"/>
            <w:right w:val="none" w:sz="0" w:space="0" w:color="auto"/>
          </w:divBdr>
        </w:div>
        <w:div w:id="1905407085">
          <w:marLeft w:val="640"/>
          <w:marRight w:val="0"/>
          <w:marTop w:val="0"/>
          <w:marBottom w:val="0"/>
          <w:divBdr>
            <w:top w:val="none" w:sz="0" w:space="0" w:color="auto"/>
            <w:left w:val="none" w:sz="0" w:space="0" w:color="auto"/>
            <w:bottom w:val="none" w:sz="0" w:space="0" w:color="auto"/>
            <w:right w:val="none" w:sz="0" w:space="0" w:color="auto"/>
          </w:divBdr>
        </w:div>
        <w:div w:id="1470316913">
          <w:marLeft w:val="640"/>
          <w:marRight w:val="0"/>
          <w:marTop w:val="0"/>
          <w:marBottom w:val="0"/>
          <w:divBdr>
            <w:top w:val="none" w:sz="0" w:space="0" w:color="auto"/>
            <w:left w:val="none" w:sz="0" w:space="0" w:color="auto"/>
            <w:bottom w:val="none" w:sz="0" w:space="0" w:color="auto"/>
            <w:right w:val="none" w:sz="0" w:space="0" w:color="auto"/>
          </w:divBdr>
        </w:div>
        <w:div w:id="571551068">
          <w:marLeft w:val="640"/>
          <w:marRight w:val="0"/>
          <w:marTop w:val="0"/>
          <w:marBottom w:val="0"/>
          <w:divBdr>
            <w:top w:val="none" w:sz="0" w:space="0" w:color="auto"/>
            <w:left w:val="none" w:sz="0" w:space="0" w:color="auto"/>
            <w:bottom w:val="none" w:sz="0" w:space="0" w:color="auto"/>
            <w:right w:val="none" w:sz="0" w:space="0" w:color="auto"/>
          </w:divBdr>
        </w:div>
        <w:div w:id="1150487329">
          <w:marLeft w:val="640"/>
          <w:marRight w:val="0"/>
          <w:marTop w:val="0"/>
          <w:marBottom w:val="0"/>
          <w:divBdr>
            <w:top w:val="none" w:sz="0" w:space="0" w:color="auto"/>
            <w:left w:val="none" w:sz="0" w:space="0" w:color="auto"/>
            <w:bottom w:val="none" w:sz="0" w:space="0" w:color="auto"/>
            <w:right w:val="none" w:sz="0" w:space="0" w:color="auto"/>
          </w:divBdr>
        </w:div>
        <w:div w:id="126943988">
          <w:marLeft w:val="640"/>
          <w:marRight w:val="0"/>
          <w:marTop w:val="0"/>
          <w:marBottom w:val="0"/>
          <w:divBdr>
            <w:top w:val="none" w:sz="0" w:space="0" w:color="auto"/>
            <w:left w:val="none" w:sz="0" w:space="0" w:color="auto"/>
            <w:bottom w:val="none" w:sz="0" w:space="0" w:color="auto"/>
            <w:right w:val="none" w:sz="0" w:space="0" w:color="auto"/>
          </w:divBdr>
        </w:div>
        <w:div w:id="1440681606">
          <w:marLeft w:val="640"/>
          <w:marRight w:val="0"/>
          <w:marTop w:val="0"/>
          <w:marBottom w:val="0"/>
          <w:divBdr>
            <w:top w:val="none" w:sz="0" w:space="0" w:color="auto"/>
            <w:left w:val="none" w:sz="0" w:space="0" w:color="auto"/>
            <w:bottom w:val="none" w:sz="0" w:space="0" w:color="auto"/>
            <w:right w:val="none" w:sz="0" w:space="0" w:color="auto"/>
          </w:divBdr>
        </w:div>
        <w:div w:id="602614223">
          <w:marLeft w:val="640"/>
          <w:marRight w:val="0"/>
          <w:marTop w:val="0"/>
          <w:marBottom w:val="0"/>
          <w:divBdr>
            <w:top w:val="none" w:sz="0" w:space="0" w:color="auto"/>
            <w:left w:val="none" w:sz="0" w:space="0" w:color="auto"/>
            <w:bottom w:val="none" w:sz="0" w:space="0" w:color="auto"/>
            <w:right w:val="none" w:sz="0" w:space="0" w:color="auto"/>
          </w:divBdr>
        </w:div>
        <w:div w:id="2072190572">
          <w:marLeft w:val="640"/>
          <w:marRight w:val="0"/>
          <w:marTop w:val="0"/>
          <w:marBottom w:val="0"/>
          <w:divBdr>
            <w:top w:val="none" w:sz="0" w:space="0" w:color="auto"/>
            <w:left w:val="none" w:sz="0" w:space="0" w:color="auto"/>
            <w:bottom w:val="none" w:sz="0" w:space="0" w:color="auto"/>
            <w:right w:val="none" w:sz="0" w:space="0" w:color="auto"/>
          </w:divBdr>
        </w:div>
        <w:div w:id="397871622">
          <w:marLeft w:val="640"/>
          <w:marRight w:val="0"/>
          <w:marTop w:val="0"/>
          <w:marBottom w:val="0"/>
          <w:divBdr>
            <w:top w:val="none" w:sz="0" w:space="0" w:color="auto"/>
            <w:left w:val="none" w:sz="0" w:space="0" w:color="auto"/>
            <w:bottom w:val="none" w:sz="0" w:space="0" w:color="auto"/>
            <w:right w:val="none" w:sz="0" w:space="0" w:color="auto"/>
          </w:divBdr>
        </w:div>
        <w:div w:id="9725179">
          <w:marLeft w:val="640"/>
          <w:marRight w:val="0"/>
          <w:marTop w:val="0"/>
          <w:marBottom w:val="0"/>
          <w:divBdr>
            <w:top w:val="none" w:sz="0" w:space="0" w:color="auto"/>
            <w:left w:val="none" w:sz="0" w:space="0" w:color="auto"/>
            <w:bottom w:val="none" w:sz="0" w:space="0" w:color="auto"/>
            <w:right w:val="none" w:sz="0" w:space="0" w:color="auto"/>
          </w:divBdr>
        </w:div>
        <w:div w:id="301858995">
          <w:marLeft w:val="640"/>
          <w:marRight w:val="0"/>
          <w:marTop w:val="0"/>
          <w:marBottom w:val="0"/>
          <w:divBdr>
            <w:top w:val="none" w:sz="0" w:space="0" w:color="auto"/>
            <w:left w:val="none" w:sz="0" w:space="0" w:color="auto"/>
            <w:bottom w:val="none" w:sz="0" w:space="0" w:color="auto"/>
            <w:right w:val="none" w:sz="0" w:space="0" w:color="auto"/>
          </w:divBdr>
        </w:div>
        <w:div w:id="1830055329">
          <w:marLeft w:val="640"/>
          <w:marRight w:val="0"/>
          <w:marTop w:val="0"/>
          <w:marBottom w:val="0"/>
          <w:divBdr>
            <w:top w:val="none" w:sz="0" w:space="0" w:color="auto"/>
            <w:left w:val="none" w:sz="0" w:space="0" w:color="auto"/>
            <w:bottom w:val="none" w:sz="0" w:space="0" w:color="auto"/>
            <w:right w:val="none" w:sz="0" w:space="0" w:color="auto"/>
          </w:divBdr>
        </w:div>
        <w:div w:id="1559318437">
          <w:marLeft w:val="640"/>
          <w:marRight w:val="0"/>
          <w:marTop w:val="0"/>
          <w:marBottom w:val="0"/>
          <w:divBdr>
            <w:top w:val="none" w:sz="0" w:space="0" w:color="auto"/>
            <w:left w:val="none" w:sz="0" w:space="0" w:color="auto"/>
            <w:bottom w:val="none" w:sz="0" w:space="0" w:color="auto"/>
            <w:right w:val="none" w:sz="0" w:space="0" w:color="auto"/>
          </w:divBdr>
        </w:div>
        <w:div w:id="12268067">
          <w:marLeft w:val="640"/>
          <w:marRight w:val="0"/>
          <w:marTop w:val="0"/>
          <w:marBottom w:val="0"/>
          <w:divBdr>
            <w:top w:val="none" w:sz="0" w:space="0" w:color="auto"/>
            <w:left w:val="none" w:sz="0" w:space="0" w:color="auto"/>
            <w:bottom w:val="none" w:sz="0" w:space="0" w:color="auto"/>
            <w:right w:val="none" w:sz="0" w:space="0" w:color="auto"/>
          </w:divBdr>
        </w:div>
        <w:div w:id="282923052">
          <w:marLeft w:val="640"/>
          <w:marRight w:val="0"/>
          <w:marTop w:val="0"/>
          <w:marBottom w:val="0"/>
          <w:divBdr>
            <w:top w:val="none" w:sz="0" w:space="0" w:color="auto"/>
            <w:left w:val="none" w:sz="0" w:space="0" w:color="auto"/>
            <w:bottom w:val="none" w:sz="0" w:space="0" w:color="auto"/>
            <w:right w:val="none" w:sz="0" w:space="0" w:color="auto"/>
          </w:divBdr>
        </w:div>
        <w:div w:id="2013606727">
          <w:marLeft w:val="640"/>
          <w:marRight w:val="0"/>
          <w:marTop w:val="0"/>
          <w:marBottom w:val="0"/>
          <w:divBdr>
            <w:top w:val="none" w:sz="0" w:space="0" w:color="auto"/>
            <w:left w:val="none" w:sz="0" w:space="0" w:color="auto"/>
            <w:bottom w:val="none" w:sz="0" w:space="0" w:color="auto"/>
            <w:right w:val="none" w:sz="0" w:space="0" w:color="auto"/>
          </w:divBdr>
        </w:div>
        <w:div w:id="823816415">
          <w:marLeft w:val="640"/>
          <w:marRight w:val="0"/>
          <w:marTop w:val="0"/>
          <w:marBottom w:val="0"/>
          <w:divBdr>
            <w:top w:val="none" w:sz="0" w:space="0" w:color="auto"/>
            <w:left w:val="none" w:sz="0" w:space="0" w:color="auto"/>
            <w:bottom w:val="none" w:sz="0" w:space="0" w:color="auto"/>
            <w:right w:val="none" w:sz="0" w:space="0" w:color="auto"/>
          </w:divBdr>
        </w:div>
        <w:div w:id="943339605">
          <w:marLeft w:val="640"/>
          <w:marRight w:val="0"/>
          <w:marTop w:val="0"/>
          <w:marBottom w:val="0"/>
          <w:divBdr>
            <w:top w:val="none" w:sz="0" w:space="0" w:color="auto"/>
            <w:left w:val="none" w:sz="0" w:space="0" w:color="auto"/>
            <w:bottom w:val="none" w:sz="0" w:space="0" w:color="auto"/>
            <w:right w:val="none" w:sz="0" w:space="0" w:color="auto"/>
          </w:divBdr>
        </w:div>
        <w:div w:id="966548473">
          <w:marLeft w:val="640"/>
          <w:marRight w:val="0"/>
          <w:marTop w:val="0"/>
          <w:marBottom w:val="0"/>
          <w:divBdr>
            <w:top w:val="none" w:sz="0" w:space="0" w:color="auto"/>
            <w:left w:val="none" w:sz="0" w:space="0" w:color="auto"/>
            <w:bottom w:val="none" w:sz="0" w:space="0" w:color="auto"/>
            <w:right w:val="none" w:sz="0" w:space="0" w:color="auto"/>
          </w:divBdr>
        </w:div>
        <w:div w:id="246113229">
          <w:marLeft w:val="640"/>
          <w:marRight w:val="0"/>
          <w:marTop w:val="0"/>
          <w:marBottom w:val="0"/>
          <w:divBdr>
            <w:top w:val="none" w:sz="0" w:space="0" w:color="auto"/>
            <w:left w:val="none" w:sz="0" w:space="0" w:color="auto"/>
            <w:bottom w:val="none" w:sz="0" w:space="0" w:color="auto"/>
            <w:right w:val="none" w:sz="0" w:space="0" w:color="auto"/>
          </w:divBdr>
        </w:div>
        <w:div w:id="1596400341">
          <w:marLeft w:val="640"/>
          <w:marRight w:val="0"/>
          <w:marTop w:val="0"/>
          <w:marBottom w:val="0"/>
          <w:divBdr>
            <w:top w:val="none" w:sz="0" w:space="0" w:color="auto"/>
            <w:left w:val="none" w:sz="0" w:space="0" w:color="auto"/>
            <w:bottom w:val="none" w:sz="0" w:space="0" w:color="auto"/>
            <w:right w:val="none" w:sz="0" w:space="0" w:color="auto"/>
          </w:divBdr>
        </w:div>
        <w:div w:id="1617372373">
          <w:marLeft w:val="640"/>
          <w:marRight w:val="0"/>
          <w:marTop w:val="0"/>
          <w:marBottom w:val="0"/>
          <w:divBdr>
            <w:top w:val="none" w:sz="0" w:space="0" w:color="auto"/>
            <w:left w:val="none" w:sz="0" w:space="0" w:color="auto"/>
            <w:bottom w:val="none" w:sz="0" w:space="0" w:color="auto"/>
            <w:right w:val="none" w:sz="0" w:space="0" w:color="auto"/>
          </w:divBdr>
        </w:div>
        <w:div w:id="568267683">
          <w:marLeft w:val="640"/>
          <w:marRight w:val="0"/>
          <w:marTop w:val="0"/>
          <w:marBottom w:val="0"/>
          <w:divBdr>
            <w:top w:val="none" w:sz="0" w:space="0" w:color="auto"/>
            <w:left w:val="none" w:sz="0" w:space="0" w:color="auto"/>
            <w:bottom w:val="none" w:sz="0" w:space="0" w:color="auto"/>
            <w:right w:val="none" w:sz="0" w:space="0" w:color="auto"/>
          </w:divBdr>
        </w:div>
        <w:div w:id="1687176302">
          <w:marLeft w:val="640"/>
          <w:marRight w:val="0"/>
          <w:marTop w:val="0"/>
          <w:marBottom w:val="0"/>
          <w:divBdr>
            <w:top w:val="none" w:sz="0" w:space="0" w:color="auto"/>
            <w:left w:val="none" w:sz="0" w:space="0" w:color="auto"/>
            <w:bottom w:val="none" w:sz="0" w:space="0" w:color="auto"/>
            <w:right w:val="none" w:sz="0" w:space="0" w:color="auto"/>
          </w:divBdr>
        </w:div>
        <w:div w:id="960921009">
          <w:marLeft w:val="640"/>
          <w:marRight w:val="0"/>
          <w:marTop w:val="0"/>
          <w:marBottom w:val="0"/>
          <w:divBdr>
            <w:top w:val="none" w:sz="0" w:space="0" w:color="auto"/>
            <w:left w:val="none" w:sz="0" w:space="0" w:color="auto"/>
            <w:bottom w:val="none" w:sz="0" w:space="0" w:color="auto"/>
            <w:right w:val="none" w:sz="0" w:space="0" w:color="auto"/>
          </w:divBdr>
        </w:div>
        <w:div w:id="536282252">
          <w:marLeft w:val="640"/>
          <w:marRight w:val="0"/>
          <w:marTop w:val="0"/>
          <w:marBottom w:val="0"/>
          <w:divBdr>
            <w:top w:val="none" w:sz="0" w:space="0" w:color="auto"/>
            <w:left w:val="none" w:sz="0" w:space="0" w:color="auto"/>
            <w:bottom w:val="none" w:sz="0" w:space="0" w:color="auto"/>
            <w:right w:val="none" w:sz="0" w:space="0" w:color="auto"/>
          </w:divBdr>
        </w:div>
        <w:div w:id="1826048790">
          <w:marLeft w:val="640"/>
          <w:marRight w:val="0"/>
          <w:marTop w:val="0"/>
          <w:marBottom w:val="0"/>
          <w:divBdr>
            <w:top w:val="none" w:sz="0" w:space="0" w:color="auto"/>
            <w:left w:val="none" w:sz="0" w:space="0" w:color="auto"/>
            <w:bottom w:val="none" w:sz="0" w:space="0" w:color="auto"/>
            <w:right w:val="none" w:sz="0" w:space="0" w:color="auto"/>
          </w:divBdr>
        </w:div>
        <w:div w:id="894849215">
          <w:marLeft w:val="640"/>
          <w:marRight w:val="0"/>
          <w:marTop w:val="0"/>
          <w:marBottom w:val="0"/>
          <w:divBdr>
            <w:top w:val="none" w:sz="0" w:space="0" w:color="auto"/>
            <w:left w:val="none" w:sz="0" w:space="0" w:color="auto"/>
            <w:bottom w:val="none" w:sz="0" w:space="0" w:color="auto"/>
            <w:right w:val="none" w:sz="0" w:space="0" w:color="auto"/>
          </w:divBdr>
        </w:div>
        <w:div w:id="1123962518">
          <w:marLeft w:val="640"/>
          <w:marRight w:val="0"/>
          <w:marTop w:val="0"/>
          <w:marBottom w:val="0"/>
          <w:divBdr>
            <w:top w:val="none" w:sz="0" w:space="0" w:color="auto"/>
            <w:left w:val="none" w:sz="0" w:space="0" w:color="auto"/>
            <w:bottom w:val="none" w:sz="0" w:space="0" w:color="auto"/>
            <w:right w:val="none" w:sz="0" w:space="0" w:color="auto"/>
          </w:divBdr>
        </w:div>
        <w:div w:id="2128235702">
          <w:marLeft w:val="640"/>
          <w:marRight w:val="0"/>
          <w:marTop w:val="0"/>
          <w:marBottom w:val="0"/>
          <w:divBdr>
            <w:top w:val="none" w:sz="0" w:space="0" w:color="auto"/>
            <w:left w:val="none" w:sz="0" w:space="0" w:color="auto"/>
            <w:bottom w:val="none" w:sz="0" w:space="0" w:color="auto"/>
            <w:right w:val="none" w:sz="0" w:space="0" w:color="auto"/>
          </w:divBdr>
        </w:div>
        <w:div w:id="2014793779">
          <w:marLeft w:val="640"/>
          <w:marRight w:val="0"/>
          <w:marTop w:val="0"/>
          <w:marBottom w:val="0"/>
          <w:divBdr>
            <w:top w:val="none" w:sz="0" w:space="0" w:color="auto"/>
            <w:left w:val="none" w:sz="0" w:space="0" w:color="auto"/>
            <w:bottom w:val="none" w:sz="0" w:space="0" w:color="auto"/>
            <w:right w:val="none" w:sz="0" w:space="0" w:color="auto"/>
          </w:divBdr>
        </w:div>
        <w:div w:id="1323124880">
          <w:marLeft w:val="640"/>
          <w:marRight w:val="0"/>
          <w:marTop w:val="0"/>
          <w:marBottom w:val="0"/>
          <w:divBdr>
            <w:top w:val="none" w:sz="0" w:space="0" w:color="auto"/>
            <w:left w:val="none" w:sz="0" w:space="0" w:color="auto"/>
            <w:bottom w:val="none" w:sz="0" w:space="0" w:color="auto"/>
            <w:right w:val="none" w:sz="0" w:space="0" w:color="auto"/>
          </w:divBdr>
        </w:div>
        <w:div w:id="1398288104">
          <w:marLeft w:val="640"/>
          <w:marRight w:val="0"/>
          <w:marTop w:val="0"/>
          <w:marBottom w:val="0"/>
          <w:divBdr>
            <w:top w:val="none" w:sz="0" w:space="0" w:color="auto"/>
            <w:left w:val="none" w:sz="0" w:space="0" w:color="auto"/>
            <w:bottom w:val="none" w:sz="0" w:space="0" w:color="auto"/>
            <w:right w:val="none" w:sz="0" w:space="0" w:color="auto"/>
          </w:divBdr>
        </w:div>
        <w:div w:id="147285793">
          <w:marLeft w:val="640"/>
          <w:marRight w:val="0"/>
          <w:marTop w:val="0"/>
          <w:marBottom w:val="0"/>
          <w:divBdr>
            <w:top w:val="none" w:sz="0" w:space="0" w:color="auto"/>
            <w:left w:val="none" w:sz="0" w:space="0" w:color="auto"/>
            <w:bottom w:val="none" w:sz="0" w:space="0" w:color="auto"/>
            <w:right w:val="none" w:sz="0" w:space="0" w:color="auto"/>
          </w:divBdr>
        </w:div>
        <w:div w:id="292247109">
          <w:marLeft w:val="640"/>
          <w:marRight w:val="0"/>
          <w:marTop w:val="0"/>
          <w:marBottom w:val="0"/>
          <w:divBdr>
            <w:top w:val="none" w:sz="0" w:space="0" w:color="auto"/>
            <w:left w:val="none" w:sz="0" w:space="0" w:color="auto"/>
            <w:bottom w:val="none" w:sz="0" w:space="0" w:color="auto"/>
            <w:right w:val="none" w:sz="0" w:space="0" w:color="auto"/>
          </w:divBdr>
        </w:div>
        <w:div w:id="698316300">
          <w:marLeft w:val="640"/>
          <w:marRight w:val="0"/>
          <w:marTop w:val="0"/>
          <w:marBottom w:val="0"/>
          <w:divBdr>
            <w:top w:val="none" w:sz="0" w:space="0" w:color="auto"/>
            <w:left w:val="none" w:sz="0" w:space="0" w:color="auto"/>
            <w:bottom w:val="none" w:sz="0" w:space="0" w:color="auto"/>
            <w:right w:val="none" w:sz="0" w:space="0" w:color="auto"/>
          </w:divBdr>
        </w:div>
        <w:div w:id="1423718978">
          <w:marLeft w:val="640"/>
          <w:marRight w:val="0"/>
          <w:marTop w:val="0"/>
          <w:marBottom w:val="0"/>
          <w:divBdr>
            <w:top w:val="none" w:sz="0" w:space="0" w:color="auto"/>
            <w:left w:val="none" w:sz="0" w:space="0" w:color="auto"/>
            <w:bottom w:val="none" w:sz="0" w:space="0" w:color="auto"/>
            <w:right w:val="none" w:sz="0" w:space="0" w:color="auto"/>
          </w:divBdr>
        </w:div>
        <w:div w:id="2088266356">
          <w:marLeft w:val="640"/>
          <w:marRight w:val="0"/>
          <w:marTop w:val="0"/>
          <w:marBottom w:val="0"/>
          <w:divBdr>
            <w:top w:val="none" w:sz="0" w:space="0" w:color="auto"/>
            <w:left w:val="none" w:sz="0" w:space="0" w:color="auto"/>
            <w:bottom w:val="none" w:sz="0" w:space="0" w:color="auto"/>
            <w:right w:val="none" w:sz="0" w:space="0" w:color="auto"/>
          </w:divBdr>
        </w:div>
        <w:div w:id="96173900">
          <w:marLeft w:val="640"/>
          <w:marRight w:val="0"/>
          <w:marTop w:val="0"/>
          <w:marBottom w:val="0"/>
          <w:divBdr>
            <w:top w:val="none" w:sz="0" w:space="0" w:color="auto"/>
            <w:left w:val="none" w:sz="0" w:space="0" w:color="auto"/>
            <w:bottom w:val="none" w:sz="0" w:space="0" w:color="auto"/>
            <w:right w:val="none" w:sz="0" w:space="0" w:color="auto"/>
          </w:divBdr>
        </w:div>
        <w:div w:id="691960008">
          <w:marLeft w:val="640"/>
          <w:marRight w:val="0"/>
          <w:marTop w:val="0"/>
          <w:marBottom w:val="0"/>
          <w:divBdr>
            <w:top w:val="none" w:sz="0" w:space="0" w:color="auto"/>
            <w:left w:val="none" w:sz="0" w:space="0" w:color="auto"/>
            <w:bottom w:val="none" w:sz="0" w:space="0" w:color="auto"/>
            <w:right w:val="none" w:sz="0" w:space="0" w:color="auto"/>
          </w:divBdr>
        </w:div>
        <w:div w:id="1136921112">
          <w:marLeft w:val="640"/>
          <w:marRight w:val="0"/>
          <w:marTop w:val="0"/>
          <w:marBottom w:val="0"/>
          <w:divBdr>
            <w:top w:val="none" w:sz="0" w:space="0" w:color="auto"/>
            <w:left w:val="none" w:sz="0" w:space="0" w:color="auto"/>
            <w:bottom w:val="none" w:sz="0" w:space="0" w:color="auto"/>
            <w:right w:val="none" w:sz="0" w:space="0" w:color="auto"/>
          </w:divBdr>
        </w:div>
        <w:div w:id="1455324339">
          <w:marLeft w:val="640"/>
          <w:marRight w:val="0"/>
          <w:marTop w:val="0"/>
          <w:marBottom w:val="0"/>
          <w:divBdr>
            <w:top w:val="none" w:sz="0" w:space="0" w:color="auto"/>
            <w:left w:val="none" w:sz="0" w:space="0" w:color="auto"/>
            <w:bottom w:val="none" w:sz="0" w:space="0" w:color="auto"/>
            <w:right w:val="none" w:sz="0" w:space="0" w:color="auto"/>
          </w:divBdr>
        </w:div>
        <w:div w:id="2078478468">
          <w:marLeft w:val="640"/>
          <w:marRight w:val="0"/>
          <w:marTop w:val="0"/>
          <w:marBottom w:val="0"/>
          <w:divBdr>
            <w:top w:val="none" w:sz="0" w:space="0" w:color="auto"/>
            <w:left w:val="none" w:sz="0" w:space="0" w:color="auto"/>
            <w:bottom w:val="none" w:sz="0" w:space="0" w:color="auto"/>
            <w:right w:val="none" w:sz="0" w:space="0" w:color="auto"/>
          </w:divBdr>
        </w:div>
        <w:div w:id="458449981">
          <w:marLeft w:val="640"/>
          <w:marRight w:val="0"/>
          <w:marTop w:val="0"/>
          <w:marBottom w:val="0"/>
          <w:divBdr>
            <w:top w:val="none" w:sz="0" w:space="0" w:color="auto"/>
            <w:left w:val="none" w:sz="0" w:space="0" w:color="auto"/>
            <w:bottom w:val="none" w:sz="0" w:space="0" w:color="auto"/>
            <w:right w:val="none" w:sz="0" w:space="0" w:color="auto"/>
          </w:divBdr>
        </w:div>
        <w:div w:id="737360167">
          <w:marLeft w:val="640"/>
          <w:marRight w:val="0"/>
          <w:marTop w:val="0"/>
          <w:marBottom w:val="0"/>
          <w:divBdr>
            <w:top w:val="none" w:sz="0" w:space="0" w:color="auto"/>
            <w:left w:val="none" w:sz="0" w:space="0" w:color="auto"/>
            <w:bottom w:val="none" w:sz="0" w:space="0" w:color="auto"/>
            <w:right w:val="none" w:sz="0" w:space="0" w:color="auto"/>
          </w:divBdr>
        </w:div>
        <w:div w:id="801923423">
          <w:marLeft w:val="640"/>
          <w:marRight w:val="0"/>
          <w:marTop w:val="0"/>
          <w:marBottom w:val="0"/>
          <w:divBdr>
            <w:top w:val="none" w:sz="0" w:space="0" w:color="auto"/>
            <w:left w:val="none" w:sz="0" w:space="0" w:color="auto"/>
            <w:bottom w:val="none" w:sz="0" w:space="0" w:color="auto"/>
            <w:right w:val="none" w:sz="0" w:space="0" w:color="auto"/>
          </w:divBdr>
        </w:div>
        <w:div w:id="787547932">
          <w:marLeft w:val="640"/>
          <w:marRight w:val="0"/>
          <w:marTop w:val="0"/>
          <w:marBottom w:val="0"/>
          <w:divBdr>
            <w:top w:val="none" w:sz="0" w:space="0" w:color="auto"/>
            <w:left w:val="none" w:sz="0" w:space="0" w:color="auto"/>
            <w:bottom w:val="none" w:sz="0" w:space="0" w:color="auto"/>
            <w:right w:val="none" w:sz="0" w:space="0" w:color="auto"/>
          </w:divBdr>
        </w:div>
        <w:div w:id="1231649109">
          <w:marLeft w:val="640"/>
          <w:marRight w:val="0"/>
          <w:marTop w:val="0"/>
          <w:marBottom w:val="0"/>
          <w:divBdr>
            <w:top w:val="none" w:sz="0" w:space="0" w:color="auto"/>
            <w:left w:val="none" w:sz="0" w:space="0" w:color="auto"/>
            <w:bottom w:val="none" w:sz="0" w:space="0" w:color="auto"/>
            <w:right w:val="none" w:sz="0" w:space="0" w:color="auto"/>
          </w:divBdr>
        </w:div>
        <w:div w:id="1790123542">
          <w:marLeft w:val="640"/>
          <w:marRight w:val="0"/>
          <w:marTop w:val="0"/>
          <w:marBottom w:val="0"/>
          <w:divBdr>
            <w:top w:val="none" w:sz="0" w:space="0" w:color="auto"/>
            <w:left w:val="none" w:sz="0" w:space="0" w:color="auto"/>
            <w:bottom w:val="none" w:sz="0" w:space="0" w:color="auto"/>
            <w:right w:val="none" w:sz="0" w:space="0" w:color="auto"/>
          </w:divBdr>
        </w:div>
        <w:div w:id="1281565896">
          <w:marLeft w:val="640"/>
          <w:marRight w:val="0"/>
          <w:marTop w:val="0"/>
          <w:marBottom w:val="0"/>
          <w:divBdr>
            <w:top w:val="none" w:sz="0" w:space="0" w:color="auto"/>
            <w:left w:val="none" w:sz="0" w:space="0" w:color="auto"/>
            <w:bottom w:val="none" w:sz="0" w:space="0" w:color="auto"/>
            <w:right w:val="none" w:sz="0" w:space="0" w:color="auto"/>
          </w:divBdr>
        </w:div>
        <w:div w:id="592737833">
          <w:marLeft w:val="640"/>
          <w:marRight w:val="0"/>
          <w:marTop w:val="0"/>
          <w:marBottom w:val="0"/>
          <w:divBdr>
            <w:top w:val="none" w:sz="0" w:space="0" w:color="auto"/>
            <w:left w:val="none" w:sz="0" w:space="0" w:color="auto"/>
            <w:bottom w:val="none" w:sz="0" w:space="0" w:color="auto"/>
            <w:right w:val="none" w:sz="0" w:space="0" w:color="auto"/>
          </w:divBdr>
        </w:div>
        <w:div w:id="481192898">
          <w:marLeft w:val="640"/>
          <w:marRight w:val="0"/>
          <w:marTop w:val="0"/>
          <w:marBottom w:val="0"/>
          <w:divBdr>
            <w:top w:val="none" w:sz="0" w:space="0" w:color="auto"/>
            <w:left w:val="none" w:sz="0" w:space="0" w:color="auto"/>
            <w:bottom w:val="none" w:sz="0" w:space="0" w:color="auto"/>
            <w:right w:val="none" w:sz="0" w:space="0" w:color="auto"/>
          </w:divBdr>
        </w:div>
        <w:div w:id="160707752">
          <w:marLeft w:val="640"/>
          <w:marRight w:val="0"/>
          <w:marTop w:val="0"/>
          <w:marBottom w:val="0"/>
          <w:divBdr>
            <w:top w:val="none" w:sz="0" w:space="0" w:color="auto"/>
            <w:left w:val="none" w:sz="0" w:space="0" w:color="auto"/>
            <w:bottom w:val="none" w:sz="0" w:space="0" w:color="auto"/>
            <w:right w:val="none" w:sz="0" w:space="0" w:color="auto"/>
          </w:divBdr>
        </w:div>
        <w:div w:id="493381613">
          <w:marLeft w:val="640"/>
          <w:marRight w:val="0"/>
          <w:marTop w:val="0"/>
          <w:marBottom w:val="0"/>
          <w:divBdr>
            <w:top w:val="none" w:sz="0" w:space="0" w:color="auto"/>
            <w:left w:val="none" w:sz="0" w:space="0" w:color="auto"/>
            <w:bottom w:val="none" w:sz="0" w:space="0" w:color="auto"/>
            <w:right w:val="none" w:sz="0" w:space="0" w:color="auto"/>
          </w:divBdr>
        </w:div>
        <w:div w:id="317270903">
          <w:marLeft w:val="640"/>
          <w:marRight w:val="0"/>
          <w:marTop w:val="0"/>
          <w:marBottom w:val="0"/>
          <w:divBdr>
            <w:top w:val="none" w:sz="0" w:space="0" w:color="auto"/>
            <w:left w:val="none" w:sz="0" w:space="0" w:color="auto"/>
            <w:bottom w:val="none" w:sz="0" w:space="0" w:color="auto"/>
            <w:right w:val="none" w:sz="0" w:space="0" w:color="auto"/>
          </w:divBdr>
        </w:div>
        <w:div w:id="147600383">
          <w:marLeft w:val="640"/>
          <w:marRight w:val="0"/>
          <w:marTop w:val="0"/>
          <w:marBottom w:val="0"/>
          <w:divBdr>
            <w:top w:val="none" w:sz="0" w:space="0" w:color="auto"/>
            <w:left w:val="none" w:sz="0" w:space="0" w:color="auto"/>
            <w:bottom w:val="none" w:sz="0" w:space="0" w:color="auto"/>
            <w:right w:val="none" w:sz="0" w:space="0" w:color="auto"/>
          </w:divBdr>
        </w:div>
      </w:divsChild>
    </w:div>
    <w:div w:id="1490898809">
      <w:bodyDiv w:val="1"/>
      <w:marLeft w:val="0"/>
      <w:marRight w:val="0"/>
      <w:marTop w:val="0"/>
      <w:marBottom w:val="0"/>
      <w:divBdr>
        <w:top w:val="none" w:sz="0" w:space="0" w:color="auto"/>
        <w:left w:val="none" w:sz="0" w:space="0" w:color="auto"/>
        <w:bottom w:val="none" w:sz="0" w:space="0" w:color="auto"/>
        <w:right w:val="none" w:sz="0" w:space="0" w:color="auto"/>
      </w:divBdr>
      <w:divsChild>
        <w:div w:id="163516501">
          <w:marLeft w:val="640"/>
          <w:marRight w:val="0"/>
          <w:marTop w:val="0"/>
          <w:marBottom w:val="0"/>
          <w:divBdr>
            <w:top w:val="none" w:sz="0" w:space="0" w:color="auto"/>
            <w:left w:val="none" w:sz="0" w:space="0" w:color="auto"/>
            <w:bottom w:val="none" w:sz="0" w:space="0" w:color="auto"/>
            <w:right w:val="none" w:sz="0" w:space="0" w:color="auto"/>
          </w:divBdr>
        </w:div>
        <w:div w:id="618681936">
          <w:marLeft w:val="640"/>
          <w:marRight w:val="0"/>
          <w:marTop w:val="0"/>
          <w:marBottom w:val="0"/>
          <w:divBdr>
            <w:top w:val="none" w:sz="0" w:space="0" w:color="auto"/>
            <w:left w:val="none" w:sz="0" w:space="0" w:color="auto"/>
            <w:bottom w:val="none" w:sz="0" w:space="0" w:color="auto"/>
            <w:right w:val="none" w:sz="0" w:space="0" w:color="auto"/>
          </w:divBdr>
        </w:div>
        <w:div w:id="1271932222">
          <w:marLeft w:val="640"/>
          <w:marRight w:val="0"/>
          <w:marTop w:val="0"/>
          <w:marBottom w:val="0"/>
          <w:divBdr>
            <w:top w:val="none" w:sz="0" w:space="0" w:color="auto"/>
            <w:left w:val="none" w:sz="0" w:space="0" w:color="auto"/>
            <w:bottom w:val="none" w:sz="0" w:space="0" w:color="auto"/>
            <w:right w:val="none" w:sz="0" w:space="0" w:color="auto"/>
          </w:divBdr>
        </w:div>
        <w:div w:id="1300915236">
          <w:marLeft w:val="640"/>
          <w:marRight w:val="0"/>
          <w:marTop w:val="0"/>
          <w:marBottom w:val="0"/>
          <w:divBdr>
            <w:top w:val="none" w:sz="0" w:space="0" w:color="auto"/>
            <w:left w:val="none" w:sz="0" w:space="0" w:color="auto"/>
            <w:bottom w:val="none" w:sz="0" w:space="0" w:color="auto"/>
            <w:right w:val="none" w:sz="0" w:space="0" w:color="auto"/>
          </w:divBdr>
        </w:div>
        <w:div w:id="1531916099">
          <w:marLeft w:val="640"/>
          <w:marRight w:val="0"/>
          <w:marTop w:val="0"/>
          <w:marBottom w:val="0"/>
          <w:divBdr>
            <w:top w:val="none" w:sz="0" w:space="0" w:color="auto"/>
            <w:left w:val="none" w:sz="0" w:space="0" w:color="auto"/>
            <w:bottom w:val="none" w:sz="0" w:space="0" w:color="auto"/>
            <w:right w:val="none" w:sz="0" w:space="0" w:color="auto"/>
          </w:divBdr>
        </w:div>
        <w:div w:id="795375427">
          <w:marLeft w:val="640"/>
          <w:marRight w:val="0"/>
          <w:marTop w:val="0"/>
          <w:marBottom w:val="0"/>
          <w:divBdr>
            <w:top w:val="none" w:sz="0" w:space="0" w:color="auto"/>
            <w:left w:val="none" w:sz="0" w:space="0" w:color="auto"/>
            <w:bottom w:val="none" w:sz="0" w:space="0" w:color="auto"/>
            <w:right w:val="none" w:sz="0" w:space="0" w:color="auto"/>
          </w:divBdr>
        </w:div>
        <w:div w:id="1915167883">
          <w:marLeft w:val="640"/>
          <w:marRight w:val="0"/>
          <w:marTop w:val="0"/>
          <w:marBottom w:val="0"/>
          <w:divBdr>
            <w:top w:val="none" w:sz="0" w:space="0" w:color="auto"/>
            <w:left w:val="none" w:sz="0" w:space="0" w:color="auto"/>
            <w:bottom w:val="none" w:sz="0" w:space="0" w:color="auto"/>
            <w:right w:val="none" w:sz="0" w:space="0" w:color="auto"/>
          </w:divBdr>
        </w:div>
        <w:div w:id="1839348279">
          <w:marLeft w:val="640"/>
          <w:marRight w:val="0"/>
          <w:marTop w:val="0"/>
          <w:marBottom w:val="0"/>
          <w:divBdr>
            <w:top w:val="none" w:sz="0" w:space="0" w:color="auto"/>
            <w:left w:val="none" w:sz="0" w:space="0" w:color="auto"/>
            <w:bottom w:val="none" w:sz="0" w:space="0" w:color="auto"/>
            <w:right w:val="none" w:sz="0" w:space="0" w:color="auto"/>
          </w:divBdr>
        </w:div>
        <w:div w:id="1858737469">
          <w:marLeft w:val="640"/>
          <w:marRight w:val="0"/>
          <w:marTop w:val="0"/>
          <w:marBottom w:val="0"/>
          <w:divBdr>
            <w:top w:val="none" w:sz="0" w:space="0" w:color="auto"/>
            <w:left w:val="none" w:sz="0" w:space="0" w:color="auto"/>
            <w:bottom w:val="none" w:sz="0" w:space="0" w:color="auto"/>
            <w:right w:val="none" w:sz="0" w:space="0" w:color="auto"/>
          </w:divBdr>
        </w:div>
        <w:div w:id="1214998766">
          <w:marLeft w:val="640"/>
          <w:marRight w:val="0"/>
          <w:marTop w:val="0"/>
          <w:marBottom w:val="0"/>
          <w:divBdr>
            <w:top w:val="none" w:sz="0" w:space="0" w:color="auto"/>
            <w:left w:val="none" w:sz="0" w:space="0" w:color="auto"/>
            <w:bottom w:val="none" w:sz="0" w:space="0" w:color="auto"/>
            <w:right w:val="none" w:sz="0" w:space="0" w:color="auto"/>
          </w:divBdr>
        </w:div>
        <w:div w:id="127093440">
          <w:marLeft w:val="640"/>
          <w:marRight w:val="0"/>
          <w:marTop w:val="0"/>
          <w:marBottom w:val="0"/>
          <w:divBdr>
            <w:top w:val="none" w:sz="0" w:space="0" w:color="auto"/>
            <w:left w:val="none" w:sz="0" w:space="0" w:color="auto"/>
            <w:bottom w:val="none" w:sz="0" w:space="0" w:color="auto"/>
            <w:right w:val="none" w:sz="0" w:space="0" w:color="auto"/>
          </w:divBdr>
        </w:div>
        <w:div w:id="1157771107">
          <w:marLeft w:val="640"/>
          <w:marRight w:val="0"/>
          <w:marTop w:val="0"/>
          <w:marBottom w:val="0"/>
          <w:divBdr>
            <w:top w:val="none" w:sz="0" w:space="0" w:color="auto"/>
            <w:left w:val="none" w:sz="0" w:space="0" w:color="auto"/>
            <w:bottom w:val="none" w:sz="0" w:space="0" w:color="auto"/>
            <w:right w:val="none" w:sz="0" w:space="0" w:color="auto"/>
          </w:divBdr>
        </w:div>
        <w:div w:id="47152106">
          <w:marLeft w:val="640"/>
          <w:marRight w:val="0"/>
          <w:marTop w:val="0"/>
          <w:marBottom w:val="0"/>
          <w:divBdr>
            <w:top w:val="none" w:sz="0" w:space="0" w:color="auto"/>
            <w:left w:val="none" w:sz="0" w:space="0" w:color="auto"/>
            <w:bottom w:val="none" w:sz="0" w:space="0" w:color="auto"/>
            <w:right w:val="none" w:sz="0" w:space="0" w:color="auto"/>
          </w:divBdr>
        </w:div>
        <w:div w:id="1644040329">
          <w:marLeft w:val="640"/>
          <w:marRight w:val="0"/>
          <w:marTop w:val="0"/>
          <w:marBottom w:val="0"/>
          <w:divBdr>
            <w:top w:val="none" w:sz="0" w:space="0" w:color="auto"/>
            <w:left w:val="none" w:sz="0" w:space="0" w:color="auto"/>
            <w:bottom w:val="none" w:sz="0" w:space="0" w:color="auto"/>
            <w:right w:val="none" w:sz="0" w:space="0" w:color="auto"/>
          </w:divBdr>
        </w:div>
        <w:div w:id="1766686603">
          <w:marLeft w:val="640"/>
          <w:marRight w:val="0"/>
          <w:marTop w:val="0"/>
          <w:marBottom w:val="0"/>
          <w:divBdr>
            <w:top w:val="none" w:sz="0" w:space="0" w:color="auto"/>
            <w:left w:val="none" w:sz="0" w:space="0" w:color="auto"/>
            <w:bottom w:val="none" w:sz="0" w:space="0" w:color="auto"/>
            <w:right w:val="none" w:sz="0" w:space="0" w:color="auto"/>
          </w:divBdr>
        </w:div>
        <w:div w:id="845632471">
          <w:marLeft w:val="640"/>
          <w:marRight w:val="0"/>
          <w:marTop w:val="0"/>
          <w:marBottom w:val="0"/>
          <w:divBdr>
            <w:top w:val="none" w:sz="0" w:space="0" w:color="auto"/>
            <w:left w:val="none" w:sz="0" w:space="0" w:color="auto"/>
            <w:bottom w:val="none" w:sz="0" w:space="0" w:color="auto"/>
            <w:right w:val="none" w:sz="0" w:space="0" w:color="auto"/>
          </w:divBdr>
        </w:div>
        <w:div w:id="1943340095">
          <w:marLeft w:val="640"/>
          <w:marRight w:val="0"/>
          <w:marTop w:val="0"/>
          <w:marBottom w:val="0"/>
          <w:divBdr>
            <w:top w:val="none" w:sz="0" w:space="0" w:color="auto"/>
            <w:left w:val="none" w:sz="0" w:space="0" w:color="auto"/>
            <w:bottom w:val="none" w:sz="0" w:space="0" w:color="auto"/>
            <w:right w:val="none" w:sz="0" w:space="0" w:color="auto"/>
          </w:divBdr>
        </w:div>
        <w:div w:id="1604605202">
          <w:marLeft w:val="640"/>
          <w:marRight w:val="0"/>
          <w:marTop w:val="0"/>
          <w:marBottom w:val="0"/>
          <w:divBdr>
            <w:top w:val="none" w:sz="0" w:space="0" w:color="auto"/>
            <w:left w:val="none" w:sz="0" w:space="0" w:color="auto"/>
            <w:bottom w:val="none" w:sz="0" w:space="0" w:color="auto"/>
            <w:right w:val="none" w:sz="0" w:space="0" w:color="auto"/>
          </w:divBdr>
        </w:div>
        <w:div w:id="651372935">
          <w:marLeft w:val="640"/>
          <w:marRight w:val="0"/>
          <w:marTop w:val="0"/>
          <w:marBottom w:val="0"/>
          <w:divBdr>
            <w:top w:val="none" w:sz="0" w:space="0" w:color="auto"/>
            <w:left w:val="none" w:sz="0" w:space="0" w:color="auto"/>
            <w:bottom w:val="none" w:sz="0" w:space="0" w:color="auto"/>
            <w:right w:val="none" w:sz="0" w:space="0" w:color="auto"/>
          </w:divBdr>
        </w:div>
        <w:div w:id="585846829">
          <w:marLeft w:val="640"/>
          <w:marRight w:val="0"/>
          <w:marTop w:val="0"/>
          <w:marBottom w:val="0"/>
          <w:divBdr>
            <w:top w:val="none" w:sz="0" w:space="0" w:color="auto"/>
            <w:left w:val="none" w:sz="0" w:space="0" w:color="auto"/>
            <w:bottom w:val="none" w:sz="0" w:space="0" w:color="auto"/>
            <w:right w:val="none" w:sz="0" w:space="0" w:color="auto"/>
          </w:divBdr>
        </w:div>
        <w:div w:id="1729182412">
          <w:marLeft w:val="640"/>
          <w:marRight w:val="0"/>
          <w:marTop w:val="0"/>
          <w:marBottom w:val="0"/>
          <w:divBdr>
            <w:top w:val="none" w:sz="0" w:space="0" w:color="auto"/>
            <w:left w:val="none" w:sz="0" w:space="0" w:color="auto"/>
            <w:bottom w:val="none" w:sz="0" w:space="0" w:color="auto"/>
            <w:right w:val="none" w:sz="0" w:space="0" w:color="auto"/>
          </w:divBdr>
        </w:div>
        <w:div w:id="870921530">
          <w:marLeft w:val="640"/>
          <w:marRight w:val="0"/>
          <w:marTop w:val="0"/>
          <w:marBottom w:val="0"/>
          <w:divBdr>
            <w:top w:val="none" w:sz="0" w:space="0" w:color="auto"/>
            <w:left w:val="none" w:sz="0" w:space="0" w:color="auto"/>
            <w:bottom w:val="none" w:sz="0" w:space="0" w:color="auto"/>
            <w:right w:val="none" w:sz="0" w:space="0" w:color="auto"/>
          </w:divBdr>
        </w:div>
        <w:div w:id="159545090">
          <w:marLeft w:val="640"/>
          <w:marRight w:val="0"/>
          <w:marTop w:val="0"/>
          <w:marBottom w:val="0"/>
          <w:divBdr>
            <w:top w:val="none" w:sz="0" w:space="0" w:color="auto"/>
            <w:left w:val="none" w:sz="0" w:space="0" w:color="auto"/>
            <w:bottom w:val="none" w:sz="0" w:space="0" w:color="auto"/>
            <w:right w:val="none" w:sz="0" w:space="0" w:color="auto"/>
          </w:divBdr>
        </w:div>
        <w:div w:id="1169635376">
          <w:marLeft w:val="640"/>
          <w:marRight w:val="0"/>
          <w:marTop w:val="0"/>
          <w:marBottom w:val="0"/>
          <w:divBdr>
            <w:top w:val="none" w:sz="0" w:space="0" w:color="auto"/>
            <w:left w:val="none" w:sz="0" w:space="0" w:color="auto"/>
            <w:bottom w:val="none" w:sz="0" w:space="0" w:color="auto"/>
            <w:right w:val="none" w:sz="0" w:space="0" w:color="auto"/>
          </w:divBdr>
        </w:div>
        <w:div w:id="378406888">
          <w:marLeft w:val="640"/>
          <w:marRight w:val="0"/>
          <w:marTop w:val="0"/>
          <w:marBottom w:val="0"/>
          <w:divBdr>
            <w:top w:val="none" w:sz="0" w:space="0" w:color="auto"/>
            <w:left w:val="none" w:sz="0" w:space="0" w:color="auto"/>
            <w:bottom w:val="none" w:sz="0" w:space="0" w:color="auto"/>
            <w:right w:val="none" w:sz="0" w:space="0" w:color="auto"/>
          </w:divBdr>
        </w:div>
        <w:div w:id="1363287623">
          <w:marLeft w:val="640"/>
          <w:marRight w:val="0"/>
          <w:marTop w:val="0"/>
          <w:marBottom w:val="0"/>
          <w:divBdr>
            <w:top w:val="none" w:sz="0" w:space="0" w:color="auto"/>
            <w:left w:val="none" w:sz="0" w:space="0" w:color="auto"/>
            <w:bottom w:val="none" w:sz="0" w:space="0" w:color="auto"/>
            <w:right w:val="none" w:sz="0" w:space="0" w:color="auto"/>
          </w:divBdr>
        </w:div>
        <w:div w:id="708843375">
          <w:marLeft w:val="640"/>
          <w:marRight w:val="0"/>
          <w:marTop w:val="0"/>
          <w:marBottom w:val="0"/>
          <w:divBdr>
            <w:top w:val="none" w:sz="0" w:space="0" w:color="auto"/>
            <w:left w:val="none" w:sz="0" w:space="0" w:color="auto"/>
            <w:bottom w:val="none" w:sz="0" w:space="0" w:color="auto"/>
            <w:right w:val="none" w:sz="0" w:space="0" w:color="auto"/>
          </w:divBdr>
        </w:div>
        <w:div w:id="170678986">
          <w:marLeft w:val="640"/>
          <w:marRight w:val="0"/>
          <w:marTop w:val="0"/>
          <w:marBottom w:val="0"/>
          <w:divBdr>
            <w:top w:val="none" w:sz="0" w:space="0" w:color="auto"/>
            <w:left w:val="none" w:sz="0" w:space="0" w:color="auto"/>
            <w:bottom w:val="none" w:sz="0" w:space="0" w:color="auto"/>
            <w:right w:val="none" w:sz="0" w:space="0" w:color="auto"/>
          </w:divBdr>
        </w:div>
        <w:div w:id="436608662">
          <w:marLeft w:val="640"/>
          <w:marRight w:val="0"/>
          <w:marTop w:val="0"/>
          <w:marBottom w:val="0"/>
          <w:divBdr>
            <w:top w:val="none" w:sz="0" w:space="0" w:color="auto"/>
            <w:left w:val="none" w:sz="0" w:space="0" w:color="auto"/>
            <w:bottom w:val="none" w:sz="0" w:space="0" w:color="auto"/>
            <w:right w:val="none" w:sz="0" w:space="0" w:color="auto"/>
          </w:divBdr>
        </w:div>
        <w:div w:id="2026521057">
          <w:marLeft w:val="640"/>
          <w:marRight w:val="0"/>
          <w:marTop w:val="0"/>
          <w:marBottom w:val="0"/>
          <w:divBdr>
            <w:top w:val="none" w:sz="0" w:space="0" w:color="auto"/>
            <w:left w:val="none" w:sz="0" w:space="0" w:color="auto"/>
            <w:bottom w:val="none" w:sz="0" w:space="0" w:color="auto"/>
            <w:right w:val="none" w:sz="0" w:space="0" w:color="auto"/>
          </w:divBdr>
        </w:div>
        <w:div w:id="1721131372">
          <w:marLeft w:val="640"/>
          <w:marRight w:val="0"/>
          <w:marTop w:val="0"/>
          <w:marBottom w:val="0"/>
          <w:divBdr>
            <w:top w:val="none" w:sz="0" w:space="0" w:color="auto"/>
            <w:left w:val="none" w:sz="0" w:space="0" w:color="auto"/>
            <w:bottom w:val="none" w:sz="0" w:space="0" w:color="auto"/>
            <w:right w:val="none" w:sz="0" w:space="0" w:color="auto"/>
          </w:divBdr>
        </w:div>
        <w:div w:id="459306706">
          <w:marLeft w:val="640"/>
          <w:marRight w:val="0"/>
          <w:marTop w:val="0"/>
          <w:marBottom w:val="0"/>
          <w:divBdr>
            <w:top w:val="none" w:sz="0" w:space="0" w:color="auto"/>
            <w:left w:val="none" w:sz="0" w:space="0" w:color="auto"/>
            <w:bottom w:val="none" w:sz="0" w:space="0" w:color="auto"/>
            <w:right w:val="none" w:sz="0" w:space="0" w:color="auto"/>
          </w:divBdr>
        </w:div>
        <w:div w:id="1859075738">
          <w:marLeft w:val="640"/>
          <w:marRight w:val="0"/>
          <w:marTop w:val="0"/>
          <w:marBottom w:val="0"/>
          <w:divBdr>
            <w:top w:val="none" w:sz="0" w:space="0" w:color="auto"/>
            <w:left w:val="none" w:sz="0" w:space="0" w:color="auto"/>
            <w:bottom w:val="none" w:sz="0" w:space="0" w:color="auto"/>
            <w:right w:val="none" w:sz="0" w:space="0" w:color="auto"/>
          </w:divBdr>
        </w:div>
        <w:div w:id="884373692">
          <w:marLeft w:val="640"/>
          <w:marRight w:val="0"/>
          <w:marTop w:val="0"/>
          <w:marBottom w:val="0"/>
          <w:divBdr>
            <w:top w:val="none" w:sz="0" w:space="0" w:color="auto"/>
            <w:left w:val="none" w:sz="0" w:space="0" w:color="auto"/>
            <w:bottom w:val="none" w:sz="0" w:space="0" w:color="auto"/>
            <w:right w:val="none" w:sz="0" w:space="0" w:color="auto"/>
          </w:divBdr>
        </w:div>
        <w:div w:id="1625692936">
          <w:marLeft w:val="640"/>
          <w:marRight w:val="0"/>
          <w:marTop w:val="0"/>
          <w:marBottom w:val="0"/>
          <w:divBdr>
            <w:top w:val="none" w:sz="0" w:space="0" w:color="auto"/>
            <w:left w:val="none" w:sz="0" w:space="0" w:color="auto"/>
            <w:bottom w:val="none" w:sz="0" w:space="0" w:color="auto"/>
            <w:right w:val="none" w:sz="0" w:space="0" w:color="auto"/>
          </w:divBdr>
        </w:div>
        <w:div w:id="533545727">
          <w:marLeft w:val="640"/>
          <w:marRight w:val="0"/>
          <w:marTop w:val="0"/>
          <w:marBottom w:val="0"/>
          <w:divBdr>
            <w:top w:val="none" w:sz="0" w:space="0" w:color="auto"/>
            <w:left w:val="none" w:sz="0" w:space="0" w:color="auto"/>
            <w:bottom w:val="none" w:sz="0" w:space="0" w:color="auto"/>
            <w:right w:val="none" w:sz="0" w:space="0" w:color="auto"/>
          </w:divBdr>
        </w:div>
        <w:div w:id="1084692358">
          <w:marLeft w:val="640"/>
          <w:marRight w:val="0"/>
          <w:marTop w:val="0"/>
          <w:marBottom w:val="0"/>
          <w:divBdr>
            <w:top w:val="none" w:sz="0" w:space="0" w:color="auto"/>
            <w:left w:val="none" w:sz="0" w:space="0" w:color="auto"/>
            <w:bottom w:val="none" w:sz="0" w:space="0" w:color="auto"/>
            <w:right w:val="none" w:sz="0" w:space="0" w:color="auto"/>
          </w:divBdr>
        </w:div>
        <w:div w:id="2008241060">
          <w:marLeft w:val="640"/>
          <w:marRight w:val="0"/>
          <w:marTop w:val="0"/>
          <w:marBottom w:val="0"/>
          <w:divBdr>
            <w:top w:val="none" w:sz="0" w:space="0" w:color="auto"/>
            <w:left w:val="none" w:sz="0" w:space="0" w:color="auto"/>
            <w:bottom w:val="none" w:sz="0" w:space="0" w:color="auto"/>
            <w:right w:val="none" w:sz="0" w:space="0" w:color="auto"/>
          </w:divBdr>
        </w:div>
        <w:div w:id="1354333380">
          <w:marLeft w:val="640"/>
          <w:marRight w:val="0"/>
          <w:marTop w:val="0"/>
          <w:marBottom w:val="0"/>
          <w:divBdr>
            <w:top w:val="none" w:sz="0" w:space="0" w:color="auto"/>
            <w:left w:val="none" w:sz="0" w:space="0" w:color="auto"/>
            <w:bottom w:val="none" w:sz="0" w:space="0" w:color="auto"/>
            <w:right w:val="none" w:sz="0" w:space="0" w:color="auto"/>
          </w:divBdr>
        </w:div>
        <w:div w:id="175928507">
          <w:marLeft w:val="640"/>
          <w:marRight w:val="0"/>
          <w:marTop w:val="0"/>
          <w:marBottom w:val="0"/>
          <w:divBdr>
            <w:top w:val="none" w:sz="0" w:space="0" w:color="auto"/>
            <w:left w:val="none" w:sz="0" w:space="0" w:color="auto"/>
            <w:bottom w:val="none" w:sz="0" w:space="0" w:color="auto"/>
            <w:right w:val="none" w:sz="0" w:space="0" w:color="auto"/>
          </w:divBdr>
        </w:div>
        <w:div w:id="1351687191">
          <w:marLeft w:val="640"/>
          <w:marRight w:val="0"/>
          <w:marTop w:val="0"/>
          <w:marBottom w:val="0"/>
          <w:divBdr>
            <w:top w:val="none" w:sz="0" w:space="0" w:color="auto"/>
            <w:left w:val="none" w:sz="0" w:space="0" w:color="auto"/>
            <w:bottom w:val="none" w:sz="0" w:space="0" w:color="auto"/>
            <w:right w:val="none" w:sz="0" w:space="0" w:color="auto"/>
          </w:divBdr>
        </w:div>
        <w:div w:id="1102381201">
          <w:marLeft w:val="640"/>
          <w:marRight w:val="0"/>
          <w:marTop w:val="0"/>
          <w:marBottom w:val="0"/>
          <w:divBdr>
            <w:top w:val="none" w:sz="0" w:space="0" w:color="auto"/>
            <w:left w:val="none" w:sz="0" w:space="0" w:color="auto"/>
            <w:bottom w:val="none" w:sz="0" w:space="0" w:color="auto"/>
            <w:right w:val="none" w:sz="0" w:space="0" w:color="auto"/>
          </w:divBdr>
        </w:div>
        <w:div w:id="900210169">
          <w:marLeft w:val="640"/>
          <w:marRight w:val="0"/>
          <w:marTop w:val="0"/>
          <w:marBottom w:val="0"/>
          <w:divBdr>
            <w:top w:val="none" w:sz="0" w:space="0" w:color="auto"/>
            <w:left w:val="none" w:sz="0" w:space="0" w:color="auto"/>
            <w:bottom w:val="none" w:sz="0" w:space="0" w:color="auto"/>
            <w:right w:val="none" w:sz="0" w:space="0" w:color="auto"/>
          </w:divBdr>
        </w:div>
        <w:div w:id="1935044353">
          <w:marLeft w:val="640"/>
          <w:marRight w:val="0"/>
          <w:marTop w:val="0"/>
          <w:marBottom w:val="0"/>
          <w:divBdr>
            <w:top w:val="none" w:sz="0" w:space="0" w:color="auto"/>
            <w:left w:val="none" w:sz="0" w:space="0" w:color="auto"/>
            <w:bottom w:val="none" w:sz="0" w:space="0" w:color="auto"/>
            <w:right w:val="none" w:sz="0" w:space="0" w:color="auto"/>
          </w:divBdr>
        </w:div>
        <w:div w:id="364909823">
          <w:marLeft w:val="640"/>
          <w:marRight w:val="0"/>
          <w:marTop w:val="0"/>
          <w:marBottom w:val="0"/>
          <w:divBdr>
            <w:top w:val="none" w:sz="0" w:space="0" w:color="auto"/>
            <w:left w:val="none" w:sz="0" w:space="0" w:color="auto"/>
            <w:bottom w:val="none" w:sz="0" w:space="0" w:color="auto"/>
            <w:right w:val="none" w:sz="0" w:space="0" w:color="auto"/>
          </w:divBdr>
        </w:div>
        <w:div w:id="15813628">
          <w:marLeft w:val="640"/>
          <w:marRight w:val="0"/>
          <w:marTop w:val="0"/>
          <w:marBottom w:val="0"/>
          <w:divBdr>
            <w:top w:val="none" w:sz="0" w:space="0" w:color="auto"/>
            <w:left w:val="none" w:sz="0" w:space="0" w:color="auto"/>
            <w:bottom w:val="none" w:sz="0" w:space="0" w:color="auto"/>
            <w:right w:val="none" w:sz="0" w:space="0" w:color="auto"/>
          </w:divBdr>
        </w:div>
        <w:div w:id="256452981">
          <w:marLeft w:val="640"/>
          <w:marRight w:val="0"/>
          <w:marTop w:val="0"/>
          <w:marBottom w:val="0"/>
          <w:divBdr>
            <w:top w:val="none" w:sz="0" w:space="0" w:color="auto"/>
            <w:left w:val="none" w:sz="0" w:space="0" w:color="auto"/>
            <w:bottom w:val="none" w:sz="0" w:space="0" w:color="auto"/>
            <w:right w:val="none" w:sz="0" w:space="0" w:color="auto"/>
          </w:divBdr>
        </w:div>
        <w:div w:id="2065713913">
          <w:marLeft w:val="640"/>
          <w:marRight w:val="0"/>
          <w:marTop w:val="0"/>
          <w:marBottom w:val="0"/>
          <w:divBdr>
            <w:top w:val="none" w:sz="0" w:space="0" w:color="auto"/>
            <w:left w:val="none" w:sz="0" w:space="0" w:color="auto"/>
            <w:bottom w:val="none" w:sz="0" w:space="0" w:color="auto"/>
            <w:right w:val="none" w:sz="0" w:space="0" w:color="auto"/>
          </w:divBdr>
        </w:div>
        <w:div w:id="1420565662">
          <w:marLeft w:val="640"/>
          <w:marRight w:val="0"/>
          <w:marTop w:val="0"/>
          <w:marBottom w:val="0"/>
          <w:divBdr>
            <w:top w:val="none" w:sz="0" w:space="0" w:color="auto"/>
            <w:left w:val="none" w:sz="0" w:space="0" w:color="auto"/>
            <w:bottom w:val="none" w:sz="0" w:space="0" w:color="auto"/>
            <w:right w:val="none" w:sz="0" w:space="0" w:color="auto"/>
          </w:divBdr>
        </w:div>
        <w:div w:id="2056151754">
          <w:marLeft w:val="640"/>
          <w:marRight w:val="0"/>
          <w:marTop w:val="0"/>
          <w:marBottom w:val="0"/>
          <w:divBdr>
            <w:top w:val="none" w:sz="0" w:space="0" w:color="auto"/>
            <w:left w:val="none" w:sz="0" w:space="0" w:color="auto"/>
            <w:bottom w:val="none" w:sz="0" w:space="0" w:color="auto"/>
            <w:right w:val="none" w:sz="0" w:space="0" w:color="auto"/>
          </w:divBdr>
        </w:div>
        <w:div w:id="2089887009">
          <w:marLeft w:val="640"/>
          <w:marRight w:val="0"/>
          <w:marTop w:val="0"/>
          <w:marBottom w:val="0"/>
          <w:divBdr>
            <w:top w:val="none" w:sz="0" w:space="0" w:color="auto"/>
            <w:left w:val="none" w:sz="0" w:space="0" w:color="auto"/>
            <w:bottom w:val="none" w:sz="0" w:space="0" w:color="auto"/>
            <w:right w:val="none" w:sz="0" w:space="0" w:color="auto"/>
          </w:divBdr>
        </w:div>
        <w:div w:id="87391885">
          <w:marLeft w:val="640"/>
          <w:marRight w:val="0"/>
          <w:marTop w:val="0"/>
          <w:marBottom w:val="0"/>
          <w:divBdr>
            <w:top w:val="none" w:sz="0" w:space="0" w:color="auto"/>
            <w:left w:val="none" w:sz="0" w:space="0" w:color="auto"/>
            <w:bottom w:val="none" w:sz="0" w:space="0" w:color="auto"/>
            <w:right w:val="none" w:sz="0" w:space="0" w:color="auto"/>
          </w:divBdr>
        </w:div>
        <w:div w:id="305597504">
          <w:marLeft w:val="640"/>
          <w:marRight w:val="0"/>
          <w:marTop w:val="0"/>
          <w:marBottom w:val="0"/>
          <w:divBdr>
            <w:top w:val="none" w:sz="0" w:space="0" w:color="auto"/>
            <w:left w:val="none" w:sz="0" w:space="0" w:color="auto"/>
            <w:bottom w:val="none" w:sz="0" w:space="0" w:color="auto"/>
            <w:right w:val="none" w:sz="0" w:space="0" w:color="auto"/>
          </w:divBdr>
        </w:div>
        <w:div w:id="1886596432">
          <w:marLeft w:val="640"/>
          <w:marRight w:val="0"/>
          <w:marTop w:val="0"/>
          <w:marBottom w:val="0"/>
          <w:divBdr>
            <w:top w:val="none" w:sz="0" w:space="0" w:color="auto"/>
            <w:left w:val="none" w:sz="0" w:space="0" w:color="auto"/>
            <w:bottom w:val="none" w:sz="0" w:space="0" w:color="auto"/>
            <w:right w:val="none" w:sz="0" w:space="0" w:color="auto"/>
          </w:divBdr>
        </w:div>
        <w:div w:id="2098860662">
          <w:marLeft w:val="640"/>
          <w:marRight w:val="0"/>
          <w:marTop w:val="0"/>
          <w:marBottom w:val="0"/>
          <w:divBdr>
            <w:top w:val="none" w:sz="0" w:space="0" w:color="auto"/>
            <w:left w:val="none" w:sz="0" w:space="0" w:color="auto"/>
            <w:bottom w:val="none" w:sz="0" w:space="0" w:color="auto"/>
            <w:right w:val="none" w:sz="0" w:space="0" w:color="auto"/>
          </w:divBdr>
        </w:div>
        <w:div w:id="1208493645">
          <w:marLeft w:val="640"/>
          <w:marRight w:val="0"/>
          <w:marTop w:val="0"/>
          <w:marBottom w:val="0"/>
          <w:divBdr>
            <w:top w:val="none" w:sz="0" w:space="0" w:color="auto"/>
            <w:left w:val="none" w:sz="0" w:space="0" w:color="auto"/>
            <w:bottom w:val="none" w:sz="0" w:space="0" w:color="auto"/>
            <w:right w:val="none" w:sz="0" w:space="0" w:color="auto"/>
          </w:divBdr>
        </w:div>
        <w:div w:id="2020813637">
          <w:marLeft w:val="640"/>
          <w:marRight w:val="0"/>
          <w:marTop w:val="0"/>
          <w:marBottom w:val="0"/>
          <w:divBdr>
            <w:top w:val="none" w:sz="0" w:space="0" w:color="auto"/>
            <w:left w:val="none" w:sz="0" w:space="0" w:color="auto"/>
            <w:bottom w:val="none" w:sz="0" w:space="0" w:color="auto"/>
            <w:right w:val="none" w:sz="0" w:space="0" w:color="auto"/>
          </w:divBdr>
        </w:div>
        <w:div w:id="117338374">
          <w:marLeft w:val="640"/>
          <w:marRight w:val="0"/>
          <w:marTop w:val="0"/>
          <w:marBottom w:val="0"/>
          <w:divBdr>
            <w:top w:val="none" w:sz="0" w:space="0" w:color="auto"/>
            <w:left w:val="none" w:sz="0" w:space="0" w:color="auto"/>
            <w:bottom w:val="none" w:sz="0" w:space="0" w:color="auto"/>
            <w:right w:val="none" w:sz="0" w:space="0" w:color="auto"/>
          </w:divBdr>
        </w:div>
        <w:div w:id="448822143">
          <w:marLeft w:val="640"/>
          <w:marRight w:val="0"/>
          <w:marTop w:val="0"/>
          <w:marBottom w:val="0"/>
          <w:divBdr>
            <w:top w:val="none" w:sz="0" w:space="0" w:color="auto"/>
            <w:left w:val="none" w:sz="0" w:space="0" w:color="auto"/>
            <w:bottom w:val="none" w:sz="0" w:space="0" w:color="auto"/>
            <w:right w:val="none" w:sz="0" w:space="0" w:color="auto"/>
          </w:divBdr>
        </w:div>
        <w:div w:id="1840385786">
          <w:marLeft w:val="640"/>
          <w:marRight w:val="0"/>
          <w:marTop w:val="0"/>
          <w:marBottom w:val="0"/>
          <w:divBdr>
            <w:top w:val="none" w:sz="0" w:space="0" w:color="auto"/>
            <w:left w:val="none" w:sz="0" w:space="0" w:color="auto"/>
            <w:bottom w:val="none" w:sz="0" w:space="0" w:color="auto"/>
            <w:right w:val="none" w:sz="0" w:space="0" w:color="auto"/>
          </w:divBdr>
        </w:div>
        <w:div w:id="635140619">
          <w:marLeft w:val="640"/>
          <w:marRight w:val="0"/>
          <w:marTop w:val="0"/>
          <w:marBottom w:val="0"/>
          <w:divBdr>
            <w:top w:val="none" w:sz="0" w:space="0" w:color="auto"/>
            <w:left w:val="none" w:sz="0" w:space="0" w:color="auto"/>
            <w:bottom w:val="none" w:sz="0" w:space="0" w:color="auto"/>
            <w:right w:val="none" w:sz="0" w:space="0" w:color="auto"/>
          </w:divBdr>
        </w:div>
        <w:div w:id="607347890">
          <w:marLeft w:val="640"/>
          <w:marRight w:val="0"/>
          <w:marTop w:val="0"/>
          <w:marBottom w:val="0"/>
          <w:divBdr>
            <w:top w:val="none" w:sz="0" w:space="0" w:color="auto"/>
            <w:left w:val="none" w:sz="0" w:space="0" w:color="auto"/>
            <w:bottom w:val="none" w:sz="0" w:space="0" w:color="auto"/>
            <w:right w:val="none" w:sz="0" w:space="0" w:color="auto"/>
          </w:divBdr>
        </w:div>
        <w:div w:id="624311196">
          <w:marLeft w:val="640"/>
          <w:marRight w:val="0"/>
          <w:marTop w:val="0"/>
          <w:marBottom w:val="0"/>
          <w:divBdr>
            <w:top w:val="none" w:sz="0" w:space="0" w:color="auto"/>
            <w:left w:val="none" w:sz="0" w:space="0" w:color="auto"/>
            <w:bottom w:val="none" w:sz="0" w:space="0" w:color="auto"/>
            <w:right w:val="none" w:sz="0" w:space="0" w:color="auto"/>
          </w:divBdr>
        </w:div>
        <w:div w:id="1800803660">
          <w:marLeft w:val="640"/>
          <w:marRight w:val="0"/>
          <w:marTop w:val="0"/>
          <w:marBottom w:val="0"/>
          <w:divBdr>
            <w:top w:val="none" w:sz="0" w:space="0" w:color="auto"/>
            <w:left w:val="none" w:sz="0" w:space="0" w:color="auto"/>
            <w:bottom w:val="none" w:sz="0" w:space="0" w:color="auto"/>
            <w:right w:val="none" w:sz="0" w:space="0" w:color="auto"/>
          </w:divBdr>
        </w:div>
        <w:div w:id="40134611">
          <w:marLeft w:val="640"/>
          <w:marRight w:val="0"/>
          <w:marTop w:val="0"/>
          <w:marBottom w:val="0"/>
          <w:divBdr>
            <w:top w:val="none" w:sz="0" w:space="0" w:color="auto"/>
            <w:left w:val="none" w:sz="0" w:space="0" w:color="auto"/>
            <w:bottom w:val="none" w:sz="0" w:space="0" w:color="auto"/>
            <w:right w:val="none" w:sz="0" w:space="0" w:color="auto"/>
          </w:divBdr>
        </w:div>
        <w:div w:id="767582364">
          <w:marLeft w:val="640"/>
          <w:marRight w:val="0"/>
          <w:marTop w:val="0"/>
          <w:marBottom w:val="0"/>
          <w:divBdr>
            <w:top w:val="none" w:sz="0" w:space="0" w:color="auto"/>
            <w:left w:val="none" w:sz="0" w:space="0" w:color="auto"/>
            <w:bottom w:val="none" w:sz="0" w:space="0" w:color="auto"/>
            <w:right w:val="none" w:sz="0" w:space="0" w:color="auto"/>
          </w:divBdr>
        </w:div>
        <w:div w:id="1571965609">
          <w:marLeft w:val="640"/>
          <w:marRight w:val="0"/>
          <w:marTop w:val="0"/>
          <w:marBottom w:val="0"/>
          <w:divBdr>
            <w:top w:val="none" w:sz="0" w:space="0" w:color="auto"/>
            <w:left w:val="none" w:sz="0" w:space="0" w:color="auto"/>
            <w:bottom w:val="none" w:sz="0" w:space="0" w:color="auto"/>
            <w:right w:val="none" w:sz="0" w:space="0" w:color="auto"/>
          </w:divBdr>
        </w:div>
        <w:div w:id="1190800128">
          <w:marLeft w:val="640"/>
          <w:marRight w:val="0"/>
          <w:marTop w:val="0"/>
          <w:marBottom w:val="0"/>
          <w:divBdr>
            <w:top w:val="none" w:sz="0" w:space="0" w:color="auto"/>
            <w:left w:val="none" w:sz="0" w:space="0" w:color="auto"/>
            <w:bottom w:val="none" w:sz="0" w:space="0" w:color="auto"/>
            <w:right w:val="none" w:sz="0" w:space="0" w:color="auto"/>
          </w:divBdr>
        </w:div>
        <w:div w:id="723022408">
          <w:marLeft w:val="640"/>
          <w:marRight w:val="0"/>
          <w:marTop w:val="0"/>
          <w:marBottom w:val="0"/>
          <w:divBdr>
            <w:top w:val="none" w:sz="0" w:space="0" w:color="auto"/>
            <w:left w:val="none" w:sz="0" w:space="0" w:color="auto"/>
            <w:bottom w:val="none" w:sz="0" w:space="0" w:color="auto"/>
            <w:right w:val="none" w:sz="0" w:space="0" w:color="auto"/>
          </w:divBdr>
        </w:div>
        <w:div w:id="1268465988">
          <w:marLeft w:val="640"/>
          <w:marRight w:val="0"/>
          <w:marTop w:val="0"/>
          <w:marBottom w:val="0"/>
          <w:divBdr>
            <w:top w:val="none" w:sz="0" w:space="0" w:color="auto"/>
            <w:left w:val="none" w:sz="0" w:space="0" w:color="auto"/>
            <w:bottom w:val="none" w:sz="0" w:space="0" w:color="auto"/>
            <w:right w:val="none" w:sz="0" w:space="0" w:color="auto"/>
          </w:divBdr>
        </w:div>
      </w:divsChild>
    </w:div>
    <w:div w:id="1491365400">
      <w:bodyDiv w:val="1"/>
      <w:marLeft w:val="0"/>
      <w:marRight w:val="0"/>
      <w:marTop w:val="0"/>
      <w:marBottom w:val="0"/>
      <w:divBdr>
        <w:top w:val="none" w:sz="0" w:space="0" w:color="auto"/>
        <w:left w:val="none" w:sz="0" w:space="0" w:color="auto"/>
        <w:bottom w:val="none" w:sz="0" w:space="0" w:color="auto"/>
        <w:right w:val="none" w:sz="0" w:space="0" w:color="auto"/>
      </w:divBdr>
      <w:divsChild>
        <w:div w:id="19940802">
          <w:marLeft w:val="640"/>
          <w:marRight w:val="0"/>
          <w:marTop w:val="0"/>
          <w:marBottom w:val="0"/>
          <w:divBdr>
            <w:top w:val="none" w:sz="0" w:space="0" w:color="auto"/>
            <w:left w:val="none" w:sz="0" w:space="0" w:color="auto"/>
            <w:bottom w:val="none" w:sz="0" w:space="0" w:color="auto"/>
            <w:right w:val="none" w:sz="0" w:space="0" w:color="auto"/>
          </w:divBdr>
        </w:div>
        <w:div w:id="899052240">
          <w:marLeft w:val="640"/>
          <w:marRight w:val="0"/>
          <w:marTop w:val="0"/>
          <w:marBottom w:val="0"/>
          <w:divBdr>
            <w:top w:val="none" w:sz="0" w:space="0" w:color="auto"/>
            <w:left w:val="none" w:sz="0" w:space="0" w:color="auto"/>
            <w:bottom w:val="none" w:sz="0" w:space="0" w:color="auto"/>
            <w:right w:val="none" w:sz="0" w:space="0" w:color="auto"/>
          </w:divBdr>
        </w:div>
        <w:div w:id="1178542023">
          <w:marLeft w:val="640"/>
          <w:marRight w:val="0"/>
          <w:marTop w:val="0"/>
          <w:marBottom w:val="0"/>
          <w:divBdr>
            <w:top w:val="none" w:sz="0" w:space="0" w:color="auto"/>
            <w:left w:val="none" w:sz="0" w:space="0" w:color="auto"/>
            <w:bottom w:val="none" w:sz="0" w:space="0" w:color="auto"/>
            <w:right w:val="none" w:sz="0" w:space="0" w:color="auto"/>
          </w:divBdr>
        </w:div>
        <w:div w:id="713625913">
          <w:marLeft w:val="640"/>
          <w:marRight w:val="0"/>
          <w:marTop w:val="0"/>
          <w:marBottom w:val="0"/>
          <w:divBdr>
            <w:top w:val="none" w:sz="0" w:space="0" w:color="auto"/>
            <w:left w:val="none" w:sz="0" w:space="0" w:color="auto"/>
            <w:bottom w:val="none" w:sz="0" w:space="0" w:color="auto"/>
            <w:right w:val="none" w:sz="0" w:space="0" w:color="auto"/>
          </w:divBdr>
        </w:div>
        <w:div w:id="1256597385">
          <w:marLeft w:val="640"/>
          <w:marRight w:val="0"/>
          <w:marTop w:val="0"/>
          <w:marBottom w:val="0"/>
          <w:divBdr>
            <w:top w:val="none" w:sz="0" w:space="0" w:color="auto"/>
            <w:left w:val="none" w:sz="0" w:space="0" w:color="auto"/>
            <w:bottom w:val="none" w:sz="0" w:space="0" w:color="auto"/>
            <w:right w:val="none" w:sz="0" w:space="0" w:color="auto"/>
          </w:divBdr>
        </w:div>
        <w:div w:id="918902404">
          <w:marLeft w:val="640"/>
          <w:marRight w:val="0"/>
          <w:marTop w:val="0"/>
          <w:marBottom w:val="0"/>
          <w:divBdr>
            <w:top w:val="none" w:sz="0" w:space="0" w:color="auto"/>
            <w:left w:val="none" w:sz="0" w:space="0" w:color="auto"/>
            <w:bottom w:val="none" w:sz="0" w:space="0" w:color="auto"/>
            <w:right w:val="none" w:sz="0" w:space="0" w:color="auto"/>
          </w:divBdr>
        </w:div>
        <w:div w:id="399908913">
          <w:marLeft w:val="640"/>
          <w:marRight w:val="0"/>
          <w:marTop w:val="0"/>
          <w:marBottom w:val="0"/>
          <w:divBdr>
            <w:top w:val="none" w:sz="0" w:space="0" w:color="auto"/>
            <w:left w:val="none" w:sz="0" w:space="0" w:color="auto"/>
            <w:bottom w:val="none" w:sz="0" w:space="0" w:color="auto"/>
            <w:right w:val="none" w:sz="0" w:space="0" w:color="auto"/>
          </w:divBdr>
        </w:div>
        <w:div w:id="2013989141">
          <w:marLeft w:val="640"/>
          <w:marRight w:val="0"/>
          <w:marTop w:val="0"/>
          <w:marBottom w:val="0"/>
          <w:divBdr>
            <w:top w:val="none" w:sz="0" w:space="0" w:color="auto"/>
            <w:left w:val="none" w:sz="0" w:space="0" w:color="auto"/>
            <w:bottom w:val="none" w:sz="0" w:space="0" w:color="auto"/>
            <w:right w:val="none" w:sz="0" w:space="0" w:color="auto"/>
          </w:divBdr>
        </w:div>
        <w:div w:id="1974095894">
          <w:marLeft w:val="640"/>
          <w:marRight w:val="0"/>
          <w:marTop w:val="0"/>
          <w:marBottom w:val="0"/>
          <w:divBdr>
            <w:top w:val="none" w:sz="0" w:space="0" w:color="auto"/>
            <w:left w:val="none" w:sz="0" w:space="0" w:color="auto"/>
            <w:bottom w:val="none" w:sz="0" w:space="0" w:color="auto"/>
            <w:right w:val="none" w:sz="0" w:space="0" w:color="auto"/>
          </w:divBdr>
        </w:div>
        <w:div w:id="1882402739">
          <w:marLeft w:val="640"/>
          <w:marRight w:val="0"/>
          <w:marTop w:val="0"/>
          <w:marBottom w:val="0"/>
          <w:divBdr>
            <w:top w:val="none" w:sz="0" w:space="0" w:color="auto"/>
            <w:left w:val="none" w:sz="0" w:space="0" w:color="auto"/>
            <w:bottom w:val="none" w:sz="0" w:space="0" w:color="auto"/>
            <w:right w:val="none" w:sz="0" w:space="0" w:color="auto"/>
          </w:divBdr>
        </w:div>
        <w:div w:id="1954287913">
          <w:marLeft w:val="640"/>
          <w:marRight w:val="0"/>
          <w:marTop w:val="0"/>
          <w:marBottom w:val="0"/>
          <w:divBdr>
            <w:top w:val="none" w:sz="0" w:space="0" w:color="auto"/>
            <w:left w:val="none" w:sz="0" w:space="0" w:color="auto"/>
            <w:bottom w:val="none" w:sz="0" w:space="0" w:color="auto"/>
            <w:right w:val="none" w:sz="0" w:space="0" w:color="auto"/>
          </w:divBdr>
        </w:div>
        <w:div w:id="1811358989">
          <w:marLeft w:val="640"/>
          <w:marRight w:val="0"/>
          <w:marTop w:val="0"/>
          <w:marBottom w:val="0"/>
          <w:divBdr>
            <w:top w:val="none" w:sz="0" w:space="0" w:color="auto"/>
            <w:left w:val="none" w:sz="0" w:space="0" w:color="auto"/>
            <w:bottom w:val="none" w:sz="0" w:space="0" w:color="auto"/>
            <w:right w:val="none" w:sz="0" w:space="0" w:color="auto"/>
          </w:divBdr>
        </w:div>
        <w:div w:id="25064475">
          <w:marLeft w:val="640"/>
          <w:marRight w:val="0"/>
          <w:marTop w:val="0"/>
          <w:marBottom w:val="0"/>
          <w:divBdr>
            <w:top w:val="none" w:sz="0" w:space="0" w:color="auto"/>
            <w:left w:val="none" w:sz="0" w:space="0" w:color="auto"/>
            <w:bottom w:val="none" w:sz="0" w:space="0" w:color="auto"/>
            <w:right w:val="none" w:sz="0" w:space="0" w:color="auto"/>
          </w:divBdr>
        </w:div>
        <w:div w:id="1666277694">
          <w:marLeft w:val="640"/>
          <w:marRight w:val="0"/>
          <w:marTop w:val="0"/>
          <w:marBottom w:val="0"/>
          <w:divBdr>
            <w:top w:val="none" w:sz="0" w:space="0" w:color="auto"/>
            <w:left w:val="none" w:sz="0" w:space="0" w:color="auto"/>
            <w:bottom w:val="none" w:sz="0" w:space="0" w:color="auto"/>
            <w:right w:val="none" w:sz="0" w:space="0" w:color="auto"/>
          </w:divBdr>
        </w:div>
        <w:div w:id="890505844">
          <w:marLeft w:val="640"/>
          <w:marRight w:val="0"/>
          <w:marTop w:val="0"/>
          <w:marBottom w:val="0"/>
          <w:divBdr>
            <w:top w:val="none" w:sz="0" w:space="0" w:color="auto"/>
            <w:left w:val="none" w:sz="0" w:space="0" w:color="auto"/>
            <w:bottom w:val="none" w:sz="0" w:space="0" w:color="auto"/>
            <w:right w:val="none" w:sz="0" w:space="0" w:color="auto"/>
          </w:divBdr>
        </w:div>
        <w:div w:id="251285118">
          <w:marLeft w:val="640"/>
          <w:marRight w:val="0"/>
          <w:marTop w:val="0"/>
          <w:marBottom w:val="0"/>
          <w:divBdr>
            <w:top w:val="none" w:sz="0" w:space="0" w:color="auto"/>
            <w:left w:val="none" w:sz="0" w:space="0" w:color="auto"/>
            <w:bottom w:val="none" w:sz="0" w:space="0" w:color="auto"/>
            <w:right w:val="none" w:sz="0" w:space="0" w:color="auto"/>
          </w:divBdr>
        </w:div>
        <w:div w:id="1619140547">
          <w:marLeft w:val="640"/>
          <w:marRight w:val="0"/>
          <w:marTop w:val="0"/>
          <w:marBottom w:val="0"/>
          <w:divBdr>
            <w:top w:val="none" w:sz="0" w:space="0" w:color="auto"/>
            <w:left w:val="none" w:sz="0" w:space="0" w:color="auto"/>
            <w:bottom w:val="none" w:sz="0" w:space="0" w:color="auto"/>
            <w:right w:val="none" w:sz="0" w:space="0" w:color="auto"/>
          </w:divBdr>
        </w:div>
        <w:div w:id="519052271">
          <w:marLeft w:val="640"/>
          <w:marRight w:val="0"/>
          <w:marTop w:val="0"/>
          <w:marBottom w:val="0"/>
          <w:divBdr>
            <w:top w:val="none" w:sz="0" w:space="0" w:color="auto"/>
            <w:left w:val="none" w:sz="0" w:space="0" w:color="auto"/>
            <w:bottom w:val="none" w:sz="0" w:space="0" w:color="auto"/>
            <w:right w:val="none" w:sz="0" w:space="0" w:color="auto"/>
          </w:divBdr>
        </w:div>
        <w:div w:id="879324024">
          <w:marLeft w:val="640"/>
          <w:marRight w:val="0"/>
          <w:marTop w:val="0"/>
          <w:marBottom w:val="0"/>
          <w:divBdr>
            <w:top w:val="none" w:sz="0" w:space="0" w:color="auto"/>
            <w:left w:val="none" w:sz="0" w:space="0" w:color="auto"/>
            <w:bottom w:val="none" w:sz="0" w:space="0" w:color="auto"/>
            <w:right w:val="none" w:sz="0" w:space="0" w:color="auto"/>
          </w:divBdr>
        </w:div>
        <w:div w:id="2030452122">
          <w:marLeft w:val="640"/>
          <w:marRight w:val="0"/>
          <w:marTop w:val="0"/>
          <w:marBottom w:val="0"/>
          <w:divBdr>
            <w:top w:val="none" w:sz="0" w:space="0" w:color="auto"/>
            <w:left w:val="none" w:sz="0" w:space="0" w:color="auto"/>
            <w:bottom w:val="none" w:sz="0" w:space="0" w:color="auto"/>
            <w:right w:val="none" w:sz="0" w:space="0" w:color="auto"/>
          </w:divBdr>
        </w:div>
        <w:div w:id="1663466370">
          <w:marLeft w:val="640"/>
          <w:marRight w:val="0"/>
          <w:marTop w:val="0"/>
          <w:marBottom w:val="0"/>
          <w:divBdr>
            <w:top w:val="none" w:sz="0" w:space="0" w:color="auto"/>
            <w:left w:val="none" w:sz="0" w:space="0" w:color="auto"/>
            <w:bottom w:val="none" w:sz="0" w:space="0" w:color="auto"/>
            <w:right w:val="none" w:sz="0" w:space="0" w:color="auto"/>
          </w:divBdr>
        </w:div>
        <w:div w:id="1736539923">
          <w:marLeft w:val="640"/>
          <w:marRight w:val="0"/>
          <w:marTop w:val="0"/>
          <w:marBottom w:val="0"/>
          <w:divBdr>
            <w:top w:val="none" w:sz="0" w:space="0" w:color="auto"/>
            <w:left w:val="none" w:sz="0" w:space="0" w:color="auto"/>
            <w:bottom w:val="none" w:sz="0" w:space="0" w:color="auto"/>
            <w:right w:val="none" w:sz="0" w:space="0" w:color="auto"/>
          </w:divBdr>
        </w:div>
        <w:div w:id="427119577">
          <w:marLeft w:val="640"/>
          <w:marRight w:val="0"/>
          <w:marTop w:val="0"/>
          <w:marBottom w:val="0"/>
          <w:divBdr>
            <w:top w:val="none" w:sz="0" w:space="0" w:color="auto"/>
            <w:left w:val="none" w:sz="0" w:space="0" w:color="auto"/>
            <w:bottom w:val="none" w:sz="0" w:space="0" w:color="auto"/>
            <w:right w:val="none" w:sz="0" w:space="0" w:color="auto"/>
          </w:divBdr>
        </w:div>
        <w:div w:id="1444611925">
          <w:marLeft w:val="640"/>
          <w:marRight w:val="0"/>
          <w:marTop w:val="0"/>
          <w:marBottom w:val="0"/>
          <w:divBdr>
            <w:top w:val="none" w:sz="0" w:space="0" w:color="auto"/>
            <w:left w:val="none" w:sz="0" w:space="0" w:color="auto"/>
            <w:bottom w:val="none" w:sz="0" w:space="0" w:color="auto"/>
            <w:right w:val="none" w:sz="0" w:space="0" w:color="auto"/>
          </w:divBdr>
        </w:div>
        <w:div w:id="1648895214">
          <w:marLeft w:val="640"/>
          <w:marRight w:val="0"/>
          <w:marTop w:val="0"/>
          <w:marBottom w:val="0"/>
          <w:divBdr>
            <w:top w:val="none" w:sz="0" w:space="0" w:color="auto"/>
            <w:left w:val="none" w:sz="0" w:space="0" w:color="auto"/>
            <w:bottom w:val="none" w:sz="0" w:space="0" w:color="auto"/>
            <w:right w:val="none" w:sz="0" w:space="0" w:color="auto"/>
          </w:divBdr>
        </w:div>
        <w:div w:id="1055082250">
          <w:marLeft w:val="640"/>
          <w:marRight w:val="0"/>
          <w:marTop w:val="0"/>
          <w:marBottom w:val="0"/>
          <w:divBdr>
            <w:top w:val="none" w:sz="0" w:space="0" w:color="auto"/>
            <w:left w:val="none" w:sz="0" w:space="0" w:color="auto"/>
            <w:bottom w:val="none" w:sz="0" w:space="0" w:color="auto"/>
            <w:right w:val="none" w:sz="0" w:space="0" w:color="auto"/>
          </w:divBdr>
        </w:div>
        <w:div w:id="1779064047">
          <w:marLeft w:val="640"/>
          <w:marRight w:val="0"/>
          <w:marTop w:val="0"/>
          <w:marBottom w:val="0"/>
          <w:divBdr>
            <w:top w:val="none" w:sz="0" w:space="0" w:color="auto"/>
            <w:left w:val="none" w:sz="0" w:space="0" w:color="auto"/>
            <w:bottom w:val="none" w:sz="0" w:space="0" w:color="auto"/>
            <w:right w:val="none" w:sz="0" w:space="0" w:color="auto"/>
          </w:divBdr>
        </w:div>
        <w:div w:id="1868398537">
          <w:marLeft w:val="640"/>
          <w:marRight w:val="0"/>
          <w:marTop w:val="0"/>
          <w:marBottom w:val="0"/>
          <w:divBdr>
            <w:top w:val="none" w:sz="0" w:space="0" w:color="auto"/>
            <w:left w:val="none" w:sz="0" w:space="0" w:color="auto"/>
            <w:bottom w:val="none" w:sz="0" w:space="0" w:color="auto"/>
            <w:right w:val="none" w:sz="0" w:space="0" w:color="auto"/>
          </w:divBdr>
        </w:div>
        <w:div w:id="2076589361">
          <w:marLeft w:val="640"/>
          <w:marRight w:val="0"/>
          <w:marTop w:val="0"/>
          <w:marBottom w:val="0"/>
          <w:divBdr>
            <w:top w:val="none" w:sz="0" w:space="0" w:color="auto"/>
            <w:left w:val="none" w:sz="0" w:space="0" w:color="auto"/>
            <w:bottom w:val="none" w:sz="0" w:space="0" w:color="auto"/>
            <w:right w:val="none" w:sz="0" w:space="0" w:color="auto"/>
          </w:divBdr>
        </w:div>
        <w:div w:id="361824351">
          <w:marLeft w:val="640"/>
          <w:marRight w:val="0"/>
          <w:marTop w:val="0"/>
          <w:marBottom w:val="0"/>
          <w:divBdr>
            <w:top w:val="none" w:sz="0" w:space="0" w:color="auto"/>
            <w:left w:val="none" w:sz="0" w:space="0" w:color="auto"/>
            <w:bottom w:val="none" w:sz="0" w:space="0" w:color="auto"/>
            <w:right w:val="none" w:sz="0" w:space="0" w:color="auto"/>
          </w:divBdr>
        </w:div>
        <w:div w:id="861168672">
          <w:marLeft w:val="640"/>
          <w:marRight w:val="0"/>
          <w:marTop w:val="0"/>
          <w:marBottom w:val="0"/>
          <w:divBdr>
            <w:top w:val="none" w:sz="0" w:space="0" w:color="auto"/>
            <w:left w:val="none" w:sz="0" w:space="0" w:color="auto"/>
            <w:bottom w:val="none" w:sz="0" w:space="0" w:color="auto"/>
            <w:right w:val="none" w:sz="0" w:space="0" w:color="auto"/>
          </w:divBdr>
        </w:div>
        <w:div w:id="1296913164">
          <w:marLeft w:val="640"/>
          <w:marRight w:val="0"/>
          <w:marTop w:val="0"/>
          <w:marBottom w:val="0"/>
          <w:divBdr>
            <w:top w:val="none" w:sz="0" w:space="0" w:color="auto"/>
            <w:left w:val="none" w:sz="0" w:space="0" w:color="auto"/>
            <w:bottom w:val="none" w:sz="0" w:space="0" w:color="auto"/>
            <w:right w:val="none" w:sz="0" w:space="0" w:color="auto"/>
          </w:divBdr>
        </w:div>
        <w:div w:id="197746007">
          <w:marLeft w:val="640"/>
          <w:marRight w:val="0"/>
          <w:marTop w:val="0"/>
          <w:marBottom w:val="0"/>
          <w:divBdr>
            <w:top w:val="none" w:sz="0" w:space="0" w:color="auto"/>
            <w:left w:val="none" w:sz="0" w:space="0" w:color="auto"/>
            <w:bottom w:val="none" w:sz="0" w:space="0" w:color="auto"/>
            <w:right w:val="none" w:sz="0" w:space="0" w:color="auto"/>
          </w:divBdr>
        </w:div>
        <w:div w:id="1743066570">
          <w:marLeft w:val="640"/>
          <w:marRight w:val="0"/>
          <w:marTop w:val="0"/>
          <w:marBottom w:val="0"/>
          <w:divBdr>
            <w:top w:val="none" w:sz="0" w:space="0" w:color="auto"/>
            <w:left w:val="none" w:sz="0" w:space="0" w:color="auto"/>
            <w:bottom w:val="none" w:sz="0" w:space="0" w:color="auto"/>
            <w:right w:val="none" w:sz="0" w:space="0" w:color="auto"/>
          </w:divBdr>
        </w:div>
        <w:div w:id="1780178579">
          <w:marLeft w:val="640"/>
          <w:marRight w:val="0"/>
          <w:marTop w:val="0"/>
          <w:marBottom w:val="0"/>
          <w:divBdr>
            <w:top w:val="none" w:sz="0" w:space="0" w:color="auto"/>
            <w:left w:val="none" w:sz="0" w:space="0" w:color="auto"/>
            <w:bottom w:val="none" w:sz="0" w:space="0" w:color="auto"/>
            <w:right w:val="none" w:sz="0" w:space="0" w:color="auto"/>
          </w:divBdr>
        </w:div>
        <w:div w:id="1434472575">
          <w:marLeft w:val="640"/>
          <w:marRight w:val="0"/>
          <w:marTop w:val="0"/>
          <w:marBottom w:val="0"/>
          <w:divBdr>
            <w:top w:val="none" w:sz="0" w:space="0" w:color="auto"/>
            <w:left w:val="none" w:sz="0" w:space="0" w:color="auto"/>
            <w:bottom w:val="none" w:sz="0" w:space="0" w:color="auto"/>
            <w:right w:val="none" w:sz="0" w:space="0" w:color="auto"/>
          </w:divBdr>
        </w:div>
        <w:div w:id="1071998507">
          <w:marLeft w:val="640"/>
          <w:marRight w:val="0"/>
          <w:marTop w:val="0"/>
          <w:marBottom w:val="0"/>
          <w:divBdr>
            <w:top w:val="none" w:sz="0" w:space="0" w:color="auto"/>
            <w:left w:val="none" w:sz="0" w:space="0" w:color="auto"/>
            <w:bottom w:val="none" w:sz="0" w:space="0" w:color="auto"/>
            <w:right w:val="none" w:sz="0" w:space="0" w:color="auto"/>
          </w:divBdr>
        </w:div>
        <w:div w:id="395127528">
          <w:marLeft w:val="640"/>
          <w:marRight w:val="0"/>
          <w:marTop w:val="0"/>
          <w:marBottom w:val="0"/>
          <w:divBdr>
            <w:top w:val="none" w:sz="0" w:space="0" w:color="auto"/>
            <w:left w:val="none" w:sz="0" w:space="0" w:color="auto"/>
            <w:bottom w:val="none" w:sz="0" w:space="0" w:color="auto"/>
            <w:right w:val="none" w:sz="0" w:space="0" w:color="auto"/>
          </w:divBdr>
        </w:div>
        <w:div w:id="269513692">
          <w:marLeft w:val="640"/>
          <w:marRight w:val="0"/>
          <w:marTop w:val="0"/>
          <w:marBottom w:val="0"/>
          <w:divBdr>
            <w:top w:val="none" w:sz="0" w:space="0" w:color="auto"/>
            <w:left w:val="none" w:sz="0" w:space="0" w:color="auto"/>
            <w:bottom w:val="none" w:sz="0" w:space="0" w:color="auto"/>
            <w:right w:val="none" w:sz="0" w:space="0" w:color="auto"/>
          </w:divBdr>
        </w:div>
        <w:div w:id="1614748776">
          <w:marLeft w:val="640"/>
          <w:marRight w:val="0"/>
          <w:marTop w:val="0"/>
          <w:marBottom w:val="0"/>
          <w:divBdr>
            <w:top w:val="none" w:sz="0" w:space="0" w:color="auto"/>
            <w:left w:val="none" w:sz="0" w:space="0" w:color="auto"/>
            <w:bottom w:val="none" w:sz="0" w:space="0" w:color="auto"/>
            <w:right w:val="none" w:sz="0" w:space="0" w:color="auto"/>
          </w:divBdr>
        </w:div>
        <w:div w:id="1386291025">
          <w:marLeft w:val="640"/>
          <w:marRight w:val="0"/>
          <w:marTop w:val="0"/>
          <w:marBottom w:val="0"/>
          <w:divBdr>
            <w:top w:val="none" w:sz="0" w:space="0" w:color="auto"/>
            <w:left w:val="none" w:sz="0" w:space="0" w:color="auto"/>
            <w:bottom w:val="none" w:sz="0" w:space="0" w:color="auto"/>
            <w:right w:val="none" w:sz="0" w:space="0" w:color="auto"/>
          </w:divBdr>
        </w:div>
        <w:div w:id="107051656">
          <w:marLeft w:val="640"/>
          <w:marRight w:val="0"/>
          <w:marTop w:val="0"/>
          <w:marBottom w:val="0"/>
          <w:divBdr>
            <w:top w:val="none" w:sz="0" w:space="0" w:color="auto"/>
            <w:left w:val="none" w:sz="0" w:space="0" w:color="auto"/>
            <w:bottom w:val="none" w:sz="0" w:space="0" w:color="auto"/>
            <w:right w:val="none" w:sz="0" w:space="0" w:color="auto"/>
          </w:divBdr>
        </w:div>
        <w:div w:id="1833135930">
          <w:marLeft w:val="640"/>
          <w:marRight w:val="0"/>
          <w:marTop w:val="0"/>
          <w:marBottom w:val="0"/>
          <w:divBdr>
            <w:top w:val="none" w:sz="0" w:space="0" w:color="auto"/>
            <w:left w:val="none" w:sz="0" w:space="0" w:color="auto"/>
            <w:bottom w:val="none" w:sz="0" w:space="0" w:color="auto"/>
            <w:right w:val="none" w:sz="0" w:space="0" w:color="auto"/>
          </w:divBdr>
        </w:div>
        <w:div w:id="581067936">
          <w:marLeft w:val="640"/>
          <w:marRight w:val="0"/>
          <w:marTop w:val="0"/>
          <w:marBottom w:val="0"/>
          <w:divBdr>
            <w:top w:val="none" w:sz="0" w:space="0" w:color="auto"/>
            <w:left w:val="none" w:sz="0" w:space="0" w:color="auto"/>
            <w:bottom w:val="none" w:sz="0" w:space="0" w:color="auto"/>
            <w:right w:val="none" w:sz="0" w:space="0" w:color="auto"/>
          </w:divBdr>
        </w:div>
        <w:div w:id="10449150">
          <w:marLeft w:val="640"/>
          <w:marRight w:val="0"/>
          <w:marTop w:val="0"/>
          <w:marBottom w:val="0"/>
          <w:divBdr>
            <w:top w:val="none" w:sz="0" w:space="0" w:color="auto"/>
            <w:left w:val="none" w:sz="0" w:space="0" w:color="auto"/>
            <w:bottom w:val="none" w:sz="0" w:space="0" w:color="auto"/>
            <w:right w:val="none" w:sz="0" w:space="0" w:color="auto"/>
          </w:divBdr>
        </w:div>
        <w:div w:id="1992825067">
          <w:marLeft w:val="640"/>
          <w:marRight w:val="0"/>
          <w:marTop w:val="0"/>
          <w:marBottom w:val="0"/>
          <w:divBdr>
            <w:top w:val="none" w:sz="0" w:space="0" w:color="auto"/>
            <w:left w:val="none" w:sz="0" w:space="0" w:color="auto"/>
            <w:bottom w:val="none" w:sz="0" w:space="0" w:color="auto"/>
            <w:right w:val="none" w:sz="0" w:space="0" w:color="auto"/>
          </w:divBdr>
        </w:div>
        <w:div w:id="1838155399">
          <w:marLeft w:val="640"/>
          <w:marRight w:val="0"/>
          <w:marTop w:val="0"/>
          <w:marBottom w:val="0"/>
          <w:divBdr>
            <w:top w:val="none" w:sz="0" w:space="0" w:color="auto"/>
            <w:left w:val="none" w:sz="0" w:space="0" w:color="auto"/>
            <w:bottom w:val="none" w:sz="0" w:space="0" w:color="auto"/>
            <w:right w:val="none" w:sz="0" w:space="0" w:color="auto"/>
          </w:divBdr>
        </w:div>
        <w:div w:id="1713840551">
          <w:marLeft w:val="640"/>
          <w:marRight w:val="0"/>
          <w:marTop w:val="0"/>
          <w:marBottom w:val="0"/>
          <w:divBdr>
            <w:top w:val="none" w:sz="0" w:space="0" w:color="auto"/>
            <w:left w:val="none" w:sz="0" w:space="0" w:color="auto"/>
            <w:bottom w:val="none" w:sz="0" w:space="0" w:color="auto"/>
            <w:right w:val="none" w:sz="0" w:space="0" w:color="auto"/>
          </w:divBdr>
        </w:div>
        <w:div w:id="134226570">
          <w:marLeft w:val="640"/>
          <w:marRight w:val="0"/>
          <w:marTop w:val="0"/>
          <w:marBottom w:val="0"/>
          <w:divBdr>
            <w:top w:val="none" w:sz="0" w:space="0" w:color="auto"/>
            <w:left w:val="none" w:sz="0" w:space="0" w:color="auto"/>
            <w:bottom w:val="none" w:sz="0" w:space="0" w:color="auto"/>
            <w:right w:val="none" w:sz="0" w:space="0" w:color="auto"/>
          </w:divBdr>
        </w:div>
        <w:div w:id="484050526">
          <w:marLeft w:val="640"/>
          <w:marRight w:val="0"/>
          <w:marTop w:val="0"/>
          <w:marBottom w:val="0"/>
          <w:divBdr>
            <w:top w:val="none" w:sz="0" w:space="0" w:color="auto"/>
            <w:left w:val="none" w:sz="0" w:space="0" w:color="auto"/>
            <w:bottom w:val="none" w:sz="0" w:space="0" w:color="auto"/>
            <w:right w:val="none" w:sz="0" w:space="0" w:color="auto"/>
          </w:divBdr>
        </w:div>
        <w:div w:id="1304970025">
          <w:marLeft w:val="640"/>
          <w:marRight w:val="0"/>
          <w:marTop w:val="0"/>
          <w:marBottom w:val="0"/>
          <w:divBdr>
            <w:top w:val="none" w:sz="0" w:space="0" w:color="auto"/>
            <w:left w:val="none" w:sz="0" w:space="0" w:color="auto"/>
            <w:bottom w:val="none" w:sz="0" w:space="0" w:color="auto"/>
            <w:right w:val="none" w:sz="0" w:space="0" w:color="auto"/>
          </w:divBdr>
        </w:div>
        <w:div w:id="466121185">
          <w:marLeft w:val="640"/>
          <w:marRight w:val="0"/>
          <w:marTop w:val="0"/>
          <w:marBottom w:val="0"/>
          <w:divBdr>
            <w:top w:val="none" w:sz="0" w:space="0" w:color="auto"/>
            <w:left w:val="none" w:sz="0" w:space="0" w:color="auto"/>
            <w:bottom w:val="none" w:sz="0" w:space="0" w:color="auto"/>
            <w:right w:val="none" w:sz="0" w:space="0" w:color="auto"/>
          </w:divBdr>
        </w:div>
        <w:div w:id="2024017342">
          <w:marLeft w:val="640"/>
          <w:marRight w:val="0"/>
          <w:marTop w:val="0"/>
          <w:marBottom w:val="0"/>
          <w:divBdr>
            <w:top w:val="none" w:sz="0" w:space="0" w:color="auto"/>
            <w:left w:val="none" w:sz="0" w:space="0" w:color="auto"/>
            <w:bottom w:val="none" w:sz="0" w:space="0" w:color="auto"/>
            <w:right w:val="none" w:sz="0" w:space="0" w:color="auto"/>
          </w:divBdr>
        </w:div>
        <w:div w:id="1216814506">
          <w:marLeft w:val="640"/>
          <w:marRight w:val="0"/>
          <w:marTop w:val="0"/>
          <w:marBottom w:val="0"/>
          <w:divBdr>
            <w:top w:val="none" w:sz="0" w:space="0" w:color="auto"/>
            <w:left w:val="none" w:sz="0" w:space="0" w:color="auto"/>
            <w:bottom w:val="none" w:sz="0" w:space="0" w:color="auto"/>
            <w:right w:val="none" w:sz="0" w:space="0" w:color="auto"/>
          </w:divBdr>
        </w:div>
        <w:div w:id="179011062">
          <w:marLeft w:val="640"/>
          <w:marRight w:val="0"/>
          <w:marTop w:val="0"/>
          <w:marBottom w:val="0"/>
          <w:divBdr>
            <w:top w:val="none" w:sz="0" w:space="0" w:color="auto"/>
            <w:left w:val="none" w:sz="0" w:space="0" w:color="auto"/>
            <w:bottom w:val="none" w:sz="0" w:space="0" w:color="auto"/>
            <w:right w:val="none" w:sz="0" w:space="0" w:color="auto"/>
          </w:divBdr>
        </w:div>
        <w:div w:id="1965575725">
          <w:marLeft w:val="640"/>
          <w:marRight w:val="0"/>
          <w:marTop w:val="0"/>
          <w:marBottom w:val="0"/>
          <w:divBdr>
            <w:top w:val="none" w:sz="0" w:space="0" w:color="auto"/>
            <w:left w:val="none" w:sz="0" w:space="0" w:color="auto"/>
            <w:bottom w:val="none" w:sz="0" w:space="0" w:color="auto"/>
            <w:right w:val="none" w:sz="0" w:space="0" w:color="auto"/>
          </w:divBdr>
        </w:div>
        <w:div w:id="1173299077">
          <w:marLeft w:val="640"/>
          <w:marRight w:val="0"/>
          <w:marTop w:val="0"/>
          <w:marBottom w:val="0"/>
          <w:divBdr>
            <w:top w:val="none" w:sz="0" w:space="0" w:color="auto"/>
            <w:left w:val="none" w:sz="0" w:space="0" w:color="auto"/>
            <w:bottom w:val="none" w:sz="0" w:space="0" w:color="auto"/>
            <w:right w:val="none" w:sz="0" w:space="0" w:color="auto"/>
          </w:divBdr>
        </w:div>
        <w:div w:id="983390187">
          <w:marLeft w:val="640"/>
          <w:marRight w:val="0"/>
          <w:marTop w:val="0"/>
          <w:marBottom w:val="0"/>
          <w:divBdr>
            <w:top w:val="none" w:sz="0" w:space="0" w:color="auto"/>
            <w:left w:val="none" w:sz="0" w:space="0" w:color="auto"/>
            <w:bottom w:val="none" w:sz="0" w:space="0" w:color="auto"/>
            <w:right w:val="none" w:sz="0" w:space="0" w:color="auto"/>
          </w:divBdr>
        </w:div>
        <w:div w:id="1931959731">
          <w:marLeft w:val="640"/>
          <w:marRight w:val="0"/>
          <w:marTop w:val="0"/>
          <w:marBottom w:val="0"/>
          <w:divBdr>
            <w:top w:val="none" w:sz="0" w:space="0" w:color="auto"/>
            <w:left w:val="none" w:sz="0" w:space="0" w:color="auto"/>
            <w:bottom w:val="none" w:sz="0" w:space="0" w:color="auto"/>
            <w:right w:val="none" w:sz="0" w:space="0" w:color="auto"/>
          </w:divBdr>
        </w:div>
        <w:div w:id="1072967727">
          <w:marLeft w:val="640"/>
          <w:marRight w:val="0"/>
          <w:marTop w:val="0"/>
          <w:marBottom w:val="0"/>
          <w:divBdr>
            <w:top w:val="none" w:sz="0" w:space="0" w:color="auto"/>
            <w:left w:val="none" w:sz="0" w:space="0" w:color="auto"/>
            <w:bottom w:val="none" w:sz="0" w:space="0" w:color="auto"/>
            <w:right w:val="none" w:sz="0" w:space="0" w:color="auto"/>
          </w:divBdr>
        </w:div>
        <w:div w:id="142545306">
          <w:marLeft w:val="640"/>
          <w:marRight w:val="0"/>
          <w:marTop w:val="0"/>
          <w:marBottom w:val="0"/>
          <w:divBdr>
            <w:top w:val="none" w:sz="0" w:space="0" w:color="auto"/>
            <w:left w:val="none" w:sz="0" w:space="0" w:color="auto"/>
            <w:bottom w:val="none" w:sz="0" w:space="0" w:color="auto"/>
            <w:right w:val="none" w:sz="0" w:space="0" w:color="auto"/>
          </w:divBdr>
        </w:div>
        <w:div w:id="1589725968">
          <w:marLeft w:val="640"/>
          <w:marRight w:val="0"/>
          <w:marTop w:val="0"/>
          <w:marBottom w:val="0"/>
          <w:divBdr>
            <w:top w:val="none" w:sz="0" w:space="0" w:color="auto"/>
            <w:left w:val="none" w:sz="0" w:space="0" w:color="auto"/>
            <w:bottom w:val="none" w:sz="0" w:space="0" w:color="auto"/>
            <w:right w:val="none" w:sz="0" w:space="0" w:color="auto"/>
          </w:divBdr>
        </w:div>
        <w:div w:id="1209797681">
          <w:marLeft w:val="640"/>
          <w:marRight w:val="0"/>
          <w:marTop w:val="0"/>
          <w:marBottom w:val="0"/>
          <w:divBdr>
            <w:top w:val="none" w:sz="0" w:space="0" w:color="auto"/>
            <w:left w:val="none" w:sz="0" w:space="0" w:color="auto"/>
            <w:bottom w:val="none" w:sz="0" w:space="0" w:color="auto"/>
            <w:right w:val="none" w:sz="0" w:space="0" w:color="auto"/>
          </w:divBdr>
        </w:div>
        <w:div w:id="842399773">
          <w:marLeft w:val="640"/>
          <w:marRight w:val="0"/>
          <w:marTop w:val="0"/>
          <w:marBottom w:val="0"/>
          <w:divBdr>
            <w:top w:val="none" w:sz="0" w:space="0" w:color="auto"/>
            <w:left w:val="none" w:sz="0" w:space="0" w:color="auto"/>
            <w:bottom w:val="none" w:sz="0" w:space="0" w:color="auto"/>
            <w:right w:val="none" w:sz="0" w:space="0" w:color="auto"/>
          </w:divBdr>
        </w:div>
        <w:div w:id="1305816977">
          <w:marLeft w:val="640"/>
          <w:marRight w:val="0"/>
          <w:marTop w:val="0"/>
          <w:marBottom w:val="0"/>
          <w:divBdr>
            <w:top w:val="none" w:sz="0" w:space="0" w:color="auto"/>
            <w:left w:val="none" w:sz="0" w:space="0" w:color="auto"/>
            <w:bottom w:val="none" w:sz="0" w:space="0" w:color="auto"/>
            <w:right w:val="none" w:sz="0" w:space="0" w:color="auto"/>
          </w:divBdr>
        </w:div>
        <w:div w:id="1719553074">
          <w:marLeft w:val="640"/>
          <w:marRight w:val="0"/>
          <w:marTop w:val="0"/>
          <w:marBottom w:val="0"/>
          <w:divBdr>
            <w:top w:val="none" w:sz="0" w:space="0" w:color="auto"/>
            <w:left w:val="none" w:sz="0" w:space="0" w:color="auto"/>
            <w:bottom w:val="none" w:sz="0" w:space="0" w:color="auto"/>
            <w:right w:val="none" w:sz="0" w:space="0" w:color="auto"/>
          </w:divBdr>
        </w:div>
        <w:div w:id="1176580730">
          <w:marLeft w:val="640"/>
          <w:marRight w:val="0"/>
          <w:marTop w:val="0"/>
          <w:marBottom w:val="0"/>
          <w:divBdr>
            <w:top w:val="none" w:sz="0" w:space="0" w:color="auto"/>
            <w:left w:val="none" w:sz="0" w:space="0" w:color="auto"/>
            <w:bottom w:val="none" w:sz="0" w:space="0" w:color="auto"/>
            <w:right w:val="none" w:sz="0" w:space="0" w:color="auto"/>
          </w:divBdr>
        </w:div>
        <w:div w:id="101384684">
          <w:marLeft w:val="640"/>
          <w:marRight w:val="0"/>
          <w:marTop w:val="0"/>
          <w:marBottom w:val="0"/>
          <w:divBdr>
            <w:top w:val="none" w:sz="0" w:space="0" w:color="auto"/>
            <w:left w:val="none" w:sz="0" w:space="0" w:color="auto"/>
            <w:bottom w:val="none" w:sz="0" w:space="0" w:color="auto"/>
            <w:right w:val="none" w:sz="0" w:space="0" w:color="auto"/>
          </w:divBdr>
        </w:div>
        <w:div w:id="1266033536">
          <w:marLeft w:val="640"/>
          <w:marRight w:val="0"/>
          <w:marTop w:val="0"/>
          <w:marBottom w:val="0"/>
          <w:divBdr>
            <w:top w:val="none" w:sz="0" w:space="0" w:color="auto"/>
            <w:left w:val="none" w:sz="0" w:space="0" w:color="auto"/>
            <w:bottom w:val="none" w:sz="0" w:space="0" w:color="auto"/>
            <w:right w:val="none" w:sz="0" w:space="0" w:color="auto"/>
          </w:divBdr>
        </w:div>
        <w:div w:id="2138989075">
          <w:marLeft w:val="640"/>
          <w:marRight w:val="0"/>
          <w:marTop w:val="0"/>
          <w:marBottom w:val="0"/>
          <w:divBdr>
            <w:top w:val="none" w:sz="0" w:space="0" w:color="auto"/>
            <w:left w:val="none" w:sz="0" w:space="0" w:color="auto"/>
            <w:bottom w:val="none" w:sz="0" w:space="0" w:color="auto"/>
            <w:right w:val="none" w:sz="0" w:space="0" w:color="auto"/>
          </w:divBdr>
        </w:div>
        <w:div w:id="557059525">
          <w:marLeft w:val="640"/>
          <w:marRight w:val="0"/>
          <w:marTop w:val="0"/>
          <w:marBottom w:val="0"/>
          <w:divBdr>
            <w:top w:val="none" w:sz="0" w:space="0" w:color="auto"/>
            <w:left w:val="none" w:sz="0" w:space="0" w:color="auto"/>
            <w:bottom w:val="none" w:sz="0" w:space="0" w:color="auto"/>
            <w:right w:val="none" w:sz="0" w:space="0" w:color="auto"/>
          </w:divBdr>
        </w:div>
        <w:div w:id="1330475148">
          <w:marLeft w:val="640"/>
          <w:marRight w:val="0"/>
          <w:marTop w:val="0"/>
          <w:marBottom w:val="0"/>
          <w:divBdr>
            <w:top w:val="none" w:sz="0" w:space="0" w:color="auto"/>
            <w:left w:val="none" w:sz="0" w:space="0" w:color="auto"/>
            <w:bottom w:val="none" w:sz="0" w:space="0" w:color="auto"/>
            <w:right w:val="none" w:sz="0" w:space="0" w:color="auto"/>
          </w:divBdr>
        </w:div>
        <w:div w:id="1406535206">
          <w:marLeft w:val="640"/>
          <w:marRight w:val="0"/>
          <w:marTop w:val="0"/>
          <w:marBottom w:val="0"/>
          <w:divBdr>
            <w:top w:val="none" w:sz="0" w:space="0" w:color="auto"/>
            <w:left w:val="none" w:sz="0" w:space="0" w:color="auto"/>
            <w:bottom w:val="none" w:sz="0" w:space="0" w:color="auto"/>
            <w:right w:val="none" w:sz="0" w:space="0" w:color="auto"/>
          </w:divBdr>
        </w:div>
        <w:div w:id="1690644507">
          <w:marLeft w:val="640"/>
          <w:marRight w:val="0"/>
          <w:marTop w:val="0"/>
          <w:marBottom w:val="0"/>
          <w:divBdr>
            <w:top w:val="none" w:sz="0" w:space="0" w:color="auto"/>
            <w:left w:val="none" w:sz="0" w:space="0" w:color="auto"/>
            <w:bottom w:val="none" w:sz="0" w:space="0" w:color="auto"/>
            <w:right w:val="none" w:sz="0" w:space="0" w:color="auto"/>
          </w:divBdr>
        </w:div>
        <w:div w:id="440730090">
          <w:marLeft w:val="640"/>
          <w:marRight w:val="0"/>
          <w:marTop w:val="0"/>
          <w:marBottom w:val="0"/>
          <w:divBdr>
            <w:top w:val="none" w:sz="0" w:space="0" w:color="auto"/>
            <w:left w:val="none" w:sz="0" w:space="0" w:color="auto"/>
            <w:bottom w:val="none" w:sz="0" w:space="0" w:color="auto"/>
            <w:right w:val="none" w:sz="0" w:space="0" w:color="auto"/>
          </w:divBdr>
        </w:div>
        <w:div w:id="2044135335">
          <w:marLeft w:val="640"/>
          <w:marRight w:val="0"/>
          <w:marTop w:val="0"/>
          <w:marBottom w:val="0"/>
          <w:divBdr>
            <w:top w:val="none" w:sz="0" w:space="0" w:color="auto"/>
            <w:left w:val="none" w:sz="0" w:space="0" w:color="auto"/>
            <w:bottom w:val="none" w:sz="0" w:space="0" w:color="auto"/>
            <w:right w:val="none" w:sz="0" w:space="0" w:color="auto"/>
          </w:divBdr>
        </w:div>
        <w:div w:id="176845400">
          <w:marLeft w:val="640"/>
          <w:marRight w:val="0"/>
          <w:marTop w:val="0"/>
          <w:marBottom w:val="0"/>
          <w:divBdr>
            <w:top w:val="none" w:sz="0" w:space="0" w:color="auto"/>
            <w:left w:val="none" w:sz="0" w:space="0" w:color="auto"/>
            <w:bottom w:val="none" w:sz="0" w:space="0" w:color="auto"/>
            <w:right w:val="none" w:sz="0" w:space="0" w:color="auto"/>
          </w:divBdr>
        </w:div>
        <w:div w:id="889341215">
          <w:marLeft w:val="640"/>
          <w:marRight w:val="0"/>
          <w:marTop w:val="0"/>
          <w:marBottom w:val="0"/>
          <w:divBdr>
            <w:top w:val="none" w:sz="0" w:space="0" w:color="auto"/>
            <w:left w:val="none" w:sz="0" w:space="0" w:color="auto"/>
            <w:bottom w:val="none" w:sz="0" w:space="0" w:color="auto"/>
            <w:right w:val="none" w:sz="0" w:space="0" w:color="auto"/>
          </w:divBdr>
        </w:div>
        <w:div w:id="1696153820">
          <w:marLeft w:val="640"/>
          <w:marRight w:val="0"/>
          <w:marTop w:val="0"/>
          <w:marBottom w:val="0"/>
          <w:divBdr>
            <w:top w:val="none" w:sz="0" w:space="0" w:color="auto"/>
            <w:left w:val="none" w:sz="0" w:space="0" w:color="auto"/>
            <w:bottom w:val="none" w:sz="0" w:space="0" w:color="auto"/>
            <w:right w:val="none" w:sz="0" w:space="0" w:color="auto"/>
          </w:divBdr>
        </w:div>
      </w:divsChild>
    </w:div>
    <w:div w:id="1494567196">
      <w:bodyDiv w:val="1"/>
      <w:marLeft w:val="0"/>
      <w:marRight w:val="0"/>
      <w:marTop w:val="0"/>
      <w:marBottom w:val="0"/>
      <w:divBdr>
        <w:top w:val="none" w:sz="0" w:space="0" w:color="auto"/>
        <w:left w:val="none" w:sz="0" w:space="0" w:color="auto"/>
        <w:bottom w:val="none" w:sz="0" w:space="0" w:color="auto"/>
        <w:right w:val="none" w:sz="0" w:space="0" w:color="auto"/>
      </w:divBdr>
      <w:divsChild>
        <w:div w:id="1145857918">
          <w:marLeft w:val="640"/>
          <w:marRight w:val="0"/>
          <w:marTop w:val="0"/>
          <w:marBottom w:val="0"/>
          <w:divBdr>
            <w:top w:val="none" w:sz="0" w:space="0" w:color="auto"/>
            <w:left w:val="none" w:sz="0" w:space="0" w:color="auto"/>
            <w:bottom w:val="none" w:sz="0" w:space="0" w:color="auto"/>
            <w:right w:val="none" w:sz="0" w:space="0" w:color="auto"/>
          </w:divBdr>
        </w:div>
        <w:div w:id="1819834057">
          <w:marLeft w:val="640"/>
          <w:marRight w:val="0"/>
          <w:marTop w:val="0"/>
          <w:marBottom w:val="0"/>
          <w:divBdr>
            <w:top w:val="none" w:sz="0" w:space="0" w:color="auto"/>
            <w:left w:val="none" w:sz="0" w:space="0" w:color="auto"/>
            <w:bottom w:val="none" w:sz="0" w:space="0" w:color="auto"/>
            <w:right w:val="none" w:sz="0" w:space="0" w:color="auto"/>
          </w:divBdr>
        </w:div>
        <w:div w:id="743843603">
          <w:marLeft w:val="640"/>
          <w:marRight w:val="0"/>
          <w:marTop w:val="0"/>
          <w:marBottom w:val="0"/>
          <w:divBdr>
            <w:top w:val="none" w:sz="0" w:space="0" w:color="auto"/>
            <w:left w:val="none" w:sz="0" w:space="0" w:color="auto"/>
            <w:bottom w:val="none" w:sz="0" w:space="0" w:color="auto"/>
            <w:right w:val="none" w:sz="0" w:space="0" w:color="auto"/>
          </w:divBdr>
        </w:div>
        <w:div w:id="284236086">
          <w:marLeft w:val="640"/>
          <w:marRight w:val="0"/>
          <w:marTop w:val="0"/>
          <w:marBottom w:val="0"/>
          <w:divBdr>
            <w:top w:val="none" w:sz="0" w:space="0" w:color="auto"/>
            <w:left w:val="none" w:sz="0" w:space="0" w:color="auto"/>
            <w:bottom w:val="none" w:sz="0" w:space="0" w:color="auto"/>
            <w:right w:val="none" w:sz="0" w:space="0" w:color="auto"/>
          </w:divBdr>
        </w:div>
        <w:div w:id="967976282">
          <w:marLeft w:val="640"/>
          <w:marRight w:val="0"/>
          <w:marTop w:val="0"/>
          <w:marBottom w:val="0"/>
          <w:divBdr>
            <w:top w:val="none" w:sz="0" w:space="0" w:color="auto"/>
            <w:left w:val="none" w:sz="0" w:space="0" w:color="auto"/>
            <w:bottom w:val="none" w:sz="0" w:space="0" w:color="auto"/>
            <w:right w:val="none" w:sz="0" w:space="0" w:color="auto"/>
          </w:divBdr>
        </w:div>
        <w:div w:id="175580596">
          <w:marLeft w:val="640"/>
          <w:marRight w:val="0"/>
          <w:marTop w:val="0"/>
          <w:marBottom w:val="0"/>
          <w:divBdr>
            <w:top w:val="none" w:sz="0" w:space="0" w:color="auto"/>
            <w:left w:val="none" w:sz="0" w:space="0" w:color="auto"/>
            <w:bottom w:val="none" w:sz="0" w:space="0" w:color="auto"/>
            <w:right w:val="none" w:sz="0" w:space="0" w:color="auto"/>
          </w:divBdr>
        </w:div>
        <w:div w:id="1869443547">
          <w:marLeft w:val="640"/>
          <w:marRight w:val="0"/>
          <w:marTop w:val="0"/>
          <w:marBottom w:val="0"/>
          <w:divBdr>
            <w:top w:val="none" w:sz="0" w:space="0" w:color="auto"/>
            <w:left w:val="none" w:sz="0" w:space="0" w:color="auto"/>
            <w:bottom w:val="none" w:sz="0" w:space="0" w:color="auto"/>
            <w:right w:val="none" w:sz="0" w:space="0" w:color="auto"/>
          </w:divBdr>
        </w:div>
        <w:div w:id="2116515579">
          <w:marLeft w:val="640"/>
          <w:marRight w:val="0"/>
          <w:marTop w:val="0"/>
          <w:marBottom w:val="0"/>
          <w:divBdr>
            <w:top w:val="none" w:sz="0" w:space="0" w:color="auto"/>
            <w:left w:val="none" w:sz="0" w:space="0" w:color="auto"/>
            <w:bottom w:val="none" w:sz="0" w:space="0" w:color="auto"/>
            <w:right w:val="none" w:sz="0" w:space="0" w:color="auto"/>
          </w:divBdr>
        </w:div>
        <w:div w:id="374238165">
          <w:marLeft w:val="640"/>
          <w:marRight w:val="0"/>
          <w:marTop w:val="0"/>
          <w:marBottom w:val="0"/>
          <w:divBdr>
            <w:top w:val="none" w:sz="0" w:space="0" w:color="auto"/>
            <w:left w:val="none" w:sz="0" w:space="0" w:color="auto"/>
            <w:bottom w:val="none" w:sz="0" w:space="0" w:color="auto"/>
            <w:right w:val="none" w:sz="0" w:space="0" w:color="auto"/>
          </w:divBdr>
        </w:div>
        <w:div w:id="2020505879">
          <w:marLeft w:val="640"/>
          <w:marRight w:val="0"/>
          <w:marTop w:val="0"/>
          <w:marBottom w:val="0"/>
          <w:divBdr>
            <w:top w:val="none" w:sz="0" w:space="0" w:color="auto"/>
            <w:left w:val="none" w:sz="0" w:space="0" w:color="auto"/>
            <w:bottom w:val="none" w:sz="0" w:space="0" w:color="auto"/>
            <w:right w:val="none" w:sz="0" w:space="0" w:color="auto"/>
          </w:divBdr>
        </w:div>
        <w:div w:id="467868729">
          <w:marLeft w:val="640"/>
          <w:marRight w:val="0"/>
          <w:marTop w:val="0"/>
          <w:marBottom w:val="0"/>
          <w:divBdr>
            <w:top w:val="none" w:sz="0" w:space="0" w:color="auto"/>
            <w:left w:val="none" w:sz="0" w:space="0" w:color="auto"/>
            <w:bottom w:val="none" w:sz="0" w:space="0" w:color="auto"/>
            <w:right w:val="none" w:sz="0" w:space="0" w:color="auto"/>
          </w:divBdr>
        </w:div>
        <w:div w:id="1300383293">
          <w:marLeft w:val="640"/>
          <w:marRight w:val="0"/>
          <w:marTop w:val="0"/>
          <w:marBottom w:val="0"/>
          <w:divBdr>
            <w:top w:val="none" w:sz="0" w:space="0" w:color="auto"/>
            <w:left w:val="none" w:sz="0" w:space="0" w:color="auto"/>
            <w:bottom w:val="none" w:sz="0" w:space="0" w:color="auto"/>
            <w:right w:val="none" w:sz="0" w:space="0" w:color="auto"/>
          </w:divBdr>
        </w:div>
        <w:div w:id="853764672">
          <w:marLeft w:val="640"/>
          <w:marRight w:val="0"/>
          <w:marTop w:val="0"/>
          <w:marBottom w:val="0"/>
          <w:divBdr>
            <w:top w:val="none" w:sz="0" w:space="0" w:color="auto"/>
            <w:left w:val="none" w:sz="0" w:space="0" w:color="auto"/>
            <w:bottom w:val="none" w:sz="0" w:space="0" w:color="auto"/>
            <w:right w:val="none" w:sz="0" w:space="0" w:color="auto"/>
          </w:divBdr>
        </w:div>
        <w:div w:id="970087534">
          <w:marLeft w:val="640"/>
          <w:marRight w:val="0"/>
          <w:marTop w:val="0"/>
          <w:marBottom w:val="0"/>
          <w:divBdr>
            <w:top w:val="none" w:sz="0" w:space="0" w:color="auto"/>
            <w:left w:val="none" w:sz="0" w:space="0" w:color="auto"/>
            <w:bottom w:val="none" w:sz="0" w:space="0" w:color="auto"/>
            <w:right w:val="none" w:sz="0" w:space="0" w:color="auto"/>
          </w:divBdr>
        </w:div>
        <w:div w:id="373967577">
          <w:marLeft w:val="640"/>
          <w:marRight w:val="0"/>
          <w:marTop w:val="0"/>
          <w:marBottom w:val="0"/>
          <w:divBdr>
            <w:top w:val="none" w:sz="0" w:space="0" w:color="auto"/>
            <w:left w:val="none" w:sz="0" w:space="0" w:color="auto"/>
            <w:bottom w:val="none" w:sz="0" w:space="0" w:color="auto"/>
            <w:right w:val="none" w:sz="0" w:space="0" w:color="auto"/>
          </w:divBdr>
        </w:div>
        <w:div w:id="25251268">
          <w:marLeft w:val="640"/>
          <w:marRight w:val="0"/>
          <w:marTop w:val="0"/>
          <w:marBottom w:val="0"/>
          <w:divBdr>
            <w:top w:val="none" w:sz="0" w:space="0" w:color="auto"/>
            <w:left w:val="none" w:sz="0" w:space="0" w:color="auto"/>
            <w:bottom w:val="none" w:sz="0" w:space="0" w:color="auto"/>
            <w:right w:val="none" w:sz="0" w:space="0" w:color="auto"/>
          </w:divBdr>
        </w:div>
        <w:div w:id="2011520114">
          <w:marLeft w:val="640"/>
          <w:marRight w:val="0"/>
          <w:marTop w:val="0"/>
          <w:marBottom w:val="0"/>
          <w:divBdr>
            <w:top w:val="none" w:sz="0" w:space="0" w:color="auto"/>
            <w:left w:val="none" w:sz="0" w:space="0" w:color="auto"/>
            <w:bottom w:val="none" w:sz="0" w:space="0" w:color="auto"/>
            <w:right w:val="none" w:sz="0" w:space="0" w:color="auto"/>
          </w:divBdr>
        </w:div>
        <w:div w:id="900024272">
          <w:marLeft w:val="640"/>
          <w:marRight w:val="0"/>
          <w:marTop w:val="0"/>
          <w:marBottom w:val="0"/>
          <w:divBdr>
            <w:top w:val="none" w:sz="0" w:space="0" w:color="auto"/>
            <w:left w:val="none" w:sz="0" w:space="0" w:color="auto"/>
            <w:bottom w:val="none" w:sz="0" w:space="0" w:color="auto"/>
            <w:right w:val="none" w:sz="0" w:space="0" w:color="auto"/>
          </w:divBdr>
        </w:div>
        <w:div w:id="41680929">
          <w:marLeft w:val="640"/>
          <w:marRight w:val="0"/>
          <w:marTop w:val="0"/>
          <w:marBottom w:val="0"/>
          <w:divBdr>
            <w:top w:val="none" w:sz="0" w:space="0" w:color="auto"/>
            <w:left w:val="none" w:sz="0" w:space="0" w:color="auto"/>
            <w:bottom w:val="none" w:sz="0" w:space="0" w:color="auto"/>
            <w:right w:val="none" w:sz="0" w:space="0" w:color="auto"/>
          </w:divBdr>
        </w:div>
        <w:div w:id="1820154110">
          <w:marLeft w:val="640"/>
          <w:marRight w:val="0"/>
          <w:marTop w:val="0"/>
          <w:marBottom w:val="0"/>
          <w:divBdr>
            <w:top w:val="none" w:sz="0" w:space="0" w:color="auto"/>
            <w:left w:val="none" w:sz="0" w:space="0" w:color="auto"/>
            <w:bottom w:val="none" w:sz="0" w:space="0" w:color="auto"/>
            <w:right w:val="none" w:sz="0" w:space="0" w:color="auto"/>
          </w:divBdr>
        </w:div>
        <w:div w:id="430710115">
          <w:marLeft w:val="640"/>
          <w:marRight w:val="0"/>
          <w:marTop w:val="0"/>
          <w:marBottom w:val="0"/>
          <w:divBdr>
            <w:top w:val="none" w:sz="0" w:space="0" w:color="auto"/>
            <w:left w:val="none" w:sz="0" w:space="0" w:color="auto"/>
            <w:bottom w:val="none" w:sz="0" w:space="0" w:color="auto"/>
            <w:right w:val="none" w:sz="0" w:space="0" w:color="auto"/>
          </w:divBdr>
        </w:div>
        <w:div w:id="2078746469">
          <w:marLeft w:val="640"/>
          <w:marRight w:val="0"/>
          <w:marTop w:val="0"/>
          <w:marBottom w:val="0"/>
          <w:divBdr>
            <w:top w:val="none" w:sz="0" w:space="0" w:color="auto"/>
            <w:left w:val="none" w:sz="0" w:space="0" w:color="auto"/>
            <w:bottom w:val="none" w:sz="0" w:space="0" w:color="auto"/>
            <w:right w:val="none" w:sz="0" w:space="0" w:color="auto"/>
          </w:divBdr>
        </w:div>
        <w:div w:id="1823884893">
          <w:marLeft w:val="640"/>
          <w:marRight w:val="0"/>
          <w:marTop w:val="0"/>
          <w:marBottom w:val="0"/>
          <w:divBdr>
            <w:top w:val="none" w:sz="0" w:space="0" w:color="auto"/>
            <w:left w:val="none" w:sz="0" w:space="0" w:color="auto"/>
            <w:bottom w:val="none" w:sz="0" w:space="0" w:color="auto"/>
            <w:right w:val="none" w:sz="0" w:space="0" w:color="auto"/>
          </w:divBdr>
        </w:div>
        <w:div w:id="1800874490">
          <w:marLeft w:val="640"/>
          <w:marRight w:val="0"/>
          <w:marTop w:val="0"/>
          <w:marBottom w:val="0"/>
          <w:divBdr>
            <w:top w:val="none" w:sz="0" w:space="0" w:color="auto"/>
            <w:left w:val="none" w:sz="0" w:space="0" w:color="auto"/>
            <w:bottom w:val="none" w:sz="0" w:space="0" w:color="auto"/>
            <w:right w:val="none" w:sz="0" w:space="0" w:color="auto"/>
          </w:divBdr>
        </w:div>
        <w:div w:id="2124617264">
          <w:marLeft w:val="640"/>
          <w:marRight w:val="0"/>
          <w:marTop w:val="0"/>
          <w:marBottom w:val="0"/>
          <w:divBdr>
            <w:top w:val="none" w:sz="0" w:space="0" w:color="auto"/>
            <w:left w:val="none" w:sz="0" w:space="0" w:color="auto"/>
            <w:bottom w:val="none" w:sz="0" w:space="0" w:color="auto"/>
            <w:right w:val="none" w:sz="0" w:space="0" w:color="auto"/>
          </w:divBdr>
        </w:div>
        <w:div w:id="991182655">
          <w:marLeft w:val="640"/>
          <w:marRight w:val="0"/>
          <w:marTop w:val="0"/>
          <w:marBottom w:val="0"/>
          <w:divBdr>
            <w:top w:val="none" w:sz="0" w:space="0" w:color="auto"/>
            <w:left w:val="none" w:sz="0" w:space="0" w:color="auto"/>
            <w:bottom w:val="none" w:sz="0" w:space="0" w:color="auto"/>
            <w:right w:val="none" w:sz="0" w:space="0" w:color="auto"/>
          </w:divBdr>
        </w:div>
        <w:div w:id="2014337907">
          <w:marLeft w:val="640"/>
          <w:marRight w:val="0"/>
          <w:marTop w:val="0"/>
          <w:marBottom w:val="0"/>
          <w:divBdr>
            <w:top w:val="none" w:sz="0" w:space="0" w:color="auto"/>
            <w:left w:val="none" w:sz="0" w:space="0" w:color="auto"/>
            <w:bottom w:val="none" w:sz="0" w:space="0" w:color="auto"/>
            <w:right w:val="none" w:sz="0" w:space="0" w:color="auto"/>
          </w:divBdr>
        </w:div>
        <w:div w:id="1992758419">
          <w:marLeft w:val="640"/>
          <w:marRight w:val="0"/>
          <w:marTop w:val="0"/>
          <w:marBottom w:val="0"/>
          <w:divBdr>
            <w:top w:val="none" w:sz="0" w:space="0" w:color="auto"/>
            <w:left w:val="none" w:sz="0" w:space="0" w:color="auto"/>
            <w:bottom w:val="none" w:sz="0" w:space="0" w:color="auto"/>
            <w:right w:val="none" w:sz="0" w:space="0" w:color="auto"/>
          </w:divBdr>
        </w:div>
        <w:div w:id="1541549501">
          <w:marLeft w:val="640"/>
          <w:marRight w:val="0"/>
          <w:marTop w:val="0"/>
          <w:marBottom w:val="0"/>
          <w:divBdr>
            <w:top w:val="none" w:sz="0" w:space="0" w:color="auto"/>
            <w:left w:val="none" w:sz="0" w:space="0" w:color="auto"/>
            <w:bottom w:val="none" w:sz="0" w:space="0" w:color="auto"/>
            <w:right w:val="none" w:sz="0" w:space="0" w:color="auto"/>
          </w:divBdr>
        </w:div>
        <w:div w:id="842161032">
          <w:marLeft w:val="640"/>
          <w:marRight w:val="0"/>
          <w:marTop w:val="0"/>
          <w:marBottom w:val="0"/>
          <w:divBdr>
            <w:top w:val="none" w:sz="0" w:space="0" w:color="auto"/>
            <w:left w:val="none" w:sz="0" w:space="0" w:color="auto"/>
            <w:bottom w:val="none" w:sz="0" w:space="0" w:color="auto"/>
            <w:right w:val="none" w:sz="0" w:space="0" w:color="auto"/>
          </w:divBdr>
        </w:div>
        <w:div w:id="318534961">
          <w:marLeft w:val="640"/>
          <w:marRight w:val="0"/>
          <w:marTop w:val="0"/>
          <w:marBottom w:val="0"/>
          <w:divBdr>
            <w:top w:val="none" w:sz="0" w:space="0" w:color="auto"/>
            <w:left w:val="none" w:sz="0" w:space="0" w:color="auto"/>
            <w:bottom w:val="none" w:sz="0" w:space="0" w:color="auto"/>
            <w:right w:val="none" w:sz="0" w:space="0" w:color="auto"/>
          </w:divBdr>
        </w:div>
        <w:div w:id="152256418">
          <w:marLeft w:val="640"/>
          <w:marRight w:val="0"/>
          <w:marTop w:val="0"/>
          <w:marBottom w:val="0"/>
          <w:divBdr>
            <w:top w:val="none" w:sz="0" w:space="0" w:color="auto"/>
            <w:left w:val="none" w:sz="0" w:space="0" w:color="auto"/>
            <w:bottom w:val="none" w:sz="0" w:space="0" w:color="auto"/>
            <w:right w:val="none" w:sz="0" w:space="0" w:color="auto"/>
          </w:divBdr>
        </w:div>
        <w:div w:id="1303971670">
          <w:marLeft w:val="640"/>
          <w:marRight w:val="0"/>
          <w:marTop w:val="0"/>
          <w:marBottom w:val="0"/>
          <w:divBdr>
            <w:top w:val="none" w:sz="0" w:space="0" w:color="auto"/>
            <w:left w:val="none" w:sz="0" w:space="0" w:color="auto"/>
            <w:bottom w:val="none" w:sz="0" w:space="0" w:color="auto"/>
            <w:right w:val="none" w:sz="0" w:space="0" w:color="auto"/>
          </w:divBdr>
        </w:div>
        <w:div w:id="1709647770">
          <w:marLeft w:val="640"/>
          <w:marRight w:val="0"/>
          <w:marTop w:val="0"/>
          <w:marBottom w:val="0"/>
          <w:divBdr>
            <w:top w:val="none" w:sz="0" w:space="0" w:color="auto"/>
            <w:left w:val="none" w:sz="0" w:space="0" w:color="auto"/>
            <w:bottom w:val="none" w:sz="0" w:space="0" w:color="auto"/>
            <w:right w:val="none" w:sz="0" w:space="0" w:color="auto"/>
          </w:divBdr>
        </w:div>
        <w:div w:id="1176845036">
          <w:marLeft w:val="640"/>
          <w:marRight w:val="0"/>
          <w:marTop w:val="0"/>
          <w:marBottom w:val="0"/>
          <w:divBdr>
            <w:top w:val="none" w:sz="0" w:space="0" w:color="auto"/>
            <w:left w:val="none" w:sz="0" w:space="0" w:color="auto"/>
            <w:bottom w:val="none" w:sz="0" w:space="0" w:color="auto"/>
            <w:right w:val="none" w:sz="0" w:space="0" w:color="auto"/>
          </w:divBdr>
        </w:div>
        <w:div w:id="352806827">
          <w:marLeft w:val="640"/>
          <w:marRight w:val="0"/>
          <w:marTop w:val="0"/>
          <w:marBottom w:val="0"/>
          <w:divBdr>
            <w:top w:val="none" w:sz="0" w:space="0" w:color="auto"/>
            <w:left w:val="none" w:sz="0" w:space="0" w:color="auto"/>
            <w:bottom w:val="none" w:sz="0" w:space="0" w:color="auto"/>
            <w:right w:val="none" w:sz="0" w:space="0" w:color="auto"/>
          </w:divBdr>
        </w:div>
        <w:div w:id="820654738">
          <w:marLeft w:val="640"/>
          <w:marRight w:val="0"/>
          <w:marTop w:val="0"/>
          <w:marBottom w:val="0"/>
          <w:divBdr>
            <w:top w:val="none" w:sz="0" w:space="0" w:color="auto"/>
            <w:left w:val="none" w:sz="0" w:space="0" w:color="auto"/>
            <w:bottom w:val="none" w:sz="0" w:space="0" w:color="auto"/>
            <w:right w:val="none" w:sz="0" w:space="0" w:color="auto"/>
          </w:divBdr>
        </w:div>
        <w:div w:id="309486620">
          <w:marLeft w:val="640"/>
          <w:marRight w:val="0"/>
          <w:marTop w:val="0"/>
          <w:marBottom w:val="0"/>
          <w:divBdr>
            <w:top w:val="none" w:sz="0" w:space="0" w:color="auto"/>
            <w:left w:val="none" w:sz="0" w:space="0" w:color="auto"/>
            <w:bottom w:val="none" w:sz="0" w:space="0" w:color="auto"/>
            <w:right w:val="none" w:sz="0" w:space="0" w:color="auto"/>
          </w:divBdr>
        </w:div>
        <w:div w:id="489568032">
          <w:marLeft w:val="640"/>
          <w:marRight w:val="0"/>
          <w:marTop w:val="0"/>
          <w:marBottom w:val="0"/>
          <w:divBdr>
            <w:top w:val="none" w:sz="0" w:space="0" w:color="auto"/>
            <w:left w:val="none" w:sz="0" w:space="0" w:color="auto"/>
            <w:bottom w:val="none" w:sz="0" w:space="0" w:color="auto"/>
            <w:right w:val="none" w:sz="0" w:space="0" w:color="auto"/>
          </w:divBdr>
        </w:div>
        <w:div w:id="1514566902">
          <w:marLeft w:val="640"/>
          <w:marRight w:val="0"/>
          <w:marTop w:val="0"/>
          <w:marBottom w:val="0"/>
          <w:divBdr>
            <w:top w:val="none" w:sz="0" w:space="0" w:color="auto"/>
            <w:left w:val="none" w:sz="0" w:space="0" w:color="auto"/>
            <w:bottom w:val="none" w:sz="0" w:space="0" w:color="auto"/>
            <w:right w:val="none" w:sz="0" w:space="0" w:color="auto"/>
          </w:divBdr>
        </w:div>
        <w:div w:id="533233035">
          <w:marLeft w:val="640"/>
          <w:marRight w:val="0"/>
          <w:marTop w:val="0"/>
          <w:marBottom w:val="0"/>
          <w:divBdr>
            <w:top w:val="none" w:sz="0" w:space="0" w:color="auto"/>
            <w:left w:val="none" w:sz="0" w:space="0" w:color="auto"/>
            <w:bottom w:val="none" w:sz="0" w:space="0" w:color="auto"/>
            <w:right w:val="none" w:sz="0" w:space="0" w:color="auto"/>
          </w:divBdr>
        </w:div>
        <w:div w:id="1587611561">
          <w:marLeft w:val="640"/>
          <w:marRight w:val="0"/>
          <w:marTop w:val="0"/>
          <w:marBottom w:val="0"/>
          <w:divBdr>
            <w:top w:val="none" w:sz="0" w:space="0" w:color="auto"/>
            <w:left w:val="none" w:sz="0" w:space="0" w:color="auto"/>
            <w:bottom w:val="none" w:sz="0" w:space="0" w:color="auto"/>
            <w:right w:val="none" w:sz="0" w:space="0" w:color="auto"/>
          </w:divBdr>
        </w:div>
        <w:div w:id="1811361025">
          <w:marLeft w:val="640"/>
          <w:marRight w:val="0"/>
          <w:marTop w:val="0"/>
          <w:marBottom w:val="0"/>
          <w:divBdr>
            <w:top w:val="none" w:sz="0" w:space="0" w:color="auto"/>
            <w:left w:val="none" w:sz="0" w:space="0" w:color="auto"/>
            <w:bottom w:val="none" w:sz="0" w:space="0" w:color="auto"/>
            <w:right w:val="none" w:sz="0" w:space="0" w:color="auto"/>
          </w:divBdr>
        </w:div>
        <w:div w:id="136265839">
          <w:marLeft w:val="640"/>
          <w:marRight w:val="0"/>
          <w:marTop w:val="0"/>
          <w:marBottom w:val="0"/>
          <w:divBdr>
            <w:top w:val="none" w:sz="0" w:space="0" w:color="auto"/>
            <w:left w:val="none" w:sz="0" w:space="0" w:color="auto"/>
            <w:bottom w:val="none" w:sz="0" w:space="0" w:color="auto"/>
            <w:right w:val="none" w:sz="0" w:space="0" w:color="auto"/>
          </w:divBdr>
        </w:div>
        <w:div w:id="1854800927">
          <w:marLeft w:val="640"/>
          <w:marRight w:val="0"/>
          <w:marTop w:val="0"/>
          <w:marBottom w:val="0"/>
          <w:divBdr>
            <w:top w:val="none" w:sz="0" w:space="0" w:color="auto"/>
            <w:left w:val="none" w:sz="0" w:space="0" w:color="auto"/>
            <w:bottom w:val="none" w:sz="0" w:space="0" w:color="auto"/>
            <w:right w:val="none" w:sz="0" w:space="0" w:color="auto"/>
          </w:divBdr>
        </w:div>
        <w:div w:id="287325090">
          <w:marLeft w:val="640"/>
          <w:marRight w:val="0"/>
          <w:marTop w:val="0"/>
          <w:marBottom w:val="0"/>
          <w:divBdr>
            <w:top w:val="none" w:sz="0" w:space="0" w:color="auto"/>
            <w:left w:val="none" w:sz="0" w:space="0" w:color="auto"/>
            <w:bottom w:val="none" w:sz="0" w:space="0" w:color="auto"/>
            <w:right w:val="none" w:sz="0" w:space="0" w:color="auto"/>
          </w:divBdr>
        </w:div>
        <w:div w:id="1409383121">
          <w:marLeft w:val="640"/>
          <w:marRight w:val="0"/>
          <w:marTop w:val="0"/>
          <w:marBottom w:val="0"/>
          <w:divBdr>
            <w:top w:val="none" w:sz="0" w:space="0" w:color="auto"/>
            <w:left w:val="none" w:sz="0" w:space="0" w:color="auto"/>
            <w:bottom w:val="none" w:sz="0" w:space="0" w:color="auto"/>
            <w:right w:val="none" w:sz="0" w:space="0" w:color="auto"/>
          </w:divBdr>
        </w:div>
        <w:div w:id="1069352275">
          <w:marLeft w:val="640"/>
          <w:marRight w:val="0"/>
          <w:marTop w:val="0"/>
          <w:marBottom w:val="0"/>
          <w:divBdr>
            <w:top w:val="none" w:sz="0" w:space="0" w:color="auto"/>
            <w:left w:val="none" w:sz="0" w:space="0" w:color="auto"/>
            <w:bottom w:val="none" w:sz="0" w:space="0" w:color="auto"/>
            <w:right w:val="none" w:sz="0" w:space="0" w:color="auto"/>
          </w:divBdr>
        </w:div>
        <w:div w:id="1338966733">
          <w:marLeft w:val="640"/>
          <w:marRight w:val="0"/>
          <w:marTop w:val="0"/>
          <w:marBottom w:val="0"/>
          <w:divBdr>
            <w:top w:val="none" w:sz="0" w:space="0" w:color="auto"/>
            <w:left w:val="none" w:sz="0" w:space="0" w:color="auto"/>
            <w:bottom w:val="none" w:sz="0" w:space="0" w:color="auto"/>
            <w:right w:val="none" w:sz="0" w:space="0" w:color="auto"/>
          </w:divBdr>
        </w:div>
        <w:div w:id="1847674256">
          <w:marLeft w:val="640"/>
          <w:marRight w:val="0"/>
          <w:marTop w:val="0"/>
          <w:marBottom w:val="0"/>
          <w:divBdr>
            <w:top w:val="none" w:sz="0" w:space="0" w:color="auto"/>
            <w:left w:val="none" w:sz="0" w:space="0" w:color="auto"/>
            <w:bottom w:val="none" w:sz="0" w:space="0" w:color="auto"/>
            <w:right w:val="none" w:sz="0" w:space="0" w:color="auto"/>
          </w:divBdr>
        </w:div>
        <w:div w:id="1285237003">
          <w:marLeft w:val="640"/>
          <w:marRight w:val="0"/>
          <w:marTop w:val="0"/>
          <w:marBottom w:val="0"/>
          <w:divBdr>
            <w:top w:val="none" w:sz="0" w:space="0" w:color="auto"/>
            <w:left w:val="none" w:sz="0" w:space="0" w:color="auto"/>
            <w:bottom w:val="none" w:sz="0" w:space="0" w:color="auto"/>
            <w:right w:val="none" w:sz="0" w:space="0" w:color="auto"/>
          </w:divBdr>
        </w:div>
        <w:div w:id="695086290">
          <w:marLeft w:val="640"/>
          <w:marRight w:val="0"/>
          <w:marTop w:val="0"/>
          <w:marBottom w:val="0"/>
          <w:divBdr>
            <w:top w:val="none" w:sz="0" w:space="0" w:color="auto"/>
            <w:left w:val="none" w:sz="0" w:space="0" w:color="auto"/>
            <w:bottom w:val="none" w:sz="0" w:space="0" w:color="auto"/>
            <w:right w:val="none" w:sz="0" w:space="0" w:color="auto"/>
          </w:divBdr>
        </w:div>
        <w:div w:id="67503600">
          <w:marLeft w:val="640"/>
          <w:marRight w:val="0"/>
          <w:marTop w:val="0"/>
          <w:marBottom w:val="0"/>
          <w:divBdr>
            <w:top w:val="none" w:sz="0" w:space="0" w:color="auto"/>
            <w:left w:val="none" w:sz="0" w:space="0" w:color="auto"/>
            <w:bottom w:val="none" w:sz="0" w:space="0" w:color="auto"/>
            <w:right w:val="none" w:sz="0" w:space="0" w:color="auto"/>
          </w:divBdr>
        </w:div>
        <w:div w:id="1548835115">
          <w:marLeft w:val="640"/>
          <w:marRight w:val="0"/>
          <w:marTop w:val="0"/>
          <w:marBottom w:val="0"/>
          <w:divBdr>
            <w:top w:val="none" w:sz="0" w:space="0" w:color="auto"/>
            <w:left w:val="none" w:sz="0" w:space="0" w:color="auto"/>
            <w:bottom w:val="none" w:sz="0" w:space="0" w:color="auto"/>
            <w:right w:val="none" w:sz="0" w:space="0" w:color="auto"/>
          </w:divBdr>
        </w:div>
        <w:div w:id="1944873415">
          <w:marLeft w:val="640"/>
          <w:marRight w:val="0"/>
          <w:marTop w:val="0"/>
          <w:marBottom w:val="0"/>
          <w:divBdr>
            <w:top w:val="none" w:sz="0" w:space="0" w:color="auto"/>
            <w:left w:val="none" w:sz="0" w:space="0" w:color="auto"/>
            <w:bottom w:val="none" w:sz="0" w:space="0" w:color="auto"/>
            <w:right w:val="none" w:sz="0" w:space="0" w:color="auto"/>
          </w:divBdr>
        </w:div>
        <w:div w:id="387192057">
          <w:marLeft w:val="640"/>
          <w:marRight w:val="0"/>
          <w:marTop w:val="0"/>
          <w:marBottom w:val="0"/>
          <w:divBdr>
            <w:top w:val="none" w:sz="0" w:space="0" w:color="auto"/>
            <w:left w:val="none" w:sz="0" w:space="0" w:color="auto"/>
            <w:bottom w:val="none" w:sz="0" w:space="0" w:color="auto"/>
            <w:right w:val="none" w:sz="0" w:space="0" w:color="auto"/>
          </w:divBdr>
        </w:div>
        <w:div w:id="335159202">
          <w:marLeft w:val="640"/>
          <w:marRight w:val="0"/>
          <w:marTop w:val="0"/>
          <w:marBottom w:val="0"/>
          <w:divBdr>
            <w:top w:val="none" w:sz="0" w:space="0" w:color="auto"/>
            <w:left w:val="none" w:sz="0" w:space="0" w:color="auto"/>
            <w:bottom w:val="none" w:sz="0" w:space="0" w:color="auto"/>
            <w:right w:val="none" w:sz="0" w:space="0" w:color="auto"/>
          </w:divBdr>
        </w:div>
        <w:div w:id="254829189">
          <w:marLeft w:val="640"/>
          <w:marRight w:val="0"/>
          <w:marTop w:val="0"/>
          <w:marBottom w:val="0"/>
          <w:divBdr>
            <w:top w:val="none" w:sz="0" w:space="0" w:color="auto"/>
            <w:left w:val="none" w:sz="0" w:space="0" w:color="auto"/>
            <w:bottom w:val="none" w:sz="0" w:space="0" w:color="auto"/>
            <w:right w:val="none" w:sz="0" w:space="0" w:color="auto"/>
          </w:divBdr>
        </w:div>
        <w:div w:id="815217639">
          <w:marLeft w:val="640"/>
          <w:marRight w:val="0"/>
          <w:marTop w:val="0"/>
          <w:marBottom w:val="0"/>
          <w:divBdr>
            <w:top w:val="none" w:sz="0" w:space="0" w:color="auto"/>
            <w:left w:val="none" w:sz="0" w:space="0" w:color="auto"/>
            <w:bottom w:val="none" w:sz="0" w:space="0" w:color="auto"/>
            <w:right w:val="none" w:sz="0" w:space="0" w:color="auto"/>
          </w:divBdr>
        </w:div>
        <w:div w:id="444665281">
          <w:marLeft w:val="640"/>
          <w:marRight w:val="0"/>
          <w:marTop w:val="0"/>
          <w:marBottom w:val="0"/>
          <w:divBdr>
            <w:top w:val="none" w:sz="0" w:space="0" w:color="auto"/>
            <w:left w:val="none" w:sz="0" w:space="0" w:color="auto"/>
            <w:bottom w:val="none" w:sz="0" w:space="0" w:color="auto"/>
            <w:right w:val="none" w:sz="0" w:space="0" w:color="auto"/>
          </w:divBdr>
        </w:div>
        <w:div w:id="527108129">
          <w:marLeft w:val="640"/>
          <w:marRight w:val="0"/>
          <w:marTop w:val="0"/>
          <w:marBottom w:val="0"/>
          <w:divBdr>
            <w:top w:val="none" w:sz="0" w:space="0" w:color="auto"/>
            <w:left w:val="none" w:sz="0" w:space="0" w:color="auto"/>
            <w:bottom w:val="none" w:sz="0" w:space="0" w:color="auto"/>
            <w:right w:val="none" w:sz="0" w:space="0" w:color="auto"/>
          </w:divBdr>
        </w:div>
        <w:div w:id="1891188131">
          <w:marLeft w:val="640"/>
          <w:marRight w:val="0"/>
          <w:marTop w:val="0"/>
          <w:marBottom w:val="0"/>
          <w:divBdr>
            <w:top w:val="none" w:sz="0" w:space="0" w:color="auto"/>
            <w:left w:val="none" w:sz="0" w:space="0" w:color="auto"/>
            <w:bottom w:val="none" w:sz="0" w:space="0" w:color="auto"/>
            <w:right w:val="none" w:sz="0" w:space="0" w:color="auto"/>
          </w:divBdr>
        </w:div>
        <w:div w:id="669603736">
          <w:marLeft w:val="640"/>
          <w:marRight w:val="0"/>
          <w:marTop w:val="0"/>
          <w:marBottom w:val="0"/>
          <w:divBdr>
            <w:top w:val="none" w:sz="0" w:space="0" w:color="auto"/>
            <w:left w:val="none" w:sz="0" w:space="0" w:color="auto"/>
            <w:bottom w:val="none" w:sz="0" w:space="0" w:color="auto"/>
            <w:right w:val="none" w:sz="0" w:space="0" w:color="auto"/>
          </w:divBdr>
        </w:div>
        <w:div w:id="354158906">
          <w:marLeft w:val="640"/>
          <w:marRight w:val="0"/>
          <w:marTop w:val="0"/>
          <w:marBottom w:val="0"/>
          <w:divBdr>
            <w:top w:val="none" w:sz="0" w:space="0" w:color="auto"/>
            <w:left w:val="none" w:sz="0" w:space="0" w:color="auto"/>
            <w:bottom w:val="none" w:sz="0" w:space="0" w:color="auto"/>
            <w:right w:val="none" w:sz="0" w:space="0" w:color="auto"/>
          </w:divBdr>
        </w:div>
        <w:div w:id="2047633464">
          <w:marLeft w:val="640"/>
          <w:marRight w:val="0"/>
          <w:marTop w:val="0"/>
          <w:marBottom w:val="0"/>
          <w:divBdr>
            <w:top w:val="none" w:sz="0" w:space="0" w:color="auto"/>
            <w:left w:val="none" w:sz="0" w:space="0" w:color="auto"/>
            <w:bottom w:val="none" w:sz="0" w:space="0" w:color="auto"/>
            <w:right w:val="none" w:sz="0" w:space="0" w:color="auto"/>
          </w:divBdr>
        </w:div>
      </w:divsChild>
    </w:div>
    <w:div w:id="1554611580">
      <w:bodyDiv w:val="1"/>
      <w:marLeft w:val="0"/>
      <w:marRight w:val="0"/>
      <w:marTop w:val="0"/>
      <w:marBottom w:val="0"/>
      <w:divBdr>
        <w:top w:val="none" w:sz="0" w:space="0" w:color="auto"/>
        <w:left w:val="none" w:sz="0" w:space="0" w:color="auto"/>
        <w:bottom w:val="none" w:sz="0" w:space="0" w:color="auto"/>
        <w:right w:val="none" w:sz="0" w:space="0" w:color="auto"/>
      </w:divBdr>
      <w:divsChild>
        <w:div w:id="1111778466">
          <w:marLeft w:val="640"/>
          <w:marRight w:val="0"/>
          <w:marTop w:val="0"/>
          <w:marBottom w:val="0"/>
          <w:divBdr>
            <w:top w:val="none" w:sz="0" w:space="0" w:color="auto"/>
            <w:left w:val="none" w:sz="0" w:space="0" w:color="auto"/>
            <w:bottom w:val="none" w:sz="0" w:space="0" w:color="auto"/>
            <w:right w:val="none" w:sz="0" w:space="0" w:color="auto"/>
          </w:divBdr>
        </w:div>
        <w:div w:id="1407994797">
          <w:marLeft w:val="640"/>
          <w:marRight w:val="0"/>
          <w:marTop w:val="0"/>
          <w:marBottom w:val="0"/>
          <w:divBdr>
            <w:top w:val="none" w:sz="0" w:space="0" w:color="auto"/>
            <w:left w:val="none" w:sz="0" w:space="0" w:color="auto"/>
            <w:bottom w:val="none" w:sz="0" w:space="0" w:color="auto"/>
            <w:right w:val="none" w:sz="0" w:space="0" w:color="auto"/>
          </w:divBdr>
        </w:div>
        <w:div w:id="1423798324">
          <w:marLeft w:val="640"/>
          <w:marRight w:val="0"/>
          <w:marTop w:val="0"/>
          <w:marBottom w:val="0"/>
          <w:divBdr>
            <w:top w:val="none" w:sz="0" w:space="0" w:color="auto"/>
            <w:left w:val="none" w:sz="0" w:space="0" w:color="auto"/>
            <w:bottom w:val="none" w:sz="0" w:space="0" w:color="auto"/>
            <w:right w:val="none" w:sz="0" w:space="0" w:color="auto"/>
          </w:divBdr>
        </w:div>
        <w:div w:id="780611924">
          <w:marLeft w:val="640"/>
          <w:marRight w:val="0"/>
          <w:marTop w:val="0"/>
          <w:marBottom w:val="0"/>
          <w:divBdr>
            <w:top w:val="none" w:sz="0" w:space="0" w:color="auto"/>
            <w:left w:val="none" w:sz="0" w:space="0" w:color="auto"/>
            <w:bottom w:val="none" w:sz="0" w:space="0" w:color="auto"/>
            <w:right w:val="none" w:sz="0" w:space="0" w:color="auto"/>
          </w:divBdr>
        </w:div>
        <w:div w:id="2138448398">
          <w:marLeft w:val="640"/>
          <w:marRight w:val="0"/>
          <w:marTop w:val="0"/>
          <w:marBottom w:val="0"/>
          <w:divBdr>
            <w:top w:val="none" w:sz="0" w:space="0" w:color="auto"/>
            <w:left w:val="none" w:sz="0" w:space="0" w:color="auto"/>
            <w:bottom w:val="none" w:sz="0" w:space="0" w:color="auto"/>
            <w:right w:val="none" w:sz="0" w:space="0" w:color="auto"/>
          </w:divBdr>
        </w:div>
        <w:div w:id="2123527639">
          <w:marLeft w:val="640"/>
          <w:marRight w:val="0"/>
          <w:marTop w:val="0"/>
          <w:marBottom w:val="0"/>
          <w:divBdr>
            <w:top w:val="none" w:sz="0" w:space="0" w:color="auto"/>
            <w:left w:val="none" w:sz="0" w:space="0" w:color="auto"/>
            <w:bottom w:val="none" w:sz="0" w:space="0" w:color="auto"/>
            <w:right w:val="none" w:sz="0" w:space="0" w:color="auto"/>
          </w:divBdr>
        </w:div>
        <w:div w:id="1814639229">
          <w:marLeft w:val="640"/>
          <w:marRight w:val="0"/>
          <w:marTop w:val="0"/>
          <w:marBottom w:val="0"/>
          <w:divBdr>
            <w:top w:val="none" w:sz="0" w:space="0" w:color="auto"/>
            <w:left w:val="none" w:sz="0" w:space="0" w:color="auto"/>
            <w:bottom w:val="none" w:sz="0" w:space="0" w:color="auto"/>
            <w:right w:val="none" w:sz="0" w:space="0" w:color="auto"/>
          </w:divBdr>
        </w:div>
        <w:div w:id="2102406774">
          <w:marLeft w:val="640"/>
          <w:marRight w:val="0"/>
          <w:marTop w:val="0"/>
          <w:marBottom w:val="0"/>
          <w:divBdr>
            <w:top w:val="none" w:sz="0" w:space="0" w:color="auto"/>
            <w:left w:val="none" w:sz="0" w:space="0" w:color="auto"/>
            <w:bottom w:val="none" w:sz="0" w:space="0" w:color="auto"/>
            <w:right w:val="none" w:sz="0" w:space="0" w:color="auto"/>
          </w:divBdr>
        </w:div>
        <w:div w:id="1968972837">
          <w:marLeft w:val="640"/>
          <w:marRight w:val="0"/>
          <w:marTop w:val="0"/>
          <w:marBottom w:val="0"/>
          <w:divBdr>
            <w:top w:val="none" w:sz="0" w:space="0" w:color="auto"/>
            <w:left w:val="none" w:sz="0" w:space="0" w:color="auto"/>
            <w:bottom w:val="none" w:sz="0" w:space="0" w:color="auto"/>
            <w:right w:val="none" w:sz="0" w:space="0" w:color="auto"/>
          </w:divBdr>
        </w:div>
        <w:div w:id="761604184">
          <w:marLeft w:val="640"/>
          <w:marRight w:val="0"/>
          <w:marTop w:val="0"/>
          <w:marBottom w:val="0"/>
          <w:divBdr>
            <w:top w:val="none" w:sz="0" w:space="0" w:color="auto"/>
            <w:left w:val="none" w:sz="0" w:space="0" w:color="auto"/>
            <w:bottom w:val="none" w:sz="0" w:space="0" w:color="auto"/>
            <w:right w:val="none" w:sz="0" w:space="0" w:color="auto"/>
          </w:divBdr>
        </w:div>
        <w:div w:id="1446383052">
          <w:marLeft w:val="640"/>
          <w:marRight w:val="0"/>
          <w:marTop w:val="0"/>
          <w:marBottom w:val="0"/>
          <w:divBdr>
            <w:top w:val="none" w:sz="0" w:space="0" w:color="auto"/>
            <w:left w:val="none" w:sz="0" w:space="0" w:color="auto"/>
            <w:bottom w:val="none" w:sz="0" w:space="0" w:color="auto"/>
            <w:right w:val="none" w:sz="0" w:space="0" w:color="auto"/>
          </w:divBdr>
        </w:div>
        <w:div w:id="1658652831">
          <w:marLeft w:val="640"/>
          <w:marRight w:val="0"/>
          <w:marTop w:val="0"/>
          <w:marBottom w:val="0"/>
          <w:divBdr>
            <w:top w:val="none" w:sz="0" w:space="0" w:color="auto"/>
            <w:left w:val="none" w:sz="0" w:space="0" w:color="auto"/>
            <w:bottom w:val="none" w:sz="0" w:space="0" w:color="auto"/>
            <w:right w:val="none" w:sz="0" w:space="0" w:color="auto"/>
          </w:divBdr>
        </w:div>
        <w:div w:id="1106079976">
          <w:marLeft w:val="640"/>
          <w:marRight w:val="0"/>
          <w:marTop w:val="0"/>
          <w:marBottom w:val="0"/>
          <w:divBdr>
            <w:top w:val="none" w:sz="0" w:space="0" w:color="auto"/>
            <w:left w:val="none" w:sz="0" w:space="0" w:color="auto"/>
            <w:bottom w:val="none" w:sz="0" w:space="0" w:color="auto"/>
            <w:right w:val="none" w:sz="0" w:space="0" w:color="auto"/>
          </w:divBdr>
        </w:div>
        <w:div w:id="505749702">
          <w:marLeft w:val="640"/>
          <w:marRight w:val="0"/>
          <w:marTop w:val="0"/>
          <w:marBottom w:val="0"/>
          <w:divBdr>
            <w:top w:val="none" w:sz="0" w:space="0" w:color="auto"/>
            <w:left w:val="none" w:sz="0" w:space="0" w:color="auto"/>
            <w:bottom w:val="none" w:sz="0" w:space="0" w:color="auto"/>
            <w:right w:val="none" w:sz="0" w:space="0" w:color="auto"/>
          </w:divBdr>
        </w:div>
        <w:div w:id="1551649483">
          <w:marLeft w:val="640"/>
          <w:marRight w:val="0"/>
          <w:marTop w:val="0"/>
          <w:marBottom w:val="0"/>
          <w:divBdr>
            <w:top w:val="none" w:sz="0" w:space="0" w:color="auto"/>
            <w:left w:val="none" w:sz="0" w:space="0" w:color="auto"/>
            <w:bottom w:val="none" w:sz="0" w:space="0" w:color="auto"/>
            <w:right w:val="none" w:sz="0" w:space="0" w:color="auto"/>
          </w:divBdr>
        </w:div>
        <w:div w:id="2006785103">
          <w:marLeft w:val="640"/>
          <w:marRight w:val="0"/>
          <w:marTop w:val="0"/>
          <w:marBottom w:val="0"/>
          <w:divBdr>
            <w:top w:val="none" w:sz="0" w:space="0" w:color="auto"/>
            <w:left w:val="none" w:sz="0" w:space="0" w:color="auto"/>
            <w:bottom w:val="none" w:sz="0" w:space="0" w:color="auto"/>
            <w:right w:val="none" w:sz="0" w:space="0" w:color="auto"/>
          </w:divBdr>
        </w:div>
        <w:div w:id="462576995">
          <w:marLeft w:val="640"/>
          <w:marRight w:val="0"/>
          <w:marTop w:val="0"/>
          <w:marBottom w:val="0"/>
          <w:divBdr>
            <w:top w:val="none" w:sz="0" w:space="0" w:color="auto"/>
            <w:left w:val="none" w:sz="0" w:space="0" w:color="auto"/>
            <w:bottom w:val="none" w:sz="0" w:space="0" w:color="auto"/>
            <w:right w:val="none" w:sz="0" w:space="0" w:color="auto"/>
          </w:divBdr>
        </w:div>
        <w:div w:id="1227498656">
          <w:marLeft w:val="640"/>
          <w:marRight w:val="0"/>
          <w:marTop w:val="0"/>
          <w:marBottom w:val="0"/>
          <w:divBdr>
            <w:top w:val="none" w:sz="0" w:space="0" w:color="auto"/>
            <w:left w:val="none" w:sz="0" w:space="0" w:color="auto"/>
            <w:bottom w:val="none" w:sz="0" w:space="0" w:color="auto"/>
            <w:right w:val="none" w:sz="0" w:space="0" w:color="auto"/>
          </w:divBdr>
        </w:div>
        <w:div w:id="609900759">
          <w:marLeft w:val="640"/>
          <w:marRight w:val="0"/>
          <w:marTop w:val="0"/>
          <w:marBottom w:val="0"/>
          <w:divBdr>
            <w:top w:val="none" w:sz="0" w:space="0" w:color="auto"/>
            <w:left w:val="none" w:sz="0" w:space="0" w:color="auto"/>
            <w:bottom w:val="none" w:sz="0" w:space="0" w:color="auto"/>
            <w:right w:val="none" w:sz="0" w:space="0" w:color="auto"/>
          </w:divBdr>
        </w:div>
        <w:div w:id="1382051628">
          <w:marLeft w:val="640"/>
          <w:marRight w:val="0"/>
          <w:marTop w:val="0"/>
          <w:marBottom w:val="0"/>
          <w:divBdr>
            <w:top w:val="none" w:sz="0" w:space="0" w:color="auto"/>
            <w:left w:val="none" w:sz="0" w:space="0" w:color="auto"/>
            <w:bottom w:val="none" w:sz="0" w:space="0" w:color="auto"/>
            <w:right w:val="none" w:sz="0" w:space="0" w:color="auto"/>
          </w:divBdr>
        </w:div>
        <w:div w:id="74061664">
          <w:marLeft w:val="640"/>
          <w:marRight w:val="0"/>
          <w:marTop w:val="0"/>
          <w:marBottom w:val="0"/>
          <w:divBdr>
            <w:top w:val="none" w:sz="0" w:space="0" w:color="auto"/>
            <w:left w:val="none" w:sz="0" w:space="0" w:color="auto"/>
            <w:bottom w:val="none" w:sz="0" w:space="0" w:color="auto"/>
            <w:right w:val="none" w:sz="0" w:space="0" w:color="auto"/>
          </w:divBdr>
        </w:div>
        <w:div w:id="1298755006">
          <w:marLeft w:val="640"/>
          <w:marRight w:val="0"/>
          <w:marTop w:val="0"/>
          <w:marBottom w:val="0"/>
          <w:divBdr>
            <w:top w:val="none" w:sz="0" w:space="0" w:color="auto"/>
            <w:left w:val="none" w:sz="0" w:space="0" w:color="auto"/>
            <w:bottom w:val="none" w:sz="0" w:space="0" w:color="auto"/>
            <w:right w:val="none" w:sz="0" w:space="0" w:color="auto"/>
          </w:divBdr>
        </w:div>
        <w:div w:id="848058957">
          <w:marLeft w:val="640"/>
          <w:marRight w:val="0"/>
          <w:marTop w:val="0"/>
          <w:marBottom w:val="0"/>
          <w:divBdr>
            <w:top w:val="none" w:sz="0" w:space="0" w:color="auto"/>
            <w:left w:val="none" w:sz="0" w:space="0" w:color="auto"/>
            <w:bottom w:val="none" w:sz="0" w:space="0" w:color="auto"/>
            <w:right w:val="none" w:sz="0" w:space="0" w:color="auto"/>
          </w:divBdr>
        </w:div>
        <w:div w:id="1898274354">
          <w:marLeft w:val="640"/>
          <w:marRight w:val="0"/>
          <w:marTop w:val="0"/>
          <w:marBottom w:val="0"/>
          <w:divBdr>
            <w:top w:val="none" w:sz="0" w:space="0" w:color="auto"/>
            <w:left w:val="none" w:sz="0" w:space="0" w:color="auto"/>
            <w:bottom w:val="none" w:sz="0" w:space="0" w:color="auto"/>
            <w:right w:val="none" w:sz="0" w:space="0" w:color="auto"/>
          </w:divBdr>
        </w:div>
        <w:div w:id="1115831240">
          <w:marLeft w:val="640"/>
          <w:marRight w:val="0"/>
          <w:marTop w:val="0"/>
          <w:marBottom w:val="0"/>
          <w:divBdr>
            <w:top w:val="none" w:sz="0" w:space="0" w:color="auto"/>
            <w:left w:val="none" w:sz="0" w:space="0" w:color="auto"/>
            <w:bottom w:val="none" w:sz="0" w:space="0" w:color="auto"/>
            <w:right w:val="none" w:sz="0" w:space="0" w:color="auto"/>
          </w:divBdr>
        </w:div>
        <w:div w:id="297346016">
          <w:marLeft w:val="640"/>
          <w:marRight w:val="0"/>
          <w:marTop w:val="0"/>
          <w:marBottom w:val="0"/>
          <w:divBdr>
            <w:top w:val="none" w:sz="0" w:space="0" w:color="auto"/>
            <w:left w:val="none" w:sz="0" w:space="0" w:color="auto"/>
            <w:bottom w:val="none" w:sz="0" w:space="0" w:color="auto"/>
            <w:right w:val="none" w:sz="0" w:space="0" w:color="auto"/>
          </w:divBdr>
        </w:div>
        <w:div w:id="1558277937">
          <w:marLeft w:val="640"/>
          <w:marRight w:val="0"/>
          <w:marTop w:val="0"/>
          <w:marBottom w:val="0"/>
          <w:divBdr>
            <w:top w:val="none" w:sz="0" w:space="0" w:color="auto"/>
            <w:left w:val="none" w:sz="0" w:space="0" w:color="auto"/>
            <w:bottom w:val="none" w:sz="0" w:space="0" w:color="auto"/>
            <w:right w:val="none" w:sz="0" w:space="0" w:color="auto"/>
          </w:divBdr>
        </w:div>
        <w:div w:id="1463647396">
          <w:marLeft w:val="640"/>
          <w:marRight w:val="0"/>
          <w:marTop w:val="0"/>
          <w:marBottom w:val="0"/>
          <w:divBdr>
            <w:top w:val="none" w:sz="0" w:space="0" w:color="auto"/>
            <w:left w:val="none" w:sz="0" w:space="0" w:color="auto"/>
            <w:bottom w:val="none" w:sz="0" w:space="0" w:color="auto"/>
            <w:right w:val="none" w:sz="0" w:space="0" w:color="auto"/>
          </w:divBdr>
        </w:div>
        <w:div w:id="1407649885">
          <w:marLeft w:val="640"/>
          <w:marRight w:val="0"/>
          <w:marTop w:val="0"/>
          <w:marBottom w:val="0"/>
          <w:divBdr>
            <w:top w:val="none" w:sz="0" w:space="0" w:color="auto"/>
            <w:left w:val="none" w:sz="0" w:space="0" w:color="auto"/>
            <w:bottom w:val="none" w:sz="0" w:space="0" w:color="auto"/>
            <w:right w:val="none" w:sz="0" w:space="0" w:color="auto"/>
          </w:divBdr>
        </w:div>
        <w:div w:id="1753700837">
          <w:marLeft w:val="640"/>
          <w:marRight w:val="0"/>
          <w:marTop w:val="0"/>
          <w:marBottom w:val="0"/>
          <w:divBdr>
            <w:top w:val="none" w:sz="0" w:space="0" w:color="auto"/>
            <w:left w:val="none" w:sz="0" w:space="0" w:color="auto"/>
            <w:bottom w:val="none" w:sz="0" w:space="0" w:color="auto"/>
            <w:right w:val="none" w:sz="0" w:space="0" w:color="auto"/>
          </w:divBdr>
        </w:div>
        <w:div w:id="1383483078">
          <w:marLeft w:val="640"/>
          <w:marRight w:val="0"/>
          <w:marTop w:val="0"/>
          <w:marBottom w:val="0"/>
          <w:divBdr>
            <w:top w:val="none" w:sz="0" w:space="0" w:color="auto"/>
            <w:left w:val="none" w:sz="0" w:space="0" w:color="auto"/>
            <w:bottom w:val="none" w:sz="0" w:space="0" w:color="auto"/>
            <w:right w:val="none" w:sz="0" w:space="0" w:color="auto"/>
          </w:divBdr>
        </w:div>
        <w:div w:id="1218593606">
          <w:marLeft w:val="640"/>
          <w:marRight w:val="0"/>
          <w:marTop w:val="0"/>
          <w:marBottom w:val="0"/>
          <w:divBdr>
            <w:top w:val="none" w:sz="0" w:space="0" w:color="auto"/>
            <w:left w:val="none" w:sz="0" w:space="0" w:color="auto"/>
            <w:bottom w:val="none" w:sz="0" w:space="0" w:color="auto"/>
            <w:right w:val="none" w:sz="0" w:space="0" w:color="auto"/>
          </w:divBdr>
        </w:div>
        <w:div w:id="1660621996">
          <w:marLeft w:val="640"/>
          <w:marRight w:val="0"/>
          <w:marTop w:val="0"/>
          <w:marBottom w:val="0"/>
          <w:divBdr>
            <w:top w:val="none" w:sz="0" w:space="0" w:color="auto"/>
            <w:left w:val="none" w:sz="0" w:space="0" w:color="auto"/>
            <w:bottom w:val="none" w:sz="0" w:space="0" w:color="auto"/>
            <w:right w:val="none" w:sz="0" w:space="0" w:color="auto"/>
          </w:divBdr>
        </w:div>
        <w:div w:id="426268246">
          <w:marLeft w:val="640"/>
          <w:marRight w:val="0"/>
          <w:marTop w:val="0"/>
          <w:marBottom w:val="0"/>
          <w:divBdr>
            <w:top w:val="none" w:sz="0" w:space="0" w:color="auto"/>
            <w:left w:val="none" w:sz="0" w:space="0" w:color="auto"/>
            <w:bottom w:val="none" w:sz="0" w:space="0" w:color="auto"/>
            <w:right w:val="none" w:sz="0" w:space="0" w:color="auto"/>
          </w:divBdr>
        </w:div>
        <w:div w:id="825434362">
          <w:marLeft w:val="640"/>
          <w:marRight w:val="0"/>
          <w:marTop w:val="0"/>
          <w:marBottom w:val="0"/>
          <w:divBdr>
            <w:top w:val="none" w:sz="0" w:space="0" w:color="auto"/>
            <w:left w:val="none" w:sz="0" w:space="0" w:color="auto"/>
            <w:bottom w:val="none" w:sz="0" w:space="0" w:color="auto"/>
            <w:right w:val="none" w:sz="0" w:space="0" w:color="auto"/>
          </w:divBdr>
        </w:div>
        <w:div w:id="770247311">
          <w:marLeft w:val="640"/>
          <w:marRight w:val="0"/>
          <w:marTop w:val="0"/>
          <w:marBottom w:val="0"/>
          <w:divBdr>
            <w:top w:val="none" w:sz="0" w:space="0" w:color="auto"/>
            <w:left w:val="none" w:sz="0" w:space="0" w:color="auto"/>
            <w:bottom w:val="none" w:sz="0" w:space="0" w:color="auto"/>
            <w:right w:val="none" w:sz="0" w:space="0" w:color="auto"/>
          </w:divBdr>
        </w:div>
        <w:div w:id="672297988">
          <w:marLeft w:val="640"/>
          <w:marRight w:val="0"/>
          <w:marTop w:val="0"/>
          <w:marBottom w:val="0"/>
          <w:divBdr>
            <w:top w:val="none" w:sz="0" w:space="0" w:color="auto"/>
            <w:left w:val="none" w:sz="0" w:space="0" w:color="auto"/>
            <w:bottom w:val="none" w:sz="0" w:space="0" w:color="auto"/>
            <w:right w:val="none" w:sz="0" w:space="0" w:color="auto"/>
          </w:divBdr>
        </w:div>
        <w:div w:id="1880824547">
          <w:marLeft w:val="640"/>
          <w:marRight w:val="0"/>
          <w:marTop w:val="0"/>
          <w:marBottom w:val="0"/>
          <w:divBdr>
            <w:top w:val="none" w:sz="0" w:space="0" w:color="auto"/>
            <w:left w:val="none" w:sz="0" w:space="0" w:color="auto"/>
            <w:bottom w:val="none" w:sz="0" w:space="0" w:color="auto"/>
            <w:right w:val="none" w:sz="0" w:space="0" w:color="auto"/>
          </w:divBdr>
        </w:div>
        <w:div w:id="109934986">
          <w:marLeft w:val="640"/>
          <w:marRight w:val="0"/>
          <w:marTop w:val="0"/>
          <w:marBottom w:val="0"/>
          <w:divBdr>
            <w:top w:val="none" w:sz="0" w:space="0" w:color="auto"/>
            <w:left w:val="none" w:sz="0" w:space="0" w:color="auto"/>
            <w:bottom w:val="none" w:sz="0" w:space="0" w:color="auto"/>
            <w:right w:val="none" w:sz="0" w:space="0" w:color="auto"/>
          </w:divBdr>
        </w:div>
        <w:div w:id="1554737019">
          <w:marLeft w:val="640"/>
          <w:marRight w:val="0"/>
          <w:marTop w:val="0"/>
          <w:marBottom w:val="0"/>
          <w:divBdr>
            <w:top w:val="none" w:sz="0" w:space="0" w:color="auto"/>
            <w:left w:val="none" w:sz="0" w:space="0" w:color="auto"/>
            <w:bottom w:val="none" w:sz="0" w:space="0" w:color="auto"/>
            <w:right w:val="none" w:sz="0" w:space="0" w:color="auto"/>
          </w:divBdr>
        </w:div>
        <w:div w:id="327365542">
          <w:marLeft w:val="640"/>
          <w:marRight w:val="0"/>
          <w:marTop w:val="0"/>
          <w:marBottom w:val="0"/>
          <w:divBdr>
            <w:top w:val="none" w:sz="0" w:space="0" w:color="auto"/>
            <w:left w:val="none" w:sz="0" w:space="0" w:color="auto"/>
            <w:bottom w:val="none" w:sz="0" w:space="0" w:color="auto"/>
            <w:right w:val="none" w:sz="0" w:space="0" w:color="auto"/>
          </w:divBdr>
        </w:div>
        <w:div w:id="1962103560">
          <w:marLeft w:val="640"/>
          <w:marRight w:val="0"/>
          <w:marTop w:val="0"/>
          <w:marBottom w:val="0"/>
          <w:divBdr>
            <w:top w:val="none" w:sz="0" w:space="0" w:color="auto"/>
            <w:left w:val="none" w:sz="0" w:space="0" w:color="auto"/>
            <w:bottom w:val="none" w:sz="0" w:space="0" w:color="auto"/>
            <w:right w:val="none" w:sz="0" w:space="0" w:color="auto"/>
          </w:divBdr>
        </w:div>
        <w:div w:id="1947693491">
          <w:marLeft w:val="640"/>
          <w:marRight w:val="0"/>
          <w:marTop w:val="0"/>
          <w:marBottom w:val="0"/>
          <w:divBdr>
            <w:top w:val="none" w:sz="0" w:space="0" w:color="auto"/>
            <w:left w:val="none" w:sz="0" w:space="0" w:color="auto"/>
            <w:bottom w:val="none" w:sz="0" w:space="0" w:color="auto"/>
            <w:right w:val="none" w:sz="0" w:space="0" w:color="auto"/>
          </w:divBdr>
        </w:div>
        <w:div w:id="8332937">
          <w:marLeft w:val="640"/>
          <w:marRight w:val="0"/>
          <w:marTop w:val="0"/>
          <w:marBottom w:val="0"/>
          <w:divBdr>
            <w:top w:val="none" w:sz="0" w:space="0" w:color="auto"/>
            <w:left w:val="none" w:sz="0" w:space="0" w:color="auto"/>
            <w:bottom w:val="none" w:sz="0" w:space="0" w:color="auto"/>
            <w:right w:val="none" w:sz="0" w:space="0" w:color="auto"/>
          </w:divBdr>
        </w:div>
        <w:div w:id="1575578837">
          <w:marLeft w:val="640"/>
          <w:marRight w:val="0"/>
          <w:marTop w:val="0"/>
          <w:marBottom w:val="0"/>
          <w:divBdr>
            <w:top w:val="none" w:sz="0" w:space="0" w:color="auto"/>
            <w:left w:val="none" w:sz="0" w:space="0" w:color="auto"/>
            <w:bottom w:val="none" w:sz="0" w:space="0" w:color="auto"/>
            <w:right w:val="none" w:sz="0" w:space="0" w:color="auto"/>
          </w:divBdr>
        </w:div>
        <w:div w:id="1095325074">
          <w:marLeft w:val="640"/>
          <w:marRight w:val="0"/>
          <w:marTop w:val="0"/>
          <w:marBottom w:val="0"/>
          <w:divBdr>
            <w:top w:val="none" w:sz="0" w:space="0" w:color="auto"/>
            <w:left w:val="none" w:sz="0" w:space="0" w:color="auto"/>
            <w:bottom w:val="none" w:sz="0" w:space="0" w:color="auto"/>
            <w:right w:val="none" w:sz="0" w:space="0" w:color="auto"/>
          </w:divBdr>
        </w:div>
        <w:div w:id="1355767361">
          <w:marLeft w:val="640"/>
          <w:marRight w:val="0"/>
          <w:marTop w:val="0"/>
          <w:marBottom w:val="0"/>
          <w:divBdr>
            <w:top w:val="none" w:sz="0" w:space="0" w:color="auto"/>
            <w:left w:val="none" w:sz="0" w:space="0" w:color="auto"/>
            <w:bottom w:val="none" w:sz="0" w:space="0" w:color="auto"/>
            <w:right w:val="none" w:sz="0" w:space="0" w:color="auto"/>
          </w:divBdr>
        </w:div>
        <w:div w:id="104618261">
          <w:marLeft w:val="640"/>
          <w:marRight w:val="0"/>
          <w:marTop w:val="0"/>
          <w:marBottom w:val="0"/>
          <w:divBdr>
            <w:top w:val="none" w:sz="0" w:space="0" w:color="auto"/>
            <w:left w:val="none" w:sz="0" w:space="0" w:color="auto"/>
            <w:bottom w:val="none" w:sz="0" w:space="0" w:color="auto"/>
            <w:right w:val="none" w:sz="0" w:space="0" w:color="auto"/>
          </w:divBdr>
        </w:div>
        <w:div w:id="806817731">
          <w:marLeft w:val="640"/>
          <w:marRight w:val="0"/>
          <w:marTop w:val="0"/>
          <w:marBottom w:val="0"/>
          <w:divBdr>
            <w:top w:val="none" w:sz="0" w:space="0" w:color="auto"/>
            <w:left w:val="none" w:sz="0" w:space="0" w:color="auto"/>
            <w:bottom w:val="none" w:sz="0" w:space="0" w:color="auto"/>
            <w:right w:val="none" w:sz="0" w:space="0" w:color="auto"/>
          </w:divBdr>
        </w:div>
        <w:div w:id="1162084992">
          <w:marLeft w:val="640"/>
          <w:marRight w:val="0"/>
          <w:marTop w:val="0"/>
          <w:marBottom w:val="0"/>
          <w:divBdr>
            <w:top w:val="none" w:sz="0" w:space="0" w:color="auto"/>
            <w:left w:val="none" w:sz="0" w:space="0" w:color="auto"/>
            <w:bottom w:val="none" w:sz="0" w:space="0" w:color="auto"/>
            <w:right w:val="none" w:sz="0" w:space="0" w:color="auto"/>
          </w:divBdr>
        </w:div>
        <w:div w:id="1758937690">
          <w:marLeft w:val="640"/>
          <w:marRight w:val="0"/>
          <w:marTop w:val="0"/>
          <w:marBottom w:val="0"/>
          <w:divBdr>
            <w:top w:val="none" w:sz="0" w:space="0" w:color="auto"/>
            <w:left w:val="none" w:sz="0" w:space="0" w:color="auto"/>
            <w:bottom w:val="none" w:sz="0" w:space="0" w:color="auto"/>
            <w:right w:val="none" w:sz="0" w:space="0" w:color="auto"/>
          </w:divBdr>
        </w:div>
        <w:div w:id="510338694">
          <w:marLeft w:val="640"/>
          <w:marRight w:val="0"/>
          <w:marTop w:val="0"/>
          <w:marBottom w:val="0"/>
          <w:divBdr>
            <w:top w:val="none" w:sz="0" w:space="0" w:color="auto"/>
            <w:left w:val="none" w:sz="0" w:space="0" w:color="auto"/>
            <w:bottom w:val="none" w:sz="0" w:space="0" w:color="auto"/>
            <w:right w:val="none" w:sz="0" w:space="0" w:color="auto"/>
          </w:divBdr>
        </w:div>
        <w:div w:id="1914509312">
          <w:marLeft w:val="640"/>
          <w:marRight w:val="0"/>
          <w:marTop w:val="0"/>
          <w:marBottom w:val="0"/>
          <w:divBdr>
            <w:top w:val="none" w:sz="0" w:space="0" w:color="auto"/>
            <w:left w:val="none" w:sz="0" w:space="0" w:color="auto"/>
            <w:bottom w:val="none" w:sz="0" w:space="0" w:color="auto"/>
            <w:right w:val="none" w:sz="0" w:space="0" w:color="auto"/>
          </w:divBdr>
        </w:div>
        <w:div w:id="971714823">
          <w:marLeft w:val="640"/>
          <w:marRight w:val="0"/>
          <w:marTop w:val="0"/>
          <w:marBottom w:val="0"/>
          <w:divBdr>
            <w:top w:val="none" w:sz="0" w:space="0" w:color="auto"/>
            <w:left w:val="none" w:sz="0" w:space="0" w:color="auto"/>
            <w:bottom w:val="none" w:sz="0" w:space="0" w:color="auto"/>
            <w:right w:val="none" w:sz="0" w:space="0" w:color="auto"/>
          </w:divBdr>
        </w:div>
        <w:div w:id="1824077626">
          <w:marLeft w:val="640"/>
          <w:marRight w:val="0"/>
          <w:marTop w:val="0"/>
          <w:marBottom w:val="0"/>
          <w:divBdr>
            <w:top w:val="none" w:sz="0" w:space="0" w:color="auto"/>
            <w:left w:val="none" w:sz="0" w:space="0" w:color="auto"/>
            <w:bottom w:val="none" w:sz="0" w:space="0" w:color="auto"/>
            <w:right w:val="none" w:sz="0" w:space="0" w:color="auto"/>
          </w:divBdr>
        </w:div>
        <w:div w:id="865102261">
          <w:marLeft w:val="640"/>
          <w:marRight w:val="0"/>
          <w:marTop w:val="0"/>
          <w:marBottom w:val="0"/>
          <w:divBdr>
            <w:top w:val="none" w:sz="0" w:space="0" w:color="auto"/>
            <w:left w:val="none" w:sz="0" w:space="0" w:color="auto"/>
            <w:bottom w:val="none" w:sz="0" w:space="0" w:color="auto"/>
            <w:right w:val="none" w:sz="0" w:space="0" w:color="auto"/>
          </w:divBdr>
        </w:div>
        <w:div w:id="1518082927">
          <w:marLeft w:val="640"/>
          <w:marRight w:val="0"/>
          <w:marTop w:val="0"/>
          <w:marBottom w:val="0"/>
          <w:divBdr>
            <w:top w:val="none" w:sz="0" w:space="0" w:color="auto"/>
            <w:left w:val="none" w:sz="0" w:space="0" w:color="auto"/>
            <w:bottom w:val="none" w:sz="0" w:space="0" w:color="auto"/>
            <w:right w:val="none" w:sz="0" w:space="0" w:color="auto"/>
          </w:divBdr>
        </w:div>
        <w:div w:id="264844235">
          <w:marLeft w:val="640"/>
          <w:marRight w:val="0"/>
          <w:marTop w:val="0"/>
          <w:marBottom w:val="0"/>
          <w:divBdr>
            <w:top w:val="none" w:sz="0" w:space="0" w:color="auto"/>
            <w:left w:val="none" w:sz="0" w:space="0" w:color="auto"/>
            <w:bottom w:val="none" w:sz="0" w:space="0" w:color="auto"/>
            <w:right w:val="none" w:sz="0" w:space="0" w:color="auto"/>
          </w:divBdr>
        </w:div>
        <w:div w:id="2067757474">
          <w:marLeft w:val="640"/>
          <w:marRight w:val="0"/>
          <w:marTop w:val="0"/>
          <w:marBottom w:val="0"/>
          <w:divBdr>
            <w:top w:val="none" w:sz="0" w:space="0" w:color="auto"/>
            <w:left w:val="none" w:sz="0" w:space="0" w:color="auto"/>
            <w:bottom w:val="none" w:sz="0" w:space="0" w:color="auto"/>
            <w:right w:val="none" w:sz="0" w:space="0" w:color="auto"/>
          </w:divBdr>
        </w:div>
        <w:div w:id="1647082806">
          <w:marLeft w:val="640"/>
          <w:marRight w:val="0"/>
          <w:marTop w:val="0"/>
          <w:marBottom w:val="0"/>
          <w:divBdr>
            <w:top w:val="none" w:sz="0" w:space="0" w:color="auto"/>
            <w:left w:val="none" w:sz="0" w:space="0" w:color="auto"/>
            <w:bottom w:val="none" w:sz="0" w:space="0" w:color="auto"/>
            <w:right w:val="none" w:sz="0" w:space="0" w:color="auto"/>
          </w:divBdr>
        </w:div>
        <w:div w:id="753210337">
          <w:marLeft w:val="640"/>
          <w:marRight w:val="0"/>
          <w:marTop w:val="0"/>
          <w:marBottom w:val="0"/>
          <w:divBdr>
            <w:top w:val="none" w:sz="0" w:space="0" w:color="auto"/>
            <w:left w:val="none" w:sz="0" w:space="0" w:color="auto"/>
            <w:bottom w:val="none" w:sz="0" w:space="0" w:color="auto"/>
            <w:right w:val="none" w:sz="0" w:space="0" w:color="auto"/>
          </w:divBdr>
        </w:div>
        <w:div w:id="735202095">
          <w:marLeft w:val="640"/>
          <w:marRight w:val="0"/>
          <w:marTop w:val="0"/>
          <w:marBottom w:val="0"/>
          <w:divBdr>
            <w:top w:val="none" w:sz="0" w:space="0" w:color="auto"/>
            <w:left w:val="none" w:sz="0" w:space="0" w:color="auto"/>
            <w:bottom w:val="none" w:sz="0" w:space="0" w:color="auto"/>
            <w:right w:val="none" w:sz="0" w:space="0" w:color="auto"/>
          </w:divBdr>
        </w:div>
      </w:divsChild>
    </w:div>
    <w:div w:id="1560557274">
      <w:bodyDiv w:val="1"/>
      <w:marLeft w:val="0"/>
      <w:marRight w:val="0"/>
      <w:marTop w:val="0"/>
      <w:marBottom w:val="0"/>
      <w:divBdr>
        <w:top w:val="none" w:sz="0" w:space="0" w:color="auto"/>
        <w:left w:val="none" w:sz="0" w:space="0" w:color="auto"/>
        <w:bottom w:val="none" w:sz="0" w:space="0" w:color="auto"/>
        <w:right w:val="none" w:sz="0" w:space="0" w:color="auto"/>
      </w:divBdr>
      <w:divsChild>
        <w:div w:id="1042244934">
          <w:marLeft w:val="0"/>
          <w:marRight w:val="0"/>
          <w:marTop w:val="0"/>
          <w:marBottom w:val="0"/>
          <w:divBdr>
            <w:top w:val="none" w:sz="0" w:space="0" w:color="auto"/>
            <w:left w:val="none" w:sz="0" w:space="0" w:color="auto"/>
            <w:bottom w:val="none" w:sz="0" w:space="0" w:color="auto"/>
            <w:right w:val="none" w:sz="0" w:space="0" w:color="auto"/>
          </w:divBdr>
          <w:divsChild>
            <w:div w:id="278999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675858">
      <w:bodyDiv w:val="1"/>
      <w:marLeft w:val="0"/>
      <w:marRight w:val="0"/>
      <w:marTop w:val="0"/>
      <w:marBottom w:val="0"/>
      <w:divBdr>
        <w:top w:val="none" w:sz="0" w:space="0" w:color="auto"/>
        <w:left w:val="none" w:sz="0" w:space="0" w:color="auto"/>
        <w:bottom w:val="none" w:sz="0" w:space="0" w:color="auto"/>
        <w:right w:val="none" w:sz="0" w:space="0" w:color="auto"/>
      </w:divBdr>
      <w:divsChild>
        <w:div w:id="1764760781">
          <w:marLeft w:val="640"/>
          <w:marRight w:val="0"/>
          <w:marTop w:val="0"/>
          <w:marBottom w:val="0"/>
          <w:divBdr>
            <w:top w:val="none" w:sz="0" w:space="0" w:color="auto"/>
            <w:left w:val="none" w:sz="0" w:space="0" w:color="auto"/>
            <w:bottom w:val="none" w:sz="0" w:space="0" w:color="auto"/>
            <w:right w:val="none" w:sz="0" w:space="0" w:color="auto"/>
          </w:divBdr>
        </w:div>
        <w:div w:id="2057049488">
          <w:marLeft w:val="640"/>
          <w:marRight w:val="0"/>
          <w:marTop w:val="0"/>
          <w:marBottom w:val="0"/>
          <w:divBdr>
            <w:top w:val="none" w:sz="0" w:space="0" w:color="auto"/>
            <w:left w:val="none" w:sz="0" w:space="0" w:color="auto"/>
            <w:bottom w:val="none" w:sz="0" w:space="0" w:color="auto"/>
            <w:right w:val="none" w:sz="0" w:space="0" w:color="auto"/>
          </w:divBdr>
        </w:div>
        <w:div w:id="1144157133">
          <w:marLeft w:val="640"/>
          <w:marRight w:val="0"/>
          <w:marTop w:val="0"/>
          <w:marBottom w:val="0"/>
          <w:divBdr>
            <w:top w:val="none" w:sz="0" w:space="0" w:color="auto"/>
            <w:left w:val="none" w:sz="0" w:space="0" w:color="auto"/>
            <w:bottom w:val="none" w:sz="0" w:space="0" w:color="auto"/>
            <w:right w:val="none" w:sz="0" w:space="0" w:color="auto"/>
          </w:divBdr>
        </w:div>
        <w:div w:id="993412002">
          <w:marLeft w:val="640"/>
          <w:marRight w:val="0"/>
          <w:marTop w:val="0"/>
          <w:marBottom w:val="0"/>
          <w:divBdr>
            <w:top w:val="none" w:sz="0" w:space="0" w:color="auto"/>
            <w:left w:val="none" w:sz="0" w:space="0" w:color="auto"/>
            <w:bottom w:val="none" w:sz="0" w:space="0" w:color="auto"/>
            <w:right w:val="none" w:sz="0" w:space="0" w:color="auto"/>
          </w:divBdr>
        </w:div>
        <w:div w:id="1087314160">
          <w:marLeft w:val="640"/>
          <w:marRight w:val="0"/>
          <w:marTop w:val="0"/>
          <w:marBottom w:val="0"/>
          <w:divBdr>
            <w:top w:val="none" w:sz="0" w:space="0" w:color="auto"/>
            <w:left w:val="none" w:sz="0" w:space="0" w:color="auto"/>
            <w:bottom w:val="none" w:sz="0" w:space="0" w:color="auto"/>
            <w:right w:val="none" w:sz="0" w:space="0" w:color="auto"/>
          </w:divBdr>
        </w:div>
        <w:div w:id="1260218730">
          <w:marLeft w:val="640"/>
          <w:marRight w:val="0"/>
          <w:marTop w:val="0"/>
          <w:marBottom w:val="0"/>
          <w:divBdr>
            <w:top w:val="none" w:sz="0" w:space="0" w:color="auto"/>
            <w:left w:val="none" w:sz="0" w:space="0" w:color="auto"/>
            <w:bottom w:val="none" w:sz="0" w:space="0" w:color="auto"/>
            <w:right w:val="none" w:sz="0" w:space="0" w:color="auto"/>
          </w:divBdr>
        </w:div>
        <w:div w:id="996879560">
          <w:marLeft w:val="640"/>
          <w:marRight w:val="0"/>
          <w:marTop w:val="0"/>
          <w:marBottom w:val="0"/>
          <w:divBdr>
            <w:top w:val="none" w:sz="0" w:space="0" w:color="auto"/>
            <w:left w:val="none" w:sz="0" w:space="0" w:color="auto"/>
            <w:bottom w:val="none" w:sz="0" w:space="0" w:color="auto"/>
            <w:right w:val="none" w:sz="0" w:space="0" w:color="auto"/>
          </w:divBdr>
        </w:div>
        <w:div w:id="321585612">
          <w:marLeft w:val="640"/>
          <w:marRight w:val="0"/>
          <w:marTop w:val="0"/>
          <w:marBottom w:val="0"/>
          <w:divBdr>
            <w:top w:val="none" w:sz="0" w:space="0" w:color="auto"/>
            <w:left w:val="none" w:sz="0" w:space="0" w:color="auto"/>
            <w:bottom w:val="none" w:sz="0" w:space="0" w:color="auto"/>
            <w:right w:val="none" w:sz="0" w:space="0" w:color="auto"/>
          </w:divBdr>
        </w:div>
        <w:div w:id="1912809497">
          <w:marLeft w:val="640"/>
          <w:marRight w:val="0"/>
          <w:marTop w:val="0"/>
          <w:marBottom w:val="0"/>
          <w:divBdr>
            <w:top w:val="none" w:sz="0" w:space="0" w:color="auto"/>
            <w:left w:val="none" w:sz="0" w:space="0" w:color="auto"/>
            <w:bottom w:val="none" w:sz="0" w:space="0" w:color="auto"/>
            <w:right w:val="none" w:sz="0" w:space="0" w:color="auto"/>
          </w:divBdr>
        </w:div>
        <w:div w:id="1603416049">
          <w:marLeft w:val="640"/>
          <w:marRight w:val="0"/>
          <w:marTop w:val="0"/>
          <w:marBottom w:val="0"/>
          <w:divBdr>
            <w:top w:val="none" w:sz="0" w:space="0" w:color="auto"/>
            <w:left w:val="none" w:sz="0" w:space="0" w:color="auto"/>
            <w:bottom w:val="none" w:sz="0" w:space="0" w:color="auto"/>
            <w:right w:val="none" w:sz="0" w:space="0" w:color="auto"/>
          </w:divBdr>
        </w:div>
        <w:div w:id="893809699">
          <w:marLeft w:val="640"/>
          <w:marRight w:val="0"/>
          <w:marTop w:val="0"/>
          <w:marBottom w:val="0"/>
          <w:divBdr>
            <w:top w:val="none" w:sz="0" w:space="0" w:color="auto"/>
            <w:left w:val="none" w:sz="0" w:space="0" w:color="auto"/>
            <w:bottom w:val="none" w:sz="0" w:space="0" w:color="auto"/>
            <w:right w:val="none" w:sz="0" w:space="0" w:color="auto"/>
          </w:divBdr>
        </w:div>
        <w:div w:id="414783752">
          <w:marLeft w:val="640"/>
          <w:marRight w:val="0"/>
          <w:marTop w:val="0"/>
          <w:marBottom w:val="0"/>
          <w:divBdr>
            <w:top w:val="none" w:sz="0" w:space="0" w:color="auto"/>
            <w:left w:val="none" w:sz="0" w:space="0" w:color="auto"/>
            <w:bottom w:val="none" w:sz="0" w:space="0" w:color="auto"/>
            <w:right w:val="none" w:sz="0" w:space="0" w:color="auto"/>
          </w:divBdr>
        </w:div>
        <w:div w:id="1785534939">
          <w:marLeft w:val="640"/>
          <w:marRight w:val="0"/>
          <w:marTop w:val="0"/>
          <w:marBottom w:val="0"/>
          <w:divBdr>
            <w:top w:val="none" w:sz="0" w:space="0" w:color="auto"/>
            <w:left w:val="none" w:sz="0" w:space="0" w:color="auto"/>
            <w:bottom w:val="none" w:sz="0" w:space="0" w:color="auto"/>
            <w:right w:val="none" w:sz="0" w:space="0" w:color="auto"/>
          </w:divBdr>
        </w:div>
        <w:div w:id="104807773">
          <w:marLeft w:val="640"/>
          <w:marRight w:val="0"/>
          <w:marTop w:val="0"/>
          <w:marBottom w:val="0"/>
          <w:divBdr>
            <w:top w:val="none" w:sz="0" w:space="0" w:color="auto"/>
            <w:left w:val="none" w:sz="0" w:space="0" w:color="auto"/>
            <w:bottom w:val="none" w:sz="0" w:space="0" w:color="auto"/>
            <w:right w:val="none" w:sz="0" w:space="0" w:color="auto"/>
          </w:divBdr>
        </w:div>
        <w:div w:id="758521198">
          <w:marLeft w:val="640"/>
          <w:marRight w:val="0"/>
          <w:marTop w:val="0"/>
          <w:marBottom w:val="0"/>
          <w:divBdr>
            <w:top w:val="none" w:sz="0" w:space="0" w:color="auto"/>
            <w:left w:val="none" w:sz="0" w:space="0" w:color="auto"/>
            <w:bottom w:val="none" w:sz="0" w:space="0" w:color="auto"/>
            <w:right w:val="none" w:sz="0" w:space="0" w:color="auto"/>
          </w:divBdr>
        </w:div>
        <w:div w:id="522131583">
          <w:marLeft w:val="640"/>
          <w:marRight w:val="0"/>
          <w:marTop w:val="0"/>
          <w:marBottom w:val="0"/>
          <w:divBdr>
            <w:top w:val="none" w:sz="0" w:space="0" w:color="auto"/>
            <w:left w:val="none" w:sz="0" w:space="0" w:color="auto"/>
            <w:bottom w:val="none" w:sz="0" w:space="0" w:color="auto"/>
            <w:right w:val="none" w:sz="0" w:space="0" w:color="auto"/>
          </w:divBdr>
        </w:div>
        <w:div w:id="1408654689">
          <w:marLeft w:val="640"/>
          <w:marRight w:val="0"/>
          <w:marTop w:val="0"/>
          <w:marBottom w:val="0"/>
          <w:divBdr>
            <w:top w:val="none" w:sz="0" w:space="0" w:color="auto"/>
            <w:left w:val="none" w:sz="0" w:space="0" w:color="auto"/>
            <w:bottom w:val="none" w:sz="0" w:space="0" w:color="auto"/>
            <w:right w:val="none" w:sz="0" w:space="0" w:color="auto"/>
          </w:divBdr>
        </w:div>
        <w:div w:id="2021085209">
          <w:marLeft w:val="640"/>
          <w:marRight w:val="0"/>
          <w:marTop w:val="0"/>
          <w:marBottom w:val="0"/>
          <w:divBdr>
            <w:top w:val="none" w:sz="0" w:space="0" w:color="auto"/>
            <w:left w:val="none" w:sz="0" w:space="0" w:color="auto"/>
            <w:bottom w:val="none" w:sz="0" w:space="0" w:color="auto"/>
            <w:right w:val="none" w:sz="0" w:space="0" w:color="auto"/>
          </w:divBdr>
        </w:div>
        <w:div w:id="2059937418">
          <w:marLeft w:val="640"/>
          <w:marRight w:val="0"/>
          <w:marTop w:val="0"/>
          <w:marBottom w:val="0"/>
          <w:divBdr>
            <w:top w:val="none" w:sz="0" w:space="0" w:color="auto"/>
            <w:left w:val="none" w:sz="0" w:space="0" w:color="auto"/>
            <w:bottom w:val="none" w:sz="0" w:space="0" w:color="auto"/>
            <w:right w:val="none" w:sz="0" w:space="0" w:color="auto"/>
          </w:divBdr>
        </w:div>
        <w:div w:id="552355590">
          <w:marLeft w:val="640"/>
          <w:marRight w:val="0"/>
          <w:marTop w:val="0"/>
          <w:marBottom w:val="0"/>
          <w:divBdr>
            <w:top w:val="none" w:sz="0" w:space="0" w:color="auto"/>
            <w:left w:val="none" w:sz="0" w:space="0" w:color="auto"/>
            <w:bottom w:val="none" w:sz="0" w:space="0" w:color="auto"/>
            <w:right w:val="none" w:sz="0" w:space="0" w:color="auto"/>
          </w:divBdr>
        </w:div>
        <w:div w:id="1360158114">
          <w:marLeft w:val="640"/>
          <w:marRight w:val="0"/>
          <w:marTop w:val="0"/>
          <w:marBottom w:val="0"/>
          <w:divBdr>
            <w:top w:val="none" w:sz="0" w:space="0" w:color="auto"/>
            <w:left w:val="none" w:sz="0" w:space="0" w:color="auto"/>
            <w:bottom w:val="none" w:sz="0" w:space="0" w:color="auto"/>
            <w:right w:val="none" w:sz="0" w:space="0" w:color="auto"/>
          </w:divBdr>
        </w:div>
        <w:div w:id="576942107">
          <w:marLeft w:val="640"/>
          <w:marRight w:val="0"/>
          <w:marTop w:val="0"/>
          <w:marBottom w:val="0"/>
          <w:divBdr>
            <w:top w:val="none" w:sz="0" w:space="0" w:color="auto"/>
            <w:left w:val="none" w:sz="0" w:space="0" w:color="auto"/>
            <w:bottom w:val="none" w:sz="0" w:space="0" w:color="auto"/>
            <w:right w:val="none" w:sz="0" w:space="0" w:color="auto"/>
          </w:divBdr>
        </w:div>
        <w:div w:id="1852262285">
          <w:marLeft w:val="640"/>
          <w:marRight w:val="0"/>
          <w:marTop w:val="0"/>
          <w:marBottom w:val="0"/>
          <w:divBdr>
            <w:top w:val="none" w:sz="0" w:space="0" w:color="auto"/>
            <w:left w:val="none" w:sz="0" w:space="0" w:color="auto"/>
            <w:bottom w:val="none" w:sz="0" w:space="0" w:color="auto"/>
            <w:right w:val="none" w:sz="0" w:space="0" w:color="auto"/>
          </w:divBdr>
        </w:div>
        <w:div w:id="2006473692">
          <w:marLeft w:val="640"/>
          <w:marRight w:val="0"/>
          <w:marTop w:val="0"/>
          <w:marBottom w:val="0"/>
          <w:divBdr>
            <w:top w:val="none" w:sz="0" w:space="0" w:color="auto"/>
            <w:left w:val="none" w:sz="0" w:space="0" w:color="auto"/>
            <w:bottom w:val="none" w:sz="0" w:space="0" w:color="auto"/>
            <w:right w:val="none" w:sz="0" w:space="0" w:color="auto"/>
          </w:divBdr>
        </w:div>
        <w:div w:id="1015307241">
          <w:marLeft w:val="640"/>
          <w:marRight w:val="0"/>
          <w:marTop w:val="0"/>
          <w:marBottom w:val="0"/>
          <w:divBdr>
            <w:top w:val="none" w:sz="0" w:space="0" w:color="auto"/>
            <w:left w:val="none" w:sz="0" w:space="0" w:color="auto"/>
            <w:bottom w:val="none" w:sz="0" w:space="0" w:color="auto"/>
            <w:right w:val="none" w:sz="0" w:space="0" w:color="auto"/>
          </w:divBdr>
        </w:div>
        <w:div w:id="317808720">
          <w:marLeft w:val="640"/>
          <w:marRight w:val="0"/>
          <w:marTop w:val="0"/>
          <w:marBottom w:val="0"/>
          <w:divBdr>
            <w:top w:val="none" w:sz="0" w:space="0" w:color="auto"/>
            <w:left w:val="none" w:sz="0" w:space="0" w:color="auto"/>
            <w:bottom w:val="none" w:sz="0" w:space="0" w:color="auto"/>
            <w:right w:val="none" w:sz="0" w:space="0" w:color="auto"/>
          </w:divBdr>
        </w:div>
        <w:div w:id="188183345">
          <w:marLeft w:val="640"/>
          <w:marRight w:val="0"/>
          <w:marTop w:val="0"/>
          <w:marBottom w:val="0"/>
          <w:divBdr>
            <w:top w:val="none" w:sz="0" w:space="0" w:color="auto"/>
            <w:left w:val="none" w:sz="0" w:space="0" w:color="auto"/>
            <w:bottom w:val="none" w:sz="0" w:space="0" w:color="auto"/>
            <w:right w:val="none" w:sz="0" w:space="0" w:color="auto"/>
          </w:divBdr>
        </w:div>
        <w:div w:id="1146777353">
          <w:marLeft w:val="640"/>
          <w:marRight w:val="0"/>
          <w:marTop w:val="0"/>
          <w:marBottom w:val="0"/>
          <w:divBdr>
            <w:top w:val="none" w:sz="0" w:space="0" w:color="auto"/>
            <w:left w:val="none" w:sz="0" w:space="0" w:color="auto"/>
            <w:bottom w:val="none" w:sz="0" w:space="0" w:color="auto"/>
            <w:right w:val="none" w:sz="0" w:space="0" w:color="auto"/>
          </w:divBdr>
        </w:div>
        <w:div w:id="1389643020">
          <w:marLeft w:val="640"/>
          <w:marRight w:val="0"/>
          <w:marTop w:val="0"/>
          <w:marBottom w:val="0"/>
          <w:divBdr>
            <w:top w:val="none" w:sz="0" w:space="0" w:color="auto"/>
            <w:left w:val="none" w:sz="0" w:space="0" w:color="auto"/>
            <w:bottom w:val="none" w:sz="0" w:space="0" w:color="auto"/>
            <w:right w:val="none" w:sz="0" w:space="0" w:color="auto"/>
          </w:divBdr>
        </w:div>
        <w:div w:id="189145996">
          <w:marLeft w:val="640"/>
          <w:marRight w:val="0"/>
          <w:marTop w:val="0"/>
          <w:marBottom w:val="0"/>
          <w:divBdr>
            <w:top w:val="none" w:sz="0" w:space="0" w:color="auto"/>
            <w:left w:val="none" w:sz="0" w:space="0" w:color="auto"/>
            <w:bottom w:val="none" w:sz="0" w:space="0" w:color="auto"/>
            <w:right w:val="none" w:sz="0" w:space="0" w:color="auto"/>
          </w:divBdr>
        </w:div>
        <w:div w:id="1202551094">
          <w:marLeft w:val="640"/>
          <w:marRight w:val="0"/>
          <w:marTop w:val="0"/>
          <w:marBottom w:val="0"/>
          <w:divBdr>
            <w:top w:val="none" w:sz="0" w:space="0" w:color="auto"/>
            <w:left w:val="none" w:sz="0" w:space="0" w:color="auto"/>
            <w:bottom w:val="none" w:sz="0" w:space="0" w:color="auto"/>
            <w:right w:val="none" w:sz="0" w:space="0" w:color="auto"/>
          </w:divBdr>
        </w:div>
        <w:div w:id="728528879">
          <w:marLeft w:val="640"/>
          <w:marRight w:val="0"/>
          <w:marTop w:val="0"/>
          <w:marBottom w:val="0"/>
          <w:divBdr>
            <w:top w:val="none" w:sz="0" w:space="0" w:color="auto"/>
            <w:left w:val="none" w:sz="0" w:space="0" w:color="auto"/>
            <w:bottom w:val="none" w:sz="0" w:space="0" w:color="auto"/>
            <w:right w:val="none" w:sz="0" w:space="0" w:color="auto"/>
          </w:divBdr>
        </w:div>
        <w:div w:id="908265674">
          <w:marLeft w:val="640"/>
          <w:marRight w:val="0"/>
          <w:marTop w:val="0"/>
          <w:marBottom w:val="0"/>
          <w:divBdr>
            <w:top w:val="none" w:sz="0" w:space="0" w:color="auto"/>
            <w:left w:val="none" w:sz="0" w:space="0" w:color="auto"/>
            <w:bottom w:val="none" w:sz="0" w:space="0" w:color="auto"/>
            <w:right w:val="none" w:sz="0" w:space="0" w:color="auto"/>
          </w:divBdr>
        </w:div>
        <w:div w:id="1220900617">
          <w:marLeft w:val="640"/>
          <w:marRight w:val="0"/>
          <w:marTop w:val="0"/>
          <w:marBottom w:val="0"/>
          <w:divBdr>
            <w:top w:val="none" w:sz="0" w:space="0" w:color="auto"/>
            <w:left w:val="none" w:sz="0" w:space="0" w:color="auto"/>
            <w:bottom w:val="none" w:sz="0" w:space="0" w:color="auto"/>
            <w:right w:val="none" w:sz="0" w:space="0" w:color="auto"/>
          </w:divBdr>
        </w:div>
        <w:div w:id="931544469">
          <w:marLeft w:val="640"/>
          <w:marRight w:val="0"/>
          <w:marTop w:val="0"/>
          <w:marBottom w:val="0"/>
          <w:divBdr>
            <w:top w:val="none" w:sz="0" w:space="0" w:color="auto"/>
            <w:left w:val="none" w:sz="0" w:space="0" w:color="auto"/>
            <w:bottom w:val="none" w:sz="0" w:space="0" w:color="auto"/>
            <w:right w:val="none" w:sz="0" w:space="0" w:color="auto"/>
          </w:divBdr>
        </w:div>
        <w:div w:id="437530072">
          <w:marLeft w:val="640"/>
          <w:marRight w:val="0"/>
          <w:marTop w:val="0"/>
          <w:marBottom w:val="0"/>
          <w:divBdr>
            <w:top w:val="none" w:sz="0" w:space="0" w:color="auto"/>
            <w:left w:val="none" w:sz="0" w:space="0" w:color="auto"/>
            <w:bottom w:val="none" w:sz="0" w:space="0" w:color="auto"/>
            <w:right w:val="none" w:sz="0" w:space="0" w:color="auto"/>
          </w:divBdr>
        </w:div>
        <w:div w:id="1317301206">
          <w:marLeft w:val="640"/>
          <w:marRight w:val="0"/>
          <w:marTop w:val="0"/>
          <w:marBottom w:val="0"/>
          <w:divBdr>
            <w:top w:val="none" w:sz="0" w:space="0" w:color="auto"/>
            <w:left w:val="none" w:sz="0" w:space="0" w:color="auto"/>
            <w:bottom w:val="none" w:sz="0" w:space="0" w:color="auto"/>
            <w:right w:val="none" w:sz="0" w:space="0" w:color="auto"/>
          </w:divBdr>
        </w:div>
        <w:div w:id="98768623">
          <w:marLeft w:val="640"/>
          <w:marRight w:val="0"/>
          <w:marTop w:val="0"/>
          <w:marBottom w:val="0"/>
          <w:divBdr>
            <w:top w:val="none" w:sz="0" w:space="0" w:color="auto"/>
            <w:left w:val="none" w:sz="0" w:space="0" w:color="auto"/>
            <w:bottom w:val="none" w:sz="0" w:space="0" w:color="auto"/>
            <w:right w:val="none" w:sz="0" w:space="0" w:color="auto"/>
          </w:divBdr>
        </w:div>
        <w:div w:id="1592810581">
          <w:marLeft w:val="640"/>
          <w:marRight w:val="0"/>
          <w:marTop w:val="0"/>
          <w:marBottom w:val="0"/>
          <w:divBdr>
            <w:top w:val="none" w:sz="0" w:space="0" w:color="auto"/>
            <w:left w:val="none" w:sz="0" w:space="0" w:color="auto"/>
            <w:bottom w:val="none" w:sz="0" w:space="0" w:color="auto"/>
            <w:right w:val="none" w:sz="0" w:space="0" w:color="auto"/>
          </w:divBdr>
        </w:div>
        <w:div w:id="1397556374">
          <w:marLeft w:val="640"/>
          <w:marRight w:val="0"/>
          <w:marTop w:val="0"/>
          <w:marBottom w:val="0"/>
          <w:divBdr>
            <w:top w:val="none" w:sz="0" w:space="0" w:color="auto"/>
            <w:left w:val="none" w:sz="0" w:space="0" w:color="auto"/>
            <w:bottom w:val="none" w:sz="0" w:space="0" w:color="auto"/>
            <w:right w:val="none" w:sz="0" w:space="0" w:color="auto"/>
          </w:divBdr>
        </w:div>
        <w:div w:id="2083287292">
          <w:marLeft w:val="640"/>
          <w:marRight w:val="0"/>
          <w:marTop w:val="0"/>
          <w:marBottom w:val="0"/>
          <w:divBdr>
            <w:top w:val="none" w:sz="0" w:space="0" w:color="auto"/>
            <w:left w:val="none" w:sz="0" w:space="0" w:color="auto"/>
            <w:bottom w:val="none" w:sz="0" w:space="0" w:color="auto"/>
            <w:right w:val="none" w:sz="0" w:space="0" w:color="auto"/>
          </w:divBdr>
        </w:div>
        <w:div w:id="613364475">
          <w:marLeft w:val="640"/>
          <w:marRight w:val="0"/>
          <w:marTop w:val="0"/>
          <w:marBottom w:val="0"/>
          <w:divBdr>
            <w:top w:val="none" w:sz="0" w:space="0" w:color="auto"/>
            <w:left w:val="none" w:sz="0" w:space="0" w:color="auto"/>
            <w:bottom w:val="none" w:sz="0" w:space="0" w:color="auto"/>
            <w:right w:val="none" w:sz="0" w:space="0" w:color="auto"/>
          </w:divBdr>
        </w:div>
        <w:div w:id="1537768651">
          <w:marLeft w:val="640"/>
          <w:marRight w:val="0"/>
          <w:marTop w:val="0"/>
          <w:marBottom w:val="0"/>
          <w:divBdr>
            <w:top w:val="none" w:sz="0" w:space="0" w:color="auto"/>
            <w:left w:val="none" w:sz="0" w:space="0" w:color="auto"/>
            <w:bottom w:val="none" w:sz="0" w:space="0" w:color="auto"/>
            <w:right w:val="none" w:sz="0" w:space="0" w:color="auto"/>
          </w:divBdr>
        </w:div>
        <w:div w:id="551700470">
          <w:marLeft w:val="640"/>
          <w:marRight w:val="0"/>
          <w:marTop w:val="0"/>
          <w:marBottom w:val="0"/>
          <w:divBdr>
            <w:top w:val="none" w:sz="0" w:space="0" w:color="auto"/>
            <w:left w:val="none" w:sz="0" w:space="0" w:color="auto"/>
            <w:bottom w:val="none" w:sz="0" w:space="0" w:color="auto"/>
            <w:right w:val="none" w:sz="0" w:space="0" w:color="auto"/>
          </w:divBdr>
        </w:div>
        <w:div w:id="1255478680">
          <w:marLeft w:val="640"/>
          <w:marRight w:val="0"/>
          <w:marTop w:val="0"/>
          <w:marBottom w:val="0"/>
          <w:divBdr>
            <w:top w:val="none" w:sz="0" w:space="0" w:color="auto"/>
            <w:left w:val="none" w:sz="0" w:space="0" w:color="auto"/>
            <w:bottom w:val="none" w:sz="0" w:space="0" w:color="auto"/>
            <w:right w:val="none" w:sz="0" w:space="0" w:color="auto"/>
          </w:divBdr>
        </w:div>
        <w:div w:id="2052221183">
          <w:marLeft w:val="640"/>
          <w:marRight w:val="0"/>
          <w:marTop w:val="0"/>
          <w:marBottom w:val="0"/>
          <w:divBdr>
            <w:top w:val="none" w:sz="0" w:space="0" w:color="auto"/>
            <w:left w:val="none" w:sz="0" w:space="0" w:color="auto"/>
            <w:bottom w:val="none" w:sz="0" w:space="0" w:color="auto"/>
            <w:right w:val="none" w:sz="0" w:space="0" w:color="auto"/>
          </w:divBdr>
        </w:div>
        <w:div w:id="744035201">
          <w:marLeft w:val="640"/>
          <w:marRight w:val="0"/>
          <w:marTop w:val="0"/>
          <w:marBottom w:val="0"/>
          <w:divBdr>
            <w:top w:val="none" w:sz="0" w:space="0" w:color="auto"/>
            <w:left w:val="none" w:sz="0" w:space="0" w:color="auto"/>
            <w:bottom w:val="none" w:sz="0" w:space="0" w:color="auto"/>
            <w:right w:val="none" w:sz="0" w:space="0" w:color="auto"/>
          </w:divBdr>
        </w:div>
        <w:div w:id="1019354384">
          <w:marLeft w:val="640"/>
          <w:marRight w:val="0"/>
          <w:marTop w:val="0"/>
          <w:marBottom w:val="0"/>
          <w:divBdr>
            <w:top w:val="none" w:sz="0" w:space="0" w:color="auto"/>
            <w:left w:val="none" w:sz="0" w:space="0" w:color="auto"/>
            <w:bottom w:val="none" w:sz="0" w:space="0" w:color="auto"/>
            <w:right w:val="none" w:sz="0" w:space="0" w:color="auto"/>
          </w:divBdr>
        </w:div>
        <w:div w:id="2009602158">
          <w:marLeft w:val="640"/>
          <w:marRight w:val="0"/>
          <w:marTop w:val="0"/>
          <w:marBottom w:val="0"/>
          <w:divBdr>
            <w:top w:val="none" w:sz="0" w:space="0" w:color="auto"/>
            <w:left w:val="none" w:sz="0" w:space="0" w:color="auto"/>
            <w:bottom w:val="none" w:sz="0" w:space="0" w:color="auto"/>
            <w:right w:val="none" w:sz="0" w:space="0" w:color="auto"/>
          </w:divBdr>
        </w:div>
        <w:div w:id="1279482476">
          <w:marLeft w:val="640"/>
          <w:marRight w:val="0"/>
          <w:marTop w:val="0"/>
          <w:marBottom w:val="0"/>
          <w:divBdr>
            <w:top w:val="none" w:sz="0" w:space="0" w:color="auto"/>
            <w:left w:val="none" w:sz="0" w:space="0" w:color="auto"/>
            <w:bottom w:val="none" w:sz="0" w:space="0" w:color="auto"/>
            <w:right w:val="none" w:sz="0" w:space="0" w:color="auto"/>
          </w:divBdr>
        </w:div>
        <w:div w:id="2141338357">
          <w:marLeft w:val="640"/>
          <w:marRight w:val="0"/>
          <w:marTop w:val="0"/>
          <w:marBottom w:val="0"/>
          <w:divBdr>
            <w:top w:val="none" w:sz="0" w:space="0" w:color="auto"/>
            <w:left w:val="none" w:sz="0" w:space="0" w:color="auto"/>
            <w:bottom w:val="none" w:sz="0" w:space="0" w:color="auto"/>
            <w:right w:val="none" w:sz="0" w:space="0" w:color="auto"/>
          </w:divBdr>
        </w:div>
        <w:div w:id="1841314842">
          <w:marLeft w:val="640"/>
          <w:marRight w:val="0"/>
          <w:marTop w:val="0"/>
          <w:marBottom w:val="0"/>
          <w:divBdr>
            <w:top w:val="none" w:sz="0" w:space="0" w:color="auto"/>
            <w:left w:val="none" w:sz="0" w:space="0" w:color="auto"/>
            <w:bottom w:val="none" w:sz="0" w:space="0" w:color="auto"/>
            <w:right w:val="none" w:sz="0" w:space="0" w:color="auto"/>
          </w:divBdr>
        </w:div>
        <w:div w:id="1096444740">
          <w:marLeft w:val="640"/>
          <w:marRight w:val="0"/>
          <w:marTop w:val="0"/>
          <w:marBottom w:val="0"/>
          <w:divBdr>
            <w:top w:val="none" w:sz="0" w:space="0" w:color="auto"/>
            <w:left w:val="none" w:sz="0" w:space="0" w:color="auto"/>
            <w:bottom w:val="none" w:sz="0" w:space="0" w:color="auto"/>
            <w:right w:val="none" w:sz="0" w:space="0" w:color="auto"/>
          </w:divBdr>
        </w:div>
        <w:div w:id="668756516">
          <w:marLeft w:val="640"/>
          <w:marRight w:val="0"/>
          <w:marTop w:val="0"/>
          <w:marBottom w:val="0"/>
          <w:divBdr>
            <w:top w:val="none" w:sz="0" w:space="0" w:color="auto"/>
            <w:left w:val="none" w:sz="0" w:space="0" w:color="auto"/>
            <w:bottom w:val="none" w:sz="0" w:space="0" w:color="auto"/>
            <w:right w:val="none" w:sz="0" w:space="0" w:color="auto"/>
          </w:divBdr>
        </w:div>
        <w:div w:id="2079209995">
          <w:marLeft w:val="640"/>
          <w:marRight w:val="0"/>
          <w:marTop w:val="0"/>
          <w:marBottom w:val="0"/>
          <w:divBdr>
            <w:top w:val="none" w:sz="0" w:space="0" w:color="auto"/>
            <w:left w:val="none" w:sz="0" w:space="0" w:color="auto"/>
            <w:bottom w:val="none" w:sz="0" w:space="0" w:color="auto"/>
            <w:right w:val="none" w:sz="0" w:space="0" w:color="auto"/>
          </w:divBdr>
        </w:div>
        <w:div w:id="1402368302">
          <w:marLeft w:val="640"/>
          <w:marRight w:val="0"/>
          <w:marTop w:val="0"/>
          <w:marBottom w:val="0"/>
          <w:divBdr>
            <w:top w:val="none" w:sz="0" w:space="0" w:color="auto"/>
            <w:left w:val="none" w:sz="0" w:space="0" w:color="auto"/>
            <w:bottom w:val="none" w:sz="0" w:space="0" w:color="auto"/>
            <w:right w:val="none" w:sz="0" w:space="0" w:color="auto"/>
          </w:divBdr>
        </w:div>
        <w:div w:id="251010028">
          <w:marLeft w:val="640"/>
          <w:marRight w:val="0"/>
          <w:marTop w:val="0"/>
          <w:marBottom w:val="0"/>
          <w:divBdr>
            <w:top w:val="none" w:sz="0" w:space="0" w:color="auto"/>
            <w:left w:val="none" w:sz="0" w:space="0" w:color="auto"/>
            <w:bottom w:val="none" w:sz="0" w:space="0" w:color="auto"/>
            <w:right w:val="none" w:sz="0" w:space="0" w:color="auto"/>
          </w:divBdr>
        </w:div>
        <w:div w:id="1217354175">
          <w:marLeft w:val="640"/>
          <w:marRight w:val="0"/>
          <w:marTop w:val="0"/>
          <w:marBottom w:val="0"/>
          <w:divBdr>
            <w:top w:val="none" w:sz="0" w:space="0" w:color="auto"/>
            <w:left w:val="none" w:sz="0" w:space="0" w:color="auto"/>
            <w:bottom w:val="none" w:sz="0" w:space="0" w:color="auto"/>
            <w:right w:val="none" w:sz="0" w:space="0" w:color="auto"/>
          </w:divBdr>
        </w:div>
        <w:div w:id="199518205">
          <w:marLeft w:val="640"/>
          <w:marRight w:val="0"/>
          <w:marTop w:val="0"/>
          <w:marBottom w:val="0"/>
          <w:divBdr>
            <w:top w:val="none" w:sz="0" w:space="0" w:color="auto"/>
            <w:left w:val="none" w:sz="0" w:space="0" w:color="auto"/>
            <w:bottom w:val="none" w:sz="0" w:space="0" w:color="auto"/>
            <w:right w:val="none" w:sz="0" w:space="0" w:color="auto"/>
          </w:divBdr>
        </w:div>
        <w:div w:id="1789545163">
          <w:marLeft w:val="640"/>
          <w:marRight w:val="0"/>
          <w:marTop w:val="0"/>
          <w:marBottom w:val="0"/>
          <w:divBdr>
            <w:top w:val="none" w:sz="0" w:space="0" w:color="auto"/>
            <w:left w:val="none" w:sz="0" w:space="0" w:color="auto"/>
            <w:bottom w:val="none" w:sz="0" w:space="0" w:color="auto"/>
            <w:right w:val="none" w:sz="0" w:space="0" w:color="auto"/>
          </w:divBdr>
        </w:div>
        <w:div w:id="1821653608">
          <w:marLeft w:val="640"/>
          <w:marRight w:val="0"/>
          <w:marTop w:val="0"/>
          <w:marBottom w:val="0"/>
          <w:divBdr>
            <w:top w:val="none" w:sz="0" w:space="0" w:color="auto"/>
            <w:left w:val="none" w:sz="0" w:space="0" w:color="auto"/>
            <w:bottom w:val="none" w:sz="0" w:space="0" w:color="auto"/>
            <w:right w:val="none" w:sz="0" w:space="0" w:color="auto"/>
          </w:divBdr>
        </w:div>
        <w:div w:id="840238345">
          <w:marLeft w:val="640"/>
          <w:marRight w:val="0"/>
          <w:marTop w:val="0"/>
          <w:marBottom w:val="0"/>
          <w:divBdr>
            <w:top w:val="none" w:sz="0" w:space="0" w:color="auto"/>
            <w:left w:val="none" w:sz="0" w:space="0" w:color="auto"/>
            <w:bottom w:val="none" w:sz="0" w:space="0" w:color="auto"/>
            <w:right w:val="none" w:sz="0" w:space="0" w:color="auto"/>
          </w:divBdr>
        </w:div>
        <w:div w:id="677122777">
          <w:marLeft w:val="640"/>
          <w:marRight w:val="0"/>
          <w:marTop w:val="0"/>
          <w:marBottom w:val="0"/>
          <w:divBdr>
            <w:top w:val="none" w:sz="0" w:space="0" w:color="auto"/>
            <w:left w:val="none" w:sz="0" w:space="0" w:color="auto"/>
            <w:bottom w:val="none" w:sz="0" w:space="0" w:color="auto"/>
            <w:right w:val="none" w:sz="0" w:space="0" w:color="auto"/>
          </w:divBdr>
        </w:div>
        <w:div w:id="648363535">
          <w:marLeft w:val="640"/>
          <w:marRight w:val="0"/>
          <w:marTop w:val="0"/>
          <w:marBottom w:val="0"/>
          <w:divBdr>
            <w:top w:val="none" w:sz="0" w:space="0" w:color="auto"/>
            <w:left w:val="none" w:sz="0" w:space="0" w:color="auto"/>
            <w:bottom w:val="none" w:sz="0" w:space="0" w:color="auto"/>
            <w:right w:val="none" w:sz="0" w:space="0" w:color="auto"/>
          </w:divBdr>
        </w:div>
        <w:div w:id="1294169785">
          <w:marLeft w:val="640"/>
          <w:marRight w:val="0"/>
          <w:marTop w:val="0"/>
          <w:marBottom w:val="0"/>
          <w:divBdr>
            <w:top w:val="none" w:sz="0" w:space="0" w:color="auto"/>
            <w:left w:val="none" w:sz="0" w:space="0" w:color="auto"/>
            <w:bottom w:val="none" w:sz="0" w:space="0" w:color="auto"/>
            <w:right w:val="none" w:sz="0" w:space="0" w:color="auto"/>
          </w:divBdr>
        </w:div>
        <w:div w:id="1328288295">
          <w:marLeft w:val="640"/>
          <w:marRight w:val="0"/>
          <w:marTop w:val="0"/>
          <w:marBottom w:val="0"/>
          <w:divBdr>
            <w:top w:val="none" w:sz="0" w:space="0" w:color="auto"/>
            <w:left w:val="none" w:sz="0" w:space="0" w:color="auto"/>
            <w:bottom w:val="none" w:sz="0" w:space="0" w:color="auto"/>
            <w:right w:val="none" w:sz="0" w:space="0" w:color="auto"/>
          </w:divBdr>
        </w:div>
        <w:div w:id="1818257687">
          <w:marLeft w:val="640"/>
          <w:marRight w:val="0"/>
          <w:marTop w:val="0"/>
          <w:marBottom w:val="0"/>
          <w:divBdr>
            <w:top w:val="none" w:sz="0" w:space="0" w:color="auto"/>
            <w:left w:val="none" w:sz="0" w:space="0" w:color="auto"/>
            <w:bottom w:val="none" w:sz="0" w:space="0" w:color="auto"/>
            <w:right w:val="none" w:sz="0" w:space="0" w:color="auto"/>
          </w:divBdr>
        </w:div>
        <w:div w:id="754059434">
          <w:marLeft w:val="640"/>
          <w:marRight w:val="0"/>
          <w:marTop w:val="0"/>
          <w:marBottom w:val="0"/>
          <w:divBdr>
            <w:top w:val="none" w:sz="0" w:space="0" w:color="auto"/>
            <w:left w:val="none" w:sz="0" w:space="0" w:color="auto"/>
            <w:bottom w:val="none" w:sz="0" w:space="0" w:color="auto"/>
            <w:right w:val="none" w:sz="0" w:space="0" w:color="auto"/>
          </w:divBdr>
        </w:div>
        <w:div w:id="2092772458">
          <w:marLeft w:val="640"/>
          <w:marRight w:val="0"/>
          <w:marTop w:val="0"/>
          <w:marBottom w:val="0"/>
          <w:divBdr>
            <w:top w:val="none" w:sz="0" w:space="0" w:color="auto"/>
            <w:left w:val="none" w:sz="0" w:space="0" w:color="auto"/>
            <w:bottom w:val="none" w:sz="0" w:space="0" w:color="auto"/>
            <w:right w:val="none" w:sz="0" w:space="0" w:color="auto"/>
          </w:divBdr>
        </w:div>
        <w:div w:id="1813868487">
          <w:marLeft w:val="640"/>
          <w:marRight w:val="0"/>
          <w:marTop w:val="0"/>
          <w:marBottom w:val="0"/>
          <w:divBdr>
            <w:top w:val="none" w:sz="0" w:space="0" w:color="auto"/>
            <w:left w:val="none" w:sz="0" w:space="0" w:color="auto"/>
            <w:bottom w:val="none" w:sz="0" w:space="0" w:color="auto"/>
            <w:right w:val="none" w:sz="0" w:space="0" w:color="auto"/>
          </w:divBdr>
        </w:div>
        <w:div w:id="1466042618">
          <w:marLeft w:val="640"/>
          <w:marRight w:val="0"/>
          <w:marTop w:val="0"/>
          <w:marBottom w:val="0"/>
          <w:divBdr>
            <w:top w:val="none" w:sz="0" w:space="0" w:color="auto"/>
            <w:left w:val="none" w:sz="0" w:space="0" w:color="auto"/>
            <w:bottom w:val="none" w:sz="0" w:space="0" w:color="auto"/>
            <w:right w:val="none" w:sz="0" w:space="0" w:color="auto"/>
          </w:divBdr>
        </w:div>
        <w:div w:id="1789467512">
          <w:marLeft w:val="640"/>
          <w:marRight w:val="0"/>
          <w:marTop w:val="0"/>
          <w:marBottom w:val="0"/>
          <w:divBdr>
            <w:top w:val="none" w:sz="0" w:space="0" w:color="auto"/>
            <w:left w:val="none" w:sz="0" w:space="0" w:color="auto"/>
            <w:bottom w:val="none" w:sz="0" w:space="0" w:color="auto"/>
            <w:right w:val="none" w:sz="0" w:space="0" w:color="auto"/>
          </w:divBdr>
        </w:div>
        <w:div w:id="1272786543">
          <w:marLeft w:val="640"/>
          <w:marRight w:val="0"/>
          <w:marTop w:val="0"/>
          <w:marBottom w:val="0"/>
          <w:divBdr>
            <w:top w:val="none" w:sz="0" w:space="0" w:color="auto"/>
            <w:left w:val="none" w:sz="0" w:space="0" w:color="auto"/>
            <w:bottom w:val="none" w:sz="0" w:space="0" w:color="auto"/>
            <w:right w:val="none" w:sz="0" w:space="0" w:color="auto"/>
          </w:divBdr>
        </w:div>
        <w:div w:id="2014798452">
          <w:marLeft w:val="640"/>
          <w:marRight w:val="0"/>
          <w:marTop w:val="0"/>
          <w:marBottom w:val="0"/>
          <w:divBdr>
            <w:top w:val="none" w:sz="0" w:space="0" w:color="auto"/>
            <w:left w:val="none" w:sz="0" w:space="0" w:color="auto"/>
            <w:bottom w:val="none" w:sz="0" w:space="0" w:color="auto"/>
            <w:right w:val="none" w:sz="0" w:space="0" w:color="auto"/>
          </w:divBdr>
        </w:div>
        <w:div w:id="849177036">
          <w:marLeft w:val="640"/>
          <w:marRight w:val="0"/>
          <w:marTop w:val="0"/>
          <w:marBottom w:val="0"/>
          <w:divBdr>
            <w:top w:val="none" w:sz="0" w:space="0" w:color="auto"/>
            <w:left w:val="none" w:sz="0" w:space="0" w:color="auto"/>
            <w:bottom w:val="none" w:sz="0" w:space="0" w:color="auto"/>
            <w:right w:val="none" w:sz="0" w:space="0" w:color="auto"/>
          </w:divBdr>
        </w:div>
        <w:div w:id="1725251599">
          <w:marLeft w:val="640"/>
          <w:marRight w:val="0"/>
          <w:marTop w:val="0"/>
          <w:marBottom w:val="0"/>
          <w:divBdr>
            <w:top w:val="none" w:sz="0" w:space="0" w:color="auto"/>
            <w:left w:val="none" w:sz="0" w:space="0" w:color="auto"/>
            <w:bottom w:val="none" w:sz="0" w:space="0" w:color="auto"/>
            <w:right w:val="none" w:sz="0" w:space="0" w:color="auto"/>
          </w:divBdr>
        </w:div>
        <w:div w:id="562180411">
          <w:marLeft w:val="640"/>
          <w:marRight w:val="0"/>
          <w:marTop w:val="0"/>
          <w:marBottom w:val="0"/>
          <w:divBdr>
            <w:top w:val="none" w:sz="0" w:space="0" w:color="auto"/>
            <w:left w:val="none" w:sz="0" w:space="0" w:color="auto"/>
            <w:bottom w:val="none" w:sz="0" w:space="0" w:color="auto"/>
            <w:right w:val="none" w:sz="0" w:space="0" w:color="auto"/>
          </w:divBdr>
        </w:div>
        <w:div w:id="1116295995">
          <w:marLeft w:val="640"/>
          <w:marRight w:val="0"/>
          <w:marTop w:val="0"/>
          <w:marBottom w:val="0"/>
          <w:divBdr>
            <w:top w:val="none" w:sz="0" w:space="0" w:color="auto"/>
            <w:left w:val="none" w:sz="0" w:space="0" w:color="auto"/>
            <w:bottom w:val="none" w:sz="0" w:space="0" w:color="auto"/>
            <w:right w:val="none" w:sz="0" w:space="0" w:color="auto"/>
          </w:divBdr>
        </w:div>
        <w:div w:id="532154037">
          <w:marLeft w:val="640"/>
          <w:marRight w:val="0"/>
          <w:marTop w:val="0"/>
          <w:marBottom w:val="0"/>
          <w:divBdr>
            <w:top w:val="none" w:sz="0" w:space="0" w:color="auto"/>
            <w:left w:val="none" w:sz="0" w:space="0" w:color="auto"/>
            <w:bottom w:val="none" w:sz="0" w:space="0" w:color="auto"/>
            <w:right w:val="none" w:sz="0" w:space="0" w:color="auto"/>
          </w:divBdr>
        </w:div>
      </w:divsChild>
    </w:div>
    <w:div w:id="1562247934">
      <w:bodyDiv w:val="1"/>
      <w:marLeft w:val="0"/>
      <w:marRight w:val="0"/>
      <w:marTop w:val="0"/>
      <w:marBottom w:val="0"/>
      <w:divBdr>
        <w:top w:val="none" w:sz="0" w:space="0" w:color="auto"/>
        <w:left w:val="none" w:sz="0" w:space="0" w:color="auto"/>
        <w:bottom w:val="none" w:sz="0" w:space="0" w:color="auto"/>
        <w:right w:val="none" w:sz="0" w:space="0" w:color="auto"/>
      </w:divBdr>
      <w:divsChild>
        <w:div w:id="127823704">
          <w:marLeft w:val="640"/>
          <w:marRight w:val="0"/>
          <w:marTop w:val="0"/>
          <w:marBottom w:val="0"/>
          <w:divBdr>
            <w:top w:val="none" w:sz="0" w:space="0" w:color="auto"/>
            <w:left w:val="none" w:sz="0" w:space="0" w:color="auto"/>
            <w:bottom w:val="none" w:sz="0" w:space="0" w:color="auto"/>
            <w:right w:val="none" w:sz="0" w:space="0" w:color="auto"/>
          </w:divBdr>
        </w:div>
        <w:div w:id="931353787">
          <w:marLeft w:val="640"/>
          <w:marRight w:val="0"/>
          <w:marTop w:val="0"/>
          <w:marBottom w:val="0"/>
          <w:divBdr>
            <w:top w:val="none" w:sz="0" w:space="0" w:color="auto"/>
            <w:left w:val="none" w:sz="0" w:space="0" w:color="auto"/>
            <w:bottom w:val="none" w:sz="0" w:space="0" w:color="auto"/>
            <w:right w:val="none" w:sz="0" w:space="0" w:color="auto"/>
          </w:divBdr>
        </w:div>
        <w:div w:id="754939041">
          <w:marLeft w:val="640"/>
          <w:marRight w:val="0"/>
          <w:marTop w:val="0"/>
          <w:marBottom w:val="0"/>
          <w:divBdr>
            <w:top w:val="none" w:sz="0" w:space="0" w:color="auto"/>
            <w:left w:val="none" w:sz="0" w:space="0" w:color="auto"/>
            <w:bottom w:val="none" w:sz="0" w:space="0" w:color="auto"/>
            <w:right w:val="none" w:sz="0" w:space="0" w:color="auto"/>
          </w:divBdr>
        </w:div>
        <w:div w:id="2065761754">
          <w:marLeft w:val="640"/>
          <w:marRight w:val="0"/>
          <w:marTop w:val="0"/>
          <w:marBottom w:val="0"/>
          <w:divBdr>
            <w:top w:val="none" w:sz="0" w:space="0" w:color="auto"/>
            <w:left w:val="none" w:sz="0" w:space="0" w:color="auto"/>
            <w:bottom w:val="none" w:sz="0" w:space="0" w:color="auto"/>
            <w:right w:val="none" w:sz="0" w:space="0" w:color="auto"/>
          </w:divBdr>
        </w:div>
        <w:div w:id="2030788321">
          <w:marLeft w:val="640"/>
          <w:marRight w:val="0"/>
          <w:marTop w:val="0"/>
          <w:marBottom w:val="0"/>
          <w:divBdr>
            <w:top w:val="none" w:sz="0" w:space="0" w:color="auto"/>
            <w:left w:val="none" w:sz="0" w:space="0" w:color="auto"/>
            <w:bottom w:val="none" w:sz="0" w:space="0" w:color="auto"/>
            <w:right w:val="none" w:sz="0" w:space="0" w:color="auto"/>
          </w:divBdr>
        </w:div>
        <w:div w:id="2136899304">
          <w:marLeft w:val="640"/>
          <w:marRight w:val="0"/>
          <w:marTop w:val="0"/>
          <w:marBottom w:val="0"/>
          <w:divBdr>
            <w:top w:val="none" w:sz="0" w:space="0" w:color="auto"/>
            <w:left w:val="none" w:sz="0" w:space="0" w:color="auto"/>
            <w:bottom w:val="none" w:sz="0" w:space="0" w:color="auto"/>
            <w:right w:val="none" w:sz="0" w:space="0" w:color="auto"/>
          </w:divBdr>
        </w:div>
        <w:div w:id="1022248463">
          <w:marLeft w:val="640"/>
          <w:marRight w:val="0"/>
          <w:marTop w:val="0"/>
          <w:marBottom w:val="0"/>
          <w:divBdr>
            <w:top w:val="none" w:sz="0" w:space="0" w:color="auto"/>
            <w:left w:val="none" w:sz="0" w:space="0" w:color="auto"/>
            <w:bottom w:val="none" w:sz="0" w:space="0" w:color="auto"/>
            <w:right w:val="none" w:sz="0" w:space="0" w:color="auto"/>
          </w:divBdr>
        </w:div>
        <w:div w:id="1545364739">
          <w:marLeft w:val="640"/>
          <w:marRight w:val="0"/>
          <w:marTop w:val="0"/>
          <w:marBottom w:val="0"/>
          <w:divBdr>
            <w:top w:val="none" w:sz="0" w:space="0" w:color="auto"/>
            <w:left w:val="none" w:sz="0" w:space="0" w:color="auto"/>
            <w:bottom w:val="none" w:sz="0" w:space="0" w:color="auto"/>
            <w:right w:val="none" w:sz="0" w:space="0" w:color="auto"/>
          </w:divBdr>
        </w:div>
        <w:div w:id="1233853036">
          <w:marLeft w:val="640"/>
          <w:marRight w:val="0"/>
          <w:marTop w:val="0"/>
          <w:marBottom w:val="0"/>
          <w:divBdr>
            <w:top w:val="none" w:sz="0" w:space="0" w:color="auto"/>
            <w:left w:val="none" w:sz="0" w:space="0" w:color="auto"/>
            <w:bottom w:val="none" w:sz="0" w:space="0" w:color="auto"/>
            <w:right w:val="none" w:sz="0" w:space="0" w:color="auto"/>
          </w:divBdr>
        </w:div>
        <w:div w:id="662785196">
          <w:marLeft w:val="640"/>
          <w:marRight w:val="0"/>
          <w:marTop w:val="0"/>
          <w:marBottom w:val="0"/>
          <w:divBdr>
            <w:top w:val="none" w:sz="0" w:space="0" w:color="auto"/>
            <w:left w:val="none" w:sz="0" w:space="0" w:color="auto"/>
            <w:bottom w:val="none" w:sz="0" w:space="0" w:color="auto"/>
            <w:right w:val="none" w:sz="0" w:space="0" w:color="auto"/>
          </w:divBdr>
        </w:div>
        <w:div w:id="148055696">
          <w:marLeft w:val="640"/>
          <w:marRight w:val="0"/>
          <w:marTop w:val="0"/>
          <w:marBottom w:val="0"/>
          <w:divBdr>
            <w:top w:val="none" w:sz="0" w:space="0" w:color="auto"/>
            <w:left w:val="none" w:sz="0" w:space="0" w:color="auto"/>
            <w:bottom w:val="none" w:sz="0" w:space="0" w:color="auto"/>
            <w:right w:val="none" w:sz="0" w:space="0" w:color="auto"/>
          </w:divBdr>
        </w:div>
        <w:div w:id="1873303583">
          <w:marLeft w:val="640"/>
          <w:marRight w:val="0"/>
          <w:marTop w:val="0"/>
          <w:marBottom w:val="0"/>
          <w:divBdr>
            <w:top w:val="none" w:sz="0" w:space="0" w:color="auto"/>
            <w:left w:val="none" w:sz="0" w:space="0" w:color="auto"/>
            <w:bottom w:val="none" w:sz="0" w:space="0" w:color="auto"/>
            <w:right w:val="none" w:sz="0" w:space="0" w:color="auto"/>
          </w:divBdr>
        </w:div>
        <w:div w:id="1272401620">
          <w:marLeft w:val="640"/>
          <w:marRight w:val="0"/>
          <w:marTop w:val="0"/>
          <w:marBottom w:val="0"/>
          <w:divBdr>
            <w:top w:val="none" w:sz="0" w:space="0" w:color="auto"/>
            <w:left w:val="none" w:sz="0" w:space="0" w:color="auto"/>
            <w:bottom w:val="none" w:sz="0" w:space="0" w:color="auto"/>
            <w:right w:val="none" w:sz="0" w:space="0" w:color="auto"/>
          </w:divBdr>
        </w:div>
        <w:div w:id="1153257096">
          <w:marLeft w:val="640"/>
          <w:marRight w:val="0"/>
          <w:marTop w:val="0"/>
          <w:marBottom w:val="0"/>
          <w:divBdr>
            <w:top w:val="none" w:sz="0" w:space="0" w:color="auto"/>
            <w:left w:val="none" w:sz="0" w:space="0" w:color="auto"/>
            <w:bottom w:val="none" w:sz="0" w:space="0" w:color="auto"/>
            <w:right w:val="none" w:sz="0" w:space="0" w:color="auto"/>
          </w:divBdr>
        </w:div>
        <w:div w:id="1549339720">
          <w:marLeft w:val="640"/>
          <w:marRight w:val="0"/>
          <w:marTop w:val="0"/>
          <w:marBottom w:val="0"/>
          <w:divBdr>
            <w:top w:val="none" w:sz="0" w:space="0" w:color="auto"/>
            <w:left w:val="none" w:sz="0" w:space="0" w:color="auto"/>
            <w:bottom w:val="none" w:sz="0" w:space="0" w:color="auto"/>
            <w:right w:val="none" w:sz="0" w:space="0" w:color="auto"/>
          </w:divBdr>
        </w:div>
        <w:div w:id="793255516">
          <w:marLeft w:val="640"/>
          <w:marRight w:val="0"/>
          <w:marTop w:val="0"/>
          <w:marBottom w:val="0"/>
          <w:divBdr>
            <w:top w:val="none" w:sz="0" w:space="0" w:color="auto"/>
            <w:left w:val="none" w:sz="0" w:space="0" w:color="auto"/>
            <w:bottom w:val="none" w:sz="0" w:space="0" w:color="auto"/>
            <w:right w:val="none" w:sz="0" w:space="0" w:color="auto"/>
          </w:divBdr>
        </w:div>
        <w:div w:id="920455710">
          <w:marLeft w:val="640"/>
          <w:marRight w:val="0"/>
          <w:marTop w:val="0"/>
          <w:marBottom w:val="0"/>
          <w:divBdr>
            <w:top w:val="none" w:sz="0" w:space="0" w:color="auto"/>
            <w:left w:val="none" w:sz="0" w:space="0" w:color="auto"/>
            <w:bottom w:val="none" w:sz="0" w:space="0" w:color="auto"/>
            <w:right w:val="none" w:sz="0" w:space="0" w:color="auto"/>
          </w:divBdr>
        </w:div>
        <w:div w:id="732045039">
          <w:marLeft w:val="640"/>
          <w:marRight w:val="0"/>
          <w:marTop w:val="0"/>
          <w:marBottom w:val="0"/>
          <w:divBdr>
            <w:top w:val="none" w:sz="0" w:space="0" w:color="auto"/>
            <w:left w:val="none" w:sz="0" w:space="0" w:color="auto"/>
            <w:bottom w:val="none" w:sz="0" w:space="0" w:color="auto"/>
            <w:right w:val="none" w:sz="0" w:space="0" w:color="auto"/>
          </w:divBdr>
        </w:div>
        <w:div w:id="887256011">
          <w:marLeft w:val="640"/>
          <w:marRight w:val="0"/>
          <w:marTop w:val="0"/>
          <w:marBottom w:val="0"/>
          <w:divBdr>
            <w:top w:val="none" w:sz="0" w:space="0" w:color="auto"/>
            <w:left w:val="none" w:sz="0" w:space="0" w:color="auto"/>
            <w:bottom w:val="none" w:sz="0" w:space="0" w:color="auto"/>
            <w:right w:val="none" w:sz="0" w:space="0" w:color="auto"/>
          </w:divBdr>
        </w:div>
        <w:div w:id="1421950274">
          <w:marLeft w:val="640"/>
          <w:marRight w:val="0"/>
          <w:marTop w:val="0"/>
          <w:marBottom w:val="0"/>
          <w:divBdr>
            <w:top w:val="none" w:sz="0" w:space="0" w:color="auto"/>
            <w:left w:val="none" w:sz="0" w:space="0" w:color="auto"/>
            <w:bottom w:val="none" w:sz="0" w:space="0" w:color="auto"/>
            <w:right w:val="none" w:sz="0" w:space="0" w:color="auto"/>
          </w:divBdr>
        </w:div>
        <w:div w:id="904267373">
          <w:marLeft w:val="640"/>
          <w:marRight w:val="0"/>
          <w:marTop w:val="0"/>
          <w:marBottom w:val="0"/>
          <w:divBdr>
            <w:top w:val="none" w:sz="0" w:space="0" w:color="auto"/>
            <w:left w:val="none" w:sz="0" w:space="0" w:color="auto"/>
            <w:bottom w:val="none" w:sz="0" w:space="0" w:color="auto"/>
            <w:right w:val="none" w:sz="0" w:space="0" w:color="auto"/>
          </w:divBdr>
        </w:div>
        <w:div w:id="155150586">
          <w:marLeft w:val="640"/>
          <w:marRight w:val="0"/>
          <w:marTop w:val="0"/>
          <w:marBottom w:val="0"/>
          <w:divBdr>
            <w:top w:val="none" w:sz="0" w:space="0" w:color="auto"/>
            <w:left w:val="none" w:sz="0" w:space="0" w:color="auto"/>
            <w:bottom w:val="none" w:sz="0" w:space="0" w:color="auto"/>
            <w:right w:val="none" w:sz="0" w:space="0" w:color="auto"/>
          </w:divBdr>
        </w:div>
        <w:div w:id="1594363531">
          <w:marLeft w:val="640"/>
          <w:marRight w:val="0"/>
          <w:marTop w:val="0"/>
          <w:marBottom w:val="0"/>
          <w:divBdr>
            <w:top w:val="none" w:sz="0" w:space="0" w:color="auto"/>
            <w:left w:val="none" w:sz="0" w:space="0" w:color="auto"/>
            <w:bottom w:val="none" w:sz="0" w:space="0" w:color="auto"/>
            <w:right w:val="none" w:sz="0" w:space="0" w:color="auto"/>
          </w:divBdr>
        </w:div>
        <w:div w:id="1871914925">
          <w:marLeft w:val="640"/>
          <w:marRight w:val="0"/>
          <w:marTop w:val="0"/>
          <w:marBottom w:val="0"/>
          <w:divBdr>
            <w:top w:val="none" w:sz="0" w:space="0" w:color="auto"/>
            <w:left w:val="none" w:sz="0" w:space="0" w:color="auto"/>
            <w:bottom w:val="none" w:sz="0" w:space="0" w:color="auto"/>
            <w:right w:val="none" w:sz="0" w:space="0" w:color="auto"/>
          </w:divBdr>
        </w:div>
        <w:div w:id="501242208">
          <w:marLeft w:val="640"/>
          <w:marRight w:val="0"/>
          <w:marTop w:val="0"/>
          <w:marBottom w:val="0"/>
          <w:divBdr>
            <w:top w:val="none" w:sz="0" w:space="0" w:color="auto"/>
            <w:left w:val="none" w:sz="0" w:space="0" w:color="auto"/>
            <w:bottom w:val="none" w:sz="0" w:space="0" w:color="auto"/>
            <w:right w:val="none" w:sz="0" w:space="0" w:color="auto"/>
          </w:divBdr>
        </w:div>
        <w:div w:id="1585724927">
          <w:marLeft w:val="640"/>
          <w:marRight w:val="0"/>
          <w:marTop w:val="0"/>
          <w:marBottom w:val="0"/>
          <w:divBdr>
            <w:top w:val="none" w:sz="0" w:space="0" w:color="auto"/>
            <w:left w:val="none" w:sz="0" w:space="0" w:color="auto"/>
            <w:bottom w:val="none" w:sz="0" w:space="0" w:color="auto"/>
            <w:right w:val="none" w:sz="0" w:space="0" w:color="auto"/>
          </w:divBdr>
        </w:div>
        <w:div w:id="2026514243">
          <w:marLeft w:val="640"/>
          <w:marRight w:val="0"/>
          <w:marTop w:val="0"/>
          <w:marBottom w:val="0"/>
          <w:divBdr>
            <w:top w:val="none" w:sz="0" w:space="0" w:color="auto"/>
            <w:left w:val="none" w:sz="0" w:space="0" w:color="auto"/>
            <w:bottom w:val="none" w:sz="0" w:space="0" w:color="auto"/>
            <w:right w:val="none" w:sz="0" w:space="0" w:color="auto"/>
          </w:divBdr>
        </w:div>
        <w:div w:id="1245603230">
          <w:marLeft w:val="640"/>
          <w:marRight w:val="0"/>
          <w:marTop w:val="0"/>
          <w:marBottom w:val="0"/>
          <w:divBdr>
            <w:top w:val="none" w:sz="0" w:space="0" w:color="auto"/>
            <w:left w:val="none" w:sz="0" w:space="0" w:color="auto"/>
            <w:bottom w:val="none" w:sz="0" w:space="0" w:color="auto"/>
            <w:right w:val="none" w:sz="0" w:space="0" w:color="auto"/>
          </w:divBdr>
        </w:div>
        <w:div w:id="2023242092">
          <w:marLeft w:val="640"/>
          <w:marRight w:val="0"/>
          <w:marTop w:val="0"/>
          <w:marBottom w:val="0"/>
          <w:divBdr>
            <w:top w:val="none" w:sz="0" w:space="0" w:color="auto"/>
            <w:left w:val="none" w:sz="0" w:space="0" w:color="auto"/>
            <w:bottom w:val="none" w:sz="0" w:space="0" w:color="auto"/>
            <w:right w:val="none" w:sz="0" w:space="0" w:color="auto"/>
          </w:divBdr>
        </w:div>
        <w:div w:id="1823042073">
          <w:marLeft w:val="640"/>
          <w:marRight w:val="0"/>
          <w:marTop w:val="0"/>
          <w:marBottom w:val="0"/>
          <w:divBdr>
            <w:top w:val="none" w:sz="0" w:space="0" w:color="auto"/>
            <w:left w:val="none" w:sz="0" w:space="0" w:color="auto"/>
            <w:bottom w:val="none" w:sz="0" w:space="0" w:color="auto"/>
            <w:right w:val="none" w:sz="0" w:space="0" w:color="auto"/>
          </w:divBdr>
        </w:div>
        <w:div w:id="2057118959">
          <w:marLeft w:val="640"/>
          <w:marRight w:val="0"/>
          <w:marTop w:val="0"/>
          <w:marBottom w:val="0"/>
          <w:divBdr>
            <w:top w:val="none" w:sz="0" w:space="0" w:color="auto"/>
            <w:left w:val="none" w:sz="0" w:space="0" w:color="auto"/>
            <w:bottom w:val="none" w:sz="0" w:space="0" w:color="auto"/>
            <w:right w:val="none" w:sz="0" w:space="0" w:color="auto"/>
          </w:divBdr>
        </w:div>
        <w:div w:id="1806659598">
          <w:marLeft w:val="640"/>
          <w:marRight w:val="0"/>
          <w:marTop w:val="0"/>
          <w:marBottom w:val="0"/>
          <w:divBdr>
            <w:top w:val="none" w:sz="0" w:space="0" w:color="auto"/>
            <w:left w:val="none" w:sz="0" w:space="0" w:color="auto"/>
            <w:bottom w:val="none" w:sz="0" w:space="0" w:color="auto"/>
            <w:right w:val="none" w:sz="0" w:space="0" w:color="auto"/>
          </w:divBdr>
        </w:div>
        <w:div w:id="1721054716">
          <w:marLeft w:val="640"/>
          <w:marRight w:val="0"/>
          <w:marTop w:val="0"/>
          <w:marBottom w:val="0"/>
          <w:divBdr>
            <w:top w:val="none" w:sz="0" w:space="0" w:color="auto"/>
            <w:left w:val="none" w:sz="0" w:space="0" w:color="auto"/>
            <w:bottom w:val="none" w:sz="0" w:space="0" w:color="auto"/>
            <w:right w:val="none" w:sz="0" w:space="0" w:color="auto"/>
          </w:divBdr>
        </w:div>
        <w:div w:id="262687402">
          <w:marLeft w:val="640"/>
          <w:marRight w:val="0"/>
          <w:marTop w:val="0"/>
          <w:marBottom w:val="0"/>
          <w:divBdr>
            <w:top w:val="none" w:sz="0" w:space="0" w:color="auto"/>
            <w:left w:val="none" w:sz="0" w:space="0" w:color="auto"/>
            <w:bottom w:val="none" w:sz="0" w:space="0" w:color="auto"/>
            <w:right w:val="none" w:sz="0" w:space="0" w:color="auto"/>
          </w:divBdr>
        </w:div>
        <w:div w:id="1879776768">
          <w:marLeft w:val="640"/>
          <w:marRight w:val="0"/>
          <w:marTop w:val="0"/>
          <w:marBottom w:val="0"/>
          <w:divBdr>
            <w:top w:val="none" w:sz="0" w:space="0" w:color="auto"/>
            <w:left w:val="none" w:sz="0" w:space="0" w:color="auto"/>
            <w:bottom w:val="none" w:sz="0" w:space="0" w:color="auto"/>
            <w:right w:val="none" w:sz="0" w:space="0" w:color="auto"/>
          </w:divBdr>
        </w:div>
        <w:div w:id="2093811664">
          <w:marLeft w:val="640"/>
          <w:marRight w:val="0"/>
          <w:marTop w:val="0"/>
          <w:marBottom w:val="0"/>
          <w:divBdr>
            <w:top w:val="none" w:sz="0" w:space="0" w:color="auto"/>
            <w:left w:val="none" w:sz="0" w:space="0" w:color="auto"/>
            <w:bottom w:val="none" w:sz="0" w:space="0" w:color="auto"/>
            <w:right w:val="none" w:sz="0" w:space="0" w:color="auto"/>
          </w:divBdr>
        </w:div>
        <w:div w:id="843520032">
          <w:marLeft w:val="640"/>
          <w:marRight w:val="0"/>
          <w:marTop w:val="0"/>
          <w:marBottom w:val="0"/>
          <w:divBdr>
            <w:top w:val="none" w:sz="0" w:space="0" w:color="auto"/>
            <w:left w:val="none" w:sz="0" w:space="0" w:color="auto"/>
            <w:bottom w:val="none" w:sz="0" w:space="0" w:color="auto"/>
            <w:right w:val="none" w:sz="0" w:space="0" w:color="auto"/>
          </w:divBdr>
        </w:div>
        <w:div w:id="141434207">
          <w:marLeft w:val="640"/>
          <w:marRight w:val="0"/>
          <w:marTop w:val="0"/>
          <w:marBottom w:val="0"/>
          <w:divBdr>
            <w:top w:val="none" w:sz="0" w:space="0" w:color="auto"/>
            <w:left w:val="none" w:sz="0" w:space="0" w:color="auto"/>
            <w:bottom w:val="none" w:sz="0" w:space="0" w:color="auto"/>
            <w:right w:val="none" w:sz="0" w:space="0" w:color="auto"/>
          </w:divBdr>
        </w:div>
        <w:div w:id="1324165317">
          <w:marLeft w:val="640"/>
          <w:marRight w:val="0"/>
          <w:marTop w:val="0"/>
          <w:marBottom w:val="0"/>
          <w:divBdr>
            <w:top w:val="none" w:sz="0" w:space="0" w:color="auto"/>
            <w:left w:val="none" w:sz="0" w:space="0" w:color="auto"/>
            <w:bottom w:val="none" w:sz="0" w:space="0" w:color="auto"/>
            <w:right w:val="none" w:sz="0" w:space="0" w:color="auto"/>
          </w:divBdr>
        </w:div>
        <w:div w:id="462188629">
          <w:marLeft w:val="640"/>
          <w:marRight w:val="0"/>
          <w:marTop w:val="0"/>
          <w:marBottom w:val="0"/>
          <w:divBdr>
            <w:top w:val="none" w:sz="0" w:space="0" w:color="auto"/>
            <w:left w:val="none" w:sz="0" w:space="0" w:color="auto"/>
            <w:bottom w:val="none" w:sz="0" w:space="0" w:color="auto"/>
            <w:right w:val="none" w:sz="0" w:space="0" w:color="auto"/>
          </w:divBdr>
        </w:div>
        <w:div w:id="473643980">
          <w:marLeft w:val="640"/>
          <w:marRight w:val="0"/>
          <w:marTop w:val="0"/>
          <w:marBottom w:val="0"/>
          <w:divBdr>
            <w:top w:val="none" w:sz="0" w:space="0" w:color="auto"/>
            <w:left w:val="none" w:sz="0" w:space="0" w:color="auto"/>
            <w:bottom w:val="none" w:sz="0" w:space="0" w:color="auto"/>
            <w:right w:val="none" w:sz="0" w:space="0" w:color="auto"/>
          </w:divBdr>
        </w:div>
        <w:div w:id="663359556">
          <w:marLeft w:val="640"/>
          <w:marRight w:val="0"/>
          <w:marTop w:val="0"/>
          <w:marBottom w:val="0"/>
          <w:divBdr>
            <w:top w:val="none" w:sz="0" w:space="0" w:color="auto"/>
            <w:left w:val="none" w:sz="0" w:space="0" w:color="auto"/>
            <w:bottom w:val="none" w:sz="0" w:space="0" w:color="auto"/>
            <w:right w:val="none" w:sz="0" w:space="0" w:color="auto"/>
          </w:divBdr>
        </w:div>
        <w:div w:id="240482538">
          <w:marLeft w:val="640"/>
          <w:marRight w:val="0"/>
          <w:marTop w:val="0"/>
          <w:marBottom w:val="0"/>
          <w:divBdr>
            <w:top w:val="none" w:sz="0" w:space="0" w:color="auto"/>
            <w:left w:val="none" w:sz="0" w:space="0" w:color="auto"/>
            <w:bottom w:val="none" w:sz="0" w:space="0" w:color="auto"/>
            <w:right w:val="none" w:sz="0" w:space="0" w:color="auto"/>
          </w:divBdr>
        </w:div>
        <w:div w:id="1472287044">
          <w:marLeft w:val="640"/>
          <w:marRight w:val="0"/>
          <w:marTop w:val="0"/>
          <w:marBottom w:val="0"/>
          <w:divBdr>
            <w:top w:val="none" w:sz="0" w:space="0" w:color="auto"/>
            <w:left w:val="none" w:sz="0" w:space="0" w:color="auto"/>
            <w:bottom w:val="none" w:sz="0" w:space="0" w:color="auto"/>
            <w:right w:val="none" w:sz="0" w:space="0" w:color="auto"/>
          </w:divBdr>
        </w:div>
        <w:div w:id="727532364">
          <w:marLeft w:val="640"/>
          <w:marRight w:val="0"/>
          <w:marTop w:val="0"/>
          <w:marBottom w:val="0"/>
          <w:divBdr>
            <w:top w:val="none" w:sz="0" w:space="0" w:color="auto"/>
            <w:left w:val="none" w:sz="0" w:space="0" w:color="auto"/>
            <w:bottom w:val="none" w:sz="0" w:space="0" w:color="auto"/>
            <w:right w:val="none" w:sz="0" w:space="0" w:color="auto"/>
          </w:divBdr>
        </w:div>
        <w:div w:id="1632903283">
          <w:marLeft w:val="640"/>
          <w:marRight w:val="0"/>
          <w:marTop w:val="0"/>
          <w:marBottom w:val="0"/>
          <w:divBdr>
            <w:top w:val="none" w:sz="0" w:space="0" w:color="auto"/>
            <w:left w:val="none" w:sz="0" w:space="0" w:color="auto"/>
            <w:bottom w:val="none" w:sz="0" w:space="0" w:color="auto"/>
            <w:right w:val="none" w:sz="0" w:space="0" w:color="auto"/>
          </w:divBdr>
        </w:div>
        <w:div w:id="1797675276">
          <w:marLeft w:val="640"/>
          <w:marRight w:val="0"/>
          <w:marTop w:val="0"/>
          <w:marBottom w:val="0"/>
          <w:divBdr>
            <w:top w:val="none" w:sz="0" w:space="0" w:color="auto"/>
            <w:left w:val="none" w:sz="0" w:space="0" w:color="auto"/>
            <w:bottom w:val="none" w:sz="0" w:space="0" w:color="auto"/>
            <w:right w:val="none" w:sz="0" w:space="0" w:color="auto"/>
          </w:divBdr>
        </w:div>
        <w:div w:id="968828620">
          <w:marLeft w:val="640"/>
          <w:marRight w:val="0"/>
          <w:marTop w:val="0"/>
          <w:marBottom w:val="0"/>
          <w:divBdr>
            <w:top w:val="none" w:sz="0" w:space="0" w:color="auto"/>
            <w:left w:val="none" w:sz="0" w:space="0" w:color="auto"/>
            <w:bottom w:val="none" w:sz="0" w:space="0" w:color="auto"/>
            <w:right w:val="none" w:sz="0" w:space="0" w:color="auto"/>
          </w:divBdr>
        </w:div>
        <w:div w:id="1745106870">
          <w:marLeft w:val="640"/>
          <w:marRight w:val="0"/>
          <w:marTop w:val="0"/>
          <w:marBottom w:val="0"/>
          <w:divBdr>
            <w:top w:val="none" w:sz="0" w:space="0" w:color="auto"/>
            <w:left w:val="none" w:sz="0" w:space="0" w:color="auto"/>
            <w:bottom w:val="none" w:sz="0" w:space="0" w:color="auto"/>
            <w:right w:val="none" w:sz="0" w:space="0" w:color="auto"/>
          </w:divBdr>
        </w:div>
        <w:div w:id="1579826114">
          <w:marLeft w:val="640"/>
          <w:marRight w:val="0"/>
          <w:marTop w:val="0"/>
          <w:marBottom w:val="0"/>
          <w:divBdr>
            <w:top w:val="none" w:sz="0" w:space="0" w:color="auto"/>
            <w:left w:val="none" w:sz="0" w:space="0" w:color="auto"/>
            <w:bottom w:val="none" w:sz="0" w:space="0" w:color="auto"/>
            <w:right w:val="none" w:sz="0" w:space="0" w:color="auto"/>
          </w:divBdr>
        </w:div>
        <w:div w:id="635915399">
          <w:marLeft w:val="640"/>
          <w:marRight w:val="0"/>
          <w:marTop w:val="0"/>
          <w:marBottom w:val="0"/>
          <w:divBdr>
            <w:top w:val="none" w:sz="0" w:space="0" w:color="auto"/>
            <w:left w:val="none" w:sz="0" w:space="0" w:color="auto"/>
            <w:bottom w:val="none" w:sz="0" w:space="0" w:color="auto"/>
            <w:right w:val="none" w:sz="0" w:space="0" w:color="auto"/>
          </w:divBdr>
        </w:div>
        <w:div w:id="2023047993">
          <w:marLeft w:val="640"/>
          <w:marRight w:val="0"/>
          <w:marTop w:val="0"/>
          <w:marBottom w:val="0"/>
          <w:divBdr>
            <w:top w:val="none" w:sz="0" w:space="0" w:color="auto"/>
            <w:left w:val="none" w:sz="0" w:space="0" w:color="auto"/>
            <w:bottom w:val="none" w:sz="0" w:space="0" w:color="auto"/>
            <w:right w:val="none" w:sz="0" w:space="0" w:color="auto"/>
          </w:divBdr>
        </w:div>
        <w:div w:id="127866273">
          <w:marLeft w:val="640"/>
          <w:marRight w:val="0"/>
          <w:marTop w:val="0"/>
          <w:marBottom w:val="0"/>
          <w:divBdr>
            <w:top w:val="none" w:sz="0" w:space="0" w:color="auto"/>
            <w:left w:val="none" w:sz="0" w:space="0" w:color="auto"/>
            <w:bottom w:val="none" w:sz="0" w:space="0" w:color="auto"/>
            <w:right w:val="none" w:sz="0" w:space="0" w:color="auto"/>
          </w:divBdr>
        </w:div>
        <w:div w:id="1146052576">
          <w:marLeft w:val="640"/>
          <w:marRight w:val="0"/>
          <w:marTop w:val="0"/>
          <w:marBottom w:val="0"/>
          <w:divBdr>
            <w:top w:val="none" w:sz="0" w:space="0" w:color="auto"/>
            <w:left w:val="none" w:sz="0" w:space="0" w:color="auto"/>
            <w:bottom w:val="none" w:sz="0" w:space="0" w:color="auto"/>
            <w:right w:val="none" w:sz="0" w:space="0" w:color="auto"/>
          </w:divBdr>
        </w:div>
        <w:div w:id="857891116">
          <w:marLeft w:val="640"/>
          <w:marRight w:val="0"/>
          <w:marTop w:val="0"/>
          <w:marBottom w:val="0"/>
          <w:divBdr>
            <w:top w:val="none" w:sz="0" w:space="0" w:color="auto"/>
            <w:left w:val="none" w:sz="0" w:space="0" w:color="auto"/>
            <w:bottom w:val="none" w:sz="0" w:space="0" w:color="auto"/>
            <w:right w:val="none" w:sz="0" w:space="0" w:color="auto"/>
          </w:divBdr>
        </w:div>
        <w:div w:id="2136366231">
          <w:marLeft w:val="640"/>
          <w:marRight w:val="0"/>
          <w:marTop w:val="0"/>
          <w:marBottom w:val="0"/>
          <w:divBdr>
            <w:top w:val="none" w:sz="0" w:space="0" w:color="auto"/>
            <w:left w:val="none" w:sz="0" w:space="0" w:color="auto"/>
            <w:bottom w:val="none" w:sz="0" w:space="0" w:color="auto"/>
            <w:right w:val="none" w:sz="0" w:space="0" w:color="auto"/>
          </w:divBdr>
        </w:div>
        <w:div w:id="972831865">
          <w:marLeft w:val="640"/>
          <w:marRight w:val="0"/>
          <w:marTop w:val="0"/>
          <w:marBottom w:val="0"/>
          <w:divBdr>
            <w:top w:val="none" w:sz="0" w:space="0" w:color="auto"/>
            <w:left w:val="none" w:sz="0" w:space="0" w:color="auto"/>
            <w:bottom w:val="none" w:sz="0" w:space="0" w:color="auto"/>
            <w:right w:val="none" w:sz="0" w:space="0" w:color="auto"/>
          </w:divBdr>
        </w:div>
        <w:div w:id="65883940">
          <w:marLeft w:val="640"/>
          <w:marRight w:val="0"/>
          <w:marTop w:val="0"/>
          <w:marBottom w:val="0"/>
          <w:divBdr>
            <w:top w:val="none" w:sz="0" w:space="0" w:color="auto"/>
            <w:left w:val="none" w:sz="0" w:space="0" w:color="auto"/>
            <w:bottom w:val="none" w:sz="0" w:space="0" w:color="auto"/>
            <w:right w:val="none" w:sz="0" w:space="0" w:color="auto"/>
          </w:divBdr>
        </w:div>
        <w:div w:id="702286502">
          <w:marLeft w:val="640"/>
          <w:marRight w:val="0"/>
          <w:marTop w:val="0"/>
          <w:marBottom w:val="0"/>
          <w:divBdr>
            <w:top w:val="none" w:sz="0" w:space="0" w:color="auto"/>
            <w:left w:val="none" w:sz="0" w:space="0" w:color="auto"/>
            <w:bottom w:val="none" w:sz="0" w:space="0" w:color="auto"/>
            <w:right w:val="none" w:sz="0" w:space="0" w:color="auto"/>
          </w:divBdr>
        </w:div>
        <w:div w:id="530801730">
          <w:marLeft w:val="640"/>
          <w:marRight w:val="0"/>
          <w:marTop w:val="0"/>
          <w:marBottom w:val="0"/>
          <w:divBdr>
            <w:top w:val="none" w:sz="0" w:space="0" w:color="auto"/>
            <w:left w:val="none" w:sz="0" w:space="0" w:color="auto"/>
            <w:bottom w:val="none" w:sz="0" w:space="0" w:color="auto"/>
            <w:right w:val="none" w:sz="0" w:space="0" w:color="auto"/>
          </w:divBdr>
        </w:div>
        <w:div w:id="1880164272">
          <w:marLeft w:val="640"/>
          <w:marRight w:val="0"/>
          <w:marTop w:val="0"/>
          <w:marBottom w:val="0"/>
          <w:divBdr>
            <w:top w:val="none" w:sz="0" w:space="0" w:color="auto"/>
            <w:left w:val="none" w:sz="0" w:space="0" w:color="auto"/>
            <w:bottom w:val="none" w:sz="0" w:space="0" w:color="auto"/>
            <w:right w:val="none" w:sz="0" w:space="0" w:color="auto"/>
          </w:divBdr>
        </w:div>
        <w:div w:id="1851067261">
          <w:marLeft w:val="640"/>
          <w:marRight w:val="0"/>
          <w:marTop w:val="0"/>
          <w:marBottom w:val="0"/>
          <w:divBdr>
            <w:top w:val="none" w:sz="0" w:space="0" w:color="auto"/>
            <w:left w:val="none" w:sz="0" w:space="0" w:color="auto"/>
            <w:bottom w:val="none" w:sz="0" w:space="0" w:color="auto"/>
            <w:right w:val="none" w:sz="0" w:space="0" w:color="auto"/>
          </w:divBdr>
        </w:div>
        <w:div w:id="1415081676">
          <w:marLeft w:val="640"/>
          <w:marRight w:val="0"/>
          <w:marTop w:val="0"/>
          <w:marBottom w:val="0"/>
          <w:divBdr>
            <w:top w:val="none" w:sz="0" w:space="0" w:color="auto"/>
            <w:left w:val="none" w:sz="0" w:space="0" w:color="auto"/>
            <w:bottom w:val="none" w:sz="0" w:space="0" w:color="auto"/>
            <w:right w:val="none" w:sz="0" w:space="0" w:color="auto"/>
          </w:divBdr>
        </w:div>
        <w:div w:id="1116172513">
          <w:marLeft w:val="640"/>
          <w:marRight w:val="0"/>
          <w:marTop w:val="0"/>
          <w:marBottom w:val="0"/>
          <w:divBdr>
            <w:top w:val="none" w:sz="0" w:space="0" w:color="auto"/>
            <w:left w:val="none" w:sz="0" w:space="0" w:color="auto"/>
            <w:bottom w:val="none" w:sz="0" w:space="0" w:color="auto"/>
            <w:right w:val="none" w:sz="0" w:space="0" w:color="auto"/>
          </w:divBdr>
        </w:div>
        <w:div w:id="140581133">
          <w:marLeft w:val="640"/>
          <w:marRight w:val="0"/>
          <w:marTop w:val="0"/>
          <w:marBottom w:val="0"/>
          <w:divBdr>
            <w:top w:val="none" w:sz="0" w:space="0" w:color="auto"/>
            <w:left w:val="none" w:sz="0" w:space="0" w:color="auto"/>
            <w:bottom w:val="none" w:sz="0" w:space="0" w:color="auto"/>
            <w:right w:val="none" w:sz="0" w:space="0" w:color="auto"/>
          </w:divBdr>
        </w:div>
        <w:div w:id="592666472">
          <w:marLeft w:val="640"/>
          <w:marRight w:val="0"/>
          <w:marTop w:val="0"/>
          <w:marBottom w:val="0"/>
          <w:divBdr>
            <w:top w:val="none" w:sz="0" w:space="0" w:color="auto"/>
            <w:left w:val="none" w:sz="0" w:space="0" w:color="auto"/>
            <w:bottom w:val="none" w:sz="0" w:space="0" w:color="auto"/>
            <w:right w:val="none" w:sz="0" w:space="0" w:color="auto"/>
          </w:divBdr>
        </w:div>
        <w:div w:id="1229071600">
          <w:marLeft w:val="640"/>
          <w:marRight w:val="0"/>
          <w:marTop w:val="0"/>
          <w:marBottom w:val="0"/>
          <w:divBdr>
            <w:top w:val="none" w:sz="0" w:space="0" w:color="auto"/>
            <w:left w:val="none" w:sz="0" w:space="0" w:color="auto"/>
            <w:bottom w:val="none" w:sz="0" w:space="0" w:color="auto"/>
            <w:right w:val="none" w:sz="0" w:space="0" w:color="auto"/>
          </w:divBdr>
        </w:div>
        <w:div w:id="270165874">
          <w:marLeft w:val="640"/>
          <w:marRight w:val="0"/>
          <w:marTop w:val="0"/>
          <w:marBottom w:val="0"/>
          <w:divBdr>
            <w:top w:val="none" w:sz="0" w:space="0" w:color="auto"/>
            <w:left w:val="none" w:sz="0" w:space="0" w:color="auto"/>
            <w:bottom w:val="none" w:sz="0" w:space="0" w:color="auto"/>
            <w:right w:val="none" w:sz="0" w:space="0" w:color="auto"/>
          </w:divBdr>
        </w:div>
        <w:div w:id="409814645">
          <w:marLeft w:val="640"/>
          <w:marRight w:val="0"/>
          <w:marTop w:val="0"/>
          <w:marBottom w:val="0"/>
          <w:divBdr>
            <w:top w:val="none" w:sz="0" w:space="0" w:color="auto"/>
            <w:left w:val="none" w:sz="0" w:space="0" w:color="auto"/>
            <w:bottom w:val="none" w:sz="0" w:space="0" w:color="auto"/>
            <w:right w:val="none" w:sz="0" w:space="0" w:color="auto"/>
          </w:divBdr>
        </w:div>
        <w:div w:id="275912498">
          <w:marLeft w:val="640"/>
          <w:marRight w:val="0"/>
          <w:marTop w:val="0"/>
          <w:marBottom w:val="0"/>
          <w:divBdr>
            <w:top w:val="none" w:sz="0" w:space="0" w:color="auto"/>
            <w:left w:val="none" w:sz="0" w:space="0" w:color="auto"/>
            <w:bottom w:val="none" w:sz="0" w:space="0" w:color="auto"/>
            <w:right w:val="none" w:sz="0" w:space="0" w:color="auto"/>
          </w:divBdr>
        </w:div>
      </w:divsChild>
    </w:div>
    <w:div w:id="1585146489">
      <w:bodyDiv w:val="1"/>
      <w:marLeft w:val="0"/>
      <w:marRight w:val="0"/>
      <w:marTop w:val="0"/>
      <w:marBottom w:val="0"/>
      <w:divBdr>
        <w:top w:val="none" w:sz="0" w:space="0" w:color="auto"/>
        <w:left w:val="none" w:sz="0" w:space="0" w:color="auto"/>
        <w:bottom w:val="none" w:sz="0" w:space="0" w:color="auto"/>
        <w:right w:val="none" w:sz="0" w:space="0" w:color="auto"/>
      </w:divBdr>
      <w:divsChild>
        <w:div w:id="602803531">
          <w:marLeft w:val="640"/>
          <w:marRight w:val="0"/>
          <w:marTop w:val="0"/>
          <w:marBottom w:val="0"/>
          <w:divBdr>
            <w:top w:val="none" w:sz="0" w:space="0" w:color="auto"/>
            <w:left w:val="none" w:sz="0" w:space="0" w:color="auto"/>
            <w:bottom w:val="none" w:sz="0" w:space="0" w:color="auto"/>
            <w:right w:val="none" w:sz="0" w:space="0" w:color="auto"/>
          </w:divBdr>
        </w:div>
        <w:div w:id="172695004">
          <w:marLeft w:val="640"/>
          <w:marRight w:val="0"/>
          <w:marTop w:val="0"/>
          <w:marBottom w:val="0"/>
          <w:divBdr>
            <w:top w:val="none" w:sz="0" w:space="0" w:color="auto"/>
            <w:left w:val="none" w:sz="0" w:space="0" w:color="auto"/>
            <w:bottom w:val="none" w:sz="0" w:space="0" w:color="auto"/>
            <w:right w:val="none" w:sz="0" w:space="0" w:color="auto"/>
          </w:divBdr>
        </w:div>
        <w:div w:id="290744413">
          <w:marLeft w:val="640"/>
          <w:marRight w:val="0"/>
          <w:marTop w:val="0"/>
          <w:marBottom w:val="0"/>
          <w:divBdr>
            <w:top w:val="none" w:sz="0" w:space="0" w:color="auto"/>
            <w:left w:val="none" w:sz="0" w:space="0" w:color="auto"/>
            <w:bottom w:val="none" w:sz="0" w:space="0" w:color="auto"/>
            <w:right w:val="none" w:sz="0" w:space="0" w:color="auto"/>
          </w:divBdr>
        </w:div>
        <w:div w:id="1556618305">
          <w:marLeft w:val="640"/>
          <w:marRight w:val="0"/>
          <w:marTop w:val="0"/>
          <w:marBottom w:val="0"/>
          <w:divBdr>
            <w:top w:val="none" w:sz="0" w:space="0" w:color="auto"/>
            <w:left w:val="none" w:sz="0" w:space="0" w:color="auto"/>
            <w:bottom w:val="none" w:sz="0" w:space="0" w:color="auto"/>
            <w:right w:val="none" w:sz="0" w:space="0" w:color="auto"/>
          </w:divBdr>
        </w:div>
        <w:div w:id="1868174802">
          <w:marLeft w:val="640"/>
          <w:marRight w:val="0"/>
          <w:marTop w:val="0"/>
          <w:marBottom w:val="0"/>
          <w:divBdr>
            <w:top w:val="none" w:sz="0" w:space="0" w:color="auto"/>
            <w:left w:val="none" w:sz="0" w:space="0" w:color="auto"/>
            <w:bottom w:val="none" w:sz="0" w:space="0" w:color="auto"/>
            <w:right w:val="none" w:sz="0" w:space="0" w:color="auto"/>
          </w:divBdr>
        </w:div>
        <w:div w:id="849372696">
          <w:marLeft w:val="640"/>
          <w:marRight w:val="0"/>
          <w:marTop w:val="0"/>
          <w:marBottom w:val="0"/>
          <w:divBdr>
            <w:top w:val="none" w:sz="0" w:space="0" w:color="auto"/>
            <w:left w:val="none" w:sz="0" w:space="0" w:color="auto"/>
            <w:bottom w:val="none" w:sz="0" w:space="0" w:color="auto"/>
            <w:right w:val="none" w:sz="0" w:space="0" w:color="auto"/>
          </w:divBdr>
        </w:div>
        <w:div w:id="1472672947">
          <w:marLeft w:val="640"/>
          <w:marRight w:val="0"/>
          <w:marTop w:val="0"/>
          <w:marBottom w:val="0"/>
          <w:divBdr>
            <w:top w:val="none" w:sz="0" w:space="0" w:color="auto"/>
            <w:left w:val="none" w:sz="0" w:space="0" w:color="auto"/>
            <w:bottom w:val="none" w:sz="0" w:space="0" w:color="auto"/>
            <w:right w:val="none" w:sz="0" w:space="0" w:color="auto"/>
          </w:divBdr>
        </w:div>
        <w:div w:id="1447579198">
          <w:marLeft w:val="640"/>
          <w:marRight w:val="0"/>
          <w:marTop w:val="0"/>
          <w:marBottom w:val="0"/>
          <w:divBdr>
            <w:top w:val="none" w:sz="0" w:space="0" w:color="auto"/>
            <w:left w:val="none" w:sz="0" w:space="0" w:color="auto"/>
            <w:bottom w:val="none" w:sz="0" w:space="0" w:color="auto"/>
            <w:right w:val="none" w:sz="0" w:space="0" w:color="auto"/>
          </w:divBdr>
        </w:div>
        <w:div w:id="1003095702">
          <w:marLeft w:val="640"/>
          <w:marRight w:val="0"/>
          <w:marTop w:val="0"/>
          <w:marBottom w:val="0"/>
          <w:divBdr>
            <w:top w:val="none" w:sz="0" w:space="0" w:color="auto"/>
            <w:left w:val="none" w:sz="0" w:space="0" w:color="auto"/>
            <w:bottom w:val="none" w:sz="0" w:space="0" w:color="auto"/>
            <w:right w:val="none" w:sz="0" w:space="0" w:color="auto"/>
          </w:divBdr>
        </w:div>
        <w:div w:id="780344595">
          <w:marLeft w:val="640"/>
          <w:marRight w:val="0"/>
          <w:marTop w:val="0"/>
          <w:marBottom w:val="0"/>
          <w:divBdr>
            <w:top w:val="none" w:sz="0" w:space="0" w:color="auto"/>
            <w:left w:val="none" w:sz="0" w:space="0" w:color="auto"/>
            <w:bottom w:val="none" w:sz="0" w:space="0" w:color="auto"/>
            <w:right w:val="none" w:sz="0" w:space="0" w:color="auto"/>
          </w:divBdr>
        </w:div>
        <w:div w:id="1750425680">
          <w:marLeft w:val="640"/>
          <w:marRight w:val="0"/>
          <w:marTop w:val="0"/>
          <w:marBottom w:val="0"/>
          <w:divBdr>
            <w:top w:val="none" w:sz="0" w:space="0" w:color="auto"/>
            <w:left w:val="none" w:sz="0" w:space="0" w:color="auto"/>
            <w:bottom w:val="none" w:sz="0" w:space="0" w:color="auto"/>
            <w:right w:val="none" w:sz="0" w:space="0" w:color="auto"/>
          </w:divBdr>
        </w:div>
        <w:div w:id="2012248320">
          <w:marLeft w:val="640"/>
          <w:marRight w:val="0"/>
          <w:marTop w:val="0"/>
          <w:marBottom w:val="0"/>
          <w:divBdr>
            <w:top w:val="none" w:sz="0" w:space="0" w:color="auto"/>
            <w:left w:val="none" w:sz="0" w:space="0" w:color="auto"/>
            <w:bottom w:val="none" w:sz="0" w:space="0" w:color="auto"/>
            <w:right w:val="none" w:sz="0" w:space="0" w:color="auto"/>
          </w:divBdr>
        </w:div>
        <w:div w:id="792944405">
          <w:marLeft w:val="640"/>
          <w:marRight w:val="0"/>
          <w:marTop w:val="0"/>
          <w:marBottom w:val="0"/>
          <w:divBdr>
            <w:top w:val="none" w:sz="0" w:space="0" w:color="auto"/>
            <w:left w:val="none" w:sz="0" w:space="0" w:color="auto"/>
            <w:bottom w:val="none" w:sz="0" w:space="0" w:color="auto"/>
            <w:right w:val="none" w:sz="0" w:space="0" w:color="auto"/>
          </w:divBdr>
        </w:div>
        <w:div w:id="1244755182">
          <w:marLeft w:val="640"/>
          <w:marRight w:val="0"/>
          <w:marTop w:val="0"/>
          <w:marBottom w:val="0"/>
          <w:divBdr>
            <w:top w:val="none" w:sz="0" w:space="0" w:color="auto"/>
            <w:left w:val="none" w:sz="0" w:space="0" w:color="auto"/>
            <w:bottom w:val="none" w:sz="0" w:space="0" w:color="auto"/>
            <w:right w:val="none" w:sz="0" w:space="0" w:color="auto"/>
          </w:divBdr>
        </w:div>
        <w:div w:id="1809080580">
          <w:marLeft w:val="640"/>
          <w:marRight w:val="0"/>
          <w:marTop w:val="0"/>
          <w:marBottom w:val="0"/>
          <w:divBdr>
            <w:top w:val="none" w:sz="0" w:space="0" w:color="auto"/>
            <w:left w:val="none" w:sz="0" w:space="0" w:color="auto"/>
            <w:bottom w:val="none" w:sz="0" w:space="0" w:color="auto"/>
            <w:right w:val="none" w:sz="0" w:space="0" w:color="auto"/>
          </w:divBdr>
        </w:div>
        <w:div w:id="43331994">
          <w:marLeft w:val="640"/>
          <w:marRight w:val="0"/>
          <w:marTop w:val="0"/>
          <w:marBottom w:val="0"/>
          <w:divBdr>
            <w:top w:val="none" w:sz="0" w:space="0" w:color="auto"/>
            <w:left w:val="none" w:sz="0" w:space="0" w:color="auto"/>
            <w:bottom w:val="none" w:sz="0" w:space="0" w:color="auto"/>
            <w:right w:val="none" w:sz="0" w:space="0" w:color="auto"/>
          </w:divBdr>
        </w:div>
        <w:div w:id="1875919235">
          <w:marLeft w:val="640"/>
          <w:marRight w:val="0"/>
          <w:marTop w:val="0"/>
          <w:marBottom w:val="0"/>
          <w:divBdr>
            <w:top w:val="none" w:sz="0" w:space="0" w:color="auto"/>
            <w:left w:val="none" w:sz="0" w:space="0" w:color="auto"/>
            <w:bottom w:val="none" w:sz="0" w:space="0" w:color="auto"/>
            <w:right w:val="none" w:sz="0" w:space="0" w:color="auto"/>
          </w:divBdr>
        </w:div>
        <w:div w:id="1206016771">
          <w:marLeft w:val="640"/>
          <w:marRight w:val="0"/>
          <w:marTop w:val="0"/>
          <w:marBottom w:val="0"/>
          <w:divBdr>
            <w:top w:val="none" w:sz="0" w:space="0" w:color="auto"/>
            <w:left w:val="none" w:sz="0" w:space="0" w:color="auto"/>
            <w:bottom w:val="none" w:sz="0" w:space="0" w:color="auto"/>
            <w:right w:val="none" w:sz="0" w:space="0" w:color="auto"/>
          </w:divBdr>
        </w:div>
        <w:div w:id="462580009">
          <w:marLeft w:val="640"/>
          <w:marRight w:val="0"/>
          <w:marTop w:val="0"/>
          <w:marBottom w:val="0"/>
          <w:divBdr>
            <w:top w:val="none" w:sz="0" w:space="0" w:color="auto"/>
            <w:left w:val="none" w:sz="0" w:space="0" w:color="auto"/>
            <w:bottom w:val="none" w:sz="0" w:space="0" w:color="auto"/>
            <w:right w:val="none" w:sz="0" w:space="0" w:color="auto"/>
          </w:divBdr>
        </w:div>
        <w:div w:id="1603493801">
          <w:marLeft w:val="640"/>
          <w:marRight w:val="0"/>
          <w:marTop w:val="0"/>
          <w:marBottom w:val="0"/>
          <w:divBdr>
            <w:top w:val="none" w:sz="0" w:space="0" w:color="auto"/>
            <w:left w:val="none" w:sz="0" w:space="0" w:color="auto"/>
            <w:bottom w:val="none" w:sz="0" w:space="0" w:color="auto"/>
            <w:right w:val="none" w:sz="0" w:space="0" w:color="auto"/>
          </w:divBdr>
        </w:div>
        <w:div w:id="230504036">
          <w:marLeft w:val="640"/>
          <w:marRight w:val="0"/>
          <w:marTop w:val="0"/>
          <w:marBottom w:val="0"/>
          <w:divBdr>
            <w:top w:val="none" w:sz="0" w:space="0" w:color="auto"/>
            <w:left w:val="none" w:sz="0" w:space="0" w:color="auto"/>
            <w:bottom w:val="none" w:sz="0" w:space="0" w:color="auto"/>
            <w:right w:val="none" w:sz="0" w:space="0" w:color="auto"/>
          </w:divBdr>
        </w:div>
        <w:div w:id="749694150">
          <w:marLeft w:val="640"/>
          <w:marRight w:val="0"/>
          <w:marTop w:val="0"/>
          <w:marBottom w:val="0"/>
          <w:divBdr>
            <w:top w:val="none" w:sz="0" w:space="0" w:color="auto"/>
            <w:left w:val="none" w:sz="0" w:space="0" w:color="auto"/>
            <w:bottom w:val="none" w:sz="0" w:space="0" w:color="auto"/>
            <w:right w:val="none" w:sz="0" w:space="0" w:color="auto"/>
          </w:divBdr>
        </w:div>
        <w:div w:id="315114559">
          <w:marLeft w:val="640"/>
          <w:marRight w:val="0"/>
          <w:marTop w:val="0"/>
          <w:marBottom w:val="0"/>
          <w:divBdr>
            <w:top w:val="none" w:sz="0" w:space="0" w:color="auto"/>
            <w:left w:val="none" w:sz="0" w:space="0" w:color="auto"/>
            <w:bottom w:val="none" w:sz="0" w:space="0" w:color="auto"/>
            <w:right w:val="none" w:sz="0" w:space="0" w:color="auto"/>
          </w:divBdr>
        </w:div>
        <w:div w:id="1058630744">
          <w:marLeft w:val="640"/>
          <w:marRight w:val="0"/>
          <w:marTop w:val="0"/>
          <w:marBottom w:val="0"/>
          <w:divBdr>
            <w:top w:val="none" w:sz="0" w:space="0" w:color="auto"/>
            <w:left w:val="none" w:sz="0" w:space="0" w:color="auto"/>
            <w:bottom w:val="none" w:sz="0" w:space="0" w:color="auto"/>
            <w:right w:val="none" w:sz="0" w:space="0" w:color="auto"/>
          </w:divBdr>
        </w:div>
        <w:div w:id="409156188">
          <w:marLeft w:val="640"/>
          <w:marRight w:val="0"/>
          <w:marTop w:val="0"/>
          <w:marBottom w:val="0"/>
          <w:divBdr>
            <w:top w:val="none" w:sz="0" w:space="0" w:color="auto"/>
            <w:left w:val="none" w:sz="0" w:space="0" w:color="auto"/>
            <w:bottom w:val="none" w:sz="0" w:space="0" w:color="auto"/>
            <w:right w:val="none" w:sz="0" w:space="0" w:color="auto"/>
          </w:divBdr>
        </w:div>
        <w:div w:id="1783571290">
          <w:marLeft w:val="640"/>
          <w:marRight w:val="0"/>
          <w:marTop w:val="0"/>
          <w:marBottom w:val="0"/>
          <w:divBdr>
            <w:top w:val="none" w:sz="0" w:space="0" w:color="auto"/>
            <w:left w:val="none" w:sz="0" w:space="0" w:color="auto"/>
            <w:bottom w:val="none" w:sz="0" w:space="0" w:color="auto"/>
            <w:right w:val="none" w:sz="0" w:space="0" w:color="auto"/>
          </w:divBdr>
        </w:div>
        <w:div w:id="900021468">
          <w:marLeft w:val="640"/>
          <w:marRight w:val="0"/>
          <w:marTop w:val="0"/>
          <w:marBottom w:val="0"/>
          <w:divBdr>
            <w:top w:val="none" w:sz="0" w:space="0" w:color="auto"/>
            <w:left w:val="none" w:sz="0" w:space="0" w:color="auto"/>
            <w:bottom w:val="none" w:sz="0" w:space="0" w:color="auto"/>
            <w:right w:val="none" w:sz="0" w:space="0" w:color="auto"/>
          </w:divBdr>
        </w:div>
        <w:div w:id="1583755238">
          <w:marLeft w:val="640"/>
          <w:marRight w:val="0"/>
          <w:marTop w:val="0"/>
          <w:marBottom w:val="0"/>
          <w:divBdr>
            <w:top w:val="none" w:sz="0" w:space="0" w:color="auto"/>
            <w:left w:val="none" w:sz="0" w:space="0" w:color="auto"/>
            <w:bottom w:val="none" w:sz="0" w:space="0" w:color="auto"/>
            <w:right w:val="none" w:sz="0" w:space="0" w:color="auto"/>
          </w:divBdr>
        </w:div>
        <w:div w:id="797454957">
          <w:marLeft w:val="640"/>
          <w:marRight w:val="0"/>
          <w:marTop w:val="0"/>
          <w:marBottom w:val="0"/>
          <w:divBdr>
            <w:top w:val="none" w:sz="0" w:space="0" w:color="auto"/>
            <w:left w:val="none" w:sz="0" w:space="0" w:color="auto"/>
            <w:bottom w:val="none" w:sz="0" w:space="0" w:color="auto"/>
            <w:right w:val="none" w:sz="0" w:space="0" w:color="auto"/>
          </w:divBdr>
        </w:div>
        <w:div w:id="228615362">
          <w:marLeft w:val="640"/>
          <w:marRight w:val="0"/>
          <w:marTop w:val="0"/>
          <w:marBottom w:val="0"/>
          <w:divBdr>
            <w:top w:val="none" w:sz="0" w:space="0" w:color="auto"/>
            <w:left w:val="none" w:sz="0" w:space="0" w:color="auto"/>
            <w:bottom w:val="none" w:sz="0" w:space="0" w:color="auto"/>
            <w:right w:val="none" w:sz="0" w:space="0" w:color="auto"/>
          </w:divBdr>
        </w:div>
        <w:div w:id="148059908">
          <w:marLeft w:val="640"/>
          <w:marRight w:val="0"/>
          <w:marTop w:val="0"/>
          <w:marBottom w:val="0"/>
          <w:divBdr>
            <w:top w:val="none" w:sz="0" w:space="0" w:color="auto"/>
            <w:left w:val="none" w:sz="0" w:space="0" w:color="auto"/>
            <w:bottom w:val="none" w:sz="0" w:space="0" w:color="auto"/>
            <w:right w:val="none" w:sz="0" w:space="0" w:color="auto"/>
          </w:divBdr>
        </w:div>
        <w:div w:id="1034887642">
          <w:marLeft w:val="640"/>
          <w:marRight w:val="0"/>
          <w:marTop w:val="0"/>
          <w:marBottom w:val="0"/>
          <w:divBdr>
            <w:top w:val="none" w:sz="0" w:space="0" w:color="auto"/>
            <w:left w:val="none" w:sz="0" w:space="0" w:color="auto"/>
            <w:bottom w:val="none" w:sz="0" w:space="0" w:color="auto"/>
            <w:right w:val="none" w:sz="0" w:space="0" w:color="auto"/>
          </w:divBdr>
        </w:div>
        <w:div w:id="1285845830">
          <w:marLeft w:val="640"/>
          <w:marRight w:val="0"/>
          <w:marTop w:val="0"/>
          <w:marBottom w:val="0"/>
          <w:divBdr>
            <w:top w:val="none" w:sz="0" w:space="0" w:color="auto"/>
            <w:left w:val="none" w:sz="0" w:space="0" w:color="auto"/>
            <w:bottom w:val="none" w:sz="0" w:space="0" w:color="auto"/>
            <w:right w:val="none" w:sz="0" w:space="0" w:color="auto"/>
          </w:divBdr>
        </w:div>
        <w:div w:id="1692292559">
          <w:marLeft w:val="640"/>
          <w:marRight w:val="0"/>
          <w:marTop w:val="0"/>
          <w:marBottom w:val="0"/>
          <w:divBdr>
            <w:top w:val="none" w:sz="0" w:space="0" w:color="auto"/>
            <w:left w:val="none" w:sz="0" w:space="0" w:color="auto"/>
            <w:bottom w:val="none" w:sz="0" w:space="0" w:color="auto"/>
            <w:right w:val="none" w:sz="0" w:space="0" w:color="auto"/>
          </w:divBdr>
        </w:div>
        <w:div w:id="57242361">
          <w:marLeft w:val="640"/>
          <w:marRight w:val="0"/>
          <w:marTop w:val="0"/>
          <w:marBottom w:val="0"/>
          <w:divBdr>
            <w:top w:val="none" w:sz="0" w:space="0" w:color="auto"/>
            <w:left w:val="none" w:sz="0" w:space="0" w:color="auto"/>
            <w:bottom w:val="none" w:sz="0" w:space="0" w:color="auto"/>
            <w:right w:val="none" w:sz="0" w:space="0" w:color="auto"/>
          </w:divBdr>
        </w:div>
        <w:div w:id="1786850418">
          <w:marLeft w:val="640"/>
          <w:marRight w:val="0"/>
          <w:marTop w:val="0"/>
          <w:marBottom w:val="0"/>
          <w:divBdr>
            <w:top w:val="none" w:sz="0" w:space="0" w:color="auto"/>
            <w:left w:val="none" w:sz="0" w:space="0" w:color="auto"/>
            <w:bottom w:val="none" w:sz="0" w:space="0" w:color="auto"/>
            <w:right w:val="none" w:sz="0" w:space="0" w:color="auto"/>
          </w:divBdr>
        </w:div>
        <w:div w:id="829441742">
          <w:marLeft w:val="640"/>
          <w:marRight w:val="0"/>
          <w:marTop w:val="0"/>
          <w:marBottom w:val="0"/>
          <w:divBdr>
            <w:top w:val="none" w:sz="0" w:space="0" w:color="auto"/>
            <w:left w:val="none" w:sz="0" w:space="0" w:color="auto"/>
            <w:bottom w:val="none" w:sz="0" w:space="0" w:color="auto"/>
            <w:right w:val="none" w:sz="0" w:space="0" w:color="auto"/>
          </w:divBdr>
        </w:div>
        <w:div w:id="2098749523">
          <w:marLeft w:val="640"/>
          <w:marRight w:val="0"/>
          <w:marTop w:val="0"/>
          <w:marBottom w:val="0"/>
          <w:divBdr>
            <w:top w:val="none" w:sz="0" w:space="0" w:color="auto"/>
            <w:left w:val="none" w:sz="0" w:space="0" w:color="auto"/>
            <w:bottom w:val="none" w:sz="0" w:space="0" w:color="auto"/>
            <w:right w:val="none" w:sz="0" w:space="0" w:color="auto"/>
          </w:divBdr>
        </w:div>
        <w:div w:id="1811360876">
          <w:marLeft w:val="640"/>
          <w:marRight w:val="0"/>
          <w:marTop w:val="0"/>
          <w:marBottom w:val="0"/>
          <w:divBdr>
            <w:top w:val="none" w:sz="0" w:space="0" w:color="auto"/>
            <w:left w:val="none" w:sz="0" w:space="0" w:color="auto"/>
            <w:bottom w:val="none" w:sz="0" w:space="0" w:color="auto"/>
            <w:right w:val="none" w:sz="0" w:space="0" w:color="auto"/>
          </w:divBdr>
        </w:div>
        <w:div w:id="822241047">
          <w:marLeft w:val="640"/>
          <w:marRight w:val="0"/>
          <w:marTop w:val="0"/>
          <w:marBottom w:val="0"/>
          <w:divBdr>
            <w:top w:val="none" w:sz="0" w:space="0" w:color="auto"/>
            <w:left w:val="none" w:sz="0" w:space="0" w:color="auto"/>
            <w:bottom w:val="none" w:sz="0" w:space="0" w:color="auto"/>
            <w:right w:val="none" w:sz="0" w:space="0" w:color="auto"/>
          </w:divBdr>
        </w:div>
        <w:div w:id="1920752311">
          <w:marLeft w:val="640"/>
          <w:marRight w:val="0"/>
          <w:marTop w:val="0"/>
          <w:marBottom w:val="0"/>
          <w:divBdr>
            <w:top w:val="none" w:sz="0" w:space="0" w:color="auto"/>
            <w:left w:val="none" w:sz="0" w:space="0" w:color="auto"/>
            <w:bottom w:val="none" w:sz="0" w:space="0" w:color="auto"/>
            <w:right w:val="none" w:sz="0" w:space="0" w:color="auto"/>
          </w:divBdr>
        </w:div>
        <w:div w:id="1006716287">
          <w:marLeft w:val="640"/>
          <w:marRight w:val="0"/>
          <w:marTop w:val="0"/>
          <w:marBottom w:val="0"/>
          <w:divBdr>
            <w:top w:val="none" w:sz="0" w:space="0" w:color="auto"/>
            <w:left w:val="none" w:sz="0" w:space="0" w:color="auto"/>
            <w:bottom w:val="none" w:sz="0" w:space="0" w:color="auto"/>
            <w:right w:val="none" w:sz="0" w:space="0" w:color="auto"/>
          </w:divBdr>
        </w:div>
        <w:div w:id="897857949">
          <w:marLeft w:val="640"/>
          <w:marRight w:val="0"/>
          <w:marTop w:val="0"/>
          <w:marBottom w:val="0"/>
          <w:divBdr>
            <w:top w:val="none" w:sz="0" w:space="0" w:color="auto"/>
            <w:left w:val="none" w:sz="0" w:space="0" w:color="auto"/>
            <w:bottom w:val="none" w:sz="0" w:space="0" w:color="auto"/>
            <w:right w:val="none" w:sz="0" w:space="0" w:color="auto"/>
          </w:divBdr>
        </w:div>
        <w:div w:id="1494641090">
          <w:marLeft w:val="640"/>
          <w:marRight w:val="0"/>
          <w:marTop w:val="0"/>
          <w:marBottom w:val="0"/>
          <w:divBdr>
            <w:top w:val="none" w:sz="0" w:space="0" w:color="auto"/>
            <w:left w:val="none" w:sz="0" w:space="0" w:color="auto"/>
            <w:bottom w:val="none" w:sz="0" w:space="0" w:color="auto"/>
            <w:right w:val="none" w:sz="0" w:space="0" w:color="auto"/>
          </w:divBdr>
        </w:div>
        <w:div w:id="1285771652">
          <w:marLeft w:val="640"/>
          <w:marRight w:val="0"/>
          <w:marTop w:val="0"/>
          <w:marBottom w:val="0"/>
          <w:divBdr>
            <w:top w:val="none" w:sz="0" w:space="0" w:color="auto"/>
            <w:left w:val="none" w:sz="0" w:space="0" w:color="auto"/>
            <w:bottom w:val="none" w:sz="0" w:space="0" w:color="auto"/>
            <w:right w:val="none" w:sz="0" w:space="0" w:color="auto"/>
          </w:divBdr>
        </w:div>
        <w:div w:id="1424566737">
          <w:marLeft w:val="640"/>
          <w:marRight w:val="0"/>
          <w:marTop w:val="0"/>
          <w:marBottom w:val="0"/>
          <w:divBdr>
            <w:top w:val="none" w:sz="0" w:space="0" w:color="auto"/>
            <w:left w:val="none" w:sz="0" w:space="0" w:color="auto"/>
            <w:bottom w:val="none" w:sz="0" w:space="0" w:color="auto"/>
            <w:right w:val="none" w:sz="0" w:space="0" w:color="auto"/>
          </w:divBdr>
        </w:div>
        <w:div w:id="1257906597">
          <w:marLeft w:val="640"/>
          <w:marRight w:val="0"/>
          <w:marTop w:val="0"/>
          <w:marBottom w:val="0"/>
          <w:divBdr>
            <w:top w:val="none" w:sz="0" w:space="0" w:color="auto"/>
            <w:left w:val="none" w:sz="0" w:space="0" w:color="auto"/>
            <w:bottom w:val="none" w:sz="0" w:space="0" w:color="auto"/>
            <w:right w:val="none" w:sz="0" w:space="0" w:color="auto"/>
          </w:divBdr>
        </w:div>
        <w:div w:id="1238587222">
          <w:marLeft w:val="640"/>
          <w:marRight w:val="0"/>
          <w:marTop w:val="0"/>
          <w:marBottom w:val="0"/>
          <w:divBdr>
            <w:top w:val="none" w:sz="0" w:space="0" w:color="auto"/>
            <w:left w:val="none" w:sz="0" w:space="0" w:color="auto"/>
            <w:bottom w:val="none" w:sz="0" w:space="0" w:color="auto"/>
            <w:right w:val="none" w:sz="0" w:space="0" w:color="auto"/>
          </w:divBdr>
        </w:div>
        <w:div w:id="785200485">
          <w:marLeft w:val="640"/>
          <w:marRight w:val="0"/>
          <w:marTop w:val="0"/>
          <w:marBottom w:val="0"/>
          <w:divBdr>
            <w:top w:val="none" w:sz="0" w:space="0" w:color="auto"/>
            <w:left w:val="none" w:sz="0" w:space="0" w:color="auto"/>
            <w:bottom w:val="none" w:sz="0" w:space="0" w:color="auto"/>
            <w:right w:val="none" w:sz="0" w:space="0" w:color="auto"/>
          </w:divBdr>
        </w:div>
        <w:div w:id="16777469">
          <w:marLeft w:val="640"/>
          <w:marRight w:val="0"/>
          <w:marTop w:val="0"/>
          <w:marBottom w:val="0"/>
          <w:divBdr>
            <w:top w:val="none" w:sz="0" w:space="0" w:color="auto"/>
            <w:left w:val="none" w:sz="0" w:space="0" w:color="auto"/>
            <w:bottom w:val="none" w:sz="0" w:space="0" w:color="auto"/>
            <w:right w:val="none" w:sz="0" w:space="0" w:color="auto"/>
          </w:divBdr>
        </w:div>
        <w:div w:id="1642151760">
          <w:marLeft w:val="640"/>
          <w:marRight w:val="0"/>
          <w:marTop w:val="0"/>
          <w:marBottom w:val="0"/>
          <w:divBdr>
            <w:top w:val="none" w:sz="0" w:space="0" w:color="auto"/>
            <w:left w:val="none" w:sz="0" w:space="0" w:color="auto"/>
            <w:bottom w:val="none" w:sz="0" w:space="0" w:color="auto"/>
            <w:right w:val="none" w:sz="0" w:space="0" w:color="auto"/>
          </w:divBdr>
        </w:div>
        <w:div w:id="2022734790">
          <w:marLeft w:val="640"/>
          <w:marRight w:val="0"/>
          <w:marTop w:val="0"/>
          <w:marBottom w:val="0"/>
          <w:divBdr>
            <w:top w:val="none" w:sz="0" w:space="0" w:color="auto"/>
            <w:left w:val="none" w:sz="0" w:space="0" w:color="auto"/>
            <w:bottom w:val="none" w:sz="0" w:space="0" w:color="auto"/>
            <w:right w:val="none" w:sz="0" w:space="0" w:color="auto"/>
          </w:divBdr>
        </w:div>
        <w:div w:id="2111122448">
          <w:marLeft w:val="640"/>
          <w:marRight w:val="0"/>
          <w:marTop w:val="0"/>
          <w:marBottom w:val="0"/>
          <w:divBdr>
            <w:top w:val="none" w:sz="0" w:space="0" w:color="auto"/>
            <w:left w:val="none" w:sz="0" w:space="0" w:color="auto"/>
            <w:bottom w:val="none" w:sz="0" w:space="0" w:color="auto"/>
            <w:right w:val="none" w:sz="0" w:space="0" w:color="auto"/>
          </w:divBdr>
        </w:div>
        <w:div w:id="34042896">
          <w:marLeft w:val="640"/>
          <w:marRight w:val="0"/>
          <w:marTop w:val="0"/>
          <w:marBottom w:val="0"/>
          <w:divBdr>
            <w:top w:val="none" w:sz="0" w:space="0" w:color="auto"/>
            <w:left w:val="none" w:sz="0" w:space="0" w:color="auto"/>
            <w:bottom w:val="none" w:sz="0" w:space="0" w:color="auto"/>
            <w:right w:val="none" w:sz="0" w:space="0" w:color="auto"/>
          </w:divBdr>
        </w:div>
        <w:div w:id="950555530">
          <w:marLeft w:val="640"/>
          <w:marRight w:val="0"/>
          <w:marTop w:val="0"/>
          <w:marBottom w:val="0"/>
          <w:divBdr>
            <w:top w:val="none" w:sz="0" w:space="0" w:color="auto"/>
            <w:left w:val="none" w:sz="0" w:space="0" w:color="auto"/>
            <w:bottom w:val="none" w:sz="0" w:space="0" w:color="auto"/>
            <w:right w:val="none" w:sz="0" w:space="0" w:color="auto"/>
          </w:divBdr>
        </w:div>
        <w:div w:id="1894540284">
          <w:marLeft w:val="640"/>
          <w:marRight w:val="0"/>
          <w:marTop w:val="0"/>
          <w:marBottom w:val="0"/>
          <w:divBdr>
            <w:top w:val="none" w:sz="0" w:space="0" w:color="auto"/>
            <w:left w:val="none" w:sz="0" w:space="0" w:color="auto"/>
            <w:bottom w:val="none" w:sz="0" w:space="0" w:color="auto"/>
            <w:right w:val="none" w:sz="0" w:space="0" w:color="auto"/>
          </w:divBdr>
        </w:div>
        <w:div w:id="1346856839">
          <w:marLeft w:val="640"/>
          <w:marRight w:val="0"/>
          <w:marTop w:val="0"/>
          <w:marBottom w:val="0"/>
          <w:divBdr>
            <w:top w:val="none" w:sz="0" w:space="0" w:color="auto"/>
            <w:left w:val="none" w:sz="0" w:space="0" w:color="auto"/>
            <w:bottom w:val="none" w:sz="0" w:space="0" w:color="auto"/>
            <w:right w:val="none" w:sz="0" w:space="0" w:color="auto"/>
          </w:divBdr>
        </w:div>
        <w:div w:id="1129325027">
          <w:marLeft w:val="640"/>
          <w:marRight w:val="0"/>
          <w:marTop w:val="0"/>
          <w:marBottom w:val="0"/>
          <w:divBdr>
            <w:top w:val="none" w:sz="0" w:space="0" w:color="auto"/>
            <w:left w:val="none" w:sz="0" w:space="0" w:color="auto"/>
            <w:bottom w:val="none" w:sz="0" w:space="0" w:color="auto"/>
            <w:right w:val="none" w:sz="0" w:space="0" w:color="auto"/>
          </w:divBdr>
        </w:div>
        <w:div w:id="132985073">
          <w:marLeft w:val="640"/>
          <w:marRight w:val="0"/>
          <w:marTop w:val="0"/>
          <w:marBottom w:val="0"/>
          <w:divBdr>
            <w:top w:val="none" w:sz="0" w:space="0" w:color="auto"/>
            <w:left w:val="none" w:sz="0" w:space="0" w:color="auto"/>
            <w:bottom w:val="none" w:sz="0" w:space="0" w:color="auto"/>
            <w:right w:val="none" w:sz="0" w:space="0" w:color="auto"/>
          </w:divBdr>
        </w:div>
        <w:div w:id="860431821">
          <w:marLeft w:val="640"/>
          <w:marRight w:val="0"/>
          <w:marTop w:val="0"/>
          <w:marBottom w:val="0"/>
          <w:divBdr>
            <w:top w:val="none" w:sz="0" w:space="0" w:color="auto"/>
            <w:left w:val="none" w:sz="0" w:space="0" w:color="auto"/>
            <w:bottom w:val="none" w:sz="0" w:space="0" w:color="auto"/>
            <w:right w:val="none" w:sz="0" w:space="0" w:color="auto"/>
          </w:divBdr>
        </w:div>
        <w:div w:id="1246452978">
          <w:marLeft w:val="640"/>
          <w:marRight w:val="0"/>
          <w:marTop w:val="0"/>
          <w:marBottom w:val="0"/>
          <w:divBdr>
            <w:top w:val="none" w:sz="0" w:space="0" w:color="auto"/>
            <w:left w:val="none" w:sz="0" w:space="0" w:color="auto"/>
            <w:bottom w:val="none" w:sz="0" w:space="0" w:color="auto"/>
            <w:right w:val="none" w:sz="0" w:space="0" w:color="auto"/>
          </w:divBdr>
        </w:div>
      </w:divsChild>
    </w:div>
    <w:div w:id="1599480029">
      <w:bodyDiv w:val="1"/>
      <w:marLeft w:val="0"/>
      <w:marRight w:val="0"/>
      <w:marTop w:val="0"/>
      <w:marBottom w:val="0"/>
      <w:divBdr>
        <w:top w:val="none" w:sz="0" w:space="0" w:color="auto"/>
        <w:left w:val="none" w:sz="0" w:space="0" w:color="auto"/>
        <w:bottom w:val="none" w:sz="0" w:space="0" w:color="auto"/>
        <w:right w:val="none" w:sz="0" w:space="0" w:color="auto"/>
      </w:divBdr>
      <w:divsChild>
        <w:div w:id="1933926110">
          <w:marLeft w:val="640"/>
          <w:marRight w:val="0"/>
          <w:marTop w:val="0"/>
          <w:marBottom w:val="0"/>
          <w:divBdr>
            <w:top w:val="none" w:sz="0" w:space="0" w:color="auto"/>
            <w:left w:val="none" w:sz="0" w:space="0" w:color="auto"/>
            <w:bottom w:val="none" w:sz="0" w:space="0" w:color="auto"/>
            <w:right w:val="none" w:sz="0" w:space="0" w:color="auto"/>
          </w:divBdr>
        </w:div>
        <w:div w:id="437872151">
          <w:marLeft w:val="640"/>
          <w:marRight w:val="0"/>
          <w:marTop w:val="0"/>
          <w:marBottom w:val="0"/>
          <w:divBdr>
            <w:top w:val="none" w:sz="0" w:space="0" w:color="auto"/>
            <w:left w:val="none" w:sz="0" w:space="0" w:color="auto"/>
            <w:bottom w:val="none" w:sz="0" w:space="0" w:color="auto"/>
            <w:right w:val="none" w:sz="0" w:space="0" w:color="auto"/>
          </w:divBdr>
        </w:div>
        <w:div w:id="329453521">
          <w:marLeft w:val="640"/>
          <w:marRight w:val="0"/>
          <w:marTop w:val="0"/>
          <w:marBottom w:val="0"/>
          <w:divBdr>
            <w:top w:val="none" w:sz="0" w:space="0" w:color="auto"/>
            <w:left w:val="none" w:sz="0" w:space="0" w:color="auto"/>
            <w:bottom w:val="none" w:sz="0" w:space="0" w:color="auto"/>
            <w:right w:val="none" w:sz="0" w:space="0" w:color="auto"/>
          </w:divBdr>
        </w:div>
        <w:div w:id="1226063352">
          <w:marLeft w:val="640"/>
          <w:marRight w:val="0"/>
          <w:marTop w:val="0"/>
          <w:marBottom w:val="0"/>
          <w:divBdr>
            <w:top w:val="none" w:sz="0" w:space="0" w:color="auto"/>
            <w:left w:val="none" w:sz="0" w:space="0" w:color="auto"/>
            <w:bottom w:val="none" w:sz="0" w:space="0" w:color="auto"/>
            <w:right w:val="none" w:sz="0" w:space="0" w:color="auto"/>
          </w:divBdr>
        </w:div>
        <w:div w:id="1859658290">
          <w:marLeft w:val="640"/>
          <w:marRight w:val="0"/>
          <w:marTop w:val="0"/>
          <w:marBottom w:val="0"/>
          <w:divBdr>
            <w:top w:val="none" w:sz="0" w:space="0" w:color="auto"/>
            <w:left w:val="none" w:sz="0" w:space="0" w:color="auto"/>
            <w:bottom w:val="none" w:sz="0" w:space="0" w:color="auto"/>
            <w:right w:val="none" w:sz="0" w:space="0" w:color="auto"/>
          </w:divBdr>
        </w:div>
        <w:div w:id="2016418617">
          <w:marLeft w:val="640"/>
          <w:marRight w:val="0"/>
          <w:marTop w:val="0"/>
          <w:marBottom w:val="0"/>
          <w:divBdr>
            <w:top w:val="none" w:sz="0" w:space="0" w:color="auto"/>
            <w:left w:val="none" w:sz="0" w:space="0" w:color="auto"/>
            <w:bottom w:val="none" w:sz="0" w:space="0" w:color="auto"/>
            <w:right w:val="none" w:sz="0" w:space="0" w:color="auto"/>
          </w:divBdr>
        </w:div>
        <w:div w:id="1610234948">
          <w:marLeft w:val="640"/>
          <w:marRight w:val="0"/>
          <w:marTop w:val="0"/>
          <w:marBottom w:val="0"/>
          <w:divBdr>
            <w:top w:val="none" w:sz="0" w:space="0" w:color="auto"/>
            <w:left w:val="none" w:sz="0" w:space="0" w:color="auto"/>
            <w:bottom w:val="none" w:sz="0" w:space="0" w:color="auto"/>
            <w:right w:val="none" w:sz="0" w:space="0" w:color="auto"/>
          </w:divBdr>
        </w:div>
        <w:div w:id="485778631">
          <w:marLeft w:val="640"/>
          <w:marRight w:val="0"/>
          <w:marTop w:val="0"/>
          <w:marBottom w:val="0"/>
          <w:divBdr>
            <w:top w:val="none" w:sz="0" w:space="0" w:color="auto"/>
            <w:left w:val="none" w:sz="0" w:space="0" w:color="auto"/>
            <w:bottom w:val="none" w:sz="0" w:space="0" w:color="auto"/>
            <w:right w:val="none" w:sz="0" w:space="0" w:color="auto"/>
          </w:divBdr>
        </w:div>
        <w:div w:id="1401516913">
          <w:marLeft w:val="640"/>
          <w:marRight w:val="0"/>
          <w:marTop w:val="0"/>
          <w:marBottom w:val="0"/>
          <w:divBdr>
            <w:top w:val="none" w:sz="0" w:space="0" w:color="auto"/>
            <w:left w:val="none" w:sz="0" w:space="0" w:color="auto"/>
            <w:bottom w:val="none" w:sz="0" w:space="0" w:color="auto"/>
            <w:right w:val="none" w:sz="0" w:space="0" w:color="auto"/>
          </w:divBdr>
        </w:div>
        <w:div w:id="1540892218">
          <w:marLeft w:val="640"/>
          <w:marRight w:val="0"/>
          <w:marTop w:val="0"/>
          <w:marBottom w:val="0"/>
          <w:divBdr>
            <w:top w:val="none" w:sz="0" w:space="0" w:color="auto"/>
            <w:left w:val="none" w:sz="0" w:space="0" w:color="auto"/>
            <w:bottom w:val="none" w:sz="0" w:space="0" w:color="auto"/>
            <w:right w:val="none" w:sz="0" w:space="0" w:color="auto"/>
          </w:divBdr>
        </w:div>
        <w:div w:id="463624989">
          <w:marLeft w:val="640"/>
          <w:marRight w:val="0"/>
          <w:marTop w:val="0"/>
          <w:marBottom w:val="0"/>
          <w:divBdr>
            <w:top w:val="none" w:sz="0" w:space="0" w:color="auto"/>
            <w:left w:val="none" w:sz="0" w:space="0" w:color="auto"/>
            <w:bottom w:val="none" w:sz="0" w:space="0" w:color="auto"/>
            <w:right w:val="none" w:sz="0" w:space="0" w:color="auto"/>
          </w:divBdr>
        </w:div>
        <w:div w:id="126094373">
          <w:marLeft w:val="640"/>
          <w:marRight w:val="0"/>
          <w:marTop w:val="0"/>
          <w:marBottom w:val="0"/>
          <w:divBdr>
            <w:top w:val="none" w:sz="0" w:space="0" w:color="auto"/>
            <w:left w:val="none" w:sz="0" w:space="0" w:color="auto"/>
            <w:bottom w:val="none" w:sz="0" w:space="0" w:color="auto"/>
            <w:right w:val="none" w:sz="0" w:space="0" w:color="auto"/>
          </w:divBdr>
        </w:div>
        <w:div w:id="1658804689">
          <w:marLeft w:val="640"/>
          <w:marRight w:val="0"/>
          <w:marTop w:val="0"/>
          <w:marBottom w:val="0"/>
          <w:divBdr>
            <w:top w:val="none" w:sz="0" w:space="0" w:color="auto"/>
            <w:left w:val="none" w:sz="0" w:space="0" w:color="auto"/>
            <w:bottom w:val="none" w:sz="0" w:space="0" w:color="auto"/>
            <w:right w:val="none" w:sz="0" w:space="0" w:color="auto"/>
          </w:divBdr>
        </w:div>
        <w:div w:id="992028025">
          <w:marLeft w:val="640"/>
          <w:marRight w:val="0"/>
          <w:marTop w:val="0"/>
          <w:marBottom w:val="0"/>
          <w:divBdr>
            <w:top w:val="none" w:sz="0" w:space="0" w:color="auto"/>
            <w:left w:val="none" w:sz="0" w:space="0" w:color="auto"/>
            <w:bottom w:val="none" w:sz="0" w:space="0" w:color="auto"/>
            <w:right w:val="none" w:sz="0" w:space="0" w:color="auto"/>
          </w:divBdr>
        </w:div>
        <w:div w:id="799880203">
          <w:marLeft w:val="640"/>
          <w:marRight w:val="0"/>
          <w:marTop w:val="0"/>
          <w:marBottom w:val="0"/>
          <w:divBdr>
            <w:top w:val="none" w:sz="0" w:space="0" w:color="auto"/>
            <w:left w:val="none" w:sz="0" w:space="0" w:color="auto"/>
            <w:bottom w:val="none" w:sz="0" w:space="0" w:color="auto"/>
            <w:right w:val="none" w:sz="0" w:space="0" w:color="auto"/>
          </w:divBdr>
        </w:div>
        <w:div w:id="529227222">
          <w:marLeft w:val="640"/>
          <w:marRight w:val="0"/>
          <w:marTop w:val="0"/>
          <w:marBottom w:val="0"/>
          <w:divBdr>
            <w:top w:val="none" w:sz="0" w:space="0" w:color="auto"/>
            <w:left w:val="none" w:sz="0" w:space="0" w:color="auto"/>
            <w:bottom w:val="none" w:sz="0" w:space="0" w:color="auto"/>
            <w:right w:val="none" w:sz="0" w:space="0" w:color="auto"/>
          </w:divBdr>
        </w:div>
        <w:div w:id="290592608">
          <w:marLeft w:val="640"/>
          <w:marRight w:val="0"/>
          <w:marTop w:val="0"/>
          <w:marBottom w:val="0"/>
          <w:divBdr>
            <w:top w:val="none" w:sz="0" w:space="0" w:color="auto"/>
            <w:left w:val="none" w:sz="0" w:space="0" w:color="auto"/>
            <w:bottom w:val="none" w:sz="0" w:space="0" w:color="auto"/>
            <w:right w:val="none" w:sz="0" w:space="0" w:color="auto"/>
          </w:divBdr>
        </w:div>
        <w:div w:id="1588272967">
          <w:marLeft w:val="640"/>
          <w:marRight w:val="0"/>
          <w:marTop w:val="0"/>
          <w:marBottom w:val="0"/>
          <w:divBdr>
            <w:top w:val="none" w:sz="0" w:space="0" w:color="auto"/>
            <w:left w:val="none" w:sz="0" w:space="0" w:color="auto"/>
            <w:bottom w:val="none" w:sz="0" w:space="0" w:color="auto"/>
            <w:right w:val="none" w:sz="0" w:space="0" w:color="auto"/>
          </w:divBdr>
        </w:div>
        <w:div w:id="179317506">
          <w:marLeft w:val="640"/>
          <w:marRight w:val="0"/>
          <w:marTop w:val="0"/>
          <w:marBottom w:val="0"/>
          <w:divBdr>
            <w:top w:val="none" w:sz="0" w:space="0" w:color="auto"/>
            <w:left w:val="none" w:sz="0" w:space="0" w:color="auto"/>
            <w:bottom w:val="none" w:sz="0" w:space="0" w:color="auto"/>
            <w:right w:val="none" w:sz="0" w:space="0" w:color="auto"/>
          </w:divBdr>
        </w:div>
        <w:div w:id="2070490520">
          <w:marLeft w:val="640"/>
          <w:marRight w:val="0"/>
          <w:marTop w:val="0"/>
          <w:marBottom w:val="0"/>
          <w:divBdr>
            <w:top w:val="none" w:sz="0" w:space="0" w:color="auto"/>
            <w:left w:val="none" w:sz="0" w:space="0" w:color="auto"/>
            <w:bottom w:val="none" w:sz="0" w:space="0" w:color="auto"/>
            <w:right w:val="none" w:sz="0" w:space="0" w:color="auto"/>
          </w:divBdr>
        </w:div>
        <w:div w:id="744456056">
          <w:marLeft w:val="640"/>
          <w:marRight w:val="0"/>
          <w:marTop w:val="0"/>
          <w:marBottom w:val="0"/>
          <w:divBdr>
            <w:top w:val="none" w:sz="0" w:space="0" w:color="auto"/>
            <w:left w:val="none" w:sz="0" w:space="0" w:color="auto"/>
            <w:bottom w:val="none" w:sz="0" w:space="0" w:color="auto"/>
            <w:right w:val="none" w:sz="0" w:space="0" w:color="auto"/>
          </w:divBdr>
        </w:div>
        <w:div w:id="1181745338">
          <w:marLeft w:val="640"/>
          <w:marRight w:val="0"/>
          <w:marTop w:val="0"/>
          <w:marBottom w:val="0"/>
          <w:divBdr>
            <w:top w:val="none" w:sz="0" w:space="0" w:color="auto"/>
            <w:left w:val="none" w:sz="0" w:space="0" w:color="auto"/>
            <w:bottom w:val="none" w:sz="0" w:space="0" w:color="auto"/>
            <w:right w:val="none" w:sz="0" w:space="0" w:color="auto"/>
          </w:divBdr>
        </w:div>
        <w:div w:id="1648171747">
          <w:marLeft w:val="640"/>
          <w:marRight w:val="0"/>
          <w:marTop w:val="0"/>
          <w:marBottom w:val="0"/>
          <w:divBdr>
            <w:top w:val="none" w:sz="0" w:space="0" w:color="auto"/>
            <w:left w:val="none" w:sz="0" w:space="0" w:color="auto"/>
            <w:bottom w:val="none" w:sz="0" w:space="0" w:color="auto"/>
            <w:right w:val="none" w:sz="0" w:space="0" w:color="auto"/>
          </w:divBdr>
        </w:div>
        <w:div w:id="259023834">
          <w:marLeft w:val="640"/>
          <w:marRight w:val="0"/>
          <w:marTop w:val="0"/>
          <w:marBottom w:val="0"/>
          <w:divBdr>
            <w:top w:val="none" w:sz="0" w:space="0" w:color="auto"/>
            <w:left w:val="none" w:sz="0" w:space="0" w:color="auto"/>
            <w:bottom w:val="none" w:sz="0" w:space="0" w:color="auto"/>
            <w:right w:val="none" w:sz="0" w:space="0" w:color="auto"/>
          </w:divBdr>
        </w:div>
        <w:div w:id="1350763634">
          <w:marLeft w:val="640"/>
          <w:marRight w:val="0"/>
          <w:marTop w:val="0"/>
          <w:marBottom w:val="0"/>
          <w:divBdr>
            <w:top w:val="none" w:sz="0" w:space="0" w:color="auto"/>
            <w:left w:val="none" w:sz="0" w:space="0" w:color="auto"/>
            <w:bottom w:val="none" w:sz="0" w:space="0" w:color="auto"/>
            <w:right w:val="none" w:sz="0" w:space="0" w:color="auto"/>
          </w:divBdr>
        </w:div>
        <w:div w:id="285698415">
          <w:marLeft w:val="640"/>
          <w:marRight w:val="0"/>
          <w:marTop w:val="0"/>
          <w:marBottom w:val="0"/>
          <w:divBdr>
            <w:top w:val="none" w:sz="0" w:space="0" w:color="auto"/>
            <w:left w:val="none" w:sz="0" w:space="0" w:color="auto"/>
            <w:bottom w:val="none" w:sz="0" w:space="0" w:color="auto"/>
            <w:right w:val="none" w:sz="0" w:space="0" w:color="auto"/>
          </w:divBdr>
        </w:div>
        <w:div w:id="1636250458">
          <w:marLeft w:val="640"/>
          <w:marRight w:val="0"/>
          <w:marTop w:val="0"/>
          <w:marBottom w:val="0"/>
          <w:divBdr>
            <w:top w:val="none" w:sz="0" w:space="0" w:color="auto"/>
            <w:left w:val="none" w:sz="0" w:space="0" w:color="auto"/>
            <w:bottom w:val="none" w:sz="0" w:space="0" w:color="auto"/>
            <w:right w:val="none" w:sz="0" w:space="0" w:color="auto"/>
          </w:divBdr>
        </w:div>
        <w:div w:id="646133138">
          <w:marLeft w:val="640"/>
          <w:marRight w:val="0"/>
          <w:marTop w:val="0"/>
          <w:marBottom w:val="0"/>
          <w:divBdr>
            <w:top w:val="none" w:sz="0" w:space="0" w:color="auto"/>
            <w:left w:val="none" w:sz="0" w:space="0" w:color="auto"/>
            <w:bottom w:val="none" w:sz="0" w:space="0" w:color="auto"/>
            <w:right w:val="none" w:sz="0" w:space="0" w:color="auto"/>
          </w:divBdr>
        </w:div>
        <w:div w:id="801456873">
          <w:marLeft w:val="640"/>
          <w:marRight w:val="0"/>
          <w:marTop w:val="0"/>
          <w:marBottom w:val="0"/>
          <w:divBdr>
            <w:top w:val="none" w:sz="0" w:space="0" w:color="auto"/>
            <w:left w:val="none" w:sz="0" w:space="0" w:color="auto"/>
            <w:bottom w:val="none" w:sz="0" w:space="0" w:color="auto"/>
            <w:right w:val="none" w:sz="0" w:space="0" w:color="auto"/>
          </w:divBdr>
        </w:div>
        <w:div w:id="1864828884">
          <w:marLeft w:val="640"/>
          <w:marRight w:val="0"/>
          <w:marTop w:val="0"/>
          <w:marBottom w:val="0"/>
          <w:divBdr>
            <w:top w:val="none" w:sz="0" w:space="0" w:color="auto"/>
            <w:left w:val="none" w:sz="0" w:space="0" w:color="auto"/>
            <w:bottom w:val="none" w:sz="0" w:space="0" w:color="auto"/>
            <w:right w:val="none" w:sz="0" w:space="0" w:color="auto"/>
          </w:divBdr>
        </w:div>
        <w:div w:id="1797019916">
          <w:marLeft w:val="640"/>
          <w:marRight w:val="0"/>
          <w:marTop w:val="0"/>
          <w:marBottom w:val="0"/>
          <w:divBdr>
            <w:top w:val="none" w:sz="0" w:space="0" w:color="auto"/>
            <w:left w:val="none" w:sz="0" w:space="0" w:color="auto"/>
            <w:bottom w:val="none" w:sz="0" w:space="0" w:color="auto"/>
            <w:right w:val="none" w:sz="0" w:space="0" w:color="auto"/>
          </w:divBdr>
        </w:div>
        <w:div w:id="1084450076">
          <w:marLeft w:val="640"/>
          <w:marRight w:val="0"/>
          <w:marTop w:val="0"/>
          <w:marBottom w:val="0"/>
          <w:divBdr>
            <w:top w:val="none" w:sz="0" w:space="0" w:color="auto"/>
            <w:left w:val="none" w:sz="0" w:space="0" w:color="auto"/>
            <w:bottom w:val="none" w:sz="0" w:space="0" w:color="auto"/>
            <w:right w:val="none" w:sz="0" w:space="0" w:color="auto"/>
          </w:divBdr>
        </w:div>
        <w:div w:id="477385849">
          <w:marLeft w:val="640"/>
          <w:marRight w:val="0"/>
          <w:marTop w:val="0"/>
          <w:marBottom w:val="0"/>
          <w:divBdr>
            <w:top w:val="none" w:sz="0" w:space="0" w:color="auto"/>
            <w:left w:val="none" w:sz="0" w:space="0" w:color="auto"/>
            <w:bottom w:val="none" w:sz="0" w:space="0" w:color="auto"/>
            <w:right w:val="none" w:sz="0" w:space="0" w:color="auto"/>
          </w:divBdr>
        </w:div>
        <w:div w:id="1050615231">
          <w:marLeft w:val="640"/>
          <w:marRight w:val="0"/>
          <w:marTop w:val="0"/>
          <w:marBottom w:val="0"/>
          <w:divBdr>
            <w:top w:val="none" w:sz="0" w:space="0" w:color="auto"/>
            <w:left w:val="none" w:sz="0" w:space="0" w:color="auto"/>
            <w:bottom w:val="none" w:sz="0" w:space="0" w:color="auto"/>
            <w:right w:val="none" w:sz="0" w:space="0" w:color="auto"/>
          </w:divBdr>
        </w:div>
        <w:div w:id="1037662758">
          <w:marLeft w:val="640"/>
          <w:marRight w:val="0"/>
          <w:marTop w:val="0"/>
          <w:marBottom w:val="0"/>
          <w:divBdr>
            <w:top w:val="none" w:sz="0" w:space="0" w:color="auto"/>
            <w:left w:val="none" w:sz="0" w:space="0" w:color="auto"/>
            <w:bottom w:val="none" w:sz="0" w:space="0" w:color="auto"/>
            <w:right w:val="none" w:sz="0" w:space="0" w:color="auto"/>
          </w:divBdr>
        </w:div>
        <w:div w:id="868764754">
          <w:marLeft w:val="640"/>
          <w:marRight w:val="0"/>
          <w:marTop w:val="0"/>
          <w:marBottom w:val="0"/>
          <w:divBdr>
            <w:top w:val="none" w:sz="0" w:space="0" w:color="auto"/>
            <w:left w:val="none" w:sz="0" w:space="0" w:color="auto"/>
            <w:bottom w:val="none" w:sz="0" w:space="0" w:color="auto"/>
            <w:right w:val="none" w:sz="0" w:space="0" w:color="auto"/>
          </w:divBdr>
        </w:div>
        <w:div w:id="158278490">
          <w:marLeft w:val="640"/>
          <w:marRight w:val="0"/>
          <w:marTop w:val="0"/>
          <w:marBottom w:val="0"/>
          <w:divBdr>
            <w:top w:val="none" w:sz="0" w:space="0" w:color="auto"/>
            <w:left w:val="none" w:sz="0" w:space="0" w:color="auto"/>
            <w:bottom w:val="none" w:sz="0" w:space="0" w:color="auto"/>
            <w:right w:val="none" w:sz="0" w:space="0" w:color="auto"/>
          </w:divBdr>
        </w:div>
        <w:div w:id="1362628323">
          <w:marLeft w:val="640"/>
          <w:marRight w:val="0"/>
          <w:marTop w:val="0"/>
          <w:marBottom w:val="0"/>
          <w:divBdr>
            <w:top w:val="none" w:sz="0" w:space="0" w:color="auto"/>
            <w:left w:val="none" w:sz="0" w:space="0" w:color="auto"/>
            <w:bottom w:val="none" w:sz="0" w:space="0" w:color="auto"/>
            <w:right w:val="none" w:sz="0" w:space="0" w:color="auto"/>
          </w:divBdr>
        </w:div>
        <w:div w:id="499471729">
          <w:marLeft w:val="640"/>
          <w:marRight w:val="0"/>
          <w:marTop w:val="0"/>
          <w:marBottom w:val="0"/>
          <w:divBdr>
            <w:top w:val="none" w:sz="0" w:space="0" w:color="auto"/>
            <w:left w:val="none" w:sz="0" w:space="0" w:color="auto"/>
            <w:bottom w:val="none" w:sz="0" w:space="0" w:color="auto"/>
            <w:right w:val="none" w:sz="0" w:space="0" w:color="auto"/>
          </w:divBdr>
        </w:div>
        <w:div w:id="30153093">
          <w:marLeft w:val="640"/>
          <w:marRight w:val="0"/>
          <w:marTop w:val="0"/>
          <w:marBottom w:val="0"/>
          <w:divBdr>
            <w:top w:val="none" w:sz="0" w:space="0" w:color="auto"/>
            <w:left w:val="none" w:sz="0" w:space="0" w:color="auto"/>
            <w:bottom w:val="none" w:sz="0" w:space="0" w:color="auto"/>
            <w:right w:val="none" w:sz="0" w:space="0" w:color="auto"/>
          </w:divBdr>
        </w:div>
        <w:div w:id="35860807">
          <w:marLeft w:val="640"/>
          <w:marRight w:val="0"/>
          <w:marTop w:val="0"/>
          <w:marBottom w:val="0"/>
          <w:divBdr>
            <w:top w:val="none" w:sz="0" w:space="0" w:color="auto"/>
            <w:left w:val="none" w:sz="0" w:space="0" w:color="auto"/>
            <w:bottom w:val="none" w:sz="0" w:space="0" w:color="auto"/>
            <w:right w:val="none" w:sz="0" w:space="0" w:color="auto"/>
          </w:divBdr>
        </w:div>
        <w:div w:id="371200012">
          <w:marLeft w:val="640"/>
          <w:marRight w:val="0"/>
          <w:marTop w:val="0"/>
          <w:marBottom w:val="0"/>
          <w:divBdr>
            <w:top w:val="none" w:sz="0" w:space="0" w:color="auto"/>
            <w:left w:val="none" w:sz="0" w:space="0" w:color="auto"/>
            <w:bottom w:val="none" w:sz="0" w:space="0" w:color="auto"/>
            <w:right w:val="none" w:sz="0" w:space="0" w:color="auto"/>
          </w:divBdr>
        </w:div>
        <w:div w:id="885683344">
          <w:marLeft w:val="640"/>
          <w:marRight w:val="0"/>
          <w:marTop w:val="0"/>
          <w:marBottom w:val="0"/>
          <w:divBdr>
            <w:top w:val="none" w:sz="0" w:space="0" w:color="auto"/>
            <w:left w:val="none" w:sz="0" w:space="0" w:color="auto"/>
            <w:bottom w:val="none" w:sz="0" w:space="0" w:color="auto"/>
            <w:right w:val="none" w:sz="0" w:space="0" w:color="auto"/>
          </w:divBdr>
        </w:div>
        <w:div w:id="1698038575">
          <w:marLeft w:val="640"/>
          <w:marRight w:val="0"/>
          <w:marTop w:val="0"/>
          <w:marBottom w:val="0"/>
          <w:divBdr>
            <w:top w:val="none" w:sz="0" w:space="0" w:color="auto"/>
            <w:left w:val="none" w:sz="0" w:space="0" w:color="auto"/>
            <w:bottom w:val="none" w:sz="0" w:space="0" w:color="auto"/>
            <w:right w:val="none" w:sz="0" w:space="0" w:color="auto"/>
          </w:divBdr>
        </w:div>
        <w:div w:id="863253223">
          <w:marLeft w:val="640"/>
          <w:marRight w:val="0"/>
          <w:marTop w:val="0"/>
          <w:marBottom w:val="0"/>
          <w:divBdr>
            <w:top w:val="none" w:sz="0" w:space="0" w:color="auto"/>
            <w:left w:val="none" w:sz="0" w:space="0" w:color="auto"/>
            <w:bottom w:val="none" w:sz="0" w:space="0" w:color="auto"/>
            <w:right w:val="none" w:sz="0" w:space="0" w:color="auto"/>
          </w:divBdr>
        </w:div>
        <w:div w:id="1789543192">
          <w:marLeft w:val="640"/>
          <w:marRight w:val="0"/>
          <w:marTop w:val="0"/>
          <w:marBottom w:val="0"/>
          <w:divBdr>
            <w:top w:val="none" w:sz="0" w:space="0" w:color="auto"/>
            <w:left w:val="none" w:sz="0" w:space="0" w:color="auto"/>
            <w:bottom w:val="none" w:sz="0" w:space="0" w:color="auto"/>
            <w:right w:val="none" w:sz="0" w:space="0" w:color="auto"/>
          </w:divBdr>
        </w:div>
        <w:div w:id="122577232">
          <w:marLeft w:val="640"/>
          <w:marRight w:val="0"/>
          <w:marTop w:val="0"/>
          <w:marBottom w:val="0"/>
          <w:divBdr>
            <w:top w:val="none" w:sz="0" w:space="0" w:color="auto"/>
            <w:left w:val="none" w:sz="0" w:space="0" w:color="auto"/>
            <w:bottom w:val="none" w:sz="0" w:space="0" w:color="auto"/>
            <w:right w:val="none" w:sz="0" w:space="0" w:color="auto"/>
          </w:divBdr>
        </w:div>
        <w:div w:id="1639724708">
          <w:marLeft w:val="640"/>
          <w:marRight w:val="0"/>
          <w:marTop w:val="0"/>
          <w:marBottom w:val="0"/>
          <w:divBdr>
            <w:top w:val="none" w:sz="0" w:space="0" w:color="auto"/>
            <w:left w:val="none" w:sz="0" w:space="0" w:color="auto"/>
            <w:bottom w:val="none" w:sz="0" w:space="0" w:color="auto"/>
            <w:right w:val="none" w:sz="0" w:space="0" w:color="auto"/>
          </w:divBdr>
        </w:div>
        <w:div w:id="1066337384">
          <w:marLeft w:val="640"/>
          <w:marRight w:val="0"/>
          <w:marTop w:val="0"/>
          <w:marBottom w:val="0"/>
          <w:divBdr>
            <w:top w:val="none" w:sz="0" w:space="0" w:color="auto"/>
            <w:left w:val="none" w:sz="0" w:space="0" w:color="auto"/>
            <w:bottom w:val="none" w:sz="0" w:space="0" w:color="auto"/>
            <w:right w:val="none" w:sz="0" w:space="0" w:color="auto"/>
          </w:divBdr>
        </w:div>
        <w:div w:id="260844662">
          <w:marLeft w:val="640"/>
          <w:marRight w:val="0"/>
          <w:marTop w:val="0"/>
          <w:marBottom w:val="0"/>
          <w:divBdr>
            <w:top w:val="none" w:sz="0" w:space="0" w:color="auto"/>
            <w:left w:val="none" w:sz="0" w:space="0" w:color="auto"/>
            <w:bottom w:val="none" w:sz="0" w:space="0" w:color="auto"/>
            <w:right w:val="none" w:sz="0" w:space="0" w:color="auto"/>
          </w:divBdr>
        </w:div>
        <w:div w:id="826677899">
          <w:marLeft w:val="640"/>
          <w:marRight w:val="0"/>
          <w:marTop w:val="0"/>
          <w:marBottom w:val="0"/>
          <w:divBdr>
            <w:top w:val="none" w:sz="0" w:space="0" w:color="auto"/>
            <w:left w:val="none" w:sz="0" w:space="0" w:color="auto"/>
            <w:bottom w:val="none" w:sz="0" w:space="0" w:color="auto"/>
            <w:right w:val="none" w:sz="0" w:space="0" w:color="auto"/>
          </w:divBdr>
        </w:div>
        <w:div w:id="1225213521">
          <w:marLeft w:val="640"/>
          <w:marRight w:val="0"/>
          <w:marTop w:val="0"/>
          <w:marBottom w:val="0"/>
          <w:divBdr>
            <w:top w:val="none" w:sz="0" w:space="0" w:color="auto"/>
            <w:left w:val="none" w:sz="0" w:space="0" w:color="auto"/>
            <w:bottom w:val="none" w:sz="0" w:space="0" w:color="auto"/>
            <w:right w:val="none" w:sz="0" w:space="0" w:color="auto"/>
          </w:divBdr>
        </w:div>
        <w:div w:id="1086070829">
          <w:marLeft w:val="640"/>
          <w:marRight w:val="0"/>
          <w:marTop w:val="0"/>
          <w:marBottom w:val="0"/>
          <w:divBdr>
            <w:top w:val="none" w:sz="0" w:space="0" w:color="auto"/>
            <w:left w:val="none" w:sz="0" w:space="0" w:color="auto"/>
            <w:bottom w:val="none" w:sz="0" w:space="0" w:color="auto"/>
            <w:right w:val="none" w:sz="0" w:space="0" w:color="auto"/>
          </w:divBdr>
        </w:div>
        <w:div w:id="39937109">
          <w:marLeft w:val="640"/>
          <w:marRight w:val="0"/>
          <w:marTop w:val="0"/>
          <w:marBottom w:val="0"/>
          <w:divBdr>
            <w:top w:val="none" w:sz="0" w:space="0" w:color="auto"/>
            <w:left w:val="none" w:sz="0" w:space="0" w:color="auto"/>
            <w:bottom w:val="none" w:sz="0" w:space="0" w:color="auto"/>
            <w:right w:val="none" w:sz="0" w:space="0" w:color="auto"/>
          </w:divBdr>
        </w:div>
        <w:div w:id="1237476267">
          <w:marLeft w:val="640"/>
          <w:marRight w:val="0"/>
          <w:marTop w:val="0"/>
          <w:marBottom w:val="0"/>
          <w:divBdr>
            <w:top w:val="none" w:sz="0" w:space="0" w:color="auto"/>
            <w:left w:val="none" w:sz="0" w:space="0" w:color="auto"/>
            <w:bottom w:val="none" w:sz="0" w:space="0" w:color="auto"/>
            <w:right w:val="none" w:sz="0" w:space="0" w:color="auto"/>
          </w:divBdr>
        </w:div>
        <w:div w:id="868493410">
          <w:marLeft w:val="640"/>
          <w:marRight w:val="0"/>
          <w:marTop w:val="0"/>
          <w:marBottom w:val="0"/>
          <w:divBdr>
            <w:top w:val="none" w:sz="0" w:space="0" w:color="auto"/>
            <w:left w:val="none" w:sz="0" w:space="0" w:color="auto"/>
            <w:bottom w:val="none" w:sz="0" w:space="0" w:color="auto"/>
            <w:right w:val="none" w:sz="0" w:space="0" w:color="auto"/>
          </w:divBdr>
        </w:div>
        <w:div w:id="1239514293">
          <w:marLeft w:val="640"/>
          <w:marRight w:val="0"/>
          <w:marTop w:val="0"/>
          <w:marBottom w:val="0"/>
          <w:divBdr>
            <w:top w:val="none" w:sz="0" w:space="0" w:color="auto"/>
            <w:left w:val="none" w:sz="0" w:space="0" w:color="auto"/>
            <w:bottom w:val="none" w:sz="0" w:space="0" w:color="auto"/>
            <w:right w:val="none" w:sz="0" w:space="0" w:color="auto"/>
          </w:divBdr>
        </w:div>
        <w:div w:id="1453211838">
          <w:marLeft w:val="640"/>
          <w:marRight w:val="0"/>
          <w:marTop w:val="0"/>
          <w:marBottom w:val="0"/>
          <w:divBdr>
            <w:top w:val="none" w:sz="0" w:space="0" w:color="auto"/>
            <w:left w:val="none" w:sz="0" w:space="0" w:color="auto"/>
            <w:bottom w:val="none" w:sz="0" w:space="0" w:color="auto"/>
            <w:right w:val="none" w:sz="0" w:space="0" w:color="auto"/>
          </w:divBdr>
        </w:div>
        <w:div w:id="1273248924">
          <w:marLeft w:val="640"/>
          <w:marRight w:val="0"/>
          <w:marTop w:val="0"/>
          <w:marBottom w:val="0"/>
          <w:divBdr>
            <w:top w:val="none" w:sz="0" w:space="0" w:color="auto"/>
            <w:left w:val="none" w:sz="0" w:space="0" w:color="auto"/>
            <w:bottom w:val="none" w:sz="0" w:space="0" w:color="auto"/>
            <w:right w:val="none" w:sz="0" w:space="0" w:color="auto"/>
          </w:divBdr>
        </w:div>
        <w:div w:id="1326007404">
          <w:marLeft w:val="640"/>
          <w:marRight w:val="0"/>
          <w:marTop w:val="0"/>
          <w:marBottom w:val="0"/>
          <w:divBdr>
            <w:top w:val="none" w:sz="0" w:space="0" w:color="auto"/>
            <w:left w:val="none" w:sz="0" w:space="0" w:color="auto"/>
            <w:bottom w:val="none" w:sz="0" w:space="0" w:color="auto"/>
            <w:right w:val="none" w:sz="0" w:space="0" w:color="auto"/>
          </w:divBdr>
        </w:div>
        <w:div w:id="45420935">
          <w:marLeft w:val="640"/>
          <w:marRight w:val="0"/>
          <w:marTop w:val="0"/>
          <w:marBottom w:val="0"/>
          <w:divBdr>
            <w:top w:val="none" w:sz="0" w:space="0" w:color="auto"/>
            <w:left w:val="none" w:sz="0" w:space="0" w:color="auto"/>
            <w:bottom w:val="none" w:sz="0" w:space="0" w:color="auto"/>
            <w:right w:val="none" w:sz="0" w:space="0" w:color="auto"/>
          </w:divBdr>
        </w:div>
        <w:div w:id="128405449">
          <w:marLeft w:val="640"/>
          <w:marRight w:val="0"/>
          <w:marTop w:val="0"/>
          <w:marBottom w:val="0"/>
          <w:divBdr>
            <w:top w:val="none" w:sz="0" w:space="0" w:color="auto"/>
            <w:left w:val="none" w:sz="0" w:space="0" w:color="auto"/>
            <w:bottom w:val="none" w:sz="0" w:space="0" w:color="auto"/>
            <w:right w:val="none" w:sz="0" w:space="0" w:color="auto"/>
          </w:divBdr>
        </w:div>
        <w:div w:id="1999453094">
          <w:marLeft w:val="640"/>
          <w:marRight w:val="0"/>
          <w:marTop w:val="0"/>
          <w:marBottom w:val="0"/>
          <w:divBdr>
            <w:top w:val="none" w:sz="0" w:space="0" w:color="auto"/>
            <w:left w:val="none" w:sz="0" w:space="0" w:color="auto"/>
            <w:bottom w:val="none" w:sz="0" w:space="0" w:color="auto"/>
            <w:right w:val="none" w:sz="0" w:space="0" w:color="auto"/>
          </w:divBdr>
        </w:div>
        <w:div w:id="1750233358">
          <w:marLeft w:val="640"/>
          <w:marRight w:val="0"/>
          <w:marTop w:val="0"/>
          <w:marBottom w:val="0"/>
          <w:divBdr>
            <w:top w:val="none" w:sz="0" w:space="0" w:color="auto"/>
            <w:left w:val="none" w:sz="0" w:space="0" w:color="auto"/>
            <w:bottom w:val="none" w:sz="0" w:space="0" w:color="auto"/>
            <w:right w:val="none" w:sz="0" w:space="0" w:color="auto"/>
          </w:divBdr>
        </w:div>
      </w:divsChild>
    </w:div>
    <w:div w:id="1608346960">
      <w:bodyDiv w:val="1"/>
      <w:marLeft w:val="0"/>
      <w:marRight w:val="0"/>
      <w:marTop w:val="0"/>
      <w:marBottom w:val="0"/>
      <w:divBdr>
        <w:top w:val="none" w:sz="0" w:space="0" w:color="auto"/>
        <w:left w:val="none" w:sz="0" w:space="0" w:color="auto"/>
        <w:bottom w:val="none" w:sz="0" w:space="0" w:color="auto"/>
        <w:right w:val="none" w:sz="0" w:space="0" w:color="auto"/>
      </w:divBdr>
      <w:divsChild>
        <w:div w:id="1861358485">
          <w:marLeft w:val="640"/>
          <w:marRight w:val="0"/>
          <w:marTop w:val="0"/>
          <w:marBottom w:val="0"/>
          <w:divBdr>
            <w:top w:val="none" w:sz="0" w:space="0" w:color="auto"/>
            <w:left w:val="none" w:sz="0" w:space="0" w:color="auto"/>
            <w:bottom w:val="none" w:sz="0" w:space="0" w:color="auto"/>
            <w:right w:val="none" w:sz="0" w:space="0" w:color="auto"/>
          </w:divBdr>
        </w:div>
        <w:div w:id="1132555574">
          <w:marLeft w:val="640"/>
          <w:marRight w:val="0"/>
          <w:marTop w:val="0"/>
          <w:marBottom w:val="0"/>
          <w:divBdr>
            <w:top w:val="none" w:sz="0" w:space="0" w:color="auto"/>
            <w:left w:val="none" w:sz="0" w:space="0" w:color="auto"/>
            <w:bottom w:val="none" w:sz="0" w:space="0" w:color="auto"/>
            <w:right w:val="none" w:sz="0" w:space="0" w:color="auto"/>
          </w:divBdr>
        </w:div>
        <w:div w:id="1670672363">
          <w:marLeft w:val="640"/>
          <w:marRight w:val="0"/>
          <w:marTop w:val="0"/>
          <w:marBottom w:val="0"/>
          <w:divBdr>
            <w:top w:val="none" w:sz="0" w:space="0" w:color="auto"/>
            <w:left w:val="none" w:sz="0" w:space="0" w:color="auto"/>
            <w:bottom w:val="none" w:sz="0" w:space="0" w:color="auto"/>
            <w:right w:val="none" w:sz="0" w:space="0" w:color="auto"/>
          </w:divBdr>
        </w:div>
        <w:div w:id="712577381">
          <w:marLeft w:val="640"/>
          <w:marRight w:val="0"/>
          <w:marTop w:val="0"/>
          <w:marBottom w:val="0"/>
          <w:divBdr>
            <w:top w:val="none" w:sz="0" w:space="0" w:color="auto"/>
            <w:left w:val="none" w:sz="0" w:space="0" w:color="auto"/>
            <w:bottom w:val="none" w:sz="0" w:space="0" w:color="auto"/>
            <w:right w:val="none" w:sz="0" w:space="0" w:color="auto"/>
          </w:divBdr>
        </w:div>
        <w:div w:id="1597250962">
          <w:marLeft w:val="640"/>
          <w:marRight w:val="0"/>
          <w:marTop w:val="0"/>
          <w:marBottom w:val="0"/>
          <w:divBdr>
            <w:top w:val="none" w:sz="0" w:space="0" w:color="auto"/>
            <w:left w:val="none" w:sz="0" w:space="0" w:color="auto"/>
            <w:bottom w:val="none" w:sz="0" w:space="0" w:color="auto"/>
            <w:right w:val="none" w:sz="0" w:space="0" w:color="auto"/>
          </w:divBdr>
        </w:div>
        <w:div w:id="59792704">
          <w:marLeft w:val="640"/>
          <w:marRight w:val="0"/>
          <w:marTop w:val="0"/>
          <w:marBottom w:val="0"/>
          <w:divBdr>
            <w:top w:val="none" w:sz="0" w:space="0" w:color="auto"/>
            <w:left w:val="none" w:sz="0" w:space="0" w:color="auto"/>
            <w:bottom w:val="none" w:sz="0" w:space="0" w:color="auto"/>
            <w:right w:val="none" w:sz="0" w:space="0" w:color="auto"/>
          </w:divBdr>
        </w:div>
        <w:div w:id="128594195">
          <w:marLeft w:val="640"/>
          <w:marRight w:val="0"/>
          <w:marTop w:val="0"/>
          <w:marBottom w:val="0"/>
          <w:divBdr>
            <w:top w:val="none" w:sz="0" w:space="0" w:color="auto"/>
            <w:left w:val="none" w:sz="0" w:space="0" w:color="auto"/>
            <w:bottom w:val="none" w:sz="0" w:space="0" w:color="auto"/>
            <w:right w:val="none" w:sz="0" w:space="0" w:color="auto"/>
          </w:divBdr>
        </w:div>
        <w:div w:id="887571340">
          <w:marLeft w:val="640"/>
          <w:marRight w:val="0"/>
          <w:marTop w:val="0"/>
          <w:marBottom w:val="0"/>
          <w:divBdr>
            <w:top w:val="none" w:sz="0" w:space="0" w:color="auto"/>
            <w:left w:val="none" w:sz="0" w:space="0" w:color="auto"/>
            <w:bottom w:val="none" w:sz="0" w:space="0" w:color="auto"/>
            <w:right w:val="none" w:sz="0" w:space="0" w:color="auto"/>
          </w:divBdr>
        </w:div>
        <w:div w:id="1793551312">
          <w:marLeft w:val="640"/>
          <w:marRight w:val="0"/>
          <w:marTop w:val="0"/>
          <w:marBottom w:val="0"/>
          <w:divBdr>
            <w:top w:val="none" w:sz="0" w:space="0" w:color="auto"/>
            <w:left w:val="none" w:sz="0" w:space="0" w:color="auto"/>
            <w:bottom w:val="none" w:sz="0" w:space="0" w:color="auto"/>
            <w:right w:val="none" w:sz="0" w:space="0" w:color="auto"/>
          </w:divBdr>
        </w:div>
        <w:div w:id="1082720706">
          <w:marLeft w:val="640"/>
          <w:marRight w:val="0"/>
          <w:marTop w:val="0"/>
          <w:marBottom w:val="0"/>
          <w:divBdr>
            <w:top w:val="none" w:sz="0" w:space="0" w:color="auto"/>
            <w:left w:val="none" w:sz="0" w:space="0" w:color="auto"/>
            <w:bottom w:val="none" w:sz="0" w:space="0" w:color="auto"/>
            <w:right w:val="none" w:sz="0" w:space="0" w:color="auto"/>
          </w:divBdr>
        </w:div>
        <w:div w:id="1945376994">
          <w:marLeft w:val="640"/>
          <w:marRight w:val="0"/>
          <w:marTop w:val="0"/>
          <w:marBottom w:val="0"/>
          <w:divBdr>
            <w:top w:val="none" w:sz="0" w:space="0" w:color="auto"/>
            <w:left w:val="none" w:sz="0" w:space="0" w:color="auto"/>
            <w:bottom w:val="none" w:sz="0" w:space="0" w:color="auto"/>
            <w:right w:val="none" w:sz="0" w:space="0" w:color="auto"/>
          </w:divBdr>
        </w:div>
        <w:div w:id="371927983">
          <w:marLeft w:val="640"/>
          <w:marRight w:val="0"/>
          <w:marTop w:val="0"/>
          <w:marBottom w:val="0"/>
          <w:divBdr>
            <w:top w:val="none" w:sz="0" w:space="0" w:color="auto"/>
            <w:left w:val="none" w:sz="0" w:space="0" w:color="auto"/>
            <w:bottom w:val="none" w:sz="0" w:space="0" w:color="auto"/>
            <w:right w:val="none" w:sz="0" w:space="0" w:color="auto"/>
          </w:divBdr>
        </w:div>
        <w:div w:id="1652363757">
          <w:marLeft w:val="640"/>
          <w:marRight w:val="0"/>
          <w:marTop w:val="0"/>
          <w:marBottom w:val="0"/>
          <w:divBdr>
            <w:top w:val="none" w:sz="0" w:space="0" w:color="auto"/>
            <w:left w:val="none" w:sz="0" w:space="0" w:color="auto"/>
            <w:bottom w:val="none" w:sz="0" w:space="0" w:color="auto"/>
            <w:right w:val="none" w:sz="0" w:space="0" w:color="auto"/>
          </w:divBdr>
        </w:div>
        <w:div w:id="1308827566">
          <w:marLeft w:val="640"/>
          <w:marRight w:val="0"/>
          <w:marTop w:val="0"/>
          <w:marBottom w:val="0"/>
          <w:divBdr>
            <w:top w:val="none" w:sz="0" w:space="0" w:color="auto"/>
            <w:left w:val="none" w:sz="0" w:space="0" w:color="auto"/>
            <w:bottom w:val="none" w:sz="0" w:space="0" w:color="auto"/>
            <w:right w:val="none" w:sz="0" w:space="0" w:color="auto"/>
          </w:divBdr>
        </w:div>
        <w:div w:id="1504010454">
          <w:marLeft w:val="640"/>
          <w:marRight w:val="0"/>
          <w:marTop w:val="0"/>
          <w:marBottom w:val="0"/>
          <w:divBdr>
            <w:top w:val="none" w:sz="0" w:space="0" w:color="auto"/>
            <w:left w:val="none" w:sz="0" w:space="0" w:color="auto"/>
            <w:bottom w:val="none" w:sz="0" w:space="0" w:color="auto"/>
            <w:right w:val="none" w:sz="0" w:space="0" w:color="auto"/>
          </w:divBdr>
        </w:div>
        <w:div w:id="223030714">
          <w:marLeft w:val="640"/>
          <w:marRight w:val="0"/>
          <w:marTop w:val="0"/>
          <w:marBottom w:val="0"/>
          <w:divBdr>
            <w:top w:val="none" w:sz="0" w:space="0" w:color="auto"/>
            <w:left w:val="none" w:sz="0" w:space="0" w:color="auto"/>
            <w:bottom w:val="none" w:sz="0" w:space="0" w:color="auto"/>
            <w:right w:val="none" w:sz="0" w:space="0" w:color="auto"/>
          </w:divBdr>
        </w:div>
        <w:div w:id="1181745948">
          <w:marLeft w:val="640"/>
          <w:marRight w:val="0"/>
          <w:marTop w:val="0"/>
          <w:marBottom w:val="0"/>
          <w:divBdr>
            <w:top w:val="none" w:sz="0" w:space="0" w:color="auto"/>
            <w:left w:val="none" w:sz="0" w:space="0" w:color="auto"/>
            <w:bottom w:val="none" w:sz="0" w:space="0" w:color="auto"/>
            <w:right w:val="none" w:sz="0" w:space="0" w:color="auto"/>
          </w:divBdr>
        </w:div>
        <w:div w:id="1440639018">
          <w:marLeft w:val="640"/>
          <w:marRight w:val="0"/>
          <w:marTop w:val="0"/>
          <w:marBottom w:val="0"/>
          <w:divBdr>
            <w:top w:val="none" w:sz="0" w:space="0" w:color="auto"/>
            <w:left w:val="none" w:sz="0" w:space="0" w:color="auto"/>
            <w:bottom w:val="none" w:sz="0" w:space="0" w:color="auto"/>
            <w:right w:val="none" w:sz="0" w:space="0" w:color="auto"/>
          </w:divBdr>
        </w:div>
        <w:div w:id="1175923813">
          <w:marLeft w:val="640"/>
          <w:marRight w:val="0"/>
          <w:marTop w:val="0"/>
          <w:marBottom w:val="0"/>
          <w:divBdr>
            <w:top w:val="none" w:sz="0" w:space="0" w:color="auto"/>
            <w:left w:val="none" w:sz="0" w:space="0" w:color="auto"/>
            <w:bottom w:val="none" w:sz="0" w:space="0" w:color="auto"/>
            <w:right w:val="none" w:sz="0" w:space="0" w:color="auto"/>
          </w:divBdr>
        </w:div>
        <w:div w:id="759178964">
          <w:marLeft w:val="640"/>
          <w:marRight w:val="0"/>
          <w:marTop w:val="0"/>
          <w:marBottom w:val="0"/>
          <w:divBdr>
            <w:top w:val="none" w:sz="0" w:space="0" w:color="auto"/>
            <w:left w:val="none" w:sz="0" w:space="0" w:color="auto"/>
            <w:bottom w:val="none" w:sz="0" w:space="0" w:color="auto"/>
            <w:right w:val="none" w:sz="0" w:space="0" w:color="auto"/>
          </w:divBdr>
        </w:div>
        <w:div w:id="761529764">
          <w:marLeft w:val="640"/>
          <w:marRight w:val="0"/>
          <w:marTop w:val="0"/>
          <w:marBottom w:val="0"/>
          <w:divBdr>
            <w:top w:val="none" w:sz="0" w:space="0" w:color="auto"/>
            <w:left w:val="none" w:sz="0" w:space="0" w:color="auto"/>
            <w:bottom w:val="none" w:sz="0" w:space="0" w:color="auto"/>
            <w:right w:val="none" w:sz="0" w:space="0" w:color="auto"/>
          </w:divBdr>
        </w:div>
        <w:div w:id="2063013473">
          <w:marLeft w:val="640"/>
          <w:marRight w:val="0"/>
          <w:marTop w:val="0"/>
          <w:marBottom w:val="0"/>
          <w:divBdr>
            <w:top w:val="none" w:sz="0" w:space="0" w:color="auto"/>
            <w:left w:val="none" w:sz="0" w:space="0" w:color="auto"/>
            <w:bottom w:val="none" w:sz="0" w:space="0" w:color="auto"/>
            <w:right w:val="none" w:sz="0" w:space="0" w:color="auto"/>
          </w:divBdr>
        </w:div>
        <w:div w:id="661935436">
          <w:marLeft w:val="640"/>
          <w:marRight w:val="0"/>
          <w:marTop w:val="0"/>
          <w:marBottom w:val="0"/>
          <w:divBdr>
            <w:top w:val="none" w:sz="0" w:space="0" w:color="auto"/>
            <w:left w:val="none" w:sz="0" w:space="0" w:color="auto"/>
            <w:bottom w:val="none" w:sz="0" w:space="0" w:color="auto"/>
            <w:right w:val="none" w:sz="0" w:space="0" w:color="auto"/>
          </w:divBdr>
        </w:div>
        <w:div w:id="1487553986">
          <w:marLeft w:val="640"/>
          <w:marRight w:val="0"/>
          <w:marTop w:val="0"/>
          <w:marBottom w:val="0"/>
          <w:divBdr>
            <w:top w:val="none" w:sz="0" w:space="0" w:color="auto"/>
            <w:left w:val="none" w:sz="0" w:space="0" w:color="auto"/>
            <w:bottom w:val="none" w:sz="0" w:space="0" w:color="auto"/>
            <w:right w:val="none" w:sz="0" w:space="0" w:color="auto"/>
          </w:divBdr>
        </w:div>
        <w:div w:id="1086532344">
          <w:marLeft w:val="640"/>
          <w:marRight w:val="0"/>
          <w:marTop w:val="0"/>
          <w:marBottom w:val="0"/>
          <w:divBdr>
            <w:top w:val="none" w:sz="0" w:space="0" w:color="auto"/>
            <w:left w:val="none" w:sz="0" w:space="0" w:color="auto"/>
            <w:bottom w:val="none" w:sz="0" w:space="0" w:color="auto"/>
            <w:right w:val="none" w:sz="0" w:space="0" w:color="auto"/>
          </w:divBdr>
        </w:div>
        <w:div w:id="2141923025">
          <w:marLeft w:val="640"/>
          <w:marRight w:val="0"/>
          <w:marTop w:val="0"/>
          <w:marBottom w:val="0"/>
          <w:divBdr>
            <w:top w:val="none" w:sz="0" w:space="0" w:color="auto"/>
            <w:left w:val="none" w:sz="0" w:space="0" w:color="auto"/>
            <w:bottom w:val="none" w:sz="0" w:space="0" w:color="auto"/>
            <w:right w:val="none" w:sz="0" w:space="0" w:color="auto"/>
          </w:divBdr>
        </w:div>
        <w:div w:id="1085686655">
          <w:marLeft w:val="640"/>
          <w:marRight w:val="0"/>
          <w:marTop w:val="0"/>
          <w:marBottom w:val="0"/>
          <w:divBdr>
            <w:top w:val="none" w:sz="0" w:space="0" w:color="auto"/>
            <w:left w:val="none" w:sz="0" w:space="0" w:color="auto"/>
            <w:bottom w:val="none" w:sz="0" w:space="0" w:color="auto"/>
            <w:right w:val="none" w:sz="0" w:space="0" w:color="auto"/>
          </w:divBdr>
        </w:div>
        <w:div w:id="100226523">
          <w:marLeft w:val="640"/>
          <w:marRight w:val="0"/>
          <w:marTop w:val="0"/>
          <w:marBottom w:val="0"/>
          <w:divBdr>
            <w:top w:val="none" w:sz="0" w:space="0" w:color="auto"/>
            <w:left w:val="none" w:sz="0" w:space="0" w:color="auto"/>
            <w:bottom w:val="none" w:sz="0" w:space="0" w:color="auto"/>
            <w:right w:val="none" w:sz="0" w:space="0" w:color="auto"/>
          </w:divBdr>
        </w:div>
        <w:div w:id="1234199006">
          <w:marLeft w:val="640"/>
          <w:marRight w:val="0"/>
          <w:marTop w:val="0"/>
          <w:marBottom w:val="0"/>
          <w:divBdr>
            <w:top w:val="none" w:sz="0" w:space="0" w:color="auto"/>
            <w:left w:val="none" w:sz="0" w:space="0" w:color="auto"/>
            <w:bottom w:val="none" w:sz="0" w:space="0" w:color="auto"/>
            <w:right w:val="none" w:sz="0" w:space="0" w:color="auto"/>
          </w:divBdr>
        </w:div>
        <w:div w:id="608053923">
          <w:marLeft w:val="640"/>
          <w:marRight w:val="0"/>
          <w:marTop w:val="0"/>
          <w:marBottom w:val="0"/>
          <w:divBdr>
            <w:top w:val="none" w:sz="0" w:space="0" w:color="auto"/>
            <w:left w:val="none" w:sz="0" w:space="0" w:color="auto"/>
            <w:bottom w:val="none" w:sz="0" w:space="0" w:color="auto"/>
            <w:right w:val="none" w:sz="0" w:space="0" w:color="auto"/>
          </w:divBdr>
        </w:div>
        <w:div w:id="1090547171">
          <w:marLeft w:val="640"/>
          <w:marRight w:val="0"/>
          <w:marTop w:val="0"/>
          <w:marBottom w:val="0"/>
          <w:divBdr>
            <w:top w:val="none" w:sz="0" w:space="0" w:color="auto"/>
            <w:left w:val="none" w:sz="0" w:space="0" w:color="auto"/>
            <w:bottom w:val="none" w:sz="0" w:space="0" w:color="auto"/>
            <w:right w:val="none" w:sz="0" w:space="0" w:color="auto"/>
          </w:divBdr>
        </w:div>
        <w:div w:id="1110051814">
          <w:marLeft w:val="640"/>
          <w:marRight w:val="0"/>
          <w:marTop w:val="0"/>
          <w:marBottom w:val="0"/>
          <w:divBdr>
            <w:top w:val="none" w:sz="0" w:space="0" w:color="auto"/>
            <w:left w:val="none" w:sz="0" w:space="0" w:color="auto"/>
            <w:bottom w:val="none" w:sz="0" w:space="0" w:color="auto"/>
            <w:right w:val="none" w:sz="0" w:space="0" w:color="auto"/>
          </w:divBdr>
        </w:div>
        <w:div w:id="1923837188">
          <w:marLeft w:val="640"/>
          <w:marRight w:val="0"/>
          <w:marTop w:val="0"/>
          <w:marBottom w:val="0"/>
          <w:divBdr>
            <w:top w:val="none" w:sz="0" w:space="0" w:color="auto"/>
            <w:left w:val="none" w:sz="0" w:space="0" w:color="auto"/>
            <w:bottom w:val="none" w:sz="0" w:space="0" w:color="auto"/>
            <w:right w:val="none" w:sz="0" w:space="0" w:color="auto"/>
          </w:divBdr>
        </w:div>
        <w:div w:id="1389375981">
          <w:marLeft w:val="640"/>
          <w:marRight w:val="0"/>
          <w:marTop w:val="0"/>
          <w:marBottom w:val="0"/>
          <w:divBdr>
            <w:top w:val="none" w:sz="0" w:space="0" w:color="auto"/>
            <w:left w:val="none" w:sz="0" w:space="0" w:color="auto"/>
            <w:bottom w:val="none" w:sz="0" w:space="0" w:color="auto"/>
            <w:right w:val="none" w:sz="0" w:space="0" w:color="auto"/>
          </w:divBdr>
        </w:div>
        <w:div w:id="1805851383">
          <w:marLeft w:val="640"/>
          <w:marRight w:val="0"/>
          <w:marTop w:val="0"/>
          <w:marBottom w:val="0"/>
          <w:divBdr>
            <w:top w:val="none" w:sz="0" w:space="0" w:color="auto"/>
            <w:left w:val="none" w:sz="0" w:space="0" w:color="auto"/>
            <w:bottom w:val="none" w:sz="0" w:space="0" w:color="auto"/>
            <w:right w:val="none" w:sz="0" w:space="0" w:color="auto"/>
          </w:divBdr>
        </w:div>
        <w:div w:id="292640059">
          <w:marLeft w:val="640"/>
          <w:marRight w:val="0"/>
          <w:marTop w:val="0"/>
          <w:marBottom w:val="0"/>
          <w:divBdr>
            <w:top w:val="none" w:sz="0" w:space="0" w:color="auto"/>
            <w:left w:val="none" w:sz="0" w:space="0" w:color="auto"/>
            <w:bottom w:val="none" w:sz="0" w:space="0" w:color="auto"/>
            <w:right w:val="none" w:sz="0" w:space="0" w:color="auto"/>
          </w:divBdr>
        </w:div>
        <w:div w:id="1280991754">
          <w:marLeft w:val="640"/>
          <w:marRight w:val="0"/>
          <w:marTop w:val="0"/>
          <w:marBottom w:val="0"/>
          <w:divBdr>
            <w:top w:val="none" w:sz="0" w:space="0" w:color="auto"/>
            <w:left w:val="none" w:sz="0" w:space="0" w:color="auto"/>
            <w:bottom w:val="none" w:sz="0" w:space="0" w:color="auto"/>
            <w:right w:val="none" w:sz="0" w:space="0" w:color="auto"/>
          </w:divBdr>
        </w:div>
        <w:div w:id="1010988605">
          <w:marLeft w:val="640"/>
          <w:marRight w:val="0"/>
          <w:marTop w:val="0"/>
          <w:marBottom w:val="0"/>
          <w:divBdr>
            <w:top w:val="none" w:sz="0" w:space="0" w:color="auto"/>
            <w:left w:val="none" w:sz="0" w:space="0" w:color="auto"/>
            <w:bottom w:val="none" w:sz="0" w:space="0" w:color="auto"/>
            <w:right w:val="none" w:sz="0" w:space="0" w:color="auto"/>
          </w:divBdr>
        </w:div>
        <w:div w:id="949432943">
          <w:marLeft w:val="640"/>
          <w:marRight w:val="0"/>
          <w:marTop w:val="0"/>
          <w:marBottom w:val="0"/>
          <w:divBdr>
            <w:top w:val="none" w:sz="0" w:space="0" w:color="auto"/>
            <w:left w:val="none" w:sz="0" w:space="0" w:color="auto"/>
            <w:bottom w:val="none" w:sz="0" w:space="0" w:color="auto"/>
            <w:right w:val="none" w:sz="0" w:space="0" w:color="auto"/>
          </w:divBdr>
        </w:div>
        <w:div w:id="1887794367">
          <w:marLeft w:val="640"/>
          <w:marRight w:val="0"/>
          <w:marTop w:val="0"/>
          <w:marBottom w:val="0"/>
          <w:divBdr>
            <w:top w:val="none" w:sz="0" w:space="0" w:color="auto"/>
            <w:left w:val="none" w:sz="0" w:space="0" w:color="auto"/>
            <w:bottom w:val="none" w:sz="0" w:space="0" w:color="auto"/>
            <w:right w:val="none" w:sz="0" w:space="0" w:color="auto"/>
          </w:divBdr>
        </w:div>
        <w:div w:id="1591623376">
          <w:marLeft w:val="640"/>
          <w:marRight w:val="0"/>
          <w:marTop w:val="0"/>
          <w:marBottom w:val="0"/>
          <w:divBdr>
            <w:top w:val="none" w:sz="0" w:space="0" w:color="auto"/>
            <w:left w:val="none" w:sz="0" w:space="0" w:color="auto"/>
            <w:bottom w:val="none" w:sz="0" w:space="0" w:color="auto"/>
            <w:right w:val="none" w:sz="0" w:space="0" w:color="auto"/>
          </w:divBdr>
        </w:div>
        <w:div w:id="1564675705">
          <w:marLeft w:val="640"/>
          <w:marRight w:val="0"/>
          <w:marTop w:val="0"/>
          <w:marBottom w:val="0"/>
          <w:divBdr>
            <w:top w:val="none" w:sz="0" w:space="0" w:color="auto"/>
            <w:left w:val="none" w:sz="0" w:space="0" w:color="auto"/>
            <w:bottom w:val="none" w:sz="0" w:space="0" w:color="auto"/>
            <w:right w:val="none" w:sz="0" w:space="0" w:color="auto"/>
          </w:divBdr>
        </w:div>
        <w:div w:id="975910623">
          <w:marLeft w:val="640"/>
          <w:marRight w:val="0"/>
          <w:marTop w:val="0"/>
          <w:marBottom w:val="0"/>
          <w:divBdr>
            <w:top w:val="none" w:sz="0" w:space="0" w:color="auto"/>
            <w:left w:val="none" w:sz="0" w:space="0" w:color="auto"/>
            <w:bottom w:val="none" w:sz="0" w:space="0" w:color="auto"/>
            <w:right w:val="none" w:sz="0" w:space="0" w:color="auto"/>
          </w:divBdr>
        </w:div>
        <w:div w:id="768043080">
          <w:marLeft w:val="640"/>
          <w:marRight w:val="0"/>
          <w:marTop w:val="0"/>
          <w:marBottom w:val="0"/>
          <w:divBdr>
            <w:top w:val="none" w:sz="0" w:space="0" w:color="auto"/>
            <w:left w:val="none" w:sz="0" w:space="0" w:color="auto"/>
            <w:bottom w:val="none" w:sz="0" w:space="0" w:color="auto"/>
            <w:right w:val="none" w:sz="0" w:space="0" w:color="auto"/>
          </w:divBdr>
        </w:div>
        <w:div w:id="1022635925">
          <w:marLeft w:val="640"/>
          <w:marRight w:val="0"/>
          <w:marTop w:val="0"/>
          <w:marBottom w:val="0"/>
          <w:divBdr>
            <w:top w:val="none" w:sz="0" w:space="0" w:color="auto"/>
            <w:left w:val="none" w:sz="0" w:space="0" w:color="auto"/>
            <w:bottom w:val="none" w:sz="0" w:space="0" w:color="auto"/>
            <w:right w:val="none" w:sz="0" w:space="0" w:color="auto"/>
          </w:divBdr>
        </w:div>
        <w:div w:id="188567067">
          <w:marLeft w:val="640"/>
          <w:marRight w:val="0"/>
          <w:marTop w:val="0"/>
          <w:marBottom w:val="0"/>
          <w:divBdr>
            <w:top w:val="none" w:sz="0" w:space="0" w:color="auto"/>
            <w:left w:val="none" w:sz="0" w:space="0" w:color="auto"/>
            <w:bottom w:val="none" w:sz="0" w:space="0" w:color="auto"/>
            <w:right w:val="none" w:sz="0" w:space="0" w:color="auto"/>
          </w:divBdr>
        </w:div>
        <w:div w:id="1895002545">
          <w:marLeft w:val="640"/>
          <w:marRight w:val="0"/>
          <w:marTop w:val="0"/>
          <w:marBottom w:val="0"/>
          <w:divBdr>
            <w:top w:val="none" w:sz="0" w:space="0" w:color="auto"/>
            <w:left w:val="none" w:sz="0" w:space="0" w:color="auto"/>
            <w:bottom w:val="none" w:sz="0" w:space="0" w:color="auto"/>
            <w:right w:val="none" w:sz="0" w:space="0" w:color="auto"/>
          </w:divBdr>
        </w:div>
        <w:div w:id="1152020793">
          <w:marLeft w:val="640"/>
          <w:marRight w:val="0"/>
          <w:marTop w:val="0"/>
          <w:marBottom w:val="0"/>
          <w:divBdr>
            <w:top w:val="none" w:sz="0" w:space="0" w:color="auto"/>
            <w:left w:val="none" w:sz="0" w:space="0" w:color="auto"/>
            <w:bottom w:val="none" w:sz="0" w:space="0" w:color="auto"/>
            <w:right w:val="none" w:sz="0" w:space="0" w:color="auto"/>
          </w:divBdr>
        </w:div>
        <w:div w:id="1275989155">
          <w:marLeft w:val="640"/>
          <w:marRight w:val="0"/>
          <w:marTop w:val="0"/>
          <w:marBottom w:val="0"/>
          <w:divBdr>
            <w:top w:val="none" w:sz="0" w:space="0" w:color="auto"/>
            <w:left w:val="none" w:sz="0" w:space="0" w:color="auto"/>
            <w:bottom w:val="none" w:sz="0" w:space="0" w:color="auto"/>
            <w:right w:val="none" w:sz="0" w:space="0" w:color="auto"/>
          </w:divBdr>
        </w:div>
        <w:div w:id="1180387485">
          <w:marLeft w:val="640"/>
          <w:marRight w:val="0"/>
          <w:marTop w:val="0"/>
          <w:marBottom w:val="0"/>
          <w:divBdr>
            <w:top w:val="none" w:sz="0" w:space="0" w:color="auto"/>
            <w:left w:val="none" w:sz="0" w:space="0" w:color="auto"/>
            <w:bottom w:val="none" w:sz="0" w:space="0" w:color="auto"/>
            <w:right w:val="none" w:sz="0" w:space="0" w:color="auto"/>
          </w:divBdr>
        </w:div>
        <w:div w:id="1179583488">
          <w:marLeft w:val="640"/>
          <w:marRight w:val="0"/>
          <w:marTop w:val="0"/>
          <w:marBottom w:val="0"/>
          <w:divBdr>
            <w:top w:val="none" w:sz="0" w:space="0" w:color="auto"/>
            <w:left w:val="none" w:sz="0" w:space="0" w:color="auto"/>
            <w:bottom w:val="none" w:sz="0" w:space="0" w:color="auto"/>
            <w:right w:val="none" w:sz="0" w:space="0" w:color="auto"/>
          </w:divBdr>
        </w:div>
        <w:div w:id="2010214831">
          <w:marLeft w:val="640"/>
          <w:marRight w:val="0"/>
          <w:marTop w:val="0"/>
          <w:marBottom w:val="0"/>
          <w:divBdr>
            <w:top w:val="none" w:sz="0" w:space="0" w:color="auto"/>
            <w:left w:val="none" w:sz="0" w:space="0" w:color="auto"/>
            <w:bottom w:val="none" w:sz="0" w:space="0" w:color="auto"/>
            <w:right w:val="none" w:sz="0" w:space="0" w:color="auto"/>
          </w:divBdr>
        </w:div>
        <w:div w:id="2050841603">
          <w:marLeft w:val="640"/>
          <w:marRight w:val="0"/>
          <w:marTop w:val="0"/>
          <w:marBottom w:val="0"/>
          <w:divBdr>
            <w:top w:val="none" w:sz="0" w:space="0" w:color="auto"/>
            <w:left w:val="none" w:sz="0" w:space="0" w:color="auto"/>
            <w:bottom w:val="none" w:sz="0" w:space="0" w:color="auto"/>
            <w:right w:val="none" w:sz="0" w:space="0" w:color="auto"/>
          </w:divBdr>
        </w:div>
        <w:div w:id="224267585">
          <w:marLeft w:val="640"/>
          <w:marRight w:val="0"/>
          <w:marTop w:val="0"/>
          <w:marBottom w:val="0"/>
          <w:divBdr>
            <w:top w:val="none" w:sz="0" w:space="0" w:color="auto"/>
            <w:left w:val="none" w:sz="0" w:space="0" w:color="auto"/>
            <w:bottom w:val="none" w:sz="0" w:space="0" w:color="auto"/>
            <w:right w:val="none" w:sz="0" w:space="0" w:color="auto"/>
          </w:divBdr>
        </w:div>
        <w:div w:id="2081294382">
          <w:marLeft w:val="640"/>
          <w:marRight w:val="0"/>
          <w:marTop w:val="0"/>
          <w:marBottom w:val="0"/>
          <w:divBdr>
            <w:top w:val="none" w:sz="0" w:space="0" w:color="auto"/>
            <w:left w:val="none" w:sz="0" w:space="0" w:color="auto"/>
            <w:bottom w:val="none" w:sz="0" w:space="0" w:color="auto"/>
            <w:right w:val="none" w:sz="0" w:space="0" w:color="auto"/>
          </w:divBdr>
        </w:div>
        <w:div w:id="1147280713">
          <w:marLeft w:val="640"/>
          <w:marRight w:val="0"/>
          <w:marTop w:val="0"/>
          <w:marBottom w:val="0"/>
          <w:divBdr>
            <w:top w:val="none" w:sz="0" w:space="0" w:color="auto"/>
            <w:left w:val="none" w:sz="0" w:space="0" w:color="auto"/>
            <w:bottom w:val="none" w:sz="0" w:space="0" w:color="auto"/>
            <w:right w:val="none" w:sz="0" w:space="0" w:color="auto"/>
          </w:divBdr>
        </w:div>
        <w:div w:id="71126714">
          <w:marLeft w:val="640"/>
          <w:marRight w:val="0"/>
          <w:marTop w:val="0"/>
          <w:marBottom w:val="0"/>
          <w:divBdr>
            <w:top w:val="none" w:sz="0" w:space="0" w:color="auto"/>
            <w:left w:val="none" w:sz="0" w:space="0" w:color="auto"/>
            <w:bottom w:val="none" w:sz="0" w:space="0" w:color="auto"/>
            <w:right w:val="none" w:sz="0" w:space="0" w:color="auto"/>
          </w:divBdr>
        </w:div>
        <w:div w:id="1681617998">
          <w:marLeft w:val="640"/>
          <w:marRight w:val="0"/>
          <w:marTop w:val="0"/>
          <w:marBottom w:val="0"/>
          <w:divBdr>
            <w:top w:val="none" w:sz="0" w:space="0" w:color="auto"/>
            <w:left w:val="none" w:sz="0" w:space="0" w:color="auto"/>
            <w:bottom w:val="none" w:sz="0" w:space="0" w:color="auto"/>
            <w:right w:val="none" w:sz="0" w:space="0" w:color="auto"/>
          </w:divBdr>
        </w:div>
        <w:div w:id="78335995">
          <w:marLeft w:val="640"/>
          <w:marRight w:val="0"/>
          <w:marTop w:val="0"/>
          <w:marBottom w:val="0"/>
          <w:divBdr>
            <w:top w:val="none" w:sz="0" w:space="0" w:color="auto"/>
            <w:left w:val="none" w:sz="0" w:space="0" w:color="auto"/>
            <w:bottom w:val="none" w:sz="0" w:space="0" w:color="auto"/>
            <w:right w:val="none" w:sz="0" w:space="0" w:color="auto"/>
          </w:divBdr>
        </w:div>
        <w:div w:id="1904948211">
          <w:marLeft w:val="640"/>
          <w:marRight w:val="0"/>
          <w:marTop w:val="0"/>
          <w:marBottom w:val="0"/>
          <w:divBdr>
            <w:top w:val="none" w:sz="0" w:space="0" w:color="auto"/>
            <w:left w:val="none" w:sz="0" w:space="0" w:color="auto"/>
            <w:bottom w:val="none" w:sz="0" w:space="0" w:color="auto"/>
            <w:right w:val="none" w:sz="0" w:space="0" w:color="auto"/>
          </w:divBdr>
        </w:div>
        <w:div w:id="215120595">
          <w:marLeft w:val="640"/>
          <w:marRight w:val="0"/>
          <w:marTop w:val="0"/>
          <w:marBottom w:val="0"/>
          <w:divBdr>
            <w:top w:val="none" w:sz="0" w:space="0" w:color="auto"/>
            <w:left w:val="none" w:sz="0" w:space="0" w:color="auto"/>
            <w:bottom w:val="none" w:sz="0" w:space="0" w:color="auto"/>
            <w:right w:val="none" w:sz="0" w:space="0" w:color="auto"/>
          </w:divBdr>
        </w:div>
        <w:div w:id="595791884">
          <w:marLeft w:val="640"/>
          <w:marRight w:val="0"/>
          <w:marTop w:val="0"/>
          <w:marBottom w:val="0"/>
          <w:divBdr>
            <w:top w:val="none" w:sz="0" w:space="0" w:color="auto"/>
            <w:left w:val="none" w:sz="0" w:space="0" w:color="auto"/>
            <w:bottom w:val="none" w:sz="0" w:space="0" w:color="auto"/>
            <w:right w:val="none" w:sz="0" w:space="0" w:color="auto"/>
          </w:divBdr>
        </w:div>
        <w:div w:id="378556414">
          <w:marLeft w:val="640"/>
          <w:marRight w:val="0"/>
          <w:marTop w:val="0"/>
          <w:marBottom w:val="0"/>
          <w:divBdr>
            <w:top w:val="none" w:sz="0" w:space="0" w:color="auto"/>
            <w:left w:val="none" w:sz="0" w:space="0" w:color="auto"/>
            <w:bottom w:val="none" w:sz="0" w:space="0" w:color="auto"/>
            <w:right w:val="none" w:sz="0" w:space="0" w:color="auto"/>
          </w:divBdr>
        </w:div>
        <w:div w:id="1469545475">
          <w:marLeft w:val="640"/>
          <w:marRight w:val="0"/>
          <w:marTop w:val="0"/>
          <w:marBottom w:val="0"/>
          <w:divBdr>
            <w:top w:val="none" w:sz="0" w:space="0" w:color="auto"/>
            <w:left w:val="none" w:sz="0" w:space="0" w:color="auto"/>
            <w:bottom w:val="none" w:sz="0" w:space="0" w:color="auto"/>
            <w:right w:val="none" w:sz="0" w:space="0" w:color="auto"/>
          </w:divBdr>
        </w:div>
        <w:div w:id="557207280">
          <w:marLeft w:val="640"/>
          <w:marRight w:val="0"/>
          <w:marTop w:val="0"/>
          <w:marBottom w:val="0"/>
          <w:divBdr>
            <w:top w:val="none" w:sz="0" w:space="0" w:color="auto"/>
            <w:left w:val="none" w:sz="0" w:space="0" w:color="auto"/>
            <w:bottom w:val="none" w:sz="0" w:space="0" w:color="auto"/>
            <w:right w:val="none" w:sz="0" w:space="0" w:color="auto"/>
          </w:divBdr>
        </w:div>
        <w:div w:id="2089498926">
          <w:marLeft w:val="640"/>
          <w:marRight w:val="0"/>
          <w:marTop w:val="0"/>
          <w:marBottom w:val="0"/>
          <w:divBdr>
            <w:top w:val="none" w:sz="0" w:space="0" w:color="auto"/>
            <w:left w:val="none" w:sz="0" w:space="0" w:color="auto"/>
            <w:bottom w:val="none" w:sz="0" w:space="0" w:color="auto"/>
            <w:right w:val="none" w:sz="0" w:space="0" w:color="auto"/>
          </w:divBdr>
        </w:div>
        <w:div w:id="1040471315">
          <w:marLeft w:val="640"/>
          <w:marRight w:val="0"/>
          <w:marTop w:val="0"/>
          <w:marBottom w:val="0"/>
          <w:divBdr>
            <w:top w:val="none" w:sz="0" w:space="0" w:color="auto"/>
            <w:left w:val="none" w:sz="0" w:space="0" w:color="auto"/>
            <w:bottom w:val="none" w:sz="0" w:space="0" w:color="auto"/>
            <w:right w:val="none" w:sz="0" w:space="0" w:color="auto"/>
          </w:divBdr>
        </w:div>
      </w:divsChild>
    </w:div>
    <w:div w:id="1616206305">
      <w:bodyDiv w:val="1"/>
      <w:marLeft w:val="0"/>
      <w:marRight w:val="0"/>
      <w:marTop w:val="0"/>
      <w:marBottom w:val="0"/>
      <w:divBdr>
        <w:top w:val="none" w:sz="0" w:space="0" w:color="auto"/>
        <w:left w:val="none" w:sz="0" w:space="0" w:color="auto"/>
        <w:bottom w:val="none" w:sz="0" w:space="0" w:color="auto"/>
        <w:right w:val="none" w:sz="0" w:space="0" w:color="auto"/>
      </w:divBdr>
      <w:divsChild>
        <w:div w:id="949505824">
          <w:marLeft w:val="640"/>
          <w:marRight w:val="0"/>
          <w:marTop w:val="0"/>
          <w:marBottom w:val="0"/>
          <w:divBdr>
            <w:top w:val="none" w:sz="0" w:space="0" w:color="auto"/>
            <w:left w:val="none" w:sz="0" w:space="0" w:color="auto"/>
            <w:bottom w:val="none" w:sz="0" w:space="0" w:color="auto"/>
            <w:right w:val="none" w:sz="0" w:space="0" w:color="auto"/>
          </w:divBdr>
        </w:div>
        <w:div w:id="439106834">
          <w:marLeft w:val="640"/>
          <w:marRight w:val="0"/>
          <w:marTop w:val="0"/>
          <w:marBottom w:val="0"/>
          <w:divBdr>
            <w:top w:val="none" w:sz="0" w:space="0" w:color="auto"/>
            <w:left w:val="none" w:sz="0" w:space="0" w:color="auto"/>
            <w:bottom w:val="none" w:sz="0" w:space="0" w:color="auto"/>
            <w:right w:val="none" w:sz="0" w:space="0" w:color="auto"/>
          </w:divBdr>
        </w:div>
        <w:div w:id="1719354461">
          <w:marLeft w:val="640"/>
          <w:marRight w:val="0"/>
          <w:marTop w:val="0"/>
          <w:marBottom w:val="0"/>
          <w:divBdr>
            <w:top w:val="none" w:sz="0" w:space="0" w:color="auto"/>
            <w:left w:val="none" w:sz="0" w:space="0" w:color="auto"/>
            <w:bottom w:val="none" w:sz="0" w:space="0" w:color="auto"/>
            <w:right w:val="none" w:sz="0" w:space="0" w:color="auto"/>
          </w:divBdr>
        </w:div>
        <w:div w:id="803036225">
          <w:marLeft w:val="640"/>
          <w:marRight w:val="0"/>
          <w:marTop w:val="0"/>
          <w:marBottom w:val="0"/>
          <w:divBdr>
            <w:top w:val="none" w:sz="0" w:space="0" w:color="auto"/>
            <w:left w:val="none" w:sz="0" w:space="0" w:color="auto"/>
            <w:bottom w:val="none" w:sz="0" w:space="0" w:color="auto"/>
            <w:right w:val="none" w:sz="0" w:space="0" w:color="auto"/>
          </w:divBdr>
        </w:div>
        <w:div w:id="1400859728">
          <w:marLeft w:val="640"/>
          <w:marRight w:val="0"/>
          <w:marTop w:val="0"/>
          <w:marBottom w:val="0"/>
          <w:divBdr>
            <w:top w:val="none" w:sz="0" w:space="0" w:color="auto"/>
            <w:left w:val="none" w:sz="0" w:space="0" w:color="auto"/>
            <w:bottom w:val="none" w:sz="0" w:space="0" w:color="auto"/>
            <w:right w:val="none" w:sz="0" w:space="0" w:color="auto"/>
          </w:divBdr>
        </w:div>
        <w:div w:id="1393968936">
          <w:marLeft w:val="640"/>
          <w:marRight w:val="0"/>
          <w:marTop w:val="0"/>
          <w:marBottom w:val="0"/>
          <w:divBdr>
            <w:top w:val="none" w:sz="0" w:space="0" w:color="auto"/>
            <w:left w:val="none" w:sz="0" w:space="0" w:color="auto"/>
            <w:bottom w:val="none" w:sz="0" w:space="0" w:color="auto"/>
            <w:right w:val="none" w:sz="0" w:space="0" w:color="auto"/>
          </w:divBdr>
        </w:div>
        <w:div w:id="1835680800">
          <w:marLeft w:val="640"/>
          <w:marRight w:val="0"/>
          <w:marTop w:val="0"/>
          <w:marBottom w:val="0"/>
          <w:divBdr>
            <w:top w:val="none" w:sz="0" w:space="0" w:color="auto"/>
            <w:left w:val="none" w:sz="0" w:space="0" w:color="auto"/>
            <w:bottom w:val="none" w:sz="0" w:space="0" w:color="auto"/>
            <w:right w:val="none" w:sz="0" w:space="0" w:color="auto"/>
          </w:divBdr>
        </w:div>
        <w:div w:id="745105776">
          <w:marLeft w:val="640"/>
          <w:marRight w:val="0"/>
          <w:marTop w:val="0"/>
          <w:marBottom w:val="0"/>
          <w:divBdr>
            <w:top w:val="none" w:sz="0" w:space="0" w:color="auto"/>
            <w:left w:val="none" w:sz="0" w:space="0" w:color="auto"/>
            <w:bottom w:val="none" w:sz="0" w:space="0" w:color="auto"/>
            <w:right w:val="none" w:sz="0" w:space="0" w:color="auto"/>
          </w:divBdr>
        </w:div>
        <w:div w:id="528489411">
          <w:marLeft w:val="640"/>
          <w:marRight w:val="0"/>
          <w:marTop w:val="0"/>
          <w:marBottom w:val="0"/>
          <w:divBdr>
            <w:top w:val="none" w:sz="0" w:space="0" w:color="auto"/>
            <w:left w:val="none" w:sz="0" w:space="0" w:color="auto"/>
            <w:bottom w:val="none" w:sz="0" w:space="0" w:color="auto"/>
            <w:right w:val="none" w:sz="0" w:space="0" w:color="auto"/>
          </w:divBdr>
        </w:div>
        <w:div w:id="137378499">
          <w:marLeft w:val="640"/>
          <w:marRight w:val="0"/>
          <w:marTop w:val="0"/>
          <w:marBottom w:val="0"/>
          <w:divBdr>
            <w:top w:val="none" w:sz="0" w:space="0" w:color="auto"/>
            <w:left w:val="none" w:sz="0" w:space="0" w:color="auto"/>
            <w:bottom w:val="none" w:sz="0" w:space="0" w:color="auto"/>
            <w:right w:val="none" w:sz="0" w:space="0" w:color="auto"/>
          </w:divBdr>
        </w:div>
        <w:div w:id="1538619816">
          <w:marLeft w:val="640"/>
          <w:marRight w:val="0"/>
          <w:marTop w:val="0"/>
          <w:marBottom w:val="0"/>
          <w:divBdr>
            <w:top w:val="none" w:sz="0" w:space="0" w:color="auto"/>
            <w:left w:val="none" w:sz="0" w:space="0" w:color="auto"/>
            <w:bottom w:val="none" w:sz="0" w:space="0" w:color="auto"/>
            <w:right w:val="none" w:sz="0" w:space="0" w:color="auto"/>
          </w:divBdr>
        </w:div>
        <w:div w:id="1269123408">
          <w:marLeft w:val="640"/>
          <w:marRight w:val="0"/>
          <w:marTop w:val="0"/>
          <w:marBottom w:val="0"/>
          <w:divBdr>
            <w:top w:val="none" w:sz="0" w:space="0" w:color="auto"/>
            <w:left w:val="none" w:sz="0" w:space="0" w:color="auto"/>
            <w:bottom w:val="none" w:sz="0" w:space="0" w:color="auto"/>
            <w:right w:val="none" w:sz="0" w:space="0" w:color="auto"/>
          </w:divBdr>
        </w:div>
        <w:div w:id="297731500">
          <w:marLeft w:val="640"/>
          <w:marRight w:val="0"/>
          <w:marTop w:val="0"/>
          <w:marBottom w:val="0"/>
          <w:divBdr>
            <w:top w:val="none" w:sz="0" w:space="0" w:color="auto"/>
            <w:left w:val="none" w:sz="0" w:space="0" w:color="auto"/>
            <w:bottom w:val="none" w:sz="0" w:space="0" w:color="auto"/>
            <w:right w:val="none" w:sz="0" w:space="0" w:color="auto"/>
          </w:divBdr>
        </w:div>
        <w:div w:id="863247332">
          <w:marLeft w:val="640"/>
          <w:marRight w:val="0"/>
          <w:marTop w:val="0"/>
          <w:marBottom w:val="0"/>
          <w:divBdr>
            <w:top w:val="none" w:sz="0" w:space="0" w:color="auto"/>
            <w:left w:val="none" w:sz="0" w:space="0" w:color="auto"/>
            <w:bottom w:val="none" w:sz="0" w:space="0" w:color="auto"/>
            <w:right w:val="none" w:sz="0" w:space="0" w:color="auto"/>
          </w:divBdr>
        </w:div>
        <w:div w:id="229772566">
          <w:marLeft w:val="640"/>
          <w:marRight w:val="0"/>
          <w:marTop w:val="0"/>
          <w:marBottom w:val="0"/>
          <w:divBdr>
            <w:top w:val="none" w:sz="0" w:space="0" w:color="auto"/>
            <w:left w:val="none" w:sz="0" w:space="0" w:color="auto"/>
            <w:bottom w:val="none" w:sz="0" w:space="0" w:color="auto"/>
            <w:right w:val="none" w:sz="0" w:space="0" w:color="auto"/>
          </w:divBdr>
        </w:div>
        <w:div w:id="400294222">
          <w:marLeft w:val="640"/>
          <w:marRight w:val="0"/>
          <w:marTop w:val="0"/>
          <w:marBottom w:val="0"/>
          <w:divBdr>
            <w:top w:val="none" w:sz="0" w:space="0" w:color="auto"/>
            <w:left w:val="none" w:sz="0" w:space="0" w:color="auto"/>
            <w:bottom w:val="none" w:sz="0" w:space="0" w:color="auto"/>
            <w:right w:val="none" w:sz="0" w:space="0" w:color="auto"/>
          </w:divBdr>
        </w:div>
        <w:div w:id="84425684">
          <w:marLeft w:val="640"/>
          <w:marRight w:val="0"/>
          <w:marTop w:val="0"/>
          <w:marBottom w:val="0"/>
          <w:divBdr>
            <w:top w:val="none" w:sz="0" w:space="0" w:color="auto"/>
            <w:left w:val="none" w:sz="0" w:space="0" w:color="auto"/>
            <w:bottom w:val="none" w:sz="0" w:space="0" w:color="auto"/>
            <w:right w:val="none" w:sz="0" w:space="0" w:color="auto"/>
          </w:divBdr>
        </w:div>
        <w:div w:id="1598367949">
          <w:marLeft w:val="640"/>
          <w:marRight w:val="0"/>
          <w:marTop w:val="0"/>
          <w:marBottom w:val="0"/>
          <w:divBdr>
            <w:top w:val="none" w:sz="0" w:space="0" w:color="auto"/>
            <w:left w:val="none" w:sz="0" w:space="0" w:color="auto"/>
            <w:bottom w:val="none" w:sz="0" w:space="0" w:color="auto"/>
            <w:right w:val="none" w:sz="0" w:space="0" w:color="auto"/>
          </w:divBdr>
        </w:div>
        <w:div w:id="1449816864">
          <w:marLeft w:val="640"/>
          <w:marRight w:val="0"/>
          <w:marTop w:val="0"/>
          <w:marBottom w:val="0"/>
          <w:divBdr>
            <w:top w:val="none" w:sz="0" w:space="0" w:color="auto"/>
            <w:left w:val="none" w:sz="0" w:space="0" w:color="auto"/>
            <w:bottom w:val="none" w:sz="0" w:space="0" w:color="auto"/>
            <w:right w:val="none" w:sz="0" w:space="0" w:color="auto"/>
          </w:divBdr>
        </w:div>
        <w:div w:id="1145781918">
          <w:marLeft w:val="640"/>
          <w:marRight w:val="0"/>
          <w:marTop w:val="0"/>
          <w:marBottom w:val="0"/>
          <w:divBdr>
            <w:top w:val="none" w:sz="0" w:space="0" w:color="auto"/>
            <w:left w:val="none" w:sz="0" w:space="0" w:color="auto"/>
            <w:bottom w:val="none" w:sz="0" w:space="0" w:color="auto"/>
            <w:right w:val="none" w:sz="0" w:space="0" w:color="auto"/>
          </w:divBdr>
        </w:div>
        <w:div w:id="1613200202">
          <w:marLeft w:val="640"/>
          <w:marRight w:val="0"/>
          <w:marTop w:val="0"/>
          <w:marBottom w:val="0"/>
          <w:divBdr>
            <w:top w:val="none" w:sz="0" w:space="0" w:color="auto"/>
            <w:left w:val="none" w:sz="0" w:space="0" w:color="auto"/>
            <w:bottom w:val="none" w:sz="0" w:space="0" w:color="auto"/>
            <w:right w:val="none" w:sz="0" w:space="0" w:color="auto"/>
          </w:divBdr>
        </w:div>
        <w:div w:id="2092310803">
          <w:marLeft w:val="640"/>
          <w:marRight w:val="0"/>
          <w:marTop w:val="0"/>
          <w:marBottom w:val="0"/>
          <w:divBdr>
            <w:top w:val="none" w:sz="0" w:space="0" w:color="auto"/>
            <w:left w:val="none" w:sz="0" w:space="0" w:color="auto"/>
            <w:bottom w:val="none" w:sz="0" w:space="0" w:color="auto"/>
            <w:right w:val="none" w:sz="0" w:space="0" w:color="auto"/>
          </w:divBdr>
        </w:div>
        <w:div w:id="1637489925">
          <w:marLeft w:val="640"/>
          <w:marRight w:val="0"/>
          <w:marTop w:val="0"/>
          <w:marBottom w:val="0"/>
          <w:divBdr>
            <w:top w:val="none" w:sz="0" w:space="0" w:color="auto"/>
            <w:left w:val="none" w:sz="0" w:space="0" w:color="auto"/>
            <w:bottom w:val="none" w:sz="0" w:space="0" w:color="auto"/>
            <w:right w:val="none" w:sz="0" w:space="0" w:color="auto"/>
          </w:divBdr>
        </w:div>
        <w:div w:id="1719743174">
          <w:marLeft w:val="640"/>
          <w:marRight w:val="0"/>
          <w:marTop w:val="0"/>
          <w:marBottom w:val="0"/>
          <w:divBdr>
            <w:top w:val="none" w:sz="0" w:space="0" w:color="auto"/>
            <w:left w:val="none" w:sz="0" w:space="0" w:color="auto"/>
            <w:bottom w:val="none" w:sz="0" w:space="0" w:color="auto"/>
            <w:right w:val="none" w:sz="0" w:space="0" w:color="auto"/>
          </w:divBdr>
        </w:div>
        <w:div w:id="1533689350">
          <w:marLeft w:val="640"/>
          <w:marRight w:val="0"/>
          <w:marTop w:val="0"/>
          <w:marBottom w:val="0"/>
          <w:divBdr>
            <w:top w:val="none" w:sz="0" w:space="0" w:color="auto"/>
            <w:left w:val="none" w:sz="0" w:space="0" w:color="auto"/>
            <w:bottom w:val="none" w:sz="0" w:space="0" w:color="auto"/>
            <w:right w:val="none" w:sz="0" w:space="0" w:color="auto"/>
          </w:divBdr>
        </w:div>
        <w:div w:id="2016152017">
          <w:marLeft w:val="640"/>
          <w:marRight w:val="0"/>
          <w:marTop w:val="0"/>
          <w:marBottom w:val="0"/>
          <w:divBdr>
            <w:top w:val="none" w:sz="0" w:space="0" w:color="auto"/>
            <w:left w:val="none" w:sz="0" w:space="0" w:color="auto"/>
            <w:bottom w:val="none" w:sz="0" w:space="0" w:color="auto"/>
            <w:right w:val="none" w:sz="0" w:space="0" w:color="auto"/>
          </w:divBdr>
        </w:div>
        <w:div w:id="355935144">
          <w:marLeft w:val="640"/>
          <w:marRight w:val="0"/>
          <w:marTop w:val="0"/>
          <w:marBottom w:val="0"/>
          <w:divBdr>
            <w:top w:val="none" w:sz="0" w:space="0" w:color="auto"/>
            <w:left w:val="none" w:sz="0" w:space="0" w:color="auto"/>
            <w:bottom w:val="none" w:sz="0" w:space="0" w:color="auto"/>
            <w:right w:val="none" w:sz="0" w:space="0" w:color="auto"/>
          </w:divBdr>
        </w:div>
        <w:div w:id="1967075919">
          <w:marLeft w:val="640"/>
          <w:marRight w:val="0"/>
          <w:marTop w:val="0"/>
          <w:marBottom w:val="0"/>
          <w:divBdr>
            <w:top w:val="none" w:sz="0" w:space="0" w:color="auto"/>
            <w:left w:val="none" w:sz="0" w:space="0" w:color="auto"/>
            <w:bottom w:val="none" w:sz="0" w:space="0" w:color="auto"/>
            <w:right w:val="none" w:sz="0" w:space="0" w:color="auto"/>
          </w:divBdr>
        </w:div>
        <w:div w:id="618530338">
          <w:marLeft w:val="640"/>
          <w:marRight w:val="0"/>
          <w:marTop w:val="0"/>
          <w:marBottom w:val="0"/>
          <w:divBdr>
            <w:top w:val="none" w:sz="0" w:space="0" w:color="auto"/>
            <w:left w:val="none" w:sz="0" w:space="0" w:color="auto"/>
            <w:bottom w:val="none" w:sz="0" w:space="0" w:color="auto"/>
            <w:right w:val="none" w:sz="0" w:space="0" w:color="auto"/>
          </w:divBdr>
        </w:div>
        <w:div w:id="1190341422">
          <w:marLeft w:val="640"/>
          <w:marRight w:val="0"/>
          <w:marTop w:val="0"/>
          <w:marBottom w:val="0"/>
          <w:divBdr>
            <w:top w:val="none" w:sz="0" w:space="0" w:color="auto"/>
            <w:left w:val="none" w:sz="0" w:space="0" w:color="auto"/>
            <w:bottom w:val="none" w:sz="0" w:space="0" w:color="auto"/>
            <w:right w:val="none" w:sz="0" w:space="0" w:color="auto"/>
          </w:divBdr>
        </w:div>
        <w:div w:id="702906239">
          <w:marLeft w:val="640"/>
          <w:marRight w:val="0"/>
          <w:marTop w:val="0"/>
          <w:marBottom w:val="0"/>
          <w:divBdr>
            <w:top w:val="none" w:sz="0" w:space="0" w:color="auto"/>
            <w:left w:val="none" w:sz="0" w:space="0" w:color="auto"/>
            <w:bottom w:val="none" w:sz="0" w:space="0" w:color="auto"/>
            <w:right w:val="none" w:sz="0" w:space="0" w:color="auto"/>
          </w:divBdr>
        </w:div>
        <w:div w:id="1785733881">
          <w:marLeft w:val="640"/>
          <w:marRight w:val="0"/>
          <w:marTop w:val="0"/>
          <w:marBottom w:val="0"/>
          <w:divBdr>
            <w:top w:val="none" w:sz="0" w:space="0" w:color="auto"/>
            <w:left w:val="none" w:sz="0" w:space="0" w:color="auto"/>
            <w:bottom w:val="none" w:sz="0" w:space="0" w:color="auto"/>
            <w:right w:val="none" w:sz="0" w:space="0" w:color="auto"/>
          </w:divBdr>
        </w:div>
        <w:div w:id="1083527426">
          <w:marLeft w:val="640"/>
          <w:marRight w:val="0"/>
          <w:marTop w:val="0"/>
          <w:marBottom w:val="0"/>
          <w:divBdr>
            <w:top w:val="none" w:sz="0" w:space="0" w:color="auto"/>
            <w:left w:val="none" w:sz="0" w:space="0" w:color="auto"/>
            <w:bottom w:val="none" w:sz="0" w:space="0" w:color="auto"/>
            <w:right w:val="none" w:sz="0" w:space="0" w:color="auto"/>
          </w:divBdr>
        </w:div>
        <w:div w:id="1387530273">
          <w:marLeft w:val="640"/>
          <w:marRight w:val="0"/>
          <w:marTop w:val="0"/>
          <w:marBottom w:val="0"/>
          <w:divBdr>
            <w:top w:val="none" w:sz="0" w:space="0" w:color="auto"/>
            <w:left w:val="none" w:sz="0" w:space="0" w:color="auto"/>
            <w:bottom w:val="none" w:sz="0" w:space="0" w:color="auto"/>
            <w:right w:val="none" w:sz="0" w:space="0" w:color="auto"/>
          </w:divBdr>
        </w:div>
        <w:div w:id="1555462328">
          <w:marLeft w:val="640"/>
          <w:marRight w:val="0"/>
          <w:marTop w:val="0"/>
          <w:marBottom w:val="0"/>
          <w:divBdr>
            <w:top w:val="none" w:sz="0" w:space="0" w:color="auto"/>
            <w:left w:val="none" w:sz="0" w:space="0" w:color="auto"/>
            <w:bottom w:val="none" w:sz="0" w:space="0" w:color="auto"/>
            <w:right w:val="none" w:sz="0" w:space="0" w:color="auto"/>
          </w:divBdr>
        </w:div>
        <w:div w:id="1190148002">
          <w:marLeft w:val="640"/>
          <w:marRight w:val="0"/>
          <w:marTop w:val="0"/>
          <w:marBottom w:val="0"/>
          <w:divBdr>
            <w:top w:val="none" w:sz="0" w:space="0" w:color="auto"/>
            <w:left w:val="none" w:sz="0" w:space="0" w:color="auto"/>
            <w:bottom w:val="none" w:sz="0" w:space="0" w:color="auto"/>
            <w:right w:val="none" w:sz="0" w:space="0" w:color="auto"/>
          </w:divBdr>
        </w:div>
        <w:div w:id="1497764200">
          <w:marLeft w:val="640"/>
          <w:marRight w:val="0"/>
          <w:marTop w:val="0"/>
          <w:marBottom w:val="0"/>
          <w:divBdr>
            <w:top w:val="none" w:sz="0" w:space="0" w:color="auto"/>
            <w:left w:val="none" w:sz="0" w:space="0" w:color="auto"/>
            <w:bottom w:val="none" w:sz="0" w:space="0" w:color="auto"/>
            <w:right w:val="none" w:sz="0" w:space="0" w:color="auto"/>
          </w:divBdr>
        </w:div>
        <w:div w:id="1298291606">
          <w:marLeft w:val="640"/>
          <w:marRight w:val="0"/>
          <w:marTop w:val="0"/>
          <w:marBottom w:val="0"/>
          <w:divBdr>
            <w:top w:val="none" w:sz="0" w:space="0" w:color="auto"/>
            <w:left w:val="none" w:sz="0" w:space="0" w:color="auto"/>
            <w:bottom w:val="none" w:sz="0" w:space="0" w:color="auto"/>
            <w:right w:val="none" w:sz="0" w:space="0" w:color="auto"/>
          </w:divBdr>
        </w:div>
        <w:div w:id="984555006">
          <w:marLeft w:val="640"/>
          <w:marRight w:val="0"/>
          <w:marTop w:val="0"/>
          <w:marBottom w:val="0"/>
          <w:divBdr>
            <w:top w:val="none" w:sz="0" w:space="0" w:color="auto"/>
            <w:left w:val="none" w:sz="0" w:space="0" w:color="auto"/>
            <w:bottom w:val="none" w:sz="0" w:space="0" w:color="auto"/>
            <w:right w:val="none" w:sz="0" w:space="0" w:color="auto"/>
          </w:divBdr>
        </w:div>
        <w:div w:id="752623589">
          <w:marLeft w:val="640"/>
          <w:marRight w:val="0"/>
          <w:marTop w:val="0"/>
          <w:marBottom w:val="0"/>
          <w:divBdr>
            <w:top w:val="none" w:sz="0" w:space="0" w:color="auto"/>
            <w:left w:val="none" w:sz="0" w:space="0" w:color="auto"/>
            <w:bottom w:val="none" w:sz="0" w:space="0" w:color="auto"/>
            <w:right w:val="none" w:sz="0" w:space="0" w:color="auto"/>
          </w:divBdr>
        </w:div>
        <w:div w:id="537473650">
          <w:marLeft w:val="640"/>
          <w:marRight w:val="0"/>
          <w:marTop w:val="0"/>
          <w:marBottom w:val="0"/>
          <w:divBdr>
            <w:top w:val="none" w:sz="0" w:space="0" w:color="auto"/>
            <w:left w:val="none" w:sz="0" w:space="0" w:color="auto"/>
            <w:bottom w:val="none" w:sz="0" w:space="0" w:color="auto"/>
            <w:right w:val="none" w:sz="0" w:space="0" w:color="auto"/>
          </w:divBdr>
        </w:div>
        <w:div w:id="1313220961">
          <w:marLeft w:val="640"/>
          <w:marRight w:val="0"/>
          <w:marTop w:val="0"/>
          <w:marBottom w:val="0"/>
          <w:divBdr>
            <w:top w:val="none" w:sz="0" w:space="0" w:color="auto"/>
            <w:left w:val="none" w:sz="0" w:space="0" w:color="auto"/>
            <w:bottom w:val="none" w:sz="0" w:space="0" w:color="auto"/>
            <w:right w:val="none" w:sz="0" w:space="0" w:color="auto"/>
          </w:divBdr>
        </w:div>
        <w:div w:id="2090498400">
          <w:marLeft w:val="640"/>
          <w:marRight w:val="0"/>
          <w:marTop w:val="0"/>
          <w:marBottom w:val="0"/>
          <w:divBdr>
            <w:top w:val="none" w:sz="0" w:space="0" w:color="auto"/>
            <w:left w:val="none" w:sz="0" w:space="0" w:color="auto"/>
            <w:bottom w:val="none" w:sz="0" w:space="0" w:color="auto"/>
            <w:right w:val="none" w:sz="0" w:space="0" w:color="auto"/>
          </w:divBdr>
        </w:div>
        <w:div w:id="79370872">
          <w:marLeft w:val="640"/>
          <w:marRight w:val="0"/>
          <w:marTop w:val="0"/>
          <w:marBottom w:val="0"/>
          <w:divBdr>
            <w:top w:val="none" w:sz="0" w:space="0" w:color="auto"/>
            <w:left w:val="none" w:sz="0" w:space="0" w:color="auto"/>
            <w:bottom w:val="none" w:sz="0" w:space="0" w:color="auto"/>
            <w:right w:val="none" w:sz="0" w:space="0" w:color="auto"/>
          </w:divBdr>
        </w:div>
        <w:div w:id="1989825792">
          <w:marLeft w:val="640"/>
          <w:marRight w:val="0"/>
          <w:marTop w:val="0"/>
          <w:marBottom w:val="0"/>
          <w:divBdr>
            <w:top w:val="none" w:sz="0" w:space="0" w:color="auto"/>
            <w:left w:val="none" w:sz="0" w:space="0" w:color="auto"/>
            <w:bottom w:val="none" w:sz="0" w:space="0" w:color="auto"/>
            <w:right w:val="none" w:sz="0" w:space="0" w:color="auto"/>
          </w:divBdr>
        </w:div>
        <w:div w:id="11421325">
          <w:marLeft w:val="640"/>
          <w:marRight w:val="0"/>
          <w:marTop w:val="0"/>
          <w:marBottom w:val="0"/>
          <w:divBdr>
            <w:top w:val="none" w:sz="0" w:space="0" w:color="auto"/>
            <w:left w:val="none" w:sz="0" w:space="0" w:color="auto"/>
            <w:bottom w:val="none" w:sz="0" w:space="0" w:color="auto"/>
            <w:right w:val="none" w:sz="0" w:space="0" w:color="auto"/>
          </w:divBdr>
        </w:div>
        <w:div w:id="847983001">
          <w:marLeft w:val="640"/>
          <w:marRight w:val="0"/>
          <w:marTop w:val="0"/>
          <w:marBottom w:val="0"/>
          <w:divBdr>
            <w:top w:val="none" w:sz="0" w:space="0" w:color="auto"/>
            <w:left w:val="none" w:sz="0" w:space="0" w:color="auto"/>
            <w:bottom w:val="none" w:sz="0" w:space="0" w:color="auto"/>
            <w:right w:val="none" w:sz="0" w:space="0" w:color="auto"/>
          </w:divBdr>
        </w:div>
        <w:div w:id="1046371299">
          <w:marLeft w:val="640"/>
          <w:marRight w:val="0"/>
          <w:marTop w:val="0"/>
          <w:marBottom w:val="0"/>
          <w:divBdr>
            <w:top w:val="none" w:sz="0" w:space="0" w:color="auto"/>
            <w:left w:val="none" w:sz="0" w:space="0" w:color="auto"/>
            <w:bottom w:val="none" w:sz="0" w:space="0" w:color="auto"/>
            <w:right w:val="none" w:sz="0" w:space="0" w:color="auto"/>
          </w:divBdr>
        </w:div>
        <w:div w:id="693700646">
          <w:marLeft w:val="640"/>
          <w:marRight w:val="0"/>
          <w:marTop w:val="0"/>
          <w:marBottom w:val="0"/>
          <w:divBdr>
            <w:top w:val="none" w:sz="0" w:space="0" w:color="auto"/>
            <w:left w:val="none" w:sz="0" w:space="0" w:color="auto"/>
            <w:bottom w:val="none" w:sz="0" w:space="0" w:color="auto"/>
            <w:right w:val="none" w:sz="0" w:space="0" w:color="auto"/>
          </w:divBdr>
        </w:div>
        <w:div w:id="558982194">
          <w:marLeft w:val="640"/>
          <w:marRight w:val="0"/>
          <w:marTop w:val="0"/>
          <w:marBottom w:val="0"/>
          <w:divBdr>
            <w:top w:val="none" w:sz="0" w:space="0" w:color="auto"/>
            <w:left w:val="none" w:sz="0" w:space="0" w:color="auto"/>
            <w:bottom w:val="none" w:sz="0" w:space="0" w:color="auto"/>
            <w:right w:val="none" w:sz="0" w:space="0" w:color="auto"/>
          </w:divBdr>
        </w:div>
        <w:div w:id="60949895">
          <w:marLeft w:val="640"/>
          <w:marRight w:val="0"/>
          <w:marTop w:val="0"/>
          <w:marBottom w:val="0"/>
          <w:divBdr>
            <w:top w:val="none" w:sz="0" w:space="0" w:color="auto"/>
            <w:left w:val="none" w:sz="0" w:space="0" w:color="auto"/>
            <w:bottom w:val="none" w:sz="0" w:space="0" w:color="auto"/>
            <w:right w:val="none" w:sz="0" w:space="0" w:color="auto"/>
          </w:divBdr>
        </w:div>
        <w:div w:id="451678438">
          <w:marLeft w:val="640"/>
          <w:marRight w:val="0"/>
          <w:marTop w:val="0"/>
          <w:marBottom w:val="0"/>
          <w:divBdr>
            <w:top w:val="none" w:sz="0" w:space="0" w:color="auto"/>
            <w:left w:val="none" w:sz="0" w:space="0" w:color="auto"/>
            <w:bottom w:val="none" w:sz="0" w:space="0" w:color="auto"/>
            <w:right w:val="none" w:sz="0" w:space="0" w:color="auto"/>
          </w:divBdr>
        </w:div>
        <w:div w:id="1637907753">
          <w:marLeft w:val="640"/>
          <w:marRight w:val="0"/>
          <w:marTop w:val="0"/>
          <w:marBottom w:val="0"/>
          <w:divBdr>
            <w:top w:val="none" w:sz="0" w:space="0" w:color="auto"/>
            <w:left w:val="none" w:sz="0" w:space="0" w:color="auto"/>
            <w:bottom w:val="none" w:sz="0" w:space="0" w:color="auto"/>
            <w:right w:val="none" w:sz="0" w:space="0" w:color="auto"/>
          </w:divBdr>
        </w:div>
        <w:div w:id="1027214351">
          <w:marLeft w:val="640"/>
          <w:marRight w:val="0"/>
          <w:marTop w:val="0"/>
          <w:marBottom w:val="0"/>
          <w:divBdr>
            <w:top w:val="none" w:sz="0" w:space="0" w:color="auto"/>
            <w:left w:val="none" w:sz="0" w:space="0" w:color="auto"/>
            <w:bottom w:val="none" w:sz="0" w:space="0" w:color="auto"/>
            <w:right w:val="none" w:sz="0" w:space="0" w:color="auto"/>
          </w:divBdr>
        </w:div>
        <w:div w:id="649330772">
          <w:marLeft w:val="640"/>
          <w:marRight w:val="0"/>
          <w:marTop w:val="0"/>
          <w:marBottom w:val="0"/>
          <w:divBdr>
            <w:top w:val="none" w:sz="0" w:space="0" w:color="auto"/>
            <w:left w:val="none" w:sz="0" w:space="0" w:color="auto"/>
            <w:bottom w:val="none" w:sz="0" w:space="0" w:color="auto"/>
            <w:right w:val="none" w:sz="0" w:space="0" w:color="auto"/>
          </w:divBdr>
        </w:div>
        <w:div w:id="392892455">
          <w:marLeft w:val="640"/>
          <w:marRight w:val="0"/>
          <w:marTop w:val="0"/>
          <w:marBottom w:val="0"/>
          <w:divBdr>
            <w:top w:val="none" w:sz="0" w:space="0" w:color="auto"/>
            <w:left w:val="none" w:sz="0" w:space="0" w:color="auto"/>
            <w:bottom w:val="none" w:sz="0" w:space="0" w:color="auto"/>
            <w:right w:val="none" w:sz="0" w:space="0" w:color="auto"/>
          </w:divBdr>
        </w:div>
        <w:div w:id="822239194">
          <w:marLeft w:val="640"/>
          <w:marRight w:val="0"/>
          <w:marTop w:val="0"/>
          <w:marBottom w:val="0"/>
          <w:divBdr>
            <w:top w:val="none" w:sz="0" w:space="0" w:color="auto"/>
            <w:left w:val="none" w:sz="0" w:space="0" w:color="auto"/>
            <w:bottom w:val="none" w:sz="0" w:space="0" w:color="auto"/>
            <w:right w:val="none" w:sz="0" w:space="0" w:color="auto"/>
          </w:divBdr>
        </w:div>
        <w:div w:id="1339111885">
          <w:marLeft w:val="640"/>
          <w:marRight w:val="0"/>
          <w:marTop w:val="0"/>
          <w:marBottom w:val="0"/>
          <w:divBdr>
            <w:top w:val="none" w:sz="0" w:space="0" w:color="auto"/>
            <w:left w:val="none" w:sz="0" w:space="0" w:color="auto"/>
            <w:bottom w:val="none" w:sz="0" w:space="0" w:color="auto"/>
            <w:right w:val="none" w:sz="0" w:space="0" w:color="auto"/>
          </w:divBdr>
        </w:div>
        <w:div w:id="112023571">
          <w:marLeft w:val="640"/>
          <w:marRight w:val="0"/>
          <w:marTop w:val="0"/>
          <w:marBottom w:val="0"/>
          <w:divBdr>
            <w:top w:val="none" w:sz="0" w:space="0" w:color="auto"/>
            <w:left w:val="none" w:sz="0" w:space="0" w:color="auto"/>
            <w:bottom w:val="none" w:sz="0" w:space="0" w:color="auto"/>
            <w:right w:val="none" w:sz="0" w:space="0" w:color="auto"/>
          </w:divBdr>
        </w:div>
        <w:div w:id="1712000557">
          <w:marLeft w:val="640"/>
          <w:marRight w:val="0"/>
          <w:marTop w:val="0"/>
          <w:marBottom w:val="0"/>
          <w:divBdr>
            <w:top w:val="none" w:sz="0" w:space="0" w:color="auto"/>
            <w:left w:val="none" w:sz="0" w:space="0" w:color="auto"/>
            <w:bottom w:val="none" w:sz="0" w:space="0" w:color="auto"/>
            <w:right w:val="none" w:sz="0" w:space="0" w:color="auto"/>
          </w:divBdr>
        </w:div>
        <w:div w:id="1436827161">
          <w:marLeft w:val="640"/>
          <w:marRight w:val="0"/>
          <w:marTop w:val="0"/>
          <w:marBottom w:val="0"/>
          <w:divBdr>
            <w:top w:val="none" w:sz="0" w:space="0" w:color="auto"/>
            <w:left w:val="none" w:sz="0" w:space="0" w:color="auto"/>
            <w:bottom w:val="none" w:sz="0" w:space="0" w:color="auto"/>
            <w:right w:val="none" w:sz="0" w:space="0" w:color="auto"/>
          </w:divBdr>
        </w:div>
        <w:div w:id="1362047883">
          <w:marLeft w:val="640"/>
          <w:marRight w:val="0"/>
          <w:marTop w:val="0"/>
          <w:marBottom w:val="0"/>
          <w:divBdr>
            <w:top w:val="none" w:sz="0" w:space="0" w:color="auto"/>
            <w:left w:val="none" w:sz="0" w:space="0" w:color="auto"/>
            <w:bottom w:val="none" w:sz="0" w:space="0" w:color="auto"/>
            <w:right w:val="none" w:sz="0" w:space="0" w:color="auto"/>
          </w:divBdr>
        </w:div>
        <w:div w:id="2094037690">
          <w:marLeft w:val="640"/>
          <w:marRight w:val="0"/>
          <w:marTop w:val="0"/>
          <w:marBottom w:val="0"/>
          <w:divBdr>
            <w:top w:val="none" w:sz="0" w:space="0" w:color="auto"/>
            <w:left w:val="none" w:sz="0" w:space="0" w:color="auto"/>
            <w:bottom w:val="none" w:sz="0" w:space="0" w:color="auto"/>
            <w:right w:val="none" w:sz="0" w:space="0" w:color="auto"/>
          </w:divBdr>
        </w:div>
        <w:div w:id="1727298106">
          <w:marLeft w:val="640"/>
          <w:marRight w:val="0"/>
          <w:marTop w:val="0"/>
          <w:marBottom w:val="0"/>
          <w:divBdr>
            <w:top w:val="none" w:sz="0" w:space="0" w:color="auto"/>
            <w:left w:val="none" w:sz="0" w:space="0" w:color="auto"/>
            <w:bottom w:val="none" w:sz="0" w:space="0" w:color="auto"/>
            <w:right w:val="none" w:sz="0" w:space="0" w:color="auto"/>
          </w:divBdr>
        </w:div>
        <w:div w:id="1004237535">
          <w:marLeft w:val="640"/>
          <w:marRight w:val="0"/>
          <w:marTop w:val="0"/>
          <w:marBottom w:val="0"/>
          <w:divBdr>
            <w:top w:val="none" w:sz="0" w:space="0" w:color="auto"/>
            <w:left w:val="none" w:sz="0" w:space="0" w:color="auto"/>
            <w:bottom w:val="none" w:sz="0" w:space="0" w:color="auto"/>
            <w:right w:val="none" w:sz="0" w:space="0" w:color="auto"/>
          </w:divBdr>
        </w:div>
        <w:div w:id="12755">
          <w:marLeft w:val="640"/>
          <w:marRight w:val="0"/>
          <w:marTop w:val="0"/>
          <w:marBottom w:val="0"/>
          <w:divBdr>
            <w:top w:val="none" w:sz="0" w:space="0" w:color="auto"/>
            <w:left w:val="none" w:sz="0" w:space="0" w:color="auto"/>
            <w:bottom w:val="none" w:sz="0" w:space="0" w:color="auto"/>
            <w:right w:val="none" w:sz="0" w:space="0" w:color="auto"/>
          </w:divBdr>
        </w:div>
        <w:div w:id="210920308">
          <w:marLeft w:val="640"/>
          <w:marRight w:val="0"/>
          <w:marTop w:val="0"/>
          <w:marBottom w:val="0"/>
          <w:divBdr>
            <w:top w:val="none" w:sz="0" w:space="0" w:color="auto"/>
            <w:left w:val="none" w:sz="0" w:space="0" w:color="auto"/>
            <w:bottom w:val="none" w:sz="0" w:space="0" w:color="auto"/>
            <w:right w:val="none" w:sz="0" w:space="0" w:color="auto"/>
          </w:divBdr>
        </w:div>
        <w:div w:id="1843469014">
          <w:marLeft w:val="640"/>
          <w:marRight w:val="0"/>
          <w:marTop w:val="0"/>
          <w:marBottom w:val="0"/>
          <w:divBdr>
            <w:top w:val="none" w:sz="0" w:space="0" w:color="auto"/>
            <w:left w:val="none" w:sz="0" w:space="0" w:color="auto"/>
            <w:bottom w:val="none" w:sz="0" w:space="0" w:color="auto"/>
            <w:right w:val="none" w:sz="0" w:space="0" w:color="auto"/>
          </w:divBdr>
        </w:div>
        <w:div w:id="246112889">
          <w:marLeft w:val="640"/>
          <w:marRight w:val="0"/>
          <w:marTop w:val="0"/>
          <w:marBottom w:val="0"/>
          <w:divBdr>
            <w:top w:val="none" w:sz="0" w:space="0" w:color="auto"/>
            <w:left w:val="none" w:sz="0" w:space="0" w:color="auto"/>
            <w:bottom w:val="none" w:sz="0" w:space="0" w:color="auto"/>
            <w:right w:val="none" w:sz="0" w:space="0" w:color="auto"/>
          </w:divBdr>
        </w:div>
      </w:divsChild>
    </w:div>
    <w:div w:id="1640644915">
      <w:bodyDiv w:val="1"/>
      <w:marLeft w:val="0"/>
      <w:marRight w:val="0"/>
      <w:marTop w:val="0"/>
      <w:marBottom w:val="0"/>
      <w:divBdr>
        <w:top w:val="none" w:sz="0" w:space="0" w:color="auto"/>
        <w:left w:val="none" w:sz="0" w:space="0" w:color="auto"/>
        <w:bottom w:val="none" w:sz="0" w:space="0" w:color="auto"/>
        <w:right w:val="none" w:sz="0" w:space="0" w:color="auto"/>
      </w:divBdr>
      <w:divsChild>
        <w:div w:id="237786798">
          <w:marLeft w:val="0"/>
          <w:marRight w:val="0"/>
          <w:marTop w:val="0"/>
          <w:marBottom w:val="0"/>
          <w:divBdr>
            <w:top w:val="none" w:sz="0" w:space="0" w:color="auto"/>
            <w:left w:val="none" w:sz="0" w:space="0" w:color="auto"/>
            <w:bottom w:val="none" w:sz="0" w:space="0" w:color="auto"/>
            <w:right w:val="none" w:sz="0" w:space="0" w:color="auto"/>
          </w:divBdr>
          <w:divsChild>
            <w:div w:id="1173956594">
              <w:marLeft w:val="0"/>
              <w:marRight w:val="0"/>
              <w:marTop w:val="0"/>
              <w:marBottom w:val="0"/>
              <w:divBdr>
                <w:top w:val="none" w:sz="0" w:space="0" w:color="auto"/>
                <w:left w:val="none" w:sz="0" w:space="0" w:color="auto"/>
                <w:bottom w:val="none" w:sz="0" w:space="0" w:color="auto"/>
                <w:right w:val="none" w:sz="0" w:space="0" w:color="auto"/>
              </w:divBdr>
              <w:divsChild>
                <w:div w:id="48850506">
                  <w:marLeft w:val="0"/>
                  <w:marRight w:val="0"/>
                  <w:marTop w:val="0"/>
                  <w:marBottom w:val="0"/>
                  <w:divBdr>
                    <w:top w:val="none" w:sz="0" w:space="0" w:color="auto"/>
                    <w:left w:val="none" w:sz="0" w:space="0" w:color="auto"/>
                    <w:bottom w:val="none" w:sz="0" w:space="0" w:color="auto"/>
                    <w:right w:val="none" w:sz="0" w:space="0" w:color="auto"/>
                  </w:divBdr>
                  <w:divsChild>
                    <w:div w:id="2144613476">
                      <w:marLeft w:val="0"/>
                      <w:marRight w:val="0"/>
                      <w:marTop w:val="0"/>
                      <w:marBottom w:val="0"/>
                      <w:divBdr>
                        <w:top w:val="none" w:sz="0" w:space="0" w:color="auto"/>
                        <w:left w:val="none" w:sz="0" w:space="0" w:color="auto"/>
                        <w:bottom w:val="none" w:sz="0" w:space="0" w:color="auto"/>
                        <w:right w:val="none" w:sz="0" w:space="0" w:color="auto"/>
                      </w:divBdr>
                      <w:divsChild>
                        <w:div w:id="2025591492">
                          <w:marLeft w:val="0"/>
                          <w:marRight w:val="0"/>
                          <w:marTop w:val="0"/>
                          <w:marBottom w:val="0"/>
                          <w:divBdr>
                            <w:top w:val="none" w:sz="0" w:space="0" w:color="auto"/>
                            <w:left w:val="none" w:sz="0" w:space="0" w:color="auto"/>
                            <w:bottom w:val="none" w:sz="0" w:space="0" w:color="auto"/>
                            <w:right w:val="none" w:sz="0" w:space="0" w:color="auto"/>
                          </w:divBdr>
                          <w:divsChild>
                            <w:div w:id="832112547">
                              <w:marLeft w:val="0"/>
                              <w:marRight w:val="0"/>
                              <w:marTop w:val="0"/>
                              <w:marBottom w:val="0"/>
                              <w:divBdr>
                                <w:top w:val="none" w:sz="0" w:space="0" w:color="auto"/>
                                <w:left w:val="none" w:sz="0" w:space="0" w:color="auto"/>
                                <w:bottom w:val="none" w:sz="0" w:space="0" w:color="auto"/>
                                <w:right w:val="none" w:sz="0" w:space="0" w:color="auto"/>
                              </w:divBdr>
                              <w:divsChild>
                                <w:div w:id="426657258">
                                  <w:marLeft w:val="0"/>
                                  <w:marRight w:val="0"/>
                                  <w:marTop w:val="0"/>
                                  <w:marBottom w:val="0"/>
                                  <w:divBdr>
                                    <w:top w:val="none" w:sz="0" w:space="0" w:color="auto"/>
                                    <w:left w:val="none" w:sz="0" w:space="0" w:color="auto"/>
                                    <w:bottom w:val="none" w:sz="0" w:space="0" w:color="auto"/>
                                    <w:right w:val="none" w:sz="0" w:space="0" w:color="auto"/>
                                  </w:divBdr>
                                  <w:divsChild>
                                    <w:div w:id="1625573088">
                                      <w:marLeft w:val="0"/>
                                      <w:marRight w:val="0"/>
                                      <w:marTop w:val="0"/>
                                      <w:marBottom w:val="0"/>
                                      <w:divBdr>
                                        <w:top w:val="none" w:sz="0" w:space="0" w:color="auto"/>
                                        <w:left w:val="none" w:sz="0" w:space="0" w:color="auto"/>
                                        <w:bottom w:val="none" w:sz="0" w:space="0" w:color="auto"/>
                                        <w:right w:val="none" w:sz="0" w:space="0" w:color="auto"/>
                                      </w:divBdr>
                                      <w:divsChild>
                                        <w:div w:id="1488546626">
                                          <w:marLeft w:val="0"/>
                                          <w:marRight w:val="0"/>
                                          <w:marTop w:val="0"/>
                                          <w:marBottom w:val="0"/>
                                          <w:divBdr>
                                            <w:top w:val="none" w:sz="0" w:space="0" w:color="auto"/>
                                            <w:left w:val="none" w:sz="0" w:space="0" w:color="auto"/>
                                            <w:bottom w:val="none" w:sz="0" w:space="0" w:color="auto"/>
                                            <w:right w:val="none" w:sz="0" w:space="0" w:color="auto"/>
                                          </w:divBdr>
                                          <w:divsChild>
                                            <w:div w:id="1965497618">
                                              <w:marLeft w:val="0"/>
                                              <w:marRight w:val="0"/>
                                              <w:marTop w:val="0"/>
                                              <w:marBottom w:val="0"/>
                                              <w:divBdr>
                                                <w:top w:val="single" w:sz="4" w:space="0" w:color="F5F5F5"/>
                                                <w:left w:val="single" w:sz="4" w:space="0" w:color="F5F5F5"/>
                                                <w:bottom w:val="single" w:sz="4" w:space="0" w:color="F5F5F5"/>
                                                <w:right w:val="single" w:sz="4" w:space="0" w:color="F5F5F5"/>
                                              </w:divBdr>
                                              <w:divsChild>
                                                <w:div w:id="1488589701">
                                                  <w:marLeft w:val="0"/>
                                                  <w:marRight w:val="0"/>
                                                  <w:marTop w:val="0"/>
                                                  <w:marBottom w:val="0"/>
                                                  <w:divBdr>
                                                    <w:top w:val="none" w:sz="0" w:space="0" w:color="auto"/>
                                                    <w:left w:val="none" w:sz="0" w:space="0" w:color="auto"/>
                                                    <w:bottom w:val="none" w:sz="0" w:space="0" w:color="auto"/>
                                                    <w:right w:val="none" w:sz="0" w:space="0" w:color="auto"/>
                                                  </w:divBdr>
                                                  <w:divsChild>
                                                    <w:div w:id="142275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42468128">
      <w:bodyDiv w:val="1"/>
      <w:marLeft w:val="0"/>
      <w:marRight w:val="0"/>
      <w:marTop w:val="0"/>
      <w:marBottom w:val="0"/>
      <w:divBdr>
        <w:top w:val="none" w:sz="0" w:space="0" w:color="auto"/>
        <w:left w:val="none" w:sz="0" w:space="0" w:color="auto"/>
        <w:bottom w:val="none" w:sz="0" w:space="0" w:color="auto"/>
        <w:right w:val="none" w:sz="0" w:space="0" w:color="auto"/>
      </w:divBdr>
      <w:divsChild>
        <w:div w:id="2132044202">
          <w:marLeft w:val="640"/>
          <w:marRight w:val="0"/>
          <w:marTop w:val="0"/>
          <w:marBottom w:val="0"/>
          <w:divBdr>
            <w:top w:val="none" w:sz="0" w:space="0" w:color="auto"/>
            <w:left w:val="none" w:sz="0" w:space="0" w:color="auto"/>
            <w:bottom w:val="none" w:sz="0" w:space="0" w:color="auto"/>
            <w:right w:val="none" w:sz="0" w:space="0" w:color="auto"/>
          </w:divBdr>
        </w:div>
        <w:div w:id="1261795972">
          <w:marLeft w:val="640"/>
          <w:marRight w:val="0"/>
          <w:marTop w:val="0"/>
          <w:marBottom w:val="0"/>
          <w:divBdr>
            <w:top w:val="none" w:sz="0" w:space="0" w:color="auto"/>
            <w:left w:val="none" w:sz="0" w:space="0" w:color="auto"/>
            <w:bottom w:val="none" w:sz="0" w:space="0" w:color="auto"/>
            <w:right w:val="none" w:sz="0" w:space="0" w:color="auto"/>
          </w:divBdr>
        </w:div>
        <w:div w:id="1150319775">
          <w:marLeft w:val="640"/>
          <w:marRight w:val="0"/>
          <w:marTop w:val="0"/>
          <w:marBottom w:val="0"/>
          <w:divBdr>
            <w:top w:val="none" w:sz="0" w:space="0" w:color="auto"/>
            <w:left w:val="none" w:sz="0" w:space="0" w:color="auto"/>
            <w:bottom w:val="none" w:sz="0" w:space="0" w:color="auto"/>
            <w:right w:val="none" w:sz="0" w:space="0" w:color="auto"/>
          </w:divBdr>
        </w:div>
        <w:div w:id="2116636631">
          <w:marLeft w:val="640"/>
          <w:marRight w:val="0"/>
          <w:marTop w:val="0"/>
          <w:marBottom w:val="0"/>
          <w:divBdr>
            <w:top w:val="none" w:sz="0" w:space="0" w:color="auto"/>
            <w:left w:val="none" w:sz="0" w:space="0" w:color="auto"/>
            <w:bottom w:val="none" w:sz="0" w:space="0" w:color="auto"/>
            <w:right w:val="none" w:sz="0" w:space="0" w:color="auto"/>
          </w:divBdr>
        </w:div>
        <w:div w:id="415592573">
          <w:marLeft w:val="640"/>
          <w:marRight w:val="0"/>
          <w:marTop w:val="0"/>
          <w:marBottom w:val="0"/>
          <w:divBdr>
            <w:top w:val="none" w:sz="0" w:space="0" w:color="auto"/>
            <w:left w:val="none" w:sz="0" w:space="0" w:color="auto"/>
            <w:bottom w:val="none" w:sz="0" w:space="0" w:color="auto"/>
            <w:right w:val="none" w:sz="0" w:space="0" w:color="auto"/>
          </w:divBdr>
        </w:div>
        <w:div w:id="218591069">
          <w:marLeft w:val="640"/>
          <w:marRight w:val="0"/>
          <w:marTop w:val="0"/>
          <w:marBottom w:val="0"/>
          <w:divBdr>
            <w:top w:val="none" w:sz="0" w:space="0" w:color="auto"/>
            <w:left w:val="none" w:sz="0" w:space="0" w:color="auto"/>
            <w:bottom w:val="none" w:sz="0" w:space="0" w:color="auto"/>
            <w:right w:val="none" w:sz="0" w:space="0" w:color="auto"/>
          </w:divBdr>
        </w:div>
        <w:div w:id="1767652733">
          <w:marLeft w:val="640"/>
          <w:marRight w:val="0"/>
          <w:marTop w:val="0"/>
          <w:marBottom w:val="0"/>
          <w:divBdr>
            <w:top w:val="none" w:sz="0" w:space="0" w:color="auto"/>
            <w:left w:val="none" w:sz="0" w:space="0" w:color="auto"/>
            <w:bottom w:val="none" w:sz="0" w:space="0" w:color="auto"/>
            <w:right w:val="none" w:sz="0" w:space="0" w:color="auto"/>
          </w:divBdr>
        </w:div>
        <w:div w:id="287932083">
          <w:marLeft w:val="640"/>
          <w:marRight w:val="0"/>
          <w:marTop w:val="0"/>
          <w:marBottom w:val="0"/>
          <w:divBdr>
            <w:top w:val="none" w:sz="0" w:space="0" w:color="auto"/>
            <w:left w:val="none" w:sz="0" w:space="0" w:color="auto"/>
            <w:bottom w:val="none" w:sz="0" w:space="0" w:color="auto"/>
            <w:right w:val="none" w:sz="0" w:space="0" w:color="auto"/>
          </w:divBdr>
        </w:div>
        <w:div w:id="1487818548">
          <w:marLeft w:val="640"/>
          <w:marRight w:val="0"/>
          <w:marTop w:val="0"/>
          <w:marBottom w:val="0"/>
          <w:divBdr>
            <w:top w:val="none" w:sz="0" w:space="0" w:color="auto"/>
            <w:left w:val="none" w:sz="0" w:space="0" w:color="auto"/>
            <w:bottom w:val="none" w:sz="0" w:space="0" w:color="auto"/>
            <w:right w:val="none" w:sz="0" w:space="0" w:color="auto"/>
          </w:divBdr>
        </w:div>
        <w:div w:id="785080861">
          <w:marLeft w:val="640"/>
          <w:marRight w:val="0"/>
          <w:marTop w:val="0"/>
          <w:marBottom w:val="0"/>
          <w:divBdr>
            <w:top w:val="none" w:sz="0" w:space="0" w:color="auto"/>
            <w:left w:val="none" w:sz="0" w:space="0" w:color="auto"/>
            <w:bottom w:val="none" w:sz="0" w:space="0" w:color="auto"/>
            <w:right w:val="none" w:sz="0" w:space="0" w:color="auto"/>
          </w:divBdr>
        </w:div>
        <w:div w:id="125706962">
          <w:marLeft w:val="640"/>
          <w:marRight w:val="0"/>
          <w:marTop w:val="0"/>
          <w:marBottom w:val="0"/>
          <w:divBdr>
            <w:top w:val="none" w:sz="0" w:space="0" w:color="auto"/>
            <w:left w:val="none" w:sz="0" w:space="0" w:color="auto"/>
            <w:bottom w:val="none" w:sz="0" w:space="0" w:color="auto"/>
            <w:right w:val="none" w:sz="0" w:space="0" w:color="auto"/>
          </w:divBdr>
        </w:div>
        <w:div w:id="1722366022">
          <w:marLeft w:val="640"/>
          <w:marRight w:val="0"/>
          <w:marTop w:val="0"/>
          <w:marBottom w:val="0"/>
          <w:divBdr>
            <w:top w:val="none" w:sz="0" w:space="0" w:color="auto"/>
            <w:left w:val="none" w:sz="0" w:space="0" w:color="auto"/>
            <w:bottom w:val="none" w:sz="0" w:space="0" w:color="auto"/>
            <w:right w:val="none" w:sz="0" w:space="0" w:color="auto"/>
          </w:divBdr>
        </w:div>
        <w:div w:id="1885865992">
          <w:marLeft w:val="640"/>
          <w:marRight w:val="0"/>
          <w:marTop w:val="0"/>
          <w:marBottom w:val="0"/>
          <w:divBdr>
            <w:top w:val="none" w:sz="0" w:space="0" w:color="auto"/>
            <w:left w:val="none" w:sz="0" w:space="0" w:color="auto"/>
            <w:bottom w:val="none" w:sz="0" w:space="0" w:color="auto"/>
            <w:right w:val="none" w:sz="0" w:space="0" w:color="auto"/>
          </w:divBdr>
        </w:div>
        <w:div w:id="916937547">
          <w:marLeft w:val="640"/>
          <w:marRight w:val="0"/>
          <w:marTop w:val="0"/>
          <w:marBottom w:val="0"/>
          <w:divBdr>
            <w:top w:val="none" w:sz="0" w:space="0" w:color="auto"/>
            <w:left w:val="none" w:sz="0" w:space="0" w:color="auto"/>
            <w:bottom w:val="none" w:sz="0" w:space="0" w:color="auto"/>
            <w:right w:val="none" w:sz="0" w:space="0" w:color="auto"/>
          </w:divBdr>
        </w:div>
        <w:div w:id="1826389117">
          <w:marLeft w:val="640"/>
          <w:marRight w:val="0"/>
          <w:marTop w:val="0"/>
          <w:marBottom w:val="0"/>
          <w:divBdr>
            <w:top w:val="none" w:sz="0" w:space="0" w:color="auto"/>
            <w:left w:val="none" w:sz="0" w:space="0" w:color="auto"/>
            <w:bottom w:val="none" w:sz="0" w:space="0" w:color="auto"/>
            <w:right w:val="none" w:sz="0" w:space="0" w:color="auto"/>
          </w:divBdr>
        </w:div>
        <w:div w:id="1972133164">
          <w:marLeft w:val="640"/>
          <w:marRight w:val="0"/>
          <w:marTop w:val="0"/>
          <w:marBottom w:val="0"/>
          <w:divBdr>
            <w:top w:val="none" w:sz="0" w:space="0" w:color="auto"/>
            <w:left w:val="none" w:sz="0" w:space="0" w:color="auto"/>
            <w:bottom w:val="none" w:sz="0" w:space="0" w:color="auto"/>
            <w:right w:val="none" w:sz="0" w:space="0" w:color="auto"/>
          </w:divBdr>
        </w:div>
        <w:div w:id="1912888152">
          <w:marLeft w:val="640"/>
          <w:marRight w:val="0"/>
          <w:marTop w:val="0"/>
          <w:marBottom w:val="0"/>
          <w:divBdr>
            <w:top w:val="none" w:sz="0" w:space="0" w:color="auto"/>
            <w:left w:val="none" w:sz="0" w:space="0" w:color="auto"/>
            <w:bottom w:val="none" w:sz="0" w:space="0" w:color="auto"/>
            <w:right w:val="none" w:sz="0" w:space="0" w:color="auto"/>
          </w:divBdr>
        </w:div>
        <w:div w:id="1866480445">
          <w:marLeft w:val="640"/>
          <w:marRight w:val="0"/>
          <w:marTop w:val="0"/>
          <w:marBottom w:val="0"/>
          <w:divBdr>
            <w:top w:val="none" w:sz="0" w:space="0" w:color="auto"/>
            <w:left w:val="none" w:sz="0" w:space="0" w:color="auto"/>
            <w:bottom w:val="none" w:sz="0" w:space="0" w:color="auto"/>
            <w:right w:val="none" w:sz="0" w:space="0" w:color="auto"/>
          </w:divBdr>
        </w:div>
        <w:div w:id="1033728390">
          <w:marLeft w:val="640"/>
          <w:marRight w:val="0"/>
          <w:marTop w:val="0"/>
          <w:marBottom w:val="0"/>
          <w:divBdr>
            <w:top w:val="none" w:sz="0" w:space="0" w:color="auto"/>
            <w:left w:val="none" w:sz="0" w:space="0" w:color="auto"/>
            <w:bottom w:val="none" w:sz="0" w:space="0" w:color="auto"/>
            <w:right w:val="none" w:sz="0" w:space="0" w:color="auto"/>
          </w:divBdr>
        </w:div>
        <w:div w:id="1523326002">
          <w:marLeft w:val="640"/>
          <w:marRight w:val="0"/>
          <w:marTop w:val="0"/>
          <w:marBottom w:val="0"/>
          <w:divBdr>
            <w:top w:val="none" w:sz="0" w:space="0" w:color="auto"/>
            <w:left w:val="none" w:sz="0" w:space="0" w:color="auto"/>
            <w:bottom w:val="none" w:sz="0" w:space="0" w:color="auto"/>
            <w:right w:val="none" w:sz="0" w:space="0" w:color="auto"/>
          </w:divBdr>
        </w:div>
        <w:div w:id="1245609874">
          <w:marLeft w:val="640"/>
          <w:marRight w:val="0"/>
          <w:marTop w:val="0"/>
          <w:marBottom w:val="0"/>
          <w:divBdr>
            <w:top w:val="none" w:sz="0" w:space="0" w:color="auto"/>
            <w:left w:val="none" w:sz="0" w:space="0" w:color="auto"/>
            <w:bottom w:val="none" w:sz="0" w:space="0" w:color="auto"/>
            <w:right w:val="none" w:sz="0" w:space="0" w:color="auto"/>
          </w:divBdr>
        </w:div>
        <w:div w:id="594019736">
          <w:marLeft w:val="640"/>
          <w:marRight w:val="0"/>
          <w:marTop w:val="0"/>
          <w:marBottom w:val="0"/>
          <w:divBdr>
            <w:top w:val="none" w:sz="0" w:space="0" w:color="auto"/>
            <w:left w:val="none" w:sz="0" w:space="0" w:color="auto"/>
            <w:bottom w:val="none" w:sz="0" w:space="0" w:color="auto"/>
            <w:right w:val="none" w:sz="0" w:space="0" w:color="auto"/>
          </w:divBdr>
        </w:div>
        <w:div w:id="329022660">
          <w:marLeft w:val="640"/>
          <w:marRight w:val="0"/>
          <w:marTop w:val="0"/>
          <w:marBottom w:val="0"/>
          <w:divBdr>
            <w:top w:val="none" w:sz="0" w:space="0" w:color="auto"/>
            <w:left w:val="none" w:sz="0" w:space="0" w:color="auto"/>
            <w:bottom w:val="none" w:sz="0" w:space="0" w:color="auto"/>
            <w:right w:val="none" w:sz="0" w:space="0" w:color="auto"/>
          </w:divBdr>
        </w:div>
        <w:div w:id="271058096">
          <w:marLeft w:val="640"/>
          <w:marRight w:val="0"/>
          <w:marTop w:val="0"/>
          <w:marBottom w:val="0"/>
          <w:divBdr>
            <w:top w:val="none" w:sz="0" w:space="0" w:color="auto"/>
            <w:left w:val="none" w:sz="0" w:space="0" w:color="auto"/>
            <w:bottom w:val="none" w:sz="0" w:space="0" w:color="auto"/>
            <w:right w:val="none" w:sz="0" w:space="0" w:color="auto"/>
          </w:divBdr>
        </w:div>
        <w:div w:id="1456756814">
          <w:marLeft w:val="640"/>
          <w:marRight w:val="0"/>
          <w:marTop w:val="0"/>
          <w:marBottom w:val="0"/>
          <w:divBdr>
            <w:top w:val="none" w:sz="0" w:space="0" w:color="auto"/>
            <w:left w:val="none" w:sz="0" w:space="0" w:color="auto"/>
            <w:bottom w:val="none" w:sz="0" w:space="0" w:color="auto"/>
            <w:right w:val="none" w:sz="0" w:space="0" w:color="auto"/>
          </w:divBdr>
        </w:div>
        <w:div w:id="1387070510">
          <w:marLeft w:val="640"/>
          <w:marRight w:val="0"/>
          <w:marTop w:val="0"/>
          <w:marBottom w:val="0"/>
          <w:divBdr>
            <w:top w:val="none" w:sz="0" w:space="0" w:color="auto"/>
            <w:left w:val="none" w:sz="0" w:space="0" w:color="auto"/>
            <w:bottom w:val="none" w:sz="0" w:space="0" w:color="auto"/>
            <w:right w:val="none" w:sz="0" w:space="0" w:color="auto"/>
          </w:divBdr>
        </w:div>
        <w:div w:id="1736197976">
          <w:marLeft w:val="640"/>
          <w:marRight w:val="0"/>
          <w:marTop w:val="0"/>
          <w:marBottom w:val="0"/>
          <w:divBdr>
            <w:top w:val="none" w:sz="0" w:space="0" w:color="auto"/>
            <w:left w:val="none" w:sz="0" w:space="0" w:color="auto"/>
            <w:bottom w:val="none" w:sz="0" w:space="0" w:color="auto"/>
            <w:right w:val="none" w:sz="0" w:space="0" w:color="auto"/>
          </w:divBdr>
        </w:div>
        <w:div w:id="401877567">
          <w:marLeft w:val="640"/>
          <w:marRight w:val="0"/>
          <w:marTop w:val="0"/>
          <w:marBottom w:val="0"/>
          <w:divBdr>
            <w:top w:val="none" w:sz="0" w:space="0" w:color="auto"/>
            <w:left w:val="none" w:sz="0" w:space="0" w:color="auto"/>
            <w:bottom w:val="none" w:sz="0" w:space="0" w:color="auto"/>
            <w:right w:val="none" w:sz="0" w:space="0" w:color="auto"/>
          </w:divBdr>
        </w:div>
        <w:div w:id="1320768315">
          <w:marLeft w:val="640"/>
          <w:marRight w:val="0"/>
          <w:marTop w:val="0"/>
          <w:marBottom w:val="0"/>
          <w:divBdr>
            <w:top w:val="none" w:sz="0" w:space="0" w:color="auto"/>
            <w:left w:val="none" w:sz="0" w:space="0" w:color="auto"/>
            <w:bottom w:val="none" w:sz="0" w:space="0" w:color="auto"/>
            <w:right w:val="none" w:sz="0" w:space="0" w:color="auto"/>
          </w:divBdr>
        </w:div>
        <w:div w:id="407850553">
          <w:marLeft w:val="640"/>
          <w:marRight w:val="0"/>
          <w:marTop w:val="0"/>
          <w:marBottom w:val="0"/>
          <w:divBdr>
            <w:top w:val="none" w:sz="0" w:space="0" w:color="auto"/>
            <w:left w:val="none" w:sz="0" w:space="0" w:color="auto"/>
            <w:bottom w:val="none" w:sz="0" w:space="0" w:color="auto"/>
            <w:right w:val="none" w:sz="0" w:space="0" w:color="auto"/>
          </w:divBdr>
        </w:div>
        <w:div w:id="167909207">
          <w:marLeft w:val="640"/>
          <w:marRight w:val="0"/>
          <w:marTop w:val="0"/>
          <w:marBottom w:val="0"/>
          <w:divBdr>
            <w:top w:val="none" w:sz="0" w:space="0" w:color="auto"/>
            <w:left w:val="none" w:sz="0" w:space="0" w:color="auto"/>
            <w:bottom w:val="none" w:sz="0" w:space="0" w:color="auto"/>
            <w:right w:val="none" w:sz="0" w:space="0" w:color="auto"/>
          </w:divBdr>
        </w:div>
        <w:div w:id="1624769398">
          <w:marLeft w:val="640"/>
          <w:marRight w:val="0"/>
          <w:marTop w:val="0"/>
          <w:marBottom w:val="0"/>
          <w:divBdr>
            <w:top w:val="none" w:sz="0" w:space="0" w:color="auto"/>
            <w:left w:val="none" w:sz="0" w:space="0" w:color="auto"/>
            <w:bottom w:val="none" w:sz="0" w:space="0" w:color="auto"/>
            <w:right w:val="none" w:sz="0" w:space="0" w:color="auto"/>
          </w:divBdr>
        </w:div>
        <w:div w:id="1466317253">
          <w:marLeft w:val="640"/>
          <w:marRight w:val="0"/>
          <w:marTop w:val="0"/>
          <w:marBottom w:val="0"/>
          <w:divBdr>
            <w:top w:val="none" w:sz="0" w:space="0" w:color="auto"/>
            <w:left w:val="none" w:sz="0" w:space="0" w:color="auto"/>
            <w:bottom w:val="none" w:sz="0" w:space="0" w:color="auto"/>
            <w:right w:val="none" w:sz="0" w:space="0" w:color="auto"/>
          </w:divBdr>
        </w:div>
        <w:div w:id="1661036763">
          <w:marLeft w:val="640"/>
          <w:marRight w:val="0"/>
          <w:marTop w:val="0"/>
          <w:marBottom w:val="0"/>
          <w:divBdr>
            <w:top w:val="none" w:sz="0" w:space="0" w:color="auto"/>
            <w:left w:val="none" w:sz="0" w:space="0" w:color="auto"/>
            <w:bottom w:val="none" w:sz="0" w:space="0" w:color="auto"/>
            <w:right w:val="none" w:sz="0" w:space="0" w:color="auto"/>
          </w:divBdr>
        </w:div>
        <w:div w:id="1090156490">
          <w:marLeft w:val="640"/>
          <w:marRight w:val="0"/>
          <w:marTop w:val="0"/>
          <w:marBottom w:val="0"/>
          <w:divBdr>
            <w:top w:val="none" w:sz="0" w:space="0" w:color="auto"/>
            <w:left w:val="none" w:sz="0" w:space="0" w:color="auto"/>
            <w:bottom w:val="none" w:sz="0" w:space="0" w:color="auto"/>
            <w:right w:val="none" w:sz="0" w:space="0" w:color="auto"/>
          </w:divBdr>
        </w:div>
        <w:div w:id="480006373">
          <w:marLeft w:val="640"/>
          <w:marRight w:val="0"/>
          <w:marTop w:val="0"/>
          <w:marBottom w:val="0"/>
          <w:divBdr>
            <w:top w:val="none" w:sz="0" w:space="0" w:color="auto"/>
            <w:left w:val="none" w:sz="0" w:space="0" w:color="auto"/>
            <w:bottom w:val="none" w:sz="0" w:space="0" w:color="auto"/>
            <w:right w:val="none" w:sz="0" w:space="0" w:color="auto"/>
          </w:divBdr>
        </w:div>
        <w:div w:id="330068353">
          <w:marLeft w:val="640"/>
          <w:marRight w:val="0"/>
          <w:marTop w:val="0"/>
          <w:marBottom w:val="0"/>
          <w:divBdr>
            <w:top w:val="none" w:sz="0" w:space="0" w:color="auto"/>
            <w:left w:val="none" w:sz="0" w:space="0" w:color="auto"/>
            <w:bottom w:val="none" w:sz="0" w:space="0" w:color="auto"/>
            <w:right w:val="none" w:sz="0" w:space="0" w:color="auto"/>
          </w:divBdr>
        </w:div>
        <w:div w:id="189345808">
          <w:marLeft w:val="640"/>
          <w:marRight w:val="0"/>
          <w:marTop w:val="0"/>
          <w:marBottom w:val="0"/>
          <w:divBdr>
            <w:top w:val="none" w:sz="0" w:space="0" w:color="auto"/>
            <w:left w:val="none" w:sz="0" w:space="0" w:color="auto"/>
            <w:bottom w:val="none" w:sz="0" w:space="0" w:color="auto"/>
            <w:right w:val="none" w:sz="0" w:space="0" w:color="auto"/>
          </w:divBdr>
        </w:div>
        <w:div w:id="1806123936">
          <w:marLeft w:val="640"/>
          <w:marRight w:val="0"/>
          <w:marTop w:val="0"/>
          <w:marBottom w:val="0"/>
          <w:divBdr>
            <w:top w:val="none" w:sz="0" w:space="0" w:color="auto"/>
            <w:left w:val="none" w:sz="0" w:space="0" w:color="auto"/>
            <w:bottom w:val="none" w:sz="0" w:space="0" w:color="auto"/>
            <w:right w:val="none" w:sz="0" w:space="0" w:color="auto"/>
          </w:divBdr>
        </w:div>
        <w:div w:id="1625306034">
          <w:marLeft w:val="640"/>
          <w:marRight w:val="0"/>
          <w:marTop w:val="0"/>
          <w:marBottom w:val="0"/>
          <w:divBdr>
            <w:top w:val="none" w:sz="0" w:space="0" w:color="auto"/>
            <w:left w:val="none" w:sz="0" w:space="0" w:color="auto"/>
            <w:bottom w:val="none" w:sz="0" w:space="0" w:color="auto"/>
            <w:right w:val="none" w:sz="0" w:space="0" w:color="auto"/>
          </w:divBdr>
        </w:div>
        <w:div w:id="1578323545">
          <w:marLeft w:val="640"/>
          <w:marRight w:val="0"/>
          <w:marTop w:val="0"/>
          <w:marBottom w:val="0"/>
          <w:divBdr>
            <w:top w:val="none" w:sz="0" w:space="0" w:color="auto"/>
            <w:left w:val="none" w:sz="0" w:space="0" w:color="auto"/>
            <w:bottom w:val="none" w:sz="0" w:space="0" w:color="auto"/>
            <w:right w:val="none" w:sz="0" w:space="0" w:color="auto"/>
          </w:divBdr>
        </w:div>
        <w:div w:id="967203278">
          <w:marLeft w:val="640"/>
          <w:marRight w:val="0"/>
          <w:marTop w:val="0"/>
          <w:marBottom w:val="0"/>
          <w:divBdr>
            <w:top w:val="none" w:sz="0" w:space="0" w:color="auto"/>
            <w:left w:val="none" w:sz="0" w:space="0" w:color="auto"/>
            <w:bottom w:val="none" w:sz="0" w:space="0" w:color="auto"/>
            <w:right w:val="none" w:sz="0" w:space="0" w:color="auto"/>
          </w:divBdr>
        </w:div>
        <w:div w:id="1386221671">
          <w:marLeft w:val="640"/>
          <w:marRight w:val="0"/>
          <w:marTop w:val="0"/>
          <w:marBottom w:val="0"/>
          <w:divBdr>
            <w:top w:val="none" w:sz="0" w:space="0" w:color="auto"/>
            <w:left w:val="none" w:sz="0" w:space="0" w:color="auto"/>
            <w:bottom w:val="none" w:sz="0" w:space="0" w:color="auto"/>
            <w:right w:val="none" w:sz="0" w:space="0" w:color="auto"/>
          </w:divBdr>
        </w:div>
        <w:div w:id="1595362140">
          <w:marLeft w:val="640"/>
          <w:marRight w:val="0"/>
          <w:marTop w:val="0"/>
          <w:marBottom w:val="0"/>
          <w:divBdr>
            <w:top w:val="none" w:sz="0" w:space="0" w:color="auto"/>
            <w:left w:val="none" w:sz="0" w:space="0" w:color="auto"/>
            <w:bottom w:val="none" w:sz="0" w:space="0" w:color="auto"/>
            <w:right w:val="none" w:sz="0" w:space="0" w:color="auto"/>
          </w:divBdr>
        </w:div>
        <w:div w:id="825515778">
          <w:marLeft w:val="640"/>
          <w:marRight w:val="0"/>
          <w:marTop w:val="0"/>
          <w:marBottom w:val="0"/>
          <w:divBdr>
            <w:top w:val="none" w:sz="0" w:space="0" w:color="auto"/>
            <w:left w:val="none" w:sz="0" w:space="0" w:color="auto"/>
            <w:bottom w:val="none" w:sz="0" w:space="0" w:color="auto"/>
            <w:right w:val="none" w:sz="0" w:space="0" w:color="auto"/>
          </w:divBdr>
        </w:div>
        <w:div w:id="1634797694">
          <w:marLeft w:val="640"/>
          <w:marRight w:val="0"/>
          <w:marTop w:val="0"/>
          <w:marBottom w:val="0"/>
          <w:divBdr>
            <w:top w:val="none" w:sz="0" w:space="0" w:color="auto"/>
            <w:left w:val="none" w:sz="0" w:space="0" w:color="auto"/>
            <w:bottom w:val="none" w:sz="0" w:space="0" w:color="auto"/>
            <w:right w:val="none" w:sz="0" w:space="0" w:color="auto"/>
          </w:divBdr>
        </w:div>
        <w:div w:id="1401715307">
          <w:marLeft w:val="640"/>
          <w:marRight w:val="0"/>
          <w:marTop w:val="0"/>
          <w:marBottom w:val="0"/>
          <w:divBdr>
            <w:top w:val="none" w:sz="0" w:space="0" w:color="auto"/>
            <w:left w:val="none" w:sz="0" w:space="0" w:color="auto"/>
            <w:bottom w:val="none" w:sz="0" w:space="0" w:color="auto"/>
            <w:right w:val="none" w:sz="0" w:space="0" w:color="auto"/>
          </w:divBdr>
        </w:div>
        <w:div w:id="103039173">
          <w:marLeft w:val="640"/>
          <w:marRight w:val="0"/>
          <w:marTop w:val="0"/>
          <w:marBottom w:val="0"/>
          <w:divBdr>
            <w:top w:val="none" w:sz="0" w:space="0" w:color="auto"/>
            <w:left w:val="none" w:sz="0" w:space="0" w:color="auto"/>
            <w:bottom w:val="none" w:sz="0" w:space="0" w:color="auto"/>
            <w:right w:val="none" w:sz="0" w:space="0" w:color="auto"/>
          </w:divBdr>
        </w:div>
        <w:div w:id="1422682262">
          <w:marLeft w:val="640"/>
          <w:marRight w:val="0"/>
          <w:marTop w:val="0"/>
          <w:marBottom w:val="0"/>
          <w:divBdr>
            <w:top w:val="none" w:sz="0" w:space="0" w:color="auto"/>
            <w:left w:val="none" w:sz="0" w:space="0" w:color="auto"/>
            <w:bottom w:val="none" w:sz="0" w:space="0" w:color="auto"/>
            <w:right w:val="none" w:sz="0" w:space="0" w:color="auto"/>
          </w:divBdr>
        </w:div>
        <w:div w:id="1798450186">
          <w:marLeft w:val="640"/>
          <w:marRight w:val="0"/>
          <w:marTop w:val="0"/>
          <w:marBottom w:val="0"/>
          <w:divBdr>
            <w:top w:val="none" w:sz="0" w:space="0" w:color="auto"/>
            <w:left w:val="none" w:sz="0" w:space="0" w:color="auto"/>
            <w:bottom w:val="none" w:sz="0" w:space="0" w:color="auto"/>
            <w:right w:val="none" w:sz="0" w:space="0" w:color="auto"/>
          </w:divBdr>
        </w:div>
        <w:div w:id="414403623">
          <w:marLeft w:val="640"/>
          <w:marRight w:val="0"/>
          <w:marTop w:val="0"/>
          <w:marBottom w:val="0"/>
          <w:divBdr>
            <w:top w:val="none" w:sz="0" w:space="0" w:color="auto"/>
            <w:left w:val="none" w:sz="0" w:space="0" w:color="auto"/>
            <w:bottom w:val="none" w:sz="0" w:space="0" w:color="auto"/>
            <w:right w:val="none" w:sz="0" w:space="0" w:color="auto"/>
          </w:divBdr>
        </w:div>
        <w:div w:id="278684829">
          <w:marLeft w:val="640"/>
          <w:marRight w:val="0"/>
          <w:marTop w:val="0"/>
          <w:marBottom w:val="0"/>
          <w:divBdr>
            <w:top w:val="none" w:sz="0" w:space="0" w:color="auto"/>
            <w:left w:val="none" w:sz="0" w:space="0" w:color="auto"/>
            <w:bottom w:val="none" w:sz="0" w:space="0" w:color="auto"/>
            <w:right w:val="none" w:sz="0" w:space="0" w:color="auto"/>
          </w:divBdr>
        </w:div>
        <w:div w:id="180320723">
          <w:marLeft w:val="640"/>
          <w:marRight w:val="0"/>
          <w:marTop w:val="0"/>
          <w:marBottom w:val="0"/>
          <w:divBdr>
            <w:top w:val="none" w:sz="0" w:space="0" w:color="auto"/>
            <w:left w:val="none" w:sz="0" w:space="0" w:color="auto"/>
            <w:bottom w:val="none" w:sz="0" w:space="0" w:color="auto"/>
            <w:right w:val="none" w:sz="0" w:space="0" w:color="auto"/>
          </w:divBdr>
        </w:div>
        <w:div w:id="1267083612">
          <w:marLeft w:val="640"/>
          <w:marRight w:val="0"/>
          <w:marTop w:val="0"/>
          <w:marBottom w:val="0"/>
          <w:divBdr>
            <w:top w:val="none" w:sz="0" w:space="0" w:color="auto"/>
            <w:left w:val="none" w:sz="0" w:space="0" w:color="auto"/>
            <w:bottom w:val="none" w:sz="0" w:space="0" w:color="auto"/>
            <w:right w:val="none" w:sz="0" w:space="0" w:color="auto"/>
          </w:divBdr>
        </w:div>
        <w:div w:id="963585781">
          <w:marLeft w:val="640"/>
          <w:marRight w:val="0"/>
          <w:marTop w:val="0"/>
          <w:marBottom w:val="0"/>
          <w:divBdr>
            <w:top w:val="none" w:sz="0" w:space="0" w:color="auto"/>
            <w:left w:val="none" w:sz="0" w:space="0" w:color="auto"/>
            <w:bottom w:val="none" w:sz="0" w:space="0" w:color="auto"/>
            <w:right w:val="none" w:sz="0" w:space="0" w:color="auto"/>
          </w:divBdr>
        </w:div>
        <w:div w:id="93091712">
          <w:marLeft w:val="640"/>
          <w:marRight w:val="0"/>
          <w:marTop w:val="0"/>
          <w:marBottom w:val="0"/>
          <w:divBdr>
            <w:top w:val="none" w:sz="0" w:space="0" w:color="auto"/>
            <w:left w:val="none" w:sz="0" w:space="0" w:color="auto"/>
            <w:bottom w:val="none" w:sz="0" w:space="0" w:color="auto"/>
            <w:right w:val="none" w:sz="0" w:space="0" w:color="auto"/>
          </w:divBdr>
        </w:div>
        <w:div w:id="298805414">
          <w:marLeft w:val="640"/>
          <w:marRight w:val="0"/>
          <w:marTop w:val="0"/>
          <w:marBottom w:val="0"/>
          <w:divBdr>
            <w:top w:val="none" w:sz="0" w:space="0" w:color="auto"/>
            <w:left w:val="none" w:sz="0" w:space="0" w:color="auto"/>
            <w:bottom w:val="none" w:sz="0" w:space="0" w:color="auto"/>
            <w:right w:val="none" w:sz="0" w:space="0" w:color="auto"/>
          </w:divBdr>
        </w:div>
        <w:div w:id="1115636820">
          <w:marLeft w:val="640"/>
          <w:marRight w:val="0"/>
          <w:marTop w:val="0"/>
          <w:marBottom w:val="0"/>
          <w:divBdr>
            <w:top w:val="none" w:sz="0" w:space="0" w:color="auto"/>
            <w:left w:val="none" w:sz="0" w:space="0" w:color="auto"/>
            <w:bottom w:val="none" w:sz="0" w:space="0" w:color="auto"/>
            <w:right w:val="none" w:sz="0" w:space="0" w:color="auto"/>
          </w:divBdr>
        </w:div>
        <w:div w:id="1508248242">
          <w:marLeft w:val="640"/>
          <w:marRight w:val="0"/>
          <w:marTop w:val="0"/>
          <w:marBottom w:val="0"/>
          <w:divBdr>
            <w:top w:val="none" w:sz="0" w:space="0" w:color="auto"/>
            <w:left w:val="none" w:sz="0" w:space="0" w:color="auto"/>
            <w:bottom w:val="none" w:sz="0" w:space="0" w:color="auto"/>
            <w:right w:val="none" w:sz="0" w:space="0" w:color="auto"/>
          </w:divBdr>
        </w:div>
        <w:div w:id="1424256435">
          <w:marLeft w:val="640"/>
          <w:marRight w:val="0"/>
          <w:marTop w:val="0"/>
          <w:marBottom w:val="0"/>
          <w:divBdr>
            <w:top w:val="none" w:sz="0" w:space="0" w:color="auto"/>
            <w:left w:val="none" w:sz="0" w:space="0" w:color="auto"/>
            <w:bottom w:val="none" w:sz="0" w:space="0" w:color="auto"/>
            <w:right w:val="none" w:sz="0" w:space="0" w:color="auto"/>
          </w:divBdr>
        </w:div>
        <w:div w:id="59133010">
          <w:marLeft w:val="640"/>
          <w:marRight w:val="0"/>
          <w:marTop w:val="0"/>
          <w:marBottom w:val="0"/>
          <w:divBdr>
            <w:top w:val="none" w:sz="0" w:space="0" w:color="auto"/>
            <w:left w:val="none" w:sz="0" w:space="0" w:color="auto"/>
            <w:bottom w:val="none" w:sz="0" w:space="0" w:color="auto"/>
            <w:right w:val="none" w:sz="0" w:space="0" w:color="auto"/>
          </w:divBdr>
        </w:div>
        <w:div w:id="266426979">
          <w:marLeft w:val="640"/>
          <w:marRight w:val="0"/>
          <w:marTop w:val="0"/>
          <w:marBottom w:val="0"/>
          <w:divBdr>
            <w:top w:val="none" w:sz="0" w:space="0" w:color="auto"/>
            <w:left w:val="none" w:sz="0" w:space="0" w:color="auto"/>
            <w:bottom w:val="none" w:sz="0" w:space="0" w:color="auto"/>
            <w:right w:val="none" w:sz="0" w:space="0" w:color="auto"/>
          </w:divBdr>
        </w:div>
        <w:div w:id="413170062">
          <w:marLeft w:val="640"/>
          <w:marRight w:val="0"/>
          <w:marTop w:val="0"/>
          <w:marBottom w:val="0"/>
          <w:divBdr>
            <w:top w:val="none" w:sz="0" w:space="0" w:color="auto"/>
            <w:left w:val="none" w:sz="0" w:space="0" w:color="auto"/>
            <w:bottom w:val="none" w:sz="0" w:space="0" w:color="auto"/>
            <w:right w:val="none" w:sz="0" w:space="0" w:color="auto"/>
          </w:divBdr>
        </w:div>
        <w:div w:id="1881283608">
          <w:marLeft w:val="640"/>
          <w:marRight w:val="0"/>
          <w:marTop w:val="0"/>
          <w:marBottom w:val="0"/>
          <w:divBdr>
            <w:top w:val="none" w:sz="0" w:space="0" w:color="auto"/>
            <w:left w:val="none" w:sz="0" w:space="0" w:color="auto"/>
            <w:bottom w:val="none" w:sz="0" w:space="0" w:color="auto"/>
            <w:right w:val="none" w:sz="0" w:space="0" w:color="auto"/>
          </w:divBdr>
        </w:div>
        <w:div w:id="1588222265">
          <w:marLeft w:val="640"/>
          <w:marRight w:val="0"/>
          <w:marTop w:val="0"/>
          <w:marBottom w:val="0"/>
          <w:divBdr>
            <w:top w:val="none" w:sz="0" w:space="0" w:color="auto"/>
            <w:left w:val="none" w:sz="0" w:space="0" w:color="auto"/>
            <w:bottom w:val="none" w:sz="0" w:space="0" w:color="auto"/>
            <w:right w:val="none" w:sz="0" w:space="0" w:color="auto"/>
          </w:divBdr>
        </w:div>
        <w:div w:id="1867208593">
          <w:marLeft w:val="640"/>
          <w:marRight w:val="0"/>
          <w:marTop w:val="0"/>
          <w:marBottom w:val="0"/>
          <w:divBdr>
            <w:top w:val="none" w:sz="0" w:space="0" w:color="auto"/>
            <w:left w:val="none" w:sz="0" w:space="0" w:color="auto"/>
            <w:bottom w:val="none" w:sz="0" w:space="0" w:color="auto"/>
            <w:right w:val="none" w:sz="0" w:space="0" w:color="auto"/>
          </w:divBdr>
        </w:div>
        <w:div w:id="1998915489">
          <w:marLeft w:val="640"/>
          <w:marRight w:val="0"/>
          <w:marTop w:val="0"/>
          <w:marBottom w:val="0"/>
          <w:divBdr>
            <w:top w:val="none" w:sz="0" w:space="0" w:color="auto"/>
            <w:left w:val="none" w:sz="0" w:space="0" w:color="auto"/>
            <w:bottom w:val="none" w:sz="0" w:space="0" w:color="auto"/>
            <w:right w:val="none" w:sz="0" w:space="0" w:color="auto"/>
          </w:divBdr>
        </w:div>
        <w:div w:id="917515890">
          <w:marLeft w:val="640"/>
          <w:marRight w:val="0"/>
          <w:marTop w:val="0"/>
          <w:marBottom w:val="0"/>
          <w:divBdr>
            <w:top w:val="none" w:sz="0" w:space="0" w:color="auto"/>
            <w:left w:val="none" w:sz="0" w:space="0" w:color="auto"/>
            <w:bottom w:val="none" w:sz="0" w:space="0" w:color="auto"/>
            <w:right w:val="none" w:sz="0" w:space="0" w:color="auto"/>
          </w:divBdr>
        </w:div>
        <w:div w:id="1549486288">
          <w:marLeft w:val="640"/>
          <w:marRight w:val="0"/>
          <w:marTop w:val="0"/>
          <w:marBottom w:val="0"/>
          <w:divBdr>
            <w:top w:val="none" w:sz="0" w:space="0" w:color="auto"/>
            <w:left w:val="none" w:sz="0" w:space="0" w:color="auto"/>
            <w:bottom w:val="none" w:sz="0" w:space="0" w:color="auto"/>
            <w:right w:val="none" w:sz="0" w:space="0" w:color="auto"/>
          </w:divBdr>
        </w:div>
        <w:div w:id="1763985426">
          <w:marLeft w:val="640"/>
          <w:marRight w:val="0"/>
          <w:marTop w:val="0"/>
          <w:marBottom w:val="0"/>
          <w:divBdr>
            <w:top w:val="none" w:sz="0" w:space="0" w:color="auto"/>
            <w:left w:val="none" w:sz="0" w:space="0" w:color="auto"/>
            <w:bottom w:val="none" w:sz="0" w:space="0" w:color="auto"/>
            <w:right w:val="none" w:sz="0" w:space="0" w:color="auto"/>
          </w:divBdr>
        </w:div>
        <w:div w:id="1754160219">
          <w:marLeft w:val="640"/>
          <w:marRight w:val="0"/>
          <w:marTop w:val="0"/>
          <w:marBottom w:val="0"/>
          <w:divBdr>
            <w:top w:val="none" w:sz="0" w:space="0" w:color="auto"/>
            <w:left w:val="none" w:sz="0" w:space="0" w:color="auto"/>
            <w:bottom w:val="none" w:sz="0" w:space="0" w:color="auto"/>
            <w:right w:val="none" w:sz="0" w:space="0" w:color="auto"/>
          </w:divBdr>
        </w:div>
        <w:div w:id="881744823">
          <w:marLeft w:val="640"/>
          <w:marRight w:val="0"/>
          <w:marTop w:val="0"/>
          <w:marBottom w:val="0"/>
          <w:divBdr>
            <w:top w:val="none" w:sz="0" w:space="0" w:color="auto"/>
            <w:left w:val="none" w:sz="0" w:space="0" w:color="auto"/>
            <w:bottom w:val="none" w:sz="0" w:space="0" w:color="auto"/>
            <w:right w:val="none" w:sz="0" w:space="0" w:color="auto"/>
          </w:divBdr>
        </w:div>
        <w:div w:id="605163010">
          <w:marLeft w:val="640"/>
          <w:marRight w:val="0"/>
          <w:marTop w:val="0"/>
          <w:marBottom w:val="0"/>
          <w:divBdr>
            <w:top w:val="none" w:sz="0" w:space="0" w:color="auto"/>
            <w:left w:val="none" w:sz="0" w:space="0" w:color="auto"/>
            <w:bottom w:val="none" w:sz="0" w:space="0" w:color="auto"/>
            <w:right w:val="none" w:sz="0" w:space="0" w:color="auto"/>
          </w:divBdr>
        </w:div>
        <w:div w:id="4330857">
          <w:marLeft w:val="640"/>
          <w:marRight w:val="0"/>
          <w:marTop w:val="0"/>
          <w:marBottom w:val="0"/>
          <w:divBdr>
            <w:top w:val="none" w:sz="0" w:space="0" w:color="auto"/>
            <w:left w:val="none" w:sz="0" w:space="0" w:color="auto"/>
            <w:bottom w:val="none" w:sz="0" w:space="0" w:color="auto"/>
            <w:right w:val="none" w:sz="0" w:space="0" w:color="auto"/>
          </w:divBdr>
        </w:div>
        <w:div w:id="2080056617">
          <w:marLeft w:val="640"/>
          <w:marRight w:val="0"/>
          <w:marTop w:val="0"/>
          <w:marBottom w:val="0"/>
          <w:divBdr>
            <w:top w:val="none" w:sz="0" w:space="0" w:color="auto"/>
            <w:left w:val="none" w:sz="0" w:space="0" w:color="auto"/>
            <w:bottom w:val="none" w:sz="0" w:space="0" w:color="auto"/>
            <w:right w:val="none" w:sz="0" w:space="0" w:color="auto"/>
          </w:divBdr>
        </w:div>
        <w:div w:id="591671312">
          <w:marLeft w:val="640"/>
          <w:marRight w:val="0"/>
          <w:marTop w:val="0"/>
          <w:marBottom w:val="0"/>
          <w:divBdr>
            <w:top w:val="none" w:sz="0" w:space="0" w:color="auto"/>
            <w:left w:val="none" w:sz="0" w:space="0" w:color="auto"/>
            <w:bottom w:val="none" w:sz="0" w:space="0" w:color="auto"/>
            <w:right w:val="none" w:sz="0" w:space="0" w:color="auto"/>
          </w:divBdr>
        </w:div>
        <w:div w:id="1739016556">
          <w:marLeft w:val="640"/>
          <w:marRight w:val="0"/>
          <w:marTop w:val="0"/>
          <w:marBottom w:val="0"/>
          <w:divBdr>
            <w:top w:val="none" w:sz="0" w:space="0" w:color="auto"/>
            <w:left w:val="none" w:sz="0" w:space="0" w:color="auto"/>
            <w:bottom w:val="none" w:sz="0" w:space="0" w:color="auto"/>
            <w:right w:val="none" w:sz="0" w:space="0" w:color="auto"/>
          </w:divBdr>
        </w:div>
        <w:div w:id="1509519867">
          <w:marLeft w:val="640"/>
          <w:marRight w:val="0"/>
          <w:marTop w:val="0"/>
          <w:marBottom w:val="0"/>
          <w:divBdr>
            <w:top w:val="none" w:sz="0" w:space="0" w:color="auto"/>
            <w:left w:val="none" w:sz="0" w:space="0" w:color="auto"/>
            <w:bottom w:val="none" w:sz="0" w:space="0" w:color="auto"/>
            <w:right w:val="none" w:sz="0" w:space="0" w:color="auto"/>
          </w:divBdr>
        </w:div>
        <w:div w:id="1363480000">
          <w:marLeft w:val="640"/>
          <w:marRight w:val="0"/>
          <w:marTop w:val="0"/>
          <w:marBottom w:val="0"/>
          <w:divBdr>
            <w:top w:val="none" w:sz="0" w:space="0" w:color="auto"/>
            <w:left w:val="none" w:sz="0" w:space="0" w:color="auto"/>
            <w:bottom w:val="none" w:sz="0" w:space="0" w:color="auto"/>
            <w:right w:val="none" w:sz="0" w:space="0" w:color="auto"/>
          </w:divBdr>
        </w:div>
        <w:div w:id="254944628">
          <w:marLeft w:val="640"/>
          <w:marRight w:val="0"/>
          <w:marTop w:val="0"/>
          <w:marBottom w:val="0"/>
          <w:divBdr>
            <w:top w:val="none" w:sz="0" w:space="0" w:color="auto"/>
            <w:left w:val="none" w:sz="0" w:space="0" w:color="auto"/>
            <w:bottom w:val="none" w:sz="0" w:space="0" w:color="auto"/>
            <w:right w:val="none" w:sz="0" w:space="0" w:color="auto"/>
          </w:divBdr>
        </w:div>
      </w:divsChild>
    </w:div>
    <w:div w:id="1646624746">
      <w:bodyDiv w:val="1"/>
      <w:marLeft w:val="0"/>
      <w:marRight w:val="0"/>
      <w:marTop w:val="0"/>
      <w:marBottom w:val="0"/>
      <w:divBdr>
        <w:top w:val="none" w:sz="0" w:space="0" w:color="auto"/>
        <w:left w:val="none" w:sz="0" w:space="0" w:color="auto"/>
        <w:bottom w:val="none" w:sz="0" w:space="0" w:color="auto"/>
        <w:right w:val="none" w:sz="0" w:space="0" w:color="auto"/>
      </w:divBdr>
      <w:divsChild>
        <w:div w:id="677316574">
          <w:marLeft w:val="640"/>
          <w:marRight w:val="0"/>
          <w:marTop w:val="0"/>
          <w:marBottom w:val="0"/>
          <w:divBdr>
            <w:top w:val="none" w:sz="0" w:space="0" w:color="auto"/>
            <w:left w:val="none" w:sz="0" w:space="0" w:color="auto"/>
            <w:bottom w:val="none" w:sz="0" w:space="0" w:color="auto"/>
            <w:right w:val="none" w:sz="0" w:space="0" w:color="auto"/>
          </w:divBdr>
        </w:div>
        <w:div w:id="1344430010">
          <w:marLeft w:val="640"/>
          <w:marRight w:val="0"/>
          <w:marTop w:val="0"/>
          <w:marBottom w:val="0"/>
          <w:divBdr>
            <w:top w:val="none" w:sz="0" w:space="0" w:color="auto"/>
            <w:left w:val="none" w:sz="0" w:space="0" w:color="auto"/>
            <w:bottom w:val="none" w:sz="0" w:space="0" w:color="auto"/>
            <w:right w:val="none" w:sz="0" w:space="0" w:color="auto"/>
          </w:divBdr>
        </w:div>
        <w:div w:id="93748254">
          <w:marLeft w:val="640"/>
          <w:marRight w:val="0"/>
          <w:marTop w:val="0"/>
          <w:marBottom w:val="0"/>
          <w:divBdr>
            <w:top w:val="none" w:sz="0" w:space="0" w:color="auto"/>
            <w:left w:val="none" w:sz="0" w:space="0" w:color="auto"/>
            <w:bottom w:val="none" w:sz="0" w:space="0" w:color="auto"/>
            <w:right w:val="none" w:sz="0" w:space="0" w:color="auto"/>
          </w:divBdr>
        </w:div>
        <w:div w:id="934443038">
          <w:marLeft w:val="640"/>
          <w:marRight w:val="0"/>
          <w:marTop w:val="0"/>
          <w:marBottom w:val="0"/>
          <w:divBdr>
            <w:top w:val="none" w:sz="0" w:space="0" w:color="auto"/>
            <w:left w:val="none" w:sz="0" w:space="0" w:color="auto"/>
            <w:bottom w:val="none" w:sz="0" w:space="0" w:color="auto"/>
            <w:right w:val="none" w:sz="0" w:space="0" w:color="auto"/>
          </w:divBdr>
        </w:div>
        <w:div w:id="1409765853">
          <w:marLeft w:val="640"/>
          <w:marRight w:val="0"/>
          <w:marTop w:val="0"/>
          <w:marBottom w:val="0"/>
          <w:divBdr>
            <w:top w:val="none" w:sz="0" w:space="0" w:color="auto"/>
            <w:left w:val="none" w:sz="0" w:space="0" w:color="auto"/>
            <w:bottom w:val="none" w:sz="0" w:space="0" w:color="auto"/>
            <w:right w:val="none" w:sz="0" w:space="0" w:color="auto"/>
          </w:divBdr>
        </w:div>
        <w:div w:id="600377872">
          <w:marLeft w:val="640"/>
          <w:marRight w:val="0"/>
          <w:marTop w:val="0"/>
          <w:marBottom w:val="0"/>
          <w:divBdr>
            <w:top w:val="none" w:sz="0" w:space="0" w:color="auto"/>
            <w:left w:val="none" w:sz="0" w:space="0" w:color="auto"/>
            <w:bottom w:val="none" w:sz="0" w:space="0" w:color="auto"/>
            <w:right w:val="none" w:sz="0" w:space="0" w:color="auto"/>
          </w:divBdr>
        </w:div>
        <w:div w:id="384374326">
          <w:marLeft w:val="640"/>
          <w:marRight w:val="0"/>
          <w:marTop w:val="0"/>
          <w:marBottom w:val="0"/>
          <w:divBdr>
            <w:top w:val="none" w:sz="0" w:space="0" w:color="auto"/>
            <w:left w:val="none" w:sz="0" w:space="0" w:color="auto"/>
            <w:bottom w:val="none" w:sz="0" w:space="0" w:color="auto"/>
            <w:right w:val="none" w:sz="0" w:space="0" w:color="auto"/>
          </w:divBdr>
        </w:div>
        <w:div w:id="302006982">
          <w:marLeft w:val="640"/>
          <w:marRight w:val="0"/>
          <w:marTop w:val="0"/>
          <w:marBottom w:val="0"/>
          <w:divBdr>
            <w:top w:val="none" w:sz="0" w:space="0" w:color="auto"/>
            <w:left w:val="none" w:sz="0" w:space="0" w:color="auto"/>
            <w:bottom w:val="none" w:sz="0" w:space="0" w:color="auto"/>
            <w:right w:val="none" w:sz="0" w:space="0" w:color="auto"/>
          </w:divBdr>
        </w:div>
        <w:div w:id="890576988">
          <w:marLeft w:val="640"/>
          <w:marRight w:val="0"/>
          <w:marTop w:val="0"/>
          <w:marBottom w:val="0"/>
          <w:divBdr>
            <w:top w:val="none" w:sz="0" w:space="0" w:color="auto"/>
            <w:left w:val="none" w:sz="0" w:space="0" w:color="auto"/>
            <w:bottom w:val="none" w:sz="0" w:space="0" w:color="auto"/>
            <w:right w:val="none" w:sz="0" w:space="0" w:color="auto"/>
          </w:divBdr>
        </w:div>
        <w:div w:id="68188968">
          <w:marLeft w:val="640"/>
          <w:marRight w:val="0"/>
          <w:marTop w:val="0"/>
          <w:marBottom w:val="0"/>
          <w:divBdr>
            <w:top w:val="none" w:sz="0" w:space="0" w:color="auto"/>
            <w:left w:val="none" w:sz="0" w:space="0" w:color="auto"/>
            <w:bottom w:val="none" w:sz="0" w:space="0" w:color="auto"/>
            <w:right w:val="none" w:sz="0" w:space="0" w:color="auto"/>
          </w:divBdr>
        </w:div>
        <w:div w:id="1658027530">
          <w:marLeft w:val="640"/>
          <w:marRight w:val="0"/>
          <w:marTop w:val="0"/>
          <w:marBottom w:val="0"/>
          <w:divBdr>
            <w:top w:val="none" w:sz="0" w:space="0" w:color="auto"/>
            <w:left w:val="none" w:sz="0" w:space="0" w:color="auto"/>
            <w:bottom w:val="none" w:sz="0" w:space="0" w:color="auto"/>
            <w:right w:val="none" w:sz="0" w:space="0" w:color="auto"/>
          </w:divBdr>
        </w:div>
        <w:div w:id="1845052636">
          <w:marLeft w:val="640"/>
          <w:marRight w:val="0"/>
          <w:marTop w:val="0"/>
          <w:marBottom w:val="0"/>
          <w:divBdr>
            <w:top w:val="none" w:sz="0" w:space="0" w:color="auto"/>
            <w:left w:val="none" w:sz="0" w:space="0" w:color="auto"/>
            <w:bottom w:val="none" w:sz="0" w:space="0" w:color="auto"/>
            <w:right w:val="none" w:sz="0" w:space="0" w:color="auto"/>
          </w:divBdr>
        </w:div>
        <w:div w:id="1517038075">
          <w:marLeft w:val="640"/>
          <w:marRight w:val="0"/>
          <w:marTop w:val="0"/>
          <w:marBottom w:val="0"/>
          <w:divBdr>
            <w:top w:val="none" w:sz="0" w:space="0" w:color="auto"/>
            <w:left w:val="none" w:sz="0" w:space="0" w:color="auto"/>
            <w:bottom w:val="none" w:sz="0" w:space="0" w:color="auto"/>
            <w:right w:val="none" w:sz="0" w:space="0" w:color="auto"/>
          </w:divBdr>
        </w:div>
        <w:div w:id="378673788">
          <w:marLeft w:val="640"/>
          <w:marRight w:val="0"/>
          <w:marTop w:val="0"/>
          <w:marBottom w:val="0"/>
          <w:divBdr>
            <w:top w:val="none" w:sz="0" w:space="0" w:color="auto"/>
            <w:left w:val="none" w:sz="0" w:space="0" w:color="auto"/>
            <w:bottom w:val="none" w:sz="0" w:space="0" w:color="auto"/>
            <w:right w:val="none" w:sz="0" w:space="0" w:color="auto"/>
          </w:divBdr>
        </w:div>
        <w:div w:id="220362257">
          <w:marLeft w:val="640"/>
          <w:marRight w:val="0"/>
          <w:marTop w:val="0"/>
          <w:marBottom w:val="0"/>
          <w:divBdr>
            <w:top w:val="none" w:sz="0" w:space="0" w:color="auto"/>
            <w:left w:val="none" w:sz="0" w:space="0" w:color="auto"/>
            <w:bottom w:val="none" w:sz="0" w:space="0" w:color="auto"/>
            <w:right w:val="none" w:sz="0" w:space="0" w:color="auto"/>
          </w:divBdr>
        </w:div>
        <w:div w:id="148789608">
          <w:marLeft w:val="640"/>
          <w:marRight w:val="0"/>
          <w:marTop w:val="0"/>
          <w:marBottom w:val="0"/>
          <w:divBdr>
            <w:top w:val="none" w:sz="0" w:space="0" w:color="auto"/>
            <w:left w:val="none" w:sz="0" w:space="0" w:color="auto"/>
            <w:bottom w:val="none" w:sz="0" w:space="0" w:color="auto"/>
            <w:right w:val="none" w:sz="0" w:space="0" w:color="auto"/>
          </w:divBdr>
        </w:div>
        <w:div w:id="380251255">
          <w:marLeft w:val="640"/>
          <w:marRight w:val="0"/>
          <w:marTop w:val="0"/>
          <w:marBottom w:val="0"/>
          <w:divBdr>
            <w:top w:val="none" w:sz="0" w:space="0" w:color="auto"/>
            <w:left w:val="none" w:sz="0" w:space="0" w:color="auto"/>
            <w:bottom w:val="none" w:sz="0" w:space="0" w:color="auto"/>
            <w:right w:val="none" w:sz="0" w:space="0" w:color="auto"/>
          </w:divBdr>
        </w:div>
        <w:div w:id="1507557160">
          <w:marLeft w:val="640"/>
          <w:marRight w:val="0"/>
          <w:marTop w:val="0"/>
          <w:marBottom w:val="0"/>
          <w:divBdr>
            <w:top w:val="none" w:sz="0" w:space="0" w:color="auto"/>
            <w:left w:val="none" w:sz="0" w:space="0" w:color="auto"/>
            <w:bottom w:val="none" w:sz="0" w:space="0" w:color="auto"/>
            <w:right w:val="none" w:sz="0" w:space="0" w:color="auto"/>
          </w:divBdr>
        </w:div>
        <w:div w:id="1330867627">
          <w:marLeft w:val="640"/>
          <w:marRight w:val="0"/>
          <w:marTop w:val="0"/>
          <w:marBottom w:val="0"/>
          <w:divBdr>
            <w:top w:val="none" w:sz="0" w:space="0" w:color="auto"/>
            <w:left w:val="none" w:sz="0" w:space="0" w:color="auto"/>
            <w:bottom w:val="none" w:sz="0" w:space="0" w:color="auto"/>
            <w:right w:val="none" w:sz="0" w:space="0" w:color="auto"/>
          </w:divBdr>
        </w:div>
        <w:div w:id="1429423832">
          <w:marLeft w:val="640"/>
          <w:marRight w:val="0"/>
          <w:marTop w:val="0"/>
          <w:marBottom w:val="0"/>
          <w:divBdr>
            <w:top w:val="none" w:sz="0" w:space="0" w:color="auto"/>
            <w:left w:val="none" w:sz="0" w:space="0" w:color="auto"/>
            <w:bottom w:val="none" w:sz="0" w:space="0" w:color="auto"/>
            <w:right w:val="none" w:sz="0" w:space="0" w:color="auto"/>
          </w:divBdr>
        </w:div>
        <w:div w:id="1466505235">
          <w:marLeft w:val="640"/>
          <w:marRight w:val="0"/>
          <w:marTop w:val="0"/>
          <w:marBottom w:val="0"/>
          <w:divBdr>
            <w:top w:val="none" w:sz="0" w:space="0" w:color="auto"/>
            <w:left w:val="none" w:sz="0" w:space="0" w:color="auto"/>
            <w:bottom w:val="none" w:sz="0" w:space="0" w:color="auto"/>
            <w:right w:val="none" w:sz="0" w:space="0" w:color="auto"/>
          </w:divBdr>
        </w:div>
        <w:div w:id="762069695">
          <w:marLeft w:val="640"/>
          <w:marRight w:val="0"/>
          <w:marTop w:val="0"/>
          <w:marBottom w:val="0"/>
          <w:divBdr>
            <w:top w:val="none" w:sz="0" w:space="0" w:color="auto"/>
            <w:left w:val="none" w:sz="0" w:space="0" w:color="auto"/>
            <w:bottom w:val="none" w:sz="0" w:space="0" w:color="auto"/>
            <w:right w:val="none" w:sz="0" w:space="0" w:color="auto"/>
          </w:divBdr>
        </w:div>
        <w:div w:id="942885011">
          <w:marLeft w:val="640"/>
          <w:marRight w:val="0"/>
          <w:marTop w:val="0"/>
          <w:marBottom w:val="0"/>
          <w:divBdr>
            <w:top w:val="none" w:sz="0" w:space="0" w:color="auto"/>
            <w:left w:val="none" w:sz="0" w:space="0" w:color="auto"/>
            <w:bottom w:val="none" w:sz="0" w:space="0" w:color="auto"/>
            <w:right w:val="none" w:sz="0" w:space="0" w:color="auto"/>
          </w:divBdr>
        </w:div>
        <w:div w:id="1184711905">
          <w:marLeft w:val="640"/>
          <w:marRight w:val="0"/>
          <w:marTop w:val="0"/>
          <w:marBottom w:val="0"/>
          <w:divBdr>
            <w:top w:val="none" w:sz="0" w:space="0" w:color="auto"/>
            <w:left w:val="none" w:sz="0" w:space="0" w:color="auto"/>
            <w:bottom w:val="none" w:sz="0" w:space="0" w:color="auto"/>
            <w:right w:val="none" w:sz="0" w:space="0" w:color="auto"/>
          </w:divBdr>
        </w:div>
        <w:div w:id="285088525">
          <w:marLeft w:val="640"/>
          <w:marRight w:val="0"/>
          <w:marTop w:val="0"/>
          <w:marBottom w:val="0"/>
          <w:divBdr>
            <w:top w:val="none" w:sz="0" w:space="0" w:color="auto"/>
            <w:left w:val="none" w:sz="0" w:space="0" w:color="auto"/>
            <w:bottom w:val="none" w:sz="0" w:space="0" w:color="auto"/>
            <w:right w:val="none" w:sz="0" w:space="0" w:color="auto"/>
          </w:divBdr>
        </w:div>
        <w:div w:id="1563327240">
          <w:marLeft w:val="640"/>
          <w:marRight w:val="0"/>
          <w:marTop w:val="0"/>
          <w:marBottom w:val="0"/>
          <w:divBdr>
            <w:top w:val="none" w:sz="0" w:space="0" w:color="auto"/>
            <w:left w:val="none" w:sz="0" w:space="0" w:color="auto"/>
            <w:bottom w:val="none" w:sz="0" w:space="0" w:color="auto"/>
            <w:right w:val="none" w:sz="0" w:space="0" w:color="auto"/>
          </w:divBdr>
        </w:div>
        <w:div w:id="414012494">
          <w:marLeft w:val="640"/>
          <w:marRight w:val="0"/>
          <w:marTop w:val="0"/>
          <w:marBottom w:val="0"/>
          <w:divBdr>
            <w:top w:val="none" w:sz="0" w:space="0" w:color="auto"/>
            <w:left w:val="none" w:sz="0" w:space="0" w:color="auto"/>
            <w:bottom w:val="none" w:sz="0" w:space="0" w:color="auto"/>
            <w:right w:val="none" w:sz="0" w:space="0" w:color="auto"/>
          </w:divBdr>
        </w:div>
        <w:div w:id="1755009598">
          <w:marLeft w:val="640"/>
          <w:marRight w:val="0"/>
          <w:marTop w:val="0"/>
          <w:marBottom w:val="0"/>
          <w:divBdr>
            <w:top w:val="none" w:sz="0" w:space="0" w:color="auto"/>
            <w:left w:val="none" w:sz="0" w:space="0" w:color="auto"/>
            <w:bottom w:val="none" w:sz="0" w:space="0" w:color="auto"/>
            <w:right w:val="none" w:sz="0" w:space="0" w:color="auto"/>
          </w:divBdr>
        </w:div>
        <w:div w:id="1012338166">
          <w:marLeft w:val="640"/>
          <w:marRight w:val="0"/>
          <w:marTop w:val="0"/>
          <w:marBottom w:val="0"/>
          <w:divBdr>
            <w:top w:val="none" w:sz="0" w:space="0" w:color="auto"/>
            <w:left w:val="none" w:sz="0" w:space="0" w:color="auto"/>
            <w:bottom w:val="none" w:sz="0" w:space="0" w:color="auto"/>
            <w:right w:val="none" w:sz="0" w:space="0" w:color="auto"/>
          </w:divBdr>
        </w:div>
        <w:div w:id="582419053">
          <w:marLeft w:val="640"/>
          <w:marRight w:val="0"/>
          <w:marTop w:val="0"/>
          <w:marBottom w:val="0"/>
          <w:divBdr>
            <w:top w:val="none" w:sz="0" w:space="0" w:color="auto"/>
            <w:left w:val="none" w:sz="0" w:space="0" w:color="auto"/>
            <w:bottom w:val="none" w:sz="0" w:space="0" w:color="auto"/>
            <w:right w:val="none" w:sz="0" w:space="0" w:color="auto"/>
          </w:divBdr>
        </w:div>
        <w:div w:id="332149312">
          <w:marLeft w:val="640"/>
          <w:marRight w:val="0"/>
          <w:marTop w:val="0"/>
          <w:marBottom w:val="0"/>
          <w:divBdr>
            <w:top w:val="none" w:sz="0" w:space="0" w:color="auto"/>
            <w:left w:val="none" w:sz="0" w:space="0" w:color="auto"/>
            <w:bottom w:val="none" w:sz="0" w:space="0" w:color="auto"/>
            <w:right w:val="none" w:sz="0" w:space="0" w:color="auto"/>
          </w:divBdr>
        </w:div>
        <w:div w:id="1359743194">
          <w:marLeft w:val="640"/>
          <w:marRight w:val="0"/>
          <w:marTop w:val="0"/>
          <w:marBottom w:val="0"/>
          <w:divBdr>
            <w:top w:val="none" w:sz="0" w:space="0" w:color="auto"/>
            <w:left w:val="none" w:sz="0" w:space="0" w:color="auto"/>
            <w:bottom w:val="none" w:sz="0" w:space="0" w:color="auto"/>
            <w:right w:val="none" w:sz="0" w:space="0" w:color="auto"/>
          </w:divBdr>
        </w:div>
        <w:div w:id="515853925">
          <w:marLeft w:val="640"/>
          <w:marRight w:val="0"/>
          <w:marTop w:val="0"/>
          <w:marBottom w:val="0"/>
          <w:divBdr>
            <w:top w:val="none" w:sz="0" w:space="0" w:color="auto"/>
            <w:left w:val="none" w:sz="0" w:space="0" w:color="auto"/>
            <w:bottom w:val="none" w:sz="0" w:space="0" w:color="auto"/>
            <w:right w:val="none" w:sz="0" w:space="0" w:color="auto"/>
          </w:divBdr>
        </w:div>
        <w:div w:id="199054692">
          <w:marLeft w:val="640"/>
          <w:marRight w:val="0"/>
          <w:marTop w:val="0"/>
          <w:marBottom w:val="0"/>
          <w:divBdr>
            <w:top w:val="none" w:sz="0" w:space="0" w:color="auto"/>
            <w:left w:val="none" w:sz="0" w:space="0" w:color="auto"/>
            <w:bottom w:val="none" w:sz="0" w:space="0" w:color="auto"/>
            <w:right w:val="none" w:sz="0" w:space="0" w:color="auto"/>
          </w:divBdr>
        </w:div>
        <w:div w:id="1947618641">
          <w:marLeft w:val="640"/>
          <w:marRight w:val="0"/>
          <w:marTop w:val="0"/>
          <w:marBottom w:val="0"/>
          <w:divBdr>
            <w:top w:val="none" w:sz="0" w:space="0" w:color="auto"/>
            <w:left w:val="none" w:sz="0" w:space="0" w:color="auto"/>
            <w:bottom w:val="none" w:sz="0" w:space="0" w:color="auto"/>
            <w:right w:val="none" w:sz="0" w:space="0" w:color="auto"/>
          </w:divBdr>
        </w:div>
        <w:div w:id="1252470634">
          <w:marLeft w:val="640"/>
          <w:marRight w:val="0"/>
          <w:marTop w:val="0"/>
          <w:marBottom w:val="0"/>
          <w:divBdr>
            <w:top w:val="none" w:sz="0" w:space="0" w:color="auto"/>
            <w:left w:val="none" w:sz="0" w:space="0" w:color="auto"/>
            <w:bottom w:val="none" w:sz="0" w:space="0" w:color="auto"/>
            <w:right w:val="none" w:sz="0" w:space="0" w:color="auto"/>
          </w:divBdr>
        </w:div>
        <w:div w:id="429661705">
          <w:marLeft w:val="640"/>
          <w:marRight w:val="0"/>
          <w:marTop w:val="0"/>
          <w:marBottom w:val="0"/>
          <w:divBdr>
            <w:top w:val="none" w:sz="0" w:space="0" w:color="auto"/>
            <w:left w:val="none" w:sz="0" w:space="0" w:color="auto"/>
            <w:bottom w:val="none" w:sz="0" w:space="0" w:color="auto"/>
            <w:right w:val="none" w:sz="0" w:space="0" w:color="auto"/>
          </w:divBdr>
        </w:div>
        <w:div w:id="1600717598">
          <w:marLeft w:val="640"/>
          <w:marRight w:val="0"/>
          <w:marTop w:val="0"/>
          <w:marBottom w:val="0"/>
          <w:divBdr>
            <w:top w:val="none" w:sz="0" w:space="0" w:color="auto"/>
            <w:left w:val="none" w:sz="0" w:space="0" w:color="auto"/>
            <w:bottom w:val="none" w:sz="0" w:space="0" w:color="auto"/>
            <w:right w:val="none" w:sz="0" w:space="0" w:color="auto"/>
          </w:divBdr>
        </w:div>
        <w:div w:id="692420515">
          <w:marLeft w:val="640"/>
          <w:marRight w:val="0"/>
          <w:marTop w:val="0"/>
          <w:marBottom w:val="0"/>
          <w:divBdr>
            <w:top w:val="none" w:sz="0" w:space="0" w:color="auto"/>
            <w:left w:val="none" w:sz="0" w:space="0" w:color="auto"/>
            <w:bottom w:val="none" w:sz="0" w:space="0" w:color="auto"/>
            <w:right w:val="none" w:sz="0" w:space="0" w:color="auto"/>
          </w:divBdr>
        </w:div>
        <w:div w:id="1270697467">
          <w:marLeft w:val="640"/>
          <w:marRight w:val="0"/>
          <w:marTop w:val="0"/>
          <w:marBottom w:val="0"/>
          <w:divBdr>
            <w:top w:val="none" w:sz="0" w:space="0" w:color="auto"/>
            <w:left w:val="none" w:sz="0" w:space="0" w:color="auto"/>
            <w:bottom w:val="none" w:sz="0" w:space="0" w:color="auto"/>
            <w:right w:val="none" w:sz="0" w:space="0" w:color="auto"/>
          </w:divBdr>
        </w:div>
        <w:div w:id="853349070">
          <w:marLeft w:val="640"/>
          <w:marRight w:val="0"/>
          <w:marTop w:val="0"/>
          <w:marBottom w:val="0"/>
          <w:divBdr>
            <w:top w:val="none" w:sz="0" w:space="0" w:color="auto"/>
            <w:left w:val="none" w:sz="0" w:space="0" w:color="auto"/>
            <w:bottom w:val="none" w:sz="0" w:space="0" w:color="auto"/>
            <w:right w:val="none" w:sz="0" w:space="0" w:color="auto"/>
          </w:divBdr>
        </w:div>
        <w:div w:id="1802186688">
          <w:marLeft w:val="640"/>
          <w:marRight w:val="0"/>
          <w:marTop w:val="0"/>
          <w:marBottom w:val="0"/>
          <w:divBdr>
            <w:top w:val="none" w:sz="0" w:space="0" w:color="auto"/>
            <w:left w:val="none" w:sz="0" w:space="0" w:color="auto"/>
            <w:bottom w:val="none" w:sz="0" w:space="0" w:color="auto"/>
            <w:right w:val="none" w:sz="0" w:space="0" w:color="auto"/>
          </w:divBdr>
        </w:div>
        <w:div w:id="1689019983">
          <w:marLeft w:val="640"/>
          <w:marRight w:val="0"/>
          <w:marTop w:val="0"/>
          <w:marBottom w:val="0"/>
          <w:divBdr>
            <w:top w:val="none" w:sz="0" w:space="0" w:color="auto"/>
            <w:left w:val="none" w:sz="0" w:space="0" w:color="auto"/>
            <w:bottom w:val="none" w:sz="0" w:space="0" w:color="auto"/>
            <w:right w:val="none" w:sz="0" w:space="0" w:color="auto"/>
          </w:divBdr>
        </w:div>
        <w:div w:id="123499520">
          <w:marLeft w:val="640"/>
          <w:marRight w:val="0"/>
          <w:marTop w:val="0"/>
          <w:marBottom w:val="0"/>
          <w:divBdr>
            <w:top w:val="none" w:sz="0" w:space="0" w:color="auto"/>
            <w:left w:val="none" w:sz="0" w:space="0" w:color="auto"/>
            <w:bottom w:val="none" w:sz="0" w:space="0" w:color="auto"/>
            <w:right w:val="none" w:sz="0" w:space="0" w:color="auto"/>
          </w:divBdr>
        </w:div>
        <w:div w:id="1006515470">
          <w:marLeft w:val="640"/>
          <w:marRight w:val="0"/>
          <w:marTop w:val="0"/>
          <w:marBottom w:val="0"/>
          <w:divBdr>
            <w:top w:val="none" w:sz="0" w:space="0" w:color="auto"/>
            <w:left w:val="none" w:sz="0" w:space="0" w:color="auto"/>
            <w:bottom w:val="none" w:sz="0" w:space="0" w:color="auto"/>
            <w:right w:val="none" w:sz="0" w:space="0" w:color="auto"/>
          </w:divBdr>
        </w:div>
        <w:div w:id="52513356">
          <w:marLeft w:val="640"/>
          <w:marRight w:val="0"/>
          <w:marTop w:val="0"/>
          <w:marBottom w:val="0"/>
          <w:divBdr>
            <w:top w:val="none" w:sz="0" w:space="0" w:color="auto"/>
            <w:left w:val="none" w:sz="0" w:space="0" w:color="auto"/>
            <w:bottom w:val="none" w:sz="0" w:space="0" w:color="auto"/>
            <w:right w:val="none" w:sz="0" w:space="0" w:color="auto"/>
          </w:divBdr>
        </w:div>
        <w:div w:id="1622566422">
          <w:marLeft w:val="640"/>
          <w:marRight w:val="0"/>
          <w:marTop w:val="0"/>
          <w:marBottom w:val="0"/>
          <w:divBdr>
            <w:top w:val="none" w:sz="0" w:space="0" w:color="auto"/>
            <w:left w:val="none" w:sz="0" w:space="0" w:color="auto"/>
            <w:bottom w:val="none" w:sz="0" w:space="0" w:color="auto"/>
            <w:right w:val="none" w:sz="0" w:space="0" w:color="auto"/>
          </w:divBdr>
        </w:div>
        <w:div w:id="1949967756">
          <w:marLeft w:val="640"/>
          <w:marRight w:val="0"/>
          <w:marTop w:val="0"/>
          <w:marBottom w:val="0"/>
          <w:divBdr>
            <w:top w:val="none" w:sz="0" w:space="0" w:color="auto"/>
            <w:left w:val="none" w:sz="0" w:space="0" w:color="auto"/>
            <w:bottom w:val="none" w:sz="0" w:space="0" w:color="auto"/>
            <w:right w:val="none" w:sz="0" w:space="0" w:color="auto"/>
          </w:divBdr>
        </w:div>
        <w:div w:id="239605443">
          <w:marLeft w:val="640"/>
          <w:marRight w:val="0"/>
          <w:marTop w:val="0"/>
          <w:marBottom w:val="0"/>
          <w:divBdr>
            <w:top w:val="none" w:sz="0" w:space="0" w:color="auto"/>
            <w:left w:val="none" w:sz="0" w:space="0" w:color="auto"/>
            <w:bottom w:val="none" w:sz="0" w:space="0" w:color="auto"/>
            <w:right w:val="none" w:sz="0" w:space="0" w:color="auto"/>
          </w:divBdr>
        </w:div>
        <w:div w:id="1000621720">
          <w:marLeft w:val="640"/>
          <w:marRight w:val="0"/>
          <w:marTop w:val="0"/>
          <w:marBottom w:val="0"/>
          <w:divBdr>
            <w:top w:val="none" w:sz="0" w:space="0" w:color="auto"/>
            <w:left w:val="none" w:sz="0" w:space="0" w:color="auto"/>
            <w:bottom w:val="none" w:sz="0" w:space="0" w:color="auto"/>
            <w:right w:val="none" w:sz="0" w:space="0" w:color="auto"/>
          </w:divBdr>
        </w:div>
        <w:div w:id="1210992625">
          <w:marLeft w:val="640"/>
          <w:marRight w:val="0"/>
          <w:marTop w:val="0"/>
          <w:marBottom w:val="0"/>
          <w:divBdr>
            <w:top w:val="none" w:sz="0" w:space="0" w:color="auto"/>
            <w:left w:val="none" w:sz="0" w:space="0" w:color="auto"/>
            <w:bottom w:val="none" w:sz="0" w:space="0" w:color="auto"/>
            <w:right w:val="none" w:sz="0" w:space="0" w:color="auto"/>
          </w:divBdr>
        </w:div>
        <w:div w:id="189997771">
          <w:marLeft w:val="640"/>
          <w:marRight w:val="0"/>
          <w:marTop w:val="0"/>
          <w:marBottom w:val="0"/>
          <w:divBdr>
            <w:top w:val="none" w:sz="0" w:space="0" w:color="auto"/>
            <w:left w:val="none" w:sz="0" w:space="0" w:color="auto"/>
            <w:bottom w:val="none" w:sz="0" w:space="0" w:color="auto"/>
            <w:right w:val="none" w:sz="0" w:space="0" w:color="auto"/>
          </w:divBdr>
        </w:div>
        <w:div w:id="1278875890">
          <w:marLeft w:val="640"/>
          <w:marRight w:val="0"/>
          <w:marTop w:val="0"/>
          <w:marBottom w:val="0"/>
          <w:divBdr>
            <w:top w:val="none" w:sz="0" w:space="0" w:color="auto"/>
            <w:left w:val="none" w:sz="0" w:space="0" w:color="auto"/>
            <w:bottom w:val="none" w:sz="0" w:space="0" w:color="auto"/>
            <w:right w:val="none" w:sz="0" w:space="0" w:color="auto"/>
          </w:divBdr>
        </w:div>
        <w:div w:id="68356458">
          <w:marLeft w:val="640"/>
          <w:marRight w:val="0"/>
          <w:marTop w:val="0"/>
          <w:marBottom w:val="0"/>
          <w:divBdr>
            <w:top w:val="none" w:sz="0" w:space="0" w:color="auto"/>
            <w:left w:val="none" w:sz="0" w:space="0" w:color="auto"/>
            <w:bottom w:val="none" w:sz="0" w:space="0" w:color="auto"/>
            <w:right w:val="none" w:sz="0" w:space="0" w:color="auto"/>
          </w:divBdr>
        </w:div>
        <w:div w:id="969163449">
          <w:marLeft w:val="640"/>
          <w:marRight w:val="0"/>
          <w:marTop w:val="0"/>
          <w:marBottom w:val="0"/>
          <w:divBdr>
            <w:top w:val="none" w:sz="0" w:space="0" w:color="auto"/>
            <w:left w:val="none" w:sz="0" w:space="0" w:color="auto"/>
            <w:bottom w:val="none" w:sz="0" w:space="0" w:color="auto"/>
            <w:right w:val="none" w:sz="0" w:space="0" w:color="auto"/>
          </w:divBdr>
        </w:div>
        <w:div w:id="1603999131">
          <w:marLeft w:val="640"/>
          <w:marRight w:val="0"/>
          <w:marTop w:val="0"/>
          <w:marBottom w:val="0"/>
          <w:divBdr>
            <w:top w:val="none" w:sz="0" w:space="0" w:color="auto"/>
            <w:left w:val="none" w:sz="0" w:space="0" w:color="auto"/>
            <w:bottom w:val="none" w:sz="0" w:space="0" w:color="auto"/>
            <w:right w:val="none" w:sz="0" w:space="0" w:color="auto"/>
          </w:divBdr>
        </w:div>
        <w:div w:id="1961303331">
          <w:marLeft w:val="640"/>
          <w:marRight w:val="0"/>
          <w:marTop w:val="0"/>
          <w:marBottom w:val="0"/>
          <w:divBdr>
            <w:top w:val="none" w:sz="0" w:space="0" w:color="auto"/>
            <w:left w:val="none" w:sz="0" w:space="0" w:color="auto"/>
            <w:bottom w:val="none" w:sz="0" w:space="0" w:color="auto"/>
            <w:right w:val="none" w:sz="0" w:space="0" w:color="auto"/>
          </w:divBdr>
        </w:div>
        <w:div w:id="1349482760">
          <w:marLeft w:val="640"/>
          <w:marRight w:val="0"/>
          <w:marTop w:val="0"/>
          <w:marBottom w:val="0"/>
          <w:divBdr>
            <w:top w:val="none" w:sz="0" w:space="0" w:color="auto"/>
            <w:left w:val="none" w:sz="0" w:space="0" w:color="auto"/>
            <w:bottom w:val="none" w:sz="0" w:space="0" w:color="auto"/>
            <w:right w:val="none" w:sz="0" w:space="0" w:color="auto"/>
          </w:divBdr>
        </w:div>
        <w:div w:id="1280802233">
          <w:marLeft w:val="640"/>
          <w:marRight w:val="0"/>
          <w:marTop w:val="0"/>
          <w:marBottom w:val="0"/>
          <w:divBdr>
            <w:top w:val="none" w:sz="0" w:space="0" w:color="auto"/>
            <w:left w:val="none" w:sz="0" w:space="0" w:color="auto"/>
            <w:bottom w:val="none" w:sz="0" w:space="0" w:color="auto"/>
            <w:right w:val="none" w:sz="0" w:space="0" w:color="auto"/>
          </w:divBdr>
        </w:div>
        <w:div w:id="1204638814">
          <w:marLeft w:val="640"/>
          <w:marRight w:val="0"/>
          <w:marTop w:val="0"/>
          <w:marBottom w:val="0"/>
          <w:divBdr>
            <w:top w:val="none" w:sz="0" w:space="0" w:color="auto"/>
            <w:left w:val="none" w:sz="0" w:space="0" w:color="auto"/>
            <w:bottom w:val="none" w:sz="0" w:space="0" w:color="auto"/>
            <w:right w:val="none" w:sz="0" w:space="0" w:color="auto"/>
          </w:divBdr>
        </w:div>
        <w:div w:id="959455414">
          <w:marLeft w:val="640"/>
          <w:marRight w:val="0"/>
          <w:marTop w:val="0"/>
          <w:marBottom w:val="0"/>
          <w:divBdr>
            <w:top w:val="none" w:sz="0" w:space="0" w:color="auto"/>
            <w:left w:val="none" w:sz="0" w:space="0" w:color="auto"/>
            <w:bottom w:val="none" w:sz="0" w:space="0" w:color="auto"/>
            <w:right w:val="none" w:sz="0" w:space="0" w:color="auto"/>
          </w:divBdr>
        </w:div>
        <w:div w:id="78722291">
          <w:marLeft w:val="640"/>
          <w:marRight w:val="0"/>
          <w:marTop w:val="0"/>
          <w:marBottom w:val="0"/>
          <w:divBdr>
            <w:top w:val="none" w:sz="0" w:space="0" w:color="auto"/>
            <w:left w:val="none" w:sz="0" w:space="0" w:color="auto"/>
            <w:bottom w:val="none" w:sz="0" w:space="0" w:color="auto"/>
            <w:right w:val="none" w:sz="0" w:space="0" w:color="auto"/>
          </w:divBdr>
        </w:div>
        <w:div w:id="1907646749">
          <w:marLeft w:val="640"/>
          <w:marRight w:val="0"/>
          <w:marTop w:val="0"/>
          <w:marBottom w:val="0"/>
          <w:divBdr>
            <w:top w:val="none" w:sz="0" w:space="0" w:color="auto"/>
            <w:left w:val="none" w:sz="0" w:space="0" w:color="auto"/>
            <w:bottom w:val="none" w:sz="0" w:space="0" w:color="auto"/>
            <w:right w:val="none" w:sz="0" w:space="0" w:color="auto"/>
          </w:divBdr>
        </w:div>
        <w:div w:id="711657753">
          <w:marLeft w:val="640"/>
          <w:marRight w:val="0"/>
          <w:marTop w:val="0"/>
          <w:marBottom w:val="0"/>
          <w:divBdr>
            <w:top w:val="none" w:sz="0" w:space="0" w:color="auto"/>
            <w:left w:val="none" w:sz="0" w:space="0" w:color="auto"/>
            <w:bottom w:val="none" w:sz="0" w:space="0" w:color="auto"/>
            <w:right w:val="none" w:sz="0" w:space="0" w:color="auto"/>
          </w:divBdr>
        </w:div>
        <w:div w:id="282228788">
          <w:marLeft w:val="640"/>
          <w:marRight w:val="0"/>
          <w:marTop w:val="0"/>
          <w:marBottom w:val="0"/>
          <w:divBdr>
            <w:top w:val="none" w:sz="0" w:space="0" w:color="auto"/>
            <w:left w:val="none" w:sz="0" w:space="0" w:color="auto"/>
            <w:bottom w:val="none" w:sz="0" w:space="0" w:color="auto"/>
            <w:right w:val="none" w:sz="0" w:space="0" w:color="auto"/>
          </w:divBdr>
        </w:div>
        <w:div w:id="429469439">
          <w:marLeft w:val="640"/>
          <w:marRight w:val="0"/>
          <w:marTop w:val="0"/>
          <w:marBottom w:val="0"/>
          <w:divBdr>
            <w:top w:val="none" w:sz="0" w:space="0" w:color="auto"/>
            <w:left w:val="none" w:sz="0" w:space="0" w:color="auto"/>
            <w:bottom w:val="none" w:sz="0" w:space="0" w:color="auto"/>
            <w:right w:val="none" w:sz="0" w:space="0" w:color="auto"/>
          </w:divBdr>
        </w:div>
        <w:div w:id="1977222461">
          <w:marLeft w:val="640"/>
          <w:marRight w:val="0"/>
          <w:marTop w:val="0"/>
          <w:marBottom w:val="0"/>
          <w:divBdr>
            <w:top w:val="none" w:sz="0" w:space="0" w:color="auto"/>
            <w:left w:val="none" w:sz="0" w:space="0" w:color="auto"/>
            <w:bottom w:val="none" w:sz="0" w:space="0" w:color="auto"/>
            <w:right w:val="none" w:sz="0" w:space="0" w:color="auto"/>
          </w:divBdr>
        </w:div>
        <w:div w:id="10305432">
          <w:marLeft w:val="640"/>
          <w:marRight w:val="0"/>
          <w:marTop w:val="0"/>
          <w:marBottom w:val="0"/>
          <w:divBdr>
            <w:top w:val="none" w:sz="0" w:space="0" w:color="auto"/>
            <w:left w:val="none" w:sz="0" w:space="0" w:color="auto"/>
            <w:bottom w:val="none" w:sz="0" w:space="0" w:color="auto"/>
            <w:right w:val="none" w:sz="0" w:space="0" w:color="auto"/>
          </w:divBdr>
        </w:div>
        <w:div w:id="959147108">
          <w:marLeft w:val="640"/>
          <w:marRight w:val="0"/>
          <w:marTop w:val="0"/>
          <w:marBottom w:val="0"/>
          <w:divBdr>
            <w:top w:val="none" w:sz="0" w:space="0" w:color="auto"/>
            <w:left w:val="none" w:sz="0" w:space="0" w:color="auto"/>
            <w:bottom w:val="none" w:sz="0" w:space="0" w:color="auto"/>
            <w:right w:val="none" w:sz="0" w:space="0" w:color="auto"/>
          </w:divBdr>
        </w:div>
        <w:div w:id="1475492383">
          <w:marLeft w:val="640"/>
          <w:marRight w:val="0"/>
          <w:marTop w:val="0"/>
          <w:marBottom w:val="0"/>
          <w:divBdr>
            <w:top w:val="none" w:sz="0" w:space="0" w:color="auto"/>
            <w:left w:val="none" w:sz="0" w:space="0" w:color="auto"/>
            <w:bottom w:val="none" w:sz="0" w:space="0" w:color="auto"/>
            <w:right w:val="none" w:sz="0" w:space="0" w:color="auto"/>
          </w:divBdr>
        </w:div>
      </w:divsChild>
    </w:div>
    <w:div w:id="1654139853">
      <w:bodyDiv w:val="1"/>
      <w:marLeft w:val="0"/>
      <w:marRight w:val="0"/>
      <w:marTop w:val="0"/>
      <w:marBottom w:val="0"/>
      <w:divBdr>
        <w:top w:val="none" w:sz="0" w:space="0" w:color="auto"/>
        <w:left w:val="none" w:sz="0" w:space="0" w:color="auto"/>
        <w:bottom w:val="none" w:sz="0" w:space="0" w:color="auto"/>
        <w:right w:val="none" w:sz="0" w:space="0" w:color="auto"/>
      </w:divBdr>
      <w:divsChild>
        <w:div w:id="44722339">
          <w:marLeft w:val="640"/>
          <w:marRight w:val="0"/>
          <w:marTop w:val="0"/>
          <w:marBottom w:val="0"/>
          <w:divBdr>
            <w:top w:val="none" w:sz="0" w:space="0" w:color="auto"/>
            <w:left w:val="none" w:sz="0" w:space="0" w:color="auto"/>
            <w:bottom w:val="none" w:sz="0" w:space="0" w:color="auto"/>
            <w:right w:val="none" w:sz="0" w:space="0" w:color="auto"/>
          </w:divBdr>
        </w:div>
        <w:div w:id="1406879051">
          <w:marLeft w:val="640"/>
          <w:marRight w:val="0"/>
          <w:marTop w:val="0"/>
          <w:marBottom w:val="0"/>
          <w:divBdr>
            <w:top w:val="none" w:sz="0" w:space="0" w:color="auto"/>
            <w:left w:val="none" w:sz="0" w:space="0" w:color="auto"/>
            <w:bottom w:val="none" w:sz="0" w:space="0" w:color="auto"/>
            <w:right w:val="none" w:sz="0" w:space="0" w:color="auto"/>
          </w:divBdr>
        </w:div>
        <w:div w:id="2106145908">
          <w:marLeft w:val="640"/>
          <w:marRight w:val="0"/>
          <w:marTop w:val="0"/>
          <w:marBottom w:val="0"/>
          <w:divBdr>
            <w:top w:val="none" w:sz="0" w:space="0" w:color="auto"/>
            <w:left w:val="none" w:sz="0" w:space="0" w:color="auto"/>
            <w:bottom w:val="none" w:sz="0" w:space="0" w:color="auto"/>
            <w:right w:val="none" w:sz="0" w:space="0" w:color="auto"/>
          </w:divBdr>
        </w:div>
        <w:div w:id="1336106751">
          <w:marLeft w:val="640"/>
          <w:marRight w:val="0"/>
          <w:marTop w:val="0"/>
          <w:marBottom w:val="0"/>
          <w:divBdr>
            <w:top w:val="none" w:sz="0" w:space="0" w:color="auto"/>
            <w:left w:val="none" w:sz="0" w:space="0" w:color="auto"/>
            <w:bottom w:val="none" w:sz="0" w:space="0" w:color="auto"/>
            <w:right w:val="none" w:sz="0" w:space="0" w:color="auto"/>
          </w:divBdr>
        </w:div>
        <w:div w:id="1919827017">
          <w:marLeft w:val="640"/>
          <w:marRight w:val="0"/>
          <w:marTop w:val="0"/>
          <w:marBottom w:val="0"/>
          <w:divBdr>
            <w:top w:val="none" w:sz="0" w:space="0" w:color="auto"/>
            <w:left w:val="none" w:sz="0" w:space="0" w:color="auto"/>
            <w:bottom w:val="none" w:sz="0" w:space="0" w:color="auto"/>
            <w:right w:val="none" w:sz="0" w:space="0" w:color="auto"/>
          </w:divBdr>
        </w:div>
        <w:div w:id="1234778207">
          <w:marLeft w:val="640"/>
          <w:marRight w:val="0"/>
          <w:marTop w:val="0"/>
          <w:marBottom w:val="0"/>
          <w:divBdr>
            <w:top w:val="none" w:sz="0" w:space="0" w:color="auto"/>
            <w:left w:val="none" w:sz="0" w:space="0" w:color="auto"/>
            <w:bottom w:val="none" w:sz="0" w:space="0" w:color="auto"/>
            <w:right w:val="none" w:sz="0" w:space="0" w:color="auto"/>
          </w:divBdr>
        </w:div>
        <w:div w:id="524637685">
          <w:marLeft w:val="640"/>
          <w:marRight w:val="0"/>
          <w:marTop w:val="0"/>
          <w:marBottom w:val="0"/>
          <w:divBdr>
            <w:top w:val="none" w:sz="0" w:space="0" w:color="auto"/>
            <w:left w:val="none" w:sz="0" w:space="0" w:color="auto"/>
            <w:bottom w:val="none" w:sz="0" w:space="0" w:color="auto"/>
            <w:right w:val="none" w:sz="0" w:space="0" w:color="auto"/>
          </w:divBdr>
        </w:div>
        <w:div w:id="864170345">
          <w:marLeft w:val="640"/>
          <w:marRight w:val="0"/>
          <w:marTop w:val="0"/>
          <w:marBottom w:val="0"/>
          <w:divBdr>
            <w:top w:val="none" w:sz="0" w:space="0" w:color="auto"/>
            <w:left w:val="none" w:sz="0" w:space="0" w:color="auto"/>
            <w:bottom w:val="none" w:sz="0" w:space="0" w:color="auto"/>
            <w:right w:val="none" w:sz="0" w:space="0" w:color="auto"/>
          </w:divBdr>
        </w:div>
        <w:div w:id="601842270">
          <w:marLeft w:val="640"/>
          <w:marRight w:val="0"/>
          <w:marTop w:val="0"/>
          <w:marBottom w:val="0"/>
          <w:divBdr>
            <w:top w:val="none" w:sz="0" w:space="0" w:color="auto"/>
            <w:left w:val="none" w:sz="0" w:space="0" w:color="auto"/>
            <w:bottom w:val="none" w:sz="0" w:space="0" w:color="auto"/>
            <w:right w:val="none" w:sz="0" w:space="0" w:color="auto"/>
          </w:divBdr>
        </w:div>
        <w:div w:id="1546065818">
          <w:marLeft w:val="640"/>
          <w:marRight w:val="0"/>
          <w:marTop w:val="0"/>
          <w:marBottom w:val="0"/>
          <w:divBdr>
            <w:top w:val="none" w:sz="0" w:space="0" w:color="auto"/>
            <w:left w:val="none" w:sz="0" w:space="0" w:color="auto"/>
            <w:bottom w:val="none" w:sz="0" w:space="0" w:color="auto"/>
            <w:right w:val="none" w:sz="0" w:space="0" w:color="auto"/>
          </w:divBdr>
        </w:div>
        <w:div w:id="1836650426">
          <w:marLeft w:val="640"/>
          <w:marRight w:val="0"/>
          <w:marTop w:val="0"/>
          <w:marBottom w:val="0"/>
          <w:divBdr>
            <w:top w:val="none" w:sz="0" w:space="0" w:color="auto"/>
            <w:left w:val="none" w:sz="0" w:space="0" w:color="auto"/>
            <w:bottom w:val="none" w:sz="0" w:space="0" w:color="auto"/>
            <w:right w:val="none" w:sz="0" w:space="0" w:color="auto"/>
          </w:divBdr>
        </w:div>
        <w:div w:id="1828671295">
          <w:marLeft w:val="640"/>
          <w:marRight w:val="0"/>
          <w:marTop w:val="0"/>
          <w:marBottom w:val="0"/>
          <w:divBdr>
            <w:top w:val="none" w:sz="0" w:space="0" w:color="auto"/>
            <w:left w:val="none" w:sz="0" w:space="0" w:color="auto"/>
            <w:bottom w:val="none" w:sz="0" w:space="0" w:color="auto"/>
            <w:right w:val="none" w:sz="0" w:space="0" w:color="auto"/>
          </w:divBdr>
        </w:div>
        <w:div w:id="1263488904">
          <w:marLeft w:val="640"/>
          <w:marRight w:val="0"/>
          <w:marTop w:val="0"/>
          <w:marBottom w:val="0"/>
          <w:divBdr>
            <w:top w:val="none" w:sz="0" w:space="0" w:color="auto"/>
            <w:left w:val="none" w:sz="0" w:space="0" w:color="auto"/>
            <w:bottom w:val="none" w:sz="0" w:space="0" w:color="auto"/>
            <w:right w:val="none" w:sz="0" w:space="0" w:color="auto"/>
          </w:divBdr>
        </w:div>
        <w:div w:id="796752012">
          <w:marLeft w:val="640"/>
          <w:marRight w:val="0"/>
          <w:marTop w:val="0"/>
          <w:marBottom w:val="0"/>
          <w:divBdr>
            <w:top w:val="none" w:sz="0" w:space="0" w:color="auto"/>
            <w:left w:val="none" w:sz="0" w:space="0" w:color="auto"/>
            <w:bottom w:val="none" w:sz="0" w:space="0" w:color="auto"/>
            <w:right w:val="none" w:sz="0" w:space="0" w:color="auto"/>
          </w:divBdr>
        </w:div>
        <w:div w:id="1334063146">
          <w:marLeft w:val="640"/>
          <w:marRight w:val="0"/>
          <w:marTop w:val="0"/>
          <w:marBottom w:val="0"/>
          <w:divBdr>
            <w:top w:val="none" w:sz="0" w:space="0" w:color="auto"/>
            <w:left w:val="none" w:sz="0" w:space="0" w:color="auto"/>
            <w:bottom w:val="none" w:sz="0" w:space="0" w:color="auto"/>
            <w:right w:val="none" w:sz="0" w:space="0" w:color="auto"/>
          </w:divBdr>
        </w:div>
        <w:div w:id="1575701636">
          <w:marLeft w:val="640"/>
          <w:marRight w:val="0"/>
          <w:marTop w:val="0"/>
          <w:marBottom w:val="0"/>
          <w:divBdr>
            <w:top w:val="none" w:sz="0" w:space="0" w:color="auto"/>
            <w:left w:val="none" w:sz="0" w:space="0" w:color="auto"/>
            <w:bottom w:val="none" w:sz="0" w:space="0" w:color="auto"/>
            <w:right w:val="none" w:sz="0" w:space="0" w:color="auto"/>
          </w:divBdr>
        </w:div>
        <w:div w:id="1995718657">
          <w:marLeft w:val="640"/>
          <w:marRight w:val="0"/>
          <w:marTop w:val="0"/>
          <w:marBottom w:val="0"/>
          <w:divBdr>
            <w:top w:val="none" w:sz="0" w:space="0" w:color="auto"/>
            <w:left w:val="none" w:sz="0" w:space="0" w:color="auto"/>
            <w:bottom w:val="none" w:sz="0" w:space="0" w:color="auto"/>
            <w:right w:val="none" w:sz="0" w:space="0" w:color="auto"/>
          </w:divBdr>
        </w:div>
        <w:div w:id="2055764958">
          <w:marLeft w:val="640"/>
          <w:marRight w:val="0"/>
          <w:marTop w:val="0"/>
          <w:marBottom w:val="0"/>
          <w:divBdr>
            <w:top w:val="none" w:sz="0" w:space="0" w:color="auto"/>
            <w:left w:val="none" w:sz="0" w:space="0" w:color="auto"/>
            <w:bottom w:val="none" w:sz="0" w:space="0" w:color="auto"/>
            <w:right w:val="none" w:sz="0" w:space="0" w:color="auto"/>
          </w:divBdr>
        </w:div>
        <w:div w:id="744381322">
          <w:marLeft w:val="640"/>
          <w:marRight w:val="0"/>
          <w:marTop w:val="0"/>
          <w:marBottom w:val="0"/>
          <w:divBdr>
            <w:top w:val="none" w:sz="0" w:space="0" w:color="auto"/>
            <w:left w:val="none" w:sz="0" w:space="0" w:color="auto"/>
            <w:bottom w:val="none" w:sz="0" w:space="0" w:color="auto"/>
            <w:right w:val="none" w:sz="0" w:space="0" w:color="auto"/>
          </w:divBdr>
        </w:div>
        <w:div w:id="1539852252">
          <w:marLeft w:val="640"/>
          <w:marRight w:val="0"/>
          <w:marTop w:val="0"/>
          <w:marBottom w:val="0"/>
          <w:divBdr>
            <w:top w:val="none" w:sz="0" w:space="0" w:color="auto"/>
            <w:left w:val="none" w:sz="0" w:space="0" w:color="auto"/>
            <w:bottom w:val="none" w:sz="0" w:space="0" w:color="auto"/>
            <w:right w:val="none" w:sz="0" w:space="0" w:color="auto"/>
          </w:divBdr>
        </w:div>
        <w:div w:id="1528063189">
          <w:marLeft w:val="640"/>
          <w:marRight w:val="0"/>
          <w:marTop w:val="0"/>
          <w:marBottom w:val="0"/>
          <w:divBdr>
            <w:top w:val="none" w:sz="0" w:space="0" w:color="auto"/>
            <w:left w:val="none" w:sz="0" w:space="0" w:color="auto"/>
            <w:bottom w:val="none" w:sz="0" w:space="0" w:color="auto"/>
            <w:right w:val="none" w:sz="0" w:space="0" w:color="auto"/>
          </w:divBdr>
        </w:div>
        <w:div w:id="1692608605">
          <w:marLeft w:val="640"/>
          <w:marRight w:val="0"/>
          <w:marTop w:val="0"/>
          <w:marBottom w:val="0"/>
          <w:divBdr>
            <w:top w:val="none" w:sz="0" w:space="0" w:color="auto"/>
            <w:left w:val="none" w:sz="0" w:space="0" w:color="auto"/>
            <w:bottom w:val="none" w:sz="0" w:space="0" w:color="auto"/>
            <w:right w:val="none" w:sz="0" w:space="0" w:color="auto"/>
          </w:divBdr>
        </w:div>
        <w:div w:id="232787826">
          <w:marLeft w:val="640"/>
          <w:marRight w:val="0"/>
          <w:marTop w:val="0"/>
          <w:marBottom w:val="0"/>
          <w:divBdr>
            <w:top w:val="none" w:sz="0" w:space="0" w:color="auto"/>
            <w:left w:val="none" w:sz="0" w:space="0" w:color="auto"/>
            <w:bottom w:val="none" w:sz="0" w:space="0" w:color="auto"/>
            <w:right w:val="none" w:sz="0" w:space="0" w:color="auto"/>
          </w:divBdr>
        </w:div>
        <w:div w:id="344943063">
          <w:marLeft w:val="640"/>
          <w:marRight w:val="0"/>
          <w:marTop w:val="0"/>
          <w:marBottom w:val="0"/>
          <w:divBdr>
            <w:top w:val="none" w:sz="0" w:space="0" w:color="auto"/>
            <w:left w:val="none" w:sz="0" w:space="0" w:color="auto"/>
            <w:bottom w:val="none" w:sz="0" w:space="0" w:color="auto"/>
            <w:right w:val="none" w:sz="0" w:space="0" w:color="auto"/>
          </w:divBdr>
        </w:div>
        <w:div w:id="86198206">
          <w:marLeft w:val="640"/>
          <w:marRight w:val="0"/>
          <w:marTop w:val="0"/>
          <w:marBottom w:val="0"/>
          <w:divBdr>
            <w:top w:val="none" w:sz="0" w:space="0" w:color="auto"/>
            <w:left w:val="none" w:sz="0" w:space="0" w:color="auto"/>
            <w:bottom w:val="none" w:sz="0" w:space="0" w:color="auto"/>
            <w:right w:val="none" w:sz="0" w:space="0" w:color="auto"/>
          </w:divBdr>
        </w:div>
        <w:div w:id="1724866900">
          <w:marLeft w:val="640"/>
          <w:marRight w:val="0"/>
          <w:marTop w:val="0"/>
          <w:marBottom w:val="0"/>
          <w:divBdr>
            <w:top w:val="none" w:sz="0" w:space="0" w:color="auto"/>
            <w:left w:val="none" w:sz="0" w:space="0" w:color="auto"/>
            <w:bottom w:val="none" w:sz="0" w:space="0" w:color="auto"/>
            <w:right w:val="none" w:sz="0" w:space="0" w:color="auto"/>
          </w:divBdr>
        </w:div>
        <w:div w:id="1835031561">
          <w:marLeft w:val="640"/>
          <w:marRight w:val="0"/>
          <w:marTop w:val="0"/>
          <w:marBottom w:val="0"/>
          <w:divBdr>
            <w:top w:val="none" w:sz="0" w:space="0" w:color="auto"/>
            <w:left w:val="none" w:sz="0" w:space="0" w:color="auto"/>
            <w:bottom w:val="none" w:sz="0" w:space="0" w:color="auto"/>
            <w:right w:val="none" w:sz="0" w:space="0" w:color="auto"/>
          </w:divBdr>
        </w:div>
        <w:div w:id="1491798327">
          <w:marLeft w:val="640"/>
          <w:marRight w:val="0"/>
          <w:marTop w:val="0"/>
          <w:marBottom w:val="0"/>
          <w:divBdr>
            <w:top w:val="none" w:sz="0" w:space="0" w:color="auto"/>
            <w:left w:val="none" w:sz="0" w:space="0" w:color="auto"/>
            <w:bottom w:val="none" w:sz="0" w:space="0" w:color="auto"/>
            <w:right w:val="none" w:sz="0" w:space="0" w:color="auto"/>
          </w:divBdr>
        </w:div>
        <w:div w:id="535309575">
          <w:marLeft w:val="640"/>
          <w:marRight w:val="0"/>
          <w:marTop w:val="0"/>
          <w:marBottom w:val="0"/>
          <w:divBdr>
            <w:top w:val="none" w:sz="0" w:space="0" w:color="auto"/>
            <w:left w:val="none" w:sz="0" w:space="0" w:color="auto"/>
            <w:bottom w:val="none" w:sz="0" w:space="0" w:color="auto"/>
            <w:right w:val="none" w:sz="0" w:space="0" w:color="auto"/>
          </w:divBdr>
        </w:div>
        <w:div w:id="2095516937">
          <w:marLeft w:val="640"/>
          <w:marRight w:val="0"/>
          <w:marTop w:val="0"/>
          <w:marBottom w:val="0"/>
          <w:divBdr>
            <w:top w:val="none" w:sz="0" w:space="0" w:color="auto"/>
            <w:left w:val="none" w:sz="0" w:space="0" w:color="auto"/>
            <w:bottom w:val="none" w:sz="0" w:space="0" w:color="auto"/>
            <w:right w:val="none" w:sz="0" w:space="0" w:color="auto"/>
          </w:divBdr>
        </w:div>
        <w:div w:id="397478088">
          <w:marLeft w:val="640"/>
          <w:marRight w:val="0"/>
          <w:marTop w:val="0"/>
          <w:marBottom w:val="0"/>
          <w:divBdr>
            <w:top w:val="none" w:sz="0" w:space="0" w:color="auto"/>
            <w:left w:val="none" w:sz="0" w:space="0" w:color="auto"/>
            <w:bottom w:val="none" w:sz="0" w:space="0" w:color="auto"/>
            <w:right w:val="none" w:sz="0" w:space="0" w:color="auto"/>
          </w:divBdr>
        </w:div>
        <w:div w:id="1682664579">
          <w:marLeft w:val="640"/>
          <w:marRight w:val="0"/>
          <w:marTop w:val="0"/>
          <w:marBottom w:val="0"/>
          <w:divBdr>
            <w:top w:val="none" w:sz="0" w:space="0" w:color="auto"/>
            <w:left w:val="none" w:sz="0" w:space="0" w:color="auto"/>
            <w:bottom w:val="none" w:sz="0" w:space="0" w:color="auto"/>
            <w:right w:val="none" w:sz="0" w:space="0" w:color="auto"/>
          </w:divBdr>
        </w:div>
        <w:div w:id="255988222">
          <w:marLeft w:val="640"/>
          <w:marRight w:val="0"/>
          <w:marTop w:val="0"/>
          <w:marBottom w:val="0"/>
          <w:divBdr>
            <w:top w:val="none" w:sz="0" w:space="0" w:color="auto"/>
            <w:left w:val="none" w:sz="0" w:space="0" w:color="auto"/>
            <w:bottom w:val="none" w:sz="0" w:space="0" w:color="auto"/>
            <w:right w:val="none" w:sz="0" w:space="0" w:color="auto"/>
          </w:divBdr>
        </w:div>
        <w:div w:id="1264413555">
          <w:marLeft w:val="640"/>
          <w:marRight w:val="0"/>
          <w:marTop w:val="0"/>
          <w:marBottom w:val="0"/>
          <w:divBdr>
            <w:top w:val="none" w:sz="0" w:space="0" w:color="auto"/>
            <w:left w:val="none" w:sz="0" w:space="0" w:color="auto"/>
            <w:bottom w:val="none" w:sz="0" w:space="0" w:color="auto"/>
            <w:right w:val="none" w:sz="0" w:space="0" w:color="auto"/>
          </w:divBdr>
        </w:div>
        <w:div w:id="953319423">
          <w:marLeft w:val="640"/>
          <w:marRight w:val="0"/>
          <w:marTop w:val="0"/>
          <w:marBottom w:val="0"/>
          <w:divBdr>
            <w:top w:val="none" w:sz="0" w:space="0" w:color="auto"/>
            <w:left w:val="none" w:sz="0" w:space="0" w:color="auto"/>
            <w:bottom w:val="none" w:sz="0" w:space="0" w:color="auto"/>
            <w:right w:val="none" w:sz="0" w:space="0" w:color="auto"/>
          </w:divBdr>
        </w:div>
        <w:div w:id="97262611">
          <w:marLeft w:val="640"/>
          <w:marRight w:val="0"/>
          <w:marTop w:val="0"/>
          <w:marBottom w:val="0"/>
          <w:divBdr>
            <w:top w:val="none" w:sz="0" w:space="0" w:color="auto"/>
            <w:left w:val="none" w:sz="0" w:space="0" w:color="auto"/>
            <w:bottom w:val="none" w:sz="0" w:space="0" w:color="auto"/>
            <w:right w:val="none" w:sz="0" w:space="0" w:color="auto"/>
          </w:divBdr>
        </w:div>
        <w:div w:id="557396345">
          <w:marLeft w:val="640"/>
          <w:marRight w:val="0"/>
          <w:marTop w:val="0"/>
          <w:marBottom w:val="0"/>
          <w:divBdr>
            <w:top w:val="none" w:sz="0" w:space="0" w:color="auto"/>
            <w:left w:val="none" w:sz="0" w:space="0" w:color="auto"/>
            <w:bottom w:val="none" w:sz="0" w:space="0" w:color="auto"/>
            <w:right w:val="none" w:sz="0" w:space="0" w:color="auto"/>
          </w:divBdr>
        </w:div>
        <w:div w:id="249854793">
          <w:marLeft w:val="640"/>
          <w:marRight w:val="0"/>
          <w:marTop w:val="0"/>
          <w:marBottom w:val="0"/>
          <w:divBdr>
            <w:top w:val="none" w:sz="0" w:space="0" w:color="auto"/>
            <w:left w:val="none" w:sz="0" w:space="0" w:color="auto"/>
            <w:bottom w:val="none" w:sz="0" w:space="0" w:color="auto"/>
            <w:right w:val="none" w:sz="0" w:space="0" w:color="auto"/>
          </w:divBdr>
        </w:div>
        <w:div w:id="1356275932">
          <w:marLeft w:val="640"/>
          <w:marRight w:val="0"/>
          <w:marTop w:val="0"/>
          <w:marBottom w:val="0"/>
          <w:divBdr>
            <w:top w:val="none" w:sz="0" w:space="0" w:color="auto"/>
            <w:left w:val="none" w:sz="0" w:space="0" w:color="auto"/>
            <w:bottom w:val="none" w:sz="0" w:space="0" w:color="auto"/>
            <w:right w:val="none" w:sz="0" w:space="0" w:color="auto"/>
          </w:divBdr>
        </w:div>
        <w:div w:id="573977792">
          <w:marLeft w:val="640"/>
          <w:marRight w:val="0"/>
          <w:marTop w:val="0"/>
          <w:marBottom w:val="0"/>
          <w:divBdr>
            <w:top w:val="none" w:sz="0" w:space="0" w:color="auto"/>
            <w:left w:val="none" w:sz="0" w:space="0" w:color="auto"/>
            <w:bottom w:val="none" w:sz="0" w:space="0" w:color="auto"/>
            <w:right w:val="none" w:sz="0" w:space="0" w:color="auto"/>
          </w:divBdr>
        </w:div>
        <w:div w:id="1270355869">
          <w:marLeft w:val="640"/>
          <w:marRight w:val="0"/>
          <w:marTop w:val="0"/>
          <w:marBottom w:val="0"/>
          <w:divBdr>
            <w:top w:val="none" w:sz="0" w:space="0" w:color="auto"/>
            <w:left w:val="none" w:sz="0" w:space="0" w:color="auto"/>
            <w:bottom w:val="none" w:sz="0" w:space="0" w:color="auto"/>
            <w:right w:val="none" w:sz="0" w:space="0" w:color="auto"/>
          </w:divBdr>
        </w:div>
        <w:div w:id="1987973498">
          <w:marLeft w:val="640"/>
          <w:marRight w:val="0"/>
          <w:marTop w:val="0"/>
          <w:marBottom w:val="0"/>
          <w:divBdr>
            <w:top w:val="none" w:sz="0" w:space="0" w:color="auto"/>
            <w:left w:val="none" w:sz="0" w:space="0" w:color="auto"/>
            <w:bottom w:val="none" w:sz="0" w:space="0" w:color="auto"/>
            <w:right w:val="none" w:sz="0" w:space="0" w:color="auto"/>
          </w:divBdr>
        </w:div>
        <w:div w:id="1945336818">
          <w:marLeft w:val="640"/>
          <w:marRight w:val="0"/>
          <w:marTop w:val="0"/>
          <w:marBottom w:val="0"/>
          <w:divBdr>
            <w:top w:val="none" w:sz="0" w:space="0" w:color="auto"/>
            <w:left w:val="none" w:sz="0" w:space="0" w:color="auto"/>
            <w:bottom w:val="none" w:sz="0" w:space="0" w:color="auto"/>
            <w:right w:val="none" w:sz="0" w:space="0" w:color="auto"/>
          </w:divBdr>
        </w:div>
        <w:div w:id="274483084">
          <w:marLeft w:val="640"/>
          <w:marRight w:val="0"/>
          <w:marTop w:val="0"/>
          <w:marBottom w:val="0"/>
          <w:divBdr>
            <w:top w:val="none" w:sz="0" w:space="0" w:color="auto"/>
            <w:left w:val="none" w:sz="0" w:space="0" w:color="auto"/>
            <w:bottom w:val="none" w:sz="0" w:space="0" w:color="auto"/>
            <w:right w:val="none" w:sz="0" w:space="0" w:color="auto"/>
          </w:divBdr>
        </w:div>
        <w:div w:id="1445542358">
          <w:marLeft w:val="640"/>
          <w:marRight w:val="0"/>
          <w:marTop w:val="0"/>
          <w:marBottom w:val="0"/>
          <w:divBdr>
            <w:top w:val="none" w:sz="0" w:space="0" w:color="auto"/>
            <w:left w:val="none" w:sz="0" w:space="0" w:color="auto"/>
            <w:bottom w:val="none" w:sz="0" w:space="0" w:color="auto"/>
            <w:right w:val="none" w:sz="0" w:space="0" w:color="auto"/>
          </w:divBdr>
        </w:div>
        <w:div w:id="1629387453">
          <w:marLeft w:val="640"/>
          <w:marRight w:val="0"/>
          <w:marTop w:val="0"/>
          <w:marBottom w:val="0"/>
          <w:divBdr>
            <w:top w:val="none" w:sz="0" w:space="0" w:color="auto"/>
            <w:left w:val="none" w:sz="0" w:space="0" w:color="auto"/>
            <w:bottom w:val="none" w:sz="0" w:space="0" w:color="auto"/>
            <w:right w:val="none" w:sz="0" w:space="0" w:color="auto"/>
          </w:divBdr>
        </w:div>
        <w:div w:id="1374426305">
          <w:marLeft w:val="640"/>
          <w:marRight w:val="0"/>
          <w:marTop w:val="0"/>
          <w:marBottom w:val="0"/>
          <w:divBdr>
            <w:top w:val="none" w:sz="0" w:space="0" w:color="auto"/>
            <w:left w:val="none" w:sz="0" w:space="0" w:color="auto"/>
            <w:bottom w:val="none" w:sz="0" w:space="0" w:color="auto"/>
            <w:right w:val="none" w:sz="0" w:space="0" w:color="auto"/>
          </w:divBdr>
        </w:div>
        <w:div w:id="961880558">
          <w:marLeft w:val="640"/>
          <w:marRight w:val="0"/>
          <w:marTop w:val="0"/>
          <w:marBottom w:val="0"/>
          <w:divBdr>
            <w:top w:val="none" w:sz="0" w:space="0" w:color="auto"/>
            <w:left w:val="none" w:sz="0" w:space="0" w:color="auto"/>
            <w:bottom w:val="none" w:sz="0" w:space="0" w:color="auto"/>
            <w:right w:val="none" w:sz="0" w:space="0" w:color="auto"/>
          </w:divBdr>
        </w:div>
        <w:div w:id="1091198261">
          <w:marLeft w:val="640"/>
          <w:marRight w:val="0"/>
          <w:marTop w:val="0"/>
          <w:marBottom w:val="0"/>
          <w:divBdr>
            <w:top w:val="none" w:sz="0" w:space="0" w:color="auto"/>
            <w:left w:val="none" w:sz="0" w:space="0" w:color="auto"/>
            <w:bottom w:val="none" w:sz="0" w:space="0" w:color="auto"/>
            <w:right w:val="none" w:sz="0" w:space="0" w:color="auto"/>
          </w:divBdr>
        </w:div>
        <w:div w:id="1752845201">
          <w:marLeft w:val="640"/>
          <w:marRight w:val="0"/>
          <w:marTop w:val="0"/>
          <w:marBottom w:val="0"/>
          <w:divBdr>
            <w:top w:val="none" w:sz="0" w:space="0" w:color="auto"/>
            <w:left w:val="none" w:sz="0" w:space="0" w:color="auto"/>
            <w:bottom w:val="none" w:sz="0" w:space="0" w:color="auto"/>
            <w:right w:val="none" w:sz="0" w:space="0" w:color="auto"/>
          </w:divBdr>
        </w:div>
        <w:div w:id="93133906">
          <w:marLeft w:val="640"/>
          <w:marRight w:val="0"/>
          <w:marTop w:val="0"/>
          <w:marBottom w:val="0"/>
          <w:divBdr>
            <w:top w:val="none" w:sz="0" w:space="0" w:color="auto"/>
            <w:left w:val="none" w:sz="0" w:space="0" w:color="auto"/>
            <w:bottom w:val="none" w:sz="0" w:space="0" w:color="auto"/>
            <w:right w:val="none" w:sz="0" w:space="0" w:color="auto"/>
          </w:divBdr>
        </w:div>
        <w:div w:id="155540067">
          <w:marLeft w:val="640"/>
          <w:marRight w:val="0"/>
          <w:marTop w:val="0"/>
          <w:marBottom w:val="0"/>
          <w:divBdr>
            <w:top w:val="none" w:sz="0" w:space="0" w:color="auto"/>
            <w:left w:val="none" w:sz="0" w:space="0" w:color="auto"/>
            <w:bottom w:val="none" w:sz="0" w:space="0" w:color="auto"/>
            <w:right w:val="none" w:sz="0" w:space="0" w:color="auto"/>
          </w:divBdr>
        </w:div>
        <w:div w:id="671103769">
          <w:marLeft w:val="640"/>
          <w:marRight w:val="0"/>
          <w:marTop w:val="0"/>
          <w:marBottom w:val="0"/>
          <w:divBdr>
            <w:top w:val="none" w:sz="0" w:space="0" w:color="auto"/>
            <w:left w:val="none" w:sz="0" w:space="0" w:color="auto"/>
            <w:bottom w:val="none" w:sz="0" w:space="0" w:color="auto"/>
            <w:right w:val="none" w:sz="0" w:space="0" w:color="auto"/>
          </w:divBdr>
        </w:div>
        <w:div w:id="1250044687">
          <w:marLeft w:val="640"/>
          <w:marRight w:val="0"/>
          <w:marTop w:val="0"/>
          <w:marBottom w:val="0"/>
          <w:divBdr>
            <w:top w:val="none" w:sz="0" w:space="0" w:color="auto"/>
            <w:left w:val="none" w:sz="0" w:space="0" w:color="auto"/>
            <w:bottom w:val="none" w:sz="0" w:space="0" w:color="auto"/>
            <w:right w:val="none" w:sz="0" w:space="0" w:color="auto"/>
          </w:divBdr>
        </w:div>
        <w:div w:id="1654066611">
          <w:marLeft w:val="640"/>
          <w:marRight w:val="0"/>
          <w:marTop w:val="0"/>
          <w:marBottom w:val="0"/>
          <w:divBdr>
            <w:top w:val="none" w:sz="0" w:space="0" w:color="auto"/>
            <w:left w:val="none" w:sz="0" w:space="0" w:color="auto"/>
            <w:bottom w:val="none" w:sz="0" w:space="0" w:color="auto"/>
            <w:right w:val="none" w:sz="0" w:space="0" w:color="auto"/>
          </w:divBdr>
        </w:div>
        <w:div w:id="295378111">
          <w:marLeft w:val="640"/>
          <w:marRight w:val="0"/>
          <w:marTop w:val="0"/>
          <w:marBottom w:val="0"/>
          <w:divBdr>
            <w:top w:val="none" w:sz="0" w:space="0" w:color="auto"/>
            <w:left w:val="none" w:sz="0" w:space="0" w:color="auto"/>
            <w:bottom w:val="none" w:sz="0" w:space="0" w:color="auto"/>
            <w:right w:val="none" w:sz="0" w:space="0" w:color="auto"/>
          </w:divBdr>
        </w:div>
        <w:div w:id="1298336823">
          <w:marLeft w:val="640"/>
          <w:marRight w:val="0"/>
          <w:marTop w:val="0"/>
          <w:marBottom w:val="0"/>
          <w:divBdr>
            <w:top w:val="none" w:sz="0" w:space="0" w:color="auto"/>
            <w:left w:val="none" w:sz="0" w:space="0" w:color="auto"/>
            <w:bottom w:val="none" w:sz="0" w:space="0" w:color="auto"/>
            <w:right w:val="none" w:sz="0" w:space="0" w:color="auto"/>
          </w:divBdr>
        </w:div>
        <w:div w:id="733432500">
          <w:marLeft w:val="640"/>
          <w:marRight w:val="0"/>
          <w:marTop w:val="0"/>
          <w:marBottom w:val="0"/>
          <w:divBdr>
            <w:top w:val="none" w:sz="0" w:space="0" w:color="auto"/>
            <w:left w:val="none" w:sz="0" w:space="0" w:color="auto"/>
            <w:bottom w:val="none" w:sz="0" w:space="0" w:color="auto"/>
            <w:right w:val="none" w:sz="0" w:space="0" w:color="auto"/>
          </w:divBdr>
        </w:div>
        <w:div w:id="2057389429">
          <w:marLeft w:val="640"/>
          <w:marRight w:val="0"/>
          <w:marTop w:val="0"/>
          <w:marBottom w:val="0"/>
          <w:divBdr>
            <w:top w:val="none" w:sz="0" w:space="0" w:color="auto"/>
            <w:left w:val="none" w:sz="0" w:space="0" w:color="auto"/>
            <w:bottom w:val="none" w:sz="0" w:space="0" w:color="auto"/>
            <w:right w:val="none" w:sz="0" w:space="0" w:color="auto"/>
          </w:divBdr>
        </w:div>
        <w:div w:id="1013652356">
          <w:marLeft w:val="640"/>
          <w:marRight w:val="0"/>
          <w:marTop w:val="0"/>
          <w:marBottom w:val="0"/>
          <w:divBdr>
            <w:top w:val="none" w:sz="0" w:space="0" w:color="auto"/>
            <w:left w:val="none" w:sz="0" w:space="0" w:color="auto"/>
            <w:bottom w:val="none" w:sz="0" w:space="0" w:color="auto"/>
            <w:right w:val="none" w:sz="0" w:space="0" w:color="auto"/>
          </w:divBdr>
        </w:div>
        <w:div w:id="338892198">
          <w:marLeft w:val="640"/>
          <w:marRight w:val="0"/>
          <w:marTop w:val="0"/>
          <w:marBottom w:val="0"/>
          <w:divBdr>
            <w:top w:val="none" w:sz="0" w:space="0" w:color="auto"/>
            <w:left w:val="none" w:sz="0" w:space="0" w:color="auto"/>
            <w:bottom w:val="none" w:sz="0" w:space="0" w:color="auto"/>
            <w:right w:val="none" w:sz="0" w:space="0" w:color="auto"/>
          </w:divBdr>
        </w:div>
        <w:div w:id="407579590">
          <w:marLeft w:val="640"/>
          <w:marRight w:val="0"/>
          <w:marTop w:val="0"/>
          <w:marBottom w:val="0"/>
          <w:divBdr>
            <w:top w:val="none" w:sz="0" w:space="0" w:color="auto"/>
            <w:left w:val="none" w:sz="0" w:space="0" w:color="auto"/>
            <w:bottom w:val="none" w:sz="0" w:space="0" w:color="auto"/>
            <w:right w:val="none" w:sz="0" w:space="0" w:color="auto"/>
          </w:divBdr>
        </w:div>
      </w:divsChild>
    </w:div>
    <w:div w:id="1689452616">
      <w:bodyDiv w:val="1"/>
      <w:marLeft w:val="0"/>
      <w:marRight w:val="0"/>
      <w:marTop w:val="0"/>
      <w:marBottom w:val="0"/>
      <w:divBdr>
        <w:top w:val="none" w:sz="0" w:space="0" w:color="auto"/>
        <w:left w:val="none" w:sz="0" w:space="0" w:color="auto"/>
        <w:bottom w:val="none" w:sz="0" w:space="0" w:color="auto"/>
        <w:right w:val="none" w:sz="0" w:space="0" w:color="auto"/>
      </w:divBdr>
      <w:divsChild>
        <w:div w:id="1809398333">
          <w:marLeft w:val="640"/>
          <w:marRight w:val="0"/>
          <w:marTop w:val="0"/>
          <w:marBottom w:val="0"/>
          <w:divBdr>
            <w:top w:val="none" w:sz="0" w:space="0" w:color="auto"/>
            <w:left w:val="none" w:sz="0" w:space="0" w:color="auto"/>
            <w:bottom w:val="none" w:sz="0" w:space="0" w:color="auto"/>
            <w:right w:val="none" w:sz="0" w:space="0" w:color="auto"/>
          </w:divBdr>
        </w:div>
        <w:div w:id="1179583827">
          <w:marLeft w:val="640"/>
          <w:marRight w:val="0"/>
          <w:marTop w:val="0"/>
          <w:marBottom w:val="0"/>
          <w:divBdr>
            <w:top w:val="none" w:sz="0" w:space="0" w:color="auto"/>
            <w:left w:val="none" w:sz="0" w:space="0" w:color="auto"/>
            <w:bottom w:val="none" w:sz="0" w:space="0" w:color="auto"/>
            <w:right w:val="none" w:sz="0" w:space="0" w:color="auto"/>
          </w:divBdr>
        </w:div>
        <w:div w:id="1337922011">
          <w:marLeft w:val="640"/>
          <w:marRight w:val="0"/>
          <w:marTop w:val="0"/>
          <w:marBottom w:val="0"/>
          <w:divBdr>
            <w:top w:val="none" w:sz="0" w:space="0" w:color="auto"/>
            <w:left w:val="none" w:sz="0" w:space="0" w:color="auto"/>
            <w:bottom w:val="none" w:sz="0" w:space="0" w:color="auto"/>
            <w:right w:val="none" w:sz="0" w:space="0" w:color="auto"/>
          </w:divBdr>
        </w:div>
        <w:div w:id="58669895">
          <w:marLeft w:val="640"/>
          <w:marRight w:val="0"/>
          <w:marTop w:val="0"/>
          <w:marBottom w:val="0"/>
          <w:divBdr>
            <w:top w:val="none" w:sz="0" w:space="0" w:color="auto"/>
            <w:left w:val="none" w:sz="0" w:space="0" w:color="auto"/>
            <w:bottom w:val="none" w:sz="0" w:space="0" w:color="auto"/>
            <w:right w:val="none" w:sz="0" w:space="0" w:color="auto"/>
          </w:divBdr>
        </w:div>
        <w:div w:id="1041515760">
          <w:marLeft w:val="640"/>
          <w:marRight w:val="0"/>
          <w:marTop w:val="0"/>
          <w:marBottom w:val="0"/>
          <w:divBdr>
            <w:top w:val="none" w:sz="0" w:space="0" w:color="auto"/>
            <w:left w:val="none" w:sz="0" w:space="0" w:color="auto"/>
            <w:bottom w:val="none" w:sz="0" w:space="0" w:color="auto"/>
            <w:right w:val="none" w:sz="0" w:space="0" w:color="auto"/>
          </w:divBdr>
        </w:div>
        <w:div w:id="1486431563">
          <w:marLeft w:val="640"/>
          <w:marRight w:val="0"/>
          <w:marTop w:val="0"/>
          <w:marBottom w:val="0"/>
          <w:divBdr>
            <w:top w:val="none" w:sz="0" w:space="0" w:color="auto"/>
            <w:left w:val="none" w:sz="0" w:space="0" w:color="auto"/>
            <w:bottom w:val="none" w:sz="0" w:space="0" w:color="auto"/>
            <w:right w:val="none" w:sz="0" w:space="0" w:color="auto"/>
          </w:divBdr>
        </w:div>
        <w:div w:id="1413426644">
          <w:marLeft w:val="640"/>
          <w:marRight w:val="0"/>
          <w:marTop w:val="0"/>
          <w:marBottom w:val="0"/>
          <w:divBdr>
            <w:top w:val="none" w:sz="0" w:space="0" w:color="auto"/>
            <w:left w:val="none" w:sz="0" w:space="0" w:color="auto"/>
            <w:bottom w:val="none" w:sz="0" w:space="0" w:color="auto"/>
            <w:right w:val="none" w:sz="0" w:space="0" w:color="auto"/>
          </w:divBdr>
        </w:div>
        <w:div w:id="669871696">
          <w:marLeft w:val="640"/>
          <w:marRight w:val="0"/>
          <w:marTop w:val="0"/>
          <w:marBottom w:val="0"/>
          <w:divBdr>
            <w:top w:val="none" w:sz="0" w:space="0" w:color="auto"/>
            <w:left w:val="none" w:sz="0" w:space="0" w:color="auto"/>
            <w:bottom w:val="none" w:sz="0" w:space="0" w:color="auto"/>
            <w:right w:val="none" w:sz="0" w:space="0" w:color="auto"/>
          </w:divBdr>
        </w:div>
        <w:div w:id="657152031">
          <w:marLeft w:val="640"/>
          <w:marRight w:val="0"/>
          <w:marTop w:val="0"/>
          <w:marBottom w:val="0"/>
          <w:divBdr>
            <w:top w:val="none" w:sz="0" w:space="0" w:color="auto"/>
            <w:left w:val="none" w:sz="0" w:space="0" w:color="auto"/>
            <w:bottom w:val="none" w:sz="0" w:space="0" w:color="auto"/>
            <w:right w:val="none" w:sz="0" w:space="0" w:color="auto"/>
          </w:divBdr>
        </w:div>
        <w:div w:id="1182359563">
          <w:marLeft w:val="640"/>
          <w:marRight w:val="0"/>
          <w:marTop w:val="0"/>
          <w:marBottom w:val="0"/>
          <w:divBdr>
            <w:top w:val="none" w:sz="0" w:space="0" w:color="auto"/>
            <w:left w:val="none" w:sz="0" w:space="0" w:color="auto"/>
            <w:bottom w:val="none" w:sz="0" w:space="0" w:color="auto"/>
            <w:right w:val="none" w:sz="0" w:space="0" w:color="auto"/>
          </w:divBdr>
        </w:div>
        <w:div w:id="791677735">
          <w:marLeft w:val="640"/>
          <w:marRight w:val="0"/>
          <w:marTop w:val="0"/>
          <w:marBottom w:val="0"/>
          <w:divBdr>
            <w:top w:val="none" w:sz="0" w:space="0" w:color="auto"/>
            <w:left w:val="none" w:sz="0" w:space="0" w:color="auto"/>
            <w:bottom w:val="none" w:sz="0" w:space="0" w:color="auto"/>
            <w:right w:val="none" w:sz="0" w:space="0" w:color="auto"/>
          </w:divBdr>
        </w:div>
        <w:div w:id="1382293373">
          <w:marLeft w:val="640"/>
          <w:marRight w:val="0"/>
          <w:marTop w:val="0"/>
          <w:marBottom w:val="0"/>
          <w:divBdr>
            <w:top w:val="none" w:sz="0" w:space="0" w:color="auto"/>
            <w:left w:val="none" w:sz="0" w:space="0" w:color="auto"/>
            <w:bottom w:val="none" w:sz="0" w:space="0" w:color="auto"/>
            <w:right w:val="none" w:sz="0" w:space="0" w:color="auto"/>
          </w:divBdr>
        </w:div>
        <w:div w:id="171917322">
          <w:marLeft w:val="640"/>
          <w:marRight w:val="0"/>
          <w:marTop w:val="0"/>
          <w:marBottom w:val="0"/>
          <w:divBdr>
            <w:top w:val="none" w:sz="0" w:space="0" w:color="auto"/>
            <w:left w:val="none" w:sz="0" w:space="0" w:color="auto"/>
            <w:bottom w:val="none" w:sz="0" w:space="0" w:color="auto"/>
            <w:right w:val="none" w:sz="0" w:space="0" w:color="auto"/>
          </w:divBdr>
        </w:div>
        <w:div w:id="1312368717">
          <w:marLeft w:val="640"/>
          <w:marRight w:val="0"/>
          <w:marTop w:val="0"/>
          <w:marBottom w:val="0"/>
          <w:divBdr>
            <w:top w:val="none" w:sz="0" w:space="0" w:color="auto"/>
            <w:left w:val="none" w:sz="0" w:space="0" w:color="auto"/>
            <w:bottom w:val="none" w:sz="0" w:space="0" w:color="auto"/>
            <w:right w:val="none" w:sz="0" w:space="0" w:color="auto"/>
          </w:divBdr>
        </w:div>
        <w:div w:id="374938087">
          <w:marLeft w:val="640"/>
          <w:marRight w:val="0"/>
          <w:marTop w:val="0"/>
          <w:marBottom w:val="0"/>
          <w:divBdr>
            <w:top w:val="none" w:sz="0" w:space="0" w:color="auto"/>
            <w:left w:val="none" w:sz="0" w:space="0" w:color="auto"/>
            <w:bottom w:val="none" w:sz="0" w:space="0" w:color="auto"/>
            <w:right w:val="none" w:sz="0" w:space="0" w:color="auto"/>
          </w:divBdr>
        </w:div>
        <w:div w:id="1132795154">
          <w:marLeft w:val="640"/>
          <w:marRight w:val="0"/>
          <w:marTop w:val="0"/>
          <w:marBottom w:val="0"/>
          <w:divBdr>
            <w:top w:val="none" w:sz="0" w:space="0" w:color="auto"/>
            <w:left w:val="none" w:sz="0" w:space="0" w:color="auto"/>
            <w:bottom w:val="none" w:sz="0" w:space="0" w:color="auto"/>
            <w:right w:val="none" w:sz="0" w:space="0" w:color="auto"/>
          </w:divBdr>
        </w:div>
        <w:div w:id="1632788092">
          <w:marLeft w:val="640"/>
          <w:marRight w:val="0"/>
          <w:marTop w:val="0"/>
          <w:marBottom w:val="0"/>
          <w:divBdr>
            <w:top w:val="none" w:sz="0" w:space="0" w:color="auto"/>
            <w:left w:val="none" w:sz="0" w:space="0" w:color="auto"/>
            <w:bottom w:val="none" w:sz="0" w:space="0" w:color="auto"/>
            <w:right w:val="none" w:sz="0" w:space="0" w:color="auto"/>
          </w:divBdr>
        </w:div>
        <w:div w:id="1583104181">
          <w:marLeft w:val="640"/>
          <w:marRight w:val="0"/>
          <w:marTop w:val="0"/>
          <w:marBottom w:val="0"/>
          <w:divBdr>
            <w:top w:val="none" w:sz="0" w:space="0" w:color="auto"/>
            <w:left w:val="none" w:sz="0" w:space="0" w:color="auto"/>
            <w:bottom w:val="none" w:sz="0" w:space="0" w:color="auto"/>
            <w:right w:val="none" w:sz="0" w:space="0" w:color="auto"/>
          </w:divBdr>
        </w:div>
        <w:div w:id="1782071374">
          <w:marLeft w:val="640"/>
          <w:marRight w:val="0"/>
          <w:marTop w:val="0"/>
          <w:marBottom w:val="0"/>
          <w:divBdr>
            <w:top w:val="none" w:sz="0" w:space="0" w:color="auto"/>
            <w:left w:val="none" w:sz="0" w:space="0" w:color="auto"/>
            <w:bottom w:val="none" w:sz="0" w:space="0" w:color="auto"/>
            <w:right w:val="none" w:sz="0" w:space="0" w:color="auto"/>
          </w:divBdr>
        </w:div>
        <w:div w:id="180508826">
          <w:marLeft w:val="640"/>
          <w:marRight w:val="0"/>
          <w:marTop w:val="0"/>
          <w:marBottom w:val="0"/>
          <w:divBdr>
            <w:top w:val="none" w:sz="0" w:space="0" w:color="auto"/>
            <w:left w:val="none" w:sz="0" w:space="0" w:color="auto"/>
            <w:bottom w:val="none" w:sz="0" w:space="0" w:color="auto"/>
            <w:right w:val="none" w:sz="0" w:space="0" w:color="auto"/>
          </w:divBdr>
        </w:div>
        <w:div w:id="953364812">
          <w:marLeft w:val="640"/>
          <w:marRight w:val="0"/>
          <w:marTop w:val="0"/>
          <w:marBottom w:val="0"/>
          <w:divBdr>
            <w:top w:val="none" w:sz="0" w:space="0" w:color="auto"/>
            <w:left w:val="none" w:sz="0" w:space="0" w:color="auto"/>
            <w:bottom w:val="none" w:sz="0" w:space="0" w:color="auto"/>
            <w:right w:val="none" w:sz="0" w:space="0" w:color="auto"/>
          </w:divBdr>
        </w:div>
        <w:div w:id="1188104751">
          <w:marLeft w:val="640"/>
          <w:marRight w:val="0"/>
          <w:marTop w:val="0"/>
          <w:marBottom w:val="0"/>
          <w:divBdr>
            <w:top w:val="none" w:sz="0" w:space="0" w:color="auto"/>
            <w:left w:val="none" w:sz="0" w:space="0" w:color="auto"/>
            <w:bottom w:val="none" w:sz="0" w:space="0" w:color="auto"/>
            <w:right w:val="none" w:sz="0" w:space="0" w:color="auto"/>
          </w:divBdr>
        </w:div>
        <w:div w:id="951472695">
          <w:marLeft w:val="640"/>
          <w:marRight w:val="0"/>
          <w:marTop w:val="0"/>
          <w:marBottom w:val="0"/>
          <w:divBdr>
            <w:top w:val="none" w:sz="0" w:space="0" w:color="auto"/>
            <w:left w:val="none" w:sz="0" w:space="0" w:color="auto"/>
            <w:bottom w:val="none" w:sz="0" w:space="0" w:color="auto"/>
            <w:right w:val="none" w:sz="0" w:space="0" w:color="auto"/>
          </w:divBdr>
        </w:div>
        <w:div w:id="515997522">
          <w:marLeft w:val="640"/>
          <w:marRight w:val="0"/>
          <w:marTop w:val="0"/>
          <w:marBottom w:val="0"/>
          <w:divBdr>
            <w:top w:val="none" w:sz="0" w:space="0" w:color="auto"/>
            <w:left w:val="none" w:sz="0" w:space="0" w:color="auto"/>
            <w:bottom w:val="none" w:sz="0" w:space="0" w:color="auto"/>
            <w:right w:val="none" w:sz="0" w:space="0" w:color="auto"/>
          </w:divBdr>
        </w:div>
        <w:div w:id="218978334">
          <w:marLeft w:val="640"/>
          <w:marRight w:val="0"/>
          <w:marTop w:val="0"/>
          <w:marBottom w:val="0"/>
          <w:divBdr>
            <w:top w:val="none" w:sz="0" w:space="0" w:color="auto"/>
            <w:left w:val="none" w:sz="0" w:space="0" w:color="auto"/>
            <w:bottom w:val="none" w:sz="0" w:space="0" w:color="auto"/>
            <w:right w:val="none" w:sz="0" w:space="0" w:color="auto"/>
          </w:divBdr>
        </w:div>
        <w:div w:id="610279402">
          <w:marLeft w:val="640"/>
          <w:marRight w:val="0"/>
          <w:marTop w:val="0"/>
          <w:marBottom w:val="0"/>
          <w:divBdr>
            <w:top w:val="none" w:sz="0" w:space="0" w:color="auto"/>
            <w:left w:val="none" w:sz="0" w:space="0" w:color="auto"/>
            <w:bottom w:val="none" w:sz="0" w:space="0" w:color="auto"/>
            <w:right w:val="none" w:sz="0" w:space="0" w:color="auto"/>
          </w:divBdr>
        </w:div>
        <w:div w:id="1920212402">
          <w:marLeft w:val="640"/>
          <w:marRight w:val="0"/>
          <w:marTop w:val="0"/>
          <w:marBottom w:val="0"/>
          <w:divBdr>
            <w:top w:val="none" w:sz="0" w:space="0" w:color="auto"/>
            <w:left w:val="none" w:sz="0" w:space="0" w:color="auto"/>
            <w:bottom w:val="none" w:sz="0" w:space="0" w:color="auto"/>
            <w:right w:val="none" w:sz="0" w:space="0" w:color="auto"/>
          </w:divBdr>
        </w:div>
        <w:div w:id="1126195368">
          <w:marLeft w:val="640"/>
          <w:marRight w:val="0"/>
          <w:marTop w:val="0"/>
          <w:marBottom w:val="0"/>
          <w:divBdr>
            <w:top w:val="none" w:sz="0" w:space="0" w:color="auto"/>
            <w:left w:val="none" w:sz="0" w:space="0" w:color="auto"/>
            <w:bottom w:val="none" w:sz="0" w:space="0" w:color="auto"/>
            <w:right w:val="none" w:sz="0" w:space="0" w:color="auto"/>
          </w:divBdr>
        </w:div>
        <w:div w:id="528832824">
          <w:marLeft w:val="640"/>
          <w:marRight w:val="0"/>
          <w:marTop w:val="0"/>
          <w:marBottom w:val="0"/>
          <w:divBdr>
            <w:top w:val="none" w:sz="0" w:space="0" w:color="auto"/>
            <w:left w:val="none" w:sz="0" w:space="0" w:color="auto"/>
            <w:bottom w:val="none" w:sz="0" w:space="0" w:color="auto"/>
            <w:right w:val="none" w:sz="0" w:space="0" w:color="auto"/>
          </w:divBdr>
        </w:div>
        <w:div w:id="1522935322">
          <w:marLeft w:val="640"/>
          <w:marRight w:val="0"/>
          <w:marTop w:val="0"/>
          <w:marBottom w:val="0"/>
          <w:divBdr>
            <w:top w:val="none" w:sz="0" w:space="0" w:color="auto"/>
            <w:left w:val="none" w:sz="0" w:space="0" w:color="auto"/>
            <w:bottom w:val="none" w:sz="0" w:space="0" w:color="auto"/>
            <w:right w:val="none" w:sz="0" w:space="0" w:color="auto"/>
          </w:divBdr>
        </w:div>
        <w:div w:id="1016074582">
          <w:marLeft w:val="640"/>
          <w:marRight w:val="0"/>
          <w:marTop w:val="0"/>
          <w:marBottom w:val="0"/>
          <w:divBdr>
            <w:top w:val="none" w:sz="0" w:space="0" w:color="auto"/>
            <w:left w:val="none" w:sz="0" w:space="0" w:color="auto"/>
            <w:bottom w:val="none" w:sz="0" w:space="0" w:color="auto"/>
            <w:right w:val="none" w:sz="0" w:space="0" w:color="auto"/>
          </w:divBdr>
        </w:div>
        <w:div w:id="674038808">
          <w:marLeft w:val="640"/>
          <w:marRight w:val="0"/>
          <w:marTop w:val="0"/>
          <w:marBottom w:val="0"/>
          <w:divBdr>
            <w:top w:val="none" w:sz="0" w:space="0" w:color="auto"/>
            <w:left w:val="none" w:sz="0" w:space="0" w:color="auto"/>
            <w:bottom w:val="none" w:sz="0" w:space="0" w:color="auto"/>
            <w:right w:val="none" w:sz="0" w:space="0" w:color="auto"/>
          </w:divBdr>
        </w:div>
        <w:div w:id="278612818">
          <w:marLeft w:val="640"/>
          <w:marRight w:val="0"/>
          <w:marTop w:val="0"/>
          <w:marBottom w:val="0"/>
          <w:divBdr>
            <w:top w:val="none" w:sz="0" w:space="0" w:color="auto"/>
            <w:left w:val="none" w:sz="0" w:space="0" w:color="auto"/>
            <w:bottom w:val="none" w:sz="0" w:space="0" w:color="auto"/>
            <w:right w:val="none" w:sz="0" w:space="0" w:color="auto"/>
          </w:divBdr>
        </w:div>
        <w:div w:id="477192250">
          <w:marLeft w:val="640"/>
          <w:marRight w:val="0"/>
          <w:marTop w:val="0"/>
          <w:marBottom w:val="0"/>
          <w:divBdr>
            <w:top w:val="none" w:sz="0" w:space="0" w:color="auto"/>
            <w:left w:val="none" w:sz="0" w:space="0" w:color="auto"/>
            <w:bottom w:val="none" w:sz="0" w:space="0" w:color="auto"/>
            <w:right w:val="none" w:sz="0" w:space="0" w:color="auto"/>
          </w:divBdr>
        </w:div>
        <w:div w:id="902837358">
          <w:marLeft w:val="640"/>
          <w:marRight w:val="0"/>
          <w:marTop w:val="0"/>
          <w:marBottom w:val="0"/>
          <w:divBdr>
            <w:top w:val="none" w:sz="0" w:space="0" w:color="auto"/>
            <w:left w:val="none" w:sz="0" w:space="0" w:color="auto"/>
            <w:bottom w:val="none" w:sz="0" w:space="0" w:color="auto"/>
            <w:right w:val="none" w:sz="0" w:space="0" w:color="auto"/>
          </w:divBdr>
        </w:div>
        <w:div w:id="1839886517">
          <w:marLeft w:val="640"/>
          <w:marRight w:val="0"/>
          <w:marTop w:val="0"/>
          <w:marBottom w:val="0"/>
          <w:divBdr>
            <w:top w:val="none" w:sz="0" w:space="0" w:color="auto"/>
            <w:left w:val="none" w:sz="0" w:space="0" w:color="auto"/>
            <w:bottom w:val="none" w:sz="0" w:space="0" w:color="auto"/>
            <w:right w:val="none" w:sz="0" w:space="0" w:color="auto"/>
          </w:divBdr>
        </w:div>
        <w:div w:id="2003580465">
          <w:marLeft w:val="640"/>
          <w:marRight w:val="0"/>
          <w:marTop w:val="0"/>
          <w:marBottom w:val="0"/>
          <w:divBdr>
            <w:top w:val="none" w:sz="0" w:space="0" w:color="auto"/>
            <w:left w:val="none" w:sz="0" w:space="0" w:color="auto"/>
            <w:bottom w:val="none" w:sz="0" w:space="0" w:color="auto"/>
            <w:right w:val="none" w:sz="0" w:space="0" w:color="auto"/>
          </w:divBdr>
        </w:div>
        <w:div w:id="249236449">
          <w:marLeft w:val="640"/>
          <w:marRight w:val="0"/>
          <w:marTop w:val="0"/>
          <w:marBottom w:val="0"/>
          <w:divBdr>
            <w:top w:val="none" w:sz="0" w:space="0" w:color="auto"/>
            <w:left w:val="none" w:sz="0" w:space="0" w:color="auto"/>
            <w:bottom w:val="none" w:sz="0" w:space="0" w:color="auto"/>
            <w:right w:val="none" w:sz="0" w:space="0" w:color="auto"/>
          </w:divBdr>
        </w:div>
        <w:div w:id="1165828395">
          <w:marLeft w:val="640"/>
          <w:marRight w:val="0"/>
          <w:marTop w:val="0"/>
          <w:marBottom w:val="0"/>
          <w:divBdr>
            <w:top w:val="none" w:sz="0" w:space="0" w:color="auto"/>
            <w:left w:val="none" w:sz="0" w:space="0" w:color="auto"/>
            <w:bottom w:val="none" w:sz="0" w:space="0" w:color="auto"/>
            <w:right w:val="none" w:sz="0" w:space="0" w:color="auto"/>
          </w:divBdr>
        </w:div>
        <w:div w:id="1940213703">
          <w:marLeft w:val="640"/>
          <w:marRight w:val="0"/>
          <w:marTop w:val="0"/>
          <w:marBottom w:val="0"/>
          <w:divBdr>
            <w:top w:val="none" w:sz="0" w:space="0" w:color="auto"/>
            <w:left w:val="none" w:sz="0" w:space="0" w:color="auto"/>
            <w:bottom w:val="none" w:sz="0" w:space="0" w:color="auto"/>
            <w:right w:val="none" w:sz="0" w:space="0" w:color="auto"/>
          </w:divBdr>
        </w:div>
        <w:div w:id="652443081">
          <w:marLeft w:val="640"/>
          <w:marRight w:val="0"/>
          <w:marTop w:val="0"/>
          <w:marBottom w:val="0"/>
          <w:divBdr>
            <w:top w:val="none" w:sz="0" w:space="0" w:color="auto"/>
            <w:left w:val="none" w:sz="0" w:space="0" w:color="auto"/>
            <w:bottom w:val="none" w:sz="0" w:space="0" w:color="auto"/>
            <w:right w:val="none" w:sz="0" w:space="0" w:color="auto"/>
          </w:divBdr>
        </w:div>
        <w:div w:id="806387596">
          <w:marLeft w:val="640"/>
          <w:marRight w:val="0"/>
          <w:marTop w:val="0"/>
          <w:marBottom w:val="0"/>
          <w:divBdr>
            <w:top w:val="none" w:sz="0" w:space="0" w:color="auto"/>
            <w:left w:val="none" w:sz="0" w:space="0" w:color="auto"/>
            <w:bottom w:val="none" w:sz="0" w:space="0" w:color="auto"/>
            <w:right w:val="none" w:sz="0" w:space="0" w:color="auto"/>
          </w:divBdr>
        </w:div>
        <w:div w:id="1303584053">
          <w:marLeft w:val="640"/>
          <w:marRight w:val="0"/>
          <w:marTop w:val="0"/>
          <w:marBottom w:val="0"/>
          <w:divBdr>
            <w:top w:val="none" w:sz="0" w:space="0" w:color="auto"/>
            <w:left w:val="none" w:sz="0" w:space="0" w:color="auto"/>
            <w:bottom w:val="none" w:sz="0" w:space="0" w:color="auto"/>
            <w:right w:val="none" w:sz="0" w:space="0" w:color="auto"/>
          </w:divBdr>
        </w:div>
        <w:div w:id="232275772">
          <w:marLeft w:val="640"/>
          <w:marRight w:val="0"/>
          <w:marTop w:val="0"/>
          <w:marBottom w:val="0"/>
          <w:divBdr>
            <w:top w:val="none" w:sz="0" w:space="0" w:color="auto"/>
            <w:left w:val="none" w:sz="0" w:space="0" w:color="auto"/>
            <w:bottom w:val="none" w:sz="0" w:space="0" w:color="auto"/>
            <w:right w:val="none" w:sz="0" w:space="0" w:color="auto"/>
          </w:divBdr>
        </w:div>
        <w:div w:id="1959944233">
          <w:marLeft w:val="640"/>
          <w:marRight w:val="0"/>
          <w:marTop w:val="0"/>
          <w:marBottom w:val="0"/>
          <w:divBdr>
            <w:top w:val="none" w:sz="0" w:space="0" w:color="auto"/>
            <w:left w:val="none" w:sz="0" w:space="0" w:color="auto"/>
            <w:bottom w:val="none" w:sz="0" w:space="0" w:color="auto"/>
            <w:right w:val="none" w:sz="0" w:space="0" w:color="auto"/>
          </w:divBdr>
        </w:div>
        <w:div w:id="997266666">
          <w:marLeft w:val="640"/>
          <w:marRight w:val="0"/>
          <w:marTop w:val="0"/>
          <w:marBottom w:val="0"/>
          <w:divBdr>
            <w:top w:val="none" w:sz="0" w:space="0" w:color="auto"/>
            <w:left w:val="none" w:sz="0" w:space="0" w:color="auto"/>
            <w:bottom w:val="none" w:sz="0" w:space="0" w:color="auto"/>
            <w:right w:val="none" w:sz="0" w:space="0" w:color="auto"/>
          </w:divBdr>
        </w:div>
        <w:div w:id="1610045064">
          <w:marLeft w:val="640"/>
          <w:marRight w:val="0"/>
          <w:marTop w:val="0"/>
          <w:marBottom w:val="0"/>
          <w:divBdr>
            <w:top w:val="none" w:sz="0" w:space="0" w:color="auto"/>
            <w:left w:val="none" w:sz="0" w:space="0" w:color="auto"/>
            <w:bottom w:val="none" w:sz="0" w:space="0" w:color="auto"/>
            <w:right w:val="none" w:sz="0" w:space="0" w:color="auto"/>
          </w:divBdr>
        </w:div>
        <w:div w:id="1360551741">
          <w:marLeft w:val="640"/>
          <w:marRight w:val="0"/>
          <w:marTop w:val="0"/>
          <w:marBottom w:val="0"/>
          <w:divBdr>
            <w:top w:val="none" w:sz="0" w:space="0" w:color="auto"/>
            <w:left w:val="none" w:sz="0" w:space="0" w:color="auto"/>
            <w:bottom w:val="none" w:sz="0" w:space="0" w:color="auto"/>
            <w:right w:val="none" w:sz="0" w:space="0" w:color="auto"/>
          </w:divBdr>
        </w:div>
        <w:div w:id="1535190173">
          <w:marLeft w:val="640"/>
          <w:marRight w:val="0"/>
          <w:marTop w:val="0"/>
          <w:marBottom w:val="0"/>
          <w:divBdr>
            <w:top w:val="none" w:sz="0" w:space="0" w:color="auto"/>
            <w:left w:val="none" w:sz="0" w:space="0" w:color="auto"/>
            <w:bottom w:val="none" w:sz="0" w:space="0" w:color="auto"/>
            <w:right w:val="none" w:sz="0" w:space="0" w:color="auto"/>
          </w:divBdr>
        </w:div>
        <w:div w:id="808978723">
          <w:marLeft w:val="640"/>
          <w:marRight w:val="0"/>
          <w:marTop w:val="0"/>
          <w:marBottom w:val="0"/>
          <w:divBdr>
            <w:top w:val="none" w:sz="0" w:space="0" w:color="auto"/>
            <w:left w:val="none" w:sz="0" w:space="0" w:color="auto"/>
            <w:bottom w:val="none" w:sz="0" w:space="0" w:color="auto"/>
            <w:right w:val="none" w:sz="0" w:space="0" w:color="auto"/>
          </w:divBdr>
        </w:div>
        <w:div w:id="129829514">
          <w:marLeft w:val="640"/>
          <w:marRight w:val="0"/>
          <w:marTop w:val="0"/>
          <w:marBottom w:val="0"/>
          <w:divBdr>
            <w:top w:val="none" w:sz="0" w:space="0" w:color="auto"/>
            <w:left w:val="none" w:sz="0" w:space="0" w:color="auto"/>
            <w:bottom w:val="none" w:sz="0" w:space="0" w:color="auto"/>
            <w:right w:val="none" w:sz="0" w:space="0" w:color="auto"/>
          </w:divBdr>
        </w:div>
        <w:div w:id="1671522219">
          <w:marLeft w:val="640"/>
          <w:marRight w:val="0"/>
          <w:marTop w:val="0"/>
          <w:marBottom w:val="0"/>
          <w:divBdr>
            <w:top w:val="none" w:sz="0" w:space="0" w:color="auto"/>
            <w:left w:val="none" w:sz="0" w:space="0" w:color="auto"/>
            <w:bottom w:val="none" w:sz="0" w:space="0" w:color="auto"/>
            <w:right w:val="none" w:sz="0" w:space="0" w:color="auto"/>
          </w:divBdr>
        </w:div>
        <w:div w:id="831868393">
          <w:marLeft w:val="640"/>
          <w:marRight w:val="0"/>
          <w:marTop w:val="0"/>
          <w:marBottom w:val="0"/>
          <w:divBdr>
            <w:top w:val="none" w:sz="0" w:space="0" w:color="auto"/>
            <w:left w:val="none" w:sz="0" w:space="0" w:color="auto"/>
            <w:bottom w:val="none" w:sz="0" w:space="0" w:color="auto"/>
            <w:right w:val="none" w:sz="0" w:space="0" w:color="auto"/>
          </w:divBdr>
        </w:div>
        <w:div w:id="2082293008">
          <w:marLeft w:val="640"/>
          <w:marRight w:val="0"/>
          <w:marTop w:val="0"/>
          <w:marBottom w:val="0"/>
          <w:divBdr>
            <w:top w:val="none" w:sz="0" w:space="0" w:color="auto"/>
            <w:left w:val="none" w:sz="0" w:space="0" w:color="auto"/>
            <w:bottom w:val="none" w:sz="0" w:space="0" w:color="auto"/>
            <w:right w:val="none" w:sz="0" w:space="0" w:color="auto"/>
          </w:divBdr>
        </w:div>
        <w:div w:id="216012841">
          <w:marLeft w:val="640"/>
          <w:marRight w:val="0"/>
          <w:marTop w:val="0"/>
          <w:marBottom w:val="0"/>
          <w:divBdr>
            <w:top w:val="none" w:sz="0" w:space="0" w:color="auto"/>
            <w:left w:val="none" w:sz="0" w:space="0" w:color="auto"/>
            <w:bottom w:val="none" w:sz="0" w:space="0" w:color="auto"/>
            <w:right w:val="none" w:sz="0" w:space="0" w:color="auto"/>
          </w:divBdr>
        </w:div>
        <w:div w:id="2012878541">
          <w:marLeft w:val="640"/>
          <w:marRight w:val="0"/>
          <w:marTop w:val="0"/>
          <w:marBottom w:val="0"/>
          <w:divBdr>
            <w:top w:val="none" w:sz="0" w:space="0" w:color="auto"/>
            <w:left w:val="none" w:sz="0" w:space="0" w:color="auto"/>
            <w:bottom w:val="none" w:sz="0" w:space="0" w:color="auto"/>
            <w:right w:val="none" w:sz="0" w:space="0" w:color="auto"/>
          </w:divBdr>
        </w:div>
        <w:div w:id="871384229">
          <w:marLeft w:val="640"/>
          <w:marRight w:val="0"/>
          <w:marTop w:val="0"/>
          <w:marBottom w:val="0"/>
          <w:divBdr>
            <w:top w:val="none" w:sz="0" w:space="0" w:color="auto"/>
            <w:left w:val="none" w:sz="0" w:space="0" w:color="auto"/>
            <w:bottom w:val="none" w:sz="0" w:space="0" w:color="auto"/>
            <w:right w:val="none" w:sz="0" w:space="0" w:color="auto"/>
          </w:divBdr>
        </w:div>
        <w:div w:id="53359392">
          <w:marLeft w:val="640"/>
          <w:marRight w:val="0"/>
          <w:marTop w:val="0"/>
          <w:marBottom w:val="0"/>
          <w:divBdr>
            <w:top w:val="none" w:sz="0" w:space="0" w:color="auto"/>
            <w:left w:val="none" w:sz="0" w:space="0" w:color="auto"/>
            <w:bottom w:val="none" w:sz="0" w:space="0" w:color="auto"/>
            <w:right w:val="none" w:sz="0" w:space="0" w:color="auto"/>
          </w:divBdr>
        </w:div>
        <w:div w:id="1754933117">
          <w:marLeft w:val="640"/>
          <w:marRight w:val="0"/>
          <w:marTop w:val="0"/>
          <w:marBottom w:val="0"/>
          <w:divBdr>
            <w:top w:val="none" w:sz="0" w:space="0" w:color="auto"/>
            <w:left w:val="none" w:sz="0" w:space="0" w:color="auto"/>
            <w:bottom w:val="none" w:sz="0" w:space="0" w:color="auto"/>
            <w:right w:val="none" w:sz="0" w:space="0" w:color="auto"/>
          </w:divBdr>
        </w:div>
        <w:div w:id="1907447618">
          <w:marLeft w:val="640"/>
          <w:marRight w:val="0"/>
          <w:marTop w:val="0"/>
          <w:marBottom w:val="0"/>
          <w:divBdr>
            <w:top w:val="none" w:sz="0" w:space="0" w:color="auto"/>
            <w:left w:val="none" w:sz="0" w:space="0" w:color="auto"/>
            <w:bottom w:val="none" w:sz="0" w:space="0" w:color="auto"/>
            <w:right w:val="none" w:sz="0" w:space="0" w:color="auto"/>
          </w:divBdr>
        </w:div>
        <w:div w:id="752319239">
          <w:marLeft w:val="640"/>
          <w:marRight w:val="0"/>
          <w:marTop w:val="0"/>
          <w:marBottom w:val="0"/>
          <w:divBdr>
            <w:top w:val="none" w:sz="0" w:space="0" w:color="auto"/>
            <w:left w:val="none" w:sz="0" w:space="0" w:color="auto"/>
            <w:bottom w:val="none" w:sz="0" w:space="0" w:color="auto"/>
            <w:right w:val="none" w:sz="0" w:space="0" w:color="auto"/>
          </w:divBdr>
        </w:div>
        <w:div w:id="1932548212">
          <w:marLeft w:val="640"/>
          <w:marRight w:val="0"/>
          <w:marTop w:val="0"/>
          <w:marBottom w:val="0"/>
          <w:divBdr>
            <w:top w:val="none" w:sz="0" w:space="0" w:color="auto"/>
            <w:left w:val="none" w:sz="0" w:space="0" w:color="auto"/>
            <w:bottom w:val="none" w:sz="0" w:space="0" w:color="auto"/>
            <w:right w:val="none" w:sz="0" w:space="0" w:color="auto"/>
          </w:divBdr>
        </w:div>
        <w:div w:id="124154576">
          <w:marLeft w:val="640"/>
          <w:marRight w:val="0"/>
          <w:marTop w:val="0"/>
          <w:marBottom w:val="0"/>
          <w:divBdr>
            <w:top w:val="none" w:sz="0" w:space="0" w:color="auto"/>
            <w:left w:val="none" w:sz="0" w:space="0" w:color="auto"/>
            <w:bottom w:val="none" w:sz="0" w:space="0" w:color="auto"/>
            <w:right w:val="none" w:sz="0" w:space="0" w:color="auto"/>
          </w:divBdr>
        </w:div>
        <w:div w:id="1350910695">
          <w:marLeft w:val="640"/>
          <w:marRight w:val="0"/>
          <w:marTop w:val="0"/>
          <w:marBottom w:val="0"/>
          <w:divBdr>
            <w:top w:val="none" w:sz="0" w:space="0" w:color="auto"/>
            <w:left w:val="none" w:sz="0" w:space="0" w:color="auto"/>
            <w:bottom w:val="none" w:sz="0" w:space="0" w:color="auto"/>
            <w:right w:val="none" w:sz="0" w:space="0" w:color="auto"/>
          </w:divBdr>
        </w:div>
        <w:div w:id="735860079">
          <w:marLeft w:val="640"/>
          <w:marRight w:val="0"/>
          <w:marTop w:val="0"/>
          <w:marBottom w:val="0"/>
          <w:divBdr>
            <w:top w:val="none" w:sz="0" w:space="0" w:color="auto"/>
            <w:left w:val="none" w:sz="0" w:space="0" w:color="auto"/>
            <w:bottom w:val="none" w:sz="0" w:space="0" w:color="auto"/>
            <w:right w:val="none" w:sz="0" w:space="0" w:color="auto"/>
          </w:divBdr>
        </w:div>
        <w:div w:id="801726470">
          <w:marLeft w:val="640"/>
          <w:marRight w:val="0"/>
          <w:marTop w:val="0"/>
          <w:marBottom w:val="0"/>
          <w:divBdr>
            <w:top w:val="none" w:sz="0" w:space="0" w:color="auto"/>
            <w:left w:val="none" w:sz="0" w:space="0" w:color="auto"/>
            <w:bottom w:val="none" w:sz="0" w:space="0" w:color="auto"/>
            <w:right w:val="none" w:sz="0" w:space="0" w:color="auto"/>
          </w:divBdr>
        </w:div>
        <w:div w:id="1550146471">
          <w:marLeft w:val="640"/>
          <w:marRight w:val="0"/>
          <w:marTop w:val="0"/>
          <w:marBottom w:val="0"/>
          <w:divBdr>
            <w:top w:val="none" w:sz="0" w:space="0" w:color="auto"/>
            <w:left w:val="none" w:sz="0" w:space="0" w:color="auto"/>
            <w:bottom w:val="none" w:sz="0" w:space="0" w:color="auto"/>
            <w:right w:val="none" w:sz="0" w:space="0" w:color="auto"/>
          </w:divBdr>
        </w:div>
        <w:div w:id="672297169">
          <w:marLeft w:val="640"/>
          <w:marRight w:val="0"/>
          <w:marTop w:val="0"/>
          <w:marBottom w:val="0"/>
          <w:divBdr>
            <w:top w:val="none" w:sz="0" w:space="0" w:color="auto"/>
            <w:left w:val="none" w:sz="0" w:space="0" w:color="auto"/>
            <w:bottom w:val="none" w:sz="0" w:space="0" w:color="auto"/>
            <w:right w:val="none" w:sz="0" w:space="0" w:color="auto"/>
          </w:divBdr>
        </w:div>
        <w:div w:id="561137985">
          <w:marLeft w:val="640"/>
          <w:marRight w:val="0"/>
          <w:marTop w:val="0"/>
          <w:marBottom w:val="0"/>
          <w:divBdr>
            <w:top w:val="none" w:sz="0" w:space="0" w:color="auto"/>
            <w:left w:val="none" w:sz="0" w:space="0" w:color="auto"/>
            <w:bottom w:val="none" w:sz="0" w:space="0" w:color="auto"/>
            <w:right w:val="none" w:sz="0" w:space="0" w:color="auto"/>
          </w:divBdr>
        </w:div>
        <w:div w:id="1538928334">
          <w:marLeft w:val="640"/>
          <w:marRight w:val="0"/>
          <w:marTop w:val="0"/>
          <w:marBottom w:val="0"/>
          <w:divBdr>
            <w:top w:val="none" w:sz="0" w:space="0" w:color="auto"/>
            <w:left w:val="none" w:sz="0" w:space="0" w:color="auto"/>
            <w:bottom w:val="none" w:sz="0" w:space="0" w:color="auto"/>
            <w:right w:val="none" w:sz="0" w:space="0" w:color="auto"/>
          </w:divBdr>
        </w:div>
        <w:div w:id="583690385">
          <w:marLeft w:val="640"/>
          <w:marRight w:val="0"/>
          <w:marTop w:val="0"/>
          <w:marBottom w:val="0"/>
          <w:divBdr>
            <w:top w:val="none" w:sz="0" w:space="0" w:color="auto"/>
            <w:left w:val="none" w:sz="0" w:space="0" w:color="auto"/>
            <w:bottom w:val="none" w:sz="0" w:space="0" w:color="auto"/>
            <w:right w:val="none" w:sz="0" w:space="0" w:color="auto"/>
          </w:divBdr>
        </w:div>
        <w:div w:id="611089725">
          <w:marLeft w:val="640"/>
          <w:marRight w:val="0"/>
          <w:marTop w:val="0"/>
          <w:marBottom w:val="0"/>
          <w:divBdr>
            <w:top w:val="none" w:sz="0" w:space="0" w:color="auto"/>
            <w:left w:val="none" w:sz="0" w:space="0" w:color="auto"/>
            <w:bottom w:val="none" w:sz="0" w:space="0" w:color="auto"/>
            <w:right w:val="none" w:sz="0" w:space="0" w:color="auto"/>
          </w:divBdr>
        </w:div>
        <w:div w:id="667681318">
          <w:marLeft w:val="640"/>
          <w:marRight w:val="0"/>
          <w:marTop w:val="0"/>
          <w:marBottom w:val="0"/>
          <w:divBdr>
            <w:top w:val="none" w:sz="0" w:space="0" w:color="auto"/>
            <w:left w:val="none" w:sz="0" w:space="0" w:color="auto"/>
            <w:bottom w:val="none" w:sz="0" w:space="0" w:color="auto"/>
            <w:right w:val="none" w:sz="0" w:space="0" w:color="auto"/>
          </w:divBdr>
        </w:div>
        <w:div w:id="1975601097">
          <w:marLeft w:val="640"/>
          <w:marRight w:val="0"/>
          <w:marTop w:val="0"/>
          <w:marBottom w:val="0"/>
          <w:divBdr>
            <w:top w:val="none" w:sz="0" w:space="0" w:color="auto"/>
            <w:left w:val="none" w:sz="0" w:space="0" w:color="auto"/>
            <w:bottom w:val="none" w:sz="0" w:space="0" w:color="auto"/>
            <w:right w:val="none" w:sz="0" w:space="0" w:color="auto"/>
          </w:divBdr>
        </w:div>
        <w:div w:id="2092849974">
          <w:marLeft w:val="640"/>
          <w:marRight w:val="0"/>
          <w:marTop w:val="0"/>
          <w:marBottom w:val="0"/>
          <w:divBdr>
            <w:top w:val="none" w:sz="0" w:space="0" w:color="auto"/>
            <w:left w:val="none" w:sz="0" w:space="0" w:color="auto"/>
            <w:bottom w:val="none" w:sz="0" w:space="0" w:color="auto"/>
            <w:right w:val="none" w:sz="0" w:space="0" w:color="auto"/>
          </w:divBdr>
        </w:div>
        <w:div w:id="956447459">
          <w:marLeft w:val="640"/>
          <w:marRight w:val="0"/>
          <w:marTop w:val="0"/>
          <w:marBottom w:val="0"/>
          <w:divBdr>
            <w:top w:val="none" w:sz="0" w:space="0" w:color="auto"/>
            <w:left w:val="none" w:sz="0" w:space="0" w:color="auto"/>
            <w:bottom w:val="none" w:sz="0" w:space="0" w:color="auto"/>
            <w:right w:val="none" w:sz="0" w:space="0" w:color="auto"/>
          </w:divBdr>
        </w:div>
        <w:div w:id="1017198617">
          <w:marLeft w:val="640"/>
          <w:marRight w:val="0"/>
          <w:marTop w:val="0"/>
          <w:marBottom w:val="0"/>
          <w:divBdr>
            <w:top w:val="none" w:sz="0" w:space="0" w:color="auto"/>
            <w:left w:val="none" w:sz="0" w:space="0" w:color="auto"/>
            <w:bottom w:val="none" w:sz="0" w:space="0" w:color="auto"/>
            <w:right w:val="none" w:sz="0" w:space="0" w:color="auto"/>
          </w:divBdr>
        </w:div>
        <w:div w:id="983586670">
          <w:marLeft w:val="640"/>
          <w:marRight w:val="0"/>
          <w:marTop w:val="0"/>
          <w:marBottom w:val="0"/>
          <w:divBdr>
            <w:top w:val="none" w:sz="0" w:space="0" w:color="auto"/>
            <w:left w:val="none" w:sz="0" w:space="0" w:color="auto"/>
            <w:bottom w:val="none" w:sz="0" w:space="0" w:color="auto"/>
            <w:right w:val="none" w:sz="0" w:space="0" w:color="auto"/>
          </w:divBdr>
        </w:div>
        <w:div w:id="921449817">
          <w:marLeft w:val="640"/>
          <w:marRight w:val="0"/>
          <w:marTop w:val="0"/>
          <w:marBottom w:val="0"/>
          <w:divBdr>
            <w:top w:val="none" w:sz="0" w:space="0" w:color="auto"/>
            <w:left w:val="none" w:sz="0" w:space="0" w:color="auto"/>
            <w:bottom w:val="none" w:sz="0" w:space="0" w:color="auto"/>
            <w:right w:val="none" w:sz="0" w:space="0" w:color="auto"/>
          </w:divBdr>
        </w:div>
        <w:div w:id="1110202074">
          <w:marLeft w:val="640"/>
          <w:marRight w:val="0"/>
          <w:marTop w:val="0"/>
          <w:marBottom w:val="0"/>
          <w:divBdr>
            <w:top w:val="none" w:sz="0" w:space="0" w:color="auto"/>
            <w:left w:val="none" w:sz="0" w:space="0" w:color="auto"/>
            <w:bottom w:val="none" w:sz="0" w:space="0" w:color="auto"/>
            <w:right w:val="none" w:sz="0" w:space="0" w:color="auto"/>
          </w:divBdr>
        </w:div>
        <w:div w:id="2063210654">
          <w:marLeft w:val="640"/>
          <w:marRight w:val="0"/>
          <w:marTop w:val="0"/>
          <w:marBottom w:val="0"/>
          <w:divBdr>
            <w:top w:val="none" w:sz="0" w:space="0" w:color="auto"/>
            <w:left w:val="none" w:sz="0" w:space="0" w:color="auto"/>
            <w:bottom w:val="none" w:sz="0" w:space="0" w:color="auto"/>
            <w:right w:val="none" w:sz="0" w:space="0" w:color="auto"/>
          </w:divBdr>
        </w:div>
      </w:divsChild>
    </w:div>
    <w:div w:id="1691103288">
      <w:bodyDiv w:val="1"/>
      <w:marLeft w:val="0"/>
      <w:marRight w:val="0"/>
      <w:marTop w:val="0"/>
      <w:marBottom w:val="0"/>
      <w:divBdr>
        <w:top w:val="none" w:sz="0" w:space="0" w:color="auto"/>
        <w:left w:val="none" w:sz="0" w:space="0" w:color="auto"/>
        <w:bottom w:val="none" w:sz="0" w:space="0" w:color="auto"/>
        <w:right w:val="none" w:sz="0" w:space="0" w:color="auto"/>
      </w:divBdr>
    </w:div>
    <w:div w:id="1715542078">
      <w:bodyDiv w:val="1"/>
      <w:marLeft w:val="0"/>
      <w:marRight w:val="0"/>
      <w:marTop w:val="0"/>
      <w:marBottom w:val="0"/>
      <w:divBdr>
        <w:top w:val="none" w:sz="0" w:space="0" w:color="auto"/>
        <w:left w:val="none" w:sz="0" w:space="0" w:color="auto"/>
        <w:bottom w:val="none" w:sz="0" w:space="0" w:color="auto"/>
        <w:right w:val="none" w:sz="0" w:space="0" w:color="auto"/>
      </w:divBdr>
      <w:divsChild>
        <w:div w:id="2124767882">
          <w:marLeft w:val="640"/>
          <w:marRight w:val="0"/>
          <w:marTop w:val="0"/>
          <w:marBottom w:val="0"/>
          <w:divBdr>
            <w:top w:val="none" w:sz="0" w:space="0" w:color="auto"/>
            <w:left w:val="none" w:sz="0" w:space="0" w:color="auto"/>
            <w:bottom w:val="none" w:sz="0" w:space="0" w:color="auto"/>
            <w:right w:val="none" w:sz="0" w:space="0" w:color="auto"/>
          </w:divBdr>
        </w:div>
        <w:div w:id="1892417656">
          <w:marLeft w:val="640"/>
          <w:marRight w:val="0"/>
          <w:marTop w:val="0"/>
          <w:marBottom w:val="0"/>
          <w:divBdr>
            <w:top w:val="none" w:sz="0" w:space="0" w:color="auto"/>
            <w:left w:val="none" w:sz="0" w:space="0" w:color="auto"/>
            <w:bottom w:val="none" w:sz="0" w:space="0" w:color="auto"/>
            <w:right w:val="none" w:sz="0" w:space="0" w:color="auto"/>
          </w:divBdr>
        </w:div>
        <w:div w:id="174418431">
          <w:marLeft w:val="640"/>
          <w:marRight w:val="0"/>
          <w:marTop w:val="0"/>
          <w:marBottom w:val="0"/>
          <w:divBdr>
            <w:top w:val="none" w:sz="0" w:space="0" w:color="auto"/>
            <w:left w:val="none" w:sz="0" w:space="0" w:color="auto"/>
            <w:bottom w:val="none" w:sz="0" w:space="0" w:color="auto"/>
            <w:right w:val="none" w:sz="0" w:space="0" w:color="auto"/>
          </w:divBdr>
        </w:div>
        <w:div w:id="83691615">
          <w:marLeft w:val="640"/>
          <w:marRight w:val="0"/>
          <w:marTop w:val="0"/>
          <w:marBottom w:val="0"/>
          <w:divBdr>
            <w:top w:val="none" w:sz="0" w:space="0" w:color="auto"/>
            <w:left w:val="none" w:sz="0" w:space="0" w:color="auto"/>
            <w:bottom w:val="none" w:sz="0" w:space="0" w:color="auto"/>
            <w:right w:val="none" w:sz="0" w:space="0" w:color="auto"/>
          </w:divBdr>
        </w:div>
        <w:div w:id="817571876">
          <w:marLeft w:val="640"/>
          <w:marRight w:val="0"/>
          <w:marTop w:val="0"/>
          <w:marBottom w:val="0"/>
          <w:divBdr>
            <w:top w:val="none" w:sz="0" w:space="0" w:color="auto"/>
            <w:left w:val="none" w:sz="0" w:space="0" w:color="auto"/>
            <w:bottom w:val="none" w:sz="0" w:space="0" w:color="auto"/>
            <w:right w:val="none" w:sz="0" w:space="0" w:color="auto"/>
          </w:divBdr>
        </w:div>
        <w:div w:id="2074814330">
          <w:marLeft w:val="640"/>
          <w:marRight w:val="0"/>
          <w:marTop w:val="0"/>
          <w:marBottom w:val="0"/>
          <w:divBdr>
            <w:top w:val="none" w:sz="0" w:space="0" w:color="auto"/>
            <w:left w:val="none" w:sz="0" w:space="0" w:color="auto"/>
            <w:bottom w:val="none" w:sz="0" w:space="0" w:color="auto"/>
            <w:right w:val="none" w:sz="0" w:space="0" w:color="auto"/>
          </w:divBdr>
        </w:div>
        <w:div w:id="260262192">
          <w:marLeft w:val="640"/>
          <w:marRight w:val="0"/>
          <w:marTop w:val="0"/>
          <w:marBottom w:val="0"/>
          <w:divBdr>
            <w:top w:val="none" w:sz="0" w:space="0" w:color="auto"/>
            <w:left w:val="none" w:sz="0" w:space="0" w:color="auto"/>
            <w:bottom w:val="none" w:sz="0" w:space="0" w:color="auto"/>
            <w:right w:val="none" w:sz="0" w:space="0" w:color="auto"/>
          </w:divBdr>
        </w:div>
        <w:div w:id="1671371776">
          <w:marLeft w:val="640"/>
          <w:marRight w:val="0"/>
          <w:marTop w:val="0"/>
          <w:marBottom w:val="0"/>
          <w:divBdr>
            <w:top w:val="none" w:sz="0" w:space="0" w:color="auto"/>
            <w:left w:val="none" w:sz="0" w:space="0" w:color="auto"/>
            <w:bottom w:val="none" w:sz="0" w:space="0" w:color="auto"/>
            <w:right w:val="none" w:sz="0" w:space="0" w:color="auto"/>
          </w:divBdr>
        </w:div>
        <w:div w:id="1098451266">
          <w:marLeft w:val="640"/>
          <w:marRight w:val="0"/>
          <w:marTop w:val="0"/>
          <w:marBottom w:val="0"/>
          <w:divBdr>
            <w:top w:val="none" w:sz="0" w:space="0" w:color="auto"/>
            <w:left w:val="none" w:sz="0" w:space="0" w:color="auto"/>
            <w:bottom w:val="none" w:sz="0" w:space="0" w:color="auto"/>
            <w:right w:val="none" w:sz="0" w:space="0" w:color="auto"/>
          </w:divBdr>
        </w:div>
        <w:div w:id="953631294">
          <w:marLeft w:val="640"/>
          <w:marRight w:val="0"/>
          <w:marTop w:val="0"/>
          <w:marBottom w:val="0"/>
          <w:divBdr>
            <w:top w:val="none" w:sz="0" w:space="0" w:color="auto"/>
            <w:left w:val="none" w:sz="0" w:space="0" w:color="auto"/>
            <w:bottom w:val="none" w:sz="0" w:space="0" w:color="auto"/>
            <w:right w:val="none" w:sz="0" w:space="0" w:color="auto"/>
          </w:divBdr>
        </w:div>
        <w:div w:id="1651523576">
          <w:marLeft w:val="640"/>
          <w:marRight w:val="0"/>
          <w:marTop w:val="0"/>
          <w:marBottom w:val="0"/>
          <w:divBdr>
            <w:top w:val="none" w:sz="0" w:space="0" w:color="auto"/>
            <w:left w:val="none" w:sz="0" w:space="0" w:color="auto"/>
            <w:bottom w:val="none" w:sz="0" w:space="0" w:color="auto"/>
            <w:right w:val="none" w:sz="0" w:space="0" w:color="auto"/>
          </w:divBdr>
        </w:div>
        <w:div w:id="981426622">
          <w:marLeft w:val="640"/>
          <w:marRight w:val="0"/>
          <w:marTop w:val="0"/>
          <w:marBottom w:val="0"/>
          <w:divBdr>
            <w:top w:val="none" w:sz="0" w:space="0" w:color="auto"/>
            <w:left w:val="none" w:sz="0" w:space="0" w:color="auto"/>
            <w:bottom w:val="none" w:sz="0" w:space="0" w:color="auto"/>
            <w:right w:val="none" w:sz="0" w:space="0" w:color="auto"/>
          </w:divBdr>
        </w:div>
        <w:div w:id="1767071235">
          <w:marLeft w:val="640"/>
          <w:marRight w:val="0"/>
          <w:marTop w:val="0"/>
          <w:marBottom w:val="0"/>
          <w:divBdr>
            <w:top w:val="none" w:sz="0" w:space="0" w:color="auto"/>
            <w:left w:val="none" w:sz="0" w:space="0" w:color="auto"/>
            <w:bottom w:val="none" w:sz="0" w:space="0" w:color="auto"/>
            <w:right w:val="none" w:sz="0" w:space="0" w:color="auto"/>
          </w:divBdr>
        </w:div>
        <w:div w:id="921719146">
          <w:marLeft w:val="640"/>
          <w:marRight w:val="0"/>
          <w:marTop w:val="0"/>
          <w:marBottom w:val="0"/>
          <w:divBdr>
            <w:top w:val="none" w:sz="0" w:space="0" w:color="auto"/>
            <w:left w:val="none" w:sz="0" w:space="0" w:color="auto"/>
            <w:bottom w:val="none" w:sz="0" w:space="0" w:color="auto"/>
            <w:right w:val="none" w:sz="0" w:space="0" w:color="auto"/>
          </w:divBdr>
        </w:div>
        <w:div w:id="2146507469">
          <w:marLeft w:val="640"/>
          <w:marRight w:val="0"/>
          <w:marTop w:val="0"/>
          <w:marBottom w:val="0"/>
          <w:divBdr>
            <w:top w:val="none" w:sz="0" w:space="0" w:color="auto"/>
            <w:left w:val="none" w:sz="0" w:space="0" w:color="auto"/>
            <w:bottom w:val="none" w:sz="0" w:space="0" w:color="auto"/>
            <w:right w:val="none" w:sz="0" w:space="0" w:color="auto"/>
          </w:divBdr>
        </w:div>
        <w:div w:id="954751724">
          <w:marLeft w:val="640"/>
          <w:marRight w:val="0"/>
          <w:marTop w:val="0"/>
          <w:marBottom w:val="0"/>
          <w:divBdr>
            <w:top w:val="none" w:sz="0" w:space="0" w:color="auto"/>
            <w:left w:val="none" w:sz="0" w:space="0" w:color="auto"/>
            <w:bottom w:val="none" w:sz="0" w:space="0" w:color="auto"/>
            <w:right w:val="none" w:sz="0" w:space="0" w:color="auto"/>
          </w:divBdr>
        </w:div>
        <w:div w:id="1024407588">
          <w:marLeft w:val="640"/>
          <w:marRight w:val="0"/>
          <w:marTop w:val="0"/>
          <w:marBottom w:val="0"/>
          <w:divBdr>
            <w:top w:val="none" w:sz="0" w:space="0" w:color="auto"/>
            <w:left w:val="none" w:sz="0" w:space="0" w:color="auto"/>
            <w:bottom w:val="none" w:sz="0" w:space="0" w:color="auto"/>
            <w:right w:val="none" w:sz="0" w:space="0" w:color="auto"/>
          </w:divBdr>
        </w:div>
        <w:div w:id="1664121896">
          <w:marLeft w:val="640"/>
          <w:marRight w:val="0"/>
          <w:marTop w:val="0"/>
          <w:marBottom w:val="0"/>
          <w:divBdr>
            <w:top w:val="none" w:sz="0" w:space="0" w:color="auto"/>
            <w:left w:val="none" w:sz="0" w:space="0" w:color="auto"/>
            <w:bottom w:val="none" w:sz="0" w:space="0" w:color="auto"/>
            <w:right w:val="none" w:sz="0" w:space="0" w:color="auto"/>
          </w:divBdr>
        </w:div>
        <w:div w:id="1126388496">
          <w:marLeft w:val="640"/>
          <w:marRight w:val="0"/>
          <w:marTop w:val="0"/>
          <w:marBottom w:val="0"/>
          <w:divBdr>
            <w:top w:val="none" w:sz="0" w:space="0" w:color="auto"/>
            <w:left w:val="none" w:sz="0" w:space="0" w:color="auto"/>
            <w:bottom w:val="none" w:sz="0" w:space="0" w:color="auto"/>
            <w:right w:val="none" w:sz="0" w:space="0" w:color="auto"/>
          </w:divBdr>
        </w:div>
        <w:div w:id="629898364">
          <w:marLeft w:val="640"/>
          <w:marRight w:val="0"/>
          <w:marTop w:val="0"/>
          <w:marBottom w:val="0"/>
          <w:divBdr>
            <w:top w:val="none" w:sz="0" w:space="0" w:color="auto"/>
            <w:left w:val="none" w:sz="0" w:space="0" w:color="auto"/>
            <w:bottom w:val="none" w:sz="0" w:space="0" w:color="auto"/>
            <w:right w:val="none" w:sz="0" w:space="0" w:color="auto"/>
          </w:divBdr>
        </w:div>
        <w:div w:id="1312060595">
          <w:marLeft w:val="640"/>
          <w:marRight w:val="0"/>
          <w:marTop w:val="0"/>
          <w:marBottom w:val="0"/>
          <w:divBdr>
            <w:top w:val="none" w:sz="0" w:space="0" w:color="auto"/>
            <w:left w:val="none" w:sz="0" w:space="0" w:color="auto"/>
            <w:bottom w:val="none" w:sz="0" w:space="0" w:color="auto"/>
            <w:right w:val="none" w:sz="0" w:space="0" w:color="auto"/>
          </w:divBdr>
        </w:div>
        <w:div w:id="751513802">
          <w:marLeft w:val="640"/>
          <w:marRight w:val="0"/>
          <w:marTop w:val="0"/>
          <w:marBottom w:val="0"/>
          <w:divBdr>
            <w:top w:val="none" w:sz="0" w:space="0" w:color="auto"/>
            <w:left w:val="none" w:sz="0" w:space="0" w:color="auto"/>
            <w:bottom w:val="none" w:sz="0" w:space="0" w:color="auto"/>
            <w:right w:val="none" w:sz="0" w:space="0" w:color="auto"/>
          </w:divBdr>
        </w:div>
        <w:div w:id="1083768960">
          <w:marLeft w:val="640"/>
          <w:marRight w:val="0"/>
          <w:marTop w:val="0"/>
          <w:marBottom w:val="0"/>
          <w:divBdr>
            <w:top w:val="none" w:sz="0" w:space="0" w:color="auto"/>
            <w:left w:val="none" w:sz="0" w:space="0" w:color="auto"/>
            <w:bottom w:val="none" w:sz="0" w:space="0" w:color="auto"/>
            <w:right w:val="none" w:sz="0" w:space="0" w:color="auto"/>
          </w:divBdr>
        </w:div>
        <w:div w:id="1175613126">
          <w:marLeft w:val="640"/>
          <w:marRight w:val="0"/>
          <w:marTop w:val="0"/>
          <w:marBottom w:val="0"/>
          <w:divBdr>
            <w:top w:val="none" w:sz="0" w:space="0" w:color="auto"/>
            <w:left w:val="none" w:sz="0" w:space="0" w:color="auto"/>
            <w:bottom w:val="none" w:sz="0" w:space="0" w:color="auto"/>
            <w:right w:val="none" w:sz="0" w:space="0" w:color="auto"/>
          </w:divBdr>
        </w:div>
        <w:div w:id="1374966305">
          <w:marLeft w:val="640"/>
          <w:marRight w:val="0"/>
          <w:marTop w:val="0"/>
          <w:marBottom w:val="0"/>
          <w:divBdr>
            <w:top w:val="none" w:sz="0" w:space="0" w:color="auto"/>
            <w:left w:val="none" w:sz="0" w:space="0" w:color="auto"/>
            <w:bottom w:val="none" w:sz="0" w:space="0" w:color="auto"/>
            <w:right w:val="none" w:sz="0" w:space="0" w:color="auto"/>
          </w:divBdr>
        </w:div>
        <w:div w:id="1563322241">
          <w:marLeft w:val="640"/>
          <w:marRight w:val="0"/>
          <w:marTop w:val="0"/>
          <w:marBottom w:val="0"/>
          <w:divBdr>
            <w:top w:val="none" w:sz="0" w:space="0" w:color="auto"/>
            <w:left w:val="none" w:sz="0" w:space="0" w:color="auto"/>
            <w:bottom w:val="none" w:sz="0" w:space="0" w:color="auto"/>
            <w:right w:val="none" w:sz="0" w:space="0" w:color="auto"/>
          </w:divBdr>
        </w:div>
        <w:div w:id="1583219284">
          <w:marLeft w:val="640"/>
          <w:marRight w:val="0"/>
          <w:marTop w:val="0"/>
          <w:marBottom w:val="0"/>
          <w:divBdr>
            <w:top w:val="none" w:sz="0" w:space="0" w:color="auto"/>
            <w:left w:val="none" w:sz="0" w:space="0" w:color="auto"/>
            <w:bottom w:val="none" w:sz="0" w:space="0" w:color="auto"/>
            <w:right w:val="none" w:sz="0" w:space="0" w:color="auto"/>
          </w:divBdr>
        </w:div>
        <w:div w:id="1655064374">
          <w:marLeft w:val="640"/>
          <w:marRight w:val="0"/>
          <w:marTop w:val="0"/>
          <w:marBottom w:val="0"/>
          <w:divBdr>
            <w:top w:val="none" w:sz="0" w:space="0" w:color="auto"/>
            <w:left w:val="none" w:sz="0" w:space="0" w:color="auto"/>
            <w:bottom w:val="none" w:sz="0" w:space="0" w:color="auto"/>
            <w:right w:val="none" w:sz="0" w:space="0" w:color="auto"/>
          </w:divBdr>
        </w:div>
        <w:div w:id="245385807">
          <w:marLeft w:val="640"/>
          <w:marRight w:val="0"/>
          <w:marTop w:val="0"/>
          <w:marBottom w:val="0"/>
          <w:divBdr>
            <w:top w:val="none" w:sz="0" w:space="0" w:color="auto"/>
            <w:left w:val="none" w:sz="0" w:space="0" w:color="auto"/>
            <w:bottom w:val="none" w:sz="0" w:space="0" w:color="auto"/>
            <w:right w:val="none" w:sz="0" w:space="0" w:color="auto"/>
          </w:divBdr>
        </w:div>
        <w:div w:id="1190484032">
          <w:marLeft w:val="640"/>
          <w:marRight w:val="0"/>
          <w:marTop w:val="0"/>
          <w:marBottom w:val="0"/>
          <w:divBdr>
            <w:top w:val="none" w:sz="0" w:space="0" w:color="auto"/>
            <w:left w:val="none" w:sz="0" w:space="0" w:color="auto"/>
            <w:bottom w:val="none" w:sz="0" w:space="0" w:color="auto"/>
            <w:right w:val="none" w:sz="0" w:space="0" w:color="auto"/>
          </w:divBdr>
        </w:div>
        <w:div w:id="651131624">
          <w:marLeft w:val="640"/>
          <w:marRight w:val="0"/>
          <w:marTop w:val="0"/>
          <w:marBottom w:val="0"/>
          <w:divBdr>
            <w:top w:val="none" w:sz="0" w:space="0" w:color="auto"/>
            <w:left w:val="none" w:sz="0" w:space="0" w:color="auto"/>
            <w:bottom w:val="none" w:sz="0" w:space="0" w:color="auto"/>
            <w:right w:val="none" w:sz="0" w:space="0" w:color="auto"/>
          </w:divBdr>
        </w:div>
        <w:div w:id="1202942687">
          <w:marLeft w:val="640"/>
          <w:marRight w:val="0"/>
          <w:marTop w:val="0"/>
          <w:marBottom w:val="0"/>
          <w:divBdr>
            <w:top w:val="none" w:sz="0" w:space="0" w:color="auto"/>
            <w:left w:val="none" w:sz="0" w:space="0" w:color="auto"/>
            <w:bottom w:val="none" w:sz="0" w:space="0" w:color="auto"/>
            <w:right w:val="none" w:sz="0" w:space="0" w:color="auto"/>
          </w:divBdr>
        </w:div>
        <w:div w:id="2017615783">
          <w:marLeft w:val="640"/>
          <w:marRight w:val="0"/>
          <w:marTop w:val="0"/>
          <w:marBottom w:val="0"/>
          <w:divBdr>
            <w:top w:val="none" w:sz="0" w:space="0" w:color="auto"/>
            <w:left w:val="none" w:sz="0" w:space="0" w:color="auto"/>
            <w:bottom w:val="none" w:sz="0" w:space="0" w:color="auto"/>
            <w:right w:val="none" w:sz="0" w:space="0" w:color="auto"/>
          </w:divBdr>
        </w:div>
        <w:div w:id="990645313">
          <w:marLeft w:val="640"/>
          <w:marRight w:val="0"/>
          <w:marTop w:val="0"/>
          <w:marBottom w:val="0"/>
          <w:divBdr>
            <w:top w:val="none" w:sz="0" w:space="0" w:color="auto"/>
            <w:left w:val="none" w:sz="0" w:space="0" w:color="auto"/>
            <w:bottom w:val="none" w:sz="0" w:space="0" w:color="auto"/>
            <w:right w:val="none" w:sz="0" w:space="0" w:color="auto"/>
          </w:divBdr>
        </w:div>
        <w:div w:id="498161290">
          <w:marLeft w:val="640"/>
          <w:marRight w:val="0"/>
          <w:marTop w:val="0"/>
          <w:marBottom w:val="0"/>
          <w:divBdr>
            <w:top w:val="none" w:sz="0" w:space="0" w:color="auto"/>
            <w:left w:val="none" w:sz="0" w:space="0" w:color="auto"/>
            <w:bottom w:val="none" w:sz="0" w:space="0" w:color="auto"/>
            <w:right w:val="none" w:sz="0" w:space="0" w:color="auto"/>
          </w:divBdr>
        </w:div>
        <w:div w:id="90472386">
          <w:marLeft w:val="640"/>
          <w:marRight w:val="0"/>
          <w:marTop w:val="0"/>
          <w:marBottom w:val="0"/>
          <w:divBdr>
            <w:top w:val="none" w:sz="0" w:space="0" w:color="auto"/>
            <w:left w:val="none" w:sz="0" w:space="0" w:color="auto"/>
            <w:bottom w:val="none" w:sz="0" w:space="0" w:color="auto"/>
            <w:right w:val="none" w:sz="0" w:space="0" w:color="auto"/>
          </w:divBdr>
        </w:div>
        <w:div w:id="1539467433">
          <w:marLeft w:val="640"/>
          <w:marRight w:val="0"/>
          <w:marTop w:val="0"/>
          <w:marBottom w:val="0"/>
          <w:divBdr>
            <w:top w:val="none" w:sz="0" w:space="0" w:color="auto"/>
            <w:left w:val="none" w:sz="0" w:space="0" w:color="auto"/>
            <w:bottom w:val="none" w:sz="0" w:space="0" w:color="auto"/>
            <w:right w:val="none" w:sz="0" w:space="0" w:color="auto"/>
          </w:divBdr>
        </w:div>
        <w:div w:id="1325934040">
          <w:marLeft w:val="640"/>
          <w:marRight w:val="0"/>
          <w:marTop w:val="0"/>
          <w:marBottom w:val="0"/>
          <w:divBdr>
            <w:top w:val="none" w:sz="0" w:space="0" w:color="auto"/>
            <w:left w:val="none" w:sz="0" w:space="0" w:color="auto"/>
            <w:bottom w:val="none" w:sz="0" w:space="0" w:color="auto"/>
            <w:right w:val="none" w:sz="0" w:space="0" w:color="auto"/>
          </w:divBdr>
        </w:div>
        <w:div w:id="1731541007">
          <w:marLeft w:val="640"/>
          <w:marRight w:val="0"/>
          <w:marTop w:val="0"/>
          <w:marBottom w:val="0"/>
          <w:divBdr>
            <w:top w:val="none" w:sz="0" w:space="0" w:color="auto"/>
            <w:left w:val="none" w:sz="0" w:space="0" w:color="auto"/>
            <w:bottom w:val="none" w:sz="0" w:space="0" w:color="auto"/>
            <w:right w:val="none" w:sz="0" w:space="0" w:color="auto"/>
          </w:divBdr>
        </w:div>
        <w:div w:id="505249342">
          <w:marLeft w:val="640"/>
          <w:marRight w:val="0"/>
          <w:marTop w:val="0"/>
          <w:marBottom w:val="0"/>
          <w:divBdr>
            <w:top w:val="none" w:sz="0" w:space="0" w:color="auto"/>
            <w:left w:val="none" w:sz="0" w:space="0" w:color="auto"/>
            <w:bottom w:val="none" w:sz="0" w:space="0" w:color="auto"/>
            <w:right w:val="none" w:sz="0" w:space="0" w:color="auto"/>
          </w:divBdr>
        </w:div>
        <w:div w:id="1251088075">
          <w:marLeft w:val="640"/>
          <w:marRight w:val="0"/>
          <w:marTop w:val="0"/>
          <w:marBottom w:val="0"/>
          <w:divBdr>
            <w:top w:val="none" w:sz="0" w:space="0" w:color="auto"/>
            <w:left w:val="none" w:sz="0" w:space="0" w:color="auto"/>
            <w:bottom w:val="none" w:sz="0" w:space="0" w:color="auto"/>
            <w:right w:val="none" w:sz="0" w:space="0" w:color="auto"/>
          </w:divBdr>
        </w:div>
        <w:div w:id="25451349">
          <w:marLeft w:val="640"/>
          <w:marRight w:val="0"/>
          <w:marTop w:val="0"/>
          <w:marBottom w:val="0"/>
          <w:divBdr>
            <w:top w:val="none" w:sz="0" w:space="0" w:color="auto"/>
            <w:left w:val="none" w:sz="0" w:space="0" w:color="auto"/>
            <w:bottom w:val="none" w:sz="0" w:space="0" w:color="auto"/>
            <w:right w:val="none" w:sz="0" w:space="0" w:color="auto"/>
          </w:divBdr>
        </w:div>
        <w:div w:id="1948462081">
          <w:marLeft w:val="640"/>
          <w:marRight w:val="0"/>
          <w:marTop w:val="0"/>
          <w:marBottom w:val="0"/>
          <w:divBdr>
            <w:top w:val="none" w:sz="0" w:space="0" w:color="auto"/>
            <w:left w:val="none" w:sz="0" w:space="0" w:color="auto"/>
            <w:bottom w:val="none" w:sz="0" w:space="0" w:color="auto"/>
            <w:right w:val="none" w:sz="0" w:space="0" w:color="auto"/>
          </w:divBdr>
        </w:div>
        <w:div w:id="941648283">
          <w:marLeft w:val="640"/>
          <w:marRight w:val="0"/>
          <w:marTop w:val="0"/>
          <w:marBottom w:val="0"/>
          <w:divBdr>
            <w:top w:val="none" w:sz="0" w:space="0" w:color="auto"/>
            <w:left w:val="none" w:sz="0" w:space="0" w:color="auto"/>
            <w:bottom w:val="none" w:sz="0" w:space="0" w:color="auto"/>
            <w:right w:val="none" w:sz="0" w:space="0" w:color="auto"/>
          </w:divBdr>
        </w:div>
        <w:div w:id="342360912">
          <w:marLeft w:val="640"/>
          <w:marRight w:val="0"/>
          <w:marTop w:val="0"/>
          <w:marBottom w:val="0"/>
          <w:divBdr>
            <w:top w:val="none" w:sz="0" w:space="0" w:color="auto"/>
            <w:left w:val="none" w:sz="0" w:space="0" w:color="auto"/>
            <w:bottom w:val="none" w:sz="0" w:space="0" w:color="auto"/>
            <w:right w:val="none" w:sz="0" w:space="0" w:color="auto"/>
          </w:divBdr>
        </w:div>
        <w:div w:id="645359858">
          <w:marLeft w:val="640"/>
          <w:marRight w:val="0"/>
          <w:marTop w:val="0"/>
          <w:marBottom w:val="0"/>
          <w:divBdr>
            <w:top w:val="none" w:sz="0" w:space="0" w:color="auto"/>
            <w:left w:val="none" w:sz="0" w:space="0" w:color="auto"/>
            <w:bottom w:val="none" w:sz="0" w:space="0" w:color="auto"/>
            <w:right w:val="none" w:sz="0" w:space="0" w:color="auto"/>
          </w:divBdr>
        </w:div>
        <w:div w:id="1005740943">
          <w:marLeft w:val="640"/>
          <w:marRight w:val="0"/>
          <w:marTop w:val="0"/>
          <w:marBottom w:val="0"/>
          <w:divBdr>
            <w:top w:val="none" w:sz="0" w:space="0" w:color="auto"/>
            <w:left w:val="none" w:sz="0" w:space="0" w:color="auto"/>
            <w:bottom w:val="none" w:sz="0" w:space="0" w:color="auto"/>
            <w:right w:val="none" w:sz="0" w:space="0" w:color="auto"/>
          </w:divBdr>
        </w:div>
        <w:div w:id="125784967">
          <w:marLeft w:val="640"/>
          <w:marRight w:val="0"/>
          <w:marTop w:val="0"/>
          <w:marBottom w:val="0"/>
          <w:divBdr>
            <w:top w:val="none" w:sz="0" w:space="0" w:color="auto"/>
            <w:left w:val="none" w:sz="0" w:space="0" w:color="auto"/>
            <w:bottom w:val="none" w:sz="0" w:space="0" w:color="auto"/>
            <w:right w:val="none" w:sz="0" w:space="0" w:color="auto"/>
          </w:divBdr>
        </w:div>
        <w:div w:id="191193196">
          <w:marLeft w:val="640"/>
          <w:marRight w:val="0"/>
          <w:marTop w:val="0"/>
          <w:marBottom w:val="0"/>
          <w:divBdr>
            <w:top w:val="none" w:sz="0" w:space="0" w:color="auto"/>
            <w:left w:val="none" w:sz="0" w:space="0" w:color="auto"/>
            <w:bottom w:val="none" w:sz="0" w:space="0" w:color="auto"/>
            <w:right w:val="none" w:sz="0" w:space="0" w:color="auto"/>
          </w:divBdr>
        </w:div>
        <w:div w:id="1040012224">
          <w:marLeft w:val="640"/>
          <w:marRight w:val="0"/>
          <w:marTop w:val="0"/>
          <w:marBottom w:val="0"/>
          <w:divBdr>
            <w:top w:val="none" w:sz="0" w:space="0" w:color="auto"/>
            <w:left w:val="none" w:sz="0" w:space="0" w:color="auto"/>
            <w:bottom w:val="none" w:sz="0" w:space="0" w:color="auto"/>
            <w:right w:val="none" w:sz="0" w:space="0" w:color="auto"/>
          </w:divBdr>
        </w:div>
        <w:div w:id="206376875">
          <w:marLeft w:val="640"/>
          <w:marRight w:val="0"/>
          <w:marTop w:val="0"/>
          <w:marBottom w:val="0"/>
          <w:divBdr>
            <w:top w:val="none" w:sz="0" w:space="0" w:color="auto"/>
            <w:left w:val="none" w:sz="0" w:space="0" w:color="auto"/>
            <w:bottom w:val="none" w:sz="0" w:space="0" w:color="auto"/>
            <w:right w:val="none" w:sz="0" w:space="0" w:color="auto"/>
          </w:divBdr>
        </w:div>
        <w:div w:id="441535804">
          <w:marLeft w:val="640"/>
          <w:marRight w:val="0"/>
          <w:marTop w:val="0"/>
          <w:marBottom w:val="0"/>
          <w:divBdr>
            <w:top w:val="none" w:sz="0" w:space="0" w:color="auto"/>
            <w:left w:val="none" w:sz="0" w:space="0" w:color="auto"/>
            <w:bottom w:val="none" w:sz="0" w:space="0" w:color="auto"/>
            <w:right w:val="none" w:sz="0" w:space="0" w:color="auto"/>
          </w:divBdr>
        </w:div>
        <w:div w:id="414127944">
          <w:marLeft w:val="640"/>
          <w:marRight w:val="0"/>
          <w:marTop w:val="0"/>
          <w:marBottom w:val="0"/>
          <w:divBdr>
            <w:top w:val="none" w:sz="0" w:space="0" w:color="auto"/>
            <w:left w:val="none" w:sz="0" w:space="0" w:color="auto"/>
            <w:bottom w:val="none" w:sz="0" w:space="0" w:color="auto"/>
            <w:right w:val="none" w:sz="0" w:space="0" w:color="auto"/>
          </w:divBdr>
        </w:div>
        <w:div w:id="1087917912">
          <w:marLeft w:val="640"/>
          <w:marRight w:val="0"/>
          <w:marTop w:val="0"/>
          <w:marBottom w:val="0"/>
          <w:divBdr>
            <w:top w:val="none" w:sz="0" w:space="0" w:color="auto"/>
            <w:left w:val="none" w:sz="0" w:space="0" w:color="auto"/>
            <w:bottom w:val="none" w:sz="0" w:space="0" w:color="auto"/>
            <w:right w:val="none" w:sz="0" w:space="0" w:color="auto"/>
          </w:divBdr>
        </w:div>
        <w:div w:id="236213977">
          <w:marLeft w:val="640"/>
          <w:marRight w:val="0"/>
          <w:marTop w:val="0"/>
          <w:marBottom w:val="0"/>
          <w:divBdr>
            <w:top w:val="none" w:sz="0" w:space="0" w:color="auto"/>
            <w:left w:val="none" w:sz="0" w:space="0" w:color="auto"/>
            <w:bottom w:val="none" w:sz="0" w:space="0" w:color="auto"/>
            <w:right w:val="none" w:sz="0" w:space="0" w:color="auto"/>
          </w:divBdr>
        </w:div>
        <w:div w:id="1695763982">
          <w:marLeft w:val="640"/>
          <w:marRight w:val="0"/>
          <w:marTop w:val="0"/>
          <w:marBottom w:val="0"/>
          <w:divBdr>
            <w:top w:val="none" w:sz="0" w:space="0" w:color="auto"/>
            <w:left w:val="none" w:sz="0" w:space="0" w:color="auto"/>
            <w:bottom w:val="none" w:sz="0" w:space="0" w:color="auto"/>
            <w:right w:val="none" w:sz="0" w:space="0" w:color="auto"/>
          </w:divBdr>
        </w:div>
        <w:div w:id="61491165">
          <w:marLeft w:val="640"/>
          <w:marRight w:val="0"/>
          <w:marTop w:val="0"/>
          <w:marBottom w:val="0"/>
          <w:divBdr>
            <w:top w:val="none" w:sz="0" w:space="0" w:color="auto"/>
            <w:left w:val="none" w:sz="0" w:space="0" w:color="auto"/>
            <w:bottom w:val="none" w:sz="0" w:space="0" w:color="auto"/>
            <w:right w:val="none" w:sz="0" w:space="0" w:color="auto"/>
          </w:divBdr>
        </w:div>
        <w:div w:id="2027054624">
          <w:marLeft w:val="640"/>
          <w:marRight w:val="0"/>
          <w:marTop w:val="0"/>
          <w:marBottom w:val="0"/>
          <w:divBdr>
            <w:top w:val="none" w:sz="0" w:space="0" w:color="auto"/>
            <w:left w:val="none" w:sz="0" w:space="0" w:color="auto"/>
            <w:bottom w:val="none" w:sz="0" w:space="0" w:color="auto"/>
            <w:right w:val="none" w:sz="0" w:space="0" w:color="auto"/>
          </w:divBdr>
        </w:div>
        <w:div w:id="20596637">
          <w:marLeft w:val="640"/>
          <w:marRight w:val="0"/>
          <w:marTop w:val="0"/>
          <w:marBottom w:val="0"/>
          <w:divBdr>
            <w:top w:val="none" w:sz="0" w:space="0" w:color="auto"/>
            <w:left w:val="none" w:sz="0" w:space="0" w:color="auto"/>
            <w:bottom w:val="none" w:sz="0" w:space="0" w:color="auto"/>
            <w:right w:val="none" w:sz="0" w:space="0" w:color="auto"/>
          </w:divBdr>
        </w:div>
        <w:div w:id="2066947556">
          <w:marLeft w:val="640"/>
          <w:marRight w:val="0"/>
          <w:marTop w:val="0"/>
          <w:marBottom w:val="0"/>
          <w:divBdr>
            <w:top w:val="none" w:sz="0" w:space="0" w:color="auto"/>
            <w:left w:val="none" w:sz="0" w:space="0" w:color="auto"/>
            <w:bottom w:val="none" w:sz="0" w:space="0" w:color="auto"/>
            <w:right w:val="none" w:sz="0" w:space="0" w:color="auto"/>
          </w:divBdr>
        </w:div>
        <w:div w:id="1328440916">
          <w:marLeft w:val="640"/>
          <w:marRight w:val="0"/>
          <w:marTop w:val="0"/>
          <w:marBottom w:val="0"/>
          <w:divBdr>
            <w:top w:val="none" w:sz="0" w:space="0" w:color="auto"/>
            <w:left w:val="none" w:sz="0" w:space="0" w:color="auto"/>
            <w:bottom w:val="none" w:sz="0" w:space="0" w:color="auto"/>
            <w:right w:val="none" w:sz="0" w:space="0" w:color="auto"/>
          </w:divBdr>
        </w:div>
        <w:div w:id="996421401">
          <w:marLeft w:val="640"/>
          <w:marRight w:val="0"/>
          <w:marTop w:val="0"/>
          <w:marBottom w:val="0"/>
          <w:divBdr>
            <w:top w:val="none" w:sz="0" w:space="0" w:color="auto"/>
            <w:left w:val="none" w:sz="0" w:space="0" w:color="auto"/>
            <w:bottom w:val="none" w:sz="0" w:space="0" w:color="auto"/>
            <w:right w:val="none" w:sz="0" w:space="0" w:color="auto"/>
          </w:divBdr>
        </w:div>
        <w:div w:id="1908031843">
          <w:marLeft w:val="640"/>
          <w:marRight w:val="0"/>
          <w:marTop w:val="0"/>
          <w:marBottom w:val="0"/>
          <w:divBdr>
            <w:top w:val="none" w:sz="0" w:space="0" w:color="auto"/>
            <w:left w:val="none" w:sz="0" w:space="0" w:color="auto"/>
            <w:bottom w:val="none" w:sz="0" w:space="0" w:color="auto"/>
            <w:right w:val="none" w:sz="0" w:space="0" w:color="auto"/>
          </w:divBdr>
        </w:div>
        <w:div w:id="391778668">
          <w:marLeft w:val="640"/>
          <w:marRight w:val="0"/>
          <w:marTop w:val="0"/>
          <w:marBottom w:val="0"/>
          <w:divBdr>
            <w:top w:val="none" w:sz="0" w:space="0" w:color="auto"/>
            <w:left w:val="none" w:sz="0" w:space="0" w:color="auto"/>
            <w:bottom w:val="none" w:sz="0" w:space="0" w:color="auto"/>
            <w:right w:val="none" w:sz="0" w:space="0" w:color="auto"/>
          </w:divBdr>
        </w:div>
        <w:div w:id="1746338478">
          <w:marLeft w:val="640"/>
          <w:marRight w:val="0"/>
          <w:marTop w:val="0"/>
          <w:marBottom w:val="0"/>
          <w:divBdr>
            <w:top w:val="none" w:sz="0" w:space="0" w:color="auto"/>
            <w:left w:val="none" w:sz="0" w:space="0" w:color="auto"/>
            <w:bottom w:val="none" w:sz="0" w:space="0" w:color="auto"/>
            <w:right w:val="none" w:sz="0" w:space="0" w:color="auto"/>
          </w:divBdr>
        </w:div>
      </w:divsChild>
    </w:div>
    <w:div w:id="1724283844">
      <w:bodyDiv w:val="1"/>
      <w:marLeft w:val="0"/>
      <w:marRight w:val="0"/>
      <w:marTop w:val="0"/>
      <w:marBottom w:val="0"/>
      <w:divBdr>
        <w:top w:val="none" w:sz="0" w:space="0" w:color="auto"/>
        <w:left w:val="none" w:sz="0" w:space="0" w:color="auto"/>
        <w:bottom w:val="none" w:sz="0" w:space="0" w:color="auto"/>
        <w:right w:val="none" w:sz="0" w:space="0" w:color="auto"/>
      </w:divBdr>
      <w:divsChild>
        <w:div w:id="1405108388">
          <w:marLeft w:val="640"/>
          <w:marRight w:val="0"/>
          <w:marTop w:val="0"/>
          <w:marBottom w:val="0"/>
          <w:divBdr>
            <w:top w:val="none" w:sz="0" w:space="0" w:color="auto"/>
            <w:left w:val="none" w:sz="0" w:space="0" w:color="auto"/>
            <w:bottom w:val="none" w:sz="0" w:space="0" w:color="auto"/>
            <w:right w:val="none" w:sz="0" w:space="0" w:color="auto"/>
          </w:divBdr>
        </w:div>
        <w:div w:id="1644458958">
          <w:marLeft w:val="640"/>
          <w:marRight w:val="0"/>
          <w:marTop w:val="0"/>
          <w:marBottom w:val="0"/>
          <w:divBdr>
            <w:top w:val="none" w:sz="0" w:space="0" w:color="auto"/>
            <w:left w:val="none" w:sz="0" w:space="0" w:color="auto"/>
            <w:bottom w:val="none" w:sz="0" w:space="0" w:color="auto"/>
            <w:right w:val="none" w:sz="0" w:space="0" w:color="auto"/>
          </w:divBdr>
        </w:div>
        <w:div w:id="1441536150">
          <w:marLeft w:val="640"/>
          <w:marRight w:val="0"/>
          <w:marTop w:val="0"/>
          <w:marBottom w:val="0"/>
          <w:divBdr>
            <w:top w:val="none" w:sz="0" w:space="0" w:color="auto"/>
            <w:left w:val="none" w:sz="0" w:space="0" w:color="auto"/>
            <w:bottom w:val="none" w:sz="0" w:space="0" w:color="auto"/>
            <w:right w:val="none" w:sz="0" w:space="0" w:color="auto"/>
          </w:divBdr>
        </w:div>
        <w:div w:id="932975712">
          <w:marLeft w:val="640"/>
          <w:marRight w:val="0"/>
          <w:marTop w:val="0"/>
          <w:marBottom w:val="0"/>
          <w:divBdr>
            <w:top w:val="none" w:sz="0" w:space="0" w:color="auto"/>
            <w:left w:val="none" w:sz="0" w:space="0" w:color="auto"/>
            <w:bottom w:val="none" w:sz="0" w:space="0" w:color="auto"/>
            <w:right w:val="none" w:sz="0" w:space="0" w:color="auto"/>
          </w:divBdr>
        </w:div>
        <w:div w:id="699009555">
          <w:marLeft w:val="640"/>
          <w:marRight w:val="0"/>
          <w:marTop w:val="0"/>
          <w:marBottom w:val="0"/>
          <w:divBdr>
            <w:top w:val="none" w:sz="0" w:space="0" w:color="auto"/>
            <w:left w:val="none" w:sz="0" w:space="0" w:color="auto"/>
            <w:bottom w:val="none" w:sz="0" w:space="0" w:color="auto"/>
            <w:right w:val="none" w:sz="0" w:space="0" w:color="auto"/>
          </w:divBdr>
        </w:div>
        <w:div w:id="2137983453">
          <w:marLeft w:val="640"/>
          <w:marRight w:val="0"/>
          <w:marTop w:val="0"/>
          <w:marBottom w:val="0"/>
          <w:divBdr>
            <w:top w:val="none" w:sz="0" w:space="0" w:color="auto"/>
            <w:left w:val="none" w:sz="0" w:space="0" w:color="auto"/>
            <w:bottom w:val="none" w:sz="0" w:space="0" w:color="auto"/>
            <w:right w:val="none" w:sz="0" w:space="0" w:color="auto"/>
          </w:divBdr>
        </w:div>
        <w:div w:id="1626738094">
          <w:marLeft w:val="640"/>
          <w:marRight w:val="0"/>
          <w:marTop w:val="0"/>
          <w:marBottom w:val="0"/>
          <w:divBdr>
            <w:top w:val="none" w:sz="0" w:space="0" w:color="auto"/>
            <w:left w:val="none" w:sz="0" w:space="0" w:color="auto"/>
            <w:bottom w:val="none" w:sz="0" w:space="0" w:color="auto"/>
            <w:right w:val="none" w:sz="0" w:space="0" w:color="auto"/>
          </w:divBdr>
        </w:div>
        <w:div w:id="1379354868">
          <w:marLeft w:val="640"/>
          <w:marRight w:val="0"/>
          <w:marTop w:val="0"/>
          <w:marBottom w:val="0"/>
          <w:divBdr>
            <w:top w:val="none" w:sz="0" w:space="0" w:color="auto"/>
            <w:left w:val="none" w:sz="0" w:space="0" w:color="auto"/>
            <w:bottom w:val="none" w:sz="0" w:space="0" w:color="auto"/>
            <w:right w:val="none" w:sz="0" w:space="0" w:color="auto"/>
          </w:divBdr>
        </w:div>
        <w:div w:id="1448744257">
          <w:marLeft w:val="640"/>
          <w:marRight w:val="0"/>
          <w:marTop w:val="0"/>
          <w:marBottom w:val="0"/>
          <w:divBdr>
            <w:top w:val="none" w:sz="0" w:space="0" w:color="auto"/>
            <w:left w:val="none" w:sz="0" w:space="0" w:color="auto"/>
            <w:bottom w:val="none" w:sz="0" w:space="0" w:color="auto"/>
            <w:right w:val="none" w:sz="0" w:space="0" w:color="auto"/>
          </w:divBdr>
        </w:div>
        <w:div w:id="1785534148">
          <w:marLeft w:val="640"/>
          <w:marRight w:val="0"/>
          <w:marTop w:val="0"/>
          <w:marBottom w:val="0"/>
          <w:divBdr>
            <w:top w:val="none" w:sz="0" w:space="0" w:color="auto"/>
            <w:left w:val="none" w:sz="0" w:space="0" w:color="auto"/>
            <w:bottom w:val="none" w:sz="0" w:space="0" w:color="auto"/>
            <w:right w:val="none" w:sz="0" w:space="0" w:color="auto"/>
          </w:divBdr>
        </w:div>
        <w:div w:id="2079013821">
          <w:marLeft w:val="640"/>
          <w:marRight w:val="0"/>
          <w:marTop w:val="0"/>
          <w:marBottom w:val="0"/>
          <w:divBdr>
            <w:top w:val="none" w:sz="0" w:space="0" w:color="auto"/>
            <w:left w:val="none" w:sz="0" w:space="0" w:color="auto"/>
            <w:bottom w:val="none" w:sz="0" w:space="0" w:color="auto"/>
            <w:right w:val="none" w:sz="0" w:space="0" w:color="auto"/>
          </w:divBdr>
        </w:div>
        <w:div w:id="1398089287">
          <w:marLeft w:val="640"/>
          <w:marRight w:val="0"/>
          <w:marTop w:val="0"/>
          <w:marBottom w:val="0"/>
          <w:divBdr>
            <w:top w:val="none" w:sz="0" w:space="0" w:color="auto"/>
            <w:left w:val="none" w:sz="0" w:space="0" w:color="auto"/>
            <w:bottom w:val="none" w:sz="0" w:space="0" w:color="auto"/>
            <w:right w:val="none" w:sz="0" w:space="0" w:color="auto"/>
          </w:divBdr>
        </w:div>
        <w:div w:id="2013682521">
          <w:marLeft w:val="640"/>
          <w:marRight w:val="0"/>
          <w:marTop w:val="0"/>
          <w:marBottom w:val="0"/>
          <w:divBdr>
            <w:top w:val="none" w:sz="0" w:space="0" w:color="auto"/>
            <w:left w:val="none" w:sz="0" w:space="0" w:color="auto"/>
            <w:bottom w:val="none" w:sz="0" w:space="0" w:color="auto"/>
            <w:right w:val="none" w:sz="0" w:space="0" w:color="auto"/>
          </w:divBdr>
        </w:div>
        <w:div w:id="291638232">
          <w:marLeft w:val="640"/>
          <w:marRight w:val="0"/>
          <w:marTop w:val="0"/>
          <w:marBottom w:val="0"/>
          <w:divBdr>
            <w:top w:val="none" w:sz="0" w:space="0" w:color="auto"/>
            <w:left w:val="none" w:sz="0" w:space="0" w:color="auto"/>
            <w:bottom w:val="none" w:sz="0" w:space="0" w:color="auto"/>
            <w:right w:val="none" w:sz="0" w:space="0" w:color="auto"/>
          </w:divBdr>
        </w:div>
        <w:div w:id="1489665695">
          <w:marLeft w:val="640"/>
          <w:marRight w:val="0"/>
          <w:marTop w:val="0"/>
          <w:marBottom w:val="0"/>
          <w:divBdr>
            <w:top w:val="none" w:sz="0" w:space="0" w:color="auto"/>
            <w:left w:val="none" w:sz="0" w:space="0" w:color="auto"/>
            <w:bottom w:val="none" w:sz="0" w:space="0" w:color="auto"/>
            <w:right w:val="none" w:sz="0" w:space="0" w:color="auto"/>
          </w:divBdr>
        </w:div>
        <w:div w:id="1468203444">
          <w:marLeft w:val="640"/>
          <w:marRight w:val="0"/>
          <w:marTop w:val="0"/>
          <w:marBottom w:val="0"/>
          <w:divBdr>
            <w:top w:val="none" w:sz="0" w:space="0" w:color="auto"/>
            <w:left w:val="none" w:sz="0" w:space="0" w:color="auto"/>
            <w:bottom w:val="none" w:sz="0" w:space="0" w:color="auto"/>
            <w:right w:val="none" w:sz="0" w:space="0" w:color="auto"/>
          </w:divBdr>
        </w:div>
        <w:div w:id="1391154368">
          <w:marLeft w:val="640"/>
          <w:marRight w:val="0"/>
          <w:marTop w:val="0"/>
          <w:marBottom w:val="0"/>
          <w:divBdr>
            <w:top w:val="none" w:sz="0" w:space="0" w:color="auto"/>
            <w:left w:val="none" w:sz="0" w:space="0" w:color="auto"/>
            <w:bottom w:val="none" w:sz="0" w:space="0" w:color="auto"/>
            <w:right w:val="none" w:sz="0" w:space="0" w:color="auto"/>
          </w:divBdr>
        </w:div>
        <w:div w:id="2097167879">
          <w:marLeft w:val="640"/>
          <w:marRight w:val="0"/>
          <w:marTop w:val="0"/>
          <w:marBottom w:val="0"/>
          <w:divBdr>
            <w:top w:val="none" w:sz="0" w:space="0" w:color="auto"/>
            <w:left w:val="none" w:sz="0" w:space="0" w:color="auto"/>
            <w:bottom w:val="none" w:sz="0" w:space="0" w:color="auto"/>
            <w:right w:val="none" w:sz="0" w:space="0" w:color="auto"/>
          </w:divBdr>
        </w:div>
        <w:div w:id="1063142107">
          <w:marLeft w:val="640"/>
          <w:marRight w:val="0"/>
          <w:marTop w:val="0"/>
          <w:marBottom w:val="0"/>
          <w:divBdr>
            <w:top w:val="none" w:sz="0" w:space="0" w:color="auto"/>
            <w:left w:val="none" w:sz="0" w:space="0" w:color="auto"/>
            <w:bottom w:val="none" w:sz="0" w:space="0" w:color="auto"/>
            <w:right w:val="none" w:sz="0" w:space="0" w:color="auto"/>
          </w:divBdr>
        </w:div>
        <w:div w:id="1550991170">
          <w:marLeft w:val="640"/>
          <w:marRight w:val="0"/>
          <w:marTop w:val="0"/>
          <w:marBottom w:val="0"/>
          <w:divBdr>
            <w:top w:val="none" w:sz="0" w:space="0" w:color="auto"/>
            <w:left w:val="none" w:sz="0" w:space="0" w:color="auto"/>
            <w:bottom w:val="none" w:sz="0" w:space="0" w:color="auto"/>
            <w:right w:val="none" w:sz="0" w:space="0" w:color="auto"/>
          </w:divBdr>
        </w:div>
        <w:div w:id="1861625508">
          <w:marLeft w:val="640"/>
          <w:marRight w:val="0"/>
          <w:marTop w:val="0"/>
          <w:marBottom w:val="0"/>
          <w:divBdr>
            <w:top w:val="none" w:sz="0" w:space="0" w:color="auto"/>
            <w:left w:val="none" w:sz="0" w:space="0" w:color="auto"/>
            <w:bottom w:val="none" w:sz="0" w:space="0" w:color="auto"/>
            <w:right w:val="none" w:sz="0" w:space="0" w:color="auto"/>
          </w:divBdr>
        </w:div>
        <w:div w:id="1648703780">
          <w:marLeft w:val="640"/>
          <w:marRight w:val="0"/>
          <w:marTop w:val="0"/>
          <w:marBottom w:val="0"/>
          <w:divBdr>
            <w:top w:val="none" w:sz="0" w:space="0" w:color="auto"/>
            <w:left w:val="none" w:sz="0" w:space="0" w:color="auto"/>
            <w:bottom w:val="none" w:sz="0" w:space="0" w:color="auto"/>
            <w:right w:val="none" w:sz="0" w:space="0" w:color="auto"/>
          </w:divBdr>
        </w:div>
        <w:div w:id="958026181">
          <w:marLeft w:val="640"/>
          <w:marRight w:val="0"/>
          <w:marTop w:val="0"/>
          <w:marBottom w:val="0"/>
          <w:divBdr>
            <w:top w:val="none" w:sz="0" w:space="0" w:color="auto"/>
            <w:left w:val="none" w:sz="0" w:space="0" w:color="auto"/>
            <w:bottom w:val="none" w:sz="0" w:space="0" w:color="auto"/>
            <w:right w:val="none" w:sz="0" w:space="0" w:color="auto"/>
          </w:divBdr>
        </w:div>
        <w:div w:id="391655777">
          <w:marLeft w:val="640"/>
          <w:marRight w:val="0"/>
          <w:marTop w:val="0"/>
          <w:marBottom w:val="0"/>
          <w:divBdr>
            <w:top w:val="none" w:sz="0" w:space="0" w:color="auto"/>
            <w:left w:val="none" w:sz="0" w:space="0" w:color="auto"/>
            <w:bottom w:val="none" w:sz="0" w:space="0" w:color="auto"/>
            <w:right w:val="none" w:sz="0" w:space="0" w:color="auto"/>
          </w:divBdr>
        </w:div>
        <w:div w:id="2140951652">
          <w:marLeft w:val="640"/>
          <w:marRight w:val="0"/>
          <w:marTop w:val="0"/>
          <w:marBottom w:val="0"/>
          <w:divBdr>
            <w:top w:val="none" w:sz="0" w:space="0" w:color="auto"/>
            <w:left w:val="none" w:sz="0" w:space="0" w:color="auto"/>
            <w:bottom w:val="none" w:sz="0" w:space="0" w:color="auto"/>
            <w:right w:val="none" w:sz="0" w:space="0" w:color="auto"/>
          </w:divBdr>
        </w:div>
        <w:div w:id="748577204">
          <w:marLeft w:val="640"/>
          <w:marRight w:val="0"/>
          <w:marTop w:val="0"/>
          <w:marBottom w:val="0"/>
          <w:divBdr>
            <w:top w:val="none" w:sz="0" w:space="0" w:color="auto"/>
            <w:left w:val="none" w:sz="0" w:space="0" w:color="auto"/>
            <w:bottom w:val="none" w:sz="0" w:space="0" w:color="auto"/>
            <w:right w:val="none" w:sz="0" w:space="0" w:color="auto"/>
          </w:divBdr>
        </w:div>
        <w:div w:id="1353066966">
          <w:marLeft w:val="640"/>
          <w:marRight w:val="0"/>
          <w:marTop w:val="0"/>
          <w:marBottom w:val="0"/>
          <w:divBdr>
            <w:top w:val="none" w:sz="0" w:space="0" w:color="auto"/>
            <w:left w:val="none" w:sz="0" w:space="0" w:color="auto"/>
            <w:bottom w:val="none" w:sz="0" w:space="0" w:color="auto"/>
            <w:right w:val="none" w:sz="0" w:space="0" w:color="auto"/>
          </w:divBdr>
        </w:div>
        <w:div w:id="213932662">
          <w:marLeft w:val="640"/>
          <w:marRight w:val="0"/>
          <w:marTop w:val="0"/>
          <w:marBottom w:val="0"/>
          <w:divBdr>
            <w:top w:val="none" w:sz="0" w:space="0" w:color="auto"/>
            <w:left w:val="none" w:sz="0" w:space="0" w:color="auto"/>
            <w:bottom w:val="none" w:sz="0" w:space="0" w:color="auto"/>
            <w:right w:val="none" w:sz="0" w:space="0" w:color="auto"/>
          </w:divBdr>
        </w:div>
        <w:div w:id="277955949">
          <w:marLeft w:val="640"/>
          <w:marRight w:val="0"/>
          <w:marTop w:val="0"/>
          <w:marBottom w:val="0"/>
          <w:divBdr>
            <w:top w:val="none" w:sz="0" w:space="0" w:color="auto"/>
            <w:left w:val="none" w:sz="0" w:space="0" w:color="auto"/>
            <w:bottom w:val="none" w:sz="0" w:space="0" w:color="auto"/>
            <w:right w:val="none" w:sz="0" w:space="0" w:color="auto"/>
          </w:divBdr>
        </w:div>
        <w:div w:id="237062250">
          <w:marLeft w:val="640"/>
          <w:marRight w:val="0"/>
          <w:marTop w:val="0"/>
          <w:marBottom w:val="0"/>
          <w:divBdr>
            <w:top w:val="none" w:sz="0" w:space="0" w:color="auto"/>
            <w:left w:val="none" w:sz="0" w:space="0" w:color="auto"/>
            <w:bottom w:val="none" w:sz="0" w:space="0" w:color="auto"/>
            <w:right w:val="none" w:sz="0" w:space="0" w:color="auto"/>
          </w:divBdr>
        </w:div>
        <w:div w:id="550534837">
          <w:marLeft w:val="640"/>
          <w:marRight w:val="0"/>
          <w:marTop w:val="0"/>
          <w:marBottom w:val="0"/>
          <w:divBdr>
            <w:top w:val="none" w:sz="0" w:space="0" w:color="auto"/>
            <w:left w:val="none" w:sz="0" w:space="0" w:color="auto"/>
            <w:bottom w:val="none" w:sz="0" w:space="0" w:color="auto"/>
            <w:right w:val="none" w:sz="0" w:space="0" w:color="auto"/>
          </w:divBdr>
        </w:div>
        <w:div w:id="568929108">
          <w:marLeft w:val="640"/>
          <w:marRight w:val="0"/>
          <w:marTop w:val="0"/>
          <w:marBottom w:val="0"/>
          <w:divBdr>
            <w:top w:val="none" w:sz="0" w:space="0" w:color="auto"/>
            <w:left w:val="none" w:sz="0" w:space="0" w:color="auto"/>
            <w:bottom w:val="none" w:sz="0" w:space="0" w:color="auto"/>
            <w:right w:val="none" w:sz="0" w:space="0" w:color="auto"/>
          </w:divBdr>
        </w:div>
        <w:div w:id="1335380270">
          <w:marLeft w:val="640"/>
          <w:marRight w:val="0"/>
          <w:marTop w:val="0"/>
          <w:marBottom w:val="0"/>
          <w:divBdr>
            <w:top w:val="none" w:sz="0" w:space="0" w:color="auto"/>
            <w:left w:val="none" w:sz="0" w:space="0" w:color="auto"/>
            <w:bottom w:val="none" w:sz="0" w:space="0" w:color="auto"/>
            <w:right w:val="none" w:sz="0" w:space="0" w:color="auto"/>
          </w:divBdr>
        </w:div>
        <w:div w:id="192620483">
          <w:marLeft w:val="640"/>
          <w:marRight w:val="0"/>
          <w:marTop w:val="0"/>
          <w:marBottom w:val="0"/>
          <w:divBdr>
            <w:top w:val="none" w:sz="0" w:space="0" w:color="auto"/>
            <w:left w:val="none" w:sz="0" w:space="0" w:color="auto"/>
            <w:bottom w:val="none" w:sz="0" w:space="0" w:color="auto"/>
            <w:right w:val="none" w:sz="0" w:space="0" w:color="auto"/>
          </w:divBdr>
        </w:div>
        <w:div w:id="1729838115">
          <w:marLeft w:val="640"/>
          <w:marRight w:val="0"/>
          <w:marTop w:val="0"/>
          <w:marBottom w:val="0"/>
          <w:divBdr>
            <w:top w:val="none" w:sz="0" w:space="0" w:color="auto"/>
            <w:left w:val="none" w:sz="0" w:space="0" w:color="auto"/>
            <w:bottom w:val="none" w:sz="0" w:space="0" w:color="auto"/>
            <w:right w:val="none" w:sz="0" w:space="0" w:color="auto"/>
          </w:divBdr>
        </w:div>
        <w:div w:id="582882921">
          <w:marLeft w:val="640"/>
          <w:marRight w:val="0"/>
          <w:marTop w:val="0"/>
          <w:marBottom w:val="0"/>
          <w:divBdr>
            <w:top w:val="none" w:sz="0" w:space="0" w:color="auto"/>
            <w:left w:val="none" w:sz="0" w:space="0" w:color="auto"/>
            <w:bottom w:val="none" w:sz="0" w:space="0" w:color="auto"/>
            <w:right w:val="none" w:sz="0" w:space="0" w:color="auto"/>
          </w:divBdr>
        </w:div>
        <w:div w:id="1489442850">
          <w:marLeft w:val="640"/>
          <w:marRight w:val="0"/>
          <w:marTop w:val="0"/>
          <w:marBottom w:val="0"/>
          <w:divBdr>
            <w:top w:val="none" w:sz="0" w:space="0" w:color="auto"/>
            <w:left w:val="none" w:sz="0" w:space="0" w:color="auto"/>
            <w:bottom w:val="none" w:sz="0" w:space="0" w:color="auto"/>
            <w:right w:val="none" w:sz="0" w:space="0" w:color="auto"/>
          </w:divBdr>
        </w:div>
        <w:div w:id="1618559479">
          <w:marLeft w:val="640"/>
          <w:marRight w:val="0"/>
          <w:marTop w:val="0"/>
          <w:marBottom w:val="0"/>
          <w:divBdr>
            <w:top w:val="none" w:sz="0" w:space="0" w:color="auto"/>
            <w:left w:val="none" w:sz="0" w:space="0" w:color="auto"/>
            <w:bottom w:val="none" w:sz="0" w:space="0" w:color="auto"/>
            <w:right w:val="none" w:sz="0" w:space="0" w:color="auto"/>
          </w:divBdr>
        </w:div>
        <w:div w:id="1105922582">
          <w:marLeft w:val="640"/>
          <w:marRight w:val="0"/>
          <w:marTop w:val="0"/>
          <w:marBottom w:val="0"/>
          <w:divBdr>
            <w:top w:val="none" w:sz="0" w:space="0" w:color="auto"/>
            <w:left w:val="none" w:sz="0" w:space="0" w:color="auto"/>
            <w:bottom w:val="none" w:sz="0" w:space="0" w:color="auto"/>
            <w:right w:val="none" w:sz="0" w:space="0" w:color="auto"/>
          </w:divBdr>
        </w:div>
        <w:div w:id="1977104186">
          <w:marLeft w:val="640"/>
          <w:marRight w:val="0"/>
          <w:marTop w:val="0"/>
          <w:marBottom w:val="0"/>
          <w:divBdr>
            <w:top w:val="none" w:sz="0" w:space="0" w:color="auto"/>
            <w:left w:val="none" w:sz="0" w:space="0" w:color="auto"/>
            <w:bottom w:val="none" w:sz="0" w:space="0" w:color="auto"/>
            <w:right w:val="none" w:sz="0" w:space="0" w:color="auto"/>
          </w:divBdr>
        </w:div>
        <w:div w:id="886574380">
          <w:marLeft w:val="640"/>
          <w:marRight w:val="0"/>
          <w:marTop w:val="0"/>
          <w:marBottom w:val="0"/>
          <w:divBdr>
            <w:top w:val="none" w:sz="0" w:space="0" w:color="auto"/>
            <w:left w:val="none" w:sz="0" w:space="0" w:color="auto"/>
            <w:bottom w:val="none" w:sz="0" w:space="0" w:color="auto"/>
            <w:right w:val="none" w:sz="0" w:space="0" w:color="auto"/>
          </w:divBdr>
        </w:div>
        <w:div w:id="1427070025">
          <w:marLeft w:val="640"/>
          <w:marRight w:val="0"/>
          <w:marTop w:val="0"/>
          <w:marBottom w:val="0"/>
          <w:divBdr>
            <w:top w:val="none" w:sz="0" w:space="0" w:color="auto"/>
            <w:left w:val="none" w:sz="0" w:space="0" w:color="auto"/>
            <w:bottom w:val="none" w:sz="0" w:space="0" w:color="auto"/>
            <w:right w:val="none" w:sz="0" w:space="0" w:color="auto"/>
          </w:divBdr>
        </w:div>
        <w:div w:id="2129736561">
          <w:marLeft w:val="640"/>
          <w:marRight w:val="0"/>
          <w:marTop w:val="0"/>
          <w:marBottom w:val="0"/>
          <w:divBdr>
            <w:top w:val="none" w:sz="0" w:space="0" w:color="auto"/>
            <w:left w:val="none" w:sz="0" w:space="0" w:color="auto"/>
            <w:bottom w:val="none" w:sz="0" w:space="0" w:color="auto"/>
            <w:right w:val="none" w:sz="0" w:space="0" w:color="auto"/>
          </w:divBdr>
        </w:div>
        <w:div w:id="146867517">
          <w:marLeft w:val="640"/>
          <w:marRight w:val="0"/>
          <w:marTop w:val="0"/>
          <w:marBottom w:val="0"/>
          <w:divBdr>
            <w:top w:val="none" w:sz="0" w:space="0" w:color="auto"/>
            <w:left w:val="none" w:sz="0" w:space="0" w:color="auto"/>
            <w:bottom w:val="none" w:sz="0" w:space="0" w:color="auto"/>
            <w:right w:val="none" w:sz="0" w:space="0" w:color="auto"/>
          </w:divBdr>
        </w:div>
        <w:div w:id="1822038676">
          <w:marLeft w:val="640"/>
          <w:marRight w:val="0"/>
          <w:marTop w:val="0"/>
          <w:marBottom w:val="0"/>
          <w:divBdr>
            <w:top w:val="none" w:sz="0" w:space="0" w:color="auto"/>
            <w:left w:val="none" w:sz="0" w:space="0" w:color="auto"/>
            <w:bottom w:val="none" w:sz="0" w:space="0" w:color="auto"/>
            <w:right w:val="none" w:sz="0" w:space="0" w:color="auto"/>
          </w:divBdr>
        </w:div>
        <w:div w:id="597714521">
          <w:marLeft w:val="640"/>
          <w:marRight w:val="0"/>
          <w:marTop w:val="0"/>
          <w:marBottom w:val="0"/>
          <w:divBdr>
            <w:top w:val="none" w:sz="0" w:space="0" w:color="auto"/>
            <w:left w:val="none" w:sz="0" w:space="0" w:color="auto"/>
            <w:bottom w:val="none" w:sz="0" w:space="0" w:color="auto"/>
            <w:right w:val="none" w:sz="0" w:space="0" w:color="auto"/>
          </w:divBdr>
        </w:div>
        <w:div w:id="98794272">
          <w:marLeft w:val="640"/>
          <w:marRight w:val="0"/>
          <w:marTop w:val="0"/>
          <w:marBottom w:val="0"/>
          <w:divBdr>
            <w:top w:val="none" w:sz="0" w:space="0" w:color="auto"/>
            <w:left w:val="none" w:sz="0" w:space="0" w:color="auto"/>
            <w:bottom w:val="none" w:sz="0" w:space="0" w:color="auto"/>
            <w:right w:val="none" w:sz="0" w:space="0" w:color="auto"/>
          </w:divBdr>
        </w:div>
        <w:div w:id="751894953">
          <w:marLeft w:val="640"/>
          <w:marRight w:val="0"/>
          <w:marTop w:val="0"/>
          <w:marBottom w:val="0"/>
          <w:divBdr>
            <w:top w:val="none" w:sz="0" w:space="0" w:color="auto"/>
            <w:left w:val="none" w:sz="0" w:space="0" w:color="auto"/>
            <w:bottom w:val="none" w:sz="0" w:space="0" w:color="auto"/>
            <w:right w:val="none" w:sz="0" w:space="0" w:color="auto"/>
          </w:divBdr>
        </w:div>
        <w:div w:id="1076783165">
          <w:marLeft w:val="640"/>
          <w:marRight w:val="0"/>
          <w:marTop w:val="0"/>
          <w:marBottom w:val="0"/>
          <w:divBdr>
            <w:top w:val="none" w:sz="0" w:space="0" w:color="auto"/>
            <w:left w:val="none" w:sz="0" w:space="0" w:color="auto"/>
            <w:bottom w:val="none" w:sz="0" w:space="0" w:color="auto"/>
            <w:right w:val="none" w:sz="0" w:space="0" w:color="auto"/>
          </w:divBdr>
        </w:div>
        <w:div w:id="563224025">
          <w:marLeft w:val="640"/>
          <w:marRight w:val="0"/>
          <w:marTop w:val="0"/>
          <w:marBottom w:val="0"/>
          <w:divBdr>
            <w:top w:val="none" w:sz="0" w:space="0" w:color="auto"/>
            <w:left w:val="none" w:sz="0" w:space="0" w:color="auto"/>
            <w:bottom w:val="none" w:sz="0" w:space="0" w:color="auto"/>
            <w:right w:val="none" w:sz="0" w:space="0" w:color="auto"/>
          </w:divBdr>
        </w:div>
        <w:div w:id="488136545">
          <w:marLeft w:val="640"/>
          <w:marRight w:val="0"/>
          <w:marTop w:val="0"/>
          <w:marBottom w:val="0"/>
          <w:divBdr>
            <w:top w:val="none" w:sz="0" w:space="0" w:color="auto"/>
            <w:left w:val="none" w:sz="0" w:space="0" w:color="auto"/>
            <w:bottom w:val="none" w:sz="0" w:space="0" w:color="auto"/>
            <w:right w:val="none" w:sz="0" w:space="0" w:color="auto"/>
          </w:divBdr>
        </w:div>
        <w:div w:id="1051424160">
          <w:marLeft w:val="640"/>
          <w:marRight w:val="0"/>
          <w:marTop w:val="0"/>
          <w:marBottom w:val="0"/>
          <w:divBdr>
            <w:top w:val="none" w:sz="0" w:space="0" w:color="auto"/>
            <w:left w:val="none" w:sz="0" w:space="0" w:color="auto"/>
            <w:bottom w:val="none" w:sz="0" w:space="0" w:color="auto"/>
            <w:right w:val="none" w:sz="0" w:space="0" w:color="auto"/>
          </w:divBdr>
        </w:div>
        <w:div w:id="642931941">
          <w:marLeft w:val="640"/>
          <w:marRight w:val="0"/>
          <w:marTop w:val="0"/>
          <w:marBottom w:val="0"/>
          <w:divBdr>
            <w:top w:val="none" w:sz="0" w:space="0" w:color="auto"/>
            <w:left w:val="none" w:sz="0" w:space="0" w:color="auto"/>
            <w:bottom w:val="none" w:sz="0" w:space="0" w:color="auto"/>
            <w:right w:val="none" w:sz="0" w:space="0" w:color="auto"/>
          </w:divBdr>
        </w:div>
        <w:div w:id="1597791823">
          <w:marLeft w:val="640"/>
          <w:marRight w:val="0"/>
          <w:marTop w:val="0"/>
          <w:marBottom w:val="0"/>
          <w:divBdr>
            <w:top w:val="none" w:sz="0" w:space="0" w:color="auto"/>
            <w:left w:val="none" w:sz="0" w:space="0" w:color="auto"/>
            <w:bottom w:val="none" w:sz="0" w:space="0" w:color="auto"/>
            <w:right w:val="none" w:sz="0" w:space="0" w:color="auto"/>
          </w:divBdr>
        </w:div>
        <w:div w:id="537545278">
          <w:marLeft w:val="640"/>
          <w:marRight w:val="0"/>
          <w:marTop w:val="0"/>
          <w:marBottom w:val="0"/>
          <w:divBdr>
            <w:top w:val="none" w:sz="0" w:space="0" w:color="auto"/>
            <w:left w:val="none" w:sz="0" w:space="0" w:color="auto"/>
            <w:bottom w:val="none" w:sz="0" w:space="0" w:color="auto"/>
            <w:right w:val="none" w:sz="0" w:space="0" w:color="auto"/>
          </w:divBdr>
        </w:div>
        <w:div w:id="1346060095">
          <w:marLeft w:val="640"/>
          <w:marRight w:val="0"/>
          <w:marTop w:val="0"/>
          <w:marBottom w:val="0"/>
          <w:divBdr>
            <w:top w:val="none" w:sz="0" w:space="0" w:color="auto"/>
            <w:left w:val="none" w:sz="0" w:space="0" w:color="auto"/>
            <w:bottom w:val="none" w:sz="0" w:space="0" w:color="auto"/>
            <w:right w:val="none" w:sz="0" w:space="0" w:color="auto"/>
          </w:divBdr>
        </w:div>
        <w:div w:id="1667200491">
          <w:marLeft w:val="640"/>
          <w:marRight w:val="0"/>
          <w:marTop w:val="0"/>
          <w:marBottom w:val="0"/>
          <w:divBdr>
            <w:top w:val="none" w:sz="0" w:space="0" w:color="auto"/>
            <w:left w:val="none" w:sz="0" w:space="0" w:color="auto"/>
            <w:bottom w:val="none" w:sz="0" w:space="0" w:color="auto"/>
            <w:right w:val="none" w:sz="0" w:space="0" w:color="auto"/>
          </w:divBdr>
        </w:div>
        <w:div w:id="1971858059">
          <w:marLeft w:val="640"/>
          <w:marRight w:val="0"/>
          <w:marTop w:val="0"/>
          <w:marBottom w:val="0"/>
          <w:divBdr>
            <w:top w:val="none" w:sz="0" w:space="0" w:color="auto"/>
            <w:left w:val="none" w:sz="0" w:space="0" w:color="auto"/>
            <w:bottom w:val="none" w:sz="0" w:space="0" w:color="auto"/>
            <w:right w:val="none" w:sz="0" w:space="0" w:color="auto"/>
          </w:divBdr>
        </w:div>
        <w:div w:id="1036463697">
          <w:marLeft w:val="640"/>
          <w:marRight w:val="0"/>
          <w:marTop w:val="0"/>
          <w:marBottom w:val="0"/>
          <w:divBdr>
            <w:top w:val="none" w:sz="0" w:space="0" w:color="auto"/>
            <w:left w:val="none" w:sz="0" w:space="0" w:color="auto"/>
            <w:bottom w:val="none" w:sz="0" w:space="0" w:color="auto"/>
            <w:right w:val="none" w:sz="0" w:space="0" w:color="auto"/>
          </w:divBdr>
        </w:div>
        <w:div w:id="1917397861">
          <w:marLeft w:val="640"/>
          <w:marRight w:val="0"/>
          <w:marTop w:val="0"/>
          <w:marBottom w:val="0"/>
          <w:divBdr>
            <w:top w:val="none" w:sz="0" w:space="0" w:color="auto"/>
            <w:left w:val="none" w:sz="0" w:space="0" w:color="auto"/>
            <w:bottom w:val="none" w:sz="0" w:space="0" w:color="auto"/>
            <w:right w:val="none" w:sz="0" w:space="0" w:color="auto"/>
          </w:divBdr>
        </w:div>
        <w:div w:id="1378704366">
          <w:marLeft w:val="640"/>
          <w:marRight w:val="0"/>
          <w:marTop w:val="0"/>
          <w:marBottom w:val="0"/>
          <w:divBdr>
            <w:top w:val="none" w:sz="0" w:space="0" w:color="auto"/>
            <w:left w:val="none" w:sz="0" w:space="0" w:color="auto"/>
            <w:bottom w:val="none" w:sz="0" w:space="0" w:color="auto"/>
            <w:right w:val="none" w:sz="0" w:space="0" w:color="auto"/>
          </w:divBdr>
        </w:div>
        <w:div w:id="1345010809">
          <w:marLeft w:val="640"/>
          <w:marRight w:val="0"/>
          <w:marTop w:val="0"/>
          <w:marBottom w:val="0"/>
          <w:divBdr>
            <w:top w:val="none" w:sz="0" w:space="0" w:color="auto"/>
            <w:left w:val="none" w:sz="0" w:space="0" w:color="auto"/>
            <w:bottom w:val="none" w:sz="0" w:space="0" w:color="auto"/>
            <w:right w:val="none" w:sz="0" w:space="0" w:color="auto"/>
          </w:divBdr>
        </w:div>
        <w:div w:id="304891529">
          <w:marLeft w:val="640"/>
          <w:marRight w:val="0"/>
          <w:marTop w:val="0"/>
          <w:marBottom w:val="0"/>
          <w:divBdr>
            <w:top w:val="none" w:sz="0" w:space="0" w:color="auto"/>
            <w:left w:val="none" w:sz="0" w:space="0" w:color="auto"/>
            <w:bottom w:val="none" w:sz="0" w:space="0" w:color="auto"/>
            <w:right w:val="none" w:sz="0" w:space="0" w:color="auto"/>
          </w:divBdr>
        </w:div>
        <w:div w:id="604197436">
          <w:marLeft w:val="640"/>
          <w:marRight w:val="0"/>
          <w:marTop w:val="0"/>
          <w:marBottom w:val="0"/>
          <w:divBdr>
            <w:top w:val="none" w:sz="0" w:space="0" w:color="auto"/>
            <w:left w:val="none" w:sz="0" w:space="0" w:color="auto"/>
            <w:bottom w:val="none" w:sz="0" w:space="0" w:color="auto"/>
            <w:right w:val="none" w:sz="0" w:space="0" w:color="auto"/>
          </w:divBdr>
        </w:div>
        <w:div w:id="1583757677">
          <w:marLeft w:val="640"/>
          <w:marRight w:val="0"/>
          <w:marTop w:val="0"/>
          <w:marBottom w:val="0"/>
          <w:divBdr>
            <w:top w:val="none" w:sz="0" w:space="0" w:color="auto"/>
            <w:left w:val="none" w:sz="0" w:space="0" w:color="auto"/>
            <w:bottom w:val="none" w:sz="0" w:space="0" w:color="auto"/>
            <w:right w:val="none" w:sz="0" w:space="0" w:color="auto"/>
          </w:divBdr>
        </w:div>
        <w:div w:id="884218156">
          <w:marLeft w:val="640"/>
          <w:marRight w:val="0"/>
          <w:marTop w:val="0"/>
          <w:marBottom w:val="0"/>
          <w:divBdr>
            <w:top w:val="none" w:sz="0" w:space="0" w:color="auto"/>
            <w:left w:val="none" w:sz="0" w:space="0" w:color="auto"/>
            <w:bottom w:val="none" w:sz="0" w:space="0" w:color="auto"/>
            <w:right w:val="none" w:sz="0" w:space="0" w:color="auto"/>
          </w:divBdr>
        </w:div>
        <w:div w:id="1146971817">
          <w:marLeft w:val="640"/>
          <w:marRight w:val="0"/>
          <w:marTop w:val="0"/>
          <w:marBottom w:val="0"/>
          <w:divBdr>
            <w:top w:val="none" w:sz="0" w:space="0" w:color="auto"/>
            <w:left w:val="none" w:sz="0" w:space="0" w:color="auto"/>
            <w:bottom w:val="none" w:sz="0" w:space="0" w:color="auto"/>
            <w:right w:val="none" w:sz="0" w:space="0" w:color="auto"/>
          </w:divBdr>
        </w:div>
        <w:div w:id="427314827">
          <w:marLeft w:val="640"/>
          <w:marRight w:val="0"/>
          <w:marTop w:val="0"/>
          <w:marBottom w:val="0"/>
          <w:divBdr>
            <w:top w:val="none" w:sz="0" w:space="0" w:color="auto"/>
            <w:left w:val="none" w:sz="0" w:space="0" w:color="auto"/>
            <w:bottom w:val="none" w:sz="0" w:space="0" w:color="auto"/>
            <w:right w:val="none" w:sz="0" w:space="0" w:color="auto"/>
          </w:divBdr>
        </w:div>
        <w:div w:id="1261720226">
          <w:marLeft w:val="640"/>
          <w:marRight w:val="0"/>
          <w:marTop w:val="0"/>
          <w:marBottom w:val="0"/>
          <w:divBdr>
            <w:top w:val="none" w:sz="0" w:space="0" w:color="auto"/>
            <w:left w:val="none" w:sz="0" w:space="0" w:color="auto"/>
            <w:bottom w:val="none" w:sz="0" w:space="0" w:color="auto"/>
            <w:right w:val="none" w:sz="0" w:space="0" w:color="auto"/>
          </w:divBdr>
        </w:div>
        <w:div w:id="939871922">
          <w:marLeft w:val="640"/>
          <w:marRight w:val="0"/>
          <w:marTop w:val="0"/>
          <w:marBottom w:val="0"/>
          <w:divBdr>
            <w:top w:val="none" w:sz="0" w:space="0" w:color="auto"/>
            <w:left w:val="none" w:sz="0" w:space="0" w:color="auto"/>
            <w:bottom w:val="none" w:sz="0" w:space="0" w:color="auto"/>
            <w:right w:val="none" w:sz="0" w:space="0" w:color="auto"/>
          </w:divBdr>
        </w:div>
        <w:div w:id="545724286">
          <w:marLeft w:val="640"/>
          <w:marRight w:val="0"/>
          <w:marTop w:val="0"/>
          <w:marBottom w:val="0"/>
          <w:divBdr>
            <w:top w:val="none" w:sz="0" w:space="0" w:color="auto"/>
            <w:left w:val="none" w:sz="0" w:space="0" w:color="auto"/>
            <w:bottom w:val="none" w:sz="0" w:space="0" w:color="auto"/>
            <w:right w:val="none" w:sz="0" w:space="0" w:color="auto"/>
          </w:divBdr>
        </w:div>
        <w:div w:id="1404982387">
          <w:marLeft w:val="640"/>
          <w:marRight w:val="0"/>
          <w:marTop w:val="0"/>
          <w:marBottom w:val="0"/>
          <w:divBdr>
            <w:top w:val="none" w:sz="0" w:space="0" w:color="auto"/>
            <w:left w:val="none" w:sz="0" w:space="0" w:color="auto"/>
            <w:bottom w:val="none" w:sz="0" w:space="0" w:color="auto"/>
            <w:right w:val="none" w:sz="0" w:space="0" w:color="auto"/>
          </w:divBdr>
        </w:div>
        <w:div w:id="1772361467">
          <w:marLeft w:val="640"/>
          <w:marRight w:val="0"/>
          <w:marTop w:val="0"/>
          <w:marBottom w:val="0"/>
          <w:divBdr>
            <w:top w:val="none" w:sz="0" w:space="0" w:color="auto"/>
            <w:left w:val="none" w:sz="0" w:space="0" w:color="auto"/>
            <w:bottom w:val="none" w:sz="0" w:space="0" w:color="auto"/>
            <w:right w:val="none" w:sz="0" w:space="0" w:color="auto"/>
          </w:divBdr>
        </w:div>
        <w:div w:id="657854370">
          <w:marLeft w:val="640"/>
          <w:marRight w:val="0"/>
          <w:marTop w:val="0"/>
          <w:marBottom w:val="0"/>
          <w:divBdr>
            <w:top w:val="none" w:sz="0" w:space="0" w:color="auto"/>
            <w:left w:val="none" w:sz="0" w:space="0" w:color="auto"/>
            <w:bottom w:val="none" w:sz="0" w:space="0" w:color="auto"/>
            <w:right w:val="none" w:sz="0" w:space="0" w:color="auto"/>
          </w:divBdr>
        </w:div>
        <w:div w:id="969361609">
          <w:marLeft w:val="640"/>
          <w:marRight w:val="0"/>
          <w:marTop w:val="0"/>
          <w:marBottom w:val="0"/>
          <w:divBdr>
            <w:top w:val="none" w:sz="0" w:space="0" w:color="auto"/>
            <w:left w:val="none" w:sz="0" w:space="0" w:color="auto"/>
            <w:bottom w:val="none" w:sz="0" w:space="0" w:color="auto"/>
            <w:right w:val="none" w:sz="0" w:space="0" w:color="auto"/>
          </w:divBdr>
        </w:div>
        <w:div w:id="1448961382">
          <w:marLeft w:val="640"/>
          <w:marRight w:val="0"/>
          <w:marTop w:val="0"/>
          <w:marBottom w:val="0"/>
          <w:divBdr>
            <w:top w:val="none" w:sz="0" w:space="0" w:color="auto"/>
            <w:left w:val="none" w:sz="0" w:space="0" w:color="auto"/>
            <w:bottom w:val="none" w:sz="0" w:space="0" w:color="auto"/>
            <w:right w:val="none" w:sz="0" w:space="0" w:color="auto"/>
          </w:divBdr>
        </w:div>
        <w:div w:id="602373421">
          <w:marLeft w:val="640"/>
          <w:marRight w:val="0"/>
          <w:marTop w:val="0"/>
          <w:marBottom w:val="0"/>
          <w:divBdr>
            <w:top w:val="none" w:sz="0" w:space="0" w:color="auto"/>
            <w:left w:val="none" w:sz="0" w:space="0" w:color="auto"/>
            <w:bottom w:val="none" w:sz="0" w:space="0" w:color="auto"/>
            <w:right w:val="none" w:sz="0" w:space="0" w:color="auto"/>
          </w:divBdr>
        </w:div>
      </w:divsChild>
    </w:div>
    <w:div w:id="1728147516">
      <w:bodyDiv w:val="1"/>
      <w:marLeft w:val="0"/>
      <w:marRight w:val="0"/>
      <w:marTop w:val="0"/>
      <w:marBottom w:val="0"/>
      <w:divBdr>
        <w:top w:val="none" w:sz="0" w:space="0" w:color="auto"/>
        <w:left w:val="none" w:sz="0" w:space="0" w:color="auto"/>
        <w:bottom w:val="none" w:sz="0" w:space="0" w:color="auto"/>
        <w:right w:val="none" w:sz="0" w:space="0" w:color="auto"/>
      </w:divBdr>
      <w:divsChild>
        <w:div w:id="1681854302">
          <w:marLeft w:val="640"/>
          <w:marRight w:val="0"/>
          <w:marTop w:val="0"/>
          <w:marBottom w:val="0"/>
          <w:divBdr>
            <w:top w:val="none" w:sz="0" w:space="0" w:color="auto"/>
            <w:left w:val="none" w:sz="0" w:space="0" w:color="auto"/>
            <w:bottom w:val="none" w:sz="0" w:space="0" w:color="auto"/>
            <w:right w:val="none" w:sz="0" w:space="0" w:color="auto"/>
          </w:divBdr>
        </w:div>
        <w:div w:id="186457105">
          <w:marLeft w:val="640"/>
          <w:marRight w:val="0"/>
          <w:marTop w:val="0"/>
          <w:marBottom w:val="0"/>
          <w:divBdr>
            <w:top w:val="none" w:sz="0" w:space="0" w:color="auto"/>
            <w:left w:val="none" w:sz="0" w:space="0" w:color="auto"/>
            <w:bottom w:val="none" w:sz="0" w:space="0" w:color="auto"/>
            <w:right w:val="none" w:sz="0" w:space="0" w:color="auto"/>
          </w:divBdr>
        </w:div>
        <w:div w:id="1131481969">
          <w:marLeft w:val="640"/>
          <w:marRight w:val="0"/>
          <w:marTop w:val="0"/>
          <w:marBottom w:val="0"/>
          <w:divBdr>
            <w:top w:val="none" w:sz="0" w:space="0" w:color="auto"/>
            <w:left w:val="none" w:sz="0" w:space="0" w:color="auto"/>
            <w:bottom w:val="none" w:sz="0" w:space="0" w:color="auto"/>
            <w:right w:val="none" w:sz="0" w:space="0" w:color="auto"/>
          </w:divBdr>
        </w:div>
        <w:div w:id="2110277347">
          <w:marLeft w:val="640"/>
          <w:marRight w:val="0"/>
          <w:marTop w:val="0"/>
          <w:marBottom w:val="0"/>
          <w:divBdr>
            <w:top w:val="none" w:sz="0" w:space="0" w:color="auto"/>
            <w:left w:val="none" w:sz="0" w:space="0" w:color="auto"/>
            <w:bottom w:val="none" w:sz="0" w:space="0" w:color="auto"/>
            <w:right w:val="none" w:sz="0" w:space="0" w:color="auto"/>
          </w:divBdr>
        </w:div>
        <w:div w:id="361856861">
          <w:marLeft w:val="640"/>
          <w:marRight w:val="0"/>
          <w:marTop w:val="0"/>
          <w:marBottom w:val="0"/>
          <w:divBdr>
            <w:top w:val="none" w:sz="0" w:space="0" w:color="auto"/>
            <w:left w:val="none" w:sz="0" w:space="0" w:color="auto"/>
            <w:bottom w:val="none" w:sz="0" w:space="0" w:color="auto"/>
            <w:right w:val="none" w:sz="0" w:space="0" w:color="auto"/>
          </w:divBdr>
        </w:div>
        <w:div w:id="1057240520">
          <w:marLeft w:val="640"/>
          <w:marRight w:val="0"/>
          <w:marTop w:val="0"/>
          <w:marBottom w:val="0"/>
          <w:divBdr>
            <w:top w:val="none" w:sz="0" w:space="0" w:color="auto"/>
            <w:left w:val="none" w:sz="0" w:space="0" w:color="auto"/>
            <w:bottom w:val="none" w:sz="0" w:space="0" w:color="auto"/>
            <w:right w:val="none" w:sz="0" w:space="0" w:color="auto"/>
          </w:divBdr>
        </w:div>
        <w:div w:id="1146701890">
          <w:marLeft w:val="640"/>
          <w:marRight w:val="0"/>
          <w:marTop w:val="0"/>
          <w:marBottom w:val="0"/>
          <w:divBdr>
            <w:top w:val="none" w:sz="0" w:space="0" w:color="auto"/>
            <w:left w:val="none" w:sz="0" w:space="0" w:color="auto"/>
            <w:bottom w:val="none" w:sz="0" w:space="0" w:color="auto"/>
            <w:right w:val="none" w:sz="0" w:space="0" w:color="auto"/>
          </w:divBdr>
        </w:div>
        <w:div w:id="582180842">
          <w:marLeft w:val="640"/>
          <w:marRight w:val="0"/>
          <w:marTop w:val="0"/>
          <w:marBottom w:val="0"/>
          <w:divBdr>
            <w:top w:val="none" w:sz="0" w:space="0" w:color="auto"/>
            <w:left w:val="none" w:sz="0" w:space="0" w:color="auto"/>
            <w:bottom w:val="none" w:sz="0" w:space="0" w:color="auto"/>
            <w:right w:val="none" w:sz="0" w:space="0" w:color="auto"/>
          </w:divBdr>
        </w:div>
        <w:div w:id="833450132">
          <w:marLeft w:val="640"/>
          <w:marRight w:val="0"/>
          <w:marTop w:val="0"/>
          <w:marBottom w:val="0"/>
          <w:divBdr>
            <w:top w:val="none" w:sz="0" w:space="0" w:color="auto"/>
            <w:left w:val="none" w:sz="0" w:space="0" w:color="auto"/>
            <w:bottom w:val="none" w:sz="0" w:space="0" w:color="auto"/>
            <w:right w:val="none" w:sz="0" w:space="0" w:color="auto"/>
          </w:divBdr>
        </w:div>
        <w:div w:id="410781241">
          <w:marLeft w:val="640"/>
          <w:marRight w:val="0"/>
          <w:marTop w:val="0"/>
          <w:marBottom w:val="0"/>
          <w:divBdr>
            <w:top w:val="none" w:sz="0" w:space="0" w:color="auto"/>
            <w:left w:val="none" w:sz="0" w:space="0" w:color="auto"/>
            <w:bottom w:val="none" w:sz="0" w:space="0" w:color="auto"/>
            <w:right w:val="none" w:sz="0" w:space="0" w:color="auto"/>
          </w:divBdr>
        </w:div>
        <w:div w:id="915550002">
          <w:marLeft w:val="640"/>
          <w:marRight w:val="0"/>
          <w:marTop w:val="0"/>
          <w:marBottom w:val="0"/>
          <w:divBdr>
            <w:top w:val="none" w:sz="0" w:space="0" w:color="auto"/>
            <w:left w:val="none" w:sz="0" w:space="0" w:color="auto"/>
            <w:bottom w:val="none" w:sz="0" w:space="0" w:color="auto"/>
            <w:right w:val="none" w:sz="0" w:space="0" w:color="auto"/>
          </w:divBdr>
        </w:div>
        <w:div w:id="371997854">
          <w:marLeft w:val="640"/>
          <w:marRight w:val="0"/>
          <w:marTop w:val="0"/>
          <w:marBottom w:val="0"/>
          <w:divBdr>
            <w:top w:val="none" w:sz="0" w:space="0" w:color="auto"/>
            <w:left w:val="none" w:sz="0" w:space="0" w:color="auto"/>
            <w:bottom w:val="none" w:sz="0" w:space="0" w:color="auto"/>
            <w:right w:val="none" w:sz="0" w:space="0" w:color="auto"/>
          </w:divBdr>
        </w:div>
        <w:div w:id="187568172">
          <w:marLeft w:val="640"/>
          <w:marRight w:val="0"/>
          <w:marTop w:val="0"/>
          <w:marBottom w:val="0"/>
          <w:divBdr>
            <w:top w:val="none" w:sz="0" w:space="0" w:color="auto"/>
            <w:left w:val="none" w:sz="0" w:space="0" w:color="auto"/>
            <w:bottom w:val="none" w:sz="0" w:space="0" w:color="auto"/>
            <w:right w:val="none" w:sz="0" w:space="0" w:color="auto"/>
          </w:divBdr>
        </w:div>
        <w:div w:id="1710253613">
          <w:marLeft w:val="640"/>
          <w:marRight w:val="0"/>
          <w:marTop w:val="0"/>
          <w:marBottom w:val="0"/>
          <w:divBdr>
            <w:top w:val="none" w:sz="0" w:space="0" w:color="auto"/>
            <w:left w:val="none" w:sz="0" w:space="0" w:color="auto"/>
            <w:bottom w:val="none" w:sz="0" w:space="0" w:color="auto"/>
            <w:right w:val="none" w:sz="0" w:space="0" w:color="auto"/>
          </w:divBdr>
        </w:div>
        <w:div w:id="1963221878">
          <w:marLeft w:val="640"/>
          <w:marRight w:val="0"/>
          <w:marTop w:val="0"/>
          <w:marBottom w:val="0"/>
          <w:divBdr>
            <w:top w:val="none" w:sz="0" w:space="0" w:color="auto"/>
            <w:left w:val="none" w:sz="0" w:space="0" w:color="auto"/>
            <w:bottom w:val="none" w:sz="0" w:space="0" w:color="auto"/>
            <w:right w:val="none" w:sz="0" w:space="0" w:color="auto"/>
          </w:divBdr>
        </w:div>
        <w:div w:id="992949065">
          <w:marLeft w:val="640"/>
          <w:marRight w:val="0"/>
          <w:marTop w:val="0"/>
          <w:marBottom w:val="0"/>
          <w:divBdr>
            <w:top w:val="none" w:sz="0" w:space="0" w:color="auto"/>
            <w:left w:val="none" w:sz="0" w:space="0" w:color="auto"/>
            <w:bottom w:val="none" w:sz="0" w:space="0" w:color="auto"/>
            <w:right w:val="none" w:sz="0" w:space="0" w:color="auto"/>
          </w:divBdr>
        </w:div>
        <w:div w:id="161631359">
          <w:marLeft w:val="640"/>
          <w:marRight w:val="0"/>
          <w:marTop w:val="0"/>
          <w:marBottom w:val="0"/>
          <w:divBdr>
            <w:top w:val="none" w:sz="0" w:space="0" w:color="auto"/>
            <w:left w:val="none" w:sz="0" w:space="0" w:color="auto"/>
            <w:bottom w:val="none" w:sz="0" w:space="0" w:color="auto"/>
            <w:right w:val="none" w:sz="0" w:space="0" w:color="auto"/>
          </w:divBdr>
        </w:div>
        <w:div w:id="1381051119">
          <w:marLeft w:val="640"/>
          <w:marRight w:val="0"/>
          <w:marTop w:val="0"/>
          <w:marBottom w:val="0"/>
          <w:divBdr>
            <w:top w:val="none" w:sz="0" w:space="0" w:color="auto"/>
            <w:left w:val="none" w:sz="0" w:space="0" w:color="auto"/>
            <w:bottom w:val="none" w:sz="0" w:space="0" w:color="auto"/>
            <w:right w:val="none" w:sz="0" w:space="0" w:color="auto"/>
          </w:divBdr>
        </w:div>
        <w:div w:id="842672001">
          <w:marLeft w:val="640"/>
          <w:marRight w:val="0"/>
          <w:marTop w:val="0"/>
          <w:marBottom w:val="0"/>
          <w:divBdr>
            <w:top w:val="none" w:sz="0" w:space="0" w:color="auto"/>
            <w:left w:val="none" w:sz="0" w:space="0" w:color="auto"/>
            <w:bottom w:val="none" w:sz="0" w:space="0" w:color="auto"/>
            <w:right w:val="none" w:sz="0" w:space="0" w:color="auto"/>
          </w:divBdr>
        </w:div>
        <w:div w:id="214899830">
          <w:marLeft w:val="640"/>
          <w:marRight w:val="0"/>
          <w:marTop w:val="0"/>
          <w:marBottom w:val="0"/>
          <w:divBdr>
            <w:top w:val="none" w:sz="0" w:space="0" w:color="auto"/>
            <w:left w:val="none" w:sz="0" w:space="0" w:color="auto"/>
            <w:bottom w:val="none" w:sz="0" w:space="0" w:color="auto"/>
            <w:right w:val="none" w:sz="0" w:space="0" w:color="auto"/>
          </w:divBdr>
        </w:div>
        <w:div w:id="1645428918">
          <w:marLeft w:val="640"/>
          <w:marRight w:val="0"/>
          <w:marTop w:val="0"/>
          <w:marBottom w:val="0"/>
          <w:divBdr>
            <w:top w:val="none" w:sz="0" w:space="0" w:color="auto"/>
            <w:left w:val="none" w:sz="0" w:space="0" w:color="auto"/>
            <w:bottom w:val="none" w:sz="0" w:space="0" w:color="auto"/>
            <w:right w:val="none" w:sz="0" w:space="0" w:color="auto"/>
          </w:divBdr>
        </w:div>
        <w:div w:id="482738304">
          <w:marLeft w:val="640"/>
          <w:marRight w:val="0"/>
          <w:marTop w:val="0"/>
          <w:marBottom w:val="0"/>
          <w:divBdr>
            <w:top w:val="none" w:sz="0" w:space="0" w:color="auto"/>
            <w:left w:val="none" w:sz="0" w:space="0" w:color="auto"/>
            <w:bottom w:val="none" w:sz="0" w:space="0" w:color="auto"/>
            <w:right w:val="none" w:sz="0" w:space="0" w:color="auto"/>
          </w:divBdr>
        </w:div>
        <w:div w:id="1233540136">
          <w:marLeft w:val="640"/>
          <w:marRight w:val="0"/>
          <w:marTop w:val="0"/>
          <w:marBottom w:val="0"/>
          <w:divBdr>
            <w:top w:val="none" w:sz="0" w:space="0" w:color="auto"/>
            <w:left w:val="none" w:sz="0" w:space="0" w:color="auto"/>
            <w:bottom w:val="none" w:sz="0" w:space="0" w:color="auto"/>
            <w:right w:val="none" w:sz="0" w:space="0" w:color="auto"/>
          </w:divBdr>
        </w:div>
        <w:div w:id="677081810">
          <w:marLeft w:val="640"/>
          <w:marRight w:val="0"/>
          <w:marTop w:val="0"/>
          <w:marBottom w:val="0"/>
          <w:divBdr>
            <w:top w:val="none" w:sz="0" w:space="0" w:color="auto"/>
            <w:left w:val="none" w:sz="0" w:space="0" w:color="auto"/>
            <w:bottom w:val="none" w:sz="0" w:space="0" w:color="auto"/>
            <w:right w:val="none" w:sz="0" w:space="0" w:color="auto"/>
          </w:divBdr>
        </w:div>
        <w:div w:id="2058509423">
          <w:marLeft w:val="640"/>
          <w:marRight w:val="0"/>
          <w:marTop w:val="0"/>
          <w:marBottom w:val="0"/>
          <w:divBdr>
            <w:top w:val="none" w:sz="0" w:space="0" w:color="auto"/>
            <w:left w:val="none" w:sz="0" w:space="0" w:color="auto"/>
            <w:bottom w:val="none" w:sz="0" w:space="0" w:color="auto"/>
            <w:right w:val="none" w:sz="0" w:space="0" w:color="auto"/>
          </w:divBdr>
        </w:div>
        <w:div w:id="1006177144">
          <w:marLeft w:val="640"/>
          <w:marRight w:val="0"/>
          <w:marTop w:val="0"/>
          <w:marBottom w:val="0"/>
          <w:divBdr>
            <w:top w:val="none" w:sz="0" w:space="0" w:color="auto"/>
            <w:left w:val="none" w:sz="0" w:space="0" w:color="auto"/>
            <w:bottom w:val="none" w:sz="0" w:space="0" w:color="auto"/>
            <w:right w:val="none" w:sz="0" w:space="0" w:color="auto"/>
          </w:divBdr>
        </w:div>
        <w:div w:id="328603544">
          <w:marLeft w:val="640"/>
          <w:marRight w:val="0"/>
          <w:marTop w:val="0"/>
          <w:marBottom w:val="0"/>
          <w:divBdr>
            <w:top w:val="none" w:sz="0" w:space="0" w:color="auto"/>
            <w:left w:val="none" w:sz="0" w:space="0" w:color="auto"/>
            <w:bottom w:val="none" w:sz="0" w:space="0" w:color="auto"/>
            <w:right w:val="none" w:sz="0" w:space="0" w:color="auto"/>
          </w:divBdr>
        </w:div>
        <w:div w:id="864056179">
          <w:marLeft w:val="640"/>
          <w:marRight w:val="0"/>
          <w:marTop w:val="0"/>
          <w:marBottom w:val="0"/>
          <w:divBdr>
            <w:top w:val="none" w:sz="0" w:space="0" w:color="auto"/>
            <w:left w:val="none" w:sz="0" w:space="0" w:color="auto"/>
            <w:bottom w:val="none" w:sz="0" w:space="0" w:color="auto"/>
            <w:right w:val="none" w:sz="0" w:space="0" w:color="auto"/>
          </w:divBdr>
        </w:div>
        <w:div w:id="665792425">
          <w:marLeft w:val="640"/>
          <w:marRight w:val="0"/>
          <w:marTop w:val="0"/>
          <w:marBottom w:val="0"/>
          <w:divBdr>
            <w:top w:val="none" w:sz="0" w:space="0" w:color="auto"/>
            <w:left w:val="none" w:sz="0" w:space="0" w:color="auto"/>
            <w:bottom w:val="none" w:sz="0" w:space="0" w:color="auto"/>
            <w:right w:val="none" w:sz="0" w:space="0" w:color="auto"/>
          </w:divBdr>
        </w:div>
        <w:div w:id="34432347">
          <w:marLeft w:val="640"/>
          <w:marRight w:val="0"/>
          <w:marTop w:val="0"/>
          <w:marBottom w:val="0"/>
          <w:divBdr>
            <w:top w:val="none" w:sz="0" w:space="0" w:color="auto"/>
            <w:left w:val="none" w:sz="0" w:space="0" w:color="auto"/>
            <w:bottom w:val="none" w:sz="0" w:space="0" w:color="auto"/>
            <w:right w:val="none" w:sz="0" w:space="0" w:color="auto"/>
          </w:divBdr>
        </w:div>
        <w:div w:id="1946224920">
          <w:marLeft w:val="640"/>
          <w:marRight w:val="0"/>
          <w:marTop w:val="0"/>
          <w:marBottom w:val="0"/>
          <w:divBdr>
            <w:top w:val="none" w:sz="0" w:space="0" w:color="auto"/>
            <w:left w:val="none" w:sz="0" w:space="0" w:color="auto"/>
            <w:bottom w:val="none" w:sz="0" w:space="0" w:color="auto"/>
            <w:right w:val="none" w:sz="0" w:space="0" w:color="auto"/>
          </w:divBdr>
        </w:div>
        <w:div w:id="1736776601">
          <w:marLeft w:val="640"/>
          <w:marRight w:val="0"/>
          <w:marTop w:val="0"/>
          <w:marBottom w:val="0"/>
          <w:divBdr>
            <w:top w:val="none" w:sz="0" w:space="0" w:color="auto"/>
            <w:left w:val="none" w:sz="0" w:space="0" w:color="auto"/>
            <w:bottom w:val="none" w:sz="0" w:space="0" w:color="auto"/>
            <w:right w:val="none" w:sz="0" w:space="0" w:color="auto"/>
          </w:divBdr>
        </w:div>
        <w:div w:id="1369260646">
          <w:marLeft w:val="640"/>
          <w:marRight w:val="0"/>
          <w:marTop w:val="0"/>
          <w:marBottom w:val="0"/>
          <w:divBdr>
            <w:top w:val="none" w:sz="0" w:space="0" w:color="auto"/>
            <w:left w:val="none" w:sz="0" w:space="0" w:color="auto"/>
            <w:bottom w:val="none" w:sz="0" w:space="0" w:color="auto"/>
            <w:right w:val="none" w:sz="0" w:space="0" w:color="auto"/>
          </w:divBdr>
        </w:div>
        <w:div w:id="1458455110">
          <w:marLeft w:val="640"/>
          <w:marRight w:val="0"/>
          <w:marTop w:val="0"/>
          <w:marBottom w:val="0"/>
          <w:divBdr>
            <w:top w:val="none" w:sz="0" w:space="0" w:color="auto"/>
            <w:left w:val="none" w:sz="0" w:space="0" w:color="auto"/>
            <w:bottom w:val="none" w:sz="0" w:space="0" w:color="auto"/>
            <w:right w:val="none" w:sz="0" w:space="0" w:color="auto"/>
          </w:divBdr>
        </w:div>
        <w:div w:id="273094966">
          <w:marLeft w:val="640"/>
          <w:marRight w:val="0"/>
          <w:marTop w:val="0"/>
          <w:marBottom w:val="0"/>
          <w:divBdr>
            <w:top w:val="none" w:sz="0" w:space="0" w:color="auto"/>
            <w:left w:val="none" w:sz="0" w:space="0" w:color="auto"/>
            <w:bottom w:val="none" w:sz="0" w:space="0" w:color="auto"/>
            <w:right w:val="none" w:sz="0" w:space="0" w:color="auto"/>
          </w:divBdr>
        </w:div>
        <w:div w:id="1110855883">
          <w:marLeft w:val="640"/>
          <w:marRight w:val="0"/>
          <w:marTop w:val="0"/>
          <w:marBottom w:val="0"/>
          <w:divBdr>
            <w:top w:val="none" w:sz="0" w:space="0" w:color="auto"/>
            <w:left w:val="none" w:sz="0" w:space="0" w:color="auto"/>
            <w:bottom w:val="none" w:sz="0" w:space="0" w:color="auto"/>
            <w:right w:val="none" w:sz="0" w:space="0" w:color="auto"/>
          </w:divBdr>
        </w:div>
        <w:div w:id="513111820">
          <w:marLeft w:val="640"/>
          <w:marRight w:val="0"/>
          <w:marTop w:val="0"/>
          <w:marBottom w:val="0"/>
          <w:divBdr>
            <w:top w:val="none" w:sz="0" w:space="0" w:color="auto"/>
            <w:left w:val="none" w:sz="0" w:space="0" w:color="auto"/>
            <w:bottom w:val="none" w:sz="0" w:space="0" w:color="auto"/>
            <w:right w:val="none" w:sz="0" w:space="0" w:color="auto"/>
          </w:divBdr>
        </w:div>
        <w:div w:id="532574980">
          <w:marLeft w:val="640"/>
          <w:marRight w:val="0"/>
          <w:marTop w:val="0"/>
          <w:marBottom w:val="0"/>
          <w:divBdr>
            <w:top w:val="none" w:sz="0" w:space="0" w:color="auto"/>
            <w:left w:val="none" w:sz="0" w:space="0" w:color="auto"/>
            <w:bottom w:val="none" w:sz="0" w:space="0" w:color="auto"/>
            <w:right w:val="none" w:sz="0" w:space="0" w:color="auto"/>
          </w:divBdr>
        </w:div>
        <w:div w:id="382020537">
          <w:marLeft w:val="640"/>
          <w:marRight w:val="0"/>
          <w:marTop w:val="0"/>
          <w:marBottom w:val="0"/>
          <w:divBdr>
            <w:top w:val="none" w:sz="0" w:space="0" w:color="auto"/>
            <w:left w:val="none" w:sz="0" w:space="0" w:color="auto"/>
            <w:bottom w:val="none" w:sz="0" w:space="0" w:color="auto"/>
            <w:right w:val="none" w:sz="0" w:space="0" w:color="auto"/>
          </w:divBdr>
        </w:div>
        <w:div w:id="2063358185">
          <w:marLeft w:val="640"/>
          <w:marRight w:val="0"/>
          <w:marTop w:val="0"/>
          <w:marBottom w:val="0"/>
          <w:divBdr>
            <w:top w:val="none" w:sz="0" w:space="0" w:color="auto"/>
            <w:left w:val="none" w:sz="0" w:space="0" w:color="auto"/>
            <w:bottom w:val="none" w:sz="0" w:space="0" w:color="auto"/>
            <w:right w:val="none" w:sz="0" w:space="0" w:color="auto"/>
          </w:divBdr>
        </w:div>
        <w:div w:id="2047874606">
          <w:marLeft w:val="640"/>
          <w:marRight w:val="0"/>
          <w:marTop w:val="0"/>
          <w:marBottom w:val="0"/>
          <w:divBdr>
            <w:top w:val="none" w:sz="0" w:space="0" w:color="auto"/>
            <w:left w:val="none" w:sz="0" w:space="0" w:color="auto"/>
            <w:bottom w:val="none" w:sz="0" w:space="0" w:color="auto"/>
            <w:right w:val="none" w:sz="0" w:space="0" w:color="auto"/>
          </w:divBdr>
        </w:div>
        <w:div w:id="1794447215">
          <w:marLeft w:val="640"/>
          <w:marRight w:val="0"/>
          <w:marTop w:val="0"/>
          <w:marBottom w:val="0"/>
          <w:divBdr>
            <w:top w:val="none" w:sz="0" w:space="0" w:color="auto"/>
            <w:left w:val="none" w:sz="0" w:space="0" w:color="auto"/>
            <w:bottom w:val="none" w:sz="0" w:space="0" w:color="auto"/>
            <w:right w:val="none" w:sz="0" w:space="0" w:color="auto"/>
          </w:divBdr>
        </w:div>
        <w:div w:id="423652834">
          <w:marLeft w:val="640"/>
          <w:marRight w:val="0"/>
          <w:marTop w:val="0"/>
          <w:marBottom w:val="0"/>
          <w:divBdr>
            <w:top w:val="none" w:sz="0" w:space="0" w:color="auto"/>
            <w:left w:val="none" w:sz="0" w:space="0" w:color="auto"/>
            <w:bottom w:val="none" w:sz="0" w:space="0" w:color="auto"/>
            <w:right w:val="none" w:sz="0" w:space="0" w:color="auto"/>
          </w:divBdr>
        </w:div>
        <w:div w:id="468018973">
          <w:marLeft w:val="640"/>
          <w:marRight w:val="0"/>
          <w:marTop w:val="0"/>
          <w:marBottom w:val="0"/>
          <w:divBdr>
            <w:top w:val="none" w:sz="0" w:space="0" w:color="auto"/>
            <w:left w:val="none" w:sz="0" w:space="0" w:color="auto"/>
            <w:bottom w:val="none" w:sz="0" w:space="0" w:color="auto"/>
            <w:right w:val="none" w:sz="0" w:space="0" w:color="auto"/>
          </w:divBdr>
        </w:div>
        <w:div w:id="2073968757">
          <w:marLeft w:val="640"/>
          <w:marRight w:val="0"/>
          <w:marTop w:val="0"/>
          <w:marBottom w:val="0"/>
          <w:divBdr>
            <w:top w:val="none" w:sz="0" w:space="0" w:color="auto"/>
            <w:left w:val="none" w:sz="0" w:space="0" w:color="auto"/>
            <w:bottom w:val="none" w:sz="0" w:space="0" w:color="auto"/>
            <w:right w:val="none" w:sz="0" w:space="0" w:color="auto"/>
          </w:divBdr>
        </w:div>
        <w:div w:id="1416634113">
          <w:marLeft w:val="640"/>
          <w:marRight w:val="0"/>
          <w:marTop w:val="0"/>
          <w:marBottom w:val="0"/>
          <w:divBdr>
            <w:top w:val="none" w:sz="0" w:space="0" w:color="auto"/>
            <w:left w:val="none" w:sz="0" w:space="0" w:color="auto"/>
            <w:bottom w:val="none" w:sz="0" w:space="0" w:color="auto"/>
            <w:right w:val="none" w:sz="0" w:space="0" w:color="auto"/>
          </w:divBdr>
        </w:div>
        <w:div w:id="220949141">
          <w:marLeft w:val="640"/>
          <w:marRight w:val="0"/>
          <w:marTop w:val="0"/>
          <w:marBottom w:val="0"/>
          <w:divBdr>
            <w:top w:val="none" w:sz="0" w:space="0" w:color="auto"/>
            <w:left w:val="none" w:sz="0" w:space="0" w:color="auto"/>
            <w:bottom w:val="none" w:sz="0" w:space="0" w:color="auto"/>
            <w:right w:val="none" w:sz="0" w:space="0" w:color="auto"/>
          </w:divBdr>
        </w:div>
        <w:div w:id="2057579537">
          <w:marLeft w:val="640"/>
          <w:marRight w:val="0"/>
          <w:marTop w:val="0"/>
          <w:marBottom w:val="0"/>
          <w:divBdr>
            <w:top w:val="none" w:sz="0" w:space="0" w:color="auto"/>
            <w:left w:val="none" w:sz="0" w:space="0" w:color="auto"/>
            <w:bottom w:val="none" w:sz="0" w:space="0" w:color="auto"/>
            <w:right w:val="none" w:sz="0" w:space="0" w:color="auto"/>
          </w:divBdr>
        </w:div>
        <w:div w:id="782725350">
          <w:marLeft w:val="640"/>
          <w:marRight w:val="0"/>
          <w:marTop w:val="0"/>
          <w:marBottom w:val="0"/>
          <w:divBdr>
            <w:top w:val="none" w:sz="0" w:space="0" w:color="auto"/>
            <w:left w:val="none" w:sz="0" w:space="0" w:color="auto"/>
            <w:bottom w:val="none" w:sz="0" w:space="0" w:color="auto"/>
            <w:right w:val="none" w:sz="0" w:space="0" w:color="auto"/>
          </w:divBdr>
        </w:div>
        <w:div w:id="1402946583">
          <w:marLeft w:val="640"/>
          <w:marRight w:val="0"/>
          <w:marTop w:val="0"/>
          <w:marBottom w:val="0"/>
          <w:divBdr>
            <w:top w:val="none" w:sz="0" w:space="0" w:color="auto"/>
            <w:left w:val="none" w:sz="0" w:space="0" w:color="auto"/>
            <w:bottom w:val="none" w:sz="0" w:space="0" w:color="auto"/>
            <w:right w:val="none" w:sz="0" w:space="0" w:color="auto"/>
          </w:divBdr>
        </w:div>
        <w:div w:id="1319649437">
          <w:marLeft w:val="640"/>
          <w:marRight w:val="0"/>
          <w:marTop w:val="0"/>
          <w:marBottom w:val="0"/>
          <w:divBdr>
            <w:top w:val="none" w:sz="0" w:space="0" w:color="auto"/>
            <w:left w:val="none" w:sz="0" w:space="0" w:color="auto"/>
            <w:bottom w:val="none" w:sz="0" w:space="0" w:color="auto"/>
            <w:right w:val="none" w:sz="0" w:space="0" w:color="auto"/>
          </w:divBdr>
        </w:div>
        <w:div w:id="1554273904">
          <w:marLeft w:val="640"/>
          <w:marRight w:val="0"/>
          <w:marTop w:val="0"/>
          <w:marBottom w:val="0"/>
          <w:divBdr>
            <w:top w:val="none" w:sz="0" w:space="0" w:color="auto"/>
            <w:left w:val="none" w:sz="0" w:space="0" w:color="auto"/>
            <w:bottom w:val="none" w:sz="0" w:space="0" w:color="auto"/>
            <w:right w:val="none" w:sz="0" w:space="0" w:color="auto"/>
          </w:divBdr>
        </w:div>
        <w:div w:id="620383319">
          <w:marLeft w:val="640"/>
          <w:marRight w:val="0"/>
          <w:marTop w:val="0"/>
          <w:marBottom w:val="0"/>
          <w:divBdr>
            <w:top w:val="none" w:sz="0" w:space="0" w:color="auto"/>
            <w:left w:val="none" w:sz="0" w:space="0" w:color="auto"/>
            <w:bottom w:val="none" w:sz="0" w:space="0" w:color="auto"/>
            <w:right w:val="none" w:sz="0" w:space="0" w:color="auto"/>
          </w:divBdr>
        </w:div>
        <w:div w:id="1024867580">
          <w:marLeft w:val="640"/>
          <w:marRight w:val="0"/>
          <w:marTop w:val="0"/>
          <w:marBottom w:val="0"/>
          <w:divBdr>
            <w:top w:val="none" w:sz="0" w:space="0" w:color="auto"/>
            <w:left w:val="none" w:sz="0" w:space="0" w:color="auto"/>
            <w:bottom w:val="none" w:sz="0" w:space="0" w:color="auto"/>
            <w:right w:val="none" w:sz="0" w:space="0" w:color="auto"/>
          </w:divBdr>
        </w:div>
        <w:div w:id="570240767">
          <w:marLeft w:val="640"/>
          <w:marRight w:val="0"/>
          <w:marTop w:val="0"/>
          <w:marBottom w:val="0"/>
          <w:divBdr>
            <w:top w:val="none" w:sz="0" w:space="0" w:color="auto"/>
            <w:left w:val="none" w:sz="0" w:space="0" w:color="auto"/>
            <w:bottom w:val="none" w:sz="0" w:space="0" w:color="auto"/>
            <w:right w:val="none" w:sz="0" w:space="0" w:color="auto"/>
          </w:divBdr>
        </w:div>
        <w:div w:id="164564039">
          <w:marLeft w:val="640"/>
          <w:marRight w:val="0"/>
          <w:marTop w:val="0"/>
          <w:marBottom w:val="0"/>
          <w:divBdr>
            <w:top w:val="none" w:sz="0" w:space="0" w:color="auto"/>
            <w:left w:val="none" w:sz="0" w:space="0" w:color="auto"/>
            <w:bottom w:val="none" w:sz="0" w:space="0" w:color="auto"/>
            <w:right w:val="none" w:sz="0" w:space="0" w:color="auto"/>
          </w:divBdr>
        </w:div>
        <w:div w:id="300117245">
          <w:marLeft w:val="640"/>
          <w:marRight w:val="0"/>
          <w:marTop w:val="0"/>
          <w:marBottom w:val="0"/>
          <w:divBdr>
            <w:top w:val="none" w:sz="0" w:space="0" w:color="auto"/>
            <w:left w:val="none" w:sz="0" w:space="0" w:color="auto"/>
            <w:bottom w:val="none" w:sz="0" w:space="0" w:color="auto"/>
            <w:right w:val="none" w:sz="0" w:space="0" w:color="auto"/>
          </w:divBdr>
        </w:div>
        <w:div w:id="1562250995">
          <w:marLeft w:val="640"/>
          <w:marRight w:val="0"/>
          <w:marTop w:val="0"/>
          <w:marBottom w:val="0"/>
          <w:divBdr>
            <w:top w:val="none" w:sz="0" w:space="0" w:color="auto"/>
            <w:left w:val="none" w:sz="0" w:space="0" w:color="auto"/>
            <w:bottom w:val="none" w:sz="0" w:space="0" w:color="auto"/>
            <w:right w:val="none" w:sz="0" w:space="0" w:color="auto"/>
          </w:divBdr>
        </w:div>
        <w:div w:id="2145541825">
          <w:marLeft w:val="640"/>
          <w:marRight w:val="0"/>
          <w:marTop w:val="0"/>
          <w:marBottom w:val="0"/>
          <w:divBdr>
            <w:top w:val="none" w:sz="0" w:space="0" w:color="auto"/>
            <w:left w:val="none" w:sz="0" w:space="0" w:color="auto"/>
            <w:bottom w:val="none" w:sz="0" w:space="0" w:color="auto"/>
            <w:right w:val="none" w:sz="0" w:space="0" w:color="auto"/>
          </w:divBdr>
        </w:div>
        <w:div w:id="1133862532">
          <w:marLeft w:val="640"/>
          <w:marRight w:val="0"/>
          <w:marTop w:val="0"/>
          <w:marBottom w:val="0"/>
          <w:divBdr>
            <w:top w:val="none" w:sz="0" w:space="0" w:color="auto"/>
            <w:left w:val="none" w:sz="0" w:space="0" w:color="auto"/>
            <w:bottom w:val="none" w:sz="0" w:space="0" w:color="auto"/>
            <w:right w:val="none" w:sz="0" w:space="0" w:color="auto"/>
          </w:divBdr>
        </w:div>
        <w:div w:id="10033296">
          <w:marLeft w:val="640"/>
          <w:marRight w:val="0"/>
          <w:marTop w:val="0"/>
          <w:marBottom w:val="0"/>
          <w:divBdr>
            <w:top w:val="none" w:sz="0" w:space="0" w:color="auto"/>
            <w:left w:val="none" w:sz="0" w:space="0" w:color="auto"/>
            <w:bottom w:val="none" w:sz="0" w:space="0" w:color="auto"/>
            <w:right w:val="none" w:sz="0" w:space="0" w:color="auto"/>
          </w:divBdr>
        </w:div>
        <w:div w:id="1565531587">
          <w:marLeft w:val="640"/>
          <w:marRight w:val="0"/>
          <w:marTop w:val="0"/>
          <w:marBottom w:val="0"/>
          <w:divBdr>
            <w:top w:val="none" w:sz="0" w:space="0" w:color="auto"/>
            <w:left w:val="none" w:sz="0" w:space="0" w:color="auto"/>
            <w:bottom w:val="none" w:sz="0" w:space="0" w:color="auto"/>
            <w:right w:val="none" w:sz="0" w:space="0" w:color="auto"/>
          </w:divBdr>
        </w:div>
        <w:div w:id="1664628754">
          <w:marLeft w:val="640"/>
          <w:marRight w:val="0"/>
          <w:marTop w:val="0"/>
          <w:marBottom w:val="0"/>
          <w:divBdr>
            <w:top w:val="none" w:sz="0" w:space="0" w:color="auto"/>
            <w:left w:val="none" w:sz="0" w:space="0" w:color="auto"/>
            <w:bottom w:val="none" w:sz="0" w:space="0" w:color="auto"/>
            <w:right w:val="none" w:sz="0" w:space="0" w:color="auto"/>
          </w:divBdr>
        </w:div>
        <w:div w:id="740446791">
          <w:marLeft w:val="640"/>
          <w:marRight w:val="0"/>
          <w:marTop w:val="0"/>
          <w:marBottom w:val="0"/>
          <w:divBdr>
            <w:top w:val="none" w:sz="0" w:space="0" w:color="auto"/>
            <w:left w:val="none" w:sz="0" w:space="0" w:color="auto"/>
            <w:bottom w:val="none" w:sz="0" w:space="0" w:color="auto"/>
            <w:right w:val="none" w:sz="0" w:space="0" w:color="auto"/>
          </w:divBdr>
        </w:div>
        <w:div w:id="390736571">
          <w:marLeft w:val="640"/>
          <w:marRight w:val="0"/>
          <w:marTop w:val="0"/>
          <w:marBottom w:val="0"/>
          <w:divBdr>
            <w:top w:val="none" w:sz="0" w:space="0" w:color="auto"/>
            <w:left w:val="none" w:sz="0" w:space="0" w:color="auto"/>
            <w:bottom w:val="none" w:sz="0" w:space="0" w:color="auto"/>
            <w:right w:val="none" w:sz="0" w:space="0" w:color="auto"/>
          </w:divBdr>
        </w:div>
        <w:div w:id="1446079528">
          <w:marLeft w:val="640"/>
          <w:marRight w:val="0"/>
          <w:marTop w:val="0"/>
          <w:marBottom w:val="0"/>
          <w:divBdr>
            <w:top w:val="none" w:sz="0" w:space="0" w:color="auto"/>
            <w:left w:val="none" w:sz="0" w:space="0" w:color="auto"/>
            <w:bottom w:val="none" w:sz="0" w:space="0" w:color="auto"/>
            <w:right w:val="none" w:sz="0" w:space="0" w:color="auto"/>
          </w:divBdr>
        </w:div>
      </w:divsChild>
    </w:div>
    <w:div w:id="1737584179">
      <w:bodyDiv w:val="1"/>
      <w:marLeft w:val="0"/>
      <w:marRight w:val="0"/>
      <w:marTop w:val="0"/>
      <w:marBottom w:val="0"/>
      <w:divBdr>
        <w:top w:val="none" w:sz="0" w:space="0" w:color="auto"/>
        <w:left w:val="none" w:sz="0" w:space="0" w:color="auto"/>
        <w:bottom w:val="none" w:sz="0" w:space="0" w:color="auto"/>
        <w:right w:val="none" w:sz="0" w:space="0" w:color="auto"/>
      </w:divBdr>
      <w:divsChild>
        <w:div w:id="517356389">
          <w:marLeft w:val="640"/>
          <w:marRight w:val="0"/>
          <w:marTop w:val="0"/>
          <w:marBottom w:val="0"/>
          <w:divBdr>
            <w:top w:val="none" w:sz="0" w:space="0" w:color="auto"/>
            <w:left w:val="none" w:sz="0" w:space="0" w:color="auto"/>
            <w:bottom w:val="none" w:sz="0" w:space="0" w:color="auto"/>
            <w:right w:val="none" w:sz="0" w:space="0" w:color="auto"/>
          </w:divBdr>
        </w:div>
        <w:div w:id="956447761">
          <w:marLeft w:val="640"/>
          <w:marRight w:val="0"/>
          <w:marTop w:val="0"/>
          <w:marBottom w:val="0"/>
          <w:divBdr>
            <w:top w:val="none" w:sz="0" w:space="0" w:color="auto"/>
            <w:left w:val="none" w:sz="0" w:space="0" w:color="auto"/>
            <w:bottom w:val="none" w:sz="0" w:space="0" w:color="auto"/>
            <w:right w:val="none" w:sz="0" w:space="0" w:color="auto"/>
          </w:divBdr>
        </w:div>
        <w:div w:id="1904094969">
          <w:marLeft w:val="640"/>
          <w:marRight w:val="0"/>
          <w:marTop w:val="0"/>
          <w:marBottom w:val="0"/>
          <w:divBdr>
            <w:top w:val="none" w:sz="0" w:space="0" w:color="auto"/>
            <w:left w:val="none" w:sz="0" w:space="0" w:color="auto"/>
            <w:bottom w:val="none" w:sz="0" w:space="0" w:color="auto"/>
            <w:right w:val="none" w:sz="0" w:space="0" w:color="auto"/>
          </w:divBdr>
        </w:div>
        <w:div w:id="181479584">
          <w:marLeft w:val="640"/>
          <w:marRight w:val="0"/>
          <w:marTop w:val="0"/>
          <w:marBottom w:val="0"/>
          <w:divBdr>
            <w:top w:val="none" w:sz="0" w:space="0" w:color="auto"/>
            <w:left w:val="none" w:sz="0" w:space="0" w:color="auto"/>
            <w:bottom w:val="none" w:sz="0" w:space="0" w:color="auto"/>
            <w:right w:val="none" w:sz="0" w:space="0" w:color="auto"/>
          </w:divBdr>
        </w:div>
        <w:div w:id="177819297">
          <w:marLeft w:val="640"/>
          <w:marRight w:val="0"/>
          <w:marTop w:val="0"/>
          <w:marBottom w:val="0"/>
          <w:divBdr>
            <w:top w:val="none" w:sz="0" w:space="0" w:color="auto"/>
            <w:left w:val="none" w:sz="0" w:space="0" w:color="auto"/>
            <w:bottom w:val="none" w:sz="0" w:space="0" w:color="auto"/>
            <w:right w:val="none" w:sz="0" w:space="0" w:color="auto"/>
          </w:divBdr>
        </w:div>
        <w:div w:id="504713702">
          <w:marLeft w:val="640"/>
          <w:marRight w:val="0"/>
          <w:marTop w:val="0"/>
          <w:marBottom w:val="0"/>
          <w:divBdr>
            <w:top w:val="none" w:sz="0" w:space="0" w:color="auto"/>
            <w:left w:val="none" w:sz="0" w:space="0" w:color="auto"/>
            <w:bottom w:val="none" w:sz="0" w:space="0" w:color="auto"/>
            <w:right w:val="none" w:sz="0" w:space="0" w:color="auto"/>
          </w:divBdr>
        </w:div>
        <w:div w:id="1978296075">
          <w:marLeft w:val="640"/>
          <w:marRight w:val="0"/>
          <w:marTop w:val="0"/>
          <w:marBottom w:val="0"/>
          <w:divBdr>
            <w:top w:val="none" w:sz="0" w:space="0" w:color="auto"/>
            <w:left w:val="none" w:sz="0" w:space="0" w:color="auto"/>
            <w:bottom w:val="none" w:sz="0" w:space="0" w:color="auto"/>
            <w:right w:val="none" w:sz="0" w:space="0" w:color="auto"/>
          </w:divBdr>
        </w:div>
        <w:div w:id="866680304">
          <w:marLeft w:val="640"/>
          <w:marRight w:val="0"/>
          <w:marTop w:val="0"/>
          <w:marBottom w:val="0"/>
          <w:divBdr>
            <w:top w:val="none" w:sz="0" w:space="0" w:color="auto"/>
            <w:left w:val="none" w:sz="0" w:space="0" w:color="auto"/>
            <w:bottom w:val="none" w:sz="0" w:space="0" w:color="auto"/>
            <w:right w:val="none" w:sz="0" w:space="0" w:color="auto"/>
          </w:divBdr>
        </w:div>
        <w:div w:id="412943456">
          <w:marLeft w:val="640"/>
          <w:marRight w:val="0"/>
          <w:marTop w:val="0"/>
          <w:marBottom w:val="0"/>
          <w:divBdr>
            <w:top w:val="none" w:sz="0" w:space="0" w:color="auto"/>
            <w:left w:val="none" w:sz="0" w:space="0" w:color="auto"/>
            <w:bottom w:val="none" w:sz="0" w:space="0" w:color="auto"/>
            <w:right w:val="none" w:sz="0" w:space="0" w:color="auto"/>
          </w:divBdr>
        </w:div>
        <w:div w:id="1573932701">
          <w:marLeft w:val="640"/>
          <w:marRight w:val="0"/>
          <w:marTop w:val="0"/>
          <w:marBottom w:val="0"/>
          <w:divBdr>
            <w:top w:val="none" w:sz="0" w:space="0" w:color="auto"/>
            <w:left w:val="none" w:sz="0" w:space="0" w:color="auto"/>
            <w:bottom w:val="none" w:sz="0" w:space="0" w:color="auto"/>
            <w:right w:val="none" w:sz="0" w:space="0" w:color="auto"/>
          </w:divBdr>
        </w:div>
        <w:div w:id="62415146">
          <w:marLeft w:val="640"/>
          <w:marRight w:val="0"/>
          <w:marTop w:val="0"/>
          <w:marBottom w:val="0"/>
          <w:divBdr>
            <w:top w:val="none" w:sz="0" w:space="0" w:color="auto"/>
            <w:left w:val="none" w:sz="0" w:space="0" w:color="auto"/>
            <w:bottom w:val="none" w:sz="0" w:space="0" w:color="auto"/>
            <w:right w:val="none" w:sz="0" w:space="0" w:color="auto"/>
          </w:divBdr>
        </w:div>
        <w:div w:id="883178264">
          <w:marLeft w:val="640"/>
          <w:marRight w:val="0"/>
          <w:marTop w:val="0"/>
          <w:marBottom w:val="0"/>
          <w:divBdr>
            <w:top w:val="none" w:sz="0" w:space="0" w:color="auto"/>
            <w:left w:val="none" w:sz="0" w:space="0" w:color="auto"/>
            <w:bottom w:val="none" w:sz="0" w:space="0" w:color="auto"/>
            <w:right w:val="none" w:sz="0" w:space="0" w:color="auto"/>
          </w:divBdr>
        </w:div>
        <w:div w:id="857474507">
          <w:marLeft w:val="640"/>
          <w:marRight w:val="0"/>
          <w:marTop w:val="0"/>
          <w:marBottom w:val="0"/>
          <w:divBdr>
            <w:top w:val="none" w:sz="0" w:space="0" w:color="auto"/>
            <w:left w:val="none" w:sz="0" w:space="0" w:color="auto"/>
            <w:bottom w:val="none" w:sz="0" w:space="0" w:color="auto"/>
            <w:right w:val="none" w:sz="0" w:space="0" w:color="auto"/>
          </w:divBdr>
        </w:div>
        <w:div w:id="938369958">
          <w:marLeft w:val="640"/>
          <w:marRight w:val="0"/>
          <w:marTop w:val="0"/>
          <w:marBottom w:val="0"/>
          <w:divBdr>
            <w:top w:val="none" w:sz="0" w:space="0" w:color="auto"/>
            <w:left w:val="none" w:sz="0" w:space="0" w:color="auto"/>
            <w:bottom w:val="none" w:sz="0" w:space="0" w:color="auto"/>
            <w:right w:val="none" w:sz="0" w:space="0" w:color="auto"/>
          </w:divBdr>
        </w:div>
        <w:div w:id="1967931149">
          <w:marLeft w:val="640"/>
          <w:marRight w:val="0"/>
          <w:marTop w:val="0"/>
          <w:marBottom w:val="0"/>
          <w:divBdr>
            <w:top w:val="none" w:sz="0" w:space="0" w:color="auto"/>
            <w:left w:val="none" w:sz="0" w:space="0" w:color="auto"/>
            <w:bottom w:val="none" w:sz="0" w:space="0" w:color="auto"/>
            <w:right w:val="none" w:sz="0" w:space="0" w:color="auto"/>
          </w:divBdr>
        </w:div>
        <w:div w:id="2028016366">
          <w:marLeft w:val="640"/>
          <w:marRight w:val="0"/>
          <w:marTop w:val="0"/>
          <w:marBottom w:val="0"/>
          <w:divBdr>
            <w:top w:val="none" w:sz="0" w:space="0" w:color="auto"/>
            <w:left w:val="none" w:sz="0" w:space="0" w:color="auto"/>
            <w:bottom w:val="none" w:sz="0" w:space="0" w:color="auto"/>
            <w:right w:val="none" w:sz="0" w:space="0" w:color="auto"/>
          </w:divBdr>
        </w:div>
        <w:div w:id="1408964402">
          <w:marLeft w:val="640"/>
          <w:marRight w:val="0"/>
          <w:marTop w:val="0"/>
          <w:marBottom w:val="0"/>
          <w:divBdr>
            <w:top w:val="none" w:sz="0" w:space="0" w:color="auto"/>
            <w:left w:val="none" w:sz="0" w:space="0" w:color="auto"/>
            <w:bottom w:val="none" w:sz="0" w:space="0" w:color="auto"/>
            <w:right w:val="none" w:sz="0" w:space="0" w:color="auto"/>
          </w:divBdr>
        </w:div>
        <w:div w:id="1986079196">
          <w:marLeft w:val="640"/>
          <w:marRight w:val="0"/>
          <w:marTop w:val="0"/>
          <w:marBottom w:val="0"/>
          <w:divBdr>
            <w:top w:val="none" w:sz="0" w:space="0" w:color="auto"/>
            <w:left w:val="none" w:sz="0" w:space="0" w:color="auto"/>
            <w:bottom w:val="none" w:sz="0" w:space="0" w:color="auto"/>
            <w:right w:val="none" w:sz="0" w:space="0" w:color="auto"/>
          </w:divBdr>
        </w:div>
        <w:div w:id="1936282210">
          <w:marLeft w:val="640"/>
          <w:marRight w:val="0"/>
          <w:marTop w:val="0"/>
          <w:marBottom w:val="0"/>
          <w:divBdr>
            <w:top w:val="none" w:sz="0" w:space="0" w:color="auto"/>
            <w:left w:val="none" w:sz="0" w:space="0" w:color="auto"/>
            <w:bottom w:val="none" w:sz="0" w:space="0" w:color="auto"/>
            <w:right w:val="none" w:sz="0" w:space="0" w:color="auto"/>
          </w:divBdr>
        </w:div>
        <w:div w:id="492837880">
          <w:marLeft w:val="640"/>
          <w:marRight w:val="0"/>
          <w:marTop w:val="0"/>
          <w:marBottom w:val="0"/>
          <w:divBdr>
            <w:top w:val="none" w:sz="0" w:space="0" w:color="auto"/>
            <w:left w:val="none" w:sz="0" w:space="0" w:color="auto"/>
            <w:bottom w:val="none" w:sz="0" w:space="0" w:color="auto"/>
            <w:right w:val="none" w:sz="0" w:space="0" w:color="auto"/>
          </w:divBdr>
        </w:div>
        <w:div w:id="349916700">
          <w:marLeft w:val="640"/>
          <w:marRight w:val="0"/>
          <w:marTop w:val="0"/>
          <w:marBottom w:val="0"/>
          <w:divBdr>
            <w:top w:val="none" w:sz="0" w:space="0" w:color="auto"/>
            <w:left w:val="none" w:sz="0" w:space="0" w:color="auto"/>
            <w:bottom w:val="none" w:sz="0" w:space="0" w:color="auto"/>
            <w:right w:val="none" w:sz="0" w:space="0" w:color="auto"/>
          </w:divBdr>
        </w:div>
        <w:div w:id="851188357">
          <w:marLeft w:val="640"/>
          <w:marRight w:val="0"/>
          <w:marTop w:val="0"/>
          <w:marBottom w:val="0"/>
          <w:divBdr>
            <w:top w:val="none" w:sz="0" w:space="0" w:color="auto"/>
            <w:left w:val="none" w:sz="0" w:space="0" w:color="auto"/>
            <w:bottom w:val="none" w:sz="0" w:space="0" w:color="auto"/>
            <w:right w:val="none" w:sz="0" w:space="0" w:color="auto"/>
          </w:divBdr>
        </w:div>
        <w:div w:id="1962301264">
          <w:marLeft w:val="640"/>
          <w:marRight w:val="0"/>
          <w:marTop w:val="0"/>
          <w:marBottom w:val="0"/>
          <w:divBdr>
            <w:top w:val="none" w:sz="0" w:space="0" w:color="auto"/>
            <w:left w:val="none" w:sz="0" w:space="0" w:color="auto"/>
            <w:bottom w:val="none" w:sz="0" w:space="0" w:color="auto"/>
            <w:right w:val="none" w:sz="0" w:space="0" w:color="auto"/>
          </w:divBdr>
        </w:div>
        <w:div w:id="1079861332">
          <w:marLeft w:val="640"/>
          <w:marRight w:val="0"/>
          <w:marTop w:val="0"/>
          <w:marBottom w:val="0"/>
          <w:divBdr>
            <w:top w:val="none" w:sz="0" w:space="0" w:color="auto"/>
            <w:left w:val="none" w:sz="0" w:space="0" w:color="auto"/>
            <w:bottom w:val="none" w:sz="0" w:space="0" w:color="auto"/>
            <w:right w:val="none" w:sz="0" w:space="0" w:color="auto"/>
          </w:divBdr>
        </w:div>
        <w:div w:id="661389794">
          <w:marLeft w:val="640"/>
          <w:marRight w:val="0"/>
          <w:marTop w:val="0"/>
          <w:marBottom w:val="0"/>
          <w:divBdr>
            <w:top w:val="none" w:sz="0" w:space="0" w:color="auto"/>
            <w:left w:val="none" w:sz="0" w:space="0" w:color="auto"/>
            <w:bottom w:val="none" w:sz="0" w:space="0" w:color="auto"/>
            <w:right w:val="none" w:sz="0" w:space="0" w:color="auto"/>
          </w:divBdr>
        </w:div>
        <w:div w:id="1028531491">
          <w:marLeft w:val="640"/>
          <w:marRight w:val="0"/>
          <w:marTop w:val="0"/>
          <w:marBottom w:val="0"/>
          <w:divBdr>
            <w:top w:val="none" w:sz="0" w:space="0" w:color="auto"/>
            <w:left w:val="none" w:sz="0" w:space="0" w:color="auto"/>
            <w:bottom w:val="none" w:sz="0" w:space="0" w:color="auto"/>
            <w:right w:val="none" w:sz="0" w:space="0" w:color="auto"/>
          </w:divBdr>
        </w:div>
        <w:div w:id="916981040">
          <w:marLeft w:val="640"/>
          <w:marRight w:val="0"/>
          <w:marTop w:val="0"/>
          <w:marBottom w:val="0"/>
          <w:divBdr>
            <w:top w:val="none" w:sz="0" w:space="0" w:color="auto"/>
            <w:left w:val="none" w:sz="0" w:space="0" w:color="auto"/>
            <w:bottom w:val="none" w:sz="0" w:space="0" w:color="auto"/>
            <w:right w:val="none" w:sz="0" w:space="0" w:color="auto"/>
          </w:divBdr>
        </w:div>
        <w:div w:id="502595858">
          <w:marLeft w:val="640"/>
          <w:marRight w:val="0"/>
          <w:marTop w:val="0"/>
          <w:marBottom w:val="0"/>
          <w:divBdr>
            <w:top w:val="none" w:sz="0" w:space="0" w:color="auto"/>
            <w:left w:val="none" w:sz="0" w:space="0" w:color="auto"/>
            <w:bottom w:val="none" w:sz="0" w:space="0" w:color="auto"/>
            <w:right w:val="none" w:sz="0" w:space="0" w:color="auto"/>
          </w:divBdr>
        </w:div>
        <w:div w:id="655377466">
          <w:marLeft w:val="640"/>
          <w:marRight w:val="0"/>
          <w:marTop w:val="0"/>
          <w:marBottom w:val="0"/>
          <w:divBdr>
            <w:top w:val="none" w:sz="0" w:space="0" w:color="auto"/>
            <w:left w:val="none" w:sz="0" w:space="0" w:color="auto"/>
            <w:bottom w:val="none" w:sz="0" w:space="0" w:color="auto"/>
            <w:right w:val="none" w:sz="0" w:space="0" w:color="auto"/>
          </w:divBdr>
        </w:div>
        <w:div w:id="2127236460">
          <w:marLeft w:val="640"/>
          <w:marRight w:val="0"/>
          <w:marTop w:val="0"/>
          <w:marBottom w:val="0"/>
          <w:divBdr>
            <w:top w:val="none" w:sz="0" w:space="0" w:color="auto"/>
            <w:left w:val="none" w:sz="0" w:space="0" w:color="auto"/>
            <w:bottom w:val="none" w:sz="0" w:space="0" w:color="auto"/>
            <w:right w:val="none" w:sz="0" w:space="0" w:color="auto"/>
          </w:divBdr>
        </w:div>
        <w:div w:id="1868635724">
          <w:marLeft w:val="640"/>
          <w:marRight w:val="0"/>
          <w:marTop w:val="0"/>
          <w:marBottom w:val="0"/>
          <w:divBdr>
            <w:top w:val="none" w:sz="0" w:space="0" w:color="auto"/>
            <w:left w:val="none" w:sz="0" w:space="0" w:color="auto"/>
            <w:bottom w:val="none" w:sz="0" w:space="0" w:color="auto"/>
            <w:right w:val="none" w:sz="0" w:space="0" w:color="auto"/>
          </w:divBdr>
        </w:div>
        <w:div w:id="1708094381">
          <w:marLeft w:val="640"/>
          <w:marRight w:val="0"/>
          <w:marTop w:val="0"/>
          <w:marBottom w:val="0"/>
          <w:divBdr>
            <w:top w:val="none" w:sz="0" w:space="0" w:color="auto"/>
            <w:left w:val="none" w:sz="0" w:space="0" w:color="auto"/>
            <w:bottom w:val="none" w:sz="0" w:space="0" w:color="auto"/>
            <w:right w:val="none" w:sz="0" w:space="0" w:color="auto"/>
          </w:divBdr>
        </w:div>
        <w:div w:id="1723552806">
          <w:marLeft w:val="640"/>
          <w:marRight w:val="0"/>
          <w:marTop w:val="0"/>
          <w:marBottom w:val="0"/>
          <w:divBdr>
            <w:top w:val="none" w:sz="0" w:space="0" w:color="auto"/>
            <w:left w:val="none" w:sz="0" w:space="0" w:color="auto"/>
            <w:bottom w:val="none" w:sz="0" w:space="0" w:color="auto"/>
            <w:right w:val="none" w:sz="0" w:space="0" w:color="auto"/>
          </w:divBdr>
        </w:div>
        <w:div w:id="1609848706">
          <w:marLeft w:val="640"/>
          <w:marRight w:val="0"/>
          <w:marTop w:val="0"/>
          <w:marBottom w:val="0"/>
          <w:divBdr>
            <w:top w:val="none" w:sz="0" w:space="0" w:color="auto"/>
            <w:left w:val="none" w:sz="0" w:space="0" w:color="auto"/>
            <w:bottom w:val="none" w:sz="0" w:space="0" w:color="auto"/>
            <w:right w:val="none" w:sz="0" w:space="0" w:color="auto"/>
          </w:divBdr>
        </w:div>
        <w:div w:id="1264000455">
          <w:marLeft w:val="640"/>
          <w:marRight w:val="0"/>
          <w:marTop w:val="0"/>
          <w:marBottom w:val="0"/>
          <w:divBdr>
            <w:top w:val="none" w:sz="0" w:space="0" w:color="auto"/>
            <w:left w:val="none" w:sz="0" w:space="0" w:color="auto"/>
            <w:bottom w:val="none" w:sz="0" w:space="0" w:color="auto"/>
            <w:right w:val="none" w:sz="0" w:space="0" w:color="auto"/>
          </w:divBdr>
        </w:div>
        <w:div w:id="1845245713">
          <w:marLeft w:val="640"/>
          <w:marRight w:val="0"/>
          <w:marTop w:val="0"/>
          <w:marBottom w:val="0"/>
          <w:divBdr>
            <w:top w:val="none" w:sz="0" w:space="0" w:color="auto"/>
            <w:left w:val="none" w:sz="0" w:space="0" w:color="auto"/>
            <w:bottom w:val="none" w:sz="0" w:space="0" w:color="auto"/>
            <w:right w:val="none" w:sz="0" w:space="0" w:color="auto"/>
          </w:divBdr>
        </w:div>
        <w:div w:id="421295968">
          <w:marLeft w:val="640"/>
          <w:marRight w:val="0"/>
          <w:marTop w:val="0"/>
          <w:marBottom w:val="0"/>
          <w:divBdr>
            <w:top w:val="none" w:sz="0" w:space="0" w:color="auto"/>
            <w:left w:val="none" w:sz="0" w:space="0" w:color="auto"/>
            <w:bottom w:val="none" w:sz="0" w:space="0" w:color="auto"/>
            <w:right w:val="none" w:sz="0" w:space="0" w:color="auto"/>
          </w:divBdr>
        </w:div>
        <w:div w:id="1041438311">
          <w:marLeft w:val="640"/>
          <w:marRight w:val="0"/>
          <w:marTop w:val="0"/>
          <w:marBottom w:val="0"/>
          <w:divBdr>
            <w:top w:val="none" w:sz="0" w:space="0" w:color="auto"/>
            <w:left w:val="none" w:sz="0" w:space="0" w:color="auto"/>
            <w:bottom w:val="none" w:sz="0" w:space="0" w:color="auto"/>
            <w:right w:val="none" w:sz="0" w:space="0" w:color="auto"/>
          </w:divBdr>
        </w:div>
        <w:div w:id="1788432133">
          <w:marLeft w:val="640"/>
          <w:marRight w:val="0"/>
          <w:marTop w:val="0"/>
          <w:marBottom w:val="0"/>
          <w:divBdr>
            <w:top w:val="none" w:sz="0" w:space="0" w:color="auto"/>
            <w:left w:val="none" w:sz="0" w:space="0" w:color="auto"/>
            <w:bottom w:val="none" w:sz="0" w:space="0" w:color="auto"/>
            <w:right w:val="none" w:sz="0" w:space="0" w:color="auto"/>
          </w:divBdr>
        </w:div>
        <w:div w:id="295257780">
          <w:marLeft w:val="640"/>
          <w:marRight w:val="0"/>
          <w:marTop w:val="0"/>
          <w:marBottom w:val="0"/>
          <w:divBdr>
            <w:top w:val="none" w:sz="0" w:space="0" w:color="auto"/>
            <w:left w:val="none" w:sz="0" w:space="0" w:color="auto"/>
            <w:bottom w:val="none" w:sz="0" w:space="0" w:color="auto"/>
            <w:right w:val="none" w:sz="0" w:space="0" w:color="auto"/>
          </w:divBdr>
        </w:div>
        <w:div w:id="133836953">
          <w:marLeft w:val="640"/>
          <w:marRight w:val="0"/>
          <w:marTop w:val="0"/>
          <w:marBottom w:val="0"/>
          <w:divBdr>
            <w:top w:val="none" w:sz="0" w:space="0" w:color="auto"/>
            <w:left w:val="none" w:sz="0" w:space="0" w:color="auto"/>
            <w:bottom w:val="none" w:sz="0" w:space="0" w:color="auto"/>
            <w:right w:val="none" w:sz="0" w:space="0" w:color="auto"/>
          </w:divBdr>
        </w:div>
        <w:div w:id="111286229">
          <w:marLeft w:val="640"/>
          <w:marRight w:val="0"/>
          <w:marTop w:val="0"/>
          <w:marBottom w:val="0"/>
          <w:divBdr>
            <w:top w:val="none" w:sz="0" w:space="0" w:color="auto"/>
            <w:left w:val="none" w:sz="0" w:space="0" w:color="auto"/>
            <w:bottom w:val="none" w:sz="0" w:space="0" w:color="auto"/>
            <w:right w:val="none" w:sz="0" w:space="0" w:color="auto"/>
          </w:divBdr>
        </w:div>
        <w:div w:id="1257401167">
          <w:marLeft w:val="640"/>
          <w:marRight w:val="0"/>
          <w:marTop w:val="0"/>
          <w:marBottom w:val="0"/>
          <w:divBdr>
            <w:top w:val="none" w:sz="0" w:space="0" w:color="auto"/>
            <w:left w:val="none" w:sz="0" w:space="0" w:color="auto"/>
            <w:bottom w:val="none" w:sz="0" w:space="0" w:color="auto"/>
            <w:right w:val="none" w:sz="0" w:space="0" w:color="auto"/>
          </w:divBdr>
        </w:div>
        <w:div w:id="1619753534">
          <w:marLeft w:val="640"/>
          <w:marRight w:val="0"/>
          <w:marTop w:val="0"/>
          <w:marBottom w:val="0"/>
          <w:divBdr>
            <w:top w:val="none" w:sz="0" w:space="0" w:color="auto"/>
            <w:left w:val="none" w:sz="0" w:space="0" w:color="auto"/>
            <w:bottom w:val="none" w:sz="0" w:space="0" w:color="auto"/>
            <w:right w:val="none" w:sz="0" w:space="0" w:color="auto"/>
          </w:divBdr>
        </w:div>
        <w:div w:id="1008600028">
          <w:marLeft w:val="640"/>
          <w:marRight w:val="0"/>
          <w:marTop w:val="0"/>
          <w:marBottom w:val="0"/>
          <w:divBdr>
            <w:top w:val="none" w:sz="0" w:space="0" w:color="auto"/>
            <w:left w:val="none" w:sz="0" w:space="0" w:color="auto"/>
            <w:bottom w:val="none" w:sz="0" w:space="0" w:color="auto"/>
            <w:right w:val="none" w:sz="0" w:space="0" w:color="auto"/>
          </w:divBdr>
        </w:div>
        <w:div w:id="99449655">
          <w:marLeft w:val="640"/>
          <w:marRight w:val="0"/>
          <w:marTop w:val="0"/>
          <w:marBottom w:val="0"/>
          <w:divBdr>
            <w:top w:val="none" w:sz="0" w:space="0" w:color="auto"/>
            <w:left w:val="none" w:sz="0" w:space="0" w:color="auto"/>
            <w:bottom w:val="none" w:sz="0" w:space="0" w:color="auto"/>
            <w:right w:val="none" w:sz="0" w:space="0" w:color="auto"/>
          </w:divBdr>
        </w:div>
        <w:div w:id="279411341">
          <w:marLeft w:val="640"/>
          <w:marRight w:val="0"/>
          <w:marTop w:val="0"/>
          <w:marBottom w:val="0"/>
          <w:divBdr>
            <w:top w:val="none" w:sz="0" w:space="0" w:color="auto"/>
            <w:left w:val="none" w:sz="0" w:space="0" w:color="auto"/>
            <w:bottom w:val="none" w:sz="0" w:space="0" w:color="auto"/>
            <w:right w:val="none" w:sz="0" w:space="0" w:color="auto"/>
          </w:divBdr>
        </w:div>
        <w:div w:id="444622146">
          <w:marLeft w:val="640"/>
          <w:marRight w:val="0"/>
          <w:marTop w:val="0"/>
          <w:marBottom w:val="0"/>
          <w:divBdr>
            <w:top w:val="none" w:sz="0" w:space="0" w:color="auto"/>
            <w:left w:val="none" w:sz="0" w:space="0" w:color="auto"/>
            <w:bottom w:val="none" w:sz="0" w:space="0" w:color="auto"/>
            <w:right w:val="none" w:sz="0" w:space="0" w:color="auto"/>
          </w:divBdr>
        </w:div>
        <w:div w:id="1125350648">
          <w:marLeft w:val="640"/>
          <w:marRight w:val="0"/>
          <w:marTop w:val="0"/>
          <w:marBottom w:val="0"/>
          <w:divBdr>
            <w:top w:val="none" w:sz="0" w:space="0" w:color="auto"/>
            <w:left w:val="none" w:sz="0" w:space="0" w:color="auto"/>
            <w:bottom w:val="none" w:sz="0" w:space="0" w:color="auto"/>
            <w:right w:val="none" w:sz="0" w:space="0" w:color="auto"/>
          </w:divBdr>
        </w:div>
        <w:div w:id="1383551891">
          <w:marLeft w:val="640"/>
          <w:marRight w:val="0"/>
          <w:marTop w:val="0"/>
          <w:marBottom w:val="0"/>
          <w:divBdr>
            <w:top w:val="none" w:sz="0" w:space="0" w:color="auto"/>
            <w:left w:val="none" w:sz="0" w:space="0" w:color="auto"/>
            <w:bottom w:val="none" w:sz="0" w:space="0" w:color="auto"/>
            <w:right w:val="none" w:sz="0" w:space="0" w:color="auto"/>
          </w:divBdr>
        </w:div>
        <w:div w:id="1530532969">
          <w:marLeft w:val="640"/>
          <w:marRight w:val="0"/>
          <w:marTop w:val="0"/>
          <w:marBottom w:val="0"/>
          <w:divBdr>
            <w:top w:val="none" w:sz="0" w:space="0" w:color="auto"/>
            <w:left w:val="none" w:sz="0" w:space="0" w:color="auto"/>
            <w:bottom w:val="none" w:sz="0" w:space="0" w:color="auto"/>
            <w:right w:val="none" w:sz="0" w:space="0" w:color="auto"/>
          </w:divBdr>
        </w:div>
        <w:div w:id="380132827">
          <w:marLeft w:val="640"/>
          <w:marRight w:val="0"/>
          <w:marTop w:val="0"/>
          <w:marBottom w:val="0"/>
          <w:divBdr>
            <w:top w:val="none" w:sz="0" w:space="0" w:color="auto"/>
            <w:left w:val="none" w:sz="0" w:space="0" w:color="auto"/>
            <w:bottom w:val="none" w:sz="0" w:space="0" w:color="auto"/>
            <w:right w:val="none" w:sz="0" w:space="0" w:color="auto"/>
          </w:divBdr>
        </w:div>
        <w:div w:id="915362713">
          <w:marLeft w:val="640"/>
          <w:marRight w:val="0"/>
          <w:marTop w:val="0"/>
          <w:marBottom w:val="0"/>
          <w:divBdr>
            <w:top w:val="none" w:sz="0" w:space="0" w:color="auto"/>
            <w:left w:val="none" w:sz="0" w:space="0" w:color="auto"/>
            <w:bottom w:val="none" w:sz="0" w:space="0" w:color="auto"/>
            <w:right w:val="none" w:sz="0" w:space="0" w:color="auto"/>
          </w:divBdr>
        </w:div>
        <w:div w:id="679743783">
          <w:marLeft w:val="640"/>
          <w:marRight w:val="0"/>
          <w:marTop w:val="0"/>
          <w:marBottom w:val="0"/>
          <w:divBdr>
            <w:top w:val="none" w:sz="0" w:space="0" w:color="auto"/>
            <w:left w:val="none" w:sz="0" w:space="0" w:color="auto"/>
            <w:bottom w:val="none" w:sz="0" w:space="0" w:color="auto"/>
            <w:right w:val="none" w:sz="0" w:space="0" w:color="auto"/>
          </w:divBdr>
        </w:div>
        <w:div w:id="563030958">
          <w:marLeft w:val="640"/>
          <w:marRight w:val="0"/>
          <w:marTop w:val="0"/>
          <w:marBottom w:val="0"/>
          <w:divBdr>
            <w:top w:val="none" w:sz="0" w:space="0" w:color="auto"/>
            <w:left w:val="none" w:sz="0" w:space="0" w:color="auto"/>
            <w:bottom w:val="none" w:sz="0" w:space="0" w:color="auto"/>
            <w:right w:val="none" w:sz="0" w:space="0" w:color="auto"/>
          </w:divBdr>
        </w:div>
        <w:div w:id="1313096449">
          <w:marLeft w:val="640"/>
          <w:marRight w:val="0"/>
          <w:marTop w:val="0"/>
          <w:marBottom w:val="0"/>
          <w:divBdr>
            <w:top w:val="none" w:sz="0" w:space="0" w:color="auto"/>
            <w:left w:val="none" w:sz="0" w:space="0" w:color="auto"/>
            <w:bottom w:val="none" w:sz="0" w:space="0" w:color="auto"/>
            <w:right w:val="none" w:sz="0" w:space="0" w:color="auto"/>
          </w:divBdr>
        </w:div>
        <w:div w:id="674117375">
          <w:marLeft w:val="640"/>
          <w:marRight w:val="0"/>
          <w:marTop w:val="0"/>
          <w:marBottom w:val="0"/>
          <w:divBdr>
            <w:top w:val="none" w:sz="0" w:space="0" w:color="auto"/>
            <w:left w:val="none" w:sz="0" w:space="0" w:color="auto"/>
            <w:bottom w:val="none" w:sz="0" w:space="0" w:color="auto"/>
            <w:right w:val="none" w:sz="0" w:space="0" w:color="auto"/>
          </w:divBdr>
        </w:div>
        <w:div w:id="1870951610">
          <w:marLeft w:val="640"/>
          <w:marRight w:val="0"/>
          <w:marTop w:val="0"/>
          <w:marBottom w:val="0"/>
          <w:divBdr>
            <w:top w:val="none" w:sz="0" w:space="0" w:color="auto"/>
            <w:left w:val="none" w:sz="0" w:space="0" w:color="auto"/>
            <w:bottom w:val="none" w:sz="0" w:space="0" w:color="auto"/>
            <w:right w:val="none" w:sz="0" w:space="0" w:color="auto"/>
          </w:divBdr>
        </w:div>
        <w:div w:id="584339901">
          <w:marLeft w:val="640"/>
          <w:marRight w:val="0"/>
          <w:marTop w:val="0"/>
          <w:marBottom w:val="0"/>
          <w:divBdr>
            <w:top w:val="none" w:sz="0" w:space="0" w:color="auto"/>
            <w:left w:val="none" w:sz="0" w:space="0" w:color="auto"/>
            <w:bottom w:val="none" w:sz="0" w:space="0" w:color="auto"/>
            <w:right w:val="none" w:sz="0" w:space="0" w:color="auto"/>
          </w:divBdr>
        </w:div>
        <w:div w:id="1297373173">
          <w:marLeft w:val="640"/>
          <w:marRight w:val="0"/>
          <w:marTop w:val="0"/>
          <w:marBottom w:val="0"/>
          <w:divBdr>
            <w:top w:val="none" w:sz="0" w:space="0" w:color="auto"/>
            <w:left w:val="none" w:sz="0" w:space="0" w:color="auto"/>
            <w:bottom w:val="none" w:sz="0" w:space="0" w:color="auto"/>
            <w:right w:val="none" w:sz="0" w:space="0" w:color="auto"/>
          </w:divBdr>
        </w:div>
        <w:div w:id="1801066565">
          <w:marLeft w:val="640"/>
          <w:marRight w:val="0"/>
          <w:marTop w:val="0"/>
          <w:marBottom w:val="0"/>
          <w:divBdr>
            <w:top w:val="none" w:sz="0" w:space="0" w:color="auto"/>
            <w:left w:val="none" w:sz="0" w:space="0" w:color="auto"/>
            <w:bottom w:val="none" w:sz="0" w:space="0" w:color="auto"/>
            <w:right w:val="none" w:sz="0" w:space="0" w:color="auto"/>
          </w:divBdr>
        </w:div>
        <w:div w:id="393552746">
          <w:marLeft w:val="640"/>
          <w:marRight w:val="0"/>
          <w:marTop w:val="0"/>
          <w:marBottom w:val="0"/>
          <w:divBdr>
            <w:top w:val="none" w:sz="0" w:space="0" w:color="auto"/>
            <w:left w:val="none" w:sz="0" w:space="0" w:color="auto"/>
            <w:bottom w:val="none" w:sz="0" w:space="0" w:color="auto"/>
            <w:right w:val="none" w:sz="0" w:space="0" w:color="auto"/>
          </w:divBdr>
        </w:div>
        <w:div w:id="581991748">
          <w:marLeft w:val="640"/>
          <w:marRight w:val="0"/>
          <w:marTop w:val="0"/>
          <w:marBottom w:val="0"/>
          <w:divBdr>
            <w:top w:val="none" w:sz="0" w:space="0" w:color="auto"/>
            <w:left w:val="none" w:sz="0" w:space="0" w:color="auto"/>
            <w:bottom w:val="none" w:sz="0" w:space="0" w:color="auto"/>
            <w:right w:val="none" w:sz="0" w:space="0" w:color="auto"/>
          </w:divBdr>
        </w:div>
        <w:div w:id="1193494572">
          <w:marLeft w:val="640"/>
          <w:marRight w:val="0"/>
          <w:marTop w:val="0"/>
          <w:marBottom w:val="0"/>
          <w:divBdr>
            <w:top w:val="none" w:sz="0" w:space="0" w:color="auto"/>
            <w:left w:val="none" w:sz="0" w:space="0" w:color="auto"/>
            <w:bottom w:val="none" w:sz="0" w:space="0" w:color="auto"/>
            <w:right w:val="none" w:sz="0" w:space="0" w:color="auto"/>
          </w:divBdr>
        </w:div>
        <w:div w:id="1840123474">
          <w:marLeft w:val="640"/>
          <w:marRight w:val="0"/>
          <w:marTop w:val="0"/>
          <w:marBottom w:val="0"/>
          <w:divBdr>
            <w:top w:val="none" w:sz="0" w:space="0" w:color="auto"/>
            <w:left w:val="none" w:sz="0" w:space="0" w:color="auto"/>
            <w:bottom w:val="none" w:sz="0" w:space="0" w:color="auto"/>
            <w:right w:val="none" w:sz="0" w:space="0" w:color="auto"/>
          </w:divBdr>
        </w:div>
        <w:div w:id="1652368721">
          <w:marLeft w:val="640"/>
          <w:marRight w:val="0"/>
          <w:marTop w:val="0"/>
          <w:marBottom w:val="0"/>
          <w:divBdr>
            <w:top w:val="none" w:sz="0" w:space="0" w:color="auto"/>
            <w:left w:val="none" w:sz="0" w:space="0" w:color="auto"/>
            <w:bottom w:val="none" w:sz="0" w:space="0" w:color="auto"/>
            <w:right w:val="none" w:sz="0" w:space="0" w:color="auto"/>
          </w:divBdr>
        </w:div>
        <w:div w:id="693309373">
          <w:marLeft w:val="640"/>
          <w:marRight w:val="0"/>
          <w:marTop w:val="0"/>
          <w:marBottom w:val="0"/>
          <w:divBdr>
            <w:top w:val="none" w:sz="0" w:space="0" w:color="auto"/>
            <w:left w:val="none" w:sz="0" w:space="0" w:color="auto"/>
            <w:bottom w:val="none" w:sz="0" w:space="0" w:color="auto"/>
            <w:right w:val="none" w:sz="0" w:space="0" w:color="auto"/>
          </w:divBdr>
        </w:div>
        <w:div w:id="1066956260">
          <w:marLeft w:val="640"/>
          <w:marRight w:val="0"/>
          <w:marTop w:val="0"/>
          <w:marBottom w:val="0"/>
          <w:divBdr>
            <w:top w:val="none" w:sz="0" w:space="0" w:color="auto"/>
            <w:left w:val="none" w:sz="0" w:space="0" w:color="auto"/>
            <w:bottom w:val="none" w:sz="0" w:space="0" w:color="auto"/>
            <w:right w:val="none" w:sz="0" w:space="0" w:color="auto"/>
          </w:divBdr>
        </w:div>
        <w:div w:id="1616206245">
          <w:marLeft w:val="640"/>
          <w:marRight w:val="0"/>
          <w:marTop w:val="0"/>
          <w:marBottom w:val="0"/>
          <w:divBdr>
            <w:top w:val="none" w:sz="0" w:space="0" w:color="auto"/>
            <w:left w:val="none" w:sz="0" w:space="0" w:color="auto"/>
            <w:bottom w:val="none" w:sz="0" w:space="0" w:color="auto"/>
            <w:right w:val="none" w:sz="0" w:space="0" w:color="auto"/>
          </w:divBdr>
        </w:div>
        <w:div w:id="1033192679">
          <w:marLeft w:val="640"/>
          <w:marRight w:val="0"/>
          <w:marTop w:val="0"/>
          <w:marBottom w:val="0"/>
          <w:divBdr>
            <w:top w:val="none" w:sz="0" w:space="0" w:color="auto"/>
            <w:left w:val="none" w:sz="0" w:space="0" w:color="auto"/>
            <w:bottom w:val="none" w:sz="0" w:space="0" w:color="auto"/>
            <w:right w:val="none" w:sz="0" w:space="0" w:color="auto"/>
          </w:divBdr>
        </w:div>
      </w:divsChild>
    </w:div>
    <w:div w:id="1743598864">
      <w:bodyDiv w:val="1"/>
      <w:marLeft w:val="0"/>
      <w:marRight w:val="0"/>
      <w:marTop w:val="0"/>
      <w:marBottom w:val="0"/>
      <w:divBdr>
        <w:top w:val="none" w:sz="0" w:space="0" w:color="auto"/>
        <w:left w:val="none" w:sz="0" w:space="0" w:color="auto"/>
        <w:bottom w:val="none" w:sz="0" w:space="0" w:color="auto"/>
        <w:right w:val="none" w:sz="0" w:space="0" w:color="auto"/>
      </w:divBdr>
      <w:divsChild>
        <w:div w:id="77025747">
          <w:marLeft w:val="640"/>
          <w:marRight w:val="0"/>
          <w:marTop w:val="0"/>
          <w:marBottom w:val="0"/>
          <w:divBdr>
            <w:top w:val="none" w:sz="0" w:space="0" w:color="auto"/>
            <w:left w:val="none" w:sz="0" w:space="0" w:color="auto"/>
            <w:bottom w:val="none" w:sz="0" w:space="0" w:color="auto"/>
            <w:right w:val="none" w:sz="0" w:space="0" w:color="auto"/>
          </w:divBdr>
        </w:div>
        <w:div w:id="443767533">
          <w:marLeft w:val="640"/>
          <w:marRight w:val="0"/>
          <w:marTop w:val="0"/>
          <w:marBottom w:val="0"/>
          <w:divBdr>
            <w:top w:val="none" w:sz="0" w:space="0" w:color="auto"/>
            <w:left w:val="none" w:sz="0" w:space="0" w:color="auto"/>
            <w:bottom w:val="none" w:sz="0" w:space="0" w:color="auto"/>
            <w:right w:val="none" w:sz="0" w:space="0" w:color="auto"/>
          </w:divBdr>
        </w:div>
        <w:div w:id="1680542389">
          <w:marLeft w:val="640"/>
          <w:marRight w:val="0"/>
          <w:marTop w:val="0"/>
          <w:marBottom w:val="0"/>
          <w:divBdr>
            <w:top w:val="none" w:sz="0" w:space="0" w:color="auto"/>
            <w:left w:val="none" w:sz="0" w:space="0" w:color="auto"/>
            <w:bottom w:val="none" w:sz="0" w:space="0" w:color="auto"/>
            <w:right w:val="none" w:sz="0" w:space="0" w:color="auto"/>
          </w:divBdr>
        </w:div>
        <w:div w:id="1460759271">
          <w:marLeft w:val="640"/>
          <w:marRight w:val="0"/>
          <w:marTop w:val="0"/>
          <w:marBottom w:val="0"/>
          <w:divBdr>
            <w:top w:val="none" w:sz="0" w:space="0" w:color="auto"/>
            <w:left w:val="none" w:sz="0" w:space="0" w:color="auto"/>
            <w:bottom w:val="none" w:sz="0" w:space="0" w:color="auto"/>
            <w:right w:val="none" w:sz="0" w:space="0" w:color="auto"/>
          </w:divBdr>
        </w:div>
        <w:div w:id="1002126502">
          <w:marLeft w:val="640"/>
          <w:marRight w:val="0"/>
          <w:marTop w:val="0"/>
          <w:marBottom w:val="0"/>
          <w:divBdr>
            <w:top w:val="none" w:sz="0" w:space="0" w:color="auto"/>
            <w:left w:val="none" w:sz="0" w:space="0" w:color="auto"/>
            <w:bottom w:val="none" w:sz="0" w:space="0" w:color="auto"/>
            <w:right w:val="none" w:sz="0" w:space="0" w:color="auto"/>
          </w:divBdr>
        </w:div>
        <w:div w:id="897597364">
          <w:marLeft w:val="640"/>
          <w:marRight w:val="0"/>
          <w:marTop w:val="0"/>
          <w:marBottom w:val="0"/>
          <w:divBdr>
            <w:top w:val="none" w:sz="0" w:space="0" w:color="auto"/>
            <w:left w:val="none" w:sz="0" w:space="0" w:color="auto"/>
            <w:bottom w:val="none" w:sz="0" w:space="0" w:color="auto"/>
            <w:right w:val="none" w:sz="0" w:space="0" w:color="auto"/>
          </w:divBdr>
        </w:div>
        <w:div w:id="95247589">
          <w:marLeft w:val="640"/>
          <w:marRight w:val="0"/>
          <w:marTop w:val="0"/>
          <w:marBottom w:val="0"/>
          <w:divBdr>
            <w:top w:val="none" w:sz="0" w:space="0" w:color="auto"/>
            <w:left w:val="none" w:sz="0" w:space="0" w:color="auto"/>
            <w:bottom w:val="none" w:sz="0" w:space="0" w:color="auto"/>
            <w:right w:val="none" w:sz="0" w:space="0" w:color="auto"/>
          </w:divBdr>
        </w:div>
        <w:div w:id="1661344789">
          <w:marLeft w:val="640"/>
          <w:marRight w:val="0"/>
          <w:marTop w:val="0"/>
          <w:marBottom w:val="0"/>
          <w:divBdr>
            <w:top w:val="none" w:sz="0" w:space="0" w:color="auto"/>
            <w:left w:val="none" w:sz="0" w:space="0" w:color="auto"/>
            <w:bottom w:val="none" w:sz="0" w:space="0" w:color="auto"/>
            <w:right w:val="none" w:sz="0" w:space="0" w:color="auto"/>
          </w:divBdr>
        </w:div>
        <w:div w:id="1422944114">
          <w:marLeft w:val="640"/>
          <w:marRight w:val="0"/>
          <w:marTop w:val="0"/>
          <w:marBottom w:val="0"/>
          <w:divBdr>
            <w:top w:val="none" w:sz="0" w:space="0" w:color="auto"/>
            <w:left w:val="none" w:sz="0" w:space="0" w:color="auto"/>
            <w:bottom w:val="none" w:sz="0" w:space="0" w:color="auto"/>
            <w:right w:val="none" w:sz="0" w:space="0" w:color="auto"/>
          </w:divBdr>
        </w:div>
        <w:div w:id="474956862">
          <w:marLeft w:val="640"/>
          <w:marRight w:val="0"/>
          <w:marTop w:val="0"/>
          <w:marBottom w:val="0"/>
          <w:divBdr>
            <w:top w:val="none" w:sz="0" w:space="0" w:color="auto"/>
            <w:left w:val="none" w:sz="0" w:space="0" w:color="auto"/>
            <w:bottom w:val="none" w:sz="0" w:space="0" w:color="auto"/>
            <w:right w:val="none" w:sz="0" w:space="0" w:color="auto"/>
          </w:divBdr>
        </w:div>
        <w:div w:id="230240575">
          <w:marLeft w:val="640"/>
          <w:marRight w:val="0"/>
          <w:marTop w:val="0"/>
          <w:marBottom w:val="0"/>
          <w:divBdr>
            <w:top w:val="none" w:sz="0" w:space="0" w:color="auto"/>
            <w:left w:val="none" w:sz="0" w:space="0" w:color="auto"/>
            <w:bottom w:val="none" w:sz="0" w:space="0" w:color="auto"/>
            <w:right w:val="none" w:sz="0" w:space="0" w:color="auto"/>
          </w:divBdr>
        </w:div>
        <w:div w:id="1516847330">
          <w:marLeft w:val="640"/>
          <w:marRight w:val="0"/>
          <w:marTop w:val="0"/>
          <w:marBottom w:val="0"/>
          <w:divBdr>
            <w:top w:val="none" w:sz="0" w:space="0" w:color="auto"/>
            <w:left w:val="none" w:sz="0" w:space="0" w:color="auto"/>
            <w:bottom w:val="none" w:sz="0" w:space="0" w:color="auto"/>
            <w:right w:val="none" w:sz="0" w:space="0" w:color="auto"/>
          </w:divBdr>
        </w:div>
        <w:div w:id="657807641">
          <w:marLeft w:val="640"/>
          <w:marRight w:val="0"/>
          <w:marTop w:val="0"/>
          <w:marBottom w:val="0"/>
          <w:divBdr>
            <w:top w:val="none" w:sz="0" w:space="0" w:color="auto"/>
            <w:left w:val="none" w:sz="0" w:space="0" w:color="auto"/>
            <w:bottom w:val="none" w:sz="0" w:space="0" w:color="auto"/>
            <w:right w:val="none" w:sz="0" w:space="0" w:color="auto"/>
          </w:divBdr>
        </w:div>
        <w:div w:id="913005762">
          <w:marLeft w:val="640"/>
          <w:marRight w:val="0"/>
          <w:marTop w:val="0"/>
          <w:marBottom w:val="0"/>
          <w:divBdr>
            <w:top w:val="none" w:sz="0" w:space="0" w:color="auto"/>
            <w:left w:val="none" w:sz="0" w:space="0" w:color="auto"/>
            <w:bottom w:val="none" w:sz="0" w:space="0" w:color="auto"/>
            <w:right w:val="none" w:sz="0" w:space="0" w:color="auto"/>
          </w:divBdr>
        </w:div>
        <w:div w:id="459958024">
          <w:marLeft w:val="640"/>
          <w:marRight w:val="0"/>
          <w:marTop w:val="0"/>
          <w:marBottom w:val="0"/>
          <w:divBdr>
            <w:top w:val="none" w:sz="0" w:space="0" w:color="auto"/>
            <w:left w:val="none" w:sz="0" w:space="0" w:color="auto"/>
            <w:bottom w:val="none" w:sz="0" w:space="0" w:color="auto"/>
            <w:right w:val="none" w:sz="0" w:space="0" w:color="auto"/>
          </w:divBdr>
        </w:div>
        <w:div w:id="1046369755">
          <w:marLeft w:val="640"/>
          <w:marRight w:val="0"/>
          <w:marTop w:val="0"/>
          <w:marBottom w:val="0"/>
          <w:divBdr>
            <w:top w:val="none" w:sz="0" w:space="0" w:color="auto"/>
            <w:left w:val="none" w:sz="0" w:space="0" w:color="auto"/>
            <w:bottom w:val="none" w:sz="0" w:space="0" w:color="auto"/>
            <w:right w:val="none" w:sz="0" w:space="0" w:color="auto"/>
          </w:divBdr>
        </w:div>
        <w:div w:id="1208764677">
          <w:marLeft w:val="640"/>
          <w:marRight w:val="0"/>
          <w:marTop w:val="0"/>
          <w:marBottom w:val="0"/>
          <w:divBdr>
            <w:top w:val="none" w:sz="0" w:space="0" w:color="auto"/>
            <w:left w:val="none" w:sz="0" w:space="0" w:color="auto"/>
            <w:bottom w:val="none" w:sz="0" w:space="0" w:color="auto"/>
            <w:right w:val="none" w:sz="0" w:space="0" w:color="auto"/>
          </w:divBdr>
        </w:div>
        <w:div w:id="1423838976">
          <w:marLeft w:val="640"/>
          <w:marRight w:val="0"/>
          <w:marTop w:val="0"/>
          <w:marBottom w:val="0"/>
          <w:divBdr>
            <w:top w:val="none" w:sz="0" w:space="0" w:color="auto"/>
            <w:left w:val="none" w:sz="0" w:space="0" w:color="auto"/>
            <w:bottom w:val="none" w:sz="0" w:space="0" w:color="auto"/>
            <w:right w:val="none" w:sz="0" w:space="0" w:color="auto"/>
          </w:divBdr>
        </w:div>
        <w:div w:id="37896718">
          <w:marLeft w:val="640"/>
          <w:marRight w:val="0"/>
          <w:marTop w:val="0"/>
          <w:marBottom w:val="0"/>
          <w:divBdr>
            <w:top w:val="none" w:sz="0" w:space="0" w:color="auto"/>
            <w:left w:val="none" w:sz="0" w:space="0" w:color="auto"/>
            <w:bottom w:val="none" w:sz="0" w:space="0" w:color="auto"/>
            <w:right w:val="none" w:sz="0" w:space="0" w:color="auto"/>
          </w:divBdr>
        </w:div>
        <w:div w:id="1006708939">
          <w:marLeft w:val="640"/>
          <w:marRight w:val="0"/>
          <w:marTop w:val="0"/>
          <w:marBottom w:val="0"/>
          <w:divBdr>
            <w:top w:val="none" w:sz="0" w:space="0" w:color="auto"/>
            <w:left w:val="none" w:sz="0" w:space="0" w:color="auto"/>
            <w:bottom w:val="none" w:sz="0" w:space="0" w:color="auto"/>
            <w:right w:val="none" w:sz="0" w:space="0" w:color="auto"/>
          </w:divBdr>
        </w:div>
        <w:div w:id="449396027">
          <w:marLeft w:val="640"/>
          <w:marRight w:val="0"/>
          <w:marTop w:val="0"/>
          <w:marBottom w:val="0"/>
          <w:divBdr>
            <w:top w:val="none" w:sz="0" w:space="0" w:color="auto"/>
            <w:left w:val="none" w:sz="0" w:space="0" w:color="auto"/>
            <w:bottom w:val="none" w:sz="0" w:space="0" w:color="auto"/>
            <w:right w:val="none" w:sz="0" w:space="0" w:color="auto"/>
          </w:divBdr>
        </w:div>
        <w:div w:id="307438266">
          <w:marLeft w:val="640"/>
          <w:marRight w:val="0"/>
          <w:marTop w:val="0"/>
          <w:marBottom w:val="0"/>
          <w:divBdr>
            <w:top w:val="none" w:sz="0" w:space="0" w:color="auto"/>
            <w:left w:val="none" w:sz="0" w:space="0" w:color="auto"/>
            <w:bottom w:val="none" w:sz="0" w:space="0" w:color="auto"/>
            <w:right w:val="none" w:sz="0" w:space="0" w:color="auto"/>
          </w:divBdr>
        </w:div>
        <w:div w:id="1557009621">
          <w:marLeft w:val="640"/>
          <w:marRight w:val="0"/>
          <w:marTop w:val="0"/>
          <w:marBottom w:val="0"/>
          <w:divBdr>
            <w:top w:val="none" w:sz="0" w:space="0" w:color="auto"/>
            <w:left w:val="none" w:sz="0" w:space="0" w:color="auto"/>
            <w:bottom w:val="none" w:sz="0" w:space="0" w:color="auto"/>
            <w:right w:val="none" w:sz="0" w:space="0" w:color="auto"/>
          </w:divBdr>
        </w:div>
        <w:div w:id="1274820293">
          <w:marLeft w:val="640"/>
          <w:marRight w:val="0"/>
          <w:marTop w:val="0"/>
          <w:marBottom w:val="0"/>
          <w:divBdr>
            <w:top w:val="none" w:sz="0" w:space="0" w:color="auto"/>
            <w:left w:val="none" w:sz="0" w:space="0" w:color="auto"/>
            <w:bottom w:val="none" w:sz="0" w:space="0" w:color="auto"/>
            <w:right w:val="none" w:sz="0" w:space="0" w:color="auto"/>
          </w:divBdr>
        </w:div>
        <w:div w:id="911693726">
          <w:marLeft w:val="640"/>
          <w:marRight w:val="0"/>
          <w:marTop w:val="0"/>
          <w:marBottom w:val="0"/>
          <w:divBdr>
            <w:top w:val="none" w:sz="0" w:space="0" w:color="auto"/>
            <w:left w:val="none" w:sz="0" w:space="0" w:color="auto"/>
            <w:bottom w:val="none" w:sz="0" w:space="0" w:color="auto"/>
            <w:right w:val="none" w:sz="0" w:space="0" w:color="auto"/>
          </w:divBdr>
        </w:div>
        <w:div w:id="1703093612">
          <w:marLeft w:val="640"/>
          <w:marRight w:val="0"/>
          <w:marTop w:val="0"/>
          <w:marBottom w:val="0"/>
          <w:divBdr>
            <w:top w:val="none" w:sz="0" w:space="0" w:color="auto"/>
            <w:left w:val="none" w:sz="0" w:space="0" w:color="auto"/>
            <w:bottom w:val="none" w:sz="0" w:space="0" w:color="auto"/>
            <w:right w:val="none" w:sz="0" w:space="0" w:color="auto"/>
          </w:divBdr>
        </w:div>
        <w:div w:id="690686029">
          <w:marLeft w:val="640"/>
          <w:marRight w:val="0"/>
          <w:marTop w:val="0"/>
          <w:marBottom w:val="0"/>
          <w:divBdr>
            <w:top w:val="none" w:sz="0" w:space="0" w:color="auto"/>
            <w:left w:val="none" w:sz="0" w:space="0" w:color="auto"/>
            <w:bottom w:val="none" w:sz="0" w:space="0" w:color="auto"/>
            <w:right w:val="none" w:sz="0" w:space="0" w:color="auto"/>
          </w:divBdr>
        </w:div>
        <w:div w:id="1890413215">
          <w:marLeft w:val="640"/>
          <w:marRight w:val="0"/>
          <w:marTop w:val="0"/>
          <w:marBottom w:val="0"/>
          <w:divBdr>
            <w:top w:val="none" w:sz="0" w:space="0" w:color="auto"/>
            <w:left w:val="none" w:sz="0" w:space="0" w:color="auto"/>
            <w:bottom w:val="none" w:sz="0" w:space="0" w:color="auto"/>
            <w:right w:val="none" w:sz="0" w:space="0" w:color="auto"/>
          </w:divBdr>
        </w:div>
        <w:div w:id="1975521399">
          <w:marLeft w:val="640"/>
          <w:marRight w:val="0"/>
          <w:marTop w:val="0"/>
          <w:marBottom w:val="0"/>
          <w:divBdr>
            <w:top w:val="none" w:sz="0" w:space="0" w:color="auto"/>
            <w:left w:val="none" w:sz="0" w:space="0" w:color="auto"/>
            <w:bottom w:val="none" w:sz="0" w:space="0" w:color="auto"/>
            <w:right w:val="none" w:sz="0" w:space="0" w:color="auto"/>
          </w:divBdr>
        </w:div>
        <w:div w:id="985354158">
          <w:marLeft w:val="640"/>
          <w:marRight w:val="0"/>
          <w:marTop w:val="0"/>
          <w:marBottom w:val="0"/>
          <w:divBdr>
            <w:top w:val="none" w:sz="0" w:space="0" w:color="auto"/>
            <w:left w:val="none" w:sz="0" w:space="0" w:color="auto"/>
            <w:bottom w:val="none" w:sz="0" w:space="0" w:color="auto"/>
            <w:right w:val="none" w:sz="0" w:space="0" w:color="auto"/>
          </w:divBdr>
        </w:div>
        <w:div w:id="1928465733">
          <w:marLeft w:val="640"/>
          <w:marRight w:val="0"/>
          <w:marTop w:val="0"/>
          <w:marBottom w:val="0"/>
          <w:divBdr>
            <w:top w:val="none" w:sz="0" w:space="0" w:color="auto"/>
            <w:left w:val="none" w:sz="0" w:space="0" w:color="auto"/>
            <w:bottom w:val="none" w:sz="0" w:space="0" w:color="auto"/>
            <w:right w:val="none" w:sz="0" w:space="0" w:color="auto"/>
          </w:divBdr>
        </w:div>
        <w:div w:id="214322466">
          <w:marLeft w:val="640"/>
          <w:marRight w:val="0"/>
          <w:marTop w:val="0"/>
          <w:marBottom w:val="0"/>
          <w:divBdr>
            <w:top w:val="none" w:sz="0" w:space="0" w:color="auto"/>
            <w:left w:val="none" w:sz="0" w:space="0" w:color="auto"/>
            <w:bottom w:val="none" w:sz="0" w:space="0" w:color="auto"/>
            <w:right w:val="none" w:sz="0" w:space="0" w:color="auto"/>
          </w:divBdr>
        </w:div>
        <w:div w:id="904528861">
          <w:marLeft w:val="640"/>
          <w:marRight w:val="0"/>
          <w:marTop w:val="0"/>
          <w:marBottom w:val="0"/>
          <w:divBdr>
            <w:top w:val="none" w:sz="0" w:space="0" w:color="auto"/>
            <w:left w:val="none" w:sz="0" w:space="0" w:color="auto"/>
            <w:bottom w:val="none" w:sz="0" w:space="0" w:color="auto"/>
            <w:right w:val="none" w:sz="0" w:space="0" w:color="auto"/>
          </w:divBdr>
        </w:div>
        <w:div w:id="1050618737">
          <w:marLeft w:val="640"/>
          <w:marRight w:val="0"/>
          <w:marTop w:val="0"/>
          <w:marBottom w:val="0"/>
          <w:divBdr>
            <w:top w:val="none" w:sz="0" w:space="0" w:color="auto"/>
            <w:left w:val="none" w:sz="0" w:space="0" w:color="auto"/>
            <w:bottom w:val="none" w:sz="0" w:space="0" w:color="auto"/>
            <w:right w:val="none" w:sz="0" w:space="0" w:color="auto"/>
          </w:divBdr>
        </w:div>
        <w:div w:id="717778279">
          <w:marLeft w:val="640"/>
          <w:marRight w:val="0"/>
          <w:marTop w:val="0"/>
          <w:marBottom w:val="0"/>
          <w:divBdr>
            <w:top w:val="none" w:sz="0" w:space="0" w:color="auto"/>
            <w:left w:val="none" w:sz="0" w:space="0" w:color="auto"/>
            <w:bottom w:val="none" w:sz="0" w:space="0" w:color="auto"/>
            <w:right w:val="none" w:sz="0" w:space="0" w:color="auto"/>
          </w:divBdr>
        </w:div>
        <w:div w:id="993290589">
          <w:marLeft w:val="640"/>
          <w:marRight w:val="0"/>
          <w:marTop w:val="0"/>
          <w:marBottom w:val="0"/>
          <w:divBdr>
            <w:top w:val="none" w:sz="0" w:space="0" w:color="auto"/>
            <w:left w:val="none" w:sz="0" w:space="0" w:color="auto"/>
            <w:bottom w:val="none" w:sz="0" w:space="0" w:color="auto"/>
            <w:right w:val="none" w:sz="0" w:space="0" w:color="auto"/>
          </w:divBdr>
        </w:div>
        <w:div w:id="1154444745">
          <w:marLeft w:val="640"/>
          <w:marRight w:val="0"/>
          <w:marTop w:val="0"/>
          <w:marBottom w:val="0"/>
          <w:divBdr>
            <w:top w:val="none" w:sz="0" w:space="0" w:color="auto"/>
            <w:left w:val="none" w:sz="0" w:space="0" w:color="auto"/>
            <w:bottom w:val="none" w:sz="0" w:space="0" w:color="auto"/>
            <w:right w:val="none" w:sz="0" w:space="0" w:color="auto"/>
          </w:divBdr>
        </w:div>
        <w:div w:id="1857041820">
          <w:marLeft w:val="640"/>
          <w:marRight w:val="0"/>
          <w:marTop w:val="0"/>
          <w:marBottom w:val="0"/>
          <w:divBdr>
            <w:top w:val="none" w:sz="0" w:space="0" w:color="auto"/>
            <w:left w:val="none" w:sz="0" w:space="0" w:color="auto"/>
            <w:bottom w:val="none" w:sz="0" w:space="0" w:color="auto"/>
            <w:right w:val="none" w:sz="0" w:space="0" w:color="auto"/>
          </w:divBdr>
        </w:div>
        <w:div w:id="770125208">
          <w:marLeft w:val="640"/>
          <w:marRight w:val="0"/>
          <w:marTop w:val="0"/>
          <w:marBottom w:val="0"/>
          <w:divBdr>
            <w:top w:val="none" w:sz="0" w:space="0" w:color="auto"/>
            <w:left w:val="none" w:sz="0" w:space="0" w:color="auto"/>
            <w:bottom w:val="none" w:sz="0" w:space="0" w:color="auto"/>
            <w:right w:val="none" w:sz="0" w:space="0" w:color="auto"/>
          </w:divBdr>
        </w:div>
        <w:div w:id="1184976751">
          <w:marLeft w:val="640"/>
          <w:marRight w:val="0"/>
          <w:marTop w:val="0"/>
          <w:marBottom w:val="0"/>
          <w:divBdr>
            <w:top w:val="none" w:sz="0" w:space="0" w:color="auto"/>
            <w:left w:val="none" w:sz="0" w:space="0" w:color="auto"/>
            <w:bottom w:val="none" w:sz="0" w:space="0" w:color="auto"/>
            <w:right w:val="none" w:sz="0" w:space="0" w:color="auto"/>
          </w:divBdr>
        </w:div>
        <w:div w:id="1861820821">
          <w:marLeft w:val="640"/>
          <w:marRight w:val="0"/>
          <w:marTop w:val="0"/>
          <w:marBottom w:val="0"/>
          <w:divBdr>
            <w:top w:val="none" w:sz="0" w:space="0" w:color="auto"/>
            <w:left w:val="none" w:sz="0" w:space="0" w:color="auto"/>
            <w:bottom w:val="none" w:sz="0" w:space="0" w:color="auto"/>
            <w:right w:val="none" w:sz="0" w:space="0" w:color="auto"/>
          </w:divBdr>
        </w:div>
        <w:div w:id="1404640099">
          <w:marLeft w:val="640"/>
          <w:marRight w:val="0"/>
          <w:marTop w:val="0"/>
          <w:marBottom w:val="0"/>
          <w:divBdr>
            <w:top w:val="none" w:sz="0" w:space="0" w:color="auto"/>
            <w:left w:val="none" w:sz="0" w:space="0" w:color="auto"/>
            <w:bottom w:val="none" w:sz="0" w:space="0" w:color="auto"/>
            <w:right w:val="none" w:sz="0" w:space="0" w:color="auto"/>
          </w:divBdr>
        </w:div>
        <w:div w:id="1153762081">
          <w:marLeft w:val="640"/>
          <w:marRight w:val="0"/>
          <w:marTop w:val="0"/>
          <w:marBottom w:val="0"/>
          <w:divBdr>
            <w:top w:val="none" w:sz="0" w:space="0" w:color="auto"/>
            <w:left w:val="none" w:sz="0" w:space="0" w:color="auto"/>
            <w:bottom w:val="none" w:sz="0" w:space="0" w:color="auto"/>
            <w:right w:val="none" w:sz="0" w:space="0" w:color="auto"/>
          </w:divBdr>
        </w:div>
        <w:div w:id="111674572">
          <w:marLeft w:val="640"/>
          <w:marRight w:val="0"/>
          <w:marTop w:val="0"/>
          <w:marBottom w:val="0"/>
          <w:divBdr>
            <w:top w:val="none" w:sz="0" w:space="0" w:color="auto"/>
            <w:left w:val="none" w:sz="0" w:space="0" w:color="auto"/>
            <w:bottom w:val="none" w:sz="0" w:space="0" w:color="auto"/>
            <w:right w:val="none" w:sz="0" w:space="0" w:color="auto"/>
          </w:divBdr>
        </w:div>
        <w:div w:id="484009634">
          <w:marLeft w:val="640"/>
          <w:marRight w:val="0"/>
          <w:marTop w:val="0"/>
          <w:marBottom w:val="0"/>
          <w:divBdr>
            <w:top w:val="none" w:sz="0" w:space="0" w:color="auto"/>
            <w:left w:val="none" w:sz="0" w:space="0" w:color="auto"/>
            <w:bottom w:val="none" w:sz="0" w:space="0" w:color="auto"/>
            <w:right w:val="none" w:sz="0" w:space="0" w:color="auto"/>
          </w:divBdr>
        </w:div>
        <w:div w:id="1828355112">
          <w:marLeft w:val="640"/>
          <w:marRight w:val="0"/>
          <w:marTop w:val="0"/>
          <w:marBottom w:val="0"/>
          <w:divBdr>
            <w:top w:val="none" w:sz="0" w:space="0" w:color="auto"/>
            <w:left w:val="none" w:sz="0" w:space="0" w:color="auto"/>
            <w:bottom w:val="none" w:sz="0" w:space="0" w:color="auto"/>
            <w:right w:val="none" w:sz="0" w:space="0" w:color="auto"/>
          </w:divBdr>
        </w:div>
        <w:div w:id="985014763">
          <w:marLeft w:val="640"/>
          <w:marRight w:val="0"/>
          <w:marTop w:val="0"/>
          <w:marBottom w:val="0"/>
          <w:divBdr>
            <w:top w:val="none" w:sz="0" w:space="0" w:color="auto"/>
            <w:left w:val="none" w:sz="0" w:space="0" w:color="auto"/>
            <w:bottom w:val="none" w:sz="0" w:space="0" w:color="auto"/>
            <w:right w:val="none" w:sz="0" w:space="0" w:color="auto"/>
          </w:divBdr>
        </w:div>
        <w:div w:id="1075784217">
          <w:marLeft w:val="640"/>
          <w:marRight w:val="0"/>
          <w:marTop w:val="0"/>
          <w:marBottom w:val="0"/>
          <w:divBdr>
            <w:top w:val="none" w:sz="0" w:space="0" w:color="auto"/>
            <w:left w:val="none" w:sz="0" w:space="0" w:color="auto"/>
            <w:bottom w:val="none" w:sz="0" w:space="0" w:color="auto"/>
            <w:right w:val="none" w:sz="0" w:space="0" w:color="auto"/>
          </w:divBdr>
        </w:div>
        <w:div w:id="202716211">
          <w:marLeft w:val="640"/>
          <w:marRight w:val="0"/>
          <w:marTop w:val="0"/>
          <w:marBottom w:val="0"/>
          <w:divBdr>
            <w:top w:val="none" w:sz="0" w:space="0" w:color="auto"/>
            <w:left w:val="none" w:sz="0" w:space="0" w:color="auto"/>
            <w:bottom w:val="none" w:sz="0" w:space="0" w:color="auto"/>
            <w:right w:val="none" w:sz="0" w:space="0" w:color="auto"/>
          </w:divBdr>
        </w:div>
        <w:div w:id="303773647">
          <w:marLeft w:val="640"/>
          <w:marRight w:val="0"/>
          <w:marTop w:val="0"/>
          <w:marBottom w:val="0"/>
          <w:divBdr>
            <w:top w:val="none" w:sz="0" w:space="0" w:color="auto"/>
            <w:left w:val="none" w:sz="0" w:space="0" w:color="auto"/>
            <w:bottom w:val="none" w:sz="0" w:space="0" w:color="auto"/>
            <w:right w:val="none" w:sz="0" w:space="0" w:color="auto"/>
          </w:divBdr>
        </w:div>
        <w:div w:id="651645660">
          <w:marLeft w:val="640"/>
          <w:marRight w:val="0"/>
          <w:marTop w:val="0"/>
          <w:marBottom w:val="0"/>
          <w:divBdr>
            <w:top w:val="none" w:sz="0" w:space="0" w:color="auto"/>
            <w:left w:val="none" w:sz="0" w:space="0" w:color="auto"/>
            <w:bottom w:val="none" w:sz="0" w:space="0" w:color="auto"/>
            <w:right w:val="none" w:sz="0" w:space="0" w:color="auto"/>
          </w:divBdr>
        </w:div>
        <w:div w:id="1381900938">
          <w:marLeft w:val="640"/>
          <w:marRight w:val="0"/>
          <w:marTop w:val="0"/>
          <w:marBottom w:val="0"/>
          <w:divBdr>
            <w:top w:val="none" w:sz="0" w:space="0" w:color="auto"/>
            <w:left w:val="none" w:sz="0" w:space="0" w:color="auto"/>
            <w:bottom w:val="none" w:sz="0" w:space="0" w:color="auto"/>
            <w:right w:val="none" w:sz="0" w:space="0" w:color="auto"/>
          </w:divBdr>
        </w:div>
        <w:div w:id="619344228">
          <w:marLeft w:val="640"/>
          <w:marRight w:val="0"/>
          <w:marTop w:val="0"/>
          <w:marBottom w:val="0"/>
          <w:divBdr>
            <w:top w:val="none" w:sz="0" w:space="0" w:color="auto"/>
            <w:left w:val="none" w:sz="0" w:space="0" w:color="auto"/>
            <w:bottom w:val="none" w:sz="0" w:space="0" w:color="auto"/>
            <w:right w:val="none" w:sz="0" w:space="0" w:color="auto"/>
          </w:divBdr>
        </w:div>
        <w:div w:id="1030182321">
          <w:marLeft w:val="640"/>
          <w:marRight w:val="0"/>
          <w:marTop w:val="0"/>
          <w:marBottom w:val="0"/>
          <w:divBdr>
            <w:top w:val="none" w:sz="0" w:space="0" w:color="auto"/>
            <w:left w:val="none" w:sz="0" w:space="0" w:color="auto"/>
            <w:bottom w:val="none" w:sz="0" w:space="0" w:color="auto"/>
            <w:right w:val="none" w:sz="0" w:space="0" w:color="auto"/>
          </w:divBdr>
        </w:div>
        <w:div w:id="21906384">
          <w:marLeft w:val="640"/>
          <w:marRight w:val="0"/>
          <w:marTop w:val="0"/>
          <w:marBottom w:val="0"/>
          <w:divBdr>
            <w:top w:val="none" w:sz="0" w:space="0" w:color="auto"/>
            <w:left w:val="none" w:sz="0" w:space="0" w:color="auto"/>
            <w:bottom w:val="none" w:sz="0" w:space="0" w:color="auto"/>
            <w:right w:val="none" w:sz="0" w:space="0" w:color="auto"/>
          </w:divBdr>
        </w:div>
        <w:div w:id="542326643">
          <w:marLeft w:val="640"/>
          <w:marRight w:val="0"/>
          <w:marTop w:val="0"/>
          <w:marBottom w:val="0"/>
          <w:divBdr>
            <w:top w:val="none" w:sz="0" w:space="0" w:color="auto"/>
            <w:left w:val="none" w:sz="0" w:space="0" w:color="auto"/>
            <w:bottom w:val="none" w:sz="0" w:space="0" w:color="auto"/>
            <w:right w:val="none" w:sz="0" w:space="0" w:color="auto"/>
          </w:divBdr>
        </w:div>
        <w:div w:id="829252925">
          <w:marLeft w:val="640"/>
          <w:marRight w:val="0"/>
          <w:marTop w:val="0"/>
          <w:marBottom w:val="0"/>
          <w:divBdr>
            <w:top w:val="none" w:sz="0" w:space="0" w:color="auto"/>
            <w:left w:val="none" w:sz="0" w:space="0" w:color="auto"/>
            <w:bottom w:val="none" w:sz="0" w:space="0" w:color="auto"/>
            <w:right w:val="none" w:sz="0" w:space="0" w:color="auto"/>
          </w:divBdr>
        </w:div>
        <w:div w:id="23139477">
          <w:marLeft w:val="640"/>
          <w:marRight w:val="0"/>
          <w:marTop w:val="0"/>
          <w:marBottom w:val="0"/>
          <w:divBdr>
            <w:top w:val="none" w:sz="0" w:space="0" w:color="auto"/>
            <w:left w:val="none" w:sz="0" w:space="0" w:color="auto"/>
            <w:bottom w:val="none" w:sz="0" w:space="0" w:color="auto"/>
            <w:right w:val="none" w:sz="0" w:space="0" w:color="auto"/>
          </w:divBdr>
        </w:div>
        <w:div w:id="694845133">
          <w:marLeft w:val="640"/>
          <w:marRight w:val="0"/>
          <w:marTop w:val="0"/>
          <w:marBottom w:val="0"/>
          <w:divBdr>
            <w:top w:val="none" w:sz="0" w:space="0" w:color="auto"/>
            <w:left w:val="none" w:sz="0" w:space="0" w:color="auto"/>
            <w:bottom w:val="none" w:sz="0" w:space="0" w:color="auto"/>
            <w:right w:val="none" w:sz="0" w:space="0" w:color="auto"/>
          </w:divBdr>
        </w:div>
        <w:div w:id="991561284">
          <w:marLeft w:val="640"/>
          <w:marRight w:val="0"/>
          <w:marTop w:val="0"/>
          <w:marBottom w:val="0"/>
          <w:divBdr>
            <w:top w:val="none" w:sz="0" w:space="0" w:color="auto"/>
            <w:left w:val="none" w:sz="0" w:space="0" w:color="auto"/>
            <w:bottom w:val="none" w:sz="0" w:space="0" w:color="auto"/>
            <w:right w:val="none" w:sz="0" w:space="0" w:color="auto"/>
          </w:divBdr>
        </w:div>
        <w:div w:id="1557201591">
          <w:marLeft w:val="640"/>
          <w:marRight w:val="0"/>
          <w:marTop w:val="0"/>
          <w:marBottom w:val="0"/>
          <w:divBdr>
            <w:top w:val="none" w:sz="0" w:space="0" w:color="auto"/>
            <w:left w:val="none" w:sz="0" w:space="0" w:color="auto"/>
            <w:bottom w:val="none" w:sz="0" w:space="0" w:color="auto"/>
            <w:right w:val="none" w:sz="0" w:space="0" w:color="auto"/>
          </w:divBdr>
        </w:div>
        <w:div w:id="799109473">
          <w:marLeft w:val="640"/>
          <w:marRight w:val="0"/>
          <w:marTop w:val="0"/>
          <w:marBottom w:val="0"/>
          <w:divBdr>
            <w:top w:val="none" w:sz="0" w:space="0" w:color="auto"/>
            <w:left w:val="none" w:sz="0" w:space="0" w:color="auto"/>
            <w:bottom w:val="none" w:sz="0" w:space="0" w:color="auto"/>
            <w:right w:val="none" w:sz="0" w:space="0" w:color="auto"/>
          </w:divBdr>
        </w:div>
        <w:div w:id="1249654085">
          <w:marLeft w:val="640"/>
          <w:marRight w:val="0"/>
          <w:marTop w:val="0"/>
          <w:marBottom w:val="0"/>
          <w:divBdr>
            <w:top w:val="none" w:sz="0" w:space="0" w:color="auto"/>
            <w:left w:val="none" w:sz="0" w:space="0" w:color="auto"/>
            <w:bottom w:val="none" w:sz="0" w:space="0" w:color="auto"/>
            <w:right w:val="none" w:sz="0" w:space="0" w:color="auto"/>
          </w:divBdr>
        </w:div>
        <w:div w:id="929001886">
          <w:marLeft w:val="640"/>
          <w:marRight w:val="0"/>
          <w:marTop w:val="0"/>
          <w:marBottom w:val="0"/>
          <w:divBdr>
            <w:top w:val="none" w:sz="0" w:space="0" w:color="auto"/>
            <w:left w:val="none" w:sz="0" w:space="0" w:color="auto"/>
            <w:bottom w:val="none" w:sz="0" w:space="0" w:color="auto"/>
            <w:right w:val="none" w:sz="0" w:space="0" w:color="auto"/>
          </w:divBdr>
        </w:div>
      </w:divsChild>
    </w:div>
    <w:div w:id="1744141619">
      <w:bodyDiv w:val="1"/>
      <w:marLeft w:val="0"/>
      <w:marRight w:val="0"/>
      <w:marTop w:val="0"/>
      <w:marBottom w:val="0"/>
      <w:divBdr>
        <w:top w:val="none" w:sz="0" w:space="0" w:color="auto"/>
        <w:left w:val="none" w:sz="0" w:space="0" w:color="auto"/>
        <w:bottom w:val="none" w:sz="0" w:space="0" w:color="auto"/>
        <w:right w:val="none" w:sz="0" w:space="0" w:color="auto"/>
      </w:divBdr>
      <w:divsChild>
        <w:div w:id="543565448">
          <w:marLeft w:val="640"/>
          <w:marRight w:val="0"/>
          <w:marTop w:val="0"/>
          <w:marBottom w:val="0"/>
          <w:divBdr>
            <w:top w:val="none" w:sz="0" w:space="0" w:color="auto"/>
            <w:left w:val="none" w:sz="0" w:space="0" w:color="auto"/>
            <w:bottom w:val="none" w:sz="0" w:space="0" w:color="auto"/>
            <w:right w:val="none" w:sz="0" w:space="0" w:color="auto"/>
          </w:divBdr>
        </w:div>
        <w:div w:id="914389092">
          <w:marLeft w:val="640"/>
          <w:marRight w:val="0"/>
          <w:marTop w:val="0"/>
          <w:marBottom w:val="0"/>
          <w:divBdr>
            <w:top w:val="none" w:sz="0" w:space="0" w:color="auto"/>
            <w:left w:val="none" w:sz="0" w:space="0" w:color="auto"/>
            <w:bottom w:val="none" w:sz="0" w:space="0" w:color="auto"/>
            <w:right w:val="none" w:sz="0" w:space="0" w:color="auto"/>
          </w:divBdr>
        </w:div>
        <w:div w:id="933367991">
          <w:marLeft w:val="640"/>
          <w:marRight w:val="0"/>
          <w:marTop w:val="0"/>
          <w:marBottom w:val="0"/>
          <w:divBdr>
            <w:top w:val="none" w:sz="0" w:space="0" w:color="auto"/>
            <w:left w:val="none" w:sz="0" w:space="0" w:color="auto"/>
            <w:bottom w:val="none" w:sz="0" w:space="0" w:color="auto"/>
            <w:right w:val="none" w:sz="0" w:space="0" w:color="auto"/>
          </w:divBdr>
        </w:div>
        <w:div w:id="988437680">
          <w:marLeft w:val="640"/>
          <w:marRight w:val="0"/>
          <w:marTop w:val="0"/>
          <w:marBottom w:val="0"/>
          <w:divBdr>
            <w:top w:val="none" w:sz="0" w:space="0" w:color="auto"/>
            <w:left w:val="none" w:sz="0" w:space="0" w:color="auto"/>
            <w:bottom w:val="none" w:sz="0" w:space="0" w:color="auto"/>
            <w:right w:val="none" w:sz="0" w:space="0" w:color="auto"/>
          </w:divBdr>
        </w:div>
        <w:div w:id="1728798491">
          <w:marLeft w:val="640"/>
          <w:marRight w:val="0"/>
          <w:marTop w:val="0"/>
          <w:marBottom w:val="0"/>
          <w:divBdr>
            <w:top w:val="none" w:sz="0" w:space="0" w:color="auto"/>
            <w:left w:val="none" w:sz="0" w:space="0" w:color="auto"/>
            <w:bottom w:val="none" w:sz="0" w:space="0" w:color="auto"/>
            <w:right w:val="none" w:sz="0" w:space="0" w:color="auto"/>
          </w:divBdr>
        </w:div>
        <w:div w:id="719479976">
          <w:marLeft w:val="640"/>
          <w:marRight w:val="0"/>
          <w:marTop w:val="0"/>
          <w:marBottom w:val="0"/>
          <w:divBdr>
            <w:top w:val="none" w:sz="0" w:space="0" w:color="auto"/>
            <w:left w:val="none" w:sz="0" w:space="0" w:color="auto"/>
            <w:bottom w:val="none" w:sz="0" w:space="0" w:color="auto"/>
            <w:right w:val="none" w:sz="0" w:space="0" w:color="auto"/>
          </w:divBdr>
        </w:div>
        <w:div w:id="573971331">
          <w:marLeft w:val="640"/>
          <w:marRight w:val="0"/>
          <w:marTop w:val="0"/>
          <w:marBottom w:val="0"/>
          <w:divBdr>
            <w:top w:val="none" w:sz="0" w:space="0" w:color="auto"/>
            <w:left w:val="none" w:sz="0" w:space="0" w:color="auto"/>
            <w:bottom w:val="none" w:sz="0" w:space="0" w:color="auto"/>
            <w:right w:val="none" w:sz="0" w:space="0" w:color="auto"/>
          </w:divBdr>
        </w:div>
        <w:div w:id="1849370604">
          <w:marLeft w:val="640"/>
          <w:marRight w:val="0"/>
          <w:marTop w:val="0"/>
          <w:marBottom w:val="0"/>
          <w:divBdr>
            <w:top w:val="none" w:sz="0" w:space="0" w:color="auto"/>
            <w:left w:val="none" w:sz="0" w:space="0" w:color="auto"/>
            <w:bottom w:val="none" w:sz="0" w:space="0" w:color="auto"/>
            <w:right w:val="none" w:sz="0" w:space="0" w:color="auto"/>
          </w:divBdr>
        </w:div>
        <w:div w:id="537592404">
          <w:marLeft w:val="640"/>
          <w:marRight w:val="0"/>
          <w:marTop w:val="0"/>
          <w:marBottom w:val="0"/>
          <w:divBdr>
            <w:top w:val="none" w:sz="0" w:space="0" w:color="auto"/>
            <w:left w:val="none" w:sz="0" w:space="0" w:color="auto"/>
            <w:bottom w:val="none" w:sz="0" w:space="0" w:color="auto"/>
            <w:right w:val="none" w:sz="0" w:space="0" w:color="auto"/>
          </w:divBdr>
        </w:div>
        <w:div w:id="1398556857">
          <w:marLeft w:val="640"/>
          <w:marRight w:val="0"/>
          <w:marTop w:val="0"/>
          <w:marBottom w:val="0"/>
          <w:divBdr>
            <w:top w:val="none" w:sz="0" w:space="0" w:color="auto"/>
            <w:left w:val="none" w:sz="0" w:space="0" w:color="auto"/>
            <w:bottom w:val="none" w:sz="0" w:space="0" w:color="auto"/>
            <w:right w:val="none" w:sz="0" w:space="0" w:color="auto"/>
          </w:divBdr>
        </w:div>
        <w:div w:id="162551719">
          <w:marLeft w:val="640"/>
          <w:marRight w:val="0"/>
          <w:marTop w:val="0"/>
          <w:marBottom w:val="0"/>
          <w:divBdr>
            <w:top w:val="none" w:sz="0" w:space="0" w:color="auto"/>
            <w:left w:val="none" w:sz="0" w:space="0" w:color="auto"/>
            <w:bottom w:val="none" w:sz="0" w:space="0" w:color="auto"/>
            <w:right w:val="none" w:sz="0" w:space="0" w:color="auto"/>
          </w:divBdr>
        </w:div>
        <w:div w:id="1309088393">
          <w:marLeft w:val="640"/>
          <w:marRight w:val="0"/>
          <w:marTop w:val="0"/>
          <w:marBottom w:val="0"/>
          <w:divBdr>
            <w:top w:val="none" w:sz="0" w:space="0" w:color="auto"/>
            <w:left w:val="none" w:sz="0" w:space="0" w:color="auto"/>
            <w:bottom w:val="none" w:sz="0" w:space="0" w:color="auto"/>
            <w:right w:val="none" w:sz="0" w:space="0" w:color="auto"/>
          </w:divBdr>
        </w:div>
        <w:div w:id="381827575">
          <w:marLeft w:val="640"/>
          <w:marRight w:val="0"/>
          <w:marTop w:val="0"/>
          <w:marBottom w:val="0"/>
          <w:divBdr>
            <w:top w:val="none" w:sz="0" w:space="0" w:color="auto"/>
            <w:left w:val="none" w:sz="0" w:space="0" w:color="auto"/>
            <w:bottom w:val="none" w:sz="0" w:space="0" w:color="auto"/>
            <w:right w:val="none" w:sz="0" w:space="0" w:color="auto"/>
          </w:divBdr>
        </w:div>
        <w:div w:id="1562984221">
          <w:marLeft w:val="640"/>
          <w:marRight w:val="0"/>
          <w:marTop w:val="0"/>
          <w:marBottom w:val="0"/>
          <w:divBdr>
            <w:top w:val="none" w:sz="0" w:space="0" w:color="auto"/>
            <w:left w:val="none" w:sz="0" w:space="0" w:color="auto"/>
            <w:bottom w:val="none" w:sz="0" w:space="0" w:color="auto"/>
            <w:right w:val="none" w:sz="0" w:space="0" w:color="auto"/>
          </w:divBdr>
        </w:div>
        <w:div w:id="1572348820">
          <w:marLeft w:val="640"/>
          <w:marRight w:val="0"/>
          <w:marTop w:val="0"/>
          <w:marBottom w:val="0"/>
          <w:divBdr>
            <w:top w:val="none" w:sz="0" w:space="0" w:color="auto"/>
            <w:left w:val="none" w:sz="0" w:space="0" w:color="auto"/>
            <w:bottom w:val="none" w:sz="0" w:space="0" w:color="auto"/>
            <w:right w:val="none" w:sz="0" w:space="0" w:color="auto"/>
          </w:divBdr>
        </w:div>
        <w:div w:id="2022121269">
          <w:marLeft w:val="640"/>
          <w:marRight w:val="0"/>
          <w:marTop w:val="0"/>
          <w:marBottom w:val="0"/>
          <w:divBdr>
            <w:top w:val="none" w:sz="0" w:space="0" w:color="auto"/>
            <w:left w:val="none" w:sz="0" w:space="0" w:color="auto"/>
            <w:bottom w:val="none" w:sz="0" w:space="0" w:color="auto"/>
            <w:right w:val="none" w:sz="0" w:space="0" w:color="auto"/>
          </w:divBdr>
        </w:div>
        <w:div w:id="1160268892">
          <w:marLeft w:val="640"/>
          <w:marRight w:val="0"/>
          <w:marTop w:val="0"/>
          <w:marBottom w:val="0"/>
          <w:divBdr>
            <w:top w:val="none" w:sz="0" w:space="0" w:color="auto"/>
            <w:left w:val="none" w:sz="0" w:space="0" w:color="auto"/>
            <w:bottom w:val="none" w:sz="0" w:space="0" w:color="auto"/>
            <w:right w:val="none" w:sz="0" w:space="0" w:color="auto"/>
          </w:divBdr>
        </w:div>
        <w:div w:id="316156187">
          <w:marLeft w:val="640"/>
          <w:marRight w:val="0"/>
          <w:marTop w:val="0"/>
          <w:marBottom w:val="0"/>
          <w:divBdr>
            <w:top w:val="none" w:sz="0" w:space="0" w:color="auto"/>
            <w:left w:val="none" w:sz="0" w:space="0" w:color="auto"/>
            <w:bottom w:val="none" w:sz="0" w:space="0" w:color="auto"/>
            <w:right w:val="none" w:sz="0" w:space="0" w:color="auto"/>
          </w:divBdr>
        </w:div>
        <w:div w:id="2067025140">
          <w:marLeft w:val="640"/>
          <w:marRight w:val="0"/>
          <w:marTop w:val="0"/>
          <w:marBottom w:val="0"/>
          <w:divBdr>
            <w:top w:val="none" w:sz="0" w:space="0" w:color="auto"/>
            <w:left w:val="none" w:sz="0" w:space="0" w:color="auto"/>
            <w:bottom w:val="none" w:sz="0" w:space="0" w:color="auto"/>
            <w:right w:val="none" w:sz="0" w:space="0" w:color="auto"/>
          </w:divBdr>
        </w:div>
        <w:div w:id="1516070673">
          <w:marLeft w:val="640"/>
          <w:marRight w:val="0"/>
          <w:marTop w:val="0"/>
          <w:marBottom w:val="0"/>
          <w:divBdr>
            <w:top w:val="none" w:sz="0" w:space="0" w:color="auto"/>
            <w:left w:val="none" w:sz="0" w:space="0" w:color="auto"/>
            <w:bottom w:val="none" w:sz="0" w:space="0" w:color="auto"/>
            <w:right w:val="none" w:sz="0" w:space="0" w:color="auto"/>
          </w:divBdr>
        </w:div>
        <w:div w:id="276959155">
          <w:marLeft w:val="640"/>
          <w:marRight w:val="0"/>
          <w:marTop w:val="0"/>
          <w:marBottom w:val="0"/>
          <w:divBdr>
            <w:top w:val="none" w:sz="0" w:space="0" w:color="auto"/>
            <w:left w:val="none" w:sz="0" w:space="0" w:color="auto"/>
            <w:bottom w:val="none" w:sz="0" w:space="0" w:color="auto"/>
            <w:right w:val="none" w:sz="0" w:space="0" w:color="auto"/>
          </w:divBdr>
        </w:div>
        <w:div w:id="1266498561">
          <w:marLeft w:val="640"/>
          <w:marRight w:val="0"/>
          <w:marTop w:val="0"/>
          <w:marBottom w:val="0"/>
          <w:divBdr>
            <w:top w:val="none" w:sz="0" w:space="0" w:color="auto"/>
            <w:left w:val="none" w:sz="0" w:space="0" w:color="auto"/>
            <w:bottom w:val="none" w:sz="0" w:space="0" w:color="auto"/>
            <w:right w:val="none" w:sz="0" w:space="0" w:color="auto"/>
          </w:divBdr>
        </w:div>
        <w:div w:id="517742982">
          <w:marLeft w:val="640"/>
          <w:marRight w:val="0"/>
          <w:marTop w:val="0"/>
          <w:marBottom w:val="0"/>
          <w:divBdr>
            <w:top w:val="none" w:sz="0" w:space="0" w:color="auto"/>
            <w:left w:val="none" w:sz="0" w:space="0" w:color="auto"/>
            <w:bottom w:val="none" w:sz="0" w:space="0" w:color="auto"/>
            <w:right w:val="none" w:sz="0" w:space="0" w:color="auto"/>
          </w:divBdr>
        </w:div>
        <w:div w:id="907036065">
          <w:marLeft w:val="640"/>
          <w:marRight w:val="0"/>
          <w:marTop w:val="0"/>
          <w:marBottom w:val="0"/>
          <w:divBdr>
            <w:top w:val="none" w:sz="0" w:space="0" w:color="auto"/>
            <w:left w:val="none" w:sz="0" w:space="0" w:color="auto"/>
            <w:bottom w:val="none" w:sz="0" w:space="0" w:color="auto"/>
            <w:right w:val="none" w:sz="0" w:space="0" w:color="auto"/>
          </w:divBdr>
        </w:div>
        <w:div w:id="1262180500">
          <w:marLeft w:val="640"/>
          <w:marRight w:val="0"/>
          <w:marTop w:val="0"/>
          <w:marBottom w:val="0"/>
          <w:divBdr>
            <w:top w:val="none" w:sz="0" w:space="0" w:color="auto"/>
            <w:left w:val="none" w:sz="0" w:space="0" w:color="auto"/>
            <w:bottom w:val="none" w:sz="0" w:space="0" w:color="auto"/>
            <w:right w:val="none" w:sz="0" w:space="0" w:color="auto"/>
          </w:divBdr>
        </w:div>
        <w:div w:id="1288468152">
          <w:marLeft w:val="640"/>
          <w:marRight w:val="0"/>
          <w:marTop w:val="0"/>
          <w:marBottom w:val="0"/>
          <w:divBdr>
            <w:top w:val="none" w:sz="0" w:space="0" w:color="auto"/>
            <w:left w:val="none" w:sz="0" w:space="0" w:color="auto"/>
            <w:bottom w:val="none" w:sz="0" w:space="0" w:color="auto"/>
            <w:right w:val="none" w:sz="0" w:space="0" w:color="auto"/>
          </w:divBdr>
        </w:div>
        <w:div w:id="158011855">
          <w:marLeft w:val="640"/>
          <w:marRight w:val="0"/>
          <w:marTop w:val="0"/>
          <w:marBottom w:val="0"/>
          <w:divBdr>
            <w:top w:val="none" w:sz="0" w:space="0" w:color="auto"/>
            <w:left w:val="none" w:sz="0" w:space="0" w:color="auto"/>
            <w:bottom w:val="none" w:sz="0" w:space="0" w:color="auto"/>
            <w:right w:val="none" w:sz="0" w:space="0" w:color="auto"/>
          </w:divBdr>
        </w:div>
        <w:div w:id="1170294392">
          <w:marLeft w:val="640"/>
          <w:marRight w:val="0"/>
          <w:marTop w:val="0"/>
          <w:marBottom w:val="0"/>
          <w:divBdr>
            <w:top w:val="none" w:sz="0" w:space="0" w:color="auto"/>
            <w:left w:val="none" w:sz="0" w:space="0" w:color="auto"/>
            <w:bottom w:val="none" w:sz="0" w:space="0" w:color="auto"/>
            <w:right w:val="none" w:sz="0" w:space="0" w:color="auto"/>
          </w:divBdr>
        </w:div>
        <w:div w:id="1961257795">
          <w:marLeft w:val="640"/>
          <w:marRight w:val="0"/>
          <w:marTop w:val="0"/>
          <w:marBottom w:val="0"/>
          <w:divBdr>
            <w:top w:val="none" w:sz="0" w:space="0" w:color="auto"/>
            <w:left w:val="none" w:sz="0" w:space="0" w:color="auto"/>
            <w:bottom w:val="none" w:sz="0" w:space="0" w:color="auto"/>
            <w:right w:val="none" w:sz="0" w:space="0" w:color="auto"/>
          </w:divBdr>
        </w:div>
        <w:div w:id="302733257">
          <w:marLeft w:val="640"/>
          <w:marRight w:val="0"/>
          <w:marTop w:val="0"/>
          <w:marBottom w:val="0"/>
          <w:divBdr>
            <w:top w:val="none" w:sz="0" w:space="0" w:color="auto"/>
            <w:left w:val="none" w:sz="0" w:space="0" w:color="auto"/>
            <w:bottom w:val="none" w:sz="0" w:space="0" w:color="auto"/>
            <w:right w:val="none" w:sz="0" w:space="0" w:color="auto"/>
          </w:divBdr>
        </w:div>
        <w:div w:id="1386294265">
          <w:marLeft w:val="640"/>
          <w:marRight w:val="0"/>
          <w:marTop w:val="0"/>
          <w:marBottom w:val="0"/>
          <w:divBdr>
            <w:top w:val="none" w:sz="0" w:space="0" w:color="auto"/>
            <w:left w:val="none" w:sz="0" w:space="0" w:color="auto"/>
            <w:bottom w:val="none" w:sz="0" w:space="0" w:color="auto"/>
            <w:right w:val="none" w:sz="0" w:space="0" w:color="auto"/>
          </w:divBdr>
        </w:div>
        <w:div w:id="179979347">
          <w:marLeft w:val="640"/>
          <w:marRight w:val="0"/>
          <w:marTop w:val="0"/>
          <w:marBottom w:val="0"/>
          <w:divBdr>
            <w:top w:val="none" w:sz="0" w:space="0" w:color="auto"/>
            <w:left w:val="none" w:sz="0" w:space="0" w:color="auto"/>
            <w:bottom w:val="none" w:sz="0" w:space="0" w:color="auto"/>
            <w:right w:val="none" w:sz="0" w:space="0" w:color="auto"/>
          </w:divBdr>
        </w:div>
        <w:div w:id="1250700073">
          <w:marLeft w:val="640"/>
          <w:marRight w:val="0"/>
          <w:marTop w:val="0"/>
          <w:marBottom w:val="0"/>
          <w:divBdr>
            <w:top w:val="none" w:sz="0" w:space="0" w:color="auto"/>
            <w:left w:val="none" w:sz="0" w:space="0" w:color="auto"/>
            <w:bottom w:val="none" w:sz="0" w:space="0" w:color="auto"/>
            <w:right w:val="none" w:sz="0" w:space="0" w:color="auto"/>
          </w:divBdr>
        </w:div>
        <w:div w:id="1523199711">
          <w:marLeft w:val="640"/>
          <w:marRight w:val="0"/>
          <w:marTop w:val="0"/>
          <w:marBottom w:val="0"/>
          <w:divBdr>
            <w:top w:val="none" w:sz="0" w:space="0" w:color="auto"/>
            <w:left w:val="none" w:sz="0" w:space="0" w:color="auto"/>
            <w:bottom w:val="none" w:sz="0" w:space="0" w:color="auto"/>
            <w:right w:val="none" w:sz="0" w:space="0" w:color="auto"/>
          </w:divBdr>
        </w:div>
        <w:div w:id="632759190">
          <w:marLeft w:val="640"/>
          <w:marRight w:val="0"/>
          <w:marTop w:val="0"/>
          <w:marBottom w:val="0"/>
          <w:divBdr>
            <w:top w:val="none" w:sz="0" w:space="0" w:color="auto"/>
            <w:left w:val="none" w:sz="0" w:space="0" w:color="auto"/>
            <w:bottom w:val="none" w:sz="0" w:space="0" w:color="auto"/>
            <w:right w:val="none" w:sz="0" w:space="0" w:color="auto"/>
          </w:divBdr>
        </w:div>
        <w:div w:id="943076644">
          <w:marLeft w:val="640"/>
          <w:marRight w:val="0"/>
          <w:marTop w:val="0"/>
          <w:marBottom w:val="0"/>
          <w:divBdr>
            <w:top w:val="none" w:sz="0" w:space="0" w:color="auto"/>
            <w:left w:val="none" w:sz="0" w:space="0" w:color="auto"/>
            <w:bottom w:val="none" w:sz="0" w:space="0" w:color="auto"/>
            <w:right w:val="none" w:sz="0" w:space="0" w:color="auto"/>
          </w:divBdr>
        </w:div>
        <w:div w:id="856234006">
          <w:marLeft w:val="640"/>
          <w:marRight w:val="0"/>
          <w:marTop w:val="0"/>
          <w:marBottom w:val="0"/>
          <w:divBdr>
            <w:top w:val="none" w:sz="0" w:space="0" w:color="auto"/>
            <w:left w:val="none" w:sz="0" w:space="0" w:color="auto"/>
            <w:bottom w:val="none" w:sz="0" w:space="0" w:color="auto"/>
            <w:right w:val="none" w:sz="0" w:space="0" w:color="auto"/>
          </w:divBdr>
        </w:div>
        <w:div w:id="253563080">
          <w:marLeft w:val="640"/>
          <w:marRight w:val="0"/>
          <w:marTop w:val="0"/>
          <w:marBottom w:val="0"/>
          <w:divBdr>
            <w:top w:val="none" w:sz="0" w:space="0" w:color="auto"/>
            <w:left w:val="none" w:sz="0" w:space="0" w:color="auto"/>
            <w:bottom w:val="none" w:sz="0" w:space="0" w:color="auto"/>
            <w:right w:val="none" w:sz="0" w:space="0" w:color="auto"/>
          </w:divBdr>
        </w:div>
        <w:div w:id="1639530812">
          <w:marLeft w:val="640"/>
          <w:marRight w:val="0"/>
          <w:marTop w:val="0"/>
          <w:marBottom w:val="0"/>
          <w:divBdr>
            <w:top w:val="none" w:sz="0" w:space="0" w:color="auto"/>
            <w:left w:val="none" w:sz="0" w:space="0" w:color="auto"/>
            <w:bottom w:val="none" w:sz="0" w:space="0" w:color="auto"/>
            <w:right w:val="none" w:sz="0" w:space="0" w:color="auto"/>
          </w:divBdr>
        </w:div>
        <w:div w:id="668487040">
          <w:marLeft w:val="640"/>
          <w:marRight w:val="0"/>
          <w:marTop w:val="0"/>
          <w:marBottom w:val="0"/>
          <w:divBdr>
            <w:top w:val="none" w:sz="0" w:space="0" w:color="auto"/>
            <w:left w:val="none" w:sz="0" w:space="0" w:color="auto"/>
            <w:bottom w:val="none" w:sz="0" w:space="0" w:color="auto"/>
            <w:right w:val="none" w:sz="0" w:space="0" w:color="auto"/>
          </w:divBdr>
        </w:div>
        <w:div w:id="1494450151">
          <w:marLeft w:val="640"/>
          <w:marRight w:val="0"/>
          <w:marTop w:val="0"/>
          <w:marBottom w:val="0"/>
          <w:divBdr>
            <w:top w:val="none" w:sz="0" w:space="0" w:color="auto"/>
            <w:left w:val="none" w:sz="0" w:space="0" w:color="auto"/>
            <w:bottom w:val="none" w:sz="0" w:space="0" w:color="auto"/>
            <w:right w:val="none" w:sz="0" w:space="0" w:color="auto"/>
          </w:divBdr>
        </w:div>
        <w:div w:id="2139254893">
          <w:marLeft w:val="640"/>
          <w:marRight w:val="0"/>
          <w:marTop w:val="0"/>
          <w:marBottom w:val="0"/>
          <w:divBdr>
            <w:top w:val="none" w:sz="0" w:space="0" w:color="auto"/>
            <w:left w:val="none" w:sz="0" w:space="0" w:color="auto"/>
            <w:bottom w:val="none" w:sz="0" w:space="0" w:color="auto"/>
            <w:right w:val="none" w:sz="0" w:space="0" w:color="auto"/>
          </w:divBdr>
        </w:div>
        <w:div w:id="967206282">
          <w:marLeft w:val="640"/>
          <w:marRight w:val="0"/>
          <w:marTop w:val="0"/>
          <w:marBottom w:val="0"/>
          <w:divBdr>
            <w:top w:val="none" w:sz="0" w:space="0" w:color="auto"/>
            <w:left w:val="none" w:sz="0" w:space="0" w:color="auto"/>
            <w:bottom w:val="none" w:sz="0" w:space="0" w:color="auto"/>
            <w:right w:val="none" w:sz="0" w:space="0" w:color="auto"/>
          </w:divBdr>
        </w:div>
        <w:div w:id="1953583705">
          <w:marLeft w:val="640"/>
          <w:marRight w:val="0"/>
          <w:marTop w:val="0"/>
          <w:marBottom w:val="0"/>
          <w:divBdr>
            <w:top w:val="none" w:sz="0" w:space="0" w:color="auto"/>
            <w:left w:val="none" w:sz="0" w:space="0" w:color="auto"/>
            <w:bottom w:val="none" w:sz="0" w:space="0" w:color="auto"/>
            <w:right w:val="none" w:sz="0" w:space="0" w:color="auto"/>
          </w:divBdr>
        </w:div>
        <w:div w:id="1202355839">
          <w:marLeft w:val="640"/>
          <w:marRight w:val="0"/>
          <w:marTop w:val="0"/>
          <w:marBottom w:val="0"/>
          <w:divBdr>
            <w:top w:val="none" w:sz="0" w:space="0" w:color="auto"/>
            <w:left w:val="none" w:sz="0" w:space="0" w:color="auto"/>
            <w:bottom w:val="none" w:sz="0" w:space="0" w:color="auto"/>
            <w:right w:val="none" w:sz="0" w:space="0" w:color="auto"/>
          </w:divBdr>
        </w:div>
        <w:div w:id="2056157489">
          <w:marLeft w:val="640"/>
          <w:marRight w:val="0"/>
          <w:marTop w:val="0"/>
          <w:marBottom w:val="0"/>
          <w:divBdr>
            <w:top w:val="none" w:sz="0" w:space="0" w:color="auto"/>
            <w:left w:val="none" w:sz="0" w:space="0" w:color="auto"/>
            <w:bottom w:val="none" w:sz="0" w:space="0" w:color="auto"/>
            <w:right w:val="none" w:sz="0" w:space="0" w:color="auto"/>
          </w:divBdr>
        </w:div>
        <w:div w:id="1905556109">
          <w:marLeft w:val="640"/>
          <w:marRight w:val="0"/>
          <w:marTop w:val="0"/>
          <w:marBottom w:val="0"/>
          <w:divBdr>
            <w:top w:val="none" w:sz="0" w:space="0" w:color="auto"/>
            <w:left w:val="none" w:sz="0" w:space="0" w:color="auto"/>
            <w:bottom w:val="none" w:sz="0" w:space="0" w:color="auto"/>
            <w:right w:val="none" w:sz="0" w:space="0" w:color="auto"/>
          </w:divBdr>
        </w:div>
        <w:div w:id="710542222">
          <w:marLeft w:val="640"/>
          <w:marRight w:val="0"/>
          <w:marTop w:val="0"/>
          <w:marBottom w:val="0"/>
          <w:divBdr>
            <w:top w:val="none" w:sz="0" w:space="0" w:color="auto"/>
            <w:left w:val="none" w:sz="0" w:space="0" w:color="auto"/>
            <w:bottom w:val="none" w:sz="0" w:space="0" w:color="auto"/>
            <w:right w:val="none" w:sz="0" w:space="0" w:color="auto"/>
          </w:divBdr>
        </w:div>
        <w:div w:id="1897667131">
          <w:marLeft w:val="640"/>
          <w:marRight w:val="0"/>
          <w:marTop w:val="0"/>
          <w:marBottom w:val="0"/>
          <w:divBdr>
            <w:top w:val="none" w:sz="0" w:space="0" w:color="auto"/>
            <w:left w:val="none" w:sz="0" w:space="0" w:color="auto"/>
            <w:bottom w:val="none" w:sz="0" w:space="0" w:color="auto"/>
            <w:right w:val="none" w:sz="0" w:space="0" w:color="auto"/>
          </w:divBdr>
        </w:div>
        <w:div w:id="1174799684">
          <w:marLeft w:val="640"/>
          <w:marRight w:val="0"/>
          <w:marTop w:val="0"/>
          <w:marBottom w:val="0"/>
          <w:divBdr>
            <w:top w:val="none" w:sz="0" w:space="0" w:color="auto"/>
            <w:left w:val="none" w:sz="0" w:space="0" w:color="auto"/>
            <w:bottom w:val="none" w:sz="0" w:space="0" w:color="auto"/>
            <w:right w:val="none" w:sz="0" w:space="0" w:color="auto"/>
          </w:divBdr>
        </w:div>
        <w:div w:id="2104065017">
          <w:marLeft w:val="640"/>
          <w:marRight w:val="0"/>
          <w:marTop w:val="0"/>
          <w:marBottom w:val="0"/>
          <w:divBdr>
            <w:top w:val="none" w:sz="0" w:space="0" w:color="auto"/>
            <w:left w:val="none" w:sz="0" w:space="0" w:color="auto"/>
            <w:bottom w:val="none" w:sz="0" w:space="0" w:color="auto"/>
            <w:right w:val="none" w:sz="0" w:space="0" w:color="auto"/>
          </w:divBdr>
        </w:div>
        <w:div w:id="644088825">
          <w:marLeft w:val="640"/>
          <w:marRight w:val="0"/>
          <w:marTop w:val="0"/>
          <w:marBottom w:val="0"/>
          <w:divBdr>
            <w:top w:val="none" w:sz="0" w:space="0" w:color="auto"/>
            <w:left w:val="none" w:sz="0" w:space="0" w:color="auto"/>
            <w:bottom w:val="none" w:sz="0" w:space="0" w:color="auto"/>
            <w:right w:val="none" w:sz="0" w:space="0" w:color="auto"/>
          </w:divBdr>
        </w:div>
        <w:div w:id="1712681232">
          <w:marLeft w:val="640"/>
          <w:marRight w:val="0"/>
          <w:marTop w:val="0"/>
          <w:marBottom w:val="0"/>
          <w:divBdr>
            <w:top w:val="none" w:sz="0" w:space="0" w:color="auto"/>
            <w:left w:val="none" w:sz="0" w:space="0" w:color="auto"/>
            <w:bottom w:val="none" w:sz="0" w:space="0" w:color="auto"/>
            <w:right w:val="none" w:sz="0" w:space="0" w:color="auto"/>
          </w:divBdr>
        </w:div>
        <w:div w:id="720906103">
          <w:marLeft w:val="640"/>
          <w:marRight w:val="0"/>
          <w:marTop w:val="0"/>
          <w:marBottom w:val="0"/>
          <w:divBdr>
            <w:top w:val="none" w:sz="0" w:space="0" w:color="auto"/>
            <w:left w:val="none" w:sz="0" w:space="0" w:color="auto"/>
            <w:bottom w:val="none" w:sz="0" w:space="0" w:color="auto"/>
            <w:right w:val="none" w:sz="0" w:space="0" w:color="auto"/>
          </w:divBdr>
        </w:div>
        <w:div w:id="549463668">
          <w:marLeft w:val="640"/>
          <w:marRight w:val="0"/>
          <w:marTop w:val="0"/>
          <w:marBottom w:val="0"/>
          <w:divBdr>
            <w:top w:val="none" w:sz="0" w:space="0" w:color="auto"/>
            <w:left w:val="none" w:sz="0" w:space="0" w:color="auto"/>
            <w:bottom w:val="none" w:sz="0" w:space="0" w:color="auto"/>
            <w:right w:val="none" w:sz="0" w:space="0" w:color="auto"/>
          </w:divBdr>
        </w:div>
        <w:div w:id="1036538783">
          <w:marLeft w:val="640"/>
          <w:marRight w:val="0"/>
          <w:marTop w:val="0"/>
          <w:marBottom w:val="0"/>
          <w:divBdr>
            <w:top w:val="none" w:sz="0" w:space="0" w:color="auto"/>
            <w:left w:val="none" w:sz="0" w:space="0" w:color="auto"/>
            <w:bottom w:val="none" w:sz="0" w:space="0" w:color="auto"/>
            <w:right w:val="none" w:sz="0" w:space="0" w:color="auto"/>
          </w:divBdr>
        </w:div>
        <w:div w:id="236550795">
          <w:marLeft w:val="640"/>
          <w:marRight w:val="0"/>
          <w:marTop w:val="0"/>
          <w:marBottom w:val="0"/>
          <w:divBdr>
            <w:top w:val="none" w:sz="0" w:space="0" w:color="auto"/>
            <w:left w:val="none" w:sz="0" w:space="0" w:color="auto"/>
            <w:bottom w:val="none" w:sz="0" w:space="0" w:color="auto"/>
            <w:right w:val="none" w:sz="0" w:space="0" w:color="auto"/>
          </w:divBdr>
        </w:div>
        <w:div w:id="1492334620">
          <w:marLeft w:val="640"/>
          <w:marRight w:val="0"/>
          <w:marTop w:val="0"/>
          <w:marBottom w:val="0"/>
          <w:divBdr>
            <w:top w:val="none" w:sz="0" w:space="0" w:color="auto"/>
            <w:left w:val="none" w:sz="0" w:space="0" w:color="auto"/>
            <w:bottom w:val="none" w:sz="0" w:space="0" w:color="auto"/>
            <w:right w:val="none" w:sz="0" w:space="0" w:color="auto"/>
          </w:divBdr>
        </w:div>
        <w:div w:id="563563530">
          <w:marLeft w:val="640"/>
          <w:marRight w:val="0"/>
          <w:marTop w:val="0"/>
          <w:marBottom w:val="0"/>
          <w:divBdr>
            <w:top w:val="none" w:sz="0" w:space="0" w:color="auto"/>
            <w:left w:val="none" w:sz="0" w:space="0" w:color="auto"/>
            <w:bottom w:val="none" w:sz="0" w:space="0" w:color="auto"/>
            <w:right w:val="none" w:sz="0" w:space="0" w:color="auto"/>
          </w:divBdr>
        </w:div>
        <w:div w:id="951323886">
          <w:marLeft w:val="640"/>
          <w:marRight w:val="0"/>
          <w:marTop w:val="0"/>
          <w:marBottom w:val="0"/>
          <w:divBdr>
            <w:top w:val="none" w:sz="0" w:space="0" w:color="auto"/>
            <w:left w:val="none" w:sz="0" w:space="0" w:color="auto"/>
            <w:bottom w:val="none" w:sz="0" w:space="0" w:color="auto"/>
            <w:right w:val="none" w:sz="0" w:space="0" w:color="auto"/>
          </w:divBdr>
        </w:div>
        <w:div w:id="360521668">
          <w:marLeft w:val="640"/>
          <w:marRight w:val="0"/>
          <w:marTop w:val="0"/>
          <w:marBottom w:val="0"/>
          <w:divBdr>
            <w:top w:val="none" w:sz="0" w:space="0" w:color="auto"/>
            <w:left w:val="none" w:sz="0" w:space="0" w:color="auto"/>
            <w:bottom w:val="none" w:sz="0" w:space="0" w:color="auto"/>
            <w:right w:val="none" w:sz="0" w:space="0" w:color="auto"/>
          </w:divBdr>
        </w:div>
        <w:div w:id="1052123097">
          <w:marLeft w:val="640"/>
          <w:marRight w:val="0"/>
          <w:marTop w:val="0"/>
          <w:marBottom w:val="0"/>
          <w:divBdr>
            <w:top w:val="none" w:sz="0" w:space="0" w:color="auto"/>
            <w:left w:val="none" w:sz="0" w:space="0" w:color="auto"/>
            <w:bottom w:val="none" w:sz="0" w:space="0" w:color="auto"/>
            <w:right w:val="none" w:sz="0" w:space="0" w:color="auto"/>
          </w:divBdr>
        </w:div>
        <w:div w:id="1428236568">
          <w:marLeft w:val="640"/>
          <w:marRight w:val="0"/>
          <w:marTop w:val="0"/>
          <w:marBottom w:val="0"/>
          <w:divBdr>
            <w:top w:val="none" w:sz="0" w:space="0" w:color="auto"/>
            <w:left w:val="none" w:sz="0" w:space="0" w:color="auto"/>
            <w:bottom w:val="none" w:sz="0" w:space="0" w:color="auto"/>
            <w:right w:val="none" w:sz="0" w:space="0" w:color="auto"/>
          </w:divBdr>
        </w:div>
        <w:div w:id="615331814">
          <w:marLeft w:val="640"/>
          <w:marRight w:val="0"/>
          <w:marTop w:val="0"/>
          <w:marBottom w:val="0"/>
          <w:divBdr>
            <w:top w:val="none" w:sz="0" w:space="0" w:color="auto"/>
            <w:left w:val="none" w:sz="0" w:space="0" w:color="auto"/>
            <w:bottom w:val="none" w:sz="0" w:space="0" w:color="auto"/>
            <w:right w:val="none" w:sz="0" w:space="0" w:color="auto"/>
          </w:divBdr>
        </w:div>
        <w:div w:id="482046787">
          <w:marLeft w:val="640"/>
          <w:marRight w:val="0"/>
          <w:marTop w:val="0"/>
          <w:marBottom w:val="0"/>
          <w:divBdr>
            <w:top w:val="none" w:sz="0" w:space="0" w:color="auto"/>
            <w:left w:val="none" w:sz="0" w:space="0" w:color="auto"/>
            <w:bottom w:val="none" w:sz="0" w:space="0" w:color="auto"/>
            <w:right w:val="none" w:sz="0" w:space="0" w:color="auto"/>
          </w:divBdr>
        </w:div>
        <w:div w:id="2115633533">
          <w:marLeft w:val="640"/>
          <w:marRight w:val="0"/>
          <w:marTop w:val="0"/>
          <w:marBottom w:val="0"/>
          <w:divBdr>
            <w:top w:val="none" w:sz="0" w:space="0" w:color="auto"/>
            <w:left w:val="none" w:sz="0" w:space="0" w:color="auto"/>
            <w:bottom w:val="none" w:sz="0" w:space="0" w:color="auto"/>
            <w:right w:val="none" w:sz="0" w:space="0" w:color="auto"/>
          </w:divBdr>
        </w:div>
        <w:div w:id="651639807">
          <w:marLeft w:val="640"/>
          <w:marRight w:val="0"/>
          <w:marTop w:val="0"/>
          <w:marBottom w:val="0"/>
          <w:divBdr>
            <w:top w:val="none" w:sz="0" w:space="0" w:color="auto"/>
            <w:left w:val="none" w:sz="0" w:space="0" w:color="auto"/>
            <w:bottom w:val="none" w:sz="0" w:space="0" w:color="auto"/>
            <w:right w:val="none" w:sz="0" w:space="0" w:color="auto"/>
          </w:divBdr>
        </w:div>
        <w:div w:id="1147162811">
          <w:marLeft w:val="640"/>
          <w:marRight w:val="0"/>
          <w:marTop w:val="0"/>
          <w:marBottom w:val="0"/>
          <w:divBdr>
            <w:top w:val="none" w:sz="0" w:space="0" w:color="auto"/>
            <w:left w:val="none" w:sz="0" w:space="0" w:color="auto"/>
            <w:bottom w:val="none" w:sz="0" w:space="0" w:color="auto"/>
            <w:right w:val="none" w:sz="0" w:space="0" w:color="auto"/>
          </w:divBdr>
        </w:div>
        <w:div w:id="789661853">
          <w:marLeft w:val="640"/>
          <w:marRight w:val="0"/>
          <w:marTop w:val="0"/>
          <w:marBottom w:val="0"/>
          <w:divBdr>
            <w:top w:val="none" w:sz="0" w:space="0" w:color="auto"/>
            <w:left w:val="none" w:sz="0" w:space="0" w:color="auto"/>
            <w:bottom w:val="none" w:sz="0" w:space="0" w:color="auto"/>
            <w:right w:val="none" w:sz="0" w:space="0" w:color="auto"/>
          </w:divBdr>
        </w:div>
        <w:div w:id="1519126388">
          <w:marLeft w:val="640"/>
          <w:marRight w:val="0"/>
          <w:marTop w:val="0"/>
          <w:marBottom w:val="0"/>
          <w:divBdr>
            <w:top w:val="none" w:sz="0" w:space="0" w:color="auto"/>
            <w:left w:val="none" w:sz="0" w:space="0" w:color="auto"/>
            <w:bottom w:val="none" w:sz="0" w:space="0" w:color="auto"/>
            <w:right w:val="none" w:sz="0" w:space="0" w:color="auto"/>
          </w:divBdr>
        </w:div>
      </w:divsChild>
    </w:div>
    <w:div w:id="1749107653">
      <w:bodyDiv w:val="1"/>
      <w:marLeft w:val="0"/>
      <w:marRight w:val="0"/>
      <w:marTop w:val="0"/>
      <w:marBottom w:val="0"/>
      <w:divBdr>
        <w:top w:val="none" w:sz="0" w:space="0" w:color="auto"/>
        <w:left w:val="none" w:sz="0" w:space="0" w:color="auto"/>
        <w:bottom w:val="none" w:sz="0" w:space="0" w:color="auto"/>
        <w:right w:val="none" w:sz="0" w:space="0" w:color="auto"/>
      </w:divBdr>
      <w:divsChild>
        <w:div w:id="328488060">
          <w:marLeft w:val="640"/>
          <w:marRight w:val="0"/>
          <w:marTop w:val="0"/>
          <w:marBottom w:val="0"/>
          <w:divBdr>
            <w:top w:val="none" w:sz="0" w:space="0" w:color="auto"/>
            <w:left w:val="none" w:sz="0" w:space="0" w:color="auto"/>
            <w:bottom w:val="none" w:sz="0" w:space="0" w:color="auto"/>
            <w:right w:val="none" w:sz="0" w:space="0" w:color="auto"/>
          </w:divBdr>
        </w:div>
        <w:div w:id="993872621">
          <w:marLeft w:val="640"/>
          <w:marRight w:val="0"/>
          <w:marTop w:val="0"/>
          <w:marBottom w:val="0"/>
          <w:divBdr>
            <w:top w:val="none" w:sz="0" w:space="0" w:color="auto"/>
            <w:left w:val="none" w:sz="0" w:space="0" w:color="auto"/>
            <w:bottom w:val="none" w:sz="0" w:space="0" w:color="auto"/>
            <w:right w:val="none" w:sz="0" w:space="0" w:color="auto"/>
          </w:divBdr>
        </w:div>
        <w:div w:id="1974599879">
          <w:marLeft w:val="640"/>
          <w:marRight w:val="0"/>
          <w:marTop w:val="0"/>
          <w:marBottom w:val="0"/>
          <w:divBdr>
            <w:top w:val="none" w:sz="0" w:space="0" w:color="auto"/>
            <w:left w:val="none" w:sz="0" w:space="0" w:color="auto"/>
            <w:bottom w:val="none" w:sz="0" w:space="0" w:color="auto"/>
            <w:right w:val="none" w:sz="0" w:space="0" w:color="auto"/>
          </w:divBdr>
        </w:div>
        <w:div w:id="1807965209">
          <w:marLeft w:val="640"/>
          <w:marRight w:val="0"/>
          <w:marTop w:val="0"/>
          <w:marBottom w:val="0"/>
          <w:divBdr>
            <w:top w:val="none" w:sz="0" w:space="0" w:color="auto"/>
            <w:left w:val="none" w:sz="0" w:space="0" w:color="auto"/>
            <w:bottom w:val="none" w:sz="0" w:space="0" w:color="auto"/>
            <w:right w:val="none" w:sz="0" w:space="0" w:color="auto"/>
          </w:divBdr>
        </w:div>
        <w:div w:id="1039551644">
          <w:marLeft w:val="640"/>
          <w:marRight w:val="0"/>
          <w:marTop w:val="0"/>
          <w:marBottom w:val="0"/>
          <w:divBdr>
            <w:top w:val="none" w:sz="0" w:space="0" w:color="auto"/>
            <w:left w:val="none" w:sz="0" w:space="0" w:color="auto"/>
            <w:bottom w:val="none" w:sz="0" w:space="0" w:color="auto"/>
            <w:right w:val="none" w:sz="0" w:space="0" w:color="auto"/>
          </w:divBdr>
        </w:div>
        <w:div w:id="367026240">
          <w:marLeft w:val="640"/>
          <w:marRight w:val="0"/>
          <w:marTop w:val="0"/>
          <w:marBottom w:val="0"/>
          <w:divBdr>
            <w:top w:val="none" w:sz="0" w:space="0" w:color="auto"/>
            <w:left w:val="none" w:sz="0" w:space="0" w:color="auto"/>
            <w:bottom w:val="none" w:sz="0" w:space="0" w:color="auto"/>
            <w:right w:val="none" w:sz="0" w:space="0" w:color="auto"/>
          </w:divBdr>
        </w:div>
        <w:div w:id="571938219">
          <w:marLeft w:val="640"/>
          <w:marRight w:val="0"/>
          <w:marTop w:val="0"/>
          <w:marBottom w:val="0"/>
          <w:divBdr>
            <w:top w:val="none" w:sz="0" w:space="0" w:color="auto"/>
            <w:left w:val="none" w:sz="0" w:space="0" w:color="auto"/>
            <w:bottom w:val="none" w:sz="0" w:space="0" w:color="auto"/>
            <w:right w:val="none" w:sz="0" w:space="0" w:color="auto"/>
          </w:divBdr>
        </w:div>
        <w:div w:id="1583950401">
          <w:marLeft w:val="640"/>
          <w:marRight w:val="0"/>
          <w:marTop w:val="0"/>
          <w:marBottom w:val="0"/>
          <w:divBdr>
            <w:top w:val="none" w:sz="0" w:space="0" w:color="auto"/>
            <w:left w:val="none" w:sz="0" w:space="0" w:color="auto"/>
            <w:bottom w:val="none" w:sz="0" w:space="0" w:color="auto"/>
            <w:right w:val="none" w:sz="0" w:space="0" w:color="auto"/>
          </w:divBdr>
        </w:div>
        <w:div w:id="22830854">
          <w:marLeft w:val="640"/>
          <w:marRight w:val="0"/>
          <w:marTop w:val="0"/>
          <w:marBottom w:val="0"/>
          <w:divBdr>
            <w:top w:val="none" w:sz="0" w:space="0" w:color="auto"/>
            <w:left w:val="none" w:sz="0" w:space="0" w:color="auto"/>
            <w:bottom w:val="none" w:sz="0" w:space="0" w:color="auto"/>
            <w:right w:val="none" w:sz="0" w:space="0" w:color="auto"/>
          </w:divBdr>
        </w:div>
        <w:div w:id="2077438961">
          <w:marLeft w:val="640"/>
          <w:marRight w:val="0"/>
          <w:marTop w:val="0"/>
          <w:marBottom w:val="0"/>
          <w:divBdr>
            <w:top w:val="none" w:sz="0" w:space="0" w:color="auto"/>
            <w:left w:val="none" w:sz="0" w:space="0" w:color="auto"/>
            <w:bottom w:val="none" w:sz="0" w:space="0" w:color="auto"/>
            <w:right w:val="none" w:sz="0" w:space="0" w:color="auto"/>
          </w:divBdr>
        </w:div>
        <w:div w:id="979847820">
          <w:marLeft w:val="640"/>
          <w:marRight w:val="0"/>
          <w:marTop w:val="0"/>
          <w:marBottom w:val="0"/>
          <w:divBdr>
            <w:top w:val="none" w:sz="0" w:space="0" w:color="auto"/>
            <w:left w:val="none" w:sz="0" w:space="0" w:color="auto"/>
            <w:bottom w:val="none" w:sz="0" w:space="0" w:color="auto"/>
            <w:right w:val="none" w:sz="0" w:space="0" w:color="auto"/>
          </w:divBdr>
        </w:div>
        <w:div w:id="2069302507">
          <w:marLeft w:val="640"/>
          <w:marRight w:val="0"/>
          <w:marTop w:val="0"/>
          <w:marBottom w:val="0"/>
          <w:divBdr>
            <w:top w:val="none" w:sz="0" w:space="0" w:color="auto"/>
            <w:left w:val="none" w:sz="0" w:space="0" w:color="auto"/>
            <w:bottom w:val="none" w:sz="0" w:space="0" w:color="auto"/>
            <w:right w:val="none" w:sz="0" w:space="0" w:color="auto"/>
          </w:divBdr>
        </w:div>
        <w:div w:id="529608063">
          <w:marLeft w:val="640"/>
          <w:marRight w:val="0"/>
          <w:marTop w:val="0"/>
          <w:marBottom w:val="0"/>
          <w:divBdr>
            <w:top w:val="none" w:sz="0" w:space="0" w:color="auto"/>
            <w:left w:val="none" w:sz="0" w:space="0" w:color="auto"/>
            <w:bottom w:val="none" w:sz="0" w:space="0" w:color="auto"/>
            <w:right w:val="none" w:sz="0" w:space="0" w:color="auto"/>
          </w:divBdr>
        </w:div>
        <w:div w:id="25254797">
          <w:marLeft w:val="640"/>
          <w:marRight w:val="0"/>
          <w:marTop w:val="0"/>
          <w:marBottom w:val="0"/>
          <w:divBdr>
            <w:top w:val="none" w:sz="0" w:space="0" w:color="auto"/>
            <w:left w:val="none" w:sz="0" w:space="0" w:color="auto"/>
            <w:bottom w:val="none" w:sz="0" w:space="0" w:color="auto"/>
            <w:right w:val="none" w:sz="0" w:space="0" w:color="auto"/>
          </w:divBdr>
        </w:div>
        <w:div w:id="1343121735">
          <w:marLeft w:val="640"/>
          <w:marRight w:val="0"/>
          <w:marTop w:val="0"/>
          <w:marBottom w:val="0"/>
          <w:divBdr>
            <w:top w:val="none" w:sz="0" w:space="0" w:color="auto"/>
            <w:left w:val="none" w:sz="0" w:space="0" w:color="auto"/>
            <w:bottom w:val="none" w:sz="0" w:space="0" w:color="auto"/>
            <w:right w:val="none" w:sz="0" w:space="0" w:color="auto"/>
          </w:divBdr>
        </w:div>
        <w:div w:id="1912083427">
          <w:marLeft w:val="640"/>
          <w:marRight w:val="0"/>
          <w:marTop w:val="0"/>
          <w:marBottom w:val="0"/>
          <w:divBdr>
            <w:top w:val="none" w:sz="0" w:space="0" w:color="auto"/>
            <w:left w:val="none" w:sz="0" w:space="0" w:color="auto"/>
            <w:bottom w:val="none" w:sz="0" w:space="0" w:color="auto"/>
            <w:right w:val="none" w:sz="0" w:space="0" w:color="auto"/>
          </w:divBdr>
        </w:div>
        <w:div w:id="1987121594">
          <w:marLeft w:val="640"/>
          <w:marRight w:val="0"/>
          <w:marTop w:val="0"/>
          <w:marBottom w:val="0"/>
          <w:divBdr>
            <w:top w:val="none" w:sz="0" w:space="0" w:color="auto"/>
            <w:left w:val="none" w:sz="0" w:space="0" w:color="auto"/>
            <w:bottom w:val="none" w:sz="0" w:space="0" w:color="auto"/>
            <w:right w:val="none" w:sz="0" w:space="0" w:color="auto"/>
          </w:divBdr>
        </w:div>
        <w:div w:id="639502473">
          <w:marLeft w:val="640"/>
          <w:marRight w:val="0"/>
          <w:marTop w:val="0"/>
          <w:marBottom w:val="0"/>
          <w:divBdr>
            <w:top w:val="none" w:sz="0" w:space="0" w:color="auto"/>
            <w:left w:val="none" w:sz="0" w:space="0" w:color="auto"/>
            <w:bottom w:val="none" w:sz="0" w:space="0" w:color="auto"/>
            <w:right w:val="none" w:sz="0" w:space="0" w:color="auto"/>
          </w:divBdr>
        </w:div>
        <w:div w:id="1785222915">
          <w:marLeft w:val="640"/>
          <w:marRight w:val="0"/>
          <w:marTop w:val="0"/>
          <w:marBottom w:val="0"/>
          <w:divBdr>
            <w:top w:val="none" w:sz="0" w:space="0" w:color="auto"/>
            <w:left w:val="none" w:sz="0" w:space="0" w:color="auto"/>
            <w:bottom w:val="none" w:sz="0" w:space="0" w:color="auto"/>
            <w:right w:val="none" w:sz="0" w:space="0" w:color="auto"/>
          </w:divBdr>
        </w:div>
        <w:div w:id="1040402709">
          <w:marLeft w:val="640"/>
          <w:marRight w:val="0"/>
          <w:marTop w:val="0"/>
          <w:marBottom w:val="0"/>
          <w:divBdr>
            <w:top w:val="none" w:sz="0" w:space="0" w:color="auto"/>
            <w:left w:val="none" w:sz="0" w:space="0" w:color="auto"/>
            <w:bottom w:val="none" w:sz="0" w:space="0" w:color="auto"/>
            <w:right w:val="none" w:sz="0" w:space="0" w:color="auto"/>
          </w:divBdr>
        </w:div>
        <w:div w:id="1322124820">
          <w:marLeft w:val="640"/>
          <w:marRight w:val="0"/>
          <w:marTop w:val="0"/>
          <w:marBottom w:val="0"/>
          <w:divBdr>
            <w:top w:val="none" w:sz="0" w:space="0" w:color="auto"/>
            <w:left w:val="none" w:sz="0" w:space="0" w:color="auto"/>
            <w:bottom w:val="none" w:sz="0" w:space="0" w:color="auto"/>
            <w:right w:val="none" w:sz="0" w:space="0" w:color="auto"/>
          </w:divBdr>
        </w:div>
        <w:div w:id="1213037870">
          <w:marLeft w:val="640"/>
          <w:marRight w:val="0"/>
          <w:marTop w:val="0"/>
          <w:marBottom w:val="0"/>
          <w:divBdr>
            <w:top w:val="none" w:sz="0" w:space="0" w:color="auto"/>
            <w:left w:val="none" w:sz="0" w:space="0" w:color="auto"/>
            <w:bottom w:val="none" w:sz="0" w:space="0" w:color="auto"/>
            <w:right w:val="none" w:sz="0" w:space="0" w:color="auto"/>
          </w:divBdr>
        </w:div>
        <w:div w:id="157305500">
          <w:marLeft w:val="640"/>
          <w:marRight w:val="0"/>
          <w:marTop w:val="0"/>
          <w:marBottom w:val="0"/>
          <w:divBdr>
            <w:top w:val="none" w:sz="0" w:space="0" w:color="auto"/>
            <w:left w:val="none" w:sz="0" w:space="0" w:color="auto"/>
            <w:bottom w:val="none" w:sz="0" w:space="0" w:color="auto"/>
            <w:right w:val="none" w:sz="0" w:space="0" w:color="auto"/>
          </w:divBdr>
        </w:div>
        <w:div w:id="1689866034">
          <w:marLeft w:val="640"/>
          <w:marRight w:val="0"/>
          <w:marTop w:val="0"/>
          <w:marBottom w:val="0"/>
          <w:divBdr>
            <w:top w:val="none" w:sz="0" w:space="0" w:color="auto"/>
            <w:left w:val="none" w:sz="0" w:space="0" w:color="auto"/>
            <w:bottom w:val="none" w:sz="0" w:space="0" w:color="auto"/>
            <w:right w:val="none" w:sz="0" w:space="0" w:color="auto"/>
          </w:divBdr>
        </w:div>
        <w:div w:id="1441100266">
          <w:marLeft w:val="640"/>
          <w:marRight w:val="0"/>
          <w:marTop w:val="0"/>
          <w:marBottom w:val="0"/>
          <w:divBdr>
            <w:top w:val="none" w:sz="0" w:space="0" w:color="auto"/>
            <w:left w:val="none" w:sz="0" w:space="0" w:color="auto"/>
            <w:bottom w:val="none" w:sz="0" w:space="0" w:color="auto"/>
            <w:right w:val="none" w:sz="0" w:space="0" w:color="auto"/>
          </w:divBdr>
        </w:div>
        <w:div w:id="1003318411">
          <w:marLeft w:val="640"/>
          <w:marRight w:val="0"/>
          <w:marTop w:val="0"/>
          <w:marBottom w:val="0"/>
          <w:divBdr>
            <w:top w:val="none" w:sz="0" w:space="0" w:color="auto"/>
            <w:left w:val="none" w:sz="0" w:space="0" w:color="auto"/>
            <w:bottom w:val="none" w:sz="0" w:space="0" w:color="auto"/>
            <w:right w:val="none" w:sz="0" w:space="0" w:color="auto"/>
          </w:divBdr>
        </w:div>
        <w:div w:id="697513045">
          <w:marLeft w:val="640"/>
          <w:marRight w:val="0"/>
          <w:marTop w:val="0"/>
          <w:marBottom w:val="0"/>
          <w:divBdr>
            <w:top w:val="none" w:sz="0" w:space="0" w:color="auto"/>
            <w:left w:val="none" w:sz="0" w:space="0" w:color="auto"/>
            <w:bottom w:val="none" w:sz="0" w:space="0" w:color="auto"/>
            <w:right w:val="none" w:sz="0" w:space="0" w:color="auto"/>
          </w:divBdr>
        </w:div>
        <w:div w:id="906889342">
          <w:marLeft w:val="640"/>
          <w:marRight w:val="0"/>
          <w:marTop w:val="0"/>
          <w:marBottom w:val="0"/>
          <w:divBdr>
            <w:top w:val="none" w:sz="0" w:space="0" w:color="auto"/>
            <w:left w:val="none" w:sz="0" w:space="0" w:color="auto"/>
            <w:bottom w:val="none" w:sz="0" w:space="0" w:color="auto"/>
            <w:right w:val="none" w:sz="0" w:space="0" w:color="auto"/>
          </w:divBdr>
        </w:div>
        <w:div w:id="1169830759">
          <w:marLeft w:val="640"/>
          <w:marRight w:val="0"/>
          <w:marTop w:val="0"/>
          <w:marBottom w:val="0"/>
          <w:divBdr>
            <w:top w:val="none" w:sz="0" w:space="0" w:color="auto"/>
            <w:left w:val="none" w:sz="0" w:space="0" w:color="auto"/>
            <w:bottom w:val="none" w:sz="0" w:space="0" w:color="auto"/>
            <w:right w:val="none" w:sz="0" w:space="0" w:color="auto"/>
          </w:divBdr>
        </w:div>
        <w:div w:id="516233462">
          <w:marLeft w:val="640"/>
          <w:marRight w:val="0"/>
          <w:marTop w:val="0"/>
          <w:marBottom w:val="0"/>
          <w:divBdr>
            <w:top w:val="none" w:sz="0" w:space="0" w:color="auto"/>
            <w:left w:val="none" w:sz="0" w:space="0" w:color="auto"/>
            <w:bottom w:val="none" w:sz="0" w:space="0" w:color="auto"/>
            <w:right w:val="none" w:sz="0" w:space="0" w:color="auto"/>
          </w:divBdr>
        </w:div>
        <w:div w:id="425200448">
          <w:marLeft w:val="640"/>
          <w:marRight w:val="0"/>
          <w:marTop w:val="0"/>
          <w:marBottom w:val="0"/>
          <w:divBdr>
            <w:top w:val="none" w:sz="0" w:space="0" w:color="auto"/>
            <w:left w:val="none" w:sz="0" w:space="0" w:color="auto"/>
            <w:bottom w:val="none" w:sz="0" w:space="0" w:color="auto"/>
            <w:right w:val="none" w:sz="0" w:space="0" w:color="auto"/>
          </w:divBdr>
        </w:div>
        <w:div w:id="503589242">
          <w:marLeft w:val="640"/>
          <w:marRight w:val="0"/>
          <w:marTop w:val="0"/>
          <w:marBottom w:val="0"/>
          <w:divBdr>
            <w:top w:val="none" w:sz="0" w:space="0" w:color="auto"/>
            <w:left w:val="none" w:sz="0" w:space="0" w:color="auto"/>
            <w:bottom w:val="none" w:sz="0" w:space="0" w:color="auto"/>
            <w:right w:val="none" w:sz="0" w:space="0" w:color="auto"/>
          </w:divBdr>
        </w:div>
        <w:div w:id="1409159090">
          <w:marLeft w:val="640"/>
          <w:marRight w:val="0"/>
          <w:marTop w:val="0"/>
          <w:marBottom w:val="0"/>
          <w:divBdr>
            <w:top w:val="none" w:sz="0" w:space="0" w:color="auto"/>
            <w:left w:val="none" w:sz="0" w:space="0" w:color="auto"/>
            <w:bottom w:val="none" w:sz="0" w:space="0" w:color="auto"/>
            <w:right w:val="none" w:sz="0" w:space="0" w:color="auto"/>
          </w:divBdr>
        </w:div>
        <w:div w:id="914702798">
          <w:marLeft w:val="640"/>
          <w:marRight w:val="0"/>
          <w:marTop w:val="0"/>
          <w:marBottom w:val="0"/>
          <w:divBdr>
            <w:top w:val="none" w:sz="0" w:space="0" w:color="auto"/>
            <w:left w:val="none" w:sz="0" w:space="0" w:color="auto"/>
            <w:bottom w:val="none" w:sz="0" w:space="0" w:color="auto"/>
            <w:right w:val="none" w:sz="0" w:space="0" w:color="auto"/>
          </w:divBdr>
        </w:div>
        <w:div w:id="234315911">
          <w:marLeft w:val="640"/>
          <w:marRight w:val="0"/>
          <w:marTop w:val="0"/>
          <w:marBottom w:val="0"/>
          <w:divBdr>
            <w:top w:val="none" w:sz="0" w:space="0" w:color="auto"/>
            <w:left w:val="none" w:sz="0" w:space="0" w:color="auto"/>
            <w:bottom w:val="none" w:sz="0" w:space="0" w:color="auto"/>
            <w:right w:val="none" w:sz="0" w:space="0" w:color="auto"/>
          </w:divBdr>
        </w:div>
        <w:div w:id="758022020">
          <w:marLeft w:val="640"/>
          <w:marRight w:val="0"/>
          <w:marTop w:val="0"/>
          <w:marBottom w:val="0"/>
          <w:divBdr>
            <w:top w:val="none" w:sz="0" w:space="0" w:color="auto"/>
            <w:left w:val="none" w:sz="0" w:space="0" w:color="auto"/>
            <w:bottom w:val="none" w:sz="0" w:space="0" w:color="auto"/>
            <w:right w:val="none" w:sz="0" w:space="0" w:color="auto"/>
          </w:divBdr>
        </w:div>
        <w:div w:id="561216327">
          <w:marLeft w:val="640"/>
          <w:marRight w:val="0"/>
          <w:marTop w:val="0"/>
          <w:marBottom w:val="0"/>
          <w:divBdr>
            <w:top w:val="none" w:sz="0" w:space="0" w:color="auto"/>
            <w:left w:val="none" w:sz="0" w:space="0" w:color="auto"/>
            <w:bottom w:val="none" w:sz="0" w:space="0" w:color="auto"/>
            <w:right w:val="none" w:sz="0" w:space="0" w:color="auto"/>
          </w:divBdr>
        </w:div>
        <w:div w:id="255209625">
          <w:marLeft w:val="640"/>
          <w:marRight w:val="0"/>
          <w:marTop w:val="0"/>
          <w:marBottom w:val="0"/>
          <w:divBdr>
            <w:top w:val="none" w:sz="0" w:space="0" w:color="auto"/>
            <w:left w:val="none" w:sz="0" w:space="0" w:color="auto"/>
            <w:bottom w:val="none" w:sz="0" w:space="0" w:color="auto"/>
            <w:right w:val="none" w:sz="0" w:space="0" w:color="auto"/>
          </w:divBdr>
        </w:div>
        <w:div w:id="66073490">
          <w:marLeft w:val="640"/>
          <w:marRight w:val="0"/>
          <w:marTop w:val="0"/>
          <w:marBottom w:val="0"/>
          <w:divBdr>
            <w:top w:val="none" w:sz="0" w:space="0" w:color="auto"/>
            <w:left w:val="none" w:sz="0" w:space="0" w:color="auto"/>
            <w:bottom w:val="none" w:sz="0" w:space="0" w:color="auto"/>
            <w:right w:val="none" w:sz="0" w:space="0" w:color="auto"/>
          </w:divBdr>
        </w:div>
        <w:div w:id="207954151">
          <w:marLeft w:val="640"/>
          <w:marRight w:val="0"/>
          <w:marTop w:val="0"/>
          <w:marBottom w:val="0"/>
          <w:divBdr>
            <w:top w:val="none" w:sz="0" w:space="0" w:color="auto"/>
            <w:left w:val="none" w:sz="0" w:space="0" w:color="auto"/>
            <w:bottom w:val="none" w:sz="0" w:space="0" w:color="auto"/>
            <w:right w:val="none" w:sz="0" w:space="0" w:color="auto"/>
          </w:divBdr>
        </w:div>
        <w:div w:id="1392772838">
          <w:marLeft w:val="640"/>
          <w:marRight w:val="0"/>
          <w:marTop w:val="0"/>
          <w:marBottom w:val="0"/>
          <w:divBdr>
            <w:top w:val="none" w:sz="0" w:space="0" w:color="auto"/>
            <w:left w:val="none" w:sz="0" w:space="0" w:color="auto"/>
            <w:bottom w:val="none" w:sz="0" w:space="0" w:color="auto"/>
            <w:right w:val="none" w:sz="0" w:space="0" w:color="auto"/>
          </w:divBdr>
        </w:div>
        <w:div w:id="892349432">
          <w:marLeft w:val="640"/>
          <w:marRight w:val="0"/>
          <w:marTop w:val="0"/>
          <w:marBottom w:val="0"/>
          <w:divBdr>
            <w:top w:val="none" w:sz="0" w:space="0" w:color="auto"/>
            <w:left w:val="none" w:sz="0" w:space="0" w:color="auto"/>
            <w:bottom w:val="none" w:sz="0" w:space="0" w:color="auto"/>
            <w:right w:val="none" w:sz="0" w:space="0" w:color="auto"/>
          </w:divBdr>
        </w:div>
        <w:div w:id="1487555981">
          <w:marLeft w:val="640"/>
          <w:marRight w:val="0"/>
          <w:marTop w:val="0"/>
          <w:marBottom w:val="0"/>
          <w:divBdr>
            <w:top w:val="none" w:sz="0" w:space="0" w:color="auto"/>
            <w:left w:val="none" w:sz="0" w:space="0" w:color="auto"/>
            <w:bottom w:val="none" w:sz="0" w:space="0" w:color="auto"/>
            <w:right w:val="none" w:sz="0" w:space="0" w:color="auto"/>
          </w:divBdr>
        </w:div>
        <w:div w:id="1231772461">
          <w:marLeft w:val="640"/>
          <w:marRight w:val="0"/>
          <w:marTop w:val="0"/>
          <w:marBottom w:val="0"/>
          <w:divBdr>
            <w:top w:val="none" w:sz="0" w:space="0" w:color="auto"/>
            <w:left w:val="none" w:sz="0" w:space="0" w:color="auto"/>
            <w:bottom w:val="none" w:sz="0" w:space="0" w:color="auto"/>
            <w:right w:val="none" w:sz="0" w:space="0" w:color="auto"/>
          </w:divBdr>
        </w:div>
        <w:div w:id="1924603978">
          <w:marLeft w:val="640"/>
          <w:marRight w:val="0"/>
          <w:marTop w:val="0"/>
          <w:marBottom w:val="0"/>
          <w:divBdr>
            <w:top w:val="none" w:sz="0" w:space="0" w:color="auto"/>
            <w:left w:val="none" w:sz="0" w:space="0" w:color="auto"/>
            <w:bottom w:val="none" w:sz="0" w:space="0" w:color="auto"/>
            <w:right w:val="none" w:sz="0" w:space="0" w:color="auto"/>
          </w:divBdr>
        </w:div>
        <w:div w:id="1233419820">
          <w:marLeft w:val="640"/>
          <w:marRight w:val="0"/>
          <w:marTop w:val="0"/>
          <w:marBottom w:val="0"/>
          <w:divBdr>
            <w:top w:val="none" w:sz="0" w:space="0" w:color="auto"/>
            <w:left w:val="none" w:sz="0" w:space="0" w:color="auto"/>
            <w:bottom w:val="none" w:sz="0" w:space="0" w:color="auto"/>
            <w:right w:val="none" w:sz="0" w:space="0" w:color="auto"/>
          </w:divBdr>
        </w:div>
        <w:div w:id="131143332">
          <w:marLeft w:val="640"/>
          <w:marRight w:val="0"/>
          <w:marTop w:val="0"/>
          <w:marBottom w:val="0"/>
          <w:divBdr>
            <w:top w:val="none" w:sz="0" w:space="0" w:color="auto"/>
            <w:left w:val="none" w:sz="0" w:space="0" w:color="auto"/>
            <w:bottom w:val="none" w:sz="0" w:space="0" w:color="auto"/>
            <w:right w:val="none" w:sz="0" w:space="0" w:color="auto"/>
          </w:divBdr>
        </w:div>
        <w:div w:id="792019742">
          <w:marLeft w:val="640"/>
          <w:marRight w:val="0"/>
          <w:marTop w:val="0"/>
          <w:marBottom w:val="0"/>
          <w:divBdr>
            <w:top w:val="none" w:sz="0" w:space="0" w:color="auto"/>
            <w:left w:val="none" w:sz="0" w:space="0" w:color="auto"/>
            <w:bottom w:val="none" w:sz="0" w:space="0" w:color="auto"/>
            <w:right w:val="none" w:sz="0" w:space="0" w:color="auto"/>
          </w:divBdr>
        </w:div>
        <w:div w:id="1875456781">
          <w:marLeft w:val="640"/>
          <w:marRight w:val="0"/>
          <w:marTop w:val="0"/>
          <w:marBottom w:val="0"/>
          <w:divBdr>
            <w:top w:val="none" w:sz="0" w:space="0" w:color="auto"/>
            <w:left w:val="none" w:sz="0" w:space="0" w:color="auto"/>
            <w:bottom w:val="none" w:sz="0" w:space="0" w:color="auto"/>
            <w:right w:val="none" w:sz="0" w:space="0" w:color="auto"/>
          </w:divBdr>
        </w:div>
        <w:div w:id="429394978">
          <w:marLeft w:val="640"/>
          <w:marRight w:val="0"/>
          <w:marTop w:val="0"/>
          <w:marBottom w:val="0"/>
          <w:divBdr>
            <w:top w:val="none" w:sz="0" w:space="0" w:color="auto"/>
            <w:left w:val="none" w:sz="0" w:space="0" w:color="auto"/>
            <w:bottom w:val="none" w:sz="0" w:space="0" w:color="auto"/>
            <w:right w:val="none" w:sz="0" w:space="0" w:color="auto"/>
          </w:divBdr>
        </w:div>
        <w:div w:id="1952782311">
          <w:marLeft w:val="640"/>
          <w:marRight w:val="0"/>
          <w:marTop w:val="0"/>
          <w:marBottom w:val="0"/>
          <w:divBdr>
            <w:top w:val="none" w:sz="0" w:space="0" w:color="auto"/>
            <w:left w:val="none" w:sz="0" w:space="0" w:color="auto"/>
            <w:bottom w:val="none" w:sz="0" w:space="0" w:color="auto"/>
            <w:right w:val="none" w:sz="0" w:space="0" w:color="auto"/>
          </w:divBdr>
        </w:div>
        <w:div w:id="307827653">
          <w:marLeft w:val="640"/>
          <w:marRight w:val="0"/>
          <w:marTop w:val="0"/>
          <w:marBottom w:val="0"/>
          <w:divBdr>
            <w:top w:val="none" w:sz="0" w:space="0" w:color="auto"/>
            <w:left w:val="none" w:sz="0" w:space="0" w:color="auto"/>
            <w:bottom w:val="none" w:sz="0" w:space="0" w:color="auto"/>
            <w:right w:val="none" w:sz="0" w:space="0" w:color="auto"/>
          </w:divBdr>
        </w:div>
        <w:div w:id="1512604">
          <w:marLeft w:val="640"/>
          <w:marRight w:val="0"/>
          <w:marTop w:val="0"/>
          <w:marBottom w:val="0"/>
          <w:divBdr>
            <w:top w:val="none" w:sz="0" w:space="0" w:color="auto"/>
            <w:left w:val="none" w:sz="0" w:space="0" w:color="auto"/>
            <w:bottom w:val="none" w:sz="0" w:space="0" w:color="auto"/>
            <w:right w:val="none" w:sz="0" w:space="0" w:color="auto"/>
          </w:divBdr>
        </w:div>
        <w:div w:id="1089470512">
          <w:marLeft w:val="640"/>
          <w:marRight w:val="0"/>
          <w:marTop w:val="0"/>
          <w:marBottom w:val="0"/>
          <w:divBdr>
            <w:top w:val="none" w:sz="0" w:space="0" w:color="auto"/>
            <w:left w:val="none" w:sz="0" w:space="0" w:color="auto"/>
            <w:bottom w:val="none" w:sz="0" w:space="0" w:color="auto"/>
            <w:right w:val="none" w:sz="0" w:space="0" w:color="auto"/>
          </w:divBdr>
        </w:div>
        <w:div w:id="842013981">
          <w:marLeft w:val="640"/>
          <w:marRight w:val="0"/>
          <w:marTop w:val="0"/>
          <w:marBottom w:val="0"/>
          <w:divBdr>
            <w:top w:val="none" w:sz="0" w:space="0" w:color="auto"/>
            <w:left w:val="none" w:sz="0" w:space="0" w:color="auto"/>
            <w:bottom w:val="none" w:sz="0" w:space="0" w:color="auto"/>
            <w:right w:val="none" w:sz="0" w:space="0" w:color="auto"/>
          </w:divBdr>
        </w:div>
        <w:div w:id="1849830291">
          <w:marLeft w:val="640"/>
          <w:marRight w:val="0"/>
          <w:marTop w:val="0"/>
          <w:marBottom w:val="0"/>
          <w:divBdr>
            <w:top w:val="none" w:sz="0" w:space="0" w:color="auto"/>
            <w:left w:val="none" w:sz="0" w:space="0" w:color="auto"/>
            <w:bottom w:val="none" w:sz="0" w:space="0" w:color="auto"/>
            <w:right w:val="none" w:sz="0" w:space="0" w:color="auto"/>
          </w:divBdr>
        </w:div>
        <w:div w:id="766391668">
          <w:marLeft w:val="640"/>
          <w:marRight w:val="0"/>
          <w:marTop w:val="0"/>
          <w:marBottom w:val="0"/>
          <w:divBdr>
            <w:top w:val="none" w:sz="0" w:space="0" w:color="auto"/>
            <w:left w:val="none" w:sz="0" w:space="0" w:color="auto"/>
            <w:bottom w:val="none" w:sz="0" w:space="0" w:color="auto"/>
            <w:right w:val="none" w:sz="0" w:space="0" w:color="auto"/>
          </w:divBdr>
        </w:div>
        <w:div w:id="736367009">
          <w:marLeft w:val="640"/>
          <w:marRight w:val="0"/>
          <w:marTop w:val="0"/>
          <w:marBottom w:val="0"/>
          <w:divBdr>
            <w:top w:val="none" w:sz="0" w:space="0" w:color="auto"/>
            <w:left w:val="none" w:sz="0" w:space="0" w:color="auto"/>
            <w:bottom w:val="none" w:sz="0" w:space="0" w:color="auto"/>
            <w:right w:val="none" w:sz="0" w:space="0" w:color="auto"/>
          </w:divBdr>
        </w:div>
        <w:div w:id="1520587188">
          <w:marLeft w:val="640"/>
          <w:marRight w:val="0"/>
          <w:marTop w:val="0"/>
          <w:marBottom w:val="0"/>
          <w:divBdr>
            <w:top w:val="none" w:sz="0" w:space="0" w:color="auto"/>
            <w:left w:val="none" w:sz="0" w:space="0" w:color="auto"/>
            <w:bottom w:val="none" w:sz="0" w:space="0" w:color="auto"/>
            <w:right w:val="none" w:sz="0" w:space="0" w:color="auto"/>
          </w:divBdr>
        </w:div>
        <w:div w:id="2091651878">
          <w:marLeft w:val="640"/>
          <w:marRight w:val="0"/>
          <w:marTop w:val="0"/>
          <w:marBottom w:val="0"/>
          <w:divBdr>
            <w:top w:val="none" w:sz="0" w:space="0" w:color="auto"/>
            <w:left w:val="none" w:sz="0" w:space="0" w:color="auto"/>
            <w:bottom w:val="none" w:sz="0" w:space="0" w:color="auto"/>
            <w:right w:val="none" w:sz="0" w:space="0" w:color="auto"/>
          </w:divBdr>
        </w:div>
        <w:div w:id="619605664">
          <w:marLeft w:val="640"/>
          <w:marRight w:val="0"/>
          <w:marTop w:val="0"/>
          <w:marBottom w:val="0"/>
          <w:divBdr>
            <w:top w:val="none" w:sz="0" w:space="0" w:color="auto"/>
            <w:left w:val="none" w:sz="0" w:space="0" w:color="auto"/>
            <w:bottom w:val="none" w:sz="0" w:space="0" w:color="auto"/>
            <w:right w:val="none" w:sz="0" w:space="0" w:color="auto"/>
          </w:divBdr>
        </w:div>
        <w:div w:id="632178479">
          <w:marLeft w:val="640"/>
          <w:marRight w:val="0"/>
          <w:marTop w:val="0"/>
          <w:marBottom w:val="0"/>
          <w:divBdr>
            <w:top w:val="none" w:sz="0" w:space="0" w:color="auto"/>
            <w:left w:val="none" w:sz="0" w:space="0" w:color="auto"/>
            <w:bottom w:val="none" w:sz="0" w:space="0" w:color="auto"/>
            <w:right w:val="none" w:sz="0" w:space="0" w:color="auto"/>
          </w:divBdr>
        </w:div>
        <w:div w:id="1697585512">
          <w:marLeft w:val="640"/>
          <w:marRight w:val="0"/>
          <w:marTop w:val="0"/>
          <w:marBottom w:val="0"/>
          <w:divBdr>
            <w:top w:val="none" w:sz="0" w:space="0" w:color="auto"/>
            <w:left w:val="none" w:sz="0" w:space="0" w:color="auto"/>
            <w:bottom w:val="none" w:sz="0" w:space="0" w:color="auto"/>
            <w:right w:val="none" w:sz="0" w:space="0" w:color="auto"/>
          </w:divBdr>
        </w:div>
        <w:div w:id="1090158004">
          <w:marLeft w:val="640"/>
          <w:marRight w:val="0"/>
          <w:marTop w:val="0"/>
          <w:marBottom w:val="0"/>
          <w:divBdr>
            <w:top w:val="none" w:sz="0" w:space="0" w:color="auto"/>
            <w:left w:val="none" w:sz="0" w:space="0" w:color="auto"/>
            <w:bottom w:val="none" w:sz="0" w:space="0" w:color="auto"/>
            <w:right w:val="none" w:sz="0" w:space="0" w:color="auto"/>
          </w:divBdr>
        </w:div>
        <w:div w:id="393357858">
          <w:marLeft w:val="640"/>
          <w:marRight w:val="0"/>
          <w:marTop w:val="0"/>
          <w:marBottom w:val="0"/>
          <w:divBdr>
            <w:top w:val="none" w:sz="0" w:space="0" w:color="auto"/>
            <w:left w:val="none" w:sz="0" w:space="0" w:color="auto"/>
            <w:bottom w:val="none" w:sz="0" w:space="0" w:color="auto"/>
            <w:right w:val="none" w:sz="0" w:space="0" w:color="auto"/>
          </w:divBdr>
        </w:div>
      </w:divsChild>
    </w:div>
    <w:div w:id="1796367093">
      <w:bodyDiv w:val="1"/>
      <w:marLeft w:val="0"/>
      <w:marRight w:val="0"/>
      <w:marTop w:val="0"/>
      <w:marBottom w:val="0"/>
      <w:divBdr>
        <w:top w:val="none" w:sz="0" w:space="0" w:color="auto"/>
        <w:left w:val="none" w:sz="0" w:space="0" w:color="auto"/>
        <w:bottom w:val="none" w:sz="0" w:space="0" w:color="auto"/>
        <w:right w:val="none" w:sz="0" w:space="0" w:color="auto"/>
      </w:divBdr>
      <w:divsChild>
        <w:div w:id="1776557657">
          <w:marLeft w:val="640"/>
          <w:marRight w:val="0"/>
          <w:marTop w:val="0"/>
          <w:marBottom w:val="0"/>
          <w:divBdr>
            <w:top w:val="none" w:sz="0" w:space="0" w:color="auto"/>
            <w:left w:val="none" w:sz="0" w:space="0" w:color="auto"/>
            <w:bottom w:val="none" w:sz="0" w:space="0" w:color="auto"/>
            <w:right w:val="none" w:sz="0" w:space="0" w:color="auto"/>
          </w:divBdr>
        </w:div>
        <w:div w:id="1212182662">
          <w:marLeft w:val="640"/>
          <w:marRight w:val="0"/>
          <w:marTop w:val="0"/>
          <w:marBottom w:val="0"/>
          <w:divBdr>
            <w:top w:val="none" w:sz="0" w:space="0" w:color="auto"/>
            <w:left w:val="none" w:sz="0" w:space="0" w:color="auto"/>
            <w:bottom w:val="none" w:sz="0" w:space="0" w:color="auto"/>
            <w:right w:val="none" w:sz="0" w:space="0" w:color="auto"/>
          </w:divBdr>
        </w:div>
        <w:div w:id="2084721562">
          <w:marLeft w:val="640"/>
          <w:marRight w:val="0"/>
          <w:marTop w:val="0"/>
          <w:marBottom w:val="0"/>
          <w:divBdr>
            <w:top w:val="none" w:sz="0" w:space="0" w:color="auto"/>
            <w:left w:val="none" w:sz="0" w:space="0" w:color="auto"/>
            <w:bottom w:val="none" w:sz="0" w:space="0" w:color="auto"/>
            <w:right w:val="none" w:sz="0" w:space="0" w:color="auto"/>
          </w:divBdr>
        </w:div>
        <w:div w:id="1300456637">
          <w:marLeft w:val="640"/>
          <w:marRight w:val="0"/>
          <w:marTop w:val="0"/>
          <w:marBottom w:val="0"/>
          <w:divBdr>
            <w:top w:val="none" w:sz="0" w:space="0" w:color="auto"/>
            <w:left w:val="none" w:sz="0" w:space="0" w:color="auto"/>
            <w:bottom w:val="none" w:sz="0" w:space="0" w:color="auto"/>
            <w:right w:val="none" w:sz="0" w:space="0" w:color="auto"/>
          </w:divBdr>
        </w:div>
        <w:div w:id="1331330190">
          <w:marLeft w:val="640"/>
          <w:marRight w:val="0"/>
          <w:marTop w:val="0"/>
          <w:marBottom w:val="0"/>
          <w:divBdr>
            <w:top w:val="none" w:sz="0" w:space="0" w:color="auto"/>
            <w:left w:val="none" w:sz="0" w:space="0" w:color="auto"/>
            <w:bottom w:val="none" w:sz="0" w:space="0" w:color="auto"/>
            <w:right w:val="none" w:sz="0" w:space="0" w:color="auto"/>
          </w:divBdr>
        </w:div>
        <w:div w:id="317685019">
          <w:marLeft w:val="640"/>
          <w:marRight w:val="0"/>
          <w:marTop w:val="0"/>
          <w:marBottom w:val="0"/>
          <w:divBdr>
            <w:top w:val="none" w:sz="0" w:space="0" w:color="auto"/>
            <w:left w:val="none" w:sz="0" w:space="0" w:color="auto"/>
            <w:bottom w:val="none" w:sz="0" w:space="0" w:color="auto"/>
            <w:right w:val="none" w:sz="0" w:space="0" w:color="auto"/>
          </w:divBdr>
        </w:div>
        <w:div w:id="806170995">
          <w:marLeft w:val="640"/>
          <w:marRight w:val="0"/>
          <w:marTop w:val="0"/>
          <w:marBottom w:val="0"/>
          <w:divBdr>
            <w:top w:val="none" w:sz="0" w:space="0" w:color="auto"/>
            <w:left w:val="none" w:sz="0" w:space="0" w:color="auto"/>
            <w:bottom w:val="none" w:sz="0" w:space="0" w:color="auto"/>
            <w:right w:val="none" w:sz="0" w:space="0" w:color="auto"/>
          </w:divBdr>
        </w:div>
        <w:div w:id="592130955">
          <w:marLeft w:val="640"/>
          <w:marRight w:val="0"/>
          <w:marTop w:val="0"/>
          <w:marBottom w:val="0"/>
          <w:divBdr>
            <w:top w:val="none" w:sz="0" w:space="0" w:color="auto"/>
            <w:left w:val="none" w:sz="0" w:space="0" w:color="auto"/>
            <w:bottom w:val="none" w:sz="0" w:space="0" w:color="auto"/>
            <w:right w:val="none" w:sz="0" w:space="0" w:color="auto"/>
          </w:divBdr>
        </w:div>
        <w:div w:id="1711146601">
          <w:marLeft w:val="640"/>
          <w:marRight w:val="0"/>
          <w:marTop w:val="0"/>
          <w:marBottom w:val="0"/>
          <w:divBdr>
            <w:top w:val="none" w:sz="0" w:space="0" w:color="auto"/>
            <w:left w:val="none" w:sz="0" w:space="0" w:color="auto"/>
            <w:bottom w:val="none" w:sz="0" w:space="0" w:color="auto"/>
            <w:right w:val="none" w:sz="0" w:space="0" w:color="auto"/>
          </w:divBdr>
        </w:div>
        <w:div w:id="1824354374">
          <w:marLeft w:val="640"/>
          <w:marRight w:val="0"/>
          <w:marTop w:val="0"/>
          <w:marBottom w:val="0"/>
          <w:divBdr>
            <w:top w:val="none" w:sz="0" w:space="0" w:color="auto"/>
            <w:left w:val="none" w:sz="0" w:space="0" w:color="auto"/>
            <w:bottom w:val="none" w:sz="0" w:space="0" w:color="auto"/>
            <w:right w:val="none" w:sz="0" w:space="0" w:color="auto"/>
          </w:divBdr>
        </w:div>
        <w:div w:id="1550530972">
          <w:marLeft w:val="640"/>
          <w:marRight w:val="0"/>
          <w:marTop w:val="0"/>
          <w:marBottom w:val="0"/>
          <w:divBdr>
            <w:top w:val="none" w:sz="0" w:space="0" w:color="auto"/>
            <w:left w:val="none" w:sz="0" w:space="0" w:color="auto"/>
            <w:bottom w:val="none" w:sz="0" w:space="0" w:color="auto"/>
            <w:right w:val="none" w:sz="0" w:space="0" w:color="auto"/>
          </w:divBdr>
        </w:div>
        <w:div w:id="500506219">
          <w:marLeft w:val="640"/>
          <w:marRight w:val="0"/>
          <w:marTop w:val="0"/>
          <w:marBottom w:val="0"/>
          <w:divBdr>
            <w:top w:val="none" w:sz="0" w:space="0" w:color="auto"/>
            <w:left w:val="none" w:sz="0" w:space="0" w:color="auto"/>
            <w:bottom w:val="none" w:sz="0" w:space="0" w:color="auto"/>
            <w:right w:val="none" w:sz="0" w:space="0" w:color="auto"/>
          </w:divBdr>
        </w:div>
        <w:div w:id="312418852">
          <w:marLeft w:val="640"/>
          <w:marRight w:val="0"/>
          <w:marTop w:val="0"/>
          <w:marBottom w:val="0"/>
          <w:divBdr>
            <w:top w:val="none" w:sz="0" w:space="0" w:color="auto"/>
            <w:left w:val="none" w:sz="0" w:space="0" w:color="auto"/>
            <w:bottom w:val="none" w:sz="0" w:space="0" w:color="auto"/>
            <w:right w:val="none" w:sz="0" w:space="0" w:color="auto"/>
          </w:divBdr>
        </w:div>
        <w:div w:id="1567960345">
          <w:marLeft w:val="640"/>
          <w:marRight w:val="0"/>
          <w:marTop w:val="0"/>
          <w:marBottom w:val="0"/>
          <w:divBdr>
            <w:top w:val="none" w:sz="0" w:space="0" w:color="auto"/>
            <w:left w:val="none" w:sz="0" w:space="0" w:color="auto"/>
            <w:bottom w:val="none" w:sz="0" w:space="0" w:color="auto"/>
            <w:right w:val="none" w:sz="0" w:space="0" w:color="auto"/>
          </w:divBdr>
        </w:div>
        <w:div w:id="881017938">
          <w:marLeft w:val="640"/>
          <w:marRight w:val="0"/>
          <w:marTop w:val="0"/>
          <w:marBottom w:val="0"/>
          <w:divBdr>
            <w:top w:val="none" w:sz="0" w:space="0" w:color="auto"/>
            <w:left w:val="none" w:sz="0" w:space="0" w:color="auto"/>
            <w:bottom w:val="none" w:sz="0" w:space="0" w:color="auto"/>
            <w:right w:val="none" w:sz="0" w:space="0" w:color="auto"/>
          </w:divBdr>
        </w:div>
        <w:div w:id="646009179">
          <w:marLeft w:val="640"/>
          <w:marRight w:val="0"/>
          <w:marTop w:val="0"/>
          <w:marBottom w:val="0"/>
          <w:divBdr>
            <w:top w:val="none" w:sz="0" w:space="0" w:color="auto"/>
            <w:left w:val="none" w:sz="0" w:space="0" w:color="auto"/>
            <w:bottom w:val="none" w:sz="0" w:space="0" w:color="auto"/>
            <w:right w:val="none" w:sz="0" w:space="0" w:color="auto"/>
          </w:divBdr>
        </w:div>
        <w:div w:id="1097480812">
          <w:marLeft w:val="640"/>
          <w:marRight w:val="0"/>
          <w:marTop w:val="0"/>
          <w:marBottom w:val="0"/>
          <w:divBdr>
            <w:top w:val="none" w:sz="0" w:space="0" w:color="auto"/>
            <w:left w:val="none" w:sz="0" w:space="0" w:color="auto"/>
            <w:bottom w:val="none" w:sz="0" w:space="0" w:color="auto"/>
            <w:right w:val="none" w:sz="0" w:space="0" w:color="auto"/>
          </w:divBdr>
        </w:div>
        <w:div w:id="1465271574">
          <w:marLeft w:val="640"/>
          <w:marRight w:val="0"/>
          <w:marTop w:val="0"/>
          <w:marBottom w:val="0"/>
          <w:divBdr>
            <w:top w:val="none" w:sz="0" w:space="0" w:color="auto"/>
            <w:left w:val="none" w:sz="0" w:space="0" w:color="auto"/>
            <w:bottom w:val="none" w:sz="0" w:space="0" w:color="auto"/>
            <w:right w:val="none" w:sz="0" w:space="0" w:color="auto"/>
          </w:divBdr>
        </w:div>
        <w:div w:id="94062515">
          <w:marLeft w:val="640"/>
          <w:marRight w:val="0"/>
          <w:marTop w:val="0"/>
          <w:marBottom w:val="0"/>
          <w:divBdr>
            <w:top w:val="none" w:sz="0" w:space="0" w:color="auto"/>
            <w:left w:val="none" w:sz="0" w:space="0" w:color="auto"/>
            <w:bottom w:val="none" w:sz="0" w:space="0" w:color="auto"/>
            <w:right w:val="none" w:sz="0" w:space="0" w:color="auto"/>
          </w:divBdr>
        </w:div>
        <w:div w:id="1010448581">
          <w:marLeft w:val="640"/>
          <w:marRight w:val="0"/>
          <w:marTop w:val="0"/>
          <w:marBottom w:val="0"/>
          <w:divBdr>
            <w:top w:val="none" w:sz="0" w:space="0" w:color="auto"/>
            <w:left w:val="none" w:sz="0" w:space="0" w:color="auto"/>
            <w:bottom w:val="none" w:sz="0" w:space="0" w:color="auto"/>
            <w:right w:val="none" w:sz="0" w:space="0" w:color="auto"/>
          </w:divBdr>
        </w:div>
        <w:div w:id="112138770">
          <w:marLeft w:val="640"/>
          <w:marRight w:val="0"/>
          <w:marTop w:val="0"/>
          <w:marBottom w:val="0"/>
          <w:divBdr>
            <w:top w:val="none" w:sz="0" w:space="0" w:color="auto"/>
            <w:left w:val="none" w:sz="0" w:space="0" w:color="auto"/>
            <w:bottom w:val="none" w:sz="0" w:space="0" w:color="auto"/>
            <w:right w:val="none" w:sz="0" w:space="0" w:color="auto"/>
          </w:divBdr>
        </w:div>
        <w:div w:id="663970145">
          <w:marLeft w:val="640"/>
          <w:marRight w:val="0"/>
          <w:marTop w:val="0"/>
          <w:marBottom w:val="0"/>
          <w:divBdr>
            <w:top w:val="none" w:sz="0" w:space="0" w:color="auto"/>
            <w:left w:val="none" w:sz="0" w:space="0" w:color="auto"/>
            <w:bottom w:val="none" w:sz="0" w:space="0" w:color="auto"/>
            <w:right w:val="none" w:sz="0" w:space="0" w:color="auto"/>
          </w:divBdr>
        </w:div>
        <w:div w:id="1638993904">
          <w:marLeft w:val="640"/>
          <w:marRight w:val="0"/>
          <w:marTop w:val="0"/>
          <w:marBottom w:val="0"/>
          <w:divBdr>
            <w:top w:val="none" w:sz="0" w:space="0" w:color="auto"/>
            <w:left w:val="none" w:sz="0" w:space="0" w:color="auto"/>
            <w:bottom w:val="none" w:sz="0" w:space="0" w:color="auto"/>
            <w:right w:val="none" w:sz="0" w:space="0" w:color="auto"/>
          </w:divBdr>
        </w:div>
        <w:div w:id="1739471897">
          <w:marLeft w:val="640"/>
          <w:marRight w:val="0"/>
          <w:marTop w:val="0"/>
          <w:marBottom w:val="0"/>
          <w:divBdr>
            <w:top w:val="none" w:sz="0" w:space="0" w:color="auto"/>
            <w:left w:val="none" w:sz="0" w:space="0" w:color="auto"/>
            <w:bottom w:val="none" w:sz="0" w:space="0" w:color="auto"/>
            <w:right w:val="none" w:sz="0" w:space="0" w:color="auto"/>
          </w:divBdr>
        </w:div>
        <w:div w:id="657225364">
          <w:marLeft w:val="640"/>
          <w:marRight w:val="0"/>
          <w:marTop w:val="0"/>
          <w:marBottom w:val="0"/>
          <w:divBdr>
            <w:top w:val="none" w:sz="0" w:space="0" w:color="auto"/>
            <w:left w:val="none" w:sz="0" w:space="0" w:color="auto"/>
            <w:bottom w:val="none" w:sz="0" w:space="0" w:color="auto"/>
            <w:right w:val="none" w:sz="0" w:space="0" w:color="auto"/>
          </w:divBdr>
        </w:div>
        <w:div w:id="985158800">
          <w:marLeft w:val="640"/>
          <w:marRight w:val="0"/>
          <w:marTop w:val="0"/>
          <w:marBottom w:val="0"/>
          <w:divBdr>
            <w:top w:val="none" w:sz="0" w:space="0" w:color="auto"/>
            <w:left w:val="none" w:sz="0" w:space="0" w:color="auto"/>
            <w:bottom w:val="none" w:sz="0" w:space="0" w:color="auto"/>
            <w:right w:val="none" w:sz="0" w:space="0" w:color="auto"/>
          </w:divBdr>
        </w:div>
        <w:div w:id="1255437451">
          <w:marLeft w:val="640"/>
          <w:marRight w:val="0"/>
          <w:marTop w:val="0"/>
          <w:marBottom w:val="0"/>
          <w:divBdr>
            <w:top w:val="none" w:sz="0" w:space="0" w:color="auto"/>
            <w:left w:val="none" w:sz="0" w:space="0" w:color="auto"/>
            <w:bottom w:val="none" w:sz="0" w:space="0" w:color="auto"/>
            <w:right w:val="none" w:sz="0" w:space="0" w:color="auto"/>
          </w:divBdr>
        </w:div>
        <w:div w:id="271977062">
          <w:marLeft w:val="640"/>
          <w:marRight w:val="0"/>
          <w:marTop w:val="0"/>
          <w:marBottom w:val="0"/>
          <w:divBdr>
            <w:top w:val="none" w:sz="0" w:space="0" w:color="auto"/>
            <w:left w:val="none" w:sz="0" w:space="0" w:color="auto"/>
            <w:bottom w:val="none" w:sz="0" w:space="0" w:color="auto"/>
            <w:right w:val="none" w:sz="0" w:space="0" w:color="auto"/>
          </w:divBdr>
        </w:div>
        <w:div w:id="2018262172">
          <w:marLeft w:val="640"/>
          <w:marRight w:val="0"/>
          <w:marTop w:val="0"/>
          <w:marBottom w:val="0"/>
          <w:divBdr>
            <w:top w:val="none" w:sz="0" w:space="0" w:color="auto"/>
            <w:left w:val="none" w:sz="0" w:space="0" w:color="auto"/>
            <w:bottom w:val="none" w:sz="0" w:space="0" w:color="auto"/>
            <w:right w:val="none" w:sz="0" w:space="0" w:color="auto"/>
          </w:divBdr>
        </w:div>
        <w:div w:id="1476099311">
          <w:marLeft w:val="640"/>
          <w:marRight w:val="0"/>
          <w:marTop w:val="0"/>
          <w:marBottom w:val="0"/>
          <w:divBdr>
            <w:top w:val="none" w:sz="0" w:space="0" w:color="auto"/>
            <w:left w:val="none" w:sz="0" w:space="0" w:color="auto"/>
            <w:bottom w:val="none" w:sz="0" w:space="0" w:color="auto"/>
            <w:right w:val="none" w:sz="0" w:space="0" w:color="auto"/>
          </w:divBdr>
        </w:div>
        <w:div w:id="439180404">
          <w:marLeft w:val="640"/>
          <w:marRight w:val="0"/>
          <w:marTop w:val="0"/>
          <w:marBottom w:val="0"/>
          <w:divBdr>
            <w:top w:val="none" w:sz="0" w:space="0" w:color="auto"/>
            <w:left w:val="none" w:sz="0" w:space="0" w:color="auto"/>
            <w:bottom w:val="none" w:sz="0" w:space="0" w:color="auto"/>
            <w:right w:val="none" w:sz="0" w:space="0" w:color="auto"/>
          </w:divBdr>
        </w:div>
        <w:div w:id="2009939675">
          <w:marLeft w:val="640"/>
          <w:marRight w:val="0"/>
          <w:marTop w:val="0"/>
          <w:marBottom w:val="0"/>
          <w:divBdr>
            <w:top w:val="none" w:sz="0" w:space="0" w:color="auto"/>
            <w:left w:val="none" w:sz="0" w:space="0" w:color="auto"/>
            <w:bottom w:val="none" w:sz="0" w:space="0" w:color="auto"/>
            <w:right w:val="none" w:sz="0" w:space="0" w:color="auto"/>
          </w:divBdr>
        </w:div>
        <w:div w:id="1820413530">
          <w:marLeft w:val="640"/>
          <w:marRight w:val="0"/>
          <w:marTop w:val="0"/>
          <w:marBottom w:val="0"/>
          <w:divBdr>
            <w:top w:val="none" w:sz="0" w:space="0" w:color="auto"/>
            <w:left w:val="none" w:sz="0" w:space="0" w:color="auto"/>
            <w:bottom w:val="none" w:sz="0" w:space="0" w:color="auto"/>
            <w:right w:val="none" w:sz="0" w:space="0" w:color="auto"/>
          </w:divBdr>
        </w:div>
        <w:div w:id="1869635204">
          <w:marLeft w:val="640"/>
          <w:marRight w:val="0"/>
          <w:marTop w:val="0"/>
          <w:marBottom w:val="0"/>
          <w:divBdr>
            <w:top w:val="none" w:sz="0" w:space="0" w:color="auto"/>
            <w:left w:val="none" w:sz="0" w:space="0" w:color="auto"/>
            <w:bottom w:val="none" w:sz="0" w:space="0" w:color="auto"/>
            <w:right w:val="none" w:sz="0" w:space="0" w:color="auto"/>
          </w:divBdr>
        </w:div>
        <w:div w:id="451750144">
          <w:marLeft w:val="640"/>
          <w:marRight w:val="0"/>
          <w:marTop w:val="0"/>
          <w:marBottom w:val="0"/>
          <w:divBdr>
            <w:top w:val="none" w:sz="0" w:space="0" w:color="auto"/>
            <w:left w:val="none" w:sz="0" w:space="0" w:color="auto"/>
            <w:bottom w:val="none" w:sz="0" w:space="0" w:color="auto"/>
            <w:right w:val="none" w:sz="0" w:space="0" w:color="auto"/>
          </w:divBdr>
        </w:div>
        <w:div w:id="112331094">
          <w:marLeft w:val="640"/>
          <w:marRight w:val="0"/>
          <w:marTop w:val="0"/>
          <w:marBottom w:val="0"/>
          <w:divBdr>
            <w:top w:val="none" w:sz="0" w:space="0" w:color="auto"/>
            <w:left w:val="none" w:sz="0" w:space="0" w:color="auto"/>
            <w:bottom w:val="none" w:sz="0" w:space="0" w:color="auto"/>
            <w:right w:val="none" w:sz="0" w:space="0" w:color="auto"/>
          </w:divBdr>
        </w:div>
        <w:div w:id="1168903586">
          <w:marLeft w:val="640"/>
          <w:marRight w:val="0"/>
          <w:marTop w:val="0"/>
          <w:marBottom w:val="0"/>
          <w:divBdr>
            <w:top w:val="none" w:sz="0" w:space="0" w:color="auto"/>
            <w:left w:val="none" w:sz="0" w:space="0" w:color="auto"/>
            <w:bottom w:val="none" w:sz="0" w:space="0" w:color="auto"/>
            <w:right w:val="none" w:sz="0" w:space="0" w:color="auto"/>
          </w:divBdr>
        </w:div>
        <w:div w:id="2124224826">
          <w:marLeft w:val="640"/>
          <w:marRight w:val="0"/>
          <w:marTop w:val="0"/>
          <w:marBottom w:val="0"/>
          <w:divBdr>
            <w:top w:val="none" w:sz="0" w:space="0" w:color="auto"/>
            <w:left w:val="none" w:sz="0" w:space="0" w:color="auto"/>
            <w:bottom w:val="none" w:sz="0" w:space="0" w:color="auto"/>
            <w:right w:val="none" w:sz="0" w:space="0" w:color="auto"/>
          </w:divBdr>
        </w:div>
        <w:div w:id="1507134744">
          <w:marLeft w:val="640"/>
          <w:marRight w:val="0"/>
          <w:marTop w:val="0"/>
          <w:marBottom w:val="0"/>
          <w:divBdr>
            <w:top w:val="none" w:sz="0" w:space="0" w:color="auto"/>
            <w:left w:val="none" w:sz="0" w:space="0" w:color="auto"/>
            <w:bottom w:val="none" w:sz="0" w:space="0" w:color="auto"/>
            <w:right w:val="none" w:sz="0" w:space="0" w:color="auto"/>
          </w:divBdr>
        </w:div>
        <w:div w:id="1558201467">
          <w:marLeft w:val="640"/>
          <w:marRight w:val="0"/>
          <w:marTop w:val="0"/>
          <w:marBottom w:val="0"/>
          <w:divBdr>
            <w:top w:val="none" w:sz="0" w:space="0" w:color="auto"/>
            <w:left w:val="none" w:sz="0" w:space="0" w:color="auto"/>
            <w:bottom w:val="none" w:sz="0" w:space="0" w:color="auto"/>
            <w:right w:val="none" w:sz="0" w:space="0" w:color="auto"/>
          </w:divBdr>
        </w:div>
        <w:div w:id="1007246999">
          <w:marLeft w:val="640"/>
          <w:marRight w:val="0"/>
          <w:marTop w:val="0"/>
          <w:marBottom w:val="0"/>
          <w:divBdr>
            <w:top w:val="none" w:sz="0" w:space="0" w:color="auto"/>
            <w:left w:val="none" w:sz="0" w:space="0" w:color="auto"/>
            <w:bottom w:val="none" w:sz="0" w:space="0" w:color="auto"/>
            <w:right w:val="none" w:sz="0" w:space="0" w:color="auto"/>
          </w:divBdr>
        </w:div>
        <w:div w:id="1680502772">
          <w:marLeft w:val="640"/>
          <w:marRight w:val="0"/>
          <w:marTop w:val="0"/>
          <w:marBottom w:val="0"/>
          <w:divBdr>
            <w:top w:val="none" w:sz="0" w:space="0" w:color="auto"/>
            <w:left w:val="none" w:sz="0" w:space="0" w:color="auto"/>
            <w:bottom w:val="none" w:sz="0" w:space="0" w:color="auto"/>
            <w:right w:val="none" w:sz="0" w:space="0" w:color="auto"/>
          </w:divBdr>
        </w:div>
        <w:div w:id="186600489">
          <w:marLeft w:val="640"/>
          <w:marRight w:val="0"/>
          <w:marTop w:val="0"/>
          <w:marBottom w:val="0"/>
          <w:divBdr>
            <w:top w:val="none" w:sz="0" w:space="0" w:color="auto"/>
            <w:left w:val="none" w:sz="0" w:space="0" w:color="auto"/>
            <w:bottom w:val="none" w:sz="0" w:space="0" w:color="auto"/>
            <w:right w:val="none" w:sz="0" w:space="0" w:color="auto"/>
          </w:divBdr>
        </w:div>
        <w:div w:id="1811552972">
          <w:marLeft w:val="640"/>
          <w:marRight w:val="0"/>
          <w:marTop w:val="0"/>
          <w:marBottom w:val="0"/>
          <w:divBdr>
            <w:top w:val="none" w:sz="0" w:space="0" w:color="auto"/>
            <w:left w:val="none" w:sz="0" w:space="0" w:color="auto"/>
            <w:bottom w:val="none" w:sz="0" w:space="0" w:color="auto"/>
            <w:right w:val="none" w:sz="0" w:space="0" w:color="auto"/>
          </w:divBdr>
        </w:div>
        <w:div w:id="437064292">
          <w:marLeft w:val="640"/>
          <w:marRight w:val="0"/>
          <w:marTop w:val="0"/>
          <w:marBottom w:val="0"/>
          <w:divBdr>
            <w:top w:val="none" w:sz="0" w:space="0" w:color="auto"/>
            <w:left w:val="none" w:sz="0" w:space="0" w:color="auto"/>
            <w:bottom w:val="none" w:sz="0" w:space="0" w:color="auto"/>
            <w:right w:val="none" w:sz="0" w:space="0" w:color="auto"/>
          </w:divBdr>
        </w:div>
        <w:div w:id="320012995">
          <w:marLeft w:val="640"/>
          <w:marRight w:val="0"/>
          <w:marTop w:val="0"/>
          <w:marBottom w:val="0"/>
          <w:divBdr>
            <w:top w:val="none" w:sz="0" w:space="0" w:color="auto"/>
            <w:left w:val="none" w:sz="0" w:space="0" w:color="auto"/>
            <w:bottom w:val="none" w:sz="0" w:space="0" w:color="auto"/>
            <w:right w:val="none" w:sz="0" w:space="0" w:color="auto"/>
          </w:divBdr>
        </w:div>
        <w:div w:id="2005087751">
          <w:marLeft w:val="640"/>
          <w:marRight w:val="0"/>
          <w:marTop w:val="0"/>
          <w:marBottom w:val="0"/>
          <w:divBdr>
            <w:top w:val="none" w:sz="0" w:space="0" w:color="auto"/>
            <w:left w:val="none" w:sz="0" w:space="0" w:color="auto"/>
            <w:bottom w:val="none" w:sz="0" w:space="0" w:color="auto"/>
            <w:right w:val="none" w:sz="0" w:space="0" w:color="auto"/>
          </w:divBdr>
        </w:div>
        <w:div w:id="1028095521">
          <w:marLeft w:val="640"/>
          <w:marRight w:val="0"/>
          <w:marTop w:val="0"/>
          <w:marBottom w:val="0"/>
          <w:divBdr>
            <w:top w:val="none" w:sz="0" w:space="0" w:color="auto"/>
            <w:left w:val="none" w:sz="0" w:space="0" w:color="auto"/>
            <w:bottom w:val="none" w:sz="0" w:space="0" w:color="auto"/>
            <w:right w:val="none" w:sz="0" w:space="0" w:color="auto"/>
          </w:divBdr>
        </w:div>
        <w:div w:id="1556771490">
          <w:marLeft w:val="640"/>
          <w:marRight w:val="0"/>
          <w:marTop w:val="0"/>
          <w:marBottom w:val="0"/>
          <w:divBdr>
            <w:top w:val="none" w:sz="0" w:space="0" w:color="auto"/>
            <w:left w:val="none" w:sz="0" w:space="0" w:color="auto"/>
            <w:bottom w:val="none" w:sz="0" w:space="0" w:color="auto"/>
            <w:right w:val="none" w:sz="0" w:space="0" w:color="auto"/>
          </w:divBdr>
        </w:div>
        <w:div w:id="1633903426">
          <w:marLeft w:val="640"/>
          <w:marRight w:val="0"/>
          <w:marTop w:val="0"/>
          <w:marBottom w:val="0"/>
          <w:divBdr>
            <w:top w:val="none" w:sz="0" w:space="0" w:color="auto"/>
            <w:left w:val="none" w:sz="0" w:space="0" w:color="auto"/>
            <w:bottom w:val="none" w:sz="0" w:space="0" w:color="auto"/>
            <w:right w:val="none" w:sz="0" w:space="0" w:color="auto"/>
          </w:divBdr>
        </w:div>
        <w:div w:id="2056193260">
          <w:marLeft w:val="640"/>
          <w:marRight w:val="0"/>
          <w:marTop w:val="0"/>
          <w:marBottom w:val="0"/>
          <w:divBdr>
            <w:top w:val="none" w:sz="0" w:space="0" w:color="auto"/>
            <w:left w:val="none" w:sz="0" w:space="0" w:color="auto"/>
            <w:bottom w:val="none" w:sz="0" w:space="0" w:color="auto"/>
            <w:right w:val="none" w:sz="0" w:space="0" w:color="auto"/>
          </w:divBdr>
        </w:div>
        <w:div w:id="1308439141">
          <w:marLeft w:val="640"/>
          <w:marRight w:val="0"/>
          <w:marTop w:val="0"/>
          <w:marBottom w:val="0"/>
          <w:divBdr>
            <w:top w:val="none" w:sz="0" w:space="0" w:color="auto"/>
            <w:left w:val="none" w:sz="0" w:space="0" w:color="auto"/>
            <w:bottom w:val="none" w:sz="0" w:space="0" w:color="auto"/>
            <w:right w:val="none" w:sz="0" w:space="0" w:color="auto"/>
          </w:divBdr>
        </w:div>
        <w:div w:id="1901936373">
          <w:marLeft w:val="640"/>
          <w:marRight w:val="0"/>
          <w:marTop w:val="0"/>
          <w:marBottom w:val="0"/>
          <w:divBdr>
            <w:top w:val="none" w:sz="0" w:space="0" w:color="auto"/>
            <w:left w:val="none" w:sz="0" w:space="0" w:color="auto"/>
            <w:bottom w:val="none" w:sz="0" w:space="0" w:color="auto"/>
            <w:right w:val="none" w:sz="0" w:space="0" w:color="auto"/>
          </w:divBdr>
        </w:div>
        <w:div w:id="1301183724">
          <w:marLeft w:val="640"/>
          <w:marRight w:val="0"/>
          <w:marTop w:val="0"/>
          <w:marBottom w:val="0"/>
          <w:divBdr>
            <w:top w:val="none" w:sz="0" w:space="0" w:color="auto"/>
            <w:left w:val="none" w:sz="0" w:space="0" w:color="auto"/>
            <w:bottom w:val="none" w:sz="0" w:space="0" w:color="auto"/>
            <w:right w:val="none" w:sz="0" w:space="0" w:color="auto"/>
          </w:divBdr>
        </w:div>
        <w:div w:id="138691109">
          <w:marLeft w:val="640"/>
          <w:marRight w:val="0"/>
          <w:marTop w:val="0"/>
          <w:marBottom w:val="0"/>
          <w:divBdr>
            <w:top w:val="none" w:sz="0" w:space="0" w:color="auto"/>
            <w:left w:val="none" w:sz="0" w:space="0" w:color="auto"/>
            <w:bottom w:val="none" w:sz="0" w:space="0" w:color="auto"/>
            <w:right w:val="none" w:sz="0" w:space="0" w:color="auto"/>
          </w:divBdr>
        </w:div>
        <w:div w:id="772826199">
          <w:marLeft w:val="640"/>
          <w:marRight w:val="0"/>
          <w:marTop w:val="0"/>
          <w:marBottom w:val="0"/>
          <w:divBdr>
            <w:top w:val="none" w:sz="0" w:space="0" w:color="auto"/>
            <w:left w:val="none" w:sz="0" w:space="0" w:color="auto"/>
            <w:bottom w:val="none" w:sz="0" w:space="0" w:color="auto"/>
            <w:right w:val="none" w:sz="0" w:space="0" w:color="auto"/>
          </w:divBdr>
        </w:div>
        <w:div w:id="1917472812">
          <w:marLeft w:val="640"/>
          <w:marRight w:val="0"/>
          <w:marTop w:val="0"/>
          <w:marBottom w:val="0"/>
          <w:divBdr>
            <w:top w:val="none" w:sz="0" w:space="0" w:color="auto"/>
            <w:left w:val="none" w:sz="0" w:space="0" w:color="auto"/>
            <w:bottom w:val="none" w:sz="0" w:space="0" w:color="auto"/>
            <w:right w:val="none" w:sz="0" w:space="0" w:color="auto"/>
          </w:divBdr>
        </w:div>
        <w:div w:id="970205660">
          <w:marLeft w:val="640"/>
          <w:marRight w:val="0"/>
          <w:marTop w:val="0"/>
          <w:marBottom w:val="0"/>
          <w:divBdr>
            <w:top w:val="none" w:sz="0" w:space="0" w:color="auto"/>
            <w:left w:val="none" w:sz="0" w:space="0" w:color="auto"/>
            <w:bottom w:val="none" w:sz="0" w:space="0" w:color="auto"/>
            <w:right w:val="none" w:sz="0" w:space="0" w:color="auto"/>
          </w:divBdr>
        </w:div>
        <w:div w:id="1754277300">
          <w:marLeft w:val="640"/>
          <w:marRight w:val="0"/>
          <w:marTop w:val="0"/>
          <w:marBottom w:val="0"/>
          <w:divBdr>
            <w:top w:val="none" w:sz="0" w:space="0" w:color="auto"/>
            <w:left w:val="none" w:sz="0" w:space="0" w:color="auto"/>
            <w:bottom w:val="none" w:sz="0" w:space="0" w:color="auto"/>
            <w:right w:val="none" w:sz="0" w:space="0" w:color="auto"/>
          </w:divBdr>
        </w:div>
        <w:div w:id="142502235">
          <w:marLeft w:val="640"/>
          <w:marRight w:val="0"/>
          <w:marTop w:val="0"/>
          <w:marBottom w:val="0"/>
          <w:divBdr>
            <w:top w:val="none" w:sz="0" w:space="0" w:color="auto"/>
            <w:left w:val="none" w:sz="0" w:space="0" w:color="auto"/>
            <w:bottom w:val="none" w:sz="0" w:space="0" w:color="auto"/>
            <w:right w:val="none" w:sz="0" w:space="0" w:color="auto"/>
          </w:divBdr>
        </w:div>
        <w:div w:id="2085294678">
          <w:marLeft w:val="640"/>
          <w:marRight w:val="0"/>
          <w:marTop w:val="0"/>
          <w:marBottom w:val="0"/>
          <w:divBdr>
            <w:top w:val="none" w:sz="0" w:space="0" w:color="auto"/>
            <w:left w:val="none" w:sz="0" w:space="0" w:color="auto"/>
            <w:bottom w:val="none" w:sz="0" w:space="0" w:color="auto"/>
            <w:right w:val="none" w:sz="0" w:space="0" w:color="auto"/>
          </w:divBdr>
        </w:div>
        <w:div w:id="171145091">
          <w:marLeft w:val="640"/>
          <w:marRight w:val="0"/>
          <w:marTop w:val="0"/>
          <w:marBottom w:val="0"/>
          <w:divBdr>
            <w:top w:val="none" w:sz="0" w:space="0" w:color="auto"/>
            <w:left w:val="none" w:sz="0" w:space="0" w:color="auto"/>
            <w:bottom w:val="none" w:sz="0" w:space="0" w:color="auto"/>
            <w:right w:val="none" w:sz="0" w:space="0" w:color="auto"/>
          </w:divBdr>
        </w:div>
        <w:div w:id="400490669">
          <w:marLeft w:val="640"/>
          <w:marRight w:val="0"/>
          <w:marTop w:val="0"/>
          <w:marBottom w:val="0"/>
          <w:divBdr>
            <w:top w:val="none" w:sz="0" w:space="0" w:color="auto"/>
            <w:left w:val="none" w:sz="0" w:space="0" w:color="auto"/>
            <w:bottom w:val="none" w:sz="0" w:space="0" w:color="auto"/>
            <w:right w:val="none" w:sz="0" w:space="0" w:color="auto"/>
          </w:divBdr>
        </w:div>
        <w:div w:id="1799565648">
          <w:marLeft w:val="640"/>
          <w:marRight w:val="0"/>
          <w:marTop w:val="0"/>
          <w:marBottom w:val="0"/>
          <w:divBdr>
            <w:top w:val="none" w:sz="0" w:space="0" w:color="auto"/>
            <w:left w:val="none" w:sz="0" w:space="0" w:color="auto"/>
            <w:bottom w:val="none" w:sz="0" w:space="0" w:color="auto"/>
            <w:right w:val="none" w:sz="0" w:space="0" w:color="auto"/>
          </w:divBdr>
        </w:div>
        <w:div w:id="1849758654">
          <w:marLeft w:val="640"/>
          <w:marRight w:val="0"/>
          <w:marTop w:val="0"/>
          <w:marBottom w:val="0"/>
          <w:divBdr>
            <w:top w:val="none" w:sz="0" w:space="0" w:color="auto"/>
            <w:left w:val="none" w:sz="0" w:space="0" w:color="auto"/>
            <w:bottom w:val="none" w:sz="0" w:space="0" w:color="auto"/>
            <w:right w:val="none" w:sz="0" w:space="0" w:color="auto"/>
          </w:divBdr>
        </w:div>
        <w:div w:id="1695381362">
          <w:marLeft w:val="640"/>
          <w:marRight w:val="0"/>
          <w:marTop w:val="0"/>
          <w:marBottom w:val="0"/>
          <w:divBdr>
            <w:top w:val="none" w:sz="0" w:space="0" w:color="auto"/>
            <w:left w:val="none" w:sz="0" w:space="0" w:color="auto"/>
            <w:bottom w:val="none" w:sz="0" w:space="0" w:color="auto"/>
            <w:right w:val="none" w:sz="0" w:space="0" w:color="auto"/>
          </w:divBdr>
        </w:div>
        <w:div w:id="121851149">
          <w:marLeft w:val="640"/>
          <w:marRight w:val="0"/>
          <w:marTop w:val="0"/>
          <w:marBottom w:val="0"/>
          <w:divBdr>
            <w:top w:val="none" w:sz="0" w:space="0" w:color="auto"/>
            <w:left w:val="none" w:sz="0" w:space="0" w:color="auto"/>
            <w:bottom w:val="none" w:sz="0" w:space="0" w:color="auto"/>
            <w:right w:val="none" w:sz="0" w:space="0" w:color="auto"/>
          </w:divBdr>
        </w:div>
        <w:div w:id="365259340">
          <w:marLeft w:val="640"/>
          <w:marRight w:val="0"/>
          <w:marTop w:val="0"/>
          <w:marBottom w:val="0"/>
          <w:divBdr>
            <w:top w:val="none" w:sz="0" w:space="0" w:color="auto"/>
            <w:left w:val="none" w:sz="0" w:space="0" w:color="auto"/>
            <w:bottom w:val="none" w:sz="0" w:space="0" w:color="auto"/>
            <w:right w:val="none" w:sz="0" w:space="0" w:color="auto"/>
          </w:divBdr>
        </w:div>
        <w:div w:id="50735892">
          <w:marLeft w:val="640"/>
          <w:marRight w:val="0"/>
          <w:marTop w:val="0"/>
          <w:marBottom w:val="0"/>
          <w:divBdr>
            <w:top w:val="none" w:sz="0" w:space="0" w:color="auto"/>
            <w:left w:val="none" w:sz="0" w:space="0" w:color="auto"/>
            <w:bottom w:val="none" w:sz="0" w:space="0" w:color="auto"/>
            <w:right w:val="none" w:sz="0" w:space="0" w:color="auto"/>
          </w:divBdr>
        </w:div>
        <w:div w:id="744567844">
          <w:marLeft w:val="640"/>
          <w:marRight w:val="0"/>
          <w:marTop w:val="0"/>
          <w:marBottom w:val="0"/>
          <w:divBdr>
            <w:top w:val="none" w:sz="0" w:space="0" w:color="auto"/>
            <w:left w:val="none" w:sz="0" w:space="0" w:color="auto"/>
            <w:bottom w:val="none" w:sz="0" w:space="0" w:color="auto"/>
            <w:right w:val="none" w:sz="0" w:space="0" w:color="auto"/>
          </w:divBdr>
        </w:div>
      </w:divsChild>
    </w:div>
    <w:div w:id="1850102298">
      <w:bodyDiv w:val="1"/>
      <w:marLeft w:val="0"/>
      <w:marRight w:val="0"/>
      <w:marTop w:val="0"/>
      <w:marBottom w:val="0"/>
      <w:divBdr>
        <w:top w:val="none" w:sz="0" w:space="0" w:color="auto"/>
        <w:left w:val="none" w:sz="0" w:space="0" w:color="auto"/>
        <w:bottom w:val="none" w:sz="0" w:space="0" w:color="auto"/>
        <w:right w:val="none" w:sz="0" w:space="0" w:color="auto"/>
      </w:divBdr>
      <w:divsChild>
        <w:div w:id="10452323">
          <w:marLeft w:val="0"/>
          <w:marRight w:val="0"/>
          <w:marTop w:val="0"/>
          <w:marBottom w:val="0"/>
          <w:divBdr>
            <w:top w:val="none" w:sz="0" w:space="0" w:color="auto"/>
            <w:left w:val="none" w:sz="0" w:space="0" w:color="auto"/>
            <w:bottom w:val="none" w:sz="0" w:space="0" w:color="auto"/>
            <w:right w:val="none" w:sz="0" w:space="0" w:color="auto"/>
          </w:divBdr>
          <w:divsChild>
            <w:div w:id="5466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3376766">
      <w:bodyDiv w:val="1"/>
      <w:marLeft w:val="0"/>
      <w:marRight w:val="0"/>
      <w:marTop w:val="0"/>
      <w:marBottom w:val="0"/>
      <w:divBdr>
        <w:top w:val="none" w:sz="0" w:space="0" w:color="auto"/>
        <w:left w:val="none" w:sz="0" w:space="0" w:color="auto"/>
        <w:bottom w:val="none" w:sz="0" w:space="0" w:color="auto"/>
        <w:right w:val="none" w:sz="0" w:space="0" w:color="auto"/>
      </w:divBdr>
      <w:divsChild>
        <w:div w:id="371927676">
          <w:marLeft w:val="640"/>
          <w:marRight w:val="0"/>
          <w:marTop w:val="0"/>
          <w:marBottom w:val="0"/>
          <w:divBdr>
            <w:top w:val="none" w:sz="0" w:space="0" w:color="auto"/>
            <w:left w:val="none" w:sz="0" w:space="0" w:color="auto"/>
            <w:bottom w:val="none" w:sz="0" w:space="0" w:color="auto"/>
            <w:right w:val="none" w:sz="0" w:space="0" w:color="auto"/>
          </w:divBdr>
        </w:div>
        <w:div w:id="1507745235">
          <w:marLeft w:val="640"/>
          <w:marRight w:val="0"/>
          <w:marTop w:val="0"/>
          <w:marBottom w:val="0"/>
          <w:divBdr>
            <w:top w:val="none" w:sz="0" w:space="0" w:color="auto"/>
            <w:left w:val="none" w:sz="0" w:space="0" w:color="auto"/>
            <w:bottom w:val="none" w:sz="0" w:space="0" w:color="auto"/>
            <w:right w:val="none" w:sz="0" w:space="0" w:color="auto"/>
          </w:divBdr>
        </w:div>
        <w:div w:id="117113766">
          <w:marLeft w:val="640"/>
          <w:marRight w:val="0"/>
          <w:marTop w:val="0"/>
          <w:marBottom w:val="0"/>
          <w:divBdr>
            <w:top w:val="none" w:sz="0" w:space="0" w:color="auto"/>
            <w:left w:val="none" w:sz="0" w:space="0" w:color="auto"/>
            <w:bottom w:val="none" w:sz="0" w:space="0" w:color="auto"/>
            <w:right w:val="none" w:sz="0" w:space="0" w:color="auto"/>
          </w:divBdr>
        </w:div>
        <w:div w:id="1859856691">
          <w:marLeft w:val="640"/>
          <w:marRight w:val="0"/>
          <w:marTop w:val="0"/>
          <w:marBottom w:val="0"/>
          <w:divBdr>
            <w:top w:val="none" w:sz="0" w:space="0" w:color="auto"/>
            <w:left w:val="none" w:sz="0" w:space="0" w:color="auto"/>
            <w:bottom w:val="none" w:sz="0" w:space="0" w:color="auto"/>
            <w:right w:val="none" w:sz="0" w:space="0" w:color="auto"/>
          </w:divBdr>
        </w:div>
        <w:div w:id="473642885">
          <w:marLeft w:val="640"/>
          <w:marRight w:val="0"/>
          <w:marTop w:val="0"/>
          <w:marBottom w:val="0"/>
          <w:divBdr>
            <w:top w:val="none" w:sz="0" w:space="0" w:color="auto"/>
            <w:left w:val="none" w:sz="0" w:space="0" w:color="auto"/>
            <w:bottom w:val="none" w:sz="0" w:space="0" w:color="auto"/>
            <w:right w:val="none" w:sz="0" w:space="0" w:color="auto"/>
          </w:divBdr>
        </w:div>
        <w:div w:id="33698472">
          <w:marLeft w:val="640"/>
          <w:marRight w:val="0"/>
          <w:marTop w:val="0"/>
          <w:marBottom w:val="0"/>
          <w:divBdr>
            <w:top w:val="none" w:sz="0" w:space="0" w:color="auto"/>
            <w:left w:val="none" w:sz="0" w:space="0" w:color="auto"/>
            <w:bottom w:val="none" w:sz="0" w:space="0" w:color="auto"/>
            <w:right w:val="none" w:sz="0" w:space="0" w:color="auto"/>
          </w:divBdr>
        </w:div>
        <w:div w:id="1981231040">
          <w:marLeft w:val="640"/>
          <w:marRight w:val="0"/>
          <w:marTop w:val="0"/>
          <w:marBottom w:val="0"/>
          <w:divBdr>
            <w:top w:val="none" w:sz="0" w:space="0" w:color="auto"/>
            <w:left w:val="none" w:sz="0" w:space="0" w:color="auto"/>
            <w:bottom w:val="none" w:sz="0" w:space="0" w:color="auto"/>
            <w:right w:val="none" w:sz="0" w:space="0" w:color="auto"/>
          </w:divBdr>
        </w:div>
        <w:div w:id="2107924673">
          <w:marLeft w:val="640"/>
          <w:marRight w:val="0"/>
          <w:marTop w:val="0"/>
          <w:marBottom w:val="0"/>
          <w:divBdr>
            <w:top w:val="none" w:sz="0" w:space="0" w:color="auto"/>
            <w:left w:val="none" w:sz="0" w:space="0" w:color="auto"/>
            <w:bottom w:val="none" w:sz="0" w:space="0" w:color="auto"/>
            <w:right w:val="none" w:sz="0" w:space="0" w:color="auto"/>
          </w:divBdr>
        </w:div>
        <w:div w:id="1596089620">
          <w:marLeft w:val="640"/>
          <w:marRight w:val="0"/>
          <w:marTop w:val="0"/>
          <w:marBottom w:val="0"/>
          <w:divBdr>
            <w:top w:val="none" w:sz="0" w:space="0" w:color="auto"/>
            <w:left w:val="none" w:sz="0" w:space="0" w:color="auto"/>
            <w:bottom w:val="none" w:sz="0" w:space="0" w:color="auto"/>
            <w:right w:val="none" w:sz="0" w:space="0" w:color="auto"/>
          </w:divBdr>
        </w:div>
        <w:div w:id="1366056800">
          <w:marLeft w:val="640"/>
          <w:marRight w:val="0"/>
          <w:marTop w:val="0"/>
          <w:marBottom w:val="0"/>
          <w:divBdr>
            <w:top w:val="none" w:sz="0" w:space="0" w:color="auto"/>
            <w:left w:val="none" w:sz="0" w:space="0" w:color="auto"/>
            <w:bottom w:val="none" w:sz="0" w:space="0" w:color="auto"/>
            <w:right w:val="none" w:sz="0" w:space="0" w:color="auto"/>
          </w:divBdr>
        </w:div>
        <w:div w:id="2052608638">
          <w:marLeft w:val="640"/>
          <w:marRight w:val="0"/>
          <w:marTop w:val="0"/>
          <w:marBottom w:val="0"/>
          <w:divBdr>
            <w:top w:val="none" w:sz="0" w:space="0" w:color="auto"/>
            <w:left w:val="none" w:sz="0" w:space="0" w:color="auto"/>
            <w:bottom w:val="none" w:sz="0" w:space="0" w:color="auto"/>
            <w:right w:val="none" w:sz="0" w:space="0" w:color="auto"/>
          </w:divBdr>
        </w:div>
        <w:div w:id="1194146398">
          <w:marLeft w:val="640"/>
          <w:marRight w:val="0"/>
          <w:marTop w:val="0"/>
          <w:marBottom w:val="0"/>
          <w:divBdr>
            <w:top w:val="none" w:sz="0" w:space="0" w:color="auto"/>
            <w:left w:val="none" w:sz="0" w:space="0" w:color="auto"/>
            <w:bottom w:val="none" w:sz="0" w:space="0" w:color="auto"/>
            <w:right w:val="none" w:sz="0" w:space="0" w:color="auto"/>
          </w:divBdr>
        </w:div>
        <w:div w:id="1310742884">
          <w:marLeft w:val="640"/>
          <w:marRight w:val="0"/>
          <w:marTop w:val="0"/>
          <w:marBottom w:val="0"/>
          <w:divBdr>
            <w:top w:val="none" w:sz="0" w:space="0" w:color="auto"/>
            <w:left w:val="none" w:sz="0" w:space="0" w:color="auto"/>
            <w:bottom w:val="none" w:sz="0" w:space="0" w:color="auto"/>
            <w:right w:val="none" w:sz="0" w:space="0" w:color="auto"/>
          </w:divBdr>
        </w:div>
        <w:div w:id="2115589580">
          <w:marLeft w:val="640"/>
          <w:marRight w:val="0"/>
          <w:marTop w:val="0"/>
          <w:marBottom w:val="0"/>
          <w:divBdr>
            <w:top w:val="none" w:sz="0" w:space="0" w:color="auto"/>
            <w:left w:val="none" w:sz="0" w:space="0" w:color="auto"/>
            <w:bottom w:val="none" w:sz="0" w:space="0" w:color="auto"/>
            <w:right w:val="none" w:sz="0" w:space="0" w:color="auto"/>
          </w:divBdr>
        </w:div>
        <w:div w:id="613175439">
          <w:marLeft w:val="640"/>
          <w:marRight w:val="0"/>
          <w:marTop w:val="0"/>
          <w:marBottom w:val="0"/>
          <w:divBdr>
            <w:top w:val="none" w:sz="0" w:space="0" w:color="auto"/>
            <w:left w:val="none" w:sz="0" w:space="0" w:color="auto"/>
            <w:bottom w:val="none" w:sz="0" w:space="0" w:color="auto"/>
            <w:right w:val="none" w:sz="0" w:space="0" w:color="auto"/>
          </w:divBdr>
        </w:div>
        <w:div w:id="544833454">
          <w:marLeft w:val="640"/>
          <w:marRight w:val="0"/>
          <w:marTop w:val="0"/>
          <w:marBottom w:val="0"/>
          <w:divBdr>
            <w:top w:val="none" w:sz="0" w:space="0" w:color="auto"/>
            <w:left w:val="none" w:sz="0" w:space="0" w:color="auto"/>
            <w:bottom w:val="none" w:sz="0" w:space="0" w:color="auto"/>
            <w:right w:val="none" w:sz="0" w:space="0" w:color="auto"/>
          </w:divBdr>
        </w:div>
        <w:div w:id="1990014144">
          <w:marLeft w:val="640"/>
          <w:marRight w:val="0"/>
          <w:marTop w:val="0"/>
          <w:marBottom w:val="0"/>
          <w:divBdr>
            <w:top w:val="none" w:sz="0" w:space="0" w:color="auto"/>
            <w:left w:val="none" w:sz="0" w:space="0" w:color="auto"/>
            <w:bottom w:val="none" w:sz="0" w:space="0" w:color="auto"/>
            <w:right w:val="none" w:sz="0" w:space="0" w:color="auto"/>
          </w:divBdr>
        </w:div>
        <w:div w:id="1010451320">
          <w:marLeft w:val="640"/>
          <w:marRight w:val="0"/>
          <w:marTop w:val="0"/>
          <w:marBottom w:val="0"/>
          <w:divBdr>
            <w:top w:val="none" w:sz="0" w:space="0" w:color="auto"/>
            <w:left w:val="none" w:sz="0" w:space="0" w:color="auto"/>
            <w:bottom w:val="none" w:sz="0" w:space="0" w:color="auto"/>
            <w:right w:val="none" w:sz="0" w:space="0" w:color="auto"/>
          </w:divBdr>
        </w:div>
        <w:div w:id="1660839377">
          <w:marLeft w:val="640"/>
          <w:marRight w:val="0"/>
          <w:marTop w:val="0"/>
          <w:marBottom w:val="0"/>
          <w:divBdr>
            <w:top w:val="none" w:sz="0" w:space="0" w:color="auto"/>
            <w:left w:val="none" w:sz="0" w:space="0" w:color="auto"/>
            <w:bottom w:val="none" w:sz="0" w:space="0" w:color="auto"/>
            <w:right w:val="none" w:sz="0" w:space="0" w:color="auto"/>
          </w:divBdr>
        </w:div>
        <w:div w:id="625350185">
          <w:marLeft w:val="640"/>
          <w:marRight w:val="0"/>
          <w:marTop w:val="0"/>
          <w:marBottom w:val="0"/>
          <w:divBdr>
            <w:top w:val="none" w:sz="0" w:space="0" w:color="auto"/>
            <w:left w:val="none" w:sz="0" w:space="0" w:color="auto"/>
            <w:bottom w:val="none" w:sz="0" w:space="0" w:color="auto"/>
            <w:right w:val="none" w:sz="0" w:space="0" w:color="auto"/>
          </w:divBdr>
        </w:div>
        <w:div w:id="964042717">
          <w:marLeft w:val="640"/>
          <w:marRight w:val="0"/>
          <w:marTop w:val="0"/>
          <w:marBottom w:val="0"/>
          <w:divBdr>
            <w:top w:val="none" w:sz="0" w:space="0" w:color="auto"/>
            <w:left w:val="none" w:sz="0" w:space="0" w:color="auto"/>
            <w:bottom w:val="none" w:sz="0" w:space="0" w:color="auto"/>
            <w:right w:val="none" w:sz="0" w:space="0" w:color="auto"/>
          </w:divBdr>
        </w:div>
        <w:div w:id="1650475662">
          <w:marLeft w:val="640"/>
          <w:marRight w:val="0"/>
          <w:marTop w:val="0"/>
          <w:marBottom w:val="0"/>
          <w:divBdr>
            <w:top w:val="none" w:sz="0" w:space="0" w:color="auto"/>
            <w:left w:val="none" w:sz="0" w:space="0" w:color="auto"/>
            <w:bottom w:val="none" w:sz="0" w:space="0" w:color="auto"/>
            <w:right w:val="none" w:sz="0" w:space="0" w:color="auto"/>
          </w:divBdr>
        </w:div>
        <w:div w:id="1656958504">
          <w:marLeft w:val="640"/>
          <w:marRight w:val="0"/>
          <w:marTop w:val="0"/>
          <w:marBottom w:val="0"/>
          <w:divBdr>
            <w:top w:val="none" w:sz="0" w:space="0" w:color="auto"/>
            <w:left w:val="none" w:sz="0" w:space="0" w:color="auto"/>
            <w:bottom w:val="none" w:sz="0" w:space="0" w:color="auto"/>
            <w:right w:val="none" w:sz="0" w:space="0" w:color="auto"/>
          </w:divBdr>
        </w:div>
        <w:div w:id="1084689235">
          <w:marLeft w:val="640"/>
          <w:marRight w:val="0"/>
          <w:marTop w:val="0"/>
          <w:marBottom w:val="0"/>
          <w:divBdr>
            <w:top w:val="none" w:sz="0" w:space="0" w:color="auto"/>
            <w:left w:val="none" w:sz="0" w:space="0" w:color="auto"/>
            <w:bottom w:val="none" w:sz="0" w:space="0" w:color="auto"/>
            <w:right w:val="none" w:sz="0" w:space="0" w:color="auto"/>
          </w:divBdr>
        </w:div>
        <w:div w:id="1993678654">
          <w:marLeft w:val="640"/>
          <w:marRight w:val="0"/>
          <w:marTop w:val="0"/>
          <w:marBottom w:val="0"/>
          <w:divBdr>
            <w:top w:val="none" w:sz="0" w:space="0" w:color="auto"/>
            <w:left w:val="none" w:sz="0" w:space="0" w:color="auto"/>
            <w:bottom w:val="none" w:sz="0" w:space="0" w:color="auto"/>
            <w:right w:val="none" w:sz="0" w:space="0" w:color="auto"/>
          </w:divBdr>
        </w:div>
        <w:div w:id="634139235">
          <w:marLeft w:val="640"/>
          <w:marRight w:val="0"/>
          <w:marTop w:val="0"/>
          <w:marBottom w:val="0"/>
          <w:divBdr>
            <w:top w:val="none" w:sz="0" w:space="0" w:color="auto"/>
            <w:left w:val="none" w:sz="0" w:space="0" w:color="auto"/>
            <w:bottom w:val="none" w:sz="0" w:space="0" w:color="auto"/>
            <w:right w:val="none" w:sz="0" w:space="0" w:color="auto"/>
          </w:divBdr>
        </w:div>
        <w:div w:id="701323738">
          <w:marLeft w:val="640"/>
          <w:marRight w:val="0"/>
          <w:marTop w:val="0"/>
          <w:marBottom w:val="0"/>
          <w:divBdr>
            <w:top w:val="none" w:sz="0" w:space="0" w:color="auto"/>
            <w:left w:val="none" w:sz="0" w:space="0" w:color="auto"/>
            <w:bottom w:val="none" w:sz="0" w:space="0" w:color="auto"/>
            <w:right w:val="none" w:sz="0" w:space="0" w:color="auto"/>
          </w:divBdr>
        </w:div>
        <w:div w:id="760293887">
          <w:marLeft w:val="640"/>
          <w:marRight w:val="0"/>
          <w:marTop w:val="0"/>
          <w:marBottom w:val="0"/>
          <w:divBdr>
            <w:top w:val="none" w:sz="0" w:space="0" w:color="auto"/>
            <w:left w:val="none" w:sz="0" w:space="0" w:color="auto"/>
            <w:bottom w:val="none" w:sz="0" w:space="0" w:color="auto"/>
            <w:right w:val="none" w:sz="0" w:space="0" w:color="auto"/>
          </w:divBdr>
        </w:div>
        <w:div w:id="1126848874">
          <w:marLeft w:val="640"/>
          <w:marRight w:val="0"/>
          <w:marTop w:val="0"/>
          <w:marBottom w:val="0"/>
          <w:divBdr>
            <w:top w:val="none" w:sz="0" w:space="0" w:color="auto"/>
            <w:left w:val="none" w:sz="0" w:space="0" w:color="auto"/>
            <w:bottom w:val="none" w:sz="0" w:space="0" w:color="auto"/>
            <w:right w:val="none" w:sz="0" w:space="0" w:color="auto"/>
          </w:divBdr>
        </w:div>
        <w:div w:id="1558393183">
          <w:marLeft w:val="640"/>
          <w:marRight w:val="0"/>
          <w:marTop w:val="0"/>
          <w:marBottom w:val="0"/>
          <w:divBdr>
            <w:top w:val="none" w:sz="0" w:space="0" w:color="auto"/>
            <w:left w:val="none" w:sz="0" w:space="0" w:color="auto"/>
            <w:bottom w:val="none" w:sz="0" w:space="0" w:color="auto"/>
            <w:right w:val="none" w:sz="0" w:space="0" w:color="auto"/>
          </w:divBdr>
        </w:div>
        <w:div w:id="534998805">
          <w:marLeft w:val="640"/>
          <w:marRight w:val="0"/>
          <w:marTop w:val="0"/>
          <w:marBottom w:val="0"/>
          <w:divBdr>
            <w:top w:val="none" w:sz="0" w:space="0" w:color="auto"/>
            <w:left w:val="none" w:sz="0" w:space="0" w:color="auto"/>
            <w:bottom w:val="none" w:sz="0" w:space="0" w:color="auto"/>
            <w:right w:val="none" w:sz="0" w:space="0" w:color="auto"/>
          </w:divBdr>
        </w:div>
        <w:div w:id="532152571">
          <w:marLeft w:val="640"/>
          <w:marRight w:val="0"/>
          <w:marTop w:val="0"/>
          <w:marBottom w:val="0"/>
          <w:divBdr>
            <w:top w:val="none" w:sz="0" w:space="0" w:color="auto"/>
            <w:left w:val="none" w:sz="0" w:space="0" w:color="auto"/>
            <w:bottom w:val="none" w:sz="0" w:space="0" w:color="auto"/>
            <w:right w:val="none" w:sz="0" w:space="0" w:color="auto"/>
          </w:divBdr>
        </w:div>
        <w:div w:id="539243816">
          <w:marLeft w:val="640"/>
          <w:marRight w:val="0"/>
          <w:marTop w:val="0"/>
          <w:marBottom w:val="0"/>
          <w:divBdr>
            <w:top w:val="none" w:sz="0" w:space="0" w:color="auto"/>
            <w:left w:val="none" w:sz="0" w:space="0" w:color="auto"/>
            <w:bottom w:val="none" w:sz="0" w:space="0" w:color="auto"/>
            <w:right w:val="none" w:sz="0" w:space="0" w:color="auto"/>
          </w:divBdr>
        </w:div>
        <w:div w:id="1346519656">
          <w:marLeft w:val="640"/>
          <w:marRight w:val="0"/>
          <w:marTop w:val="0"/>
          <w:marBottom w:val="0"/>
          <w:divBdr>
            <w:top w:val="none" w:sz="0" w:space="0" w:color="auto"/>
            <w:left w:val="none" w:sz="0" w:space="0" w:color="auto"/>
            <w:bottom w:val="none" w:sz="0" w:space="0" w:color="auto"/>
            <w:right w:val="none" w:sz="0" w:space="0" w:color="auto"/>
          </w:divBdr>
        </w:div>
        <w:div w:id="908003961">
          <w:marLeft w:val="640"/>
          <w:marRight w:val="0"/>
          <w:marTop w:val="0"/>
          <w:marBottom w:val="0"/>
          <w:divBdr>
            <w:top w:val="none" w:sz="0" w:space="0" w:color="auto"/>
            <w:left w:val="none" w:sz="0" w:space="0" w:color="auto"/>
            <w:bottom w:val="none" w:sz="0" w:space="0" w:color="auto"/>
            <w:right w:val="none" w:sz="0" w:space="0" w:color="auto"/>
          </w:divBdr>
        </w:div>
        <w:div w:id="1191457268">
          <w:marLeft w:val="640"/>
          <w:marRight w:val="0"/>
          <w:marTop w:val="0"/>
          <w:marBottom w:val="0"/>
          <w:divBdr>
            <w:top w:val="none" w:sz="0" w:space="0" w:color="auto"/>
            <w:left w:val="none" w:sz="0" w:space="0" w:color="auto"/>
            <w:bottom w:val="none" w:sz="0" w:space="0" w:color="auto"/>
            <w:right w:val="none" w:sz="0" w:space="0" w:color="auto"/>
          </w:divBdr>
        </w:div>
        <w:div w:id="2045011016">
          <w:marLeft w:val="640"/>
          <w:marRight w:val="0"/>
          <w:marTop w:val="0"/>
          <w:marBottom w:val="0"/>
          <w:divBdr>
            <w:top w:val="none" w:sz="0" w:space="0" w:color="auto"/>
            <w:left w:val="none" w:sz="0" w:space="0" w:color="auto"/>
            <w:bottom w:val="none" w:sz="0" w:space="0" w:color="auto"/>
            <w:right w:val="none" w:sz="0" w:space="0" w:color="auto"/>
          </w:divBdr>
        </w:div>
        <w:div w:id="1117139147">
          <w:marLeft w:val="640"/>
          <w:marRight w:val="0"/>
          <w:marTop w:val="0"/>
          <w:marBottom w:val="0"/>
          <w:divBdr>
            <w:top w:val="none" w:sz="0" w:space="0" w:color="auto"/>
            <w:left w:val="none" w:sz="0" w:space="0" w:color="auto"/>
            <w:bottom w:val="none" w:sz="0" w:space="0" w:color="auto"/>
            <w:right w:val="none" w:sz="0" w:space="0" w:color="auto"/>
          </w:divBdr>
        </w:div>
        <w:div w:id="1994409561">
          <w:marLeft w:val="640"/>
          <w:marRight w:val="0"/>
          <w:marTop w:val="0"/>
          <w:marBottom w:val="0"/>
          <w:divBdr>
            <w:top w:val="none" w:sz="0" w:space="0" w:color="auto"/>
            <w:left w:val="none" w:sz="0" w:space="0" w:color="auto"/>
            <w:bottom w:val="none" w:sz="0" w:space="0" w:color="auto"/>
            <w:right w:val="none" w:sz="0" w:space="0" w:color="auto"/>
          </w:divBdr>
        </w:div>
        <w:div w:id="1694839021">
          <w:marLeft w:val="640"/>
          <w:marRight w:val="0"/>
          <w:marTop w:val="0"/>
          <w:marBottom w:val="0"/>
          <w:divBdr>
            <w:top w:val="none" w:sz="0" w:space="0" w:color="auto"/>
            <w:left w:val="none" w:sz="0" w:space="0" w:color="auto"/>
            <w:bottom w:val="none" w:sz="0" w:space="0" w:color="auto"/>
            <w:right w:val="none" w:sz="0" w:space="0" w:color="auto"/>
          </w:divBdr>
        </w:div>
        <w:div w:id="147522104">
          <w:marLeft w:val="640"/>
          <w:marRight w:val="0"/>
          <w:marTop w:val="0"/>
          <w:marBottom w:val="0"/>
          <w:divBdr>
            <w:top w:val="none" w:sz="0" w:space="0" w:color="auto"/>
            <w:left w:val="none" w:sz="0" w:space="0" w:color="auto"/>
            <w:bottom w:val="none" w:sz="0" w:space="0" w:color="auto"/>
            <w:right w:val="none" w:sz="0" w:space="0" w:color="auto"/>
          </w:divBdr>
        </w:div>
        <w:div w:id="437481338">
          <w:marLeft w:val="640"/>
          <w:marRight w:val="0"/>
          <w:marTop w:val="0"/>
          <w:marBottom w:val="0"/>
          <w:divBdr>
            <w:top w:val="none" w:sz="0" w:space="0" w:color="auto"/>
            <w:left w:val="none" w:sz="0" w:space="0" w:color="auto"/>
            <w:bottom w:val="none" w:sz="0" w:space="0" w:color="auto"/>
            <w:right w:val="none" w:sz="0" w:space="0" w:color="auto"/>
          </w:divBdr>
        </w:div>
        <w:div w:id="1050421077">
          <w:marLeft w:val="640"/>
          <w:marRight w:val="0"/>
          <w:marTop w:val="0"/>
          <w:marBottom w:val="0"/>
          <w:divBdr>
            <w:top w:val="none" w:sz="0" w:space="0" w:color="auto"/>
            <w:left w:val="none" w:sz="0" w:space="0" w:color="auto"/>
            <w:bottom w:val="none" w:sz="0" w:space="0" w:color="auto"/>
            <w:right w:val="none" w:sz="0" w:space="0" w:color="auto"/>
          </w:divBdr>
        </w:div>
        <w:div w:id="159589750">
          <w:marLeft w:val="640"/>
          <w:marRight w:val="0"/>
          <w:marTop w:val="0"/>
          <w:marBottom w:val="0"/>
          <w:divBdr>
            <w:top w:val="none" w:sz="0" w:space="0" w:color="auto"/>
            <w:left w:val="none" w:sz="0" w:space="0" w:color="auto"/>
            <w:bottom w:val="none" w:sz="0" w:space="0" w:color="auto"/>
            <w:right w:val="none" w:sz="0" w:space="0" w:color="auto"/>
          </w:divBdr>
        </w:div>
        <w:div w:id="875312464">
          <w:marLeft w:val="640"/>
          <w:marRight w:val="0"/>
          <w:marTop w:val="0"/>
          <w:marBottom w:val="0"/>
          <w:divBdr>
            <w:top w:val="none" w:sz="0" w:space="0" w:color="auto"/>
            <w:left w:val="none" w:sz="0" w:space="0" w:color="auto"/>
            <w:bottom w:val="none" w:sz="0" w:space="0" w:color="auto"/>
            <w:right w:val="none" w:sz="0" w:space="0" w:color="auto"/>
          </w:divBdr>
        </w:div>
        <w:div w:id="1443265318">
          <w:marLeft w:val="640"/>
          <w:marRight w:val="0"/>
          <w:marTop w:val="0"/>
          <w:marBottom w:val="0"/>
          <w:divBdr>
            <w:top w:val="none" w:sz="0" w:space="0" w:color="auto"/>
            <w:left w:val="none" w:sz="0" w:space="0" w:color="auto"/>
            <w:bottom w:val="none" w:sz="0" w:space="0" w:color="auto"/>
            <w:right w:val="none" w:sz="0" w:space="0" w:color="auto"/>
          </w:divBdr>
        </w:div>
        <w:div w:id="448090260">
          <w:marLeft w:val="640"/>
          <w:marRight w:val="0"/>
          <w:marTop w:val="0"/>
          <w:marBottom w:val="0"/>
          <w:divBdr>
            <w:top w:val="none" w:sz="0" w:space="0" w:color="auto"/>
            <w:left w:val="none" w:sz="0" w:space="0" w:color="auto"/>
            <w:bottom w:val="none" w:sz="0" w:space="0" w:color="auto"/>
            <w:right w:val="none" w:sz="0" w:space="0" w:color="auto"/>
          </w:divBdr>
        </w:div>
        <w:div w:id="1790783148">
          <w:marLeft w:val="640"/>
          <w:marRight w:val="0"/>
          <w:marTop w:val="0"/>
          <w:marBottom w:val="0"/>
          <w:divBdr>
            <w:top w:val="none" w:sz="0" w:space="0" w:color="auto"/>
            <w:left w:val="none" w:sz="0" w:space="0" w:color="auto"/>
            <w:bottom w:val="none" w:sz="0" w:space="0" w:color="auto"/>
            <w:right w:val="none" w:sz="0" w:space="0" w:color="auto"/>
          </w:divBdr>
        </w:div>
        <w:div w:id="419788717">
          <w:marLeft w:val="640"/>
          <w:marRight w:val="0"/>
          <w:marTop w:val="0"/>
          <w:marBottom w:val="0"/>
          <w:divBdr>
            <w:top w:val="none" w:sz="0" w:space="0" w:color="auto"/>
            <w:left w:val="none" w:sz="0" w:space="0" w:color="auto"/>
            <w:bottom w:val="none" w:sz="0" w:space="0" w:color="auto"/>
            <w:right w:val="none" w:sz="0" w:space="0" w:color="auto"/>
          </w:divBdr>
        </w:div>
        <w:div w:id="1288583298">
          <w:marLeft w:val="640"/>
          <w:marRight w:val="0"/>
          <w:marTop w:val="0"/>
          <w:marBottom w:val="0"/>
          <w:divBdr>
            <w:top w:val="none" w:sz="0" w:space="0" w:color="auto"/>
            <w:left w:val="none" w:sz="0" w:space="0" w:color="auto"/>
            <w:bottom w:val="none" w:sz="0" w:space="0" w:color="auto"/>
            <w:right w:val="none" w:sz="0" w:space="0" w:color="auto"/>
          </w:divBdr>
        </w:div>
        <w:div w:id="1564831772">
          <w:marLeft w:val="640"/>
          <w:marRight w:val="0"/>
          <w:marTop w:val="0"/>
          <w:marBottom w:val="0"/>
          <w:divBdr>
            <w:top w:val="none" w:sz="0" w:space="0" w:color="auto"/>
            <w:left w:val="none" w:sz="0" w:space="0" w:color="auto"/>
            <w:bottom w:val="none" w:sz="0" w:space="0" w:color="auto"/>
            <w:right w:val="none" w:sz="0" w:space="0" w:color="auto"/>
          </w:divBdr>
        </w:div>
        <w:div w:id="170488416">
          <w:marLeft w:val="640"/>
          <w:marRight w:val="0"/>
          <w:marTop w:val="0"/>
          <w:marBottom w:val="0"/>
          <w:divBdr>
            <w:top w:val="none" w:sz="0" w:space="0" w:color="auto"/>
            <w:left w:val="none" w:sz="0" w:space="0" w:color="auto"/>
            <w:bottom w:val="none" w:sz="0" w:space="0" w:color="auto"/>
            <w:right w:val="none" w:sz="0" w:space="0" w:color="auto"/>
          </w:divBdr>
        </w:div>
        <w:div w:id="1905798717">
          <w:marLeft w:val="640"/>
          <w:marRight w:val="0"/>
          <w:marTop w:val="0"/>
          <w:marBottom w:val="0"/>
          <w:divBdr>
            <w:top w:val="none" w:sz="0" w:space="0" w:color="auto"/>
            <w:left w:val="none" w:sz="0" w:space="0" w:color="auto"/>
            <w:bottom w:val="none" w:sz="0" w:space="0" w:color="auto"/>
            <w:right w:val="none" w:sz="0" w:space="0" w:color="auto"/>
          </w:divBdr>
        </w:div>
        <w:div w:id="1687822923">
          <w:marLeft w:val="640"/>
          <w:marRight w:val="0"/>
          <w:marTop w:val="0"/>
          <w:marBottom w:val="0"/>
          <w:divBdr>
            <w:top w:val="none" w:sz="0" w:space="0" w:color="auto"/>
            <w:left w:val="none" w:sz="0" w:space="0" w:color="auto"/>
            <w:bottom w:val="none" w:sz="0" w:space="0" w:color="auto"/>
            <w:right w:val="none" w:sz="0" w:space="0" w:color="auto"/>
          </w:divBdr>
        </w:div>
        <w:div w:id="931863926">
          <w:marLeft w:val="640"/>
          <w:marRight w:val="0"/>
          <w:marTop w:val="0"/>
          <w:marBottom w:val="0"/>
          <w:divBdr>
            <w:top w:val="none" w:sz="0" w:space="0" w:color="auto"/>
            <w:left w:val="none" w:sz="0" w:space="0" w:color="auto"/>
            <w:bottom w:val="none" w:sz="0" w:space="0" w:color="auto"/>
            <w:right w:val="none" w:sz="0" w:space="0" w:color="auto"/>
          </w:divBdr>
        </w:div>
        <w:div w:id="1430006325">
          <w:marLeft w:val="640"/>
          <w:marRight w:val="0"/>
          <w:marTop w:val="0"/>
          <w:marBottom w:val="0"/>
          <w:divBdr>
            <w:top w:val="none" w:sz="0" w:space="0" w:color="auto"/>
            <w:left w:val="none" w:sz="0" w:space="0" w:color="auto"/>
            <w:bottom w:val="none" w:sz="0" w:space="0" w:color="auto"/>
            <w:right w:val="none" w:sz="0" w:space="0" w:color="auto"/>
          </w:divBdr>
        </w:div>
        <w:div w:id="941688853">
          <w:marLeft w:val="640"/>
          <w:marRight w:val="0"/>
          <w:marTop w:val="0"/>
          <w:marBottom w:val="0"/>
          <w:divBdr>
            <w:top w:val="none" w:sz="0" w:space="0" w:color="auto"/>
            <w:left w:val="none" w:sz="0" w:space="0" w:color="auto"/>
            <w:bottom w:val="none" w:sz="0" w:space="0" w:color="auto"/>
            <w:right w:val="none" w:sz="0" w:space="0" w:color="auto"/>
          </w:divBdr>
        </w:div>
        <w:div w:id="529075200">
          <w:marLeft w:val="640"/>
          <w:marRight w:val="0"/>
          <w:marTop w:val="0"/>
          <w:marBottom w:val="0"/>
          <w:divBdr>
            <w:top w:val="none" w:sz="0" w:space="0" w:color="auto"/>
            <w:left w:val="none" w:sz="0" w:space="0" w:color="auto"/>
            <w:bottom w:val="none" w:sz="0" w:space="0" w:color="auto"/>
            <w:right w:val="none" w:sz="0" w:space="0" w:color="auto"/>
          </w:divBdr>
        </w:div>
        <w:div w:id="1643462976">
          <w:marLeft w:val="640"/>
          <w:marRight w:val="0"/>
          <w:marTop w:val="0"/>
          <w:marBottom w:val="0"/>
          <w:divBdr>
            <w:top w:val="none" w:sz="0" w:space="0" w:color="auto"/>
            <w:left w:val="none" w:sz="0" w:space="0" w:color="auto"/>
            <w:bottom w:val="none" w:sz="0" w:space="0" w:color="auto"/>
            <w:right w:val="none" w:sz="0" w:space="0" w:color="auto"/>
          </w:divBdr>
        </w:div>
        <w:div w:id="1638798917">
          <w:marLeft w:val="640"/>
          <w:marRight w:val="0"/>
          <w:marTop w:val="0"/>
          <w:marBottom w:val="0"/>
          <w:divBdr>
            <w:top w:val="none" w:sz="0" w:space="0" w:color="auto"/>
            <w:left w:val="none" w:sz="0" w:space="0" w:color="auto"/>
            <w:bottom w:val="none" w:sz="0" w:space="0" w:color="auto"/>
            <w:right w:val="none" w:sz="0" w:space="0" w:color="auto"/>
          </w:divBdr>
        </w:div>
        <w:div w:id="1475491837">
          <w:marLeft w:val="640"/>
          <w:marRight w:val="0"/>
          <w:marTop w:val="0"/>
          <w:marBottom w:val="0"/>
          <w:divBdr>
            <w:top w:val="none" w:sz="0" w:space="0" w:color="auto"/>
            <w:left w:val="none" w:sz="0" w:space="0" w:color="auto"/>
            <w:bottom w:val="none" w:sz="0" w:space="0" w:color="auto"/>
            <w:right w:val="none" w:sz="0" w:space="0" w:color="auto"/>
          </w:divBdr>
        </w:div>
        <w:div w:id="1845238725">
          <w:marLeft w:val="640"/>
          <w:marRight w:val="0"/>
          <w:marTop w:val="0"/>
          <w:marBottom w:val="0"/>
          <w:divBdr>
            <w:top w:val="none" w:sz="0" w:space="0" w:color="auto"/>
            <w:left w:val="none" w:sz="0" w:space="0" w:color="auto"/>
            <w:bottom w:val="none" w:sz="0" w:space="0" w:color="auto"/>
            <w:right w:val="none" w:sz="0" w:space="0" w:color="auto"/>
          </w:divBdr>
        </w:div>
        <w:div w:id="1882787606">
          <w:marLeft w:val="640"/>
          <w:marRight w:val="0"/>
          <w:marTop w:val="0"/>
          <w:marBottom w:val="0"/>
          <w:divBdr>
            <w:top w:val="none" w:sz="0" w:space="0" w:color="auto"/>
            <w:left w:val="none" w:sz="0" w:space="0" w:color="auto"/>
            <w:bottom w:val="none" w:sz="0" w:space="0" w:color="auto"/>
            <w:right w:val="none" w:sz="0" w:space="0" w:color="auto"/>
          </w:divBdr>
        </w:div>
        <w:div w:id="1513448851">
          <w:marLeft w:val="640"/>
          <w:marRight w:val="0"/>
          <w:marTop w:val="0"/>
          <w:marBottom w:val="0"/>
          <w:divBdr>
            <w:top w:val="none" w:sz="0" w:space="0" w:color="auto"/>
            <w:left w:val="none" w:sz="0" w:space="0" w:color="auto"/>
            <w:bottom w:val="none" w:sz="0" w:space="0" w:color="auto"/>
            <w:right w:val="none" w:sz="0" w:space="0" w:color="auto"/>
          </w:divBdr>
        </w:div>
        <w:div w:id="1628046733">
          <w:marLeft w:val="640"/>
          <w:marRight w:val="0"/>
          <w:marTop w:val="0"/>
          <w:marBottom w:val="0"/>
          <w:divBdr>
            <w:top w:val="none" w:sz="0" w:space="0" w:color="auto"/>
            <w:left w:val="none" w:sz="0" w:space="0" w:color="auto"/>
            <w:bottom w:val="none" w:sz="0" w:space="0" w:color="auto"/>
            <w:right w:val="none" w:sz="0" w:space="0" w:color="auto"/>
          </w:divBdr>
        </w:div>
        <w:div w:id="1911620155">
          <w:marLeft w:val="640"/>
          <w:marRight w:val="0"/>
          <w:marTop w:val="0"/>
          <w:marBottom w:val="0"/>
          <w:divBdr>
            <w:top w:val="none" w:sz="0" w:space="0" w:color="auto"/>
            <w:left w:val="none" w:sz="0" w:space="0" w:color="auto"/>
            <w:bottom w:val="none" w:sz="0" w:space="0" w:color="auto"/>
            <w:right w:val="none" w:sz="0" w:space="0" w:color="auto"/>
          </w:divBdr>
        </w:div>
        <w:div w:id="214976663">
          <w:marLeft w:val="640"/>
          <w:marRight w:val="0"/>
          <w:marTop w:val="0"/>
          <w:marBottom w:val="0"/>
          <w:divBdr>
            <w:top w:val="none" w:sz="0" w:space="0" w:color="auto"/>
            <w:left w:val="none" w:sz="0" w:space="0" w:color="auto"/>
            <w:bottom w:val="none" w:sz="0" w:space="0" w:color="auto"/>
            <w:right w:val="none" w:sz="0" w:space="0" w:color="auto"/>
          </w:divBdr>
        </w:div>
        <w:div w:id="1852572307">
          <w:marLeft w:val="640"/>
          <w:marRight w:val="0"/>
          <w:marTop w:val="0"/>
          <w:marBottom w:val="0"/>
          <w:divBdr>
            <w:top w:val="none" w:sz="0" w:space="0" w:color="auto"/>
            <w:left w:val="none" w:sz="0" w:space="0" w:color="auto"/>
            <w:bottom w:val="none" w:sz="0" w:space="0" w:color="auto"/>
            <w:right w:val="none" w:sz="0" w:space="0" w:color="auto"/>
          </w:divBdr>
        </w:div>
        <w:div w:id="1079132457">
          <w:marLeft w:val="640"/>
          <w:marRight w:val="0"/>
          <w:marTop w:val="0"/>
          <w:marBottom w:val="0"/>
          <w:divBdr>
            <w:top w:val="none" w:sz="0" w:space="0" w:color="auto"/>
            <w:left w:val="none" w:sz="0" w:space="0" w:color="auto"/>
            <w:bottom w:val="none" w:sz="0" w:space="0" w:color="auto"/>
            <w:right w:val="none" w:sz="0" w:space="0" w:color="auto"/>
          </w:divBdr>
        </w:div>
      </w:divsChild>
    </w:div>
    <w:div w:id="1882551363">
      <w:bodyDiv w:val="1"/>
      <w:marLeft w:val="0"/>
      <w:marRight w:val="0"/>
      <w:marTop w:val="0"/>
      <w:marBottom w:val="0"/>
      <w:divBdr>
        <w:top w:val="none" w:sz="0" w:space="0" w:color="auto"/>
        <w:left w:val="none" w:sz="0" w:space="0" w:color="auto"/>
        <w:bottom w:val="none" w:sz="0" w:space="0" w:color="auto"/>
        <w:right w:val="none" w:sz="0" w:space="0" w:color="auto"/>
      </w:divBdr>
      <w:divsChild>
        <w:div w:id="1821267116">
          <w:marLeft w:val="640"/>
          <w:marRight w:val="0"/>
          <w:marTop w:val="0"/>
          <w:marBottom w:val="0"/>
          <w:divBdr>
            <w:top w:val="none" w:sz="0" w:space="0" w:color="auto"/>
            <w:left w:val="none" w:sz="0" w:space="0" w:color="auto"/>
            <w:bottom w:val="none" w:sz="0" w:space="0" w:color="auto"/>
            <w:right w:val="none" w:sz="0" w:space="0" w:color="auto"/>
          </w:divBdr>
        </w:div>
        <w:div w:id="2107847390">
          <w:marLeft w:val="640"/>
          <w:marRight w:val="0"/>
          <w:marTop w:val="0"/>
          <w:marBottom w:val="0"/>
          <w:divBdr>
            <w:top w:val="none" w:sz="0" w:space="0" w:color="auto"/>
            <w:left w:val="none" w:sz="0" w:space="0" w:color="auto"/>
            <w:bottom w:val="none" w:sz="0" w:space="0" w:color="auto"/>
            <w:right w:val="none" w:sz="0" w:space="0" w:color="auto"/>
          </w:divBdr>
        </w:div>
        <w:div w:id="336689875">
          <w:marLeft w:val="640"/>
          <w:marRight w:val="0"/>
          <w:marTop w:val="0"/>
          <w:marBottom w:val="0"/>
          <w:divBdr>
            <w:top w:val="none" w:sz="0" w:space="0" w:color="auto"/>
            <w:left w:val="none" w:sz="0" w:space="0" w:color="auto"/>
            <w:bottom w:val="none" w:sz="0" w:space="0" w:color="auto"/>
            <w:right w:val="none" w:sz="0" w:space="0" w:color="auto"/>
          </w:divBdr>
        </w:div>
        <w:div w:id="595018956">
          <w:marLeft w:val="640"/>
          <w:marRight w:val="0"/>
          <w:marTop w:val="0"/>
          <w:marBottom w:val="0"/>
          <w:divBdr>
            <w:top w:val="none" w:sz="0" w:space="0" w:color="auto"/>
            <w:left w:val="none" w:sz="0" w:space="0" w:color="auto"/>
            <w:bottom w:val="none" w:sz="0" w:space="0" w:color="auto"/>
            <w:right w:val="none" w:sz="0" w:space="0" w:color="auto"/>
          </w:divBdr>
        </w:div>
        <w:div w:id="1826776000">
          <w:marLeft w:val="640"/>
          <w:marRight w:val="0"/>
          <w:marTop w:val="0"/>
          <w:marBottom w:val="0"/>
          <w:divBdr>
            <w:top w:val="none" w:sz="0" w:space="0" w:color="auto"/>
            <w:left w:val="none" w:sz="0" w:space="0" w:color="auto"/>
            <w:bottom w:val="none" w:sz="0" w:space="0" w:color="auto"/>
            <w:right w:val="none" w:sz="0" w:space="0" w:color="auto"/>
          </w:divBdr>
        </w:div>
        <w:div w:id="1588464173">
          <w:marLeft w:val="640"/>
          <w:marRight w:val="0"/>
          <w:marTop w:val="0"/>
          <w:marBottom w:val="0"/>
          <w:divBdr>
            <w:top w:val="none" w:sz="0" w:space="0" w:color="auto"/>
            <w:left w:val="none" w:sz="0" w:space="0" w:color="auto"/>
            <w:bottom w:val="none" w:sz="0" w:space="0" w:color="auto"/>
            <w:right w:val="none" w:sz="0" w:space="0" w:color="auto"/>
          </w:divBdr>
        </w:div>
        <w:div w:id="1883250134">
          <w:marLeft w:val="640"/>
          <w:marRight w:val="0"/>
          <w:marTop w:val="0"/>
          <w:marBottom w:val="0"/>
          <w:divBdr>
            <w:top w:val="none" w:sz="0" w:space="0" w:color="auto"/>
            <w:left w:val="none" w:sz="0" w:space="0" w:color="auto"/>
            <w:bottom w:val="none" w:sz="0" w:space="0" w:color="auto"/>
            <w:right w:val="none" w:sz="0" w:space="0" w:color="auto"/>
          </w:divBdr>
        </w:div>
        <w:div w:id="693307725">
          <w:marLeft w:val="640"/>
          <w:marRight w:val="0"/>
          <w:marTop w:val="0"/>
          <w:marBottom w:val="0"/>
          <w:divBdr>
            <w:top w:val="none" w:sz="0" w:space="0" w:color="auto"/>
            <w:left w:val="none" w:sz="0" w:space="0" w:color="auto"/>
            <w:bottom w:val="none" w:sz="0" w:space="0" w:color="auto"/>
            <w:right w:val="none" w:sz="0" w:space="0" w:color="auto"/>
          </w:divBdr>
        </w:div>
        <w:div w:id="1367370043">
          <w:marLeft w:val="640"/>
          <w:marRight w:val="0"/>
          <w:marTop w:val="0"/>
          <w:marBottom w:val="0"/>
          <w:divBdr>
            <w:top w:val="none" w:sz="0" w:space="0" w:color="auto"/>
            <w:left w:val="none" w:sz="0" w:space="0" w:color="auto"/>
            <w:bottom w:val="none" w:sz="0" w:space="0" w:color="auto"/>
            <w:right w:val="none" w:sz="0" w:space="0" w:color="auto"/>
          </w:divBdr>
        </w:div>
        <w:div w:id="639383713">
          <w:marLeft w:val="640"/>
          <w:marRight w:val="0"/>
          <w:marTop w:val="0"/>
          <w:marBottom w:val="0"/>
          <w:divBdr>
            <w:top w:val="none" w:sz="0" w:space="0" w:color="auto"/>
            <w:left w:val="none" w:sz="0" w:space="0" w:color="auto"/>
            <w:bottom w:val="none" w:sz="0" w:space="0" w:color="auto"/>
            <w:right w:val="none" w:sz="0" w:space="0" w:color="auto"/>
          </w:divBdr>
        </w:div>
        <w:div w:id="432941140">
          <w:marLeft w:val="640"/>
          <w:marRight w:val="0"/>
          <w:marTop w:val="0"/>
          <w:marBottom w:val="0"/>
          <w:divBdr>
            <w:top w:val="none" w:sz="0" w:space="0" w:color="auto"/>
            <w:left w:val="none" w:sz="0" w:space="0" w:color="auto"/>
            <w:bottom w:val="none" w:sz="0" w:space="0" w:color="auto"/>
            <w:right w:val="none" w:sz="0" w:space="0" w:color="auto"/>
          </w:divBdr>
        </w:div>
        <w:div w:id="786703505">
          <w:marLeft w:val="640"/>
          <w:marRight w:val="0"/>
          <w:marTop w:val="0"/>
          <w:marBottom w:val="0"/>
          <w:divBdr>
            <w:top w:val="none" w:sz="0" w:space="0" w:color="auto"/>
            <w:left w:val="none" w:sz="0" w:space="0" w:color="auto"/>
            <w:bottom w:val="none" w:sz="0" w:space="0" w:color="auto"/>
            <w:right w:val="none" w:sz="0" w:space="0" w:color="auto"/>
          </w:divBdr>
        </w:div>
        <w:div w:id="1405369947">
          <w:marLeft w:val="640"/>
          <w:marRight w:val="0"/>
          <w:marTop w:val="0"/>
          <w:marBottom w:val="0"/>
          <w:divBdr>
            <w:top w:val="none" w:sz="0" w:space="0" w:color="auto"/>
            <w:left w:val="none" w:sz="0" w:space="0" w:color="auto"/>
            <w:bottom w:val="none" w:sz="0" w:space="0" w:color="auto"/>
            <w:right w:val="none" w:sz="0" w:space="0" w:color="auto"/>
          </w:divBdr>
        </w:div>
        <w:div w:id="1206521870">
          <w:marLeft w:val="640"/>
          <w:marRight w:val="0"/>
          <w:marTop w:val="0"/>
          <w:marBottom w:val="0"/>
          <w:divBdr>
            <w:top w:val="none" w:sz="0" w:space="0" w:color="auto"/>
            <w:left w:val="none" w:sz="0" w:space="0" w:color="auto"/>
            <w:bottom w:val="none" w:sz="0" w:space="0" w:color="auto"/>
            <w:right w:val="none" w:sz="0" w:space="0" w:color="auto"/>
          </w:divBdr>
        </w:div>
        <w:div w:id="1810634842">
          <w:marLeft w:val="640"/>
          <w:marRight w:val="0"/>
          <w:marTop w:val="0"/>
          <w:marBottom w:val="0"/>
          <w:divBdr>
            <w:top w:val="none" w:sz="0" w:space="0" w:color="auto"/>
            <w:left w:val="none" w:sz="0" w:space="0" w:color="auto"/>
            <w:bottom w:val="none" w:sz="0" w:space="0" w:color="auto"/>
            <w:right w:val="none" w:sz="0" w:space="0" w:color="auto"/>
          </w:divBdr>
        </w:div>
        <w:div w:id="1275405335">
          <w:marLeft w:val="640"/>
          <w:marRight w:val="0"/>
          <w:marTop w:val="0"/>
          <w:marBottom w:val="0"/>
          <w:divBdr>
            <w:top w:val="none" w:sz="0" w:space="0" w:color="auto"/>
            <w:left w:val="none" w:sz="0" w:space="0" w:color="auto"/>
            <w:bottom w:val="none" w:sz="0" w:space="0" w:color="auto"/>
            <w:right w:val="none" w:sz="0" w:space="0" w:color="auto"/>
          </w:divBdr>
        </w:div>
        <w:div w:id="353114502">
          <w:marLeft w:val="640"/>
          <w:marRight w:val="0"/>
          <w:marTop w:val="0"/>
          <w:marBottom w:val="0"/>
          <w:divBdr>
            <w:top w:val="none" w:sz="0" w:space="0" w:color="auto"/>
            <w:left w:val="none" w:sz="0" w:space="0" w:color="auto"/>
            <w:bottom w:val="none" w:sz="0" w:space="0" w:color="auto"/>
            <w:right w:val="none" w:sz="0" w:space="0" w:color="auto"/>
          </w:divBdr>
        </w:div>
        <w:div w:id="1244560120">
          <w:marLeft w:val="640"/>
          <w:marRight w:val="0"/>
          <w:marTop w:val="0"/>
          <w:marBottom w:val="0"/>
          <w:divBdr>
            <w:top w:val="none" w:sz="0" w:space="0" w:color="auto"/>
            <w:left w:val="none" w:sz="0" w:space="0" w:color="auto"/>
            <w:bottom w:val="none" w:sz="0" w:space="0" w:color="auto"/>
            <w:right w:val="none" w:sz="0" w:space="0" w:color="auto"/>
          </w:divBdr>
        </w:div>
        <w:div w:id="848568103">
          <w:marLeft w:val="640"/>
          <w:marRight w:val="0"/>
          <w:marTop w:val="0"/>
          <w:marBottom w:val="0"/>
          <w:divBdr>
            <w:top w:val="none" w:sz="0" w:space="0" w:color="auto"/>
            <w:left w:val="none" w:sz="0" w:space="0" w:color="auto"/>
            <w:bottom w:val="none" w:sz="0" w:space="0" w:color="auto"/>
            <w:right w:val="none" w:sz="0" w:space="0" w:color="auto"/>
          </w:divBdr>
        </w:div>
        <w:div w:id="718676413">
          <w:marLeft w:val="640"/>
          <w:marRight w:val="0"/>
          <w:marTop w:val="0"/>
          <w:marBottom w:val="0"/>
          <w:divBdr>
            <w:top w:val="none" w:sz="0" w:space="0" w:color="auto"/>
            <w:left w:val="none" w:sz="0" w:space="0" w:color="auto"/>
            <w:bottom w:val="none" w:sz="0" w:space="0" w:color="auto"/>
            <w:right w:val="none" w:sz="0" w:space="0" w:color="auto"/>
          </w:divBdr>
        </w:div>
        <w:div w:id="1626891083">
          <w:marLeft w:val="640"/>
          <w:marRight w:val="0"/>
          <w:marTop w:val="0"/>
          <w:marBottom w:val="0"/>
          <w:divBdr>
            <w:top w:val="none" w:sz="0" w:space="0" w:color="auto"/>
            <w:left w:val="none" w:sz="0" w:space="0" w:color="auto"/>
            <w:bottom w:val="none" w:sz="0" w:space="0" w:color="auto"/>
            <w:right w:val="none" w:sz="0" w:space="0" w:color="auto"/>
          </w:divBdr>
        </w:div>
        <w:div w:id="1378041007">
          <w:marLeft w:val="640"/>
          <w:marRight w:val="0"/>
          <w:marTop w:val="0"/>
          <w:marBottom w:val="0"/>
          <w:divBdr>
            <w:top w:val="none" w:sz="0" w:space="0" w:color="auto"/>
            <w:left w:val="none" w:sz="0" w:space="0" w:color="auto"/>
            <w:bottom w:val="none" w:sz="0" w:space="0" w:color="auto"/>
            <w:right w:val="none" w:sz="0" w:space="0" w:color="auto"/>
          </w:divBdr>
        </w:div>
        <w:div w:id="591206305">
          <w:marLeft w:val="640"/>
          <w:marRight w:val="0"/>
          <w:marTop w:val="0"/>
          <w:marBottom w:val="0"/>
          <w:divBdr>
            <w:top w:val="none" w:sz="0" w:space="0" w:color="auto"/>
            <w:left w:val="none" w:sz="0" w:space="0" w:color="auto"/>
            <w:bottom w:val="none" w:sz="0" w:space="0" w:color="auto"/>
            <w:right w:val="none" w:sz="0" w:space="0" w:color="auto"/>
          </w:divBdr>
        </w:div>
        <w:div w:id="84350407">
          <w:marLeft w:val="640"/>
          <w:marRight w:val="0"/>
          <w:marTop w:val="0"/>
          <w:marBottom w:val="0"/>
          <w:divBdr>
            <w:top w:val="none" w:sz="0" w:space="0" w:color="auto"/>
            <w:left w:val="none" w:sz="0" w:space="0" w:color="auto"/>
            <w:bottom w:val="none" w:sz="0" w:space="0" w:color="auto"/>
            <w:right w:val="none" w:sz="0" w:space="0" w:color="auto"/>
          </w:divBdr>
        </w:div>
        <w:div w:id="119544078">
          <w:marLeft w:val="640"/>
          <w:marRight w:val="0"/>
          <w:marTop w:val="0"/>
          <w:marBottom w:val="0"/>
          <w:divBdr>
            <w:top w:val="none" w:sz="0" w:space="0" w:color="auto"/>
            <w:left w:val="none" w:sz="0" w:space="0" w:color="auto"/>
            <w:bottom w:val="none" w:sz="0" w:space="0" w:color="auto"/>
            <w:right w:val="none" w:sz="0" w:space="0" w:color="auto"/>
          </w:divBdr>
        </w:div>
        <w:div w:id="1294872400">
          <w:marLeft w:val="640"/>
          <w:marRight w:val="0"/>
          <w:marTop w:val="0"/>
          <w:marBottom w:val="0"/>
          <w:divBdr>
            <w:top w:val="none" w:sz="0" w:space="0" w:color="auto"/>
            <w:left w:val="none" w:sz="0" w:space="0" w:color="auto"/>
            <w:bottom w:val="none" w:sz="0" w:space="0" w:color="auto"/>
            <w:right w:val="none" w:sz="0" w:space="0" w:color="auto"/>
          </w:divBdr>
        </w:div>
        <w:div w:id="805902528">
          <w:marLeft w:val="640"/>
          <w:marRight w:val="0"/>
          <w:marTop w:val="0"/>
          <w:marBottom w:val="0"/>
          <w:divBdr>
            <w:top w:val="none" w:sz="0" w:space="0" w:color="auto"/>
            <w:left w:val="none" w:sz="0" w:space="0" w:color="auto"/>
            <w:bottom w:val="none" w:sz="0" w:space="0" w:color="auto"/>
            <w:right w:val="none" w:sz="0" w:space="0" w:color="auto"/>
          </w:divBdr>
        </w:div>
        <w:div w:id="174729029">
          <w:marLeft w:val="640"/>
          <w:marRight w:val="0"/>
          <w:marTop w:val="0"/>
          <w:marBottom w:val="0"/>
          <w:divBdr>
            <w:top w:val="none" w:sz="0" w:space="0" w:color="auto"/>
            <w:left w:val="none" w:sz="0" w:space="0" w:color="auto"/>
            <w:bottom w:val="none" w:sz="0" w:space="0" w:color="auto"/>
            <w:right w:val="none" w:sz="0" w:space="0" w:color="auto"/>
          </w:divBdr>
        </w:div>
        <w:div w:id="476724705">
          <w:marLeft w:val="640"/>
          <w:marRight w:val="0"/>
          <w:marTop w:val="0"/>
          <w:marBottom w:val="0"/>
          <w:divBdr>
            <w:top w:val="none" w:sz="0" w:space="0" w:color="auto"/>
            <w:left w:val="none" w:sz="0" w:space="0" w:color="auto"/>
            <w:bottom w:val="none" w:sz="0" w:space="0" w:color="auto"/>
            <w:right w:val="none" w:sz="0" w:space="0" w:color="auto"/>
          </w:divBdr>
        </w:div>
        <w:div w:id="2078553923">
          <w:marLeft w:val="640"/>
          <w:marRight w:val="0"/>
          <w:marTop w:val="0"/>
          <w:marBottom w:val="0"/>
          <w:divBdr>
            <w:top w:val="none" w:sz="0" w:space="0" w:color="auto"/>
            <w:left w:val="none" w:sz="0" w:space="0" w:color="auto"/>
            <w:bottom w:val="none" w:sz="0" w:space="0" w:color="auto"/>
            <w:right w:val="none" w:sz="0" w:space="0" w:color="auto"/>
          </w:divBdr>
        </w:div>
        <w:div w:id="624115028">
          <w:marLeft w:val="640"/>
          <w:marRight w:val="0"/>
          <w:marTop w:val="0"/>
          <w:marBottom w:val="0"/>
          <w:divBdr>
            <w:top w:val="none" w:sz="0" w:space="0" w:color="auto"/>
            <w:left w:val="none" w:sz="0" w:space="0" w:color="auto"/>
            <w:bottom w:val="none" w:sz="0" w:space="0" w:color="auto"/>
            <w:right w:val="none" w:sz="0" w:space="0" w:color="auto"/>
          </w:divBdr>
        </w:div>
        <w:div w:id="1737582399">
          <w:marLeft w:val="640"/>
          <w:marRight w:val="0"/>
          <w:marTop w:val="0"/>
          <w:marBottom w:val="0"/>
          <w:divBdr>
            <w:top w:val="none" w:sz="0" w:space="0" w:color="auto"/>
            <w:left w:val="none" w:sz="0" w:space="0" w:color="auto"/>
            <w:bottom w:val="none" w:sz="0" w:space="0" w:color="auto"/>
            <w:right w:val="none" w:sz="0" w:space="0" w:color="auto"/>
          </w:divBdr>
        </w:div>
        <w:div w:id="180903471">
          <w:marLeft w:val="640"/>
          <w:marRight w:val="0"/>
          <w:marTop w:val="0"/>
          <w:marBottom w:val="0"/>
          <w:divBdr>
            <w:top w:val="none" w:sz="0" w:space="0" w:color="auto"/>
            <w:left w:val="none" w:sz="0" w:space="0" w:color="auto"/>
            <w:bottom w:val="none" w:sz="0" w:space="0" w:color="auto"/>
            <w:right w:val="none" w:sz="0" w:space="0" w:color="auto"/>
          </w:divBdr>
        </w:div>
        <w:div w:id="1428698811">
          <w:marLeft w:val="640"/>
          <w:marRight w:val="0"/>
          <w:marTop w:val="0"/>
          <w:marBottom w:val="0"/>
          <w:divBdr>
            <w:top w:val="none" w:sz="0" w:space="0" w:color="auto"/>
            <w:left w:val="none" w:sz="0" w:space="0" w:color="auto"/>
            <w:bottom w:val="none" w:sz="0" w:space="0" w:color="auto"/>
            <w:right w:val="none" w:sz="0" w:space="0" w:color="auto"/>
          </w:divBdr>
        </w:div>
        <w:div w:id="835001318">
          <w:marLeft w:val="640"/>
          <w:marRight w:val="0"/>
          <w:marTop w:val="0"/>
          <w:marBottom w:val="0"/>
          <w:divBdr>
            <w:top w:val="none" w:sz="0" w:space="0" w:color="auto"/>
            <w:left w:val="none" w:sz="0" w:space="0" w:color="auto"/>
            <w:bottom w:val="none" w:sz="0" w:space="0" w:color="auto"/>
            <w:right w:val="none" w:sz="0" w:space="0" w:color="auto"/>
          </w:divBdr>
        </w:div>
        <w:div w:id="1362590482">
          <w:marLeft w:val="640"/>
          <w:marRight w:val="0"/>
          <w:marTop w:val="0"/>
          <w:marBottom w:val="0"/>
          <w:divBdr>
            <w:top w:val="none" w:sz="0" w:space="0" w:color="auto"/>
            <w:left w:val="none" w:sz="0" w:space="0" w:color="auto"/>
            <w:bottom w:val="none" w:sz="0" w:space="0" w:color="auto"/>
            <w:right w:val="none" w:sz="0" w:space="0" w:color="auto"/>
          </w:divBdr>
        </w:div>
        <w:div w:id="105514444">
          <w:marLeft w:val="640"/>
          <w:marRight w:val="0"/>
          <w:marTop w:val="0"/>
          <w:marBottom w:val="0"/>
          <w:divBdr>
            <w:top w:val="none" w:sz="0" w:space="0" w:color="auto"/>
            <w:left w:val="none" w:sz="0" w:space="0" w:color="auto"/>
            <w:bottom w:val="none" w:sz="0" w:space="0" w:color="auto"/>
            <w:right w:val="none" w:sz="0" w:space="0" w:color="auto"/>
          </w:divBdr>
        </w:div>
        <w:div w:id="1964261303">
          <w:marLeft w:val="640"/>
          <w:marRight w:val="0"/>
          <w:marTop w:val="0"/>
          <w:marBottom w:val="0"/>
          <w:divBdr>
            <w:top w:val="none" w:sz="0" w:space="0" w:color="auto"/>
            <w:left w:val="none" w:sz="0" w:space="0" w:color="auto"/>
            <w:bottom w:val="none" w:sz="0" w:space="0" w:color="auto"/>
            <w:right w:val="none" w:sz="0" w:space="0" w:color="auto"/>
          </w:divBdr>
        </w:div>
        <w:div w:id="1490828835">
          <w:marLeft w:val="640"/>
          <w:marRight w:val="0"/>
          <w:marTop w:val="0"/>
          <w:marBottom w:val="0"/>
          <w:divBdr>
            <w:top w:val="none" w:sz="0" w:space="0" w:color="auto"/>
            <w:left w:val="none" w:sz="0" w:space="0" w:color="auto"/>
            <w:bottom w:val="none" w:sz="0" w:space="0" w:color="auto"/>
            <w:right w:val="none" w:sz="0" w:space="0" w:color="auto"/>
          </w:divBdr>
        </w:div>
        <w:div w:id="1583297975">
          <w:marLeft w:val="640"/>
          <w:marRight w:val="0"/>
          <w:marTop w:val="0"/>
          <w:marBottom w:val="0"/>
          <w:divBdr>
            <w:top w:val="none" w:sz="0" w:space="0" w:color="auto"/>
            <w:left w:val="none" w:sz="0" w:space="0" w:color="auto"/>
            <w:bottom w:val="none" w:sz="0" w:space="0" w:color="auto"/>
            <w:right w:val="none" w:sz="0" w:space="0" w:color="auto"/>
          </w:divBdr>
        </w:div>
        <w:div w:id="1388534545">
          <w:marLeft w:val="640"/>
          <w:marRight w:val="0"/>
          <w:marTop w:val="0"/>
          <w:marBottom w:val="0"/>
          <w:divBdr>
            <w:top w:val="none" w:sz="0" w:space="0" w:color="auto"/>
            <w:left w:val="none" w:sz="0" w:space="0" w:color="auto"/>
            <w:bottom w:val="none" w:sz="0" w:space="0" w:color="auto"/>
            <w:right w:val="none" w:sz="0" w:space="0" w:color="auto"/>
          </w:divBdr>
        </w:div>
        <w:div w:id="1056971773">
          <w:marLeft w:val="640"/>
          <w:marRight w:val="0"/>
          <w:marTop w:val="0"/>
          <w:marBottom w:val="0"/>
          <w:divBdr>
            <w:top w:val="none" w:sz="0" w:space="0" w:color="auto"/>
            <w:left w:val="none" w:sz="0" w:space="0" w:color="auto"/>
            <w:bottom w:val="none" w:sz="0" w:space="0" w:color="auto"/>
            <w:right w:val="none" w:sz="0" w:space="0" w:color="auto"/>
          </w:divBdr>
        </w:div>
        <w:div w:id="1524709999">
          <w:marLeft w:val="640"/>
          <w:marRight w:val="0"/>
          <w:marTop w:val="0"/>
          <w:marBottom w:val="0"/>
          <w:divBdr>
            <w:top w:val="none" w:sz="0" w:space="0" w:color="auto"/>
            <w:left w:val="none" w:sz="0" w:space="0" w:color="auto"/>
            <w:bottom w:val="none" w:sz="0" w:space="0" w:color="auto"/>
            <w:right w:val="none" w:sz="0" w:space="0" w:color="auto"/>
          </w:divBdr>
        </w:div>
        <w:div w:id="1146121811">
          <w:marLeft w:val="640"/>
          <w:marRight w:val="0"/>
          <w:marTop w:val="0"/>
          <w:marBottom w:val="0"/>
          <w:divBdr>
            <w:top w:val="none" w:sz="0" w:space="0" w:color="auto"/>
            <w:left w:val="none" w:sz="0" w:space="0" w:color="auto"/>
            <w:bottom w:val="none" w:sz="0" w:space="0" w:color="auto"/>
            <w:right w:val="none" w:sz="0" w:space="0" w:color="auto"/>
          </w:divBdr>
        </w:div>
        <w:div w:id="79646096">
          <w:marLeft w:val="640"/>
          <w:marRight w:val="0"/>
          <w:marTop w:val="0"/>
          <w:marBottom w:val="0"/>
          <w:divBdr>
            <w:top w:val="none" w:sz="0" w:space="0" w:color="auto"/>
            <w:left w:val="none" w:sz="0" w:space="0" w:color="auto"/>
            <w:bottom w:val="none" w:sz="0" w:space="0" w:color="auto"/>
            <w:right w:val="none" w:sz="0" w:space="0" w:color="auto"/>
          </w:divBdr>
        </w:div>
        <w:div w:id="989291127">
          <w:marLeft w:val="640"/>
          <w:marRight w:val="0"/>
          <w:marTop w:val="0"/>
          <w:marBottom w:val="0"/>
          <w:divBdr>
            <w:top w:val="none" w:sz="0" w:space="0" w:color="auto"/>
            <w:left w:val="none" w:sz="0" w:space="0" w:color="auto"/>
            <w:bottom w:val="none" w:sz="0" w:space="0" w:color="auto"/>
            <w:right w:val="none" w:sz="0" w:space="0" w:color="auto"/>
          </w:divBdr>
        </w:div>
        <w:div w:id="212931384">
          <w:marLeft w:val="640"/>
          <w:marRight w:val="0"/>
          <w:marTop w:val="0"/>
          <w:marBottom w:val="0"/>
          <w:divBdr>
            <w:top w:val="none" w:sz="0" w:space="0" w:color="auto"/>
            <w:left w:val="none" w:sz="0" w:space="0" w:color="auto"/>
            <w:bottom w:val="none" w:sz="0" w:space="0" w:color="auto"/>
            <w:right w:val="none" w:sz="0" w:space="0" w:color="auto"/>
          </w:divBdr>
        </w:div>
        <w:div w:id="1276986928">
          <w:marLeft w:val="640"/>
          <w:marRight w:val="0"/>
          <w:marTop w:val="0"/>
          <w:marBottom w:val="0"/>
          <w:divBdr>
            <w:top w:val="none" w:sz="0" w:space="0" w:color="auto"/>
            <w:left w:val="none" w:sz="0" w:space="0" w:color="auto"/>
            <w:bottom w:val="none" w:sz="0" w:space="0" w:color="auto"/>
            <w:right w:val="none" w:sz="0" w:space="0" w:color="auto"/>
          </w:divBdr>
        </w:div>
        <w:div w:id="999118224">
          <w:marLeft w:val="640"/>
          <w:marRight w:val="0"/>
          <w:marTop w:val="0"/>
          <w:marBottom w:val="0"/>
          <w:divBdr>
            <w:top w:val="none" w:sz="0" w:space="0" w:color="auto"/>
            <w:left w:val="none" w:sz="0" w:space="0" w:color="auto"/>
            <w:bottom w:val="none" w:sz="0" w:space="0" w:color="auto"/>
            <w:right w:val="none" w:sz="0" w:space="0" w:color="auto"/>
          </w:divBdr>
        </w:div>
        <w:div w:id="509102173">
          <w:marLeft w:val="640"/>
          <w:marRight w:val="0"/>
          <w:marTop w:val="0"/>
          <w:marBottom w:val="0"/>
          <w:divBdr>
            <w:top w:val="none" w:sz="0" w:space="0" w:color="auto"/>
            <w:left w:val="none" w:sz="0" w:space="0" w:color="auto"/>
            <w:bottom w:val="none" w:sz="0" w:space="0" w:color="auto"/>
            <w:right w:val="none" w:sz="0" w:space="0" w:color="auto"/>
          </w:divBdr>
        </w:div>
        <w:div w:id="917443797">
          <w:marLeft w:val="640"/>
          <w:marRight w:val="0"/>
          <w:marTop w:val="0"/>
          <w:marBottom w:val="0"/>
          <w:divBdr>
            <w:top w:val="none" w:sz="0" w:space="0" w:color="auto"/>
            <w:left w:val="none" w:sz="0" w:space="0" w:color="auto"/>
            <w:bottom w:val="none" w:sz="0" w:space="0" w:color="auto"/>
            <w:right w:val="none" w:sz="0" w:space="0" w:color="auto"/>
          </w:divBdr>
        </w:div>
        <w:div w:id="987124447">
          <w:marLeft w:val="640"/>
          <w:marRight w:val="0"/>
          <w:marTop w:val="0"/>
          <w:marBottom w:val="0"/>
          <w:divBdr>
            <w:top w:val="none" w:sz="0" w:space="0" w:color="auto"/>
            <w:left w:val="none" w:sz="0" w:space="0" w:color="auto"/>
            <w:bottom w:val="none" w:sz="0" w:space="0" w:color="auto"/>
            <w:right w:val="none" w:sz="0" w:space="0" w:color="auto"/>
          </w:divBdr>
        </w:div>
        <w:div w:id="1509098160">
          <w:marLeft w:val="640"/>
          <w:marRight w:val="0"/>
          <w:marTop w:val="0"/>
          <w:marBottom w:val="0"/>
          <w:divBdr>
            <w:top w:val="none" w:sz="0" w:space="0" w:color="auto"/>
            <w:left w:val="none" w:sz="0" w:space="0" w:color="auto"/>
            <w:bottom w:val="none" w:sz="0" w:space="0" w:color="auto"/>
            <w:right w:val="none" w:sz="0" w:space="0" w:color="auto"/>
          </w:divBdr>
        </w:div>
        <w:div w:id="520824138">
          <w:marLeft w:val="640"/>
          <w:marRight w:val="0"/>
          <w:marTop w:val="0"/>
          <w:marBottom w:val="0"/>
          <w:divBdr>
            <w:top w:val="none" w:sz="0" w:space="0" w:color="auto"/>
            <w:left w:val="none" w:sz="0" w:space="0" w:color="auto"/>
            <w:bottom w:val="none" w:sz="0" w:space="0" w:color="auto"/>
            <w:right w:val="none" w:sz="0" w:space="0" w:color="auto"/>
          </w:divBdr>
        </w:div>
        <w:div w:id="350500000">
          <w:marLeft w:val="640"/>
          <w:marRight w:val="0"/>
          <w:marTop w:val="0"/>
          <w:marBottom w:val="0"/>
          <w:divBdr>
            <w:top w:val="none" w:sz="0" w:space="0" w:color="auto"/>
            <w:left w:val="none" w:sz="0" w:space="0" w:color="auto"/>
            <w:bottom w:val="none" w:sz="0" w:space="0" w:color="auto"/>
            <w:right w:val="none" w:sz="0" w:space="0" w:color="auto"/>
          </w:divBdr>
        </w:div>
        <w:div w:id="1963994187">
          <w:marLeft w:val="640"/>
          <w:marRight w:val="0"/>
          <w:marTop w:val="0"/>
          <w:marBottom w:val="0"/>
          <w:divBdr>
            <w:top w:val="none" w:sz="0" w:space="0" w:color="auto"/>
            <w:left w:val="none" w:sz="0" w:space="0" w:color="auto"/>
            <w:bottom w:val="none" w:sz="0" w:space="0" w:color="auto"/>
            <w:right w:val="none" w:sz="0" w:space="0" w:color="auto"/>
          </w:divBdr>
        </w:div>
        <w:div w:id="1528134819">
          <w:marLeft w:val="640"/>
          <w:marRight w:val="0"/>
          <w:marTop w:val="0"/>
          <w:marBottom w:val="0"/>
          <w:divBdr>
            <w:top w:val="none" w:sz="0" w:space="0" w:color="auto"/>
            <w:left w:val="none" w:sz="0" w:space="0" w:color="auto"/>
            <w:bottom w:val="none" w:sz="0" w:space="0" w:color="auto"/>
            <w:right w:val="none" w:sz="0" w:space="0" w:color="auto"/>
          </w:divBdr>
        </w:div>
        <w:div w:id="363402990">
          <w:marLeft w:val="640"/>
          <w:marRight w:val="0"/>
          <w:marTop w:val="0"/>
          <w:marBottom w:val="0"/>
          <w:divBdr>
            <w:top w:val="none" w:sz="0" w:space="0" w:color="auto"/>
            <w:left w:val="none" w:sz="0" w:space="0" w:color="auto"/>
            <w:bottom w:val="none" w:sz="0" w:space="0" w:color="auto"/>
            <w:right w:val="none" w:sz="0" w:space="0" w:color="auto"/>
          </w:divBdr>
        </w:div>
        <w:div w:id="711879574">
          <w:marLeft w:val="640"/>
          <w:marRight w:val="0"/>
          <w:marTop w:val="0"/>
          <w:marBottom w:val="0"/>
          <w:divBdr>
            <w:top w:val="none" w:sz="0" w:space="0" w:color="auto"/>
            <w:left w:val="none" w:sz="0" w:space="0" w:color="auto"/>
            <w:bottom w:val="none" w:sz="0" w:space="0" w:color="auto"/>
            <w:right w:val="none" w:sz="0" w:space="0" w:color="auto"/>
          </w:divBdr>
        </w:div>
        <w:div w:id="302081404">
          <w:marLeft w:val="640"/>
          <w:marRight w:val="0"/>
          <w:marTop w:val="0"/>
          <w:marBottom w:val="0"/>
          <w:divBdr>
            <w:top w:val="none" w:sz="0" w:space="0" w:color="auto"/>
            <w:left w:val="none" w:sz="0" w:space="0" w:color="auto"/>
            <w:bottom w:val="none" w:sz="0" w:space="0" w:color="auto"/>
            <w:right w:val="none" w:sz="0" w:space="0" w:color="auto"/>
          </w:divBdr>
        </w:div>
        <w:div w:id="1699040910">
          <w:marLeft w:val="640"/>
          <w:marRight w:val="0"/>
          <w:marTop w:val="0"/>
          <w:marBottom w:val="0"/>
          <w:divBdr>
            <w:top w:val="none" w:sz="0" w:space="0" w:color="auto"/>
            <w:left w:val="none" w:sz="0" w:space="0" w:color="auto"/>
            <w:bottom w:val="none" w:sz="0" w:space="0" w:color="auto"/>
            <w:right w:val="none" w:sz="0" w:space="0" w:color="auto"/>
          </w:divBdr>
        </w:div>
        <w:div w:id="899091835">
          <w:marLeft w:val="640"/>
          <w:marRight w:val="0"/>
          <w:marTop w:val="0"/>
          <w:marBottom w:val="0"/>
          <w:divBdr>
            <w:top w:val="none" w:sz="0" w:space="0" w:color="auto"/>
            <w:left w:val="none" w:sz="0" w:space="0" w:color="auto"/>
            <w:bottom w:val="none" w:sz="0" w:space="0" w:color="auto"/>
            <w:right w:val="none" w:sz="0" w:space="0" w:color="auto"/>
          </w:divBdr>
        </w:div>
        <w:div w:id="809783471">
          <w:marLeft w:val="640"/>
          <w:marRight w:val="0"/>
          <w:marTop w:val="0"/>
          <w:marBottom w:val="0"/>
          <w:divBdr>
            <w:top w:val="none" w:sz="0" w:space="0" w:color="auto"/>
            <w:left w:val="none" w:sz="0" w:space="0" w:color="auto"/>
            <w:bottom w:val="none" w:sz="0" w:space="0" w:color="auto"/>
            <w:right w:val="none" w:sz="0" w:space="0" w:color="auto"/>
          </w:divBdr>
        </w:div>
      </w:divsChild>
    </w:div>
    <w:div w:id="1885411840">
      <w:bodyDiv w:val="1"/>
      <w:marLeft w:val="0"/>
      <w:marRight w:val="0"/>
      <w:marTop w:val="0"/>
      <w:marBottom w:val="0"/>
      <w:divBdr>
        <w:top w:val="none" w:sz="0" w:space="0" w:color="auto"/>
        <w:left w:val="none" w:sz="0" w:space="0" w:color="auto"/>
        <w:bottom w:val="none" w:sz="0" w:space="0" w:color="auto"/>
        <w:right w:val="none" w:sz="0" w:space="0" w:color="auto"/>
      </w:divBdr>
      <w:divsChild>
        <w:div w:id="1082138249">
          <w:marLeft w:val="640"/>
          <w:marRight w:val="0"/>
          <w:marTop w:val="0"/>
          <w:marBottom w:val="0"/>
          <w:divBdr>
            <w:top w:val="none" w:sz="0" w:space="0" w:color="auto"/>
            <w:left w:val="none" w:sz="0" w:space="0" w:color="auto"/>
            <w:bottom w:val="none" w:sz="0" w:space="0" w:color="auto"/>
            <w:right w:val="none" w:sz="0" w:space="0" w:color="auto"/>
          </w:divBdr>
        </w:div>
        <w:div w:id="1892954730">
          <w:marLeft w:val="640"/>
          <w:marRight w:val="0"/>
          <w:marTop w:val="0"/>
          <w:marBottom w:val="0"/>
          <w:divBdr>
            <w:top w:val="none" w:sz="0" w:space="0" w:color="auto"/>
            <w:left w:val="none" w:sz="0" w:space="0" w:color="auto"/>
            <w:bottom w:val="none" w:sz="0" w:space="0" w:color="auto"/>
            <w:right w:val="none" w:sz="0" w:space="0" w:color="auto"/>
          </w:divBdr>
        </w:div>
        <w:div w:id="667368418">
          <w:marLeft w:val="640"/>
          <w:marRight w:val="0"/>
          <w:marTop w:val="0"/>
          <w:marBottom w:val="0"/>
          <w:divBdr>
            <w:top w:val="none" w:sz="0" w:space="0" w:color="auto"/>
            <w:left w:val="none" w:sz="0" w:space="0" w:color="auto"/>
            <w:bottom w:val="none" w:sz="0" w:space="0" w:color="auto"/>
            <w:right w:val="none" w:sz="0" w:space="0" w:color="auto"/>
          </w:divBdr>
        </w:div>
        <w:div w:id="1656102098">
          <w:marLeft w:val="640"/>
          <w:marRight w:val="0"/>
          <w:marTop w:val="0"/>
          <w:marBottom w:val="0"/>
          <w:divBdr>
            <w:top w:val="none" w:sz="0" w:space="0" w:color="auto"/>
            <w:left w:val="none" w:sz="0" w:space="0" w:color="auto"/>
            <w:bottom w:val="none" w:sz="0" w:space="0" w:color="auto"/>
            <w:right w:val="none" w:sz="0" w:space="0" w:color="auto"/>
          </w:divBdr>
        </w:div>
        <w:div w:id="844051381">
          <w:marLeft w:val="640"/>
          <w:marRight w:val="0"/>
          <w:marTop w:val="0"/>
          <w:marBottom w:val="0"/>
          <w:divBdr>
            <w:top w:val="none" w:sz="0" w:space="0" w:color="auto"/>
            <w:left w:val="none" w:sz="0" w:space="0" w:color="auto"/>
            <w:bottom w:val="none" w:sz="0" w:space="0" w:color="auto"/>
            <w:right w:val="none" w:sz="0" w:space="0" w:color="auto"/>
          </w:divBdr>
        </w:div>
        <w:div w:id="753549551">
          <w:marLeft w:val="640"/>
          <w:marRight w:val="0"/>
          <w:marTop w:val="0"/>
          <w:marBottom w:val="0"/>
          <w:divBdr>
            <w:top w:val="none" w:sz="0" w:space="0" w:color="auto"/>
            <w:left w:val="none" w:sz="0" w:space="0" w:color="auto"/>
            <w:bottom w:val="none" w:sz="0" w:space="0" w:color="auto"/>
            <w:right w:val="none" w:sz="0" w:space="0" w:color="auto"/>
          </w:divBdr>
        </w:div>
        <w:div w:id="650257652">
          <w:marLeft w:val="640"/>
          <w:marRight w:val="0"/>
          <w:marTop w:val="0"/>
          <w:marBottom w:val="0"/>
          <w:divBdr>
            <w:top w:val="none" w:sz="0" w:space="0" w:color="auto"/>
            <w:left w:val="none" w:sz="0" w:space="0" w:color="auto"/>
            <w:bottom w:val="none" w:sz="0" w:space="0" w:color="auto"/>
            <w:right w:val="none" w:sz="0" w:space="0" w:color="auto"/>
          </w:divBdr>
        </w:div>
        <w:div w:id="619994333">
          <w:marLeft w:val="640"/>
          <w:marRight w:val="0"/>
          <w:marTop w:val="0"/>
          <w:marBottom w:val="0"/>
          <w:divBdr>
            <w:top w:val="none" w:sz="0" w:space="0" w:color="auto"/>
            <w:left w:val="none" w:sz="0" w:space="0" w:color="auto"/>
            <w:bottom w:val="none" w:sz="0" w:space="0" w:color="auto"/>
            <w:right w:val="none" w:sz="0" w:space="0" w:color="auto"/>
          </w:divBdr>
        </w:div>
        <w:div w:id="618877247">
          <w:marLeft w:val="640"/>
          <w:marRight w:val="0"/>
          <w:marTop w:val="0"/>
          <w:marBottom w:val="0"/>
          <w:divBdr>
            <w:top w:val="none" w:sz="0" w:space="0" w:color="auto"/>
            <w:left w:val="none" w:sz="0" w:space="0" w:color="auto"/>
            <w:bottom w:val="none" w:sz="0" w:space="0" w:color="auto"/>
            <w:right w:val="none" w:sz="0" w:space="0" w:color="auto"/>
          </w:divBdr>
        </w:div>
        <w:div w:id="1877541542">
          <w:marLeft w:val="640"/>
          <w:marRight w:val="0"/>
          <w:marTop w:val="0"/>
          <w:marBottom w:val="0"/>
          <w:divBdr>
            <w:top w:val="none" w:sz="0" w:space="0" w:color="auto"/>
            <w:left w:val="none" w:sz="0" w:space="0" w:color="auto"/>
            <w:bottom w:val="none" w:sz="0" w:space="0" w:color="auto"/>
            <w:right w:val="none" w:sz="0" w:space="0" w:color="auto"/>
          </w:divBdr>
        </w:div>
        <w:div w:id="412825404">
          <w:marLeft w:val="640"/>
          <w:marRight w:val="0"/>
          <w:marTop w:val="0"/>
          <w:marBottom w:val="0"/>
          <w:divBdr>
            <w:top w:val="none" w:sz="0" w:space="0" w:color="auto"/>
            <w:left w:val="none" w:sz="0" w:space="0" w:color="auto"/>
            <w:bottom w:val="none" w:sz="0" w:space="0" w:color="auto"/>
            <w:right w:val="none" w:sz="0" w:space="0" w:color="auto"/>
          </w:divBdr>
        </w:div>
        <w:div w:id="46228665">
          <w:marLeft w:val="640"/>
          <w:marRight w:val="0"/>
          <w:marTop w:val="0"/>
          <w:marBottom w:val="0"/>
          <w:divBdr>
            <w:top w:val="none" w:sz="0" w:space="0" w:color="auto"/>
            <w:left w:val="none" w:sz="0" w:space="0" w:color="auto"/>
            <w:bottom w:val="none" w:sz="0" w:space="0" w:color="auto"/>
            <w:right w:val="none" w:sz="0" w:space="0" w:color="auto"/>
          </w:divBdr>
        </w:div>
        <w:div w:id="574709423">
          <w:marLeft w:val="640"/>
          <w:marRight w:val="0"/>
          <w:marTop w:val="0"/>
          <w:marBottom w:val="0"/>
          <w:divBdr>
            <w:top w:val="none" w:sz="0" w:space="0" w:color="auto"/>
            <w:left w:val="none" w:sz="0" w:space="0" w:color="auto"/>
            <w:bottom w:val="none" w:sz="0" w:space="0" w:color="auto"/>
            <w:right w:val="none" w:sz="0" w:space="0" w:color="auto"/>
          </w:divBdr>
        </w:div>
        <w:div w:id="39864113">
          <w:marLeft w:val="640"/>
          <w:marRight w:val="0"/>
          <w:marTop w:val="0"/>
          <w:marBottom w:val="0"/>
          <w:divBdr>
            <w:top w:val="none" w:sz="0" w:space="0" w:color="auto"/>
            <w:left w:val="none" w:sz="0" w:space="0" w:color="auto"/>
            <w:bottom w:val="none" w:sz="0" w:space="0" w:color="auto"/>
            <w:right w:val="none" w:sz="0" w:space="0" w:color="auto"/>
          </w:divBdr>
        </w:div>
        <w:div w:id="1070663673">
          <w:marLeft w:val="640"/>
          <w:marRight w:val="0"/>
          <w:marTop w:val="0"/>
          <w:marBottom w:val="0"/>
          <w:divBdr>
            <w:top w:val="none" w:sz="0" w:space="0" w:color="auto"/>
            <w:left w:val="none" w:sz="0" w:space="0" w:color="auto"/>
            <w:bottom w:val="none" w:sz="0" w:space="0" w:color="auto"/>
            <w:right w:val="none" w:sz="0" w:space="0" w:color="auto"/>
          </w:divBdr>
        </w:div>
        <w:div w:id="1510561358">
          <w:marLeft w:val="640"/>
          <w:marRight w:val="0"/>
          <w:marTop w:val="0"/>
          <w:marBottom w:val="0"/>
          <w:divBdr>
            <w:top w:val="none" w:sz="0" w:space="0" w:color="auto"/>
            <w:left w:val="none" w:sz="0" w:space="0" w:color="auto"/>
            <w:bottom w:val="none" w:sz="0" w:space="0" w:color="auto"/>
            <w:right w:val="none" w:sz="0" w:space="0" w:color="auto"/>
          </w:divBdr>
        </w:div>
        <w:div w:id="388387510">
          <w:marLeft w:val="640"/>
          <w:marRight w:val="0"/>
          <w:marTop w:val="0"/>
          <w:marBottom w:val="0"/>
          <w:divBdr>
            <w:top w:val="none" w:sz="0" w:space="0" w:color="auto"/>
            <w:left w:val="none" w:sz="0" w:space="0" w:color="auto"/>
            <w:bottom w:val="none" w:sz="0" w:space="0" w:color="auto"/>
            <w:right w:val="none" w:sz="0" w:space="0" w:color="auto"/>
          </w:divBdr>
        </w:div>
        <w:div w:id="645862605">
          <w:marLeft w:val="640"/>
          <w:marRight w:val="0"/>
          <w:marTop w:val="0"/>
          <w:marBottom w:val="0"/>
          <w:divBdr>
            <w:top w:val="none" w:sz="0" w:space="0" w:color="auto"/>
            <w:left w:val="none" w:sz="0" w:space="0" w:color="auto"/>
            <w:bottom w:val="none" w:sz="0" w:space="0" w:color="auto"/>
            <w:right w:val="none" w:sz="0" w:space="0" w:color="auto"/>
          </w:divBdr>
        </w:div>
        <w:div w:id="347025231">
          <w:marLeft w:val="640"/>
          <w:marRight w:val="0"/>
          <w:marTop w:val="0"/>
          <w:marBottom w:val="0"/>
          <w:divBdr>
            <w:top w:val="none" w:sz="0" w:space="0" w:color="auto"/>
            <w:left w:val="none" w:sz="0" w:space="0" w:color="auto"/>
            <w:bottom w:val="none" w:sz="0" w:space="0" w:color="auto"/>
            <w:right w:val="none" w:sz="0" w:space="0" w:color="auto"/>
          </w:divBdr>
        </w:div>
        <w:div w:id="2076469507">
          <w:marLeft w:val="640"/>
          <w:marRight w:val="0"/>
          <w:marTop w:val="0"/>
          <w:marBottom w:val="0"/>
          <w:divBdr>
            <w:top w:val="none" w:sz="0" w:space="0" w:color="auto"/>
            <w:left w:val="none" w:sz="0" w:space="0" w:color="auto"/>
            <w:bottom w:val="none" w:sz="0" w:space="0" w:color="auto"/>
            <w:right w:val="none" w:sz="0" w:space="0" w:color="auto"/>
          </w:divBdr>
        </w:div>
        <w:div w:id="1281763241">
          <w:marLeft w:val="640"/>
          <w:marRight w:val="0"/>
          <w:marTop w:val="0"/>
          <w:marBottom w:val="0"/>
          <w:divBdr>
            <w:top w:val="none" w:sz="0" w:space="0" w:color="auto"/>
            <w:left w:val="none" w:sz="0" w:space="0" w:color="auto"/>
            <w:bottom w:val="none" w:sz="0" w:space="0" w:color="auto"/>
            <w:right w:val="none" w:sz="0" w:space="0" w:color="auto"/>
          </w:divBdr>
        </w:div>
        <w:div w:id="618342587">
          <w:marLeft w:val="640"/>
          <w:marRight w:val="0"/>
          <w:marTop w:val="0"/>
          <w:marBottom w:val="0"/>
          <w:divBdr>
            <w:top w:val="none" w:sz="0" w:space="0" w:color="auto"/>
            <w:left w:val="none" w:sz="0" w:space="0" w:color="auto"/>
            <w:bottom w:val="none" w:sz="0" w:space="0" w:color="auto"/>
            <w:right w:val="none" w:sz="0" w:space="0" w:color="auto"/>
          </w:divBdr>
        </w:div>
        <w:div w:id="478766550">
          <w:marLeft w:val="640"/>
          <w:marRight w:val="0"/>
          <w:marTop w:val="0"/>
          <w:marBottom w:val="0"/>
          <w:divBdr>
            <w:top w:val="none" w:sz="0" w:space="0" w:color="auto"/>
            <w:left w:val="none" w:sz="0" w:space="0" w:color="auto"/>
            <w:bottom w:val="none" w:sz="0" w:space="0" w:color="auto"/>
            <w:right w:val="none" w:sz="0" w:space="0" w:color="auto"/>
          </w:divBdr>
        </w:div>
        <w:div w:id="1943217271">
          <w:marLeft w:val="640"/>
          <w:marRight w:val="0"/>
          <w:marTop w:val="0"/>
          <w:marBottom w:val="0"/>
          <w:divBdr>
            <w:top w:val="none" w:sz="0" w:space="0" w:color="auto"/>
            <w:left w:val="none" w:sz="0" w:space="0" w:color="auto"/>
            <w:bottom w:val="none" w:sz="0" w:space="0" w:color="auto"/>
            <w:right w:val="none" w:sz="0" w:space="0" w:color="auto"/>
          </w:divBdr>
        </w:div>
        <w:div w:id="1826899728">
          <w:marLeft w:val="640"/>
          <w:marRight w:val="0"/>
          <w:marTop w:val="0"/>
          <w:marBottom w:val="0"/>
          <w:divBdr>
            <w:top w:val="none" w:sz="0" w:space="0" w:color="auto"/>
            <w:left w:val="none" w:sz="0" w:space="0" w:color="auto"/>
            <w:bottom w:val="none" w:sz="0" w:space="0" w:color="auto"/>
            <w:right w:val="none" w:sz="0" w:space="0" w:color="auto"/>
          </w:divBdr>
        </w:div>
        <w:div w:id="1440178603">
          <w:marLeft w:val="640"/>
          <w:marRight w:val="0"/>
          <w:marTop w:val="0"/>
          <w:marBottom w:val="0"/>
          <w:divBdr>
            <w:top w:val="none" w:sz="0" w:space="0" w:color="auto"/>
            <w:left w:val="none" w:sz="0" w:space="0" w:color="auto"/>
            <w:bottom w:val="none" w:sz="0" w:space="0" w:color="auto"/>
            <w:right w:val="none" w:sz="0" w:space="0" w:color="auto"/>
          </w:divBdr>
        </w:div>
        <w:div w:id="108791122">
          <w:marLeft w:val="640"/>
          <w:marRight w:val="0"/>
          <w:marTop w:val="0"/>
          <w:marBottom w:val="0"/>
          <w:divBdr>
            <w:top w:val="none" w:sz="0" w:space="0" w:color="auto"/>
            <w:left w:val="none" w:sz="0" w:space="0" w:color="auto"/>
            <w:bottom w:val="none" w:sz="0" w:space="0" w:color="auto"/>
            <w:right w:val="none" w:sz="0" w:space="0" w:color="auto"/>
          </w:divBdr>
        </w:div>
        <w:div w:id="614561678">
          <w:marLeft w:val="640"/>
          <w:marRight w:val="0"/>
          <w:marTop w:val="0"/>
          <w:marBottom w:val="0"/>
          <w:divBdr>
            <w:top w:val="none" w:sz="0" w:space="0" w:color="auto"/>
            <w:left w:val="none" w:sz="0" w:space="0" w:color="auto"/>
            <w:bottom w:val="none" w:sz="0" w:space="0" w:color="auto"/>
            <w:right w:val="none" w:sz="0" w:space="0" w:color="auto"/>
          </w:divBdr>
        </w:div>
        <w:div w:id="528029046">
          <w:marLeft w:val="640"/>
          <w:marRight w:val="0"/>
          <w:marTop w:val="0"/>
          <w:marBottom w:val="0"/>
          <w:divBdr>
            <w:top w:val="none" w:sz="0" w:space="0" w:color="auto"/>
            <w:left w:val="none" w:sz="0" w:space="0" w:color="auto"/>
            <w:bottom w:val="none" w:sz="0" w:space="0" w:color="auto"/>
            <w:right w:val="none" w:sz="0" w:space="0" w:color="auto"/>
          </w:divBdr>
        </w:div>
        <w:div w:id="1587953170">
          <w:marLeft w:val="640"/>
          <w:marRight w:val="0"/>
          <w:marTop w:val="0"/>
          <w:marBottom w:val="0"/>
          <w:divBdr>
            <w:top w:val="none" w:sz="0" w:space="0" w:color="auto"/>
            <w:left w:val="none" w:sz="0" w:space="0" w:color="auto"/>
            <w:bottom w:val="none" w:sz="0" w:space="0" w:color="auto"/>
            <w:right w:val="none" w:sz="0" w:space="0" w:color="auto"/>
          </w:divBdr>
        </w:div>
        <w:div w:id="1432777898">
          <w:marLeft w:val="640"/>
          <w:marRight w:val="0"/>
          <w:marTop w:val="0"/>
          <w:marBottom w:val="0"/>
          <w:divBdr>
            <w:top w:val="none" w:sz="0" w:space="0" w:color="auto"/>
            <w:left w:val="none" w:sz="0" w:space="0" w:color="auto"/>
            <w:bottom w:val="none" w:sz="0" w:space="0" w:color="auto"/>
            <w:right w:val="none" w:sz="0" w:space="0" w:color="auto"/>
          </w:divBdr>
        </w:div>
        <w:div w:id="1250579535">
          <w:marLeft w:val="640"/>
          <w:marRight w:val="0"/>
          <w:marTop w:val="0"/>
          <w:marBottom w:val="0"/>
          <w:divBdr>
            <w:top w:val="none" w:sz="0" w:space="0" w:color="auto"/>
            <w:left w:val="none" w:sz="0" w:space="0" w:color="auto"/>
            <w:bottom w:val="none" w:sz="0" w:space="0" w:color="auto"/>
            <w:right w:val="none" w:sz="0" w:space="0" w:color="auto"/>
          </w:divBdr>
        </w:div>
        <w:div w:id="49965112">
          <w:marLeft w:val="640"/>
          <w:marRight w:val="0"/>
          <w:marTop w:val="0"/>
          <w:marBottom w:val="0"/>
          <w:divBdr>
            <w:top w:val="none" w:sz="0" w:space="0" w:color="auto"/>
            <w:left w:val="none" w:sz="0" w:space="0" w:color="auto"/>
            <w:bottom w:val="none" w:sz="0" w:space="0" w:color="auto"/>
            <w:right w:val="none" w:sz="0" w:space="0" w:color="auto"/>
          </w:divBdr>
        </w:div>
        <w:div w:id="1675455277">
          <w:marLeft w:val="640"/>
          <w:marRight w:val="0"/>
          <w:marTop w:val="0"/>
          <w:marBottom w:val="0"/>
          <w:divBdr>
            <w:top w:val="none" w:sz="0" w:space="0" w:color="auto"/>
            <w:left w:val="none" w:sz="0" w:space="0" w:color="auto"/>
            <w:bottom w:val="none" w:sz="0" w:space="0" w:color="auto"/>
            <w:right w:val="none" w:sz="0" w:space="0" w:color="auto"/>
          </w:divBdr>
        </w:div>
        <w:div w:id="1188525990">
          <w:marLeft w:val="640"/>
          <w:marRight w:val="0"/>
          <w:marTop w:val="0"/>
          <w:marBottom w:val="0"/>
          <w:divBdr>
            <w:top w:val="none" w:sz="0" w:space="0" w:color="auto"/>
            <w:left w:val="none" w:sz="0" w:space="0" w:color="auto"/>
            <w:bottom w:val="none" w:sz="0" w:space="0" w:color="auto"/>
            <w:right w:val="none" w:sz="0" w:space="0" w:color="auto"/>
          </w:divBdr>
        </w:div>
        <w:div w:id="1173686892">
          <w:marLeft w:val="640"/>
          <w:marRight w:val="0"/>
          <w:marTop w:val="0"/>
          <w:marBottom w:val="0"/>
          <w:divBdr>
            <w:top w:val="none" w:sz="0" w:space="0" w:color="auto"/>
            <w:left w:val="none" w:sz="0" w:space="0" w:color="auto"/>
            <w:bottom w:val="none" w:sz="0" w:space="0" w:color="auto"/>
            <w:right w:val="none" w:sz="0" w:space="0" w:color="auto"/>
          </w:divBdr>
        </w:div>
        <w:div w:id="1553733423">
          <w:marLeft w:val="640"/>
          <w:marRight w:val="0"/>
          <w:marTop w:val="0"/>
          <w:marBottom w:val="0"/>
          <w:divBdr>
            <w:top w:val="none" w:sz="0" w:space="0" w:color="auto"/>
            <w:left w:val="none" w:sz="0" w:space="0" w:color="auto"/>
            <w:bottom w:val="none" w:sz="0" w:space="0" w:color="auto"/>
            <w:right w:val="none" w:sz="0" w:space="0" w:color="auto"/>
          </w:divBdr>
        </w:div>
        <w:div w:id="32855228">
          <w:marLeft w:val="640"/>
          <w:marRight w:val="0"/>
          <w:marTop w:val="0"/>
          <w:marBottom w:val="0"/>
          <w:divBdr>
            <w:top w:val="none" w:sz="0" w:space="0" w:color="auto"/>
            <w:left w:val="none" w:sz="0" w:space="0" w:color="auto"/>
            <w:bottom w:val="none" w:sz="0" w:space="0" w:color="auto"/>
            <w:right w:val="none" w:sz="0" w:space="0" w:color="auto"/>
          </w:divBdr>
        </w:div>
        <w:div w:id="1364212370">
          <w:marLeft w:val="640"/>
          <w:marRight w:val="0"/>
          <w:marTop w:val="0"/>
          <w:marBottom w:val="0"/>
          <w:divBdr>
            <w:top w:val="none" w:sz="0" w:space="0" w:color="auto"/>
            <w:left w:val="none" w:sz="0" w:space="0" w:color="auto"/>
            <w:bottom w:val="none" w:sz="0" w:space="0" w:color="auto"/>
            <w:right w:val="none" w:sz="0" w:space="0" w:color="auto"/>
          </w:divBdr>
        </w:div>
        <w:div w:id="447286674">
          <w:marLeft w:val="640"/>
          <w:marRight w:val="0"/>
          <w:marTop w:val="0"/>
          <w:marBottom w:val="0"/>
          <w:divBdr>
            <w:top w:val="none" w:sz="0" w:space="0" w:color="auto"/>
            <w:left w:val="none" w:sz="0" w:space="0" w:color="auto"/>
            <w:bottom w:val="none" w:sz="0" w:space="0" w:color="auto"/>
            <w:right w:val="none" w:sz="0" w:space="0" w:color="auto"/>
          </w:divBdr>
        </w:div>
        <w:div w:id="781077454">
          <w:marLeft w:val="640"/>
          <w:marRight w:val="0"/>
          <w:marTop w:val="0"/>
          <w:marBottom w:val="0"/>
          <w:divBdr>
            <w:top w:val="none" w:sz="0" w:space="0" w:color="auto"/>
            <w:left w:val="none" w:sz="0" w:space="0" w:color="auto"/>
            <w:bottom w:val="none" w:sz="0" w:space="0" w:color="auto"/>
            <w:right w:val="none" w:sz="0" w:space="0" w:color="auto"/>
          </w:divBdr>
        </w:div>
        <w:div w:id="1051467215">
          <w:marLeft w:val="640"/>
          <w:marRight w:val="0"/>
          <w:marTop w:val="0"/>
          <w:marBottom w:val="0"/>
          <w:divBdr>
            <w:top w:val="none" w:sz="0" w:space="0" w:color="auto"/>
            <w:left w:val="none" w:sz="0" w:space="0" w:color="auto"/>
            <w:bottom w:val="none" w:sz="0" w:space="0" w:color="auto"/>
            <w:right w:val="none" w:sz="0" w:space="0" w:color="auto"/>
          </w:divBdr>
        </w:div>
        <w:div w:id="674000175">
          <w:marLeft w:val="640"/>
          <w:marRight w:val="0"/>
          <w:marTop w:val="0"/>
          <w:marBottom w:val="0"/>
          <w:divBdr>
            <w:top w:val="none" w:sz="0" w:space="0" w:color="auto"/>
            <w:left w:val="none" w:sz="0" w:space="0" w:color="auto"/>
            <w:bottom w:val="none" w:sz="0" w:space="0" w:color="auto"/>
            <w:right w:val="none" w:sz="0" w:space="0" w:color="auto"/>
          </w:divBdr>
        </w:div>
        <w:div w:id="1368793692">
          <w:marLeft w:val="640"/>
          <w:marRight w:val="0"/>
          <w:marTop w:val="0"/>
          <w:marBottom w:val="0"/>
          <w:divBdr>
            <w:top w:val="none" w:sz="0" w:space="0" w:color="auto"/>
            <w:left w:val="none" w:sz="0" w:space="0" w:color="auto"/>
            <w:bottom w:val="none" w:sz="0" w:space="0" w:color="auto"/>
            <w:right w:val="none" w:sz="0" w:space="0" w:color="auto"/>
          </w:divBdr>
        </w:div>
        <w:div w:id="808595576">
          <w:marLeft w:val="640"/>
          <w:marRight w:val="0"/>
          <w:marTop w:val="0"/>
          <w:marBottom w:val="0"/>
          <w:divBdr>
            <w:top w:val="none" w:sz="0" w:space="0" w:color="auto"/>
            <w:left w:val="none" w:sz="0" w:space="0" w:color="auto"/>
            <w:bottom w:val="none" w:sz="0" w:space="0" w:color="auto"/>
            <w:right w:val="none" w:sz="0" w:space="0" w:color="auto"/>
          </w:divBdr>
        </w:div>
        <w:div w:id="101581625">
          <w:marLeft w:val="640"/>
          <w:marRight w:val="0"/>
          <w:marTop w:val="0"/>
          <w:marBottom w:val="0"/>
          <w:divBdr>
            <w:top w:val="none" w:sz="0" w:space="0" w:color="auto"/>
            <w:left w:val="none" w:sz="0" w:space="0" w:color="auto"/>
            <w:bottom w:val="none" w:sz="0" w:space="0" w:color="auto"/>
            <w:right w:val="none" w:sz="0" w:space="0" w:color="auto"/>
          </w:divBdr>
        </w:div>
        <w:div w:id="456024003">
          <w:marLeft w:val="640"/>
          <w:marRight w:val="0"/>
          <w:marTop w:val="0"/>
          <w:marBottom w:val="0"/>
          <w:divBdr>
            <w:top w:val="none" w:sz="0" w:space="0" w:color="auto"/>
            <w:left w:val="none" w:sz="0" w:space="0" w:color="auto"/>
            <w:bottom w:val="none" w:sz="0" w:space="0" w:color="auto"/>
            <w:right w:val="none" w:sz="0" w:space="0" w:color="auto"/>
          </w:divBdr>
        </w:div>
        <w:div w:id="1862354859">
          <w:marLeft w:val="640"/>
          <w:marRight w:val="0"/>
          <w:marTop w:val="0"/>
          <w:marBottom w:val="0"/>
          <w:divBdr>
            <w:top w:val="none" w:sz="0" w:space="0" w:color="auto"/>
            <w:left w:val="none" w:sz="0" w:space="0" w:color="auto"/>
            <w:bottom w:val="none" w:sz="0" w:space="0" w:color="auto"/>
            <w:right w:val="none" w:sz="0" w:space="0" w:color="auto"/>
          </w:divBdr>
        </w:div>
        <w:div w:id="256598053">
          <w:marLeft w:val="640"/>
          <w:marRight w:val="0"/>
          <w:marTop w:val="0"/>
          <w:marBottom w:val="0"/>
          <w:divBdr>
            <w:top w:val="none" w:sz="0" w:space="0" w:color="auto"/>
            <w:left w:val="none" w:sz="0" w:space="0" w:color="auto"/>
            <w:bottom w:val="none" w:sz="0" w:space="0" w:color="auto"/>
            <w:right w:val="none" w:sz="0" w:space="0" w:color="auto"/>
          </w:divBdr>
        </w:div>
        <w:div w:id="415132156">
          <w:marLeft w:val="640"/>
          <w:marRight w:val="0"/>
          <w:marTop w:val="0"/>
          <w:marBottom w:val="0"/>
          <w:divBdr>
            <w:top w:val="none" w:sz="0" w:space="0" w:color="auto"/>
            <w:left w:val="none" w:sz="0" w:space="0" w:color="auto"/>
            <w:bottom w:val="none" w:sz="0" w:space="0" w:color="auto"/>
            <w:right w:val="none" w:sz="0" w:space="0" w:color="auto"/>
          </w:divBdr>
        </w:div>
        <w:div w:id="167837778">
          <w:marLeft w:val="640"/>
          <w:marRight w:val="0"/>
          <w:marTop w:val="0"/>
          <w:marBottom w:val="0"/>
          <w:divBdr>
            <w:top w:val="none" w:sz="0" w:space="0" w:color="auto"/>
            <w:left w:val="none" w:sz="0" w:space="0" w:color="auto"/>
            <w:bottom w:val="none" w:sz="0" w:space="0" w:color="auto"/>
            <w:right w:val="none" w:sz="0" w:space="0" w:color="auto"/>
          </w:divBdr>
        </w:div>
        <w:div w:id="1164124218">
          <w:marLeft w:val="640"/>
          <w:marRight w:val="0"/>
          <w:marTop w:val="0"/>
          <w:marBottom w:val="0"/>
          <w:divBdr>
            <w:top w:val="none" w:sz="0" w:space="0" w:color="auto"/>
            <w:left w:val="none" w:sz="0" w:space="0" w:color="auto"/>
            <w:bottom w:val="none" w:sz="0" w:space="0" w:color="auto"/>
            <w:right w:val="none" w:sz="0" w:space="0" w:color="auto"/>
          </w:divBdr>
        </w:div>
        <w:div w:id="1954167300">
          <w:marLeft w:val="640"/>
          <w:marRight w:val="0"/>
          <w:marTop w:val="0"/>
          <w:marBottom w:val="0"/>
          <w:divBdr>
            <w:top w:val="none" w:sz="0" w:space="0" w:color="auto"/>
            <w:left w:val="none" w:sz="0" w:space="0" w:color="auto"/>
            <w:bottom w:val="none" w:sz="0" w:space="0" w:color="auto"/>
            <w:right w:val="none" w:sz="0" w:space="0" w:color="auto"/>
          </w:divBdr>
        </w:div>
        <w:div w:id="1459759067">
          <w:marLeft w:val="640"/>
          <w:marRight w:val="0"/>
          <w:marTop w:val="0"/>
          <w:marBottom w:val="0"/>
          <w:divBdr>
            <w:top w:val="none" w:sz="0" w:space="0" w:color="auto"/>
            <w:left w:val="none" w:sz="0" w:space="0" w:color="auto"/>
            <w:bottom w:val="none" w:sz="0" w:space="0" w:color="auto"/>
            <w:right w:val="none" w:sz="0" w:space="0" w:color="auto"/>
          </w:divBdr>
        </w:div>
        <w:div w:id="469784094">
          <w:marLeft w:val="640"/>
          <w:marRight w:val="0"/>
          <w:marTop w:val="0"/>
          <w:marBottom w:val="0"/>
          <w:divBdr>
            <w:top w:val="none" w:sz="0" w:space="0" w:color="auto"/>
            <w:left w:val="none" w:sz="0" w:space="0" w:color="auto"/>
            <w:bottom w:val="none" w:sz="0" w:space="0" w:color="auto"/>
            <w:right w:val="none" w:sz="0" w:space="0" w:color="auto"/>
          </w:divBdr>
        </w:div>
        <w:div w:id="1582520572">
          <w:marLeft w:val="640"/>
          <w:marRight w:val="0"/>
          <w:marTop w:val="0"/>
          <w:marBottom w:val="0"/>
          <w:divBdr>
            <w:top w:val="none" w:sz="0" w:space="0" w:color="auto"/>
            <w:left w:val="none" w:sz="0" w:space="0" w:color="auto"/>
            <w:bottom w:val="none" w:sz="0" w:space="0" w:color="auto"/>
            <w:right w:val="none" w:sz="0" w:space="0" w:color="auto"/>
          </w:divBdr>
        </w:div>
        <w:div w:id="1452044008">
          <w:marLeft w:val="640"/>
          <w:marRight w:val="0"/>
          <w:marTop w:val="0"/>
          <w:marBottom w:val="0"/>
          <w:divBdr>
            <w:top w:val="none" w:sz="0" w:space="0" w:color="auto"/>
            <w:left w:val="none" w:sz="0" w:space="0" w:color="auto"/>
            <w:bottom w:val="none" w:sz="0" w:space="0" w:color="auto"/>
            <w:right w:val="none" w:sz="0" w:space="0" w:color="auto"/>
          </w:divBdr>
        </w:div>
        <w:div w:id="1808819164">
          <w:marLeft w:val="640"/>
          <w:marRight w:val="0"/>
          <w:marTop w:val="0"/>
          <w:marBottom w:val="0"/>
          <w:divBdr>
            <w:top w:val="none" w:sz="0" w:space="0" w:color="auto"/>
            <w:left w:val="none" w:sz="0" w:space="0" w:color="auto"/>
            <w:bottom w:val="none" w:sz="0" w:space="0" w:color="auto"/>
            <w:right w:val="none" w:sz="0" w:space="0" w:color="auto"/>
          </w:divBdr>
        </w:div>
        <w:div w:id="302197744">
          <w:marLeft w:val="640"/>
          <w:marRight w:val="0"/>
          <w:marTop w:val="0"/>
          <w:marBottom w:val="0"/>
          <w:divBdr>
            <w:top w:val="none" w:sz="0" w:space="0" w:color="auto"/>
            <w:left w:val="none" w:sz="0" w:space="0" w:color="auto"/>
            <w:bottom w:val="none" w:sz="0" w:space="0" w:color="auto"/>
            <w:right w:val="none" w:sz="0" w:space="0" w:color="auto"/>
          </w:divBdr>
        </w:div>
        <w:div w:id="905727197">
          <w:marLeft w:val="640"/>
          <w:marRight w:val="0"/>
          <w:marTop w:val="0"/>
          <w:marBottom w:val="0"/>
          <w:divBdr>
            <w:top w:val="none" w:sz="0" w:space="0" w:color="auto"/>
            <w:left w:val="none" w:sz="0" w:space="0" w:color="auto"/>
            <w:bottom w:val="none" w:sz="0" w:space="0" w:color="auto"/>
            <w:right w:val="none" w:sz="0" w:space="0" w:color="auto"/>
          </w:divBdr>
        </w:div>
        <w:div w:id="1265650921">
          <w:marLeft w:val="640"/>
          <w:marRight w:val="0"/>
          <w:marTop w:val="0"/>
          <w:marBottom w:val="0"/>
          <w:divBdr>
            <w:top w:val="none" w:sz="0" w:space="0" w:color="auto"/>
            <w:left w:val="none" w:sz="0" w:space="0" w:color="auto"/>
            <w:bottom w:val="none" w:sz="0" w:space="0" w:color="auto"/>
            <w:right w:val="none" w:sz="0" w:space="0" w:color="auto"/>
          </w:divBdr>
        </w:div>
        <w:div w:id="814758686">
          <w:marLeft w:val="640"/>
          <w:marRight w:val="0"/>
          <w:marTop w:val="0"/>
          <w:marBottom w:val="0"/>
          <w:divBdr>
            <w:top w:val="none" w:sz="0" w:space="0" w:color="auto"/>
            <w:left w:val="none" w:sz="0" w:space="0" w:color="auto"/>
            <w:bottom w:val="none" w:sz="0" w:space="0" w:color="auto"/>
            <w:right w:val="none" w:sz="0" w:space="0" w:color="auto"/>
          </w:divBdr>
        </w:div>
        <w:div w:id="134688648">
          <w:marLeft w:val="640"/>
          <w:marRight w:val="0"/>
          <w:marTop w:val="0"/>
          <w:marBottom w:val="0"/>
          <w:divBdr>
            <w:top w:val="none" w:sz="0" w:space="0" w:color="auto"/>
            <w:left w:val="none" w:sz="0" w:space="0" w:color="auto"/>
            <w:bottom w:val="none" w:sz="0" w:space="0" w:color="auto"/>
            <w:right w:val="none" w:sz="0" w:space="0" w:color="auto"/>
          </w:divBdr>
        </w:div>
        <w:div w:id="266280630">
          <w:marLeft w:val="640"/>
          <w:marRight w:val="0"/>
          <w:marTop w:val="0"/>
          <w:marBottom w:val="0"/>
          <w:divBdr>
            <w:top w:val="none" w:sz="0" w:space="0" w:color="auto"/>
            <w:left w:val="none" w:sz="0" w:space="0" w:color="auto"/>
            <w:bottom w:val="none" w:sz="0" w:space="0" w:color="auto"/>
            <w:right w:val="none" w:sz="0" w:space="0" w:color="auto"/>
          </w:divBdr>
        </w:div>
        <w:div w:id="1331369619">
          <w:marLeft w:val="640"/>
          <w:marRight w:val="0"/>
          <w:marTop w:val="0"/>
          <w:marBottom w:val="0"/>
          <w:divBdr>
            <w:top w:val="none" w:sz="0" w:space="0" w:color="auto"/>
            <w:left w:val="none" w:sz="0" w:space="0" w:color="auto"/>
            <w:bottom w:val="none" w:sz="0" w:space="0" w:color="auto"/>
            <w:right w:val="none" w:sz="0" w:space="0" w:color="auto"/>
          </w:divBdr>
        </w:div>
        <w:div w:id="56129078">
          <w:marLeft w:val="640"/>
          <w:marRight w:val="0"/>
          <w:marTop w:val="0"/>
          <w:marBottom w:val="0"/>
          <w:divBdr>
            <w:top w:val="none" w:sz="0" w:space="0" w:color="auto"/>
            <w:left w:val="none" w:sz="0" w:space="0" w:color="auto"/>
            <w:bottom w:val="none" w:sz="0" w:space="0" w:color="auto"/>
            <w:right w:val="none" w:sz="0" w:space="0" w:color="auto"/>
          </w:divBdr>
        </w:div>
        <w:div w:id="647435939">
          <w:marLeft w:val="640"/>
          <w:marRight w:val="0"/>
          <w:marTop w:val="0"/>
          <w:marBottom w:val="0"/>
          <w:divBdr>
            <w:top w:val="none" w:sz="0" w:space="0" w:color="auto"/>
            <w:left w:val="none" w:sz="0" w:space="0" w:color="auto"/>
            <w:bottom w:val="none" w:sz="0" w:space="0" w:color="auto"/>
            <w:right w:val="none" w:sz="0" w:space="0" w:color="auto"/>
          </w:divBdr>
        </w:div>
        <w:div w:id="1772965547">
          <w:marLeft w:val="640"/>
          <w:marRight w:val="0"/>
          <w:marTop w:val="0"/>
          <w:marBottom w:val="0"/>
          <w:divBdr>
            <w:top w:val="none" w:sz="0" w:space="0" w:color="auto"/>
            <w:left w:val="none" w:sz="0" w:space="0" w:color="auto"/>
            <w:bottom w:val="none" w:sz="0" w:space="0" w:color="auto"/>
            <w:right w:val="none" w:sz="0" w:space="0" w:color="auto"/>
          </w:divBdr>
        </w:div>
        <w:div w:id="467165587">
          <w:marLeft w:val="640"/>
          <w:marRight w:val="0"/>
          <w:marTop w:val="0"/>
          <w:marBottom w:val="0"/>
          <w:divBdr>
            <w:top w:val="none" w:sz="0" w:space="0" w:color="auto"/>
            <w:left w:val="none" w:sz="0" w:space="0" w:color="auto"/>
            <w:bottom w:val="none" w:sz="0" w:space="0" w:color="auto"/>
            <w:right w:val="none" w:sz="0" w:space="0" w:color="auto"/>
          </w:divBdr>
        </w:div>
      </w:divsChild>
    </w:div>
    <w:div w:id="1919900781">
      <w:bodyDiv w:val="1"/>
      <w:marLeft w:val="0"/>
      <w:marRight w:val="0"/>
      <w:marTop w:val="0"/>
      <w:marBottom w:val="0"/>
      <w:divBdr>
        <w:top w:val="none" w:sz="0" w:space="0" w:color="auto"/>
        <w:left w:val="none" w:sz="0" w:space="0" w:color="auto"/>
        <w:bottom w:val="none" w:sz="0" w:space="0" w:color="auto"/>
        <w:right w:val="none" w:sz="0" w:space="0" w:color="auto"/>
      </w:divBdr>
      <w:divsChild>
        <w:div w:id="702634894">
          <w:marLeft w:val="640"/>
          <w:marRight w:val="0"/>
          <w:marTop w:val="0"/>
          <w:marBottom w:val="0"/>
          <w:divBdr>
            <w:top w:val="none" w:sz="0" w:space="0" w:color="auto"/>
            <w:left w:val="none" w:sz="0" w:space="0" w:color="auto"/>
            <w:bottom w:val="none" w:sz="0" w:space="0" w:color="auto"/>
            <w:right w:val="none" w:sz="0" w:space="0" w:color="auto"/>
          </w:divBdr>
        </w:div>
        <w:div w:id="2011522384">
          <w:marLeft w:val="640"/>
          <w:marRight w:val="0"/>
          <w:marTop w:val="0"/>
          <w:marBottom w:val="0"/>
          <w:divBdr>
            <w:top w:val="none" w:sz="0" w:space="0" w:color="auto"/>
            <w:left w:val="none" w:sz="0" w:space="0" w:color="auto"/>
            <w:bottom w:val="none" w:sz="0" w:space="0" w:color="auto"/>
            <w:right w:val="none" w:sz="0" w:space="0" w:color="auto"/>
          </w:divBdr>
        </w:div>
        <w:div w:id="1162740110">
          <w:marLeft w:val="640"/>
          <w:marRight w:val="0"/>
          <w:marTop w:val="0"/>
          <w:marBottom w:val="0"/>
          <w:divBdr>
            <w:top w:val="none" w:sz="0" w:space="0" w:color="auto"/>
            <w:left w:val="none" w:sz="0" w:space="0" w:color="auto"/>
            <w:bottom w:val="none" w:sz="0" w:space="0" w:color="auto"/>
            <w:right w:val="none" w:sz="0" w:space="0" w:color="auto"/>
          </w:divBdr>
        </w:div>
        <w:div w:id="769085525">
          <w:marLeft w:val="640"/>
          <w:marRight w:val="0"/>
          <w:marTop w:val="0"/>
          <w:marBottom w:val="0"/>
          <w:divBdr>
            <w:top w:val="none" w:sz="0" w:space="0" w:color="auto"/>
            <w:left w:val="none" w:sz="0" w:space="0" w:color="auto"/>
            <w:bottom w:val="none" w:sz="0" w:space="0" w:color="auto"/>
            <w:right w:val="none" w:sz="0" w:space="0" w:color="auto"/>
          </w:divBdr>
        </w:div>
        <w:div w:id="1820802449">
          <w:marLeft w:val="640"/>
          <w:marRight w:val="0"/>
          <w:marTop w:val="0"/>
          <w:marBottom w:val="0"/>
          <w:divBdr>
            <w:top w:val="none" w:sz="0" w:space="0" w:color="auto"/>
            <w:left w:val="none" w:sz="0" w:space="0" w:color="auto"/>
            <w:bottom w:val="none" w:sz="0" w:space="0" w:color="auto"/>
            <w:right w:val="none" w:sz="0" w:space="0" w:color="auto"/>
          </w:divBdr>
        </w:div>
        <w:div w:id="1947888638">
          <w:marLeft w:val="640"/>
          <w:marRight w:val="0"/>
          <w:marTop w:val="0"/>
          <w:marBottom w:val="0"/>
          <w:divBdr>
            <w:top w:val="none" w:sz="0" w:space="0" w:color="auto"/>
            <w:left w:val="none" w:sz="0" w:space="0" w:color="auto"/>
            <w:bottom w:val="none" w:sz="0" w:space="0" w:color="auto"/>
            <w:right w:val="none" w:sz="0" w:space="0" w:color="auto"/>
          </w:divBdr>
        </w:div>
        <w:div w:id="561525381">
          <w:marLeft w:val="640"/>
          <w:marRight w:val="0"/>
          <w:marTop w:val="0"/>
          <w:marBottom w:val="0"/>
          <w:divBdr>
            <w:top w:val="none" w:sz="0" w:space="0" w:color="auto"/>
            <w:left w:val="none" w:sz="0" w:space="0" w:color="auto"/>
            <w:bottom w:val="none" w:sz="0" w:space="0" w:color="auto"/>
            <w:right w:val="none" w:sz="0" w:space="0" w:color="auto"/>
          </w:divBdr>
        </w:div>
        <w:div w:id="669941334">
          <w:marLeft w:val="640"/>
          <w:marRight w:val="0"/>
          <w:marTop w:val="0"/>
          <w:marBottom w:val="0"/>
          <w:divBdr>
            <w:top w:val="none" w:sz="0" w:space="0" w:color="auto"/>
            <w:left w:val="none" w:sz="0" w:space="0" w:color="auto"/>
            <w:bottom w:val="none" w:sz="0" w:space="0" w:color="auto"/>
            <w:right w:val="none" w:sz="0" w:space="0" w:color="auto"/>
          </w:divBdr>
        </w:div>
        <w:div w:id="1679962844">
          <w:marLeft w:val="640"/>
          <w:marRight w:val="0"/>
          <w:marTop w:val="0"/>
          <w:marBottom w:val="0"/>
          <w:divBdr>
            <w:top w:val="none" w:sz="0" w:space="0" w:color="auto"/>
            <w:left w:val="none" w:sz="0" w:space="0" w:color="auto"/>
            <w:bottom w:val="none" w:sz="0" w:space="0" w:color="auto"/>
            <w:right w:val="none" w:sz="0" w:space="0" w:color="auto"/>
          </w:divBdr>
        </w:div>
        <w:div w:id="987440476">
          <w:marLeft w:val="640"/>
          <w:marRight w:val="0"/>
          <w:marTop w:val="0"/>
          <w:marBottom w:val="0"/>
          <w:divBdr>
            <w:top w:val="none" w:sz="0" w:space="0" w:color="auto"/>
            <w:left w:val="none" w:sz="0" w:space="0" w:color="auto"/>
            <w:bottom w:val="none" w:sz="0" w:space="0" w:color="auto"/>
            <w:right w:val="none" w:sz="0" w:space="0" w:color="auto"/>
          </w:divBdr>
        </w:div>
        <w:div w:id="1423574130">
          <w:marLeft w:val="640"/>
          <w:marRight w:val="0"/>
          <w:marTop w:val="0"/>
          <w:marBottom w:val="0"/>
          <w:divBdr>
            <w:top w:val="none" w:sz="0" w:space="0" w:color="auto"/>
            <w:left w:val="none" w:sz="0" w:space="0" w:color="auto"/>
            <w:bottom w:val="none" w:sz="0" w:space="0" w:color="auto"/>
            <w:right w:val="none" w:sz="0" w:space="0" w:color="auto"/>
          </w:divBdr>
        </w:div>
        <w:div w:id="484784337">
          <w:marLeft w:val="640"/>
          <w:marRight w:val="0"/>
          <w:marTop w:val="0"/>
          <w:marBottom w:val="0"/>
          <w:divBdr>
            <w:top w:val="none" w:sz="0" w:space="0" w:color="auto"/>
            <w:left w:val="none" w:sz="0" w:space="0" w:color="auto"/>
            <w:bottom w:val="none" w:sz="0" w:space="0" w:color="auto"/>
            <w:right w:val="none" w:sz="0" w:space="0" w:color="auto"/>
          </w:divBdr>
        </w:div>
        <w:div w:id="1318847918">
          <w:marLeft w:val="640"/>
          <w:marRight w:val="0"/>
          <w:marTop w:val="0"/>
          <w:marBottom w:val="0"/>
          <w:divBdr>
            <w:top w:val="none" w:sz="0" w:space="0" w:color="auto"/>
            <w:left w:val="none" w:sz="0" w:space="0" w:color="auto"/>
            <w:bottom w:val="none" w:sz="0" w:space="0" w:color="auto"/>
            <w:right w:val="none" w:sz="0" w:space="0" w:color="auto"/>
          </w:divBdr>
        </w:div>
        <w:div w:id="2035840591">
          <w:marLeft w:val="640"/>
          <w:marRight w:val="0"/>
          <w:marTop w:val="0"/>
          <w:marBottom w:val="0"/>
          <w:divBdr>
            <w:top w:val="none" w:sz="0" w:space="0" w:color="auto"/>
            <w:left w:val="none" w:sz="0" w:space="0" w:color="auto"/>
            <w:bottom w:val="none" w:sz="0" w:space="0" w:color="auto"/>
            <w:right w:val="none" w:sz="0" w:space="0" w:color="auto"/>
          </w:divBdr>
        </w:div>
        <w:div w:id="1774398243">
          <w:marLeft w:val="640"/>
          <w:marRight w:val="0"/>
          <w:marTop w:val="0"/>
          <w:marBottom w:val="0"/>
          <w:divBdr>
            <w:top w:val="none" w:sz="0" w:space="0" w:color="auto"/>
            <w:left w:val="none" w:sz="0" w:space="0" w:color="auto"/>
            <w:bottom w:val="none" w:sz="0" w:space="0" w:color="auto"/>
            <w:right w:val="none" w:sz="0" w:space="0" w:color="auto"/>
          </w:divBdr>
        </w:div>
        <w:div w:id="7144802">
          <w:marLeft w:val="640"/>
          <w:marRight w:val="0"/>
          <w:marTop w:val="0"/>
          <w:marBottom w:val="0"/>
          <w:divBdr>
            <w:top w:val="none" w:sz="0" w:space="0" w:color="auto"/>
            <w:left w:val="none" w:sz="0" w:space="0" w:color="auto"/>
            <w:bottom w:val="none" w:sz="0" w:space="0" w:color="auto"/>
            <w:right w:val="none" w:sz="0" w:space="0" w:color="auto"/>
          </w:divBdr>
        </w:div>
        <w:div w:id="63766950">
          <w:marLeft w:val="640"/>
          <w:marRight w:val="0"/>
          <w:marTop w:val="0"/>
          <w:marBottom w:val="0"/>
          <w:divBdr>
            <w:top w:val="none" w:sz="0" w:space="0" w:color="auto"/>
            <w:left w:val="none" w:sz="0" w:space="0" w:color="auto"/>
            <w:bottom w:val="none" w:sz="0" w:space="0" w:color="auto"/>
            <w:right w:val="none" w:sz="0" w:space="0" w:color="auto"/>
          </w:divBdr>
        </w:div>
        <w:div w:id="1269846993">
          <w:marLeft w:val="640"/>
          <w:marRight w:val="0"/>
          <w:marTop w:val="0"/>
          <w:marBottom w:val="0"/>
          <w:divBdr>
            <w:top w:val="none" w:sz="0" w:space="0" w:color="auto"/>
            <w:left w:val="none" w:sz="0" w:space="0" w:color="auto"/>
            <w:bottom w:val="none" w:sz="0" w:space="0" w:color="auto"/>
            <w:right w:val="none" w:sz="0" w:space="0" w:color="auto"/>
          </w:divBdr>
        </w:div>
        <w:div w:id="386731161">
          <w:marLeft w:val="640"/>
          <w:marRight w:val="0"/>
          <w:marTop w:val="0"/>
          <w:marBottom w:val="0"/>
          <w:divBdr>
            <w:top w:val="none" w:sz="0" w:space="0" w:color="auto"/>
            <w:left w:val="none" w:sz="0" w:space="0" w:color="auto"/>
            <w:bottom w:val="none" w:sz="0" w:space="0" w:color="auto"/>
            <w:right w:val="none" w:sz="0" w:space="0" w:color="auto"/>
          </w:divBdr>
        </w:div>
        <w:div w:id="1136681610">
          <w:marLeft w:val="640"/>
          <w:marRight w:val="0"/>
          <w:marTop w:val="0"/>
          <w:marBottom w:val="0"/>
          <w:divBdr>
            <w:top w:val="none" w:sz="0" w:space="0" w:color="auto"/>
            <w:left w:val="none" w:sz="0" w:space="0" w:color="auto"/>
            <w:bottom w:val="none" w:sz="0" w:space="0" w:color="auto"/>
            <w:right w:val="none" w:sz="0" w:space="0" w:color="auto"/>
          </w:divBdr>
        </w:div>
        <w:div w:id="1901137437">
          <w:marLeft w:val="640"/>
          <w:marRight w:val="0"/>
          <w:marTop w:val="0"/>
          <w:marBottom w:val="0"/>
          <w:divBdr>
            <w:top w:val="none" w:sz="0" w:space="0" w:color="auto"/>
            <w:left w:val="none" w:sz="0" w:space="0" w:color="auto"/>
            <w:bottom w:val="none" w:sz="0" w:space="0" w:color="auto"/>
            <w:right w:val="none" w:sz="0" w:space="0" w:color="auto"/>
          </w:divBdr>
        </w:div>
        <w:div w:id="137500210">
          <w:marLeft w:val="640"/>
          <w:marRight w:val="0"/>
          <w:marTop w:val="0"/>
          <w:marBottom w:val="0"/>
          <w:divBdr>
            <w:top w:val="none" w:sz="0" w:space="0" w:color="auto"/>
            <w:left w:val="none" w:sz="0" w:space="0" w:color="auto"/>
            <w:bottom w:val="none" w:sz="0" w:space="0" w:color="auto"/>
            <w:right w:val="none" w:sz="0" w:space="0" w:color="auto"/>
          </w:divBdr>
        </w:div>
        <w:div w:id="147023060">
          <w:marLeft w:val="640"/>
          <w:marRight w:val="0"/>
          <w:marTop w:val="0"/>
          <w:marBottom w:val="0"/>
          <w:divBdr>
            <w:top w:val="none" w:sz="0" w:space="0" w:color="auto"/>
            <w:left w:val="none" w:sz="0" w:space="0" w:color="auto"/>
            <w:bottom w:val="none" w:sz="0" w:space="0" w:color="auto"/>
            <w:right w:val="none" w:sz="0" w:space="0" w:color="auto"/>
          </w:divBdr>
        </w:div>
        <w:div w:id="1004625113">
          <w:marLeft w:val="640"/>
          <w:marRight w:val="0"/>
          <w:marTop w:val="0"/>
          <w:marBottom w:val="0"/>
          <w:divBdr>
            <w:top w:val="none" w:sz="0" w:space="0" w:color="auto"/>
            <w:left w:val="none" w:sz="0" w:space="0" w:color="auto"/>
            <w:bottom w:val="none" w:sz="0" w:space="0" w:color="auto"/>
            <w:right w:val="none" w:sz="0" w:space="0" w:color="auto"/>
          </w:divBdr>
        </w:div>
        <w:div w:id="459881485">
          <w:marLeft w:val="640"/>
          <w:marRight w:val="0"/>
          <w:marTop w:val="0"/>
          <w:marBottom w:val="0"/>
          <w:divBdr>
            <w:top w:val="none" w:sz="0" w:space="0" w:color="auto"/>
            <w:left w:val="none" w:sz="0" w:space="0" w:color="auto"/>
            <w:bottom w:val="none" w:sz="0" w:space="0" w:color="auto"/>
            <w:right w:val="none" w:sz="0" w:space="0" w:color="auto"/>
          </w:divBdr>
        </w:div>
        <w:div w:id="1215386036">
          <w:marLeft w:val="640"/>
          <w:marRight w:val="0"/>
          <w:marTop w:val="0"/>
          <w:marBottom w:val="0"/>
          <w:divBdr>
            <w:top w:val="none" w:sz="0" w:space="0" w:color="auto"/>
            <w:left w:val="none" w:sz="0" w:space="0" w:color="auto"/>
            <w:bottom w:val="none" w:sz="0" w:space="0" w:color="auto"/>
            <w:right w:val="none" w:sz="0" w:space="0" w:color="auto"/>
          </w:divBdr>
        </w:div>
        <w:div w:id="2128041144">
          <w:marLeft w:val="640"/>
          <w:marRight w:val="0"/>
          <w:marTop w:val="0"/>
          <w:marBottom w:val="0"/>
          <w:divBdr>
            <w:top w:val="none" w:sz="0" w:space="0" w:color="auto"/>
            <w:left w:val="none" w:sz="0" w:space="0" w:color="auto"/>
            <w:bottom w:val="none" w:sz="0" w:space="0" w:color="auto"/>
            <w:right w:val="none" w:sz="0" w:space="0" w:color="auto"/>
          </w:divBdr>
        </w:div>
        <w:div w:id="641427513">
          <w:marLeft w:val="640"/>
          <w:marRight w:val="0"/>
          <w:marTop w:val="0"/>
          <w:marBottom w:val="0"/>
          <w:divBdr>
            <w:top w:val="none" w:sz="0" w:space="0" w:color="auto"/>
            <w:left w:val="none" w:sz="0" w:space="0" w:color="auto"/>
            <w:bottom w:val="none" w:sz="0" w:space="0" w:color="auto"/>
            <w:right w:val="none" w:sz="0" w:space="0" w:color="auto"/>
          </w:divBdr>
        </w:div>
        <w:div w:id="110323291">
          <w:marLeft w:val="640"/>
          <w:marRight w:val="0"/>
          <w:marTop w:val="0"/>
          <w:marBottom w:val="0"/>
          <w:divBdr>
            <w:top w:val="none" w:sz="0" w:space="0" w:color="auto"/>
            <w:left w:val="none" w:sz="0" w:space="0" w:color="auto"/>
            <w:bottom w:val="none" w:sz="0" w:space="0" w:color="auto"/>
            <w:right w:val="none" w:sz="0" w:space="0" w:color="auto"/>
          </w:divBdr>
        </w:div>
        <w:div w:id="1360009322">
          <w:marLeft w:val="640"/>
          <w:marRight w:val="0"/>
          <w:marTop w:val="0"/>
          <w:marBottom w:val="0"/>
          <w:divBdr>
            <w:top w:val="none" w:sz="0" w:space="0" w:color="auto"/>
            <w:left w:val="none" w:sz="0" w:space="0" w:color="auto"/>
            <w:bottom w:val="none" w:sz="0" w:space="0" w:color="auto"/>
            <w:right w:val="none" w:sz="0" w:space="0" w:color="auto"/>
          </w:divBdr>
        </w:div>
        <w:div w:id="664555739">
          <w:marLeft w:val="640"/>
          <w:marRight w:val="0"/>
          <w:marTop w:val="0"/>
          <w:marBottom w:val="0"/>
          <w:divBdr>
            <w:top w:val="none" w:sz="0" w:space="0" w:color="auto"/>
            <w:left w:val="none" w:sz="0" w:space="0" w:color="auto"/>
            <w:bottom w:val="none" w:sz="0" w:space="0" w:color="auto"/>
            <w:right w:val="none" w:sz="0" w:space="0" w:color="auto"/>
          </w:divBdr>
        </w:div>
        <w:div w:id="262618324">
          <w:marLeft w:val="640"/>
          <w:marRight w:val="0"/>
          <w:marTop w:val="0"/>
          <w:marBottom w:val="0"/>
          <w:divBdr>
            <w:top w:val="none" w:sz="0" w:space="0" w:color="auto"/>
            <w:left w:val="none" w:sz="0" w:space="0" w:color="auto"/>
            <w:bottom w:val="none" w:sz="0" w:space="0" w:color="auto"/>
            <w:right w:val="none" w:sz="0" w:space="0" w:color="auto"/>
          </w:divBdr>
        </w:div>
        <w:div w:id="469784565">
          <w:marLeft w:val="640"/>
          <w:marRight w:val="0"/>
          <w:marTop w:val="0"/>
          <w:marBottom w:val="0"/>
          <w:divBdr>
            <w:top w:val="none" w:sz="0" w:space="0" w:color="auto"/>
            <w:left w:val="none" w:sz="0" w:space="0" w:color="auto"/>
            <w:bottom w:val="none" w:sz="0" w:space="0" w:color="auto"/>
            <w:right w:val="none" w:sz="0" w:space="0" w:color="auto"/>
          </w:divBdr>
        </w:div>
        <w:div w:id="81729813">
          <w:marLeft w:val="640"/>
          <w:marRight w:val="0"/>
          <w:marTop w:val="0"/>
          <w:marBottom w:val="0"/>
          <w:divBdr>
            <w:top w:val="none" w:sz="0" w:space="0" w:color="auto"/>
            <w:left w:val="none" w:sz="0" w:space="0" w:color="auto"/>
            <w:bottom w:val="none" w:sz="0" w:space="0" w:color="auto"/>
            <w:right w:val="none" w:sz="0" w:space="0" w:color="auto"/>
          </w:divBdr>
        </w:div>
        <w:div w:id="1002315991">
          <w:marLeft w:val="640"/>
          <w:marRight w:val="0"/>
          <w:marTop w:val="0"/>
          <w:marBottom w:val="0"/>
          <w:divBdr>
            <w:top w:val="none" w:sz="0" w:space="0" w:color="auto"/>
            <w:left w:val="none" w:sz="0" w:space="0" w:color="auto"/>
            <w:bottom w:val="none" w:sz="0" w:space="0" w:color="auto"/>
            <w:right w:val="none" w:sz="0" w:space="0" w:color="auto"/>
          </w:divBdr>
        </w:div>
        <w:div w:id="2017264712">
          <w:marLeft w:val="640"/>
          <w:marRight w:val="0"/>
          <w:marTop w:val="0"/>
          <w:marBottom w:val="0"/>
          <w:divBdr>
            <w:top w:val="none" w:sz="0" w:space="0" w:color="auto"/>
            <w:left w:val="none" w:sz="0" w:space="0" w:color="auto"/>
            <w:bottom w:val="none" w:sz="0" w:space="0" w:color="auto"/>
            <w:right w:val="none" w:sz="0" w:space="0" w:color="auto"/>
          </w:divBdr>
        </w:div>
        <w:div w:id="895050990">
          <w:marLeft w:val="640"/>
          <w:marRight w:val="0"/>
          <w:marTop w:val="0"/>
          <w:marBottom w:val="0"/>
          <w:divBdr>
            <w:top w:val="none" w:sz="0" w:space="0" w:color="auto"/>
            <w:left w:val="none" w:sz="0" w:space="0" w:color="auto"/>
            <w:bottom w:val="none" w:sz="0" w:space="0" w:color="auto"/>
            <w:right w:val="none" w:sz="0" w:space="0" w:color="auto"/>
          </w:divBdr>
        </w:div>
        <w:div w:id="734159142">
          <w:marLeft w:val="640"/>
          <w:marRight w:val="0"/>
          <w:marTop w:val="0"/>
          <w:marBottom w:val="0"/>
          <w:divBdr>
            <w:top w:val="none" w:sz="0" w:space="0" w:color="auto"/>
            <w:left w:val="none" w:sz="0" w:space="0" w:color="auto"/>
            <w:bottom w:val="none" w:sz="0" w:space="0" w:color="auto"/>
            <w:right w:val="none" w:sz="0" w:space="0" w:color="auto"/>
          </w:divBdr>
        </w:div>
        <w:div w:id="43719241">
          <w:marLeft w:val="640"/>
          <w:marRight w:val="0"/>
          <w:marTop w:val="0"/>
          <w:marBottom w:val="0"/>
          <w:divBdr>
            <w:top w:val="none" w:sz="0" w:space="0" w:color="auto"/>
            <w:left w:val="none" w:sz="0" w:space="0" w:color="auto"/>
            <w:bottom w:val="none" w:sz="0" w:space="0" w:color="auto"/>
            <w:right w:val="none" w:sz="0" w:space="0" w:color="auto"/>
          </w:divBdr>
        </w:div>
        <w:div w:id="1829054606">
          <w:marLeft w:val="640"/>
          <w:marRight w:val="0"/>
          <w:marTop w:val="0"/>
          <w:marBottom w:val="0"/>
          <w:divBdr>
            <w:top w:val="none" w:sz="0" w:space="0" w:color="auto"/>
            <w:left w:val="none" w:sz="0" w:space="0" w:color="auto"/>
            <w:bottom w:val="none" w:sz="0" w:space="0" w:color="auto"/>
            <w:right w:val="none" w:sz="0" w:space="0" w:color="auto"/>
          </w:divBdr>
        </w:div>
        <w:div w:id="1869099227">
          <w:marLeft w:val="640"/>
          <w:marRight w:val="0"/>
          <w:marTop w:val="0"/>
          <w:marBottom w:val="0"/>
          <w:divBdr>
            <w:top w:val="none" w:sz="0" w:space="0" w:color="auto"/>
            <w:left w:val="none" w:sz="0" w:space="0" w:color="auto"/>
            <w:bottom w:val="none" w:sz="0" w:space="0" w:color="auto"/>
            <w:right w:val="none" w:sz="0" w:space="0" w:color="auto"/>
          </w:divBdr>
        </w:div>
        <w:div w:id="1326476900">
          <w:marLeft w:val="640"/>
          <w:marRight w:val="0"/>
          <w:marTop w:val="0"/>
          <w:marBottom w:val="0"/>
          <w:divBdr>
            <w:top w:val="none" w:sz="0" w:space="0" w:color="auto"/>
            <w:left w:val="none" w:sz="0" w:space="0" w:color="auto"/>
            <w:bottom w:val="none" w:sz="0" w:space="0" w:color="auto"/>
            <w:right w:val="none" w:sz="0" w:space="0" w:color="auto"/>
          </w:divBdr>
        </w:div>
        <w:div w:id="695152961">
          <w:marLeft w:val="640"/>
          <w:marRight w:val="0"/>
          <w:marTop w:val="0"/>
          <w:marBottom w:val="0"/>
          <w:divBdr>
            <w:top w:val="none" w:sz="0" w:space="0" w:color="auto"/>
            <w:left w:val="none" w:sz="0" w:space="0" w:color="auto"/>
            <w:bottom w:val="none" w:sz="0" w:space="0" w:color="auto"/>
            <w:right w:val="none" w:sz="0" w:space="0" w:color="auto"/>
          </w:divBdr>
        </w:div>
        <w:div w:id="371535332">
          <w:marLeft w:val="640"/>
          <w:marRight w:val="0"/>
          <w:marTop w:val="0"/>
          <w:marBottom w:val="0"/>
          <w:divBdr>
            <w:top w:val="none" w:sz="0" w:space="0" w:color="auto"/>
            <w:left w:val="none" w:sz="0" w:space="0" w:color="auto"/>
            <w:bottom w:val="none" w:sz="0" w:space="0" w:color="auto"/>
            <w:right w:val="none" w:sz="0" w:space="0" w:color="auto"/>
          </w:divBdr>
        </w:div>
        <w:div w:id="160512627">
          <w:marLeft w:val="640"/>
          <w:marRight w:val="0"/>
          <w:marTop w:val="0"/>
          <w:marBottom w:val="0"/>
          <w:divBdr>
            <w:top w:val="none" w:sz="0" w:space="0" w:color="auto"/>
            <w:left w:val="none" w:sz="0" w:space="0" w:color="auto"/>
            <w:bottom w:val="none" w:sz="0" w:space="0" w:color="auto"/>
            <w:right w:val="none" w:sz="0" w:space="0" w:color="auto"/>
          </w:divBdr>
        </w:div>
        <w:div w:id="1656445643">
          <w:marLeft w:val="640"/>
          <w:marRight w:val="0"/>
          <w:marTop w:val="0"/>
          <w:marBottom w:val="0"/>
          <w:divBdr>
            <w:top w:val="none" w:sz="0" w:space="0" w:color="auto"/>
            <w:left w:val="none" w:sz="0" w:space="0" w:color="auto"/>
            <w:bottom w:val="none" w:sz="0" w:space="0" w:color="auto"/>
            <w:right w:val="none" w:sz="0" w:space="0" w:color="auto"/>
          </w:divBdr>
        </w:div>
        <w:div w:id="847016387">
          <w:marLeft w:val="640"/>
          <w:marRight w:val="0"/>
          <w:marTop w:val="0"/>
          <w:marBottom w:val="0"/>
          <w:divBdr>
            <w:top w:val="none" w:sz="0" w:space="0" w:color="auto"/>
            <w:left w:val="none" w:sz="0" w:space="0" w:color="auto"/>
            <w:bottom w:val="none" w:sz="0" w:space="0" w:color="auto"/>
            <w:right w:val="none" w:sz="0" w:space="0" w:color="auto"/>
          </w:divBdr>
        </w:div>
        <w:div w:id="45448921">
          <w:marLeft w:val="640"/>
          <w:marRight w:val="0"/>
          <w:marTop w:val="0"/>
          <w:marBottom w:val="0"/>
          <w:divBdr>
            <w:top w:val="none" w:sz="0" w:space="0" w:color="auto"/>
            <w:left w:val="none" w:sz="0" w:space="0" w:color="auto"/>
            <w:bottom w:val="none" w:sz="0" w:space="0" w:color="auto"/>
            <w:right w:val="none" w:sz="0" w:space="0" w:color="auto"/>
          </w:divBdr>
        </w:div>
        <w:div w:id="1770151528">
          <w:marLeft w:val="640"/>
          <w:marRight w:val="0"/>
          <w:marTop w:val="0"/>
          <w:marBottom w:val="0"/>
          <w:divBdr>
            <w:top w:val="none" w:sz="0" w:space="0" w:color="auto"/>
            <w:left w:val="none" w:sz="0" w:space="0" w:color="auto"/>
            <w:bottom w:val="none" w:sz="0" w:space="0" w:color="auto"/>
            <w:right w:val="none" w:sz="0" w:space="0" w:color="auto"/>
          </w:divBdr>
        </w:div>
        <w:div w:id="1472166328">
          <w:marLeft w:val="640"/>
          <w:marRight w:val="0"/>
          <w:marTop w:val="0"/>
          <w:marBottom w:val="0"/>
          <w:divBdr>
            <w:top w:val="none" w:sz="0" w:space="0" w:color="auto"/>
            <w:left w:val="none" w:sz="0" w:space="0" w:color="auto"/>
            <w:bottom w:val="none" w:sz="0" w:space="0" w:color="auto"/>
            <w:right w:val="none" w:sz="0" w:space="0" w:color="auto"/>
          </w:divBdr>
        </w:div>
        <w:div w:id="567807523">
          <w:marLeft w:val="640"/>
          <w:marRight w:val="0"/>
          <w:marTop w:val="0"/>
          <w:marBottom w:val="0"/>
          <w:divBdr>
            <w:top w:val="none" w:sz="0" w:space="0" w:color="auto"/>
            <w:left w:val="none" w:sz="0" w:space="0" w:color="auto"/>
            <w:bottom w:val="none" w:sz="0" w:space="0" w:color="auto"/>
            <w:right w:val="none" w:sz="0" w:space="0" w:color="auto"/>
          </w:divBdr>
        </w:div>
        <w:div w:id="1533113101">
          <w:marLeft w:val="640"/>
          <w:marRight w:val="0"/>
          <w:marTop w:val="0"/>
          <w:marBottom w:val="0"/>
          <w:divBdr>
            <w:top w:val="none" w:sz="0" w:space="0" w:color="auto"/>
            <w:left w:val="none" w:sz="0" w:space="0" w:color="auto"/>
            <w:bottom w:val="none" w:sz="0" w:space="0" w:color="auto"/>
            <w:right w:val="none" w:sz="0" w:space="0" w:color="auto"/>
          </w:divBdr>
        </w:div>
        <w:div w:id="1961951932">
          <w:marLeft w:val="640"/>
          <w:marRight w:val="0"/>
          <w:marTop w:val="0"/>
          <w:marBottom w:val="0"/>
          <w:divBdr>
            <w:top w:val="none" w:sz="0" w:space="0" w:color="auto"/>
            <w:left w:val="none" w:sz="0" w:space="0" w:color="auto"/>
            <w:bottom w:val="none" w:sz="0" w:space="0" w:color="auto"/>
            <w:right w:val="none" w:sz="0" w:space="0" w:color="auto"/>
          </w:divBdr>
        </w:div>
        <w:div w:id="1655790346">
          <w:marLeft w:val="640"/>
          <w:marRight w:val="0"/>
          <w:marTop w:val="0"/>
          <w:marBottom w:val="0"/>
          <w:divBdr>
            <w:top w:val="none" w:sz="0" w:space="0" w:color="auto"/>
            <w:left w:val="none" w:sz="0" w:space="0" w:color="auto"/>
            <w:bottom w:val="none" w:sz="0" w:space="0" w:color="auto"/>
            <w:right w:val="none" w:sz="0" w:space="0" w:color="auto"/>
          </w:divBdr>
        </w:div>
        <w:div w:id="891385314">
          <w:marLeft w:val="640"/>
          <w:marRight w:val="0"/>
          <w:marTop w:val="0"/>
          <w:marBottom w:val="0"/>
          <w:divBdr>
            <w:top w:val="none" w:sz="0" w:space="0" w:color="auto"/>
            <w:left w:val="none" w:sz="0" w:space="0" w:color="auto"/>
            <w:bottom w:val="none" w:sz="0" w:space="0" w:color="auto"/>
            <w:right w:val="none" w:sz="0" w:space="0" w:color="auto"/>
          </w:divBdr>
        </w:div>
        <w:div w:id="242300190">
          <w:marLeft w:val="640"/>
          <w:marRight w:val="0"/>
          <w:marTop w:val="0"/>
          <w:marBottom w:val="0"/>
          <w:divBdr>
            <w:top w:val="none" w:sz="0" w:space="0" w:color="auto"/>
            <w:left w:val="none" w:sz="0" w:space="0" w:color="auto"/>
            <w:bottom w:val="none" w:sz="0" w:space="0" w:color="auto"/>
            <w:right w:val="none" w:sz="0" w:space="0" w:color="auto"/>
          </w:divBdr>
        </w:div>
        <w:div w:id="1186868952">
          <w:marLeft w:val="640"/>
          <w:marRight w:val="0"/>
          <w:marTop w:val="0"/>
          <w:marBottom w:val="0"/>
          <w:divBdr>
            <w:top w:val="none" w:sz="0" w:space="0" w:color="auto"/>
            <w:left w:val="none" w:sz="0" w:space="0" w:color="auto"/>
            <w:bottom w:val="none" w:sz="0" w:space="0" w:color="auto"/>
            <w:right w:val="none" w:sz="0" w:space="0" w:color="auto"/>
          </w:divBdr>
        </w:div>
        <w:div w:id="988630186">
          <w:marLeft w:val="640"/>
          <w:marRight w:val="0"/>
          <w:marTop w:val="0"/>
          <w:marBottom w:val="0"/>
          <w:divBdr>
            <w:top w:val="none" w:sz="0" w:space="0" w:color="auto"/>
            <w:left w:val="none" w:sz="0" w:space="0" w:color="auto"/>
            <w:bottom w:val="none" w:sz="0" w:space="0" w:color="auto"/>
            <w:right w:val="none" w:sz="0" w:space="0" w:color="auto"/>
          </w:divBdr>
        </w:div>
        <w:div w:id="1039938084">
          <w:marLeft w:val="640"/>
          <w:marRight w:val="0"/>
          <w:marTop w:val="0"/>
          <w:marBottom w:val="0"/>
          <w:divBdr>
            <w:top w:val="none" w:sz="0" w:space="0" w:color="auto"/>
            <w:left w:val="none" w:sz="0" w:space="0" w:color="auto"/>
            <w:bottom w:val="none" w:sz="0" w:space="0" w:color="auto"/>
            <w:right w:val="none" w:sz="0" w:space="0" w:color="auto"/>
          </w:divBdr>
        </w:div>
        <w:div w:id="411851497">
          <w:marLeft w:val="640"/>
          <w:marRight w:val="0"/>
          <w:marTop w:val="0"/>
          <w:marBottom w:val="0"/>
          <w:divBdr>
            <w:top w:val="none" w:sz="0" w:space="0" w:color="auto"/>
            <w:left w:val="none" w:sz="0" w:space="0" w:color="auto"/>
            <w:bottom w:val="none" w:sz="0" w:space="0" w:color="auto"/>
            <w:right w:val="none" w:sz="0" w:space="0" w:color="auto"/>
          </w:divBdr>
        </w:div>
        <w:div w:id="1003820203">
          <w:marLeft w:val="640"/>
          <w:marRight w:val="0"/>
          <w:marTop w:val="0"/>
          <w:marBottom w:val="0"/>
          <w:divBdr>
            <w:top w:val="none" w:sz="0" w:space="0" w:color="auto"/>
            <w:left w:val="none" w:sz="0" w:space="0" w:color="auto"/>
            <w:bottom w:val="none" w:sz="0" w:space="0" w:color="auto"/>
            <w:right w:val="none" w:sz="0" w:space="0" w:color="auto"/>
          </w:divBdr>
        </w:div>
        <w:div w:id="1813979186">
          <w:marLeft w:val="640"/>
          <w:marRight w:val="0"/>
          <w:marTop w:val="0"/>
          <w:marBottom w:val="0"/>
          <w:divBdr>
            <w:top w:val="none" w:sz="0" w:space="0" w:color="auto"/>
            <w:left w:val="none" w:sz="0" w:space="0" w:color="auto"/>
            <w:bottom w:val="none" w:sz="0" w:space="0" w:color="auto"/>
            <w:right w:val="none" w:sz="0" w:space="0" w:color="auto"/>
          </w:divBdr>
        </w:div>
        <w:div w:id="672025391">
          <w:marLeft w:val="640"/>
          <w:marRight w:val="0"/>
          <w:marTop w:val="0"/>
          <w:marBottom w:val="0"/>
          <w:divBdr>
            <w:top w:val="none" w:sz="0" w:space="0" w:color="auto"/>
            <w:left w:val="none" w:sz="0" w:space="0" w:color="auto"/>
            <w:bottom w:val="none" w:sz="0" w:space="0" w:color="auto"/>
            <w:right w:val="none" w:sz="0" w:space="0" w:color="auto"/>
          </w:divBdr>
        </w:div>
        <w:div w:id="1524905912">
          <w:marLeft w:val="640"/>
          <w:marRight w:val="0"/>
          <w:marTop w:val="0"/>
          <w:marBottom w:val="0"/>
          <w:divBdr>
            <w:top w:val="none" w:sz="0" w:space="0" w:color="auto"/>
            <w:left w:val="none" w:sz="0" w:space="0" w:color="auto"/>
            <w:bottom w:val="none" w:sz="0" w:space="0" w:color="auto"/>
            <w:right w:val="none" w:sz="0" w:space="0" w:color="auto"/>
          </w:divBdr>
        </w:div>
        <w:div w:id="749421983">
          <w:marLeft w:val="640"/>
          <w:marRight w:val="0"/>
          <w:marTop w:val="0"/>
          <w:marBottom w:val="0"/>
          <w:divBdr>
            <w:top w:val="none" w:sz="0" w:space="0" w:color="auto"/>
            <w:left w:val="none" w:sz="0" w:space="0" w:color="auto"/>
            <w:bottom w:val="none" w:sz="0" w:space="0" w:color="auto"/>
            <w:right w:val="none" w:sz="0" w:space="0" w:color="auto"/>
          </w:divBdr>
        </w:div>
      </w:divsChild>
    </w:div>
    <w:div w:id="1922371956">
      <w:bodyDiv w:val="1"/>
      <w:marLeft w:val="0"/>
      <w:marRight w:val="0"/>
      <w:marTop w:val="0"/>
      <w:marBottom w:val="0"/>
      <w:divBdr>
        <w:top w:val="none" w:sz="0" w:space="0" w:color="auto"/>
        <w:left w:val="none" w:sz="0" w:space="0" w:color="auto"/>
        <w:bottom w:val="none" w:sz="0" w:space="0" w:color="auto"/>
        <w:right w:val="none" w:sz="0" w:space="0" w:color="auto"/>
      </w:divBdr>
    </w:div>
    <w:div w:id="1932153481">
      <w:bodyDiv w:val="1"/>
      <w:marLeft w:val="0"/>
      <w:marRight w:val="0"/>
      <w:marTop w:val="0"/>
      <w:marBottom w:val="0"/>
      <w:divBdr>
        <w:top w:val="none" w:sz="0" w:space="0" w:color="auto"/>
        <w:left w:val="none" w:sz="0" w:space="0" w:color="auto"/>
        <w:bottom w:val="none" w:sz="0" w:space="0" w:color="auto"/>
        <w:right w:val="none" w:sz="0" w:space="0" w:color="auto"/>
      </w:divBdr>
      <w:divsChild>
        <w:div w:id="766971854">
          <w:marLeft w:val="640"/>
          <w:marRight w:val="0"/>
          <w:marTop w:val="0"/>
          <w:marBottom w:val="0"/>
          <w:divBdr>
            <w:top w:val="none" w:sz="0" w:space="0" w:color="auto"/>
            <w:left w:val="none" w:sz="0" w:space="0" w:color="auto"/>
            <w:bottom w:val="none" w:sz="0" w:space="0" w:color="auto"/>
            <w:right w:val="none" w:sz="0" w:space="0" w:color="auto"/>
          </w:divBdr>
        </w:div>
        <w:div w:id="1266156913">
          <w:marLeft w:val="640"/>
          <w:marRight w:val="0"/>
          <w:marTop w:val="0"/>
          <w:marBottom w:val="0"/>
          <w:divBdr>
            <w:top w:val="none" w:sz="0" w:space="0" w:color="auto"/>
            <w:left w:val="none" w:sz="0" w:space="0" w:color="auto"/>
            <w:bottom w:val="none" w:sz="0" w:space="0" w:color="auto"/>
            <w:right w:val="none" w:sz="0" w:space="0" w:color="auto"/>
          </w:divBdr>
        </w:div>
        <w:div w:id="1272512828">
          <w:marLeft w:val="640"/>
          <w:marRight w:val="0"/>
          <w:marTop w:val="0"/>
          <w:marBottom w:val="0"/>
          <w:divBdr>
            <w:top w:val="none" w:sz="0" w:space="0" w:color="auto"/>
            <w:left w:val="none" w:sz="0" w:space="0" w:color="auto"/>
            <w:bottom w:val="none" w:sz="0" w:space="0" w:color="auto"/>
            <w:right w:val="none" w:sz="0" w:space="0" w:color="auto"/>
          </w:divBdr>
        </w:div>
        <w:div w:id="1384450562">
          <w:marLeft w:val="640"/>
          <w:marRight w:val="0"/>
          <w:marTop w:val="0"/>
          <w:marBottom w:val="0"/>
          <w:divBdr>
            <w:top w:val="none" w:sz="0" w:space="0" w:color="auto"/>
            <w:left w:val="none" w:sz="0" w:space="0" w:color="auto"/>
            <w:bottom w:val="none" w:sz="0" w:space="0" w:color="auto"/>
            <w:right w:val="none" w:sz="0" w:space="0" w:color="auto"/>
          </w:divBdr>
        </w:div>
        <w:div w:id="39324306">
          <w:marLeft w:val="640"/>
          <w:marRight w:val="0"/>
          <w:marTop w:val="0"/>
          <w:marBottom w:val="0"/>
          <w:divBdr>
            <w:top w:val="none" w:sz="0" w:space="0" w:color="auto"/>
            <w:left w:val="none" w:sz="0" w:space="0" w:color="auto"/>
            <w:bottom w:val="none" w:sz="0" w:space="0" w:color="auto"/>
            <w:right w:val="none" w:sz="0" w:space="0" w:color="auto"/>
          </w:divBdr>
        </w:div>
        <w:div w:id="58987436">
          <w:marLeft w:val="640"/>
          <w:marRight w:val="0"/>
          <w:marTop w:val="0"/>
          <w:marBottom w:val="0"/>
          <w:divBdr>
            <w:top w:val="none" w:sz="0" w:space="0" w:color="auto"/>
            <w:left w:val="none" w:sz="0" w:space="0" w:color="auto"/>
            <w:bottom w:val="none" w:sz="0" w:space="0" w:color="auto"/>
            <w:right w:val="none" w:sz="0" w:space="0" w:color="auto"/>
          </w:divBdr>
        </w:div>
        <w:div w:id="971716652">
          <w:marLeft w:val="640"/>
          <w:marRight w:val="0"/>
          <w:marTop w:val="0"/>
          <w:marBottom w:val="0"/>
          <w:divBdr>
            <w:top w:val="none" w:sz="0" w:space="0" w:color="auto"/>
            <w:left w:val="none" w:sz="0" w:space="0" w:color="auto"/>
            <w:bottom w:val="none" w:sz="0" w:space="0" w:color="auto"/>
            <w:right w:val="none" w:sz="0" w:space="0" w:color="auto"/>
          </w:divBdr>
        </w:div>
        <w:div w:id="2121605982">
          <w:marLeft w:val="640"/>
          <w:marRight w:val="0"/>
          <w:marTop w:val="0"/>
          <w:marBottom w:val="0"/>
          <w:divBdr>
            <w:top w:val="none" w:sz="0" w:space="0" w:color="auto"/>
            <w:left w:val="none" w:sz="0" w:space="0" w:color="auto"/>
            <w:bottom w:val="none" w:sz="0" w:space="0" w:color="auto"/>
            <w:right w:val="none" w:sz="0" w:space="0" w:color="auto"/>
          </w:divBdr>
        </w:div>
        <w:div w:id="1807160702">
          <w:marLeft w:val="640"/>
          <w:marRight w:val="0"/>
          <w:marTop w:val="0"/>
          <w:marBottom w:val="0"/>
          <w:divBdr>
            <w:top w:val="none" w:sz="0" w:space="0" w:color="auto"/>
            <w:left w:val="none" w:sz="0" w:space="0" w:color="auto"/>
            <w:bottom w:val="none" w:sz="0" w:space="0" w:color="auto"/>
            <w:right w:val="none" w:sz="0" w:space="0" w:color="auto"/>
          </w:divBdr>
        </w:div>
        <w:div w:id="567426094">
          <w:marLeft w:val="640"/>
          <w:marRight w:val="0"/>
          <w:marTop w:val="0"/>
          <w:marBottom w:val="0"/>
          <w:divBdr>
            <w:top w:val="none" w:sz="0" w:space="0" w:color="auto"/>
            <w:left w:val="none" w:sz="0" w:space="0" w:color="auto"/>
            <w:bottom w:val="none" w:sz="0" w:space="0" w:color="auto"/>
            <w:right w:val="none" w:sz="0" w:space="0" w:color="auto"/>
          </w:divBdr>
        </w:div>
        <w:div w:id="1558856460">
          <w:marLeft w:val="640"/>
          <w:marRight w:val="0"/>
          <w:marTop w:val="0"/>
          <w:marBottom w:val="0"/>
          <w:divBdr>
            <w:top w:val="none" w:sz="0" w:space="0" w:color="auto"/>
            <w:left w:val="none" w:sz="0" w:space="0" w:color="auto"/>
            <w:bottom w:val="none" w:sz="0" w:space="0" w:color="auto"/>
            <w:right w:val="none" w:sz="0" w:space="0" w:color="auto"/>
          </w:divBdr>
        </w:div>
        <w:div w:id="1100681147">
          <w:marLeft w:val="640"/>
          <w:marRight w:val="0"/>
          <w:marTop w:val="0"/>
          <w:marBottom w:val="0"/>
          <w:divBdr>
            <w:top w:val="none" w:sz="0" w:space="0" w:color="auto"/>
            <w:left w:val="none" w:sz="0" w:space="0" w:color="auto"/>
            <w:bottom w:val="none" w:sz="0" w:space="0" w:color="auto"/>
            <w:right w:val="none" w:sz="0" w:space="0" w:color="auto"/>
          </w:divBdr>
        </w:div>
        <w:div w:id="2114129008">
          <w:marLeft w:val="640"/>
          <w:marRight w:val="0"/>
          <w:marTop w:val="0"/>
          <w:marBottom w:val="0"/>
          <w:divBdr>
            <w:top w:val="none" w:sz="0" w:space="0" w:color="auto"/>
            <w:left w:val="none" w:sz="0" w:space="0" w:color="auto"/>
            <w:bottom w:val="none" w:sz="0" w:space="0" w:color="auto"/>
            <w:right w:val="none" w:sz="0" w:space="0" w:color="auto"/>
          </w:divBdr>
        </w:div>
        <w:div w:id="782113235">
          <w:marLeft w:val="640"/>
          <w:marRight w:val="0"/>
          <w:marTop w:val="0"/>
          <w:marBottom w:val="0"/>
          <w:divBdr>
            <w:top w:val="none" w:sz="0" w:space="0" w:color="auto"/>
            <w:left w:val="none" w:sz="0" w:space="0" w:color="auto"/>
            <w:bottom w:val="none" w:sz="0" w:space="0" w:color="auto"/>
            <w:right w:val="none" w:sz="0" w:space="0" w:color="auto"/>
          </w:divBdr>
        </w:div>
        <w:div w:id="1268078718">
          <w:marLeft w:val="640"/>
          <w:marRight w:val="0"/>
          <w:marTop w:val="0"/>
          <w:marBottom w:val="0"/>
          <w:divBdr>
            <w:top w:val="none" w:sz="0" w:space="0" w:color="auto"/>
            <w:left w:val="none" w:sz="0" w:space="0" w:color="auto"/>
            <w:bottom w:val="none" w:sz="0" w:space="0" w:color="auto"/>
            <w:right w:val="none" w:sz="0" w:space="0" w:color="auto"/>
          </w:divBdr>
        </w:div>
        <w:div w:id="1978875437">
          <w:marLeft w:val="640"/>
          <w:marRight w:val="0"/>
          <w:marTop w:val="0"/>
          <w:marBottom w:val="0"/>
          <w:divBdr>
            <w:top w:val="none" w:sz="0" w:space="0" w:color="auto"/>
            <w:left w:val="none" w:sz="0" w:space="0" w:color="auto"/>
            <w:bottom w:val="none" w:sz="0" w:space="0" w:color="auto"/>
            <w:right w:val="none" w:sz="0" w:space="0" w:color="auto"/>
          </w:divBdr>
        </w:div>
        <w:div w:id="1609199293">
          <w:marLeft w:val="640"/>
          <w:marRight w:val="0"/>
          <w:marTop w:val="0"/>
          <w:marBottom w:val="0"/>
          <w:divBdr>
            <w:top w:val="none" w:sz="0" w:space="0" w:color="auto"/>
            <w:left w:val="none" w:sz="0" w:space="0" w:color="auto"/>
            <w:bottom w:val="none" w:sz="0" w:space="0" w:color="auto"/>
            <w:right w:val="none" w:sz="0" w:space="0" w:color="auto"/>
          </w:divBdr>
        </w:div>
        <w:div w:id="1940798460">
          <w:marLeft w:val="640"/>
          <w:marRight w:val="0"/>
          <w:marTop w:val="0"/>
          <w:marBottom w:val="0"/>
          <w:divBdr>
            <w:top w:val="none" w:sz="0" w:space="0" w:color="auto"/>
            <w:left w:val="none" w:sz="0" w:space="0" w:color="auto"/>
            <w:bottom w:val="none" w:sz="0" w:space="0" w:color="auto"/>
            <w:right w:val="none" w:sz="0" w:space="0" w:color="auto"/>
          </w:divBdr>
        </w:div>
        <w:div w:id="1181093184">
          <w:marLeft w:val="640"/>
          <w:marRight w:val="0"/>
          <w:marTop w:val="0"/>
          <w:marBottom w:val="0"/>
          <w:divBdr>
            <w:top w:val="none" w:sz="0" w:space="0" w:color="auto"/>
            <w:left w:val="none" w:sz="0" w:space="0" w:color="auto"/>
            <w:bottom w:val="none" w:sz="0" w:space="0" w:color="auto"/>
            <w:right w:val="none" w:sz="0" w:space="0" w:color="auto"/>
          </w:divBdr>
        </w:div>
        <w:div w:id="1292596648">
          <w:marLeft w:val="640"/>
          <w:marRight w:val="0"/>
          <w:marTop w:val="0"/>
          <w:marBottom w:val="0"/>
          <w:divBdr>
            <w:top w:val="none" w:sz="0" w:space="0" w:color="auto"/>
            <w:left w:val="none" w:sz="0" w:space="0" w:color="auto"/>
            <w:bottom w:val="none" w:sz="0" w:space="0" w:color="auto"/>
            <w:right w:val="none" w:sz="0" w:space="0" w:color="auto"/>
          </w:divBdr>
        </w:div>
        <w:div w:id="1541825259">
          <w:marLeft w:val="640"/>
          <w:marRight w:val="0"/>
          <w:marTop w:val="0"/>
          <w:marBottom w:val="0"/>
          <w:divBdr>
            <w:top w:val="none" w:sz="0" w:space="0" w:color="auto"/>
            <w:left w:val="none" w:sz="0" w:space="0" w:color="auto"/>
            <w:bottom w:val="none" w:sz="0" w:space="0" w:color="auto"/>
            <w:right w:val="none" w:sz="0" w:space="0" w:color="auto"/>
          </w:divBdr>
        </w:div>
        <w:div w:id="2015379373">
          <w:marLeft w:val="640"/>
          <w:marRight w:val="0"/>
          <w:marTop w:val="0"/>
          <w:marBottom w:val="0"/>
          <w:divBdr>
            <w:top w:val="none" w:sz="0" w:space="0" w:color="auto"/>
            <w:left w:val="none" w:sz="0" w:space="0" w:color="auto"/>
            <w:bottom w:val="none" w:sz="0" w:space="0" w:color="auto"/>
            <w:right w:val="none" w:sz="0" w:space="0" w:color="auto"/>
          </w:divBdr>
        </w:div>
        <w:div w:id="2103255717">
          <w:marLeft w:val="640"/>
          <w:marRight w:val="0"/>
          <w:marTop w:val="0"/>
          <w:marBottom w:val="0"/>
          <w:divBdr>
            <w:top w:val="none" w:sz="0" w:space="0" w:color="auto"/>
            <w:left w:val="none" w:sz="0" w:space="0" w:color="auto"/>
            <w:bottom w:val="none" w:sz="0" w:space="0" w:color="auto"/>
            <w:right w:val="none" w:sz="0" w:space="0" w:color="auto"/>
          </w:divBdr>
        </w:div>
        <w:div w:id="934479271">
          <w:marLeft w:val="640"/>
          <w:marRight w:val="0"/>
          <w:marTop w:val="0"/>
          <w:marBottom w:val="0"/>
          <w:divBdr>
            <w:top w:val="none" w:sz="0" w:space="0" w:color="auto"/>
            <w:left w:val="none" w:sz="0" w:space="0" w:color="auto"/>
            <w:bottom w:val="none" w:sz="0" w:space="0" w:color="auto"/>
            <w:right w:val="none" w:sz="0" w:space="0" w:color="auto"/>
          </w:divBdr>
        </w:div>
        <w:div w:id="1334991800">
          <w:marLeft w:val="640"/>
          <w:marRight w:val="0"/>
          <w:marTop w:val="0"/>
          <w:marBottom w:val="0"/>
          <w:divBdr>
            <w:top w:val="none" w:sz="0" w:space="0" w:color="auto"/>
            <w:left w:val="none" w:sz="0" w:space="0" w:color="auto"/>
            <w:bottom w:val="none" w:sz="0" w:space="0" w:color="auto"/>
            <w:right w:val="none" w:sz="0" w:space="0" w:color="auto"/>
          </w:divBdr>
        </w:div>
        <w:div w:id="932084147">
          <w:marLeft w:val="640"/>
          <w:marRight w:val="0"/>
          <w:marTop w:val="0"/>
          <w:marBottom w:val="0"/>
          <w:divBdr>
            <w:top w:val="none" w:sz="0" w:space="0" w:color="auto"/>
            <w:left w:val="none" w:sz="0" w:space="0" w:color="auto"/>
            <w:bottom w:val="none" w:sz="0" w:space="0" w:color="auto"/>
            <w:right w:val="none" w:sz="0" w:space="0" w:color="auto"/>
          </w:divBdr>
        </w:div>
        <w:div w:id="1846170029">
          <w:marLeft w:val="640"/>
          <w:marRight w:val="0"/>
          <w:marTop w:val="0"/>
          <w:marBottom w:val="0"/>
          <w:divBdr>
            <w:top w:val="none" w:sz="0" w:space="0" w:color="auto"/>
            <w:left w:val="none" w:sz="0" w:space="0" w:color="auto"/>
            <w:bottom w:val="none" w:sz="0" w:space="0" w:color="auto"/>
            <w:right w:val="none" w:sz="0" w:space="0" w:color="auto"/>
          </w:divBdr>
        </w:div>
        <w:div w:id="1830056160">
          <w:marLeft w:val="640"/>
          <w:marRight w:val="0"/>
          <w:marTop w:val="0"/>
          <w:marBottom w:val="0"/>
          <w:divBdr>
            <w:top w:val="none" w:sz="0" w:space="0" w:color="auto"/>
            <w:left w:val="none" w:sz="0" w:space="0" w:color="auto"/>
            <w:bottom w:val="none" w:sz="0" w:space="0" w:color="auto"/>
            <w:right w:val="none" w:sz="0" w:space="0" w:color="auto"/>
          </w:divBdr>
        </w:div>
        <w:div w:id="1895464796">
          <w:marLeft w:val="640"/>
          <w:marRight w:val="0"/>
          <w:marTop w:val="0"/>
          <w:marBottom w:val="0"/>
          <w:divBdr>
            <w:top w:val="none" w:sz="0" w:space="0" w:color="auto"/>
            <w:left w:val="none" w:sz="0" w:space="0" w:color="auto"/>
            <w:bottom w:val="none" w:sz="0" w:space="0" w:color="auto"/>
            <w:right w:val="none" w:sz="0" w:space="0" w:color="auto"/>
          </w:divBdr>
        </w:div>
        <w:div w:id="373386236">
          <w:marLeft w:val="640"/>
          <w:marRight w:val="0"/>
          <w:marTop w:val="0"/>
          <w:marBottom w:val="0"/>
          <w:divBdr>
            <w:top w:val="none" w:sz="0" w:space="0" w:color="auto"/>
            <w:left w:val="none" w:sz="0" w:space="0" w:color="auto"/>
            <w:bottom w:val="none" w:sz="0" w:space="0" w:color="auto"/>
            <w:right w:val="none" w:sz="0" w:space="0" w:color="auto"/>
          </w:divBdr>
        </w:div>
        <w:div w:id="1347244873">
          <w:marLeft w:val="640"/>
          <w:marRight w:val="0"/>
          <w:marTop w:val="0"/>
          <w:marBottom w:val="0"/>
          <w:divBdr>
            <w:top w:val="none" w:sz="0" w:space="0" w:color="auto"/>
            <w:left w:val="none" w:sz="0" w:space="0" w:color="auto"/>
            <w:bottom w:val="none" w:sz="0" w:space="0" w:color="auto"/>
            <w:right w:val="none" w:sz="0" w:space="0" w:color="auto"/>
          </w:divBdr>
        </w:div>
        <w:div w:id="1048797424">
          <w:marLeft w:val="640"/>
          <w:marRight w:val="0"/>
          <w:marTop w:val="0"/>
          <w:marBottom w:val="0"/>
          <w:divBdr>
            <w:top w:val="none" w:sz="0" w:space="0" w:color="auto"/>
            <w:left w:val="none" w:sz="0" w:space="0" w:color="auto"/>
            <w:bottom w:val="none" w:sz="0" w:space="0" w:color="auto"/>
            <w:right w:val="none" w:sz="0" w:space="0" w:color="auto"/>
          </w:divBdr>
        </w:div>
        <w:div w:id="95446430">
          <w:marLeft w:val="640"/>
          <w:marRight w:val="0"/>
          <w:marTop w:val="0"/>
          <w:marBottom w:val="0"/>
          <w:divBdr>
            <w:top w:val="none" w:sz="0" w:space="0" w:color="auto"/>
            <w:left w:val="none" w:sz="0" w:space="0" w:color="auto"/>
            <w:bottom w:val="none" w:sz="0" w:space="0" w:color="auto"/>
            <w:right w:val="none" w:sz="0" w:space="0" w:color="auto"/>
          </w:divBdr>
        </w:div>
        <w:div w:id="2104495388">
          <w:marLeft w:val="640"/>
          <w:marRight w:val="0"/>
          <w:marTop w:val="0"/>
          <w:marBottom w:val="0"/>
          <w:divBdr>
            <w:top w:val="none" w:sz="0" w:space="0" w:color="auto"/>
            <w:left w:val="none" w:sz="0" w:space="0" w:color="auto"/>
            <w:bottom w:val="none" w:sz="0" w:space="0" w:color="auto"/>
            <w:right w:val="none" w:sz="0" w:space="0" w:color="auto"/>
          </w:divBdr>
        </w:div>
        <w:div w:id="1994723891">
          <w:marLeft w:val="640"/>
          <w:marRight w:val="0"/>
          <w:marTop w:val="0"/>
          <w:marBottom w:val="0"/>
          <w:divBdr>
            <w:top w:val="none" w:sz="0" w:space="0" w:color="auto"/>
            <w:left w:val="none" w:sz="0" w:space="0" w:color="auto"/>
            <w:bottom w:val="none" w:sz="0" w:space="0" w:color="auto"/>
            <w:right w:val="none" w:sz="0" w:space="0" w:color="auto"/>
          </w:divBdr>
        </w:div>
        <w:div w:id="1190031068">
          <w:marLeft w:val="640"/>
          <w:marRight w:val="0"/>
          <w:marTop w:val="0"/>
          <w:marBottom w:val="0"/>
          <w:divBdr>
            <w:top w:val="none" w:sz="0" w:space="0" w:color="auto"/>
            <w:left w:val="none" w:sz="0" w:space="0" w:color="auto"/>
            <w:bottom w:val="none" w:sz="0" w:space="0" w:color="auto"/>
            <w:right w:val="none" w:sz="0" w:space="0" w:color="auto"/>
          </w:divBdr>
        </w:div>
        <w:div w:id="580138878">
          <w:marLeft w:val="640"/>
          <w:marRight w:val="0"/>
          <w:marTop w:val="0"/>
          <w:marBottom w:val="0"/>
          <w:divBdr>
            <w:top w:val="none" w:sz="0" w:space="0" w:color="auto"/>
            <w:left w:val="none" w:sz="0" w:space="0" w:color="auto"/>
            <w:bottom w:val="none" w:sz="0" w:space="0" w:color="auto"/>
            <w:right w:val="none" w:sz="0" w:space="0" w:color="auto"/>
          </w:divBdr>
        </w:div>
        <w:div w:id="2031878157">
          <w:marLeft w:val="640"/>
          <w:marRight w:val="0"/>
          <w:marTop w:val="0"/>
          <w:marBottom w:val="0"/>
          <w:divBdr>
            <w:top w:val="none" w:sz="0" w:space="0" w:color="auto"/>
            <w:left w:val="none" w:sz="0" w:space="0" w:color="auto"/>
            <w:bottom w:val="none" w:sz="0" w:space="0" w:color="auto"/>
            <w:right w:val="none" w:sz="0" w:space="0" w:color="auto"/>
          </w:divBdr>
        </w:div>
        <w:div w:id="1962608972">
          <w:marLeft w:val="640"/>
          <w:marRight w:val="0"/>
          <w:marTop w:val="0"/>
          <w:marBottom w:val="0"/>
          <w:divBdr>
            <w:top w:val="none" w:sz="0" w:space="0" w:color="auto"/>
            <w:left w:val="none" w:sz="0" w:space="0" w:color="auto"/>
            <w:bottom w:val="none" w:sz="0" w:space="0" w:color="auto"/>
            <w:right w:val="none" w:sz="0" w:space="0" w:color="auto"/>
          </w:divBdr>
        </w:div>
        <w:div w:id="799036108">
          <w:marLeft w:val="640"/>
          <w:marRight w:val="0"/>
          <w:marTop w:val="0"/>
          <w:marBottom w:val="0"/>
          <w:divBdr>
            <w:top w:val="none" w:sz="0" w:space="0" w:color="auto"/>
            <w:left w:val="none" w:sz="0" w:space="0" w:color="auto"/>
            <w:bottom w:val="none" w:sz="0" w:space="0" w:color="auto"/>
            <w:right w:val="none" w:sz="0" w:space="0" w:color="auto"/>
          </w:divBdr>
        </w:div>
        <w:div w:id="2047561082">
          <w:marLeft w:val="640"/>
          <w:marRight w:val="0"/>
          <w:marTop w:val="0"/>
          <w:marBottom w:val="0"/>
          <w:divBdr>
            <w:top w:val="none" w:sz="0" w:space="0" w:color="auto"/>
            <w:left w:val="none" w:sz="0" w:space="0" w:color="auto"/>
            <w:bottom w:val="none" w:sz="0" w:space="0" w:color="auto"/>
            <w:right w:val="none" w:sz="0" w:space="0" w:color="auto"/>
          </w:divBdr>
        </w:div>
        <w:div w:id="1356343537">
          <w:marLeft w:val="640"/>
          <w:marRight w:val="0"/>
          <w:marTop w:val="0"/>
          <w:marBottom w:val="0"/>
          <w:divBdr>
            <w:top w:val="none" w:sz="0" w:space="0" w:color="auto"/>
            <w:left w:val="none" w:sz="0" w:space="0" w:color="auto"/>
            <w:bottom w:val="none" w:sz="0" w:space="0" w:color="auto"/>
            <w:right w:val="none" w:sz="0" w:space="0" w:color="auto"/>
          </w:divBdr>
        </w:div>
        <w:div w:id="833688781">
          <w:marLeft w:val="640"/>
          <w:marRight w:val="0"/>
          <w:marTop w:val="0"/>
          <w:marBottom w:val="0"/>
          <w:divBdr>
            <w:top w:val="none" w:sz="0" w:space="0" w:color="auto"/>
            <w:left w:val="none" w:sz="0" w:space="0" w:color="auto"/>
            <w:bottom w:val="none" w:sz="0" w:space="0" w:color="auto"/>
            <w:right w:val="none" w:sz="0" w:space="0" w:color="auto"/>
          </w:divBdr>
        </w:div>
        <w:div w:id="238367487">
          <w:marLeft w:val="640"/>
          <w:marRight w:val="0"/>
          <w:marTop w:val="0"/>
          <w:marBottom w:val="0"/>
          <w:divBdr>
            <w:top w:val="none" w:sz="0" w:space="0" w:color="auto"/>
            <w:left w:val="none" w:sz="0" w:space="0" w:color="auto"/>
            <w:bottom w:val="none" w:sz="0" w:space="0" w:color="auto"/>
            <w:right w:val="none" w:sz="0" w:space="0" w:color="auto"/>
          </w:divBdr>
        </w:div>
        <w:div w:id="1985431480">
          <w:marLeft w:val="640"/>
          <w:marRight w:val="0"/>
          <w:marTop w:val="0"/>
          <w:marBottom w:val="0"/>
          <w:divBdr>
            <w:top w:val="none" w:sz="0" w:space="0" w:color="auto"/>
            <w:left w:val="none" w:sz="0" w:space="0" w:color="auto"/>
            <w:bottom w:val="none" w:sz="0" w:space="0" w:color="auto"/>
            <w:right w:val="none" w:sz="0" w:space="0" w:color="auto"/>
          </w:divBdr>
        </w:div>
        <w:div w:id="1798645015">
          <w:marLeft w:val="640"/>
          <w:marRight w:val="0"/>
          <w:marTop w:val="0"/>
          <w:marBottom w:val="0"/>
          <w:divBdr>
            <w:top w:val="none" w:sz="0" w:space="0" w:color="auto"/>
            <w:left w:val="none" w:sz="0" w:space="0" w:color="auto"/>
            <w:bottom w:val="none" w:sz="0" w:space="0" w:color="auto"/>
            <w:right w:val="none" w:sz="0" w:space="0" w:color="auto"/>
          </w:divBdr>
        </w:div>
        <w:div w:id="2056737144">
          <w:marLeft w:val="640"/>
          <w:marRight w:val="0"/>
          <w:marTop w:val="0"/>
          <w:marBottom w:val="0"/>
          <w:divBdr>
            <w:top w:val="none" w:sz="0" w:space="0" w:color="auto"/>
            <w:left w:val="none" w:sz="0" w:space="0" w:color="auto"/>
            <w:bottom w:val="none" w:sz="0" w:space="0" w:color="auto"/>
            <w:right w:val="none" w:sz="0" w:space="0" w:color="auto"/>
          </w:divBdr>
        </w:div>
        <w:div w:id="299649757">
          <w:marLeft w:val="640"/>
          <w:marRight w:val="0"/>
          <w:marTop w:val="0"/>
          <w:marBottom w:val="0"/>
          <w:divBdr>
            <w:top w:val="none" w:sz="0" w:space="0" w:color="auto"/>
            <w:left w:val="none" w:sz="0" w:space="0" w:color="auto"/>
            <w:bottom w:val="none" w:sz="0" w:space="0" w:color="auto"/>
            <w:right w:val="none" w:sz="0" w:space="0" w:color="auto"/>
          </w:divBdr>
        </w:div>
        <w:div w:id="603999413">
          <w:marLeft w:val="640"/>
          <w:marRight w:val="0"/>
          <w:marTop w:val="0"/>
          <w:marBottom w:val="0"/>
          <w:divBdr>
            <w:top w:val="none" w:sz="0" w:space="0" w:color="auto"/>
            <w:left w:val="none" w:sz="0" w:space="0" w:color="auto"/>
            <w:bottom w:val="none" w:sz="0" w:space="0" w:color="auto"/>
            <w:right w:val="none" w:sz="0" w:space="0" w:color="auto"/>
          </w:divBdr>
        </w:div>
        <w:div w:id="1308969192">
          <w:marLeft w:val="640"/>
          <w:marRight w:val="0"/>
          <w:marTop w:val="0"/>
          <w:marBottom w:val="0"/>
          <w:divBdr>
            <w:top w:val="none" w:sz="0" w:space="0" w:color="auto"/>
            <w:left w:val="none" w:sz="0" w:space="0" w:color="auto"/>
            <w:bottom w:val="none" w:sz="0" w:space="0" w:color="auto"/>
            <w:right w:val="none" w:sz="0" w:space="0" w:color="auto"/>
          </w:divBdr>
        </w:div>
        <w:div w:id="2138405138">
          <w:marLeft w:val="640"/>
          <w:marRight w:val="0"/>
          <w:marTop w:val="0"/>
          <w:marBottom w:val="0"/>
          <w:divBdr>
            <w:top w:val="none" w:sz="0" w:space="0" w:color="auto"/>
            <w:left w:val="none" w:sz="0" w:space="0" w:color="auto"/>
            <w:bottom w:val="none" w:sz="0" w:space="0" w:color="auto"/>
            <w:right w:val="none" w:sz="0" w:space="0" w:color="auto"/>
          </w:divBdr>
        </w:div>
        <w:div w:id="1243687818">
          <w:marLeft w:val="640"/>
          <w:marRight w:val="0"/>
          <w:marTop w:val="0"/>
          <w:marBottom w:val="0"/>
          <w:divBdr>
            <w:top w:val="none" w:sz="0" w:space="0" w:color="auto"/>
            <w:left w:val="none" w:sz="0" w:space="0" w:color="auto"/>
            <w:bottom w:val="none" w:sz="0" w:space="0" w:color="auto"/>
            <w:right w:val="none" w:sz="0" w:space="0" w:color="auto"/>
          </w:divBdr>
        </w:div>
        <w:div w:id="1567839430">
          <w:marLeft w:val="640"/>
          <w:marRight w:val="0"/>
          <w:marTop w:val="0"/>
          <w:marBottom w:val="0"/>
          <w:divBdr>
            <w:top w:val="none" w:sz="0" w:space="0" w:color="auto"/>
            <w:left w:val="none" w:sz="0" w:space="0" w:color="auto"/>
            <w:bottom w:val="none" w:sz="0" w:space="0" w:color="auto"/>
            <w:right w:val="none" w:sz="0" w:space="0" w:color="auto"/>
          </w:divBdr>
        </w:div>
        <w:div w:id="1509517491">
          <w:marLeft w:val="640"/>
          <w:marRight w:val="0"/>
          <w:marTop w:val="0"/>
          <w:marBottom w:val="0"/>
          <w:divBdr>
            <w:top w:val="none" w:sz="0" w:space="0" w:color="auto"/>
            <w:left w:val="none" w:sz="0" w:space="0" w:color="auto"/>
            <w:bottom w:val="none" w:sz="0" w:space="0" w:color="auto"/>
            <w:right w:val="none" w:sz="0" w:space="0" w:color="auto"/>
          </w:divBdr>
        </w:div>
        <w:div w:id="1106465969">
          <w:marLeft w:val="640"/>
          <w:marRight w:val="0"/>
          <w:marTop w:val="0"/>
          <w:marBottom w:val="0"/>
          <w:divBdr>
            <w:top w:val="none" w:sz="0" w:space="0" w:color="auto"/>
            <w:left w:val="none" w:sz="0" w:space="0" w:color="auto"/>
            <w:bottom w:val="none" w:sz="0" w:space="0" w:color="auto"/>
            <w:right w:val="none" w:sz="0" w:space="0" w:color="auto"/>
          </w:divBdr>
        </w:div>
        <w:div w:id="415710997">
          <w:marLeft w:val="640"/>
          <w:marRight w:val="0"/>
          <w:marTop w:val="0"/>
          <w:marBottom w:val="0"/>
          <w:divBdr>
            <w:top w:val="none" w:sz="0" w:space="0" w:color="auto"/>
            <w:left w:val="none" w:sz="0" w:space="0" w:color="auto"/>
            <w:bottom w:val="none" w:sz="0" w:space="0" w:color="auto"/>
            <w:right w:val="none" w:sz="0" w:space="0" w:color="auto"/>
          </w:divBdr>
        </w:div>
        <w:div w:id="475535360">
          <w:marLeft w:val="640"/>
          <w:marRight w:val="0"/>
          <w:marTop w:val="0"/>
          <w:marBottom w:val="0"/>
          <w:divBdr>
            <w:top w:val="none" w:sz="0" w:space="0" w:color="auto"/>
            <w:left w:val="none" w:sz="0" w:space="0" w:color="auto"/>
            <w:bottom w:val="none" w:sz="0" w:space="0" w:color="auto"/>
            <w:right w:val="none" w:sz="0" w:space="0" w:color="auto"/>
          </w:divBdr>
        </w:div>
        <w:div w:id="1183084939">
          <w:marLeft w:val="640"/>
          <w:marRight w:val="0"/>
          <w:marTop w:val="0"/>
          <w:marBottom w:val="0"/>
          <w:divBdr>
            <w:top w:val="none" w:sz="0" w:space="0" w:color="auto"/>
            <w:left w:val="none" w:sz="0" w:space="0" w:color="auto"/>
            <w:bottom w:val="none" w:sz="0" w:space="0" w:color="auto"/>
            <w:right w:val="none" w:sz="0" w:space="0" w:color="auto"/>
          </w:divBdr>
        </w:div>
        <w:div w:id="420105724">
          <w:marLeft w:val="640"/>
          <w:marRight w:val="0"/>
          <w:marTop w:val="0"/>
          <w:marBottom w:val="0"/>
          <w:divBdr>
            <w:top w:val="none" w:sz="0" w:space="0" w:color="auto"/>
            <w:left w:val="none" w:sz="0" w:space="0" w:color="auto"/>
            <w:bottom w:val="none" w:sz="0" w:space="0" w:color="auto"/>
            <w:right w:val="none" w:sz="0" w:space="0" w:color="auto"/>
          </w:divBdr>
        </w:div>
        <w:div w:id="1769042631">
          <w:marLeft w:val="640"/>
          <w:marRight w:val="0"/>
          <w:marTop w:val="0"/>
          <w:marBottom w:val="0"/>
          <w:divBdr>
            <w:top w:val="none" w:sz="0" w:space="0" w:color="auto"/>
            <w:left w:val="none" w:sz="0" w:space="0" w:color="auto"/>
            <w:bottom w:val="none" w:sz="0" w:space="0" w:color="auto"/>
            <w:right w:val="none" w:sz="0" w:space="0" w:color="auto"/>
          </w:divBdr>
        </w:div>
        <w:div w:id="1688290585">
          <w:marLeft w:val="640"/>
          <w:marRight w:val="0"/>
          <w:marTop w:val="0"/>
          <w:marBottom w:val="0"/>
          <w:divBdr>
            <w:top w:val="none" w:sz="0" w:space="0" w:color="auto"/>
            <w:left w:val="none" w:sz="0" w:space="0" w:color="auto"/>
            <w:bottom w:val="none" w:sz="0" w:space="0" w:color="auto"/>
            <w:right w:val="none" w:sz="0" w:space="0" w:color="auto"/>
          </w:divBdr>
        </w:div>
        <w:div w:id="1776828325">
          <w:marLeft w:val="640"/>
          <w:marRight w:val="0"/>
          <w:marTop w:val="0"/>
          <w:marBottom w:val="0"/>
          <w:divBdr>
            <w:top w:val="none" w:sz="0" w:space="0" w:color="auto"/>
            <w:left w:val="none" w:sz="0" w:space="0" w:color="auto"/>
            <w:bottom w:val="none" w:sz="0" w:space="0" w:color="auto"/>
            <w:right w:val="none" w:sz="0" w:space="0" w:color="auto"/>
          </w:divBdr>
        </w:div>
        <w:div w:id="638147470">
          <w:marLeft w:val="640"/>
          <w:marRight w:val="0"/>
          <w:marTop w:val="0"/>
          <w:marBottom w:val="0"/>
          <w:divBdr>
            <w:top w:val="none" w:sz="0" w:space="0" w:color="auto"/>
            <w:left w:val="none" w:sz="0" w:space="0" w:color="auto"/>
            <w:bottom w:val="none" w:sz="0" w:space="0" w:color="auto"/>
            <w:right w:val="none" w:sz="0" w:space="0" w:color="auto"/>
          </w:divBdr>
        </w:div>
        <w:div w:id="2069262411">
          <w:marLeft w:val="640"/>
          <w:marRight w:val="0"/>
          <w:marTop w:val="0"/>
          <w:marBottom w:val="0"/>
          <w:divBdr>
            <w:top w:val="none" w:sz="0" w:space="0" w:color="auto"/>
            <w:left w:val="none" w:sz="0" w:space="0" w:color="auto"/>
            <w:bottom w:val="none" w:sz="0" w:space="0" w:color="auto"/>
            <w:right w:val="none" w:sz="0" w:space="0" w:color="auto"/>
          </w:divBdr>
        </w:div>
        <w:div w:id="188836160">
          <w:marLeft w:val="640"/>
          <w:marRight w:val="0"/>
          <w:marTop w:val="0"/>
          <w:marBottom w:val="0"/>
          <w:divBdr>
            <w:top w:val="none" w:sz="0" w:space="0" w:color="auto"/>
            <w:left w:val="none" w:sz="0" w:space="0" w:color="auto"/>
            <w:bottom w:val="none" w:sz="0" w:space="0" w:color="auto"/>
            <w:right w:val="none" w:sz="0" w:space="0" w:color="auto"/>
          </w:divBdr>
        </w:div>
        <w:div w:id="1460419014">
          <w:marLeft w:val="640"/>
          <w:marRight w:val="0"/>
          <w:marTop w:val="0"/>
          <w:marBottom w:val="0"/>
          <w:divBdr>
            <w:top w:val="none" w:sz="0" w:space="0" w:color="auto"/>
            <w:left w:val="none" w:sz="0" w:space="0" w:color="auto"/>
            <w:bottom w:val="none" w:sz="0" w:space="0" w:color="auto"/>
            <w:right w:val="none" w:sz="0" w:space="0" w:color="auto"/>
          </w:divBdr>
        </w:div>
        <w:div w:id="52704319">
          <w:marLeft w:val="640"/>
          <w:marRight w:val="0"/>
          <w:marTop w:val="0"/>
          <w:marBottom w:val="0"/>
          <w:divBdr>
            <w:top w:val="none" w:sz="0" w:space="0" w:color="auto"/>
            <w:left w:val="none" w:sz="0" w:space="0" w:color="auto"/>
            <w:bottom w:val="none" w:sz="0" w:space="0" w:color="auto"/>
            <w:right w:val="none" w:sz="0" w:space="0" w:color="auto"/>
          </w:divBdr>
        </w:div>
        <w:div w:id="1992754265">
          <w:marLeft w:val="640"/>
          <w:marRight w:val="0"/>
          <w:marTop w:val="0"/>
          <w:marBottom w:val="0"/>
          <w:divBdr>
            <w:top w:val="none" w:sz="0" w:space="0" w:color="auto"/>
            <w:left w:val="none" w:sz="0" w:space="0" w:color="auto"/>
            <w:bottom w:val="none" w:sz="0" w:space="0" w:color="auto"/>
            <w:right w:val="none" w:sz="0" w:space="0" w:color="auto"/>
          </w:divBdr>
        </w:div>
        <w:div w:id="1247350046">
          <w:marLeft w:val="640"/>
          <w:marRight w:val="0"/>
          <w:marTop w:val="0"/>
          <w:marBottom w:val="0"/>
          <w:divBdr>
            <w:top w:val="none" w:sz="0" w:space="0" w:color="auto"/>
            <w:left w:val="none" w:sz="0" w:space="0" w:color="auto"/>
            <w:bottom w:val="none" w:sz="0" w:space="0" w:color="auto"/>
            <w:right w:val="none" w:sz="0" w:space="0" w:color="auto"/>
          </w:divBdr>
        </w:div>
        <w:div w:id="1152865571">
          <w:marLeft w:val="640"/>
          <w:marRight w:val="0"/>
          <w:marTop w:val="0"/>
          <w:marBottom w:val="0"/>
          <w:divBdr>
            <w:top w:val="none" w:sz="0" w:space="0" w:color="auto"/>
            <w:left w:val="none" w:sz="0" w:space="0" w:color="auto"/>
            <w:bottom w:val="none" w:sz="0" w:space="0" w:color="auto"/>
            <w:right w:val="none" w:sz="0" w:space="0" w:color="auto"/>
          </w:divBdr>
        </w:div>
        <w:div w:id="817184656">
          <w:marLeft w:val="640"/>
          <w:marRight w:val="0"/>
          <w:marTop w:val="0"/>
          <w:marBottom w:val="0"/>
          <w:divBdr>
            <w:top w:val="none" w:sz="0" w:space="0" w:color="auto"/>
            <w:left w:val="none" w:sz="0" w:space="0" w:color="auto"/>
            <w:bottom w:val="none" w:sz="0" w:space="0" w:color="auto"/>
            <w:right w:val="none" w:sz="0" w:space="0" w:color="auto"/>
          </w:divBdr>
        </w:div>
        <w:div w:id="61563856">
          <w:marLeft w:val="640"/>
          <w:marRight w:val="0"/>
          <w:marTop w:val="0"/>
          <w:marBottom w:val="0"/>
          <w:divBdr>
            <w:top w:val="none" w:sz="0" w:space="0" w:color="auto"/>
            <w:left w:val="none" w:sz="0" w:space="0" w:color="auto"/>
            <w:bottom w:val="none" w:sz="0" w:space="0" w:color="auto"/>
            <w:right w:val="none" w:sz="0" w:space="0" w:color="auto"/>
          </w:divBdr>
        </w:div>
        <w:div w:id="1203253265">
          <w:marLeft w:val="640"/>
          <w:marRight w:val="0"/>
          <w:marTop w:val="0"/>
          <w:marBottom w:val="0"/>
          <w:divBdr>
            <w:top w:val="none" w:sz="0" w:space="0" w:color="auto"/>
            <w:left w:val="none" w:sz="0" w:space="0" w:color="auto"/>
            <w:bottom w:val="none" w:sz="0" w:space="0" w:color="auto"/>
            <w:right w:val="none" w:sz="0" w:space="0" w:color="auto"/>
          </w:divBdr>
        </w:div>
        <w:div w:id="377315450">
          <w:marLeft w:val="640"/>
          <w:marRight w:val="0"/>
          <w:marTop w:val="0"/>
          <w:marBottom w:val="0"/>
          <w:divBdr>
            <w:top w:val="none" w:sz="0" w:space="0" w:color="auto"/>
            <w:left w:val="none" w:sz="0" w:space="0" w:color="auto"/>
            <w:bottom w:val="none" w:sz="0" w:space="0" w:color="auto"/>
            <w:right w:val="none" w:sz="0" w:space="0" w:color="auto"/>
          </w:divBdr>
        </w:div>
        <w:div w:id="1153059834">
          <w:marLeft w:val="640"/>
          <w:marRight w:val="0"/>
          <w:marTop w:val="0"/>
          <w:marBottom w:val="0"/>
          <w:divBdr>
            <w:top w:val="none" w:sz="0" w:space="0" w:color="auto"/>
            <w:left w:val="none" w:sz="0" w:space="0" w:color="auto"/>
            <w:bottom w:val="none" w:sz="0" w:space="0" w:color="auto"/>
            <w:right w:val="none" w:sz="0" w:space="0" w:color="auto"/>
          </w:divBdr>
        </w:div>
        <w:div w:id="1274244785">
          <w:marLeft w:val="640"/>
          <w:marRight w:val="0"/>
          <w:marTop w:val="0"/>
          <w:marBottom w:val="0"/>
          <w:divBdr>
            <w:top w:val="none" w:sz="0" w:space="0" w:color="auto"/>
            <w:left w:val="none" w:sz="0" w:space="0" w:color="auto"/>
            <w:bottom w:val="none" w:sz="0" w:space="0" w:color="auto"/>
            <w:right w:val="none" w:sz="0" w:space="0" w:color="auto"/>
          </w:divBdr>
        </w:div>
        <w:div w:id="849295642">
          <w:marLeft w:val="640"/>
          <w:marRight w:val="0"/>
          <w:marTop w:val="0"/>
          <w:marBottom w:val="0"/>
          <w:divBdr>
            <w:top w:val="none" w:sz="0" w:space="0" w:color="auto"/>
            <w:left w:val="none" w:sz="0" w:space="0" w:color="auto"/>
            <w:bottom w:val="none" w:sz="0" w:space="0" w:color="auto"/>
            <w:right w:val="none" w:sz="0" w:space="0" w:color="auto"/>
          </w:divBdr>
        </w:div>
        <w:div w:id="889193634">
          <w:marLeft w:val="640"/>
          <w:marRight w:val="0"/>
          <w:marTop w:val="0"/>
          <w:marBottom w:val="0"/>
          <w:divBdr>
            <w:top w:val="none" w:sz="0" w:space="0" w:color="auto"/>
            <w:left w:val="none" w:sz="0" w:space="0" w:color="auto"/>
            <w:bottom w:val="none" w:sz="0" w:space="0" w:color="auto"/>
            <w:right w:val="none" w:sz="0" w:space="0" w:color="auto"/>
          </w:divBdr>
        </w:div>
        <w:div w:id="870652585">
          <w:marLeft w:val="640"/>
          <w:marRight w:val="0"/>
          <w:marTop w:val="0"/>
          <w:marBottom w:val="0"/>
          <w:divBdr>
            <w:top w:val="none" w:sz="0" w:space="0" w:color="auto"/>
            <w:left w:val="none" w:sz="0" w:space="0" w:color="auto"/>
            <w:bottom w:val="none" w:sz="0" w:space="0" w:color="auto"/>
            <w:right w:val="none" w:sz="0" w:space="0" w:color="auto"/>
          </w:divBdr>
        </w:div>
        <w:div w:id="1122306476">
          <w:marLeft w:val="640"/>
          <w:marRight w:val="0"/>
          <w:marTop w:val="0"/>
          <w:marBottom w:val="0"/>
          <w:divBdr>
            <w:top w:val="none" w:sz="0" w:space="0" w:color="auto"/>
            <w:left w:val="none" w:sz="0" w:space="0" w:color="auto"/>
            <w:bottom w:val="none" w:sz="0" w:space="0" w:color="auto"/>
            <w:right w:val="none" w:sz="0" w:space="0" w:color="auto"/>
          </w:divBdr>
        </w:div>
        <w:div w:id="516775251">
          <w:marLeft w:val="640"/>
          <w:marRight w:val="0"/>
          <w:marTop w:val="0"/>
          <w:marBottom w:val="0"/>
          <w:divBdr>
            <w:top w:val="none" w:sz="0" w:space="0" w:color="auto"/>
            <w:left w:val="none" w:sz="0" w:space="0" w:color="auto"/>
            <w:bottom w:val="none" w:sz="0" w:space="0" w:color="auto"/>
            <w:right w:val="none" w:sz="0" w:space="0" w:color="auto"/>
          </w:divBdr>
        </w:div>
        <w:div w:id="1314791246">
          <w:marLeft w:val="640"/>
          <w:marRight w:val="0"/>
          <w:marTop w:val="0"/>
          <w:marBottom w:val="0"/>
          <w:divBdr>
            <w:top w:val="none" w:sz="0" w:space="0" w:color="auto"/>
            <w:left w:val="none" w:sz="0" w:space="0" w:color="auto"/>
            <w:bottom w:val="none" w:sz="0" w:space="0" w:color="auto"/>
            <w:right w:val="none" w:sz="0" w:space="0" w:color="auto"/>
          </w:divBdr>
        </w:div>
      </w:divsChild>
    </w:div>
    <w:div w:id="1932814094">
      <w:bodyDiv w:val="1"/>
      <w:marLeft w:val="0"/>
      <w:marRight w:val="0"/>
      <w:marTop w:val="0"/>
      <w:marBottom w:val="0"/>
      <w:divBdr>
        <w:top w:val="none" w:sz="0" w:space="0" w:color="auto"/>
        <w:left w:val="none" w:sz="0" w:space="0" w:color="auto"/>
        <w:bottom w:val="none" w:sz="0" w:space="0" w:color="auto"/>
        <w:right w:val="none" w:sz="0" w:space="0" w:color="auto"/>
      </w:divBdr>
      <w:divsChild>
        <w:div w:id="1631476030">
          <w:marLeft w:val="640"/>
          <w:marRight w:val="0"/>
          <w:marTop w:val="0"/>
          <w:marBottom w:val="0"/>
          <w:divBdr>
            <w:top w:val="none" w:sz="0" w:space="0" w:color="auto"/>
            <w:left w:val="none" w:sz="0" w:space="0" w:color="auto"/>
            <w:bottom w:val="none" w:sz="0" w:space="0" w:color="auto"/>
            <w:right w:val="none" w:sz="0" w:space="0" w:color="auto"/>
          </w:divBdr>
        </w:div>
        <w:div w:id="1342974694">
          <w:marLeft w:val="640"/>
          <w:marRight w:val="0"/>
          <w:marTop w:val="0"/>
          <w:marBottom w:val="0"/>
          <w:divBdr>
            <w:top w:val="none" w:sz="0" w:space="0" w:color="auto"/>
            <w:left w:val="none" w:sz="0" w:space="0" w:color="auto"/>
            <w:bottom w:val="none" w:sz="0" w:space="0" w:color="auto"/>
            <w:right w:val="none" w:sz="0" w:space="0" w:color="auto"/>
          </w:divBdr>
        </w:div>
        <w:div w:id="1499954755">
          <w:marLeft w:val="640"/>
          <w:marRight w:val="0"/>
          <w:marTop w:val="0"/>
          <w:marBottom w:val="0"/>
          <w:divBdr>
            <w:top w:val="none" w:sz="0" w:space="0" w:color="auto"/>
            <w:left w:val="none" w:sz="0" w:space="0" w:color="auto"/>
            <w:bottom w:val="none" w:sz="0" w:space="0" w:color="auto"/>
            <w:right w:val="none" w:sz="0" w:space="0" w:color="auto"/>
          </w:divBdr>
        </w:div>
        <w:div w:id="1853295323">
          <w:marLeft w:val="640"/>
          <w:marRight w:val="0"/>
          <w:marTop w:val="0"/>
          <w:marBottom w:val="0"/>
          <w:divBdr>
            <w:top w:val="none" w:sz="0" w:space="0" w:color="auto"/>
            <w:left w:val="none" w:sz="0" w:space="0" w:color="auto"/>
            <w:bottom w:val="none" w:sz="0" w:space="0" w:color="auto"/>
            <w:right w:val="none" w:sz="0" w:space="0" w:color="auto"/>
          </w:divBdr>
        </w:div>
        <w:div w:id="74326309">
          <w:marLeft w:val="640"/>
          <w:marRight w:val="0"/>
          <w:marTop w:val="0"/>
          <w:marBottom w:val="0"/>
          <w:divBdr>
            <w:top w:val="none" w:sz="0" w:space="0" w:color="auto"/>
            <w:left w:val="none" w:sz="0" w:space="0" w:color="auto"/>
            <w:bottom w:val="none" w:sz="0" w:space="0" w:color="auto"/>
            <w:right w:val="none" w:sz="0" w:space="0" w:color="auto"/>
          </w:divBdr>
        </w:div>
        <w:div w:id="634607248">
          <w:marLeft w:val="640"/>
          <w:marRight w:val="0"/>
          <w:marTop w:val="0"/>
          <w:marBottom w:val="0"/>
          <w:divBdr>
            <w:top w:val="none" w:sz="0" w:space="0" w:color="auto"/>
            <w:left w:val="none" w:sz="0" w:space="0" w:color="auto"/>
            <w:bottom w:val="none" w:sz="0" w:space="0" w:color="auto"/>
            <w:right w:val="none" w:sz="0" w:space="0" w:color="auto"/>
          </w:divBdr>
        </w:div>
        <w:div w:id="2137480072">
          <w:marLeft w:val="640"/>
          <w:marRight w:val="0"/>
          <w:marTop w:val="0"/>
          <w:marBottom w:val="0"/>
          <w:divBdr>
            <w:top w:val="none" w:sz="0" w:space="0" w:color="auto"/>
            <w:left w:val="none" w:sz="0" w:space="0" w:color="auto"/>
            <w:bottom w:val="none" w:sz="0" w:space="0" w:color="auto"/>
            <w:right w:val="none" w:sz="0" w:space="0" w:color="auto"/>
          </w:divBdr>
        </w:div>
        <w:div w:id="124083027">
          <w:marLeft w:val="640"/>
          <w:marRight w:val="0"/>
          <w:marTop w:val="0"/>
          <w:marBottom w:val="0"/>
          <w:divBdr>
            <w:top w:val="none" w:sz="0" w:space="0" w:color="auto"/>
            <w:left w:val="none" w:sz="0" w:space="0" w:color="auto"/>
            <w:bottom w:val="none" w:sz="0" w:space="0" w:color="auto"/>
            <w:right w:val="none" w:sz="0" w:space="0" w:color="auto"/>
          </w:divBdr>
        </w:div>
        <w:div w:id="640381751">
          <w:marLeft w:val="640"/>
          <w:marRight w:val="0"/>
          <w:marTop w:val="0"/>
          <w:marBottom w:val="0"/>
          <w:divBdr>
            <w:top w:val="none" w:sz="0" w:space="0" w:color="auto"/>
            <w:left w:val="none" w:sz="0" w:space="0" w:color="auto"/>
            <w:bottom w:val="none" w:sz="0" w:space="0" w:color="auto"/>
            <w:right w:val="none" w:sz="0" w:space="0" w:color="auto"/>
          </w:divBdr>
        </w:div>
        <w:div w:id="559905505">
          <w:marLeft w:val="640"/>
          <w:marRight w:val="0"/>
          <w:marTop w:val="0"/>
          <w:marBottom w:val="0"/>
          <w:divBdr>
            <w:top w:val="none" w:sz="0" w:space="0" w:color="auto"/>
            <w:left w:val="none" w:sz="0" w:space="0" w:color="auto"/>
            <w:bottom w:val="none" w:sz="0" w:space="0" w:color="auto"/>
            <w:right w:val="none" w:sz="0" w:space="0" w:color="auto"/>
          </w:divBdr>
        </w:div>
        <w:div w:id="1178889301">
          <w:marLeft w:val="640"/>
          <w:marRight w:val="0"/>
          <w:marTop w:val="0"/>
          <w:marBottom w:val="0"/>
          <w:divBdr>
            <w:top w:val="none" w:sz="0" w:space="0" w:color="auto"/>
            <w:left w:val="none" w:sz="0" w:space="0" w:color="auto"/>
            <w:bottom w:val="none" w:sz="0" w:space="0" w:color="auto"/>
            <w:right w:val="none" w:sz="0" w:space="0" w:color="auto"/>
          </w:divBdr>
        </w:div>
        <w:div w:id="773868673">
          <w:marLeft w:val="640"/>
          <w:marRight w:val="0"/>
          <w:marTop w:val="0"/>
          <w:marBottom w:val="0"/>
          <w:divBdr>
            <w:top w:val="none" w:sz="0" w:space="0" w:color="auto"/>
            <w:left w:val="none" w:sz="0" w:space="0" w:color="auto"/>
            <w:bottom w:val="none" w:sz="0" w:space="0" w:color="auto"/>
            <w:right w:val="none" w:sz="0" w:space="0" w:color="auto"/>
          </w:divBdr>
        </w:div>
        <w:div w:id="561527851">
          <w:marLeft w:val="640"/>
          <w:marRight w:val="0"/>
          <w:marTop w:val="0"/>
          <w:marBottom w:val="0"/>
          <w:divBdr>
            <w:top w:val="none" w:sz="0" w:space="0" w:color="auto"/>
            <w:left w:val="none" w:sz="0" w:space="0" w:color="auto"/>
            <w:bottom w:val="none" w:sz="0" w:space="0" w:color="auto"/>
            <w:right w:val="none" w:sz="0" w:space="0" w:color="auto"/>
          </w:divBdr>
        </w:div>
        <w:div w:id="1405571586">
          <w:marLeft w:val="640"/>
          <w:marRight w:val="0"/>
          <w:marTop w:val="0"/>
          <w:marBottom w:val="0"/>
          <w:divBdr>
            <w:top w:val="none" w:sz="0" w:space="0" w:color="auto"/>
            <w:left w:val="none" w:sz="0" w:space="0" w:color="auto"/>
            <w:bottom w:val="none" w:sz="0" w:space="0" w:color="auto"/>
            <w:right w:val="none" w:sz="0" w:space="0" w:color="auto"/>
          </w:divBdr>
        </w:div>
        <w:div w:id="1083263710">
          <w:marLeft w:val="640"/>
          <w:marRight w:val="0"/>
          <w:marTop w:val="0"/>
          <w:marBottom w:val="0"/>
          <w:divBdr>
            <w:top w:val="none" w:sz="0" w:space="0" w:color="auto"/>
            <w:left w:val="none" w:sz="0" w:space="0" w:color="auto"/>
            <w:bottom w:val="none" w:sz="0" w:space="0" w:color="auto"/>
            <w:right w:val="none" w:sz="0" w:space="0" w:color="auto"/>
          </w:divBdr>
        </w:div>
        <w:div w:id="1249391426">
          <w:marLeft w:val="640"/>
          <w:marRight w:val="0"/>
          <w:marTop w:val="0"/>
          <w:marBottom w:val="0"/>
          <w:divBdr>
            <w:top w:val="none" w:sz="0" w:space="0" w:color="auto"/>
            <w:left w:val="none" w:sz="0" w:space="0" w:color="auto"/>
            <w:bottom w:val="none" w:sz="0" w:space="0" w:color="auto"/>
            <w:right w:val="none" w:sz="0" w:space="0" w:color="auto"/>
          </w:divBdr>
        </w:div>
        <w:div w:id="1921211785">
          <w:marLeft w:val="640"/>
          <w:marRight w:val="0"/>
          <w:marTop w:val="0"/>
          <w:marBottom w:val="0"/>
          <w:divBdr>
            <w:top w:val="none" w:sz="0" w:space="0" w:color="auto"/>
            <w:left w:val="none" w:sz="0" w:space="0" w:color="auto"/>
            <w:bottom w:val="none" w:sz="0" w:space="0" w:color="auto"/>
            <w:right w:val="none" w:sz="0" w:space="0" w:color="auto"/>
          </w:divBdr>
        </w:div>
        <w:div w:id="2028099743">
          <w:marLeft w:val="640"/>
          <w:marRight w:val="0"/>
          <w:marTop w:val="0"/>
          <w:marBottom w:val="0"/>
          <w:divBdr>
            <w:top w:val="none" w:sz="0" w:space="0" w:color="auto"/>
            <w:left w:val="none" w:sz="0" w:space="0" w:color="auto"/>
            <w:bottom w:val="none" w:sz="0" w:space="0" w:color="auto"/>
            <w:right w:val="none" w:sz="0" w:space="0" w:color="auto"/>
          </w:divBdr>
        </w:div>
        <w:div w:id="1994526450">
          <w:marLeft w:val="640"/>
          <w:marRight w:val="0"/>
          <w:marTop w:val="0"/>
          <w:marBottom w:val="0"/>
          <w:divBdr>
            <w:top w:val="none" w:sz="0" w:space="0" w:color="auto"/>
            <w:left w:val="none" w:sz="0" w:space="0" w:color="auto"/>
            <w:bottom w:val="none" w:sz="0" w:space="0" w:color="auto"/>
            <w:right w:val="none" w:sz="0" w:space="0" w:color="auto"/>
          </w:divBdr>
        </w:div>
        <w:div w:id="1870875835">
          <w:marLeft w:val="640"/>
          <w:marRight w:val="0"/>
          <w:marTop w:val="0"/>
          <w:marBottom w:val="0"/>
          <w:divBdr>
            <w:top w:val="none" w:sz="0" w:space="0" w:color="auto"/>
            <w:left w:val="none" w:sz="0" w:space="0" w:color="auto"/>
            <w:bottom w:val="none" w:sz="0" w:space="0" w:color="auto"/>
            <w:right w:val="none" w:sz="0" w:space="0" w:color="auto"/>
          </w:divBdr>
        </w:div>
        <w:div w:id="1250845396">
          <w:marLeft w:val="640"/>
          <w:marRight w:val="0"/>
          <w:marTop w:val="0"/>
          <w:marBottom w:val="0"/>
          <w:divBdr>
            <w:top w:val="none" w:sz="0" w:space="0" w:color="auto"/>
            <w:left w:val="none" w:sz="0" w:space="0" w:color="auto"/>
            <w:bottom w:val="none" w:sz="0" w:space="0" w:color="auto"/>
            <w:right w:val="none" w:sz="0" w:space="0" w:color="auto"/>
          </w:divBdr>
        </w:div>
        <w:div w:id="316687851">
          <w:marLeft w:val="640"/>
          <w:marRight w:val="0"/>
          <w:marTop w:val="0"/>
          <w:marBottom w:val="0"/>
          <w:divBdr>
            <w:top w:val="none" w:sz="0" w:space="0" w:color="auto"/>
            <w:left w:val="none" w:sz="0" w:space="0" w:color="auto"/>
            <w:bottom w:val="none" w:sz="0" w:space="0" w:color="auto"/>
            <w:right w:val="none" w:sz="0" w:space="0" w:color="auto"/>
          </w:divBdr>
        </w:div>
        <w:div w:id="1905797845">
          <w:marLeft w:val="640"/>
          <w:marRight w:val="0"/>
          <w:marTop w:val="0"/>
          <w:marBottom w:val="0"/>
          <w:divBdr>
            <w:top w:val="none" w:sz="0" w:space="0" w:color="auto"/>
            <w:left w:val="none" w:sz="0" w:space="0" w:color="auto"/>
            <w:bottom w:val="none" w:sz="0" w:space="0" w:color="auto"/>
            <w:right w:val="none" w:sz="0" w:space="0" w:color="auto"/>
          </w:divBdr>
        </w:div>
        <w:div w:id="1229343853">
          <w:marLeft w:val="640"/>
          <w:marRight w:val="0"/>
          <w:marTop w:val="0"/>
          <w:marBottom w:val="0"/>
          <w:divBdr>
            <w:top w:val="none" w:sz="0" w:space="0" w:color="auto"/>
            <w:left w:val="none" w:sz="0" w:space="0" w:color="auto"/>
            <w:bottom w:val="none" w:sz="0" w:space="0" w:color="auto"/>
            <w:right w:val="none" w:sz="0" w:space="0" w:color="auto"/>
          </w:divBdr>
        </w:div>
        <w:div w:id="331758986">
          <w:marLeft w:val="640"/>
          <w:marRight w:val="0"/>
          <w:marTop w:val="0"/>
          <w:marBottom w:val="0"/>
          <w:divBdr>
            <w:top w:val="none" w:sz="0" w:space="0" w:color="auto"/>
            <w:left w:val="none" w:sz="0" w:space="0" w:color="auto"/>
            <w:bottom w:val="none" w:sz="0" w:space="0" w:color="auto"/>
            <w:right w:val="none" w:sz="0" w:space="0" w:color="auto"/>
          </w:divBdr>
        </w:div>
        <w:div w:id="1881815639">
          <w:marLeft w:val="640"/>
          <w:marRight w:val="0"/>
          <w:marTop w:val="0"/>
          <w:marBottom w:val="0"/>
          <w:divBdr>
            <w:top w:val="none" w:sz="0" w:space="0" w:color="auto"/>
            <w:left w:val="none" w:sz="0" w:space="0" w:color="auto"/>
            <w:bottom w:val="none" w:sz="0" w:space="0" w:color="auto"/>
            <w:right w:val="none" w:sz="0" w:space="0" w:color="auto"/>
          </w:divBdr>
        </w:div>
        <w:div w:id="1130171262">
          <w:marLeft w:val="640"/>
          <w:marRight w:val="0"/>
          <w:marTop w:val="0"/>
          <w:marBottom w:val="0"/>
          <w:divBdr>
            <w:top w:val="none" w:sz="0" w:space="0" w:color="auto"/>
            <w:left w:val="none" w:sz="0" w:space="0" w:color="auto"/>
            <w:bottom w:val="none" w:sz="0" w:space="0" w:color="auto"/>
            <w:right w:val="none" w:sz="0" w:space="0" w:color="auto"/>
          </w:divBdr>
        </w:div>
        <w:div w:id="1804499322">
          <w:marLeft w:val="640"/>
          <w:marRight w:val="0"/>
          <w:marTop w:val="0"/>
          <w:marBottom w:val="0"/>
          <w:divBdr>
            <w:top w:val="none" w:sz="0" w:space="0" w:color="auto"/>
            <w:left w:val="none" w:sz="0" w:space="0" w:color="auto"/>
            <w:bottom w:val="none" w:sz="0" w:space="0" w:color="auto"/>
            <w:right w:val="none" w:sz="0" w:space="0" w:color="auto"/>
          </w:divBdr>
        </w:div>
        <w:div w:id="1560478785">
          <w:marLeft w:val="640"/>
          <w:marRight w:val="0"/>
          <w:marTop w:val="0"/>
          <w:marBottom w:val="0"/>
          <w:divBdr>
            <w:top w:val="none" w:sz="0" w:space="0" w:color="auto"/>
            <w:left w:val="none" w:sz="0" w:space="0" w:color="auto"/>
            <w:bottom w:val="none" w:sz="0" w:space="0" w:color="auto"/>
            <w:right w:val="none" w:sz="0" w:space="0" w:color="auto"/>
          </w:divBdr>
        </w:div>
        <w:div w:id="707685800">
          <w:marLeft w:val="640"/>
          <w:marRight w:val="0"/>
          <w:marTop w:val="0"/>
          <w:marBottom w:val="0"/>
          <w:divBdr>
            <w:top w:val="none" w:sz="0" w:space="0" w:color="auto"/>
            <w:left w:val="none" w:sz="0" w:space="0" w:color="auto"/>
            <w:bottom w:val="none" w:sz="0" w:space="0" w:color="auto"/>
            <w:right w:val="none" w:sz="0" w:space="0" w:color="auto"/>
          </w:divBdr>
        </w:div>
        <w:div w:id="28069220">
          <w:marLeft w:val="640"/>
          <w:marRight w:val="0"/>
          <w:marTop w:val="0"/>
          <w:marBottom w:val="0"/>
          <w:divBdr>
            <w:top w:val="none" w:sz="0" w:space="0" w:color="auto"/>
            <w:left w:val="none" w:sz="0" w:space="0" w:color="auto"/>
            <w:bottom w:val="none" w:sz="0" w:space="0" w:color="auto"/>
            <w:right w:val="none" w:sz="0" w:space="0" w:color="auto"/>
          </w:divBdr>
        </w:div>
        <w:div w:id="172190459">
          <w:marLeft w:val="640"/>
          <w:marRight w:val="0"/>
          <w:marTop w:val="0"/>
          <w:marBottom w:val="0"/>
          <w:divBdr>
            <w:top w:val="none" w:sz="0" w:space="0" w:color="auto"/>
            <w:left w:val="none" w:sz="0" w:space="0" w:color="auto"/>
            <w:bottom w:val="none" w:sz="0" w:space="0" w:color="auto"/>
            <w:right w:val="none" w:sz="0" w:space="0" w:color="auto"/>
          </w:divBdr>
        </w:div>
        <w:div w:id="1385717759">
          <w:marLeft w:val="640"/>
          <w:marRight w:val="0"/>
          <w:marTop w:val="0"/>
          <w:marBottom w:val="0"/>
          <w:divBdr>
            <w:top w:val="none" w:sz="0" w:space="0" w:color="auto"/>
            <w:left w:val="none" w:sz="0" w:space="0" w:color="auto"/>
            <w:bottom w:val="none" w:sz="0" w:space="0" w:color="auto"/>
            <w:right w:val="none" w:sz="0" w:space="0" w:color="auto"/>
          </w:divBdr>
        </w:div>
        <w:div w:id="1729108022">
          <w:marLeft w:val="640"/>
          <w:marRight w:val="0"/>
          <w:marTop w:val="0"/>
          <w:marBottom w:val="0"/>
          <w:divBdr>
            <w:top w:val="none" w:sz="0" w:space="0" w:color="auto"/>
            <w:left w:val="none" w:sz="0" w:space="0" w:color="auto"/>
            <w:bottom w:val="none" w:sz="0" w:space="0" w:color="auto"/>
            <w:right w:val="none" w:sz="0" w:space="0" w:color="auto"/>
          </w:divBdr>
        </w:div>
        <w:div w:id="1892888855">
          <w:marLeft w:val="640"/>
          <w:marRight w:val="0"/>
          <w:marTop w:val="0"/>
          <w:marBottom w:val="0"/>
          <w:divBdr>
            <w:top w:val="none" w:sz="0" w:space="0" w:color="auto"/>
            <w:left w:val="none" w:sz="0" w:space="0" w:color="auto"/>
            <w:bottom w:val="none" w:sz="0" w:space="0" w:color="auto"/>
            <w:right w:val="none" w:sz="0" w:space="0" w:color="auto"/>
          </w:divBdr>
        </w:div>
        <w:div w:id="1264148331">
          <w:marLeft w:val="640"/>
          <w:marRight w:val="0"/>
          <w:marTop w:val="0"/>
          <w:marBottom w:val="0"/>
          <w:divBdr>
            <w:top w:val="none" w:sz="0" w:space="0" w:color="auto"/>
            <w:left w:val="none" w:sz="0" w:space="0" w:color="auto"/>
            <w:bottom w:val="none" w:sz="0" w:space="0" w:color="auto"/>
            <w:right w:val="none" w:sz="0" w:space="0" w:color="auto"/>
          </w:divBdr>
        </w:div>
        <w:div w:id="787241881">
          <w:marLeft w:val="640"/>
          <w:marRight w:val="0"/>
          <w:marTop w:val="0"/>
          <w:marBottom w:val="0"/>
          <w:divBdr>
            <w:top w:val="none" w:sz="0" w:space="0" w:color="auto"/>
            <w:left w:val="none" w:sz="0" w:space="0" w:color="auto"/>
            <w:bottom w:val="none" w:sz="0" w:space="0" w:color="auto"/>
            <w:right w:val="none" w:sz="0" w:space="0" w:color="auto"/>
          </w:divBdr>
        </w:div>
        <w:div w:id="723599086">
          <w:marLeft w:val="640"/>
          <w:marRight w:val="0"/>
          <w:marTop w:val="0"/>
          <w:marBottom w:val="0"/>
          <w:divBdr>
            <w:top w:val="none" w:sz="0" w:space="0" w:color="auto"/>
            <w:left w:val="none" w:sz="0" w:space="0" w:color="auto"/>
            <w:bottom w:val="none" w:sz="0" w:space="0" w:color="auto"/>
            <w:right w:val="none" w:sz="0" w:space="0" w:color="auto"/>
          </w:divBdr>
        </w:div>
        <w:div w:id="1151215609">
          <w:marLeft w:val="640"/>
          <w:marRight w:val="0"/>
          <w:marTop w:val="0"/>
          <w:marBottom w:val="0"/>
          <w:divBdr>
            <w:top w:val="none" w:sz="0" w:space="0" w:color="auto"/>
            <w:left w:val="none" w:sz="0" w:space="0" w:color="auto"/>
            <w:bottom w:val="none" w:sz="0" w:space="0" w:color="auto"/>
            <w:right w:val="none" w:sz="0" w:space="0" w:color="auto"/>
          </w:divBdr>
        </w:div>
        <w:div w:id="561913450">
          <w:marLeft w:val="640"/>
          <w:marRight w:val="0"/>
          <w:marTop w:val="0"/>
          <w:marBottom w:val="0"/>
          <w:divBdr>
            <w:top w:val="none" w:sz="0" w:space="0" w:color="auto"/>
            <w:left w:val="none" w:sz="0" w:space="0" w:color="auto"/>
            <w:bottom w:val="none" w:sz="0" w:space="0" w:color="auto"/>
            <w:right w:val="none" w:sz="0" w:space="0" w:color="auto"/>
          </w:divBdr>
        </w:div>
        <w:div w:id="1327855251">
          <w:marLeft w:val="640"/>
          <w:marRight w:val="0"/>
          <w:marTop w:val="0"/>
          <w:marBottom w:val="0"/>
          <w:divBdr>
            <w:top w:val="none" w:sz="0" w:space="0" w:color="auto"/>
            <w:left w:val="none" w:sz="0" w:space="0" w:color="auto"/>
            <w:bottom w:val="none" w:sz="0" w:space="0" w:color="auto"/>
            <w:right w:val="none" w:sz="0" w:space="0" w:color="auto"/>
          </w:divBdr>
        </w:div>
        <w:div w:id="75789449">
          <w:marLeft w:val="640"/>
          <w:marRight w:val="0"/>
          <w:marTop w:val="0"/>
          <w:marBottom w:val="0"/>
          <w:divBdr>
            <w:top w:val="none" w:sz="0" w:space="0" w:color="auto"/>
            <w:left w:val="none" w:sz="0" w:space="0" w:color="auto"/>
            <w:bottom w:val="none" w:sz="0" w:space="0" w:color="auto"/>
            <w:right w:val="none" w:sz="0" w:space="0" w:color="auto"/>
          </w:divBdr>
        </w:div>
        <w:div w:id="1670399197">
          <w:marLeft w:val="640"/>
          <w:marRight w:val="0"/>
          <w:marTop w:val="0"/>
          <w:marBottom w:val="0"/>
          <w:divBdr>
            <w:top w:val="none" w:sz="0" w:space="0" w:color="auto"/>
            <w:left w:val="none" w:sz="0" w:space="0" w:color="auto"/>
            <w:bottom w:val="none" w:sz="0" w:space="0" w:color="auto"/>
            <w:right w:val="none" w:sz="0" w:space="0" w:color="auto"/>
          </w:divBdr>
        </w:div>
        <w:div w:id="1829593700">
          <w:marLeft w:val="640"/>
          <w:marRight w:val="0"/>
          <w:marTop w:val="0"/>
          <w:marBottom w:val="0"/>
          <w:divBdr>
            <w:top w:val="none" w:sz="0" w:space="0" w:color="auto"/>
            <w:left w:val="none" w:sz="0" w:space="0" w:color="auto"/>
            <w:bottom w:val="none" w:sz="0" w:space="0" w:color="auto"/>
            <w:right w:val="none" w:sz="0" w:space="0" w:color="auto"/>
          </w:divBdr>
        </w:div>
        <w:div w:id="862742906">
          <w:marLeft w:val="640"/>
          <w:marRight w:val="0"/>
          <w:marTop w:val="0"/>
          <w:marBottom w:val="0"/>
          <w:divBdr>
            <w:top w:val="none" w:sz="0" w:space="0" w:color="auto"/>
            <w:left w:val="none" w:sz="0" w:space="0" w:color="auto"/>
            <w:bottom w:val="none" w:sz="0" w:space="0" w:color="auto"/>
            <w:right w:val="none" w:sz="0" w:space="0" w:color="auto"/>
          </w:divBdr>
        </w:div>
        <w:div w:id="512961273">
          <w:marLeft w:val="640"/>
          <w:marRight w:val="0"/>
          <w:marTop w:val="0"/>
          <w:marBottom w:val="0"/>
          <w:divBdr>
            <w:top w:val="none" w:sz="0" w:space="0" w:color="auto"/>
            <w:left w:val="none" w:sz="0" w:space="0" w:color="auto"/>
            <w:bottom w:val="none" w:sz="0" w:space="0" w:color="auto"/>
            <w:right w:val="none" w:sz="0" w:space="0" w:color="auto"/>
          </w:divBdr>
        </w:div>
        <w:div w:id="765004886">
          <w:marLeft w:val="640"/>
          <w:marRight w:val="0"/>
          <w:marTop w:val="0"/>
          <w:marBottom w:val="0"/>
          <w:divBdr>
            <w:top w:val="none" w:sz="0" w:space="0" w:color="auto"/>
            <w:left w:val="none" w:sz="0" w:space="0" w:color="auto"/>
            <w:bottom w:val="none" w:sz="0" w:space="0" w:color="auto"/>
            <w:right w:val="none" w:sz="0" w:space="0" w:color="auto"/>
          </w:divBdr>
        </w:div>
        <w:div w:id="1028144310">
          <w:marLeft w:val="640"/>
          <w:marRight w:val="0"/>
          <w:marTop w:val="0"/>
          <w:marBottom w:val="0"/>
          <w:divBdr>
            <w:top w:val="none" w:sz="0" w:space="0" w:color="auto"/>
            <w:left w:val="none" w:sz="0" w:space="0" w:color="auto"/>
            <w:bottom w:val="none" w:sz="0" w:space="0" w:color="auto"/>
            <w:right w:val="none" w:sz="0" w:space="0" w:color="auto"/>
          </w:divBdr>
        </w:div>
        <w:div w:id="428165731">
          <w:marLeft w:val="640"/>
          <w:marRight w:val="0"/>
          <w:marTop w:val="0"/>
          <w:marBottom w:val="0"/>
          <w:divBdr>
            <w:top w:val="none" w:sz="0" w:space="0" w:color="auto"/>
            <w:left w:val="none" w:sz="0" w:space="0" w:color="auto"/>
            <w:bottom w:val="none" w:sz="0" w:space="0" w:color="auto"/>
            <w:right w:val="none" w:sz="0" w:space="0" w:color="auto"/>
          </w:divBdr>
        </w:div>
        <w:div w:id="1482043420">
          <w:marLeft w:val="640"/>
          <w:marRight w:val="0"/>
          <w:marTop w:val="0"/>
          <w:marBottom w:val="0"/>
          <w:divBdr>
            <w:top w:val="none" w:sz="0" w:space="0" w:color="auto"/>
            <w:left w:val="none" w:sz="0" w:space="0" w:color="auto"/>
            <w:bottom w:val="none" w:sz="0" w:space="0" w:color="auto"/>
            <w:right w:val="none" w:sz="0" w:space="0" w:color="auto"/>
          </w:divBdr>
        </w:div>
        <w:div w:id="837962294">
          <w:marLeft w:val="640"/>
          <w:marRight w:val="0"/>
          <w:marTop w:val="0"/>
          <w:marBottom w:val="0"/>
          <w:divBdr>
            <w:top w:val="none" w:sz="0" w:space="0" w:color="auto"/>
            <w:left w:val="none" w:sz="0" w:space="0" w:color="auto"/>
            <w:bottom w:val="none" w:sz="0" w:space="0" w:color="auto"/>
            <w:right w:val="none" w:sz="0" w:space="0" w:color="auto"/>
          </w:divBdr>
        </w:div>
        <w:div w:id="636682992">
          <w:marLeft w:val="640"/>
          <w:marRight w:val="0"/>
          <w:marTop w:val="0"/>
          <w:marBottom w:val="0"/>
          <w:divBdr>
            <w:top w:val="none" w:sz="0" w:space="0" w:color="auto"/>
            <w:left w:val="none" w:sz="0" w:space="0" w:color="auto"/>
            <w:bottom w:val="none" w:sz="0" w:space="0" w:color="auto"/>
            <w:right w:val="none" w:sz="0" w:space="0" w:color="auto"/>
          </w:divBdr>
        </w:div>
        <w:div w:id="791440805">
          <w:marLeft w:val="640"/>
          <w:marRight w:val="0"/>
          <w:marTop w:val="0"/>
          <w:marBottom w:val="0"/>
          <w:divBdr>
            <w:top w:val="none" w:sz="0" w:space="0" w:color="auto"/>
            <w:left w:val="none" w:sz="0" w:space="0" w:color="auto"/>
            <w:bottom w:val="none" w:sz="0" w:space="0" w:color="auto"/>
            <w:right w:val="none" w:sz="0" w:space="0" w:color="auto"/>
          </w:divBdr>
        </w:div>
        <w:div w:id="156070877">
          <w:marLeft w:val="640"/>
          <w:marRight w:val="0"/>
          <w:marTop w:val="0"/>
          <w:marBottom w:val="0"/>
          <w:divBdr>
            <w:top w:val="none" w:sz="0" w:space="0" w:color="auto"/>
            <w:left w:val="none" w:sz="0" w:space="0" w:color="auto"/>
            <w:bottom w:val="none" w:sz="0" w:space="0" w:color="auto"/>
            <w:right w:val="none" w:sz="0" w:space="0" w:color="auto"/>
          </w:divBdr>
        </w:div>
        <w:div w:id="560672269">
          <w:marLeft w:val="640"/>
          <w:marRight w:val="0"/>
          <w:marTop w:val="0"/>
          <w:marBottom w:val="0"/>
          <w:divBdr>
            <w:top w:val="none" w:sz="0" w:space="0" w:color="auto"/>
            <w:left w:val="none" w:sz="0" w:space="0" w:color="auto"/>
            <w:bottom w:val="none" w:sz="0" w:space="0" w:color="auto"/>
            <w:right w:val="none" w:sz="0" w:space="0" w:color="auto"/>
          </w:divBdr>
        </w:div>
        <w:div w:id="1261522187">
          <w:marLeft w:val="640"/>
          <w:marRight w:val="0"/>
          <w:marTop w:val="0"/>
          <w:marBottom w:val="0"/>
          <w:divBdr>
            <w:top w:val="none" w:sz="0" w:space="0" w:color="auto"/>
            <w:left w:val="none" w:sz="0" w:space="0" w:color="auto"/>
            <w:bottom w:val="none" w:sz="0" w:space="0" w:color="auto"/>
            <w:right w:val="none" w:sz="0" w:space="0" w:color="auto"/>
          </w:divBdr>
        </w:div>
        <w:div w:id="876963871">
          <w:marLeft w:val="640"/>
          <w:marRight w:val="0"/>
          <w:marTop w:val="0"/>
          <w:marBottom w:val="0"/>
          <w:divBdr>
            <w:top w:val="none" w:sz="0" w:space="0" w:color="auto"/>
            <w:left w:val="none" w:sz="0" w:space="0" w:color="auto"/>
            <w:bottom w:val="none" w:sz="0" w:space="0" w:color="auto"/>
            <w:right w:val="none" w:sz="0" w:space="0" w:color="auto"/>
          </w:divBdr>
        </w:div>
        <w:div w:id="412897575">
          <w:marLeft w:val="640"/>
          <w:marRight w:val="0"/>
          <w:marTop w:val="0"/>
          <w:marBottom w:val="0"/>
          <w:divBdr>
            <w:top w:val="none" w:sz="0" w:space="0" w:color="auto"/>
            <w:left w:val="none" w:sz="0" w:space="0" w:color="auto"/>
            <w:bottom w:val="none" w:sz="0" w:space="0" w:color="auto"/>
            <w:right w:val="none" w:sz="0" w:space="0" w:color="auto"/>
          </w:divBdr>
        </w:div>
        <w:div w:id="1653681517">
          <w:marLeft w:val="640"/>
          <w:marRight w:val="0"/>
          <w:marTop w:val="0"/>
          <w:marBottom w:val="0"/>
          <w:divBdr>
            <w:top w:val="none" w:sz="0" w:space="0" w:color="auto"/>
            <w:left w:val="none" w:sz="0" w:space="0" w:color="auto"/>
            <w:bottom w:val="none" w:sz="0" w:space="0" w:color="auto"/>
            <w:right w:val="none" w:sz="0" w:space="0" w:color="auto"/>
          </w:divBdr>
        </w:div>
        <w:div w:id="1164010409">
          <w:marLeft w:val="640"/>
          <w:marRight w:val="0"/>
          <w:marTop w:val="0"/>
          <w:marBottom w:val="0"/>
          <w:divBdr>
            <w:top w:val="none" w:sz="0" w:space="0" w:color="auto"/>
            <w:left w:val="none" w:sz="0" w:space="0" w:color="auto"/>
            <w:bottom w:val="none" w:sz="0" w:space="0" w:color="auto"/>
            <w:right w:val="none" w:sz="0" w:space="0" w:color="auto"/>
          </w:divBdr>
        </w:div>
        <w:div w:id="1807774012">
          <w:marLeft w:val="640"/>
          <w:marRight w:val="0"/>
          <w:marTop w:val="0"/>
          <w:marBottom w:val="0"/>
          <w:divBdr>
            <w:top w:val="none" w:sz="0" w:space="0" w:color="auto"/>
            <w:left w:val="none" w:sz="0" w:space="0" w:color="auto"/>
            <w:bottom w:val="none" w:sz="0" w:space="0" w:color="auto"/>
            <w:right w:val="none" w:sz="0" w:space="0" w:color="auto"/>
          </w:divBdr>
        </w:div>
        <w:div w:id="961425661">
          <w:marLeft w:val="640"/>
          <w:marRight w:val="0"/>
          <w:marTop w:val="0"/>
          <w:marBottom w:val="0"/>
          <w:divBdr>
            <w:top w:val="none" w:sz="0" w:space="0" w:color="auto"/>
            <w:left w:val="none" w:sz="0" w:space="0" w:color="auto"/>
            <w:bottom w:val="none" w:sz="0" w:space="0" w:color="auto"/>
            <w:right w:val="none" w:sz="0" w:space="0" w:color="auto"/>
          </w:divBdr>
        </w:div>
        <w:div w:id="1797407040">
          <w:marLeft w:val="640"/>
          <w:marRight w:val="0"/>
          <w:marTop w:val="0"/>
          <w:marBottom w:val="0"/>
          <w:divBdr>
            <w:top w:val="none" w:sz="0" w:space="0" w:color="auto"/>
            <w:left w:val="none" w:sz="0" w:space="0" w:color="auto"/>
            <w:bottom w:val="none" w:sz="0" w:space="0" w:color="auto"/>
            <w:right w:val="none" w:sz="0" w:space="0" w:color="auto"/>
          </w:divBdr>
        </w:div>
        <w:div w:id="1159463691">
          <w:marLeft w:val="640"/>
          <w:marRight w:val="0"/>
          <w:marTop w:val="0"/>
          <w:marBottom w:val="0"/>
          <w:divBdr>
            <w:top w:val="none" w:sz="0" w:space="0" w:color="auto"/>
            <w:left w:val="none" w:sz="0" w:space="0" w:color="auto"/>
            <w:bottom w:val="none" w:sz="0" w:space="0" w:color="auto"/>
            <w:right w:val="none" w:sz="0" w:space="0" w:color="auto"/>
          </w:divBdr>
        </w:div>
        <w:div w:id="1044721260">
          <w:marLeft w:val="640"/>
          <w:marRight w:val="0"/>
          <w:marTop w:val="0"/>
          <w:marBottom w:val="0"/>
          <w:divBdr>
            <w:top w:val="none" w:sz="0" w:space="0" w:color="auto"/>
            <w:left w:val="none" w:sz="0" w:space="0" w:color="auto"/>
            <w:bottom w:val="none" w:sz="0" w:space="0" w:color="auto"/>
            <w:right w:val="none" w:sz="0" w:space="0" w:color="auto"/>
          </w:divBdr>
        </w:div>
        <w:div w:id="12999394">
          <w:marLeft w:val="640"/>
          <w:marRight w:val="0"/>
          <w:marTop w:val="0"/>
          <w:marBottom w:val="0"/>
          <w:divBdr>
            <w:top w:val="none" w:sz="0" w:space="0" w:color="auto"/>
            <w:left w:val="none" w:sz="0" w:space="0" w:color="auto"/>
            <w:bottom w:val="none" w:sz="0" w:space="0" w:color="auto"/>
            <w:right w:val="none" w:sz="0" w:space="0" w:color="auto"/>
          </w:divBdr>
        </w:div>
        <w:div w:id="944725964">
          <w:marLeft w:val="640"/>
          <w:marRight w:val="0"/>
          <w:marTop w:val="0"/>
          <w:marBottom w:val="0"/>
          <w:divBdr>
            <w:top w:val="none" w:sz="0" w:space="0" w:color="auto"/>
            <w:left w:val="none" w:sz="0" w:space="0" w:color="auto"/>
            <w:bottom w:val="none" w:sz="0" w:space="0" w:color="auto"/>
            <w:right w:val="none" w:sz="0" w:space="0" w:color="auto"/>
          </w:divBdr>
        </w:div>
        <w:div w:id="1218858563">
          <w:marLeft w:val="640"/>
          <w:marRight w:val="0"/>
          <w:marTop w:val="0"/>
          <w:marBottom w:val="0"/>
          <w:divBdr>
            <w:top w:val="none" w:sz="0" w:space="0" w:color="auto"/>
            <w:left w:val="none" w:sz="0" w:space="0" w:color="auto"/>
            <w:bottom w:val="none" w:sz="0" w:space="0" w:color="auto"/>
            <w:right w:val="none" w:sz="0" w:space="0" w:color="auto"/>
          </w:divBdr>
        </w:div>
        <w:div w:id="1856310606">
          <w:marLeft w:val="640"/>
          <w:marRight w:val="0"/>
          <w:marTop w:val="0"/>
          <w:marBottom w:val="0"/>
          <w:divBdr>
            <w:top w:val="none" w:sz="0" w:space="0" w:color="auto"/>
            <w:left w:val="none" w:sz="0" w:space="0" w:color="auto"/>
            <w:bottom w:val="none" w:sz="0" w:space="0" w:color="auto"/>
            <w:right w:val="none" w:sz="0" w:space="0" w:color="auto"/>
          </w:divBdr>
        </w:div>
      </w:divsChild>
    </w:div>
    <w:div w:id="1951232906">
      <w:bodyDiv w:val="1"/>
      <w:marLeft w:val="0"/>
      <w:marRight w:val="0"/>
      <w:marTop w:val="0"/>
      <w:marBottom w:val="0"/>
      <w:divBdr>
        <w:top w:val="none" w:sz="0" w:space="0" w:color="auto"/>
        <w:left w:val="none" w:sz="0" w:space="0" w:color="auto"/>
        <w:bottom w:val="none" w:sz="0" w:space="0" w:color="auto"/>
        <w:right w:val="none" w:sz="0" w:space="0" w:color="auto"/>
      </w:divBdr>
      <w:divsChild>
        <w:div w:id="570963401">
          <w:marLeft w:val="640"/>
          <w:marRight w:val="0"/>
          <w:marTop w:val="0"/>
          <w:marBottom w:val="0"/>
          <w:divBdr>
            <w:top w:val="none" w:sz="0" w:space="0" w:color="auto"/>
            <w:left w:val="none" w:sz="0" w:space="0" w:color="auto"/>
            <w:bottom w:val="none" w:sz="0" w:space="0" w:color="auto"/>
            <w:right w:val="none" w:sz="0" w:space="0" w:color="auto"/>
          </w:divBdr>
        </w:div>
        <w:div w:id="2144812562">
          <w:marLeft w:val="640"/>
          <w:marRight w:val="0"/>
          <w:marTop w:val="0"/>
          <w:marBottom w:val="0"/>
          <w:divBdr>
            <w:top w:val="none" w:sz="0" w:space="0" w:color="auto"/>
            <w:left w:val="none" w:sz="0" w:space="0" w:color="auto"/>
            <w:bottom w:val="none" w:sz="0" w:space="0" w:color="auto"/>
            <w:right w:val="none" w:sz="0" w:space="0" w:color="auto"/>
          </w:divBdr>
        </w:div>
        <w:div w:id="1442337663">
          <w:marLeft w:val="640"/>
          <w:marRight w:val="0"/>
          <w:marTop w:val="0"/>
          <w:marBottom w:val="0"/>
          <w:divBdr>
            <w:top w:val="none" w:sz="0" w:space="0" w:color="auto"/>
            <w:left w:val="none" w:sz="0" w:space="0" w:color="auto"/>
            <w:bottom w:val="none" w:sz="0" w:space="0" w:color="auto"/>
            <w:right w:val="none" w:sz="0" w:space="0" w:color="auto"/>
          </w:divBdr>
        </w:div>
        <w:div w:id="1367752043">
          <w:marLeft w:val="640"/>
          <w:marRight w:val="0"/>
          <w:marTop w:val="0"/>
          <w:marBottom w:val="0"/>
          <w:divBdr>
            <w:top w:val="none" w:sz="0" w:space="0" w:color="auto"/>
            <w:left w:val="none" w:sz="0" w:space="0" w:color="auto"/>
            <w:bottom w:val="none" w:sz="0" w:space="0" w:color="auto"/>
            <w:right w:val="none" w:sz="0" w:space="0" w:color="auto"/>
          </w:divBdr>
        </w:div>
        <w:div w:id="1434012920">
          <w:marLeft w:val="640"/>
          <w:marRight w:val="0"/>
          <w:marTop w:val="0"/>
          <w:marBottom w:val="0"/>
          <w:divBdr>
            <w:top w:val="none" w:sz="0" w:space="0" w:color="auto"/>
            <w:left w:val="none" w:sz="0" w:space="0" w:color="auto"/>
            <w:bottom w:val="none" w:sz="0" w:space="0" w:color="auto"/>
            <w:right w:val="none" w:sz="0" w:space="0" w:color="auto"/>
          </w:divBdr>
        </w:div>
        <w:div w:id="1981304903">
          <w:marLeft w:val="640"/>
          <w:marRight w:val="0"/>
          <w:marTop w:val="0"/>
          <w:marBottom w:val="0"/>
          <w:divBdr>
            <w:top w:val="none" w:sz="0" w:space="0" w:color="auto"/>
            <w:left w:val="none" w:sz="0" w:space="0" w:color="auto"/>
            <w:bottom w:val="none" w:sz="0" w:space="0" w:color="auto"/>
            <w:right w:val="none" w:sz="0" w:space="0" w:color="auto"/>
          </w:divBdr>
        </w:div>
        <w:div w:id="1507866058">
          <w:marLeft w:val="640"/>
          <w:marRight w:val="0"/>
          <w:marTop w:val="0"/>
          <w:marBottom w:val="0"/>
          <w:divBdr>
            <w:top w:val="none" w:sz="0" w:space="0" w:color="auto"/>
            <w:left w:val="none" w:sz="0" w:space="0" w:color="auto"/>
            <w:bottom w:val="none" w:sz="0" w:space="0" w:color="auto"/>
            <w:right w:val="none" w:sz="0" w:space="0" w:color="auto"/>
          </w:divBdr>
        </w:div>
        <w:div w:id="268897494">
          <w:marLeft w:val="640"/>
          <w:marRight w:val="0"/>
          <w:marTop w:val="0"/>
          <w:marBottom w:val="0"/>
          <w:divBdr>
            <w:top w:val="none" w:sz="0" w:space="0" w:color="auto"/>
            <w:left w:val="none" w:sz="0" w:space="0" w:color="auto"/>
            <w:bottom w:val="none" w:sz="0" w:space="0" w:color="auto"/>
            <w:right w:val="none" w:sz="0" w:space="0" w:color="auto"/>
          </w:divBdr>
        </w:div>
        <w:div w:id="110366411">
          <w:marLeft w:val="640"/>
          <w:marRight w:val="0"/>
          <w:marTop w:val="0"/>
          <w:marBottom w:val="0"/>
          <w:divBdr>
            <w:top w:val="none" w:sz="0" w:space="0" w:color="auto"/>
            <w:left w:val="none" w:sz="0" w:space="0" w:color="auto"/>
            <w:bottom w:val="none" w:sz="0" w:space="0" w:color="auto"/>
            <w:right w:val="none" w:sz="0" w:space="0" w:color="auto"/>
          </w:divBdr>
        </w:div>
        <w:div w:id="2098671652">
          <w:marLeft w:val="640"/>
          <w:marRight w:val="0"/>
          <w:marTop w:val="0"/>
          <w:marBottom w:val="0"/>
          <w:divBdr>
            <w:top w:val="none" w:sz="0" w:space="0" w:color="auto"/>
            <w:left w:val="none" w:sz="0" w:space="0" w:color="auto"/>
            <w:bottom w:val="none" w:sz="0" w:space="0" w:color="auto"/>
            <w:right w:val="none" w:sz="0" w:space="0" w:color="auto"/>
          </w:divBdr>
        </w:div>
        <w:div w:id="1668363470">
          <w:marLeft w:val="640"/>
          <w:marRight w:val="0"/>
          <w:marTop w:val="0"/>
          <w:marBottom w:val="0"/>
          <w:divBdr>
            <w:top w:val="none" w:sz="0" w:space="0" w:color="auto"/>
            <w:left w:val="none" w:sz="0" w:space="0" w:color="auto"/>
            <w:bottom w:val="none" w:sz="0" w:space="0" w:color="auto"/>
            <w:right w:val="none" w:sz="0" w:space="0" w:color="auto"/>
          </w:divBdr>
        </w:div>
        <w:div w:id="1458983978">
          <w:marLeft w:val="640"/>
          <w:marRight w:val="0"/>
          <w:marTop w:val="0"/>
          <w:marBottom w:val="0"/>
          <w:divBdr>
            <w:top w:val="none" w:sz="0" w:space="0" w:color="auto"/>
            <w:left w:val="none" w:sz="0" w:space="0" w:color="auto"/>
            <w:bottom w:val="none" w:sz="0" w:space="0" w:color="auto"/>
            <w:right w:val="none" w:sz="0" w:space="0" w:color="auto"/>
          </w:divBdr>
        </w:div>
        <w:div w:id="1599604886">
          <w:marLeft w:val="640"/>
          <w:marRight w:val="0"/>
          <w:marTop w:val="0"/>
          <w:marBottom w:val="0"/>
          <w:divBdr>
            <w:top w:val="none" w:sz="0" w:space="0" w:color="auto"/>
            <w:left w:val="none" w:sz="0" w:space="0" w:color="auto"/>
            <w:bottom w:val="none" w:sz="0" w:space="0" w:color="auto"/>
            <w:right w:val="none" w:sz="0" w:space="0" w:color="auto"/>
          </w:divBdr>
        </w:div>
        <w:div w:id="2007591147">
          <w:marLeft w:val="640"/>
          <w:marRight w:val="0"/>
          <w:marTop w:val="0"/>
          <w:marBottom w:val="0"/>
          <w:divBdr>
            <w:top w:val="none" w:sz="0" w:space="0" w:color="auto"/>
            <w:left w:val="none" w:sz="0" w:space="0" w:color="auto"/>
            <w:bottom w:val="none" w:sz="0" w:space="0" w:color="auto"/>
            <w:right w:val="none" w:sz="0" w:space="0" w:color="auto"/>
          </w:divBdr>
        </w:div>
        <w:div w:id="350687646">
          <w:marLeft w:val="640"/>
          <w:marRight w:val="0"/>
          <w:marTop w:val="0"/>
          <w:marBottom w:val="0"/>
          <w:divBdr>
            <w:top w:val="none" w:sz="0" w:space="0" w:color="auto"/>
            <w:left w:val="none" w:sz="0" w:space="0" w:color="auto"/>
            <w:bottom w:val="none" w:sz="0" w:space="0" w:color="auto"/>
            <w:right w:val="none" w:sz="0" w:space="0" w:color="auto"/>
          </w:divBdr>
        </w:div>
        <w:div w:id="1980257835">
          <w:marLeft w:val="640"/>
          <w:marRight w:val="0"/>
          <w:marTop w:val="0"/>
          <w:marBottom w:val="0"/>
          <w:divBdr>
            <w:top w:val="none" w:sz="0" w:space="0" w:color="auto"/>
            <w:left w:val="none" w:sz="0" w:space="0" w:color="auto"/>
            <w:bottom w:val="none" w:sz="0" w:space="0" w:color="auto"/>
            <w:right w:val="none" w:sz="0" w:space="0" w:color="auto"/>
          </w:divBdr>
        </w:div>
        <w:div w:id="1117943922">
          <w:marLeft w:val="640"/>
          <w:marRight w:val="0"/>
          <w:marTop w:val="0"/>
          <w:marBottom w:val="0"/>
          <w:divBdr>
            <w:top w:val="none" w:sz="0" w:space="0" w:color="auto"/>
            <w:left w:val="none" w:sz="0" w:space="0" w:color="auto"/>
            <w:bottom w:val="none" w:sz="0" w:space="0" w:color="auto"/>
            <w:right w:val="none" w:sz="0" w:space="0" w:color="auto"/>
          </w:divBdr>
        </w:div>
        <w:div w:id="1490487956">
          <w:marLeft w:val="640"/>
          <w:marRight w:val="0"/>
          <w:marTop w:val="0"/>
          <w:marBottom w:val="0"/>
          <w:divBdr>
            <w:top w:val="none" w:sz="0" w:space="0" w:color="auto"/>
            <w:left w:val="none" w:sz="0" w:space="0" w:color="auto"/>
            <w:bottom w:val="none" w:sz="0" w:space="0" w:color="auto"/>
            <w:right w:val="none" w:sz="0" w:space="0" w:color="auto"/>
          </w:divBdr>
        </w:div>
        <w:div w:id="1236937087">
          <w:marLeft w:val="640"/>
          <w:marRight w:val="0"/>
          <w:marTop w:val="0"/>
          <w:marBottom w:val="0"/>
          <w:divBdr>
            <w:top w:val="none" w:sz="0" w:space="0" w:color="auto"/>
            <w:left w:val="none" w:sz="0" w:space="0" w:color="auto"/>
            <w:bottom w:val="none" w:sz="0" w:space="0" w:color="auto"/>
            <w:right w:val="none" w:sz="0" w:space="0" w:color="auto"/>
          </w:divBdr>
        </w:div>
        <w:div w:id="1969554265">
          <w:marLeft w:val="640"/>
          <w:marRight w:val="0"/>
          <w:marTop w:val="0"/>
          <w:marBottom w:val="0"/>
          <w:divBdr>
            <w:top w:val="none" w:sz="0" w:space="0" w:color="auto"/>
            <w:left w:val="none" w:sz="0" w:space="0" w:color="auto"/>
            <w:bottom w:val="none" w:sz="0" w:space="0" w:color="auto"/>
            <w:right w:val="none" w:sz="0" w:space="0" w:color="auto"/>
          </w:divBdr>
        </w:div>
        <w:div w:id="85737218">
          <w:marLeft w:val="640"/>
          <w:marRight w:val="0"/>
          <w:marTop w:val="0"/>
          <w:marBottom w:val="0"/>
          <w:divBdr>
            <w:top w:val="none" w:sz="0" w:space="0" w:color="auto"/>
            <w:left w:val="none" w:sz="0" w:space="0" w:color="auto"/>
            <w:bottom w:val="none" w:sz="0" w:space="0" w:color="auto"/>
            <w:right w:val="none" w:sz="0" w:space="0" w:color="auto"/>
          </w:divBdr>
        </w:div>
        <w:div w:id="1107769528">
          <w:marLeft w:val="640"/>
          <w:marRight w:val="0"/>
          <w:marTop w:val="0"/>
          <w:marBottom w:val="0"/>
          <w:divBdr>
            <w:top w:val="none" w:sz="0" w:space="0" w:color="auto"/>
            <w:left w:val="none" w:sz="0" w:space="0" w:color="auto"/>
            <w:bottom w:val="none" w:sz="0" w:space="0" w:color="auto"/>
            <w:right w:val="none" w:sz="0" w:space="0" w:color="auto"/>
          </w:divBdr>
        </w:div>
        <w:div w:id="2118868743">
          <w:marLeft w:val="640"/>
          <w:marRight w:val="0"/>
          <w:marTop w:val="0"/>
          <w:marBottom w:val="0"/>
          <w:divBdr>
            <w:top w:val="none" w:sz="0" w:space="0" w:color="auto"/>
            <w:left w:val="none" w:sz="0" w:space="0" w:color="auto"/>
            <w:bottom w:val="none" w:sz="0" w:space="0" w:color="auto"/>
            <w:right w:val="none" w:sz="0" w:space="0" w:color="auto"/>
          </w:divBdr>
        </w:div>
        <w:div w:id="867377062">
          <w:marLeft w:val="640"/>
          <w:marRight w:val="0"/>
          <w:marTop w:val="0"/>
          <w:marBottom w:val="0"/>
          <w:divBdr>
            <w:top w:val="none" w:sz="0" w:space="0" w:color="auto"/>
            <w:left w:val="none" w:sz="0" w:space="0" w:color="auto"/>
            <w:bottom w:val="none" w:sz="0" w:space="0" w:color="auto"/>
            <w:right w:val="none" w:sz="0" w:space="0" w:color="auto"/>
          </w:divBdr>
        </w:div>
        <w:div w:id="983390924">
          <w:marLeft w:val="640"/>
          <w:marRight w:val="0"/>
          <w:marTop w:val="0"/>
          <w:marBottom w:val="0"/>
          <w:divBdr>
            <w:top w:val="none" w:sz="0" w:space="0" w:color="auto"/>
            <w:left w:val="none" w:sz="0" w:space="0" w:color="auto"/>
            <w:bottom w:val="none" w:sz="0" w:space="0" w:color="auto"/>
            <w:right w:val="none" w:sz="0" w:space="0" w:color="auto"/>
          </w:divBdr>
        </w:div>
        <w:div w:id="1998461403">
          <w:marLeft w:val="640"/>
          <w:marRight w:val="0"/>
          <w:marTop w:val="0"/>
          <w:marBottom w:val="0"/>
          <w:divBdr>
            <w:top w:val="none" w:sz="0" w:space="0" w:color="auto"/>
            <w:left w:val="none" w:sz="0" w:space="0" w:color="auto"/>
            <w:bottom w:val="none" w:sz="0" w:space="0" w:color="auto"/>
            <w:right w:val="none" w:sz="0" w:space="0" w:color="auto"/>
          </w:divBdr>
        </w:div>
        <w:div w:id="16320188">
          <w:marLeft w:val="640"/>
          <w:marRight w:val="0"/>
          <w:marTop w:val="0"/>
          <w:marBottom w:val="0"/>
          <w:divBdr>
            <w:top w:val="none" w:sz="0" w:space="0" w:color="auto"/>
            <w:left w:val="none" w:sz="0" w:space="0" w:color="auto"/>
            <w:bottom w:val="none" w:sz="0" w:space="0" w:color="auto"/>
            <w:right w:val="none" w:sz="0" w:space="0" w:color="auto"/>
          </w:divBdr>
        </w:div>
        <w:div w:id="1470124602">
          <w:marLeft w:val="640"/>
          <w:marRight w:val="0"/>
          <w:marTop w:val="0"/>
          <w:marBottom w:val="0"/>
          <w:divBdr>
            <w:top w:val="none" w:sz="0" w:space="0" w:color="auto"/>
            <w:left w:val="none" w:sz="0" w:space="0" w:color="auto"/>
            <w:bottom w:val="none" w:sz="0" w:space="0" w:color="auto"/>
            <w:right w:val="none" w:sz="0" w:space="0" w:color="auto"/>
          </w:divBdr>
        </w:div>
        <w:div w:id="676269106">
          <w:marLeft w:val="640"/>
          <w:marRight w:val="0"/>
          <w:marTop w:val="0"/>
          <w:marBottom w:val="0"/>
          <w:divBdr>
            <w:top w:val="none" w:sz="0" w:space="0" w:color="auto"/>
            <w:left w:val="none" w:sz="0" w:space="0" w:color="auto"/>
            <w:bottom w:val="none" w:sz="0" w:space="0" w:color="auto"/>
            <w:right w:val="none" w:sz="0" w:space="0" w:color="auto"/>
          </w:divBdr>
        </w:div>
        <w:div w:id="1434790204">
          <w:marLeft w:val="640"/>
          <w:marRight w:val="0"/>
          <w:marTop w:val="0"/>
          <w:marBottom w:val="0"/>
          <w:divBdr>
            <w:top w:val="none" w:sz="0" w:space="0" w:color="auto"/>
            <w:left w:val="none" w:sz="0" w:space="0" w:color="auto"/>
            <w:bottom w:val="none" w:sz="0" w:space="0" w:color="auto"/>
            <w:right w:val="none" w:sz="0" w:space="0" w:color="auto"/>
          </w:divBdr>
        </w:div>
        <w:div w:id="2037610403">
          <w:marLeft w:val="640"/>
          <w:marRight w:val="0"/>
          <w:marTop w:val="0"/>
          <w:marBottom w:val="0"/>
          <w:divBdr>
            <w:top w:val="none" w:sz="0" w:space="0" w:color="auto"/>
            <w:left w:val="none" w:sz="0" w:space="0" w:color="auto"/>
            <w:bottom w:val="none" w:sz="0" w:space="0" w:color="auto"/>
            <w:right w:val="none" w:sz="0" w:space="0" w:color="auto"/>
          </w:divBdr>
        </w:div>
        <w:div w:id="1281380412">
          <w:marLeft w:val="640"/>
          <w:marRight w:val="0"/>
          <w:marTop w:val="0"/>
          <w:marBottom w:val="0"/>
          <w:divBdr>
            <w:top w:val="none" w:sz="0" w:space="0" w:color="auto"/>
            <w:left w:val="none" w:sz="0" w:space="0" w:color="auto"/>
            <w:bottom w:val="none" w:sz="0" w:space="0" w:color="auto"/>
            <w:right w:val="none" w:sz="0" w:space="0" w:color="auto"/>
          </w:divBdr>
        </w:div>
        <w:div w:id="620109965">
          <w:marLeft w:val="640"/>
          <w:marRight w:val="0"/>
          <w:marTop w:val="0"/>
          <w:marBottom w:val="0"/>
          <w:divBdr>
            <w:top w:val="none" w:sz="0" w:space="0" w:color="auto"/>
            <w:left w:val="none" w:sz="0" w:space="0" w:color="auto"/>
            <w:bottom w:val="none" w:sz="0" w:space="0" w:color="auto"/>
            <w:right w:val="none" w:sz="0" w:space="0" w:color="auto"/>
          </w:divBdr>
        </w:div>
        <w:div w:id="1514221082">
          <w:marLeft w:val="640"/>
          <w:marRight w:val="0"/>
          <w:marTop w:val="0"/>
          <w:marBottom w:val="0"/>
          <w:divBdr>
            <w:top w:val="none" w:sz="0" w:space="0" w:color="auto"/>
            <w:left w:val="none" w:sz="0" w:space="0" w:color="auto"/>
            <w:bottom w:val="none" w:sz="0" w:space="0" w:color="auto"/>
            <w:right w:val="none" w:sz="0" w:space="0" w:color="auto"/>
          </w:divBdr>
        </w:div>
        <w:div w:id="903374622">
          <w:marLeft w:val="640"/>
          <w:marRight w:val="0"/>
          <w:marTop w:val="0"/>
          <w:marBottom w:val="0"/>
          <w:divBdr>
            <w:top w:val="none" w:sz="0" w:space="0" w:color="auto"/>
            <w:left w:val="none" w:sz="0" w:space="0" w:color="auto"/>
            <w:bottom w:val="none" w:sz="0" w:space="0" w:color="auto"/>
            <w:right w:val="none" w:sz="0" w:space="0" w:color="auto"/>
          </w:divBdr>
        </w:div>
        <w:div w:id="226234625">
          <w:marLeft w:val="640"/>
          <w:marRight w:val="0"/>
          <w:marTop w:val="0"/>
          <w:marBottom w:val="0"/>
          <w:divBdr>
            <w:top w:val="none" w:sz="0" w:space="0" w:color="auto"/>
            <w:left w:val="none" w:sz="0" w:space="0" w:color="auto"/>
            <w:bottom w:val="none" w:sz="0" w:space="0" w:color="auto"/>
            <w:right w:val="none" w:sz="0" w:space="0" w:color="auto"/>
          </w:divBdr>
        </w:div>
        <w:div w:id="1622423064">
          <w:marLeft w:val="640"/>
          <w:marRight w:val="0"/>
          <w:marTop w:val="0"/>
          <w:marBottom w:val="0"/>
          <w:divBdr>
            <w:top w:val="none" w:sz="0" w:space="0" w:color="auto"/>
            <w:left w:val="none" w:sz="0" w:space="0" w:color="auto"/>
            <w:bottom w:val="none" w:sz="0" w:space="0" w:color="auto"/>
            <w:right w:val="none" w:sz="0" w:space="0" w:color="auto"/>
          </w:divBdr>
        </w:div>
        <w:div w:id="1228763644">
          <w:marLeft w:val="640"/>
          <w:marRight w:val="0"/>
          <w:marTop w:val="0"/>
          <w:marBottom w:val="0"/>
          <w:divBdr>
            <w:top w:val="none" w:sz="0" w:space="0" w:color="auto"/>
            <w:left w:val="none" w:sz="0" w:space="0" w:color="auto"/>
            <w:bottom w:val="none" w:sz="0" w:space="0" w:color="auto"/>
            <w:right w:val="none" w:sz="0" w:space="0" w:color="auto"/>
          </w:divBdr>
        </w:div>
        <w:div w:id="141778815">
          <w:marLeft w:val="640"/>
          <w:marRight w:val="0"/>
          <w:marTop w:val="0"/>
          <w:marBottom w:val="0"/>
          <w:divBdr>
            <w:top w:val="none" w:sz="0" w:space="0" w:color="auto"/>
            <w:left w:val="none" w:sz="0" w:space="0" w:color="auto"/>
            <w:bottom w:val="none" w:sz="0" w:space="0" w:color="auto"/>
            <w:right w:val="none" w:sz="0" w:space="0" w:color="auto"/>
          </w:divBdr>
        </w:div>
        <w:div w:id="844442338">
          <w:marLeft w:val="640"/>
          <w:marRight w:val="0"/>
          <w:marTop w:val="0"/>
          <w:marBottom w:val="0"/>
          <w:divBdr>
            <w:top w:val="none" w:sz="0" w:space="0" w:color="auto"/>
            <w:left w:val="none" w:sz="0" w:space="0" w:color="auto"/>
            <w:bottom w:val="none" w:sz="0" w:space="0" w:color="auto"/>
            <w:right w:val="none" w:sz="0" w:space="0" w:color="auto"/>
          </w:divBdr>
        </w:div>
        <w:div w:id="848179130">
          <w:marLeft w:val="640"/>
          <w:marRight w:val="0"/>
          <w:marTop w:val="0"/>
          <w:marBottom w:val="0"/>
          <w:divBdr>
            <w:top w:val="none" w:sz="0" w:space="0" w:color="auto"/>
            <w:left w:val="none" w:sz="0" w:space="0" w:color="auto"/>
            <w:bottom w:val="none" w:sz="0" w:space="0" w:color="auto"/>
            <w:right w:val="none" w:sz="0" w:space="0" w:color="auto"/>
          </w:divBdr>
        </w:div>
        <w:div w:id="115831410">
          <w:marLeft w:val="640"/>
          <w:marRight w:val="0"/>
          <w:marTop w:val="0"/>
          <w:marBottom w:val="0"/>
          <w:divBdr>
            <w:top w:val="none" w:sz="0" w:space="0" w:color="auto"/>
            <w:left w:val="none" w:sz="0" w:space="0" w:color="auto"/>
            <w:bottom w:val="none" w:sz="0" w:space="0" w:color="auto"/>
            <w:right w:val="none" w:sz="0" w:space="0" w:color="auto"/>
          </w:divBdr>
        </w:div>
        <w:div w:id="722945275">
          <w:marLeft w:val="640"/>
          <w:marRight w:val="0"/>
          <w:marTop w:val="0"/>
          <w:marBottom w:val="0"/>
          <w:divBdr>
            <w:top w:val="none" w:sz="0" w:space="0" w:color="auto"/>
            <w:left w:val="none" w:sz="0" w:space="0" w:color="auto"/>
            <w:bottom w:val="none" w:sz="0" w:space="0" w:color="auto"/>
            <w:right w:val="none" w:sz="0" w:space="0" w:color="auto"/>
          </w:divBdr>
        </w:div>
        <w:div w:id="1845515769">
          <w:marLeft w:val="640"/>
          <w:marRight w:val="0"/>
          <w:marTop w:val="0"/>
          <w:marBottom w:val="0"/>
          <w:divBdr>
            <w:top w:val="none" w:sz="0" w:space="0" w:color="auto"/>
            <w:left w:val="none" w:sz="0" w:space="0" w:color="auto"/>
            <w:bottom w:val="none" w:sz="0" w:space="0" w:color="auto"/>
            <w:right w:val="none" w:sz="0" w:space="0" w:color="auto"/>
          </w:divBdr>
        </w:div>
        <w:div w:id="1596984161">
          <w:marLeft w:val="640"/>
          <w:marRight w:val="0"/>
          <w:marTop w:val="0"/>
          <w:marBottom w:val="0"/>
          <w:divBdr>
            <w:top w:val="none" w:sz="0" w:space="0" w:color="auto"/>
            <w:left w:val="none" w:sz="0" w:space="0" w:color="auto"/>
            <w:bottom w:val="none" w:sz="0" w:space="0" w:color="auto"/>
            <w:right w:val="none" w:sz="0" w:space="0" w:color="auto"/>
          </w:divBdr>
        </w:div>
        <w:div w:id="565459865">
          <w:marLeft w:val="640"/>
          <w:marRight w:val="0"/>
          <w:marTop w:val="0"/>
          <w:marBottom w:val="0"/>
          <w:divBdr>
            <w:top w:val="none" w:sz="0" w:space="0" w:color="auto"/>
            <w:left w:val="none" w:sz="0" w:space="0" w:color="auto"/>
            <w:bottom w:val="none" w:sz="0" w:space="0" w:color="auto"/>
            <w:right w:val="none" w:sz="0" w:space="0" w:color="auto"/>
          </w:divBdr>
        </w:div>
        <w:div w:id="1987935063">
          <w:marLeft w:val="640"/>
          <w:marRight w:val="0"/>
          <w:marTop w:val="0"/>
          <w:marBottom w:val="0"/>
          <w:divBdr>
            <w:top w:val="none" w:sz="0" w:space="0" w:color="auto"/>
            <w:left w:val="none" w:sz="0" w:space="0" w:color="auto"/>
            <w:bottom w:val="none" w:sz="0" w:space="0" w:color="auto"/>
            <w:right w:val="none" w:sz="0" w:space="0" w:color="auto"/>
          </w:divBdr>
        </w:div>
        <w:div w:id="1654798947">
          <w:marLeft w:val="640"/>
          <w:marRight w:val="0"/>
          <w:marTop w:val="0"/>
          <w:marBottom w:val="0"/>
          <w:divBdr>
            <w:top w:val="none" w:sz="0" w:space="0" w:color="auto"/>
            <w:left w:val="none" w:sz="0" w:space="0" w:color="auto"/>
            <w:bottom w:val="none" w:sz="0" w:space="0" w:color="auto"/>
            <w:right w:val="none" w:sz="0" w:space="0" w:color="auto"/>
          </w:divBdr>
        </w:div>
        <w:div w:id="266737985">
          <w:marLeft w:val="640"/>
          <w:marRight w:val="0"/>
          <w:marTop w:val="0"/>
          <w:marBottom w:val="0"/>
          <w:divBdr>
            <w:top w:val="none" w:sz="0" w:space="0" w:color="auto"/>
            <w:left w:val="none" w:sz="0" w:space="0" w:color="auto"/>
            <w:bottom w:val="none" w:sz="0" w:space="0" w:color="auto"/>
            <w:right w:val="none" w:sz="0" w:space="0" w:color="auto"/>
          </w:divBdr>
        </w:div>
        <w:div w:id="1531795404">
          <w:marLeft w:val="640"/>
          <w:marRight w:val="0"/>
          <w:marTop w:val="0"/>
          <w:marBottom w:val="0"/>
          <w:divBdr>
            <w:top w:val="none" w:sz="0" w:space="0" w:color="auto"/>
            <w:left w:val="none" w:sz="0" w:space="0" w:color="auto"/>
            <w:bottom w:val="none" w:sz="0" w:space="0" w:color="auto"/>
            <w:right w:val="none" w:sz="0" w:space="0" w:color="auto"/>
          </w:divBdr>
        </w:div>
        <w:div w:id="1070544388">
          <w:marLeft w:val="640"/>
          <w:marRight w:val="0"/>
          <w:marTop w:val="0"/>
          <w:marBottom w:val="0"/>
          <w:divBdr>
            <w:top w:val="none" w:sz="0" w:space="0" w:color="auto"/>
            <w:left w:val="none" w:sz="0" w:space="0" w:color="auto"/>
            <w:bottom w:val="none" w:sz="0" w:space="0" w:color="auto"/>
            <w:right w:val="none" w:sz="0" w:space="0" w:color="auto"/>
          </w:divBdr>
        </w:div>
        <w:div w:id="1469009461">
          <w:marLeft w:val="640"/>
          <w:marRight w:val="0"/>
          <w:marTop w:val="0"/>
          <w:marBottom w:val="0"/>
          <w:divBdr>
            <w:top w:val="none" w:sz="0" w:space="0" w:color="auto"/>
            <w:left w:val="none" w:sz="0" w:space="0" w:color="auto"/>
            <w:bottom w:val="none" w:sz="0" w:space="0" w:color="auto"/>
            <w:right w:val="none" w:sz="0" w:space="0" w:color="auto"/>
          </w:divBdr>
        </w:div>
        <w:div w:id="1424646989">
          <w:marLeft w:val="640"/>
          <w:marRight w:val="0"/>
          <w:marTop w:val="0"/>
          <w:marBottom w:val="0"/>
          <w:divBdr>
            <w:top w:val="none" w:sz="0" w:space="0" w:color="auto"/>
            <w:left w:val="none" w:sz="0" w:space="0" w:color="auto"/>
            <w:bottom w:val="none" w:sz="0" w:space="0" w:color="auto"/>
            <w:right w:val="none" w:sz="0" w:space="0" w:color="auto"/>
          </w:divBdr>
        </w:div>
        <w:div w:id="563031203">
          <w:marLeft w:val="640"/>
          <w:marRight w:val="0"/>
          <w:marTop w:val="0"/>
          <w:marBottom w:val="0"/>
          <w:divBdr>
            <w:top w:val="none" w:sz="0" w:space="0" w:color="auto"/>
            <w:left w:val="none" w:sz="0" w:space="0" w:color="auto"/>
            <w:bottom w:val="none" w:sz="0" w:space="0" w:color="auto"/>
            <w:right w:val="none" w:sz="0" w:space="0" w:color="auto"/>
          </w:divBdr>
        </w:div>
        <w:div w:id="80687549">
          <w:marLeft w:val="640"/>
          <w:marRight w:val="0"/>
          <w:marTop w:val="0"/>
          <w:marBottom w:val="0"/>
          <w:divBdr>
            <w:top w:val="none" w:sz="0" w:space="0" w:color="auto"/>
            <w:left w:val="none" w:sz="0" w:space="0" w:color="auto"/>
            <w:bottom w:val="none" w:sz="0" w:space="0" w:color="auto"/>
            <w:right w:val="none" w:sz="0" w:space="0" w:color="auto"/>
          </w:divBdr>
        </w:div>
        <w:div w:id="983582448">
          <w:marLeft w:val="640"/>
          <w:marRight w:val="0"/>
          <w:marTop w:val="0"/>
          <w:marBottom w:val="0"/>
          <w:divBdr>
            <w:top w:val="none" w:sz="0" w:space="0" w:color="auto"/>
            <w:left w:val="none" w:sz="0" w:space="0" w:color="auto"/>
            <w:bottom w:val="none" w:sz="0" w:space="0" w:color="auto"/>
            <w:right w:val="none" w:sz="0" w:space="0" w:color="auto"/>
          </w:divBdr>
        </w:div>
        <w:div w:id="345526676">
          <w:marLeft w:val="640"/>
          <w:marRight w:val="0"/>
          <w:marTop w:val="0"/>
          <w:marBottom w:val="0"/>
          <w:divBdr>
            <w:top w:val="none" w:sz="0" w:space="0" w:color="auto"/>
            <w:left w:val="none" w:sz="0" w:space="0" w:color="auto"/>
            <w:bottom w:val="none" w:sz="0" w:space="0" w:color="auto"/>
            <w:right w:val="none" w:sz="0" w:space="0" w:color="auto"/>
          </w:divBdr>
        </w:div>
        <w:div w:id="1306885868">
          <w:marLeft w:val="640"/>
          <w:marRight w:val="0"/>
          <w:marTop w:val="0"/>
          <w:marBottom w:val="0"/>
          <w:divBdr>
            <w:top w:val="none" w:sz="0" w:space="0" w:color="auto"/>
            <w:left w:val="none" w:sz="0" w:space="0" w:color="auto"/>
            <w:bottom w:val="none" w:sz="0" w:space="0" w:color="auto"/>
            <w:right w:val="none" w:sz="0" w:space="0" w:color="auto"/>
          </w:divBdr>
        </w:div>
        <w:div w:id="1244685425">
          <w:marLeft w:val="640"/>
          <w:marRight w:val="0"/>
          <w:marTop w:val="0"/>
          <w:marBottom w:val="0"/>
          <w:divBdr>
            <w:top w:val="none" w:sz="0" w:space="0" w:color="auto"/>
            <w:left w:val="none" w:sz="0" w:space="0" w:color="auto"/>
            <w:bottom w:val="none" w:sz="0" w:space="0" w:color="auto"/>
            <w:right w:val="none" w:sz="0" w:space="0" w:color="auto"/>
          </w:divBdr>
        </w:div>
        <w:div w:id="1984580720">
          <w:marLeft w:val="640"/>
          <w:marRight w:val="0"/>
          <w:marTop w:val="0"/>
          <w:marBottom w:val="0"/>
          <w:divBdr>
            <w:top w:val="none" w:sz="0" w:space="0" w:color="auto"/>
            <w:left w:val="none" w:sz="0" w:space="0" w:color="auto"/>
            <w:bottom w:val="none" w:sz="0" w:space="0" w:color="auto"/>
            <w:right w:val="none" w:sz="0" w:space="0" w:color="auto"/>
          </w:divBdr>
        </w:div>
        <w:div w:id="1919558120">
          <w:marLeft w:val="640"/>
          <w:marRight w:val="0"/>
          <w:marTop w:val="0"/>
          <w:marBottom w:val="0"/>
          <w:divBdr>
            <w:top w:val="none" w:sz="0" w:space="0" w:color="auto"/>
            <w:left w:val="none" w:sz="0" w:space="0" w:color="auto"/>
            <w:bottom w:val="none" w:sz="0" w:space="0" w:color="auto"/>
            <w:right w:val="none" w:sz="0" w:space="0" w:color="auto"/>
          </w:divBdr>
        </w:div>
        <w:div w:id="1618372525">
          <w:marLeft w:val="640"/>
          <w:marRight w:val="0"/>
          <w:marTop w:val="0"/>
          <w:marBottom w:val="0"/>
          <w:divBdr>
            <w:top w:val="none" w:sz="0" w:space="0" w:color="auto"/>
            <w:left w:val="none" w:sz="0" w:space="0" w:color="auto"/>
            <w:bottom w:val="none" w:sz="0" w:space="0" w:color="auto"/>
            <w:right w:val="none" w:sz="0" w:space="0" w:color="auto"/>
          </w:divBdr>
        </w:div>
        <w:div w:id="1900096436">
          <w:marLeft w:val="640"/>
          <w:marRight w:val="0"/>
          <w:marTop w:val="0"/>
          <w:marBottom w:val="0"/>
          <w:divBdr>
            <w:top w:val="none" w:sz="0" w:space="0" w:color="auto"/>
            <w:left w:val="none" w:sz="0" w:space="0" w:color="auto"/>
            <w:bottom w:val="none" w:sz="0" w:space="0" w:color="auto"/>
            <w:right w:val="none" w:sz="0" w:space="0" w:color="auto"/>
          </w:divBdr>
        </w:div>
        <w:div w:id="448472654">
          <w:marLeft w:val="640"/>
          <w:marRight w:val="0"/>
          <w:marTop w:val="0"/>
          <w:marBottom w:val="0"/>
          <w:divBdr>
            <w:top w:val="none" w:sz="0" w:space="0" w:color="auto"/>
            <w:left w:val="none" w:sz="0" w:space="0" w:color="auto"/>
            <w:bottom w:val="none" w:sz="0" w:space="0" w:color="auto"/>
            <w:right w:val="none" w:sz="0" w:space="0" w:color="auto"/>
          </w:divBdr>
        </w:div>
        <w:div w:id="33387986">
          <w:marLeft w:val="640"/>
          <w:marRight w:val="0"/>
          <w:marTop w:val="0"/>
          <w:marBottom w:val="0"/>
          <w:divBdr>
            <w:top w:val="none" w:sz="0" w:space="0" w:color="auto"/>
            <w:left w:val="none" w:sz="0" w:space="0" w:color="auto"/>
            <w:bottom w:val="none" w:sz="0" w:space="0" w:color="auto"/>
            <w:right w:val="none" w:sz="0" w:space="0" w:color="auto"/>
          </w:divBdr>
        </w:div>
        <w:div w:id="457917112">
          <w:marLeft w:val="640"/>
          <w:marRight w:val="0"/>
          <w:marTop w:val="0"/>
          <w:marBottom w:val="0"/>
          <w:divBdr>
            <w:top w:val="none" w:sz="0" w:space="0" w:color="auto"/>
            <w:left w:val="none" w:sz="0" w:space="0" w:color="auto"/>
            <w:bottom w:val="none" w:sz="0" w:space="0" w:color="auto"/>
            <w:right w:val="none" w:sz="0" w:space="0" w:color="auto"/>
          </w:divBdr>
        </w:div>
        <w:div w:id="474564311">
          <w:marLeft w:val="640"/>
          <w:marRight w:val="0"/>
          <w:marTop w:val="0"/>
          <w:marBottom w:val="0"/>
          <w:divBdr>
            <w:top w:val="none" w:sz="0" w:space="0" w:color="auto"/>
            <w:left w:val="none" w:sz="0" w:space="0" w:color="auto"/>
            <w:bottom w:val="none" w:sz="0" w:space="0" w:color="auto"/>
            <w:right w:val="none" w:sz="0" w:space="0" w:color="auto"/>
          </w:divBdr>
        </w:div>
        <w:div w:id="1066687606">
          <w:marLeft w:val="640"/>
          <w:marRight w:val="0"/>
          <w:marTop w:val="0"/>
          <w:marBottom w:val="0"/>
          <w:divBdr>
            <w:top w:val="none" w:sz="0" w:space="0" w:color="auto"/>
            <w:left w:val="none" w:sz="0" w:space="0" w:color="auto"/>
            <w:bottom w:val="none" w:sz="0" w:space="0" w:color="auto"/>
            <w:right w:val="none" w:sz="0" w:space="0" w:color="auto"/>
          </w:divBdr>
        </w:div>
        <w:div w:id="808942307">
          <w:marLeft w:val="640"/>
          <w:marRight w:val="0"/>
          <w:marTop w:val="0"/>
          <w:marBottom w:val="0"/>
          <w:divBdr>
            <w:top w:val="none" w:sz="0" w:space="0" w:color="auto"/>
            <w:left w:val="none" w:sz="0" w:space="0" w:color="auto"/>
            <w:bottom w:val="none" w:sz="0" w:space="0" w:color="auto"/>
            <w:right w:val="none" w:sz="0" w:space="0" w:color="auto"/>
          </w:divBdr>
        </w:div>
        <w:div w:id="2031833420">
          <w:marLeft w:val="640"/>
          <w:marRight w:val="0"/>
          <w:marTop w:val="0"/>
          <w:marBottom w:val="0"/>
          <w:divBdr>
            <w:top w:val="none" w:sz="0" w:space="0" w:color="auto"/>
            <w:left w:val="none" w:sz="0" w:space="0" w:color="auto"/>
            <w:bottom w:val="none" w:sz="0" w:space="0" w:color="auto"/>
            <w:right w:val="none" w:sz="0" w:space="0" w:color="auto"/>
          </w:divBdr>
        </w:div>
      </w:divsChild>
    </w:div>
    <w:div w:id="1961760524">
      <w:bodyDiv w:val="1"/>
      <w:marLeft w:val="0"/>
      <w:marRight w:val="0"/>
      <w:marTop w:val="0"/>
      <w:marBottom w:val="0"/>
      <w:divBdr>
        <w:top w:val="none" w:sz="0" w:space="0" w:color="auto"/>
        <w:left w:val="none" w:sz="0" w:space="0" w:color="auto"/>
        <w:bottom w:val="none" w:sz="0" w:space="0" w:color="auto"/>
        <w:right w:val="none" w:sz="0" w:space="0" w:color="auto"/>
      </w:divBdr>
    </w:div>
    <w:div w:id="1972663286">
      <w:bodyDiv w:val="1"/>
      <w:marLeft w:val="0"/>
      <w:marRight w:val="0"/>
      <w:marTop w:val="0"/>
      <w:marBottom w:val="0"/>
      <w:divBdr>
        <w:top w:val="none" w:sz="0" w:space="0" w:color="auto"/>
        <w:left w:val="none" w:sz="0" w:space="0" w:color="auto"/>
        <w:bottom w:val="none" w:sz="0" w:space="0" w:color="auto"/>
        <w:right w:val="none" w:sz="0" w:space="0" w:color="auto"/>
      </w:divBdr>
    </w:div>
    <w:div w:id="1991398449">
      <w:bodyDiv w:val="1"/>
      <w:marLeft w:val="0"/>
      <w:marRight w:val="0"/>
      <w:marTop w:val="0"/>
      <w:marBottom w:val="0"/>
      <w:divBdr>
        <w:top w:val="none" w:sz="0" w:space="0" w:color="auto"/>
        <w:left w:val="none" w:sz="0" w:space="0" w:color="auto"/>
        <w:bottom w:val="none" w:sz="0" w:space="0" w:color="auto"/>
        <w:right w:val="none" w:sz="0" w:space="0" w:color="auto"/>
      </w:divBdr>
      <w:divsChild>
        <w:div w:id="1789081652">
          <w:marLeft w:val="640"/>
          <w:marRight w:val="0"/>
          <w:marTop w:val="0"/>
          <w:marBottom w:val="0"/>
          <w:divBdr>
            <w:top w:val="none" w:sz="0" w:space="0" w:color="auto"/>
            <w:left w:val="none" w:sz="0" w:space="0" w:color="auto"/>
            <w:bottom w:val="none" w:sz="0" w:space="0" w:color="auto"/>
            <w:right w:val="none" w:sz="0" w:space="0" w:color="auto"/>
          </w:divBdr>
        </w:div>
        <w:div w:id="1309047570">
          <w:marLeft w:val="640"/>
          <w:marRight w:val="0"/>
          <w:marTop w:val="0"/>
          <w:marBottom w:val="0"/>
          <w:divBdr>
            <w:top w:val="none" w:sz="0" w:space="0" w:color="auto"/>
            <w:left w:val="none" w:sz="0" w:space="0" w:color="auto"/>
            <w:bottom w:val="none" w:sz="0" w:space="0" w:color="auto"/>
            <w:right w:val="none" w:sz="0" w:space="0" w:color="auto"/>
          </w:divBdr>
        </w:div>
        <w:div w:id="234123557">
          <w:marLeft w:val="640"/>
          <w:marRight w:val="0"/>
          <w:marTop w:val="0"/>
          <w:marBottom w:val="0"/>
          <w:divBdr>
            <w:top w:val="none" w:sz="0" w:space="0" w:color="auto"/>
            <w:left w:val="none" w:sz="0" w:space="0" w:color="auto"/>
            <w:bottom w:val="none" w:sz="0" w:space="0" w:color="auto"/>
            <w:right w:val="none" w:sz="0" w:space="0" w:color="auto"/>
          </w:divBdr>
        </w:div>
        <w:div w:id="946888428">
          <w:marLeft w:val="640"/>
          <w:marRight w:val="0"/>
          <w:marTop w:val="0"/>
          <w:marBottom w:val="0"/>
          <w:divBdr>
            <w:top w:val="none" w:sz="0" w:space="0" w:color="auto"/>
            <w:left w:val="none" w:sz="0" w:space="0" w:color="auto"/>
            <w:bottom w:val="none" w:sz="0" w:space="0" w:color="auto"/>
            <w:right w:val="none" w:sz="0" w:space="0" w:color="auto"/>
          </w:divBdr>
        </w:div>
        <w:div w:id="867452636">
          <w:marLeft w:val="640"/>
          <w:marRight w:val="0"/>
          <w:marTop w:val="0"/>
          <w:marBottom w:val="0"/>
          <w:divBdr>
            <w:top w:val="none" w:sz="0" w:space="0" w:color="auto"/>
            <w:left w:val="none" w:sz="0" w:space="0" w:color="auto"/>
            <w:bottom w:val="none" w:sz="0" w:space="0" w:color="auto"/>
            <w:right w:val="none" w:sz="0" w:space="0" w:color="auto"/>
          </w:divBdr>
        </w:div>
        <w:div w:id="67502148">
          <w:marLeft w:val="640"/>
          <w:marRight w:val="0"/>
          <w:marTop w:val="0"/>
          <w:marBottom w:val="0"/>
          <w:divBdr>
            <w:top w:val="none" w:sz="0" w:space="0" w:color="auto"/>
            <w:left w:val="none" w:sz="0" w:space="0" w:color="auto"/>
            <w:bottom w:val="none" w:sz="0" w:space="0" w:color="auto"/>
            <w:right w:val="none" w:sz="0" w:space="0" w:color="auto"/>
          </w:divBdr>
        </w:div>
        <w:div w:id="1263874456">
          <w:marLeft w:val="640"/>
          <w:marRight w:val="0"/>
          <w:marTop w:val="0"/>
          <w:marBottom w:val="0"/>
          <w:divBdr>
            <w:top w:val="none" w:sz="0" w:space="0" w:color="auto"/>
            <w:left w:val="none" w:sz="0" w:space="0" w:color="auto"/>
            <w:bottom w:val="none" w:sz="0" w:space="0" w:color="auto"/>
            <w:right w:val="none" w:sz="0" w:space="0" w:color="auto"/>
          </w:divBdr>
        </w:div>
        <w:div w:id="436368855">
          <w:marLeft w:val="640"/>
          <w:marRight w:val="0"/>
          <w:marTop w:val="0"/>
          <w:marBottom w:val="0"/>
          <w:divBdr>
            <w:top w:val="none" w:sz="0" w:space="0" w:color="auto"/>
            <w:left w:val="none" w:sz="0" w:space="0" w:color="auto"/>
            <w:bottom w:val="none" w:sz="0" w:space="0" w:color="auto"/>
            <w:right w:val="none" w:sz="0" w:space="0" w:color="auto"/>
          </w:divBdr>
        </w:div>
        <w:div w:id="1616400876">
          <w:marLeft w:val="640"/>
          <w:marRight w:val="0"/>
          <w:marTop w:val="0"/>
          <w:marBottom w:val="0"/>
          <w:divBdr>
            <w:top w:val="none" w:sz="0" w:space="0" w:color="auto"/>
            <w:left w:val="none" w:sz="0" w:space="0" w:color="auto"/>
            <w:bottom w:val="none" w:sz="0" w:space="0" w:color="auto"/>
            <w:right w:val="none" w:sz="0" w:space="0" w:color="auto"/>
          </w:divBdr>
        </w:div>
        <w:div w:id="1632175876">
          <w:marLeft w:val="640"/>
          <w:marRight w:val="0"/>
          <w:marTop w:val="0"/>
          <w:marBottom w:val="0"/>
          <w:divBdr>
            <w:top w:val="none" w:sz="0" w:space="0" w:color="auto"/>
            <w:left w:val="none" w:sz="0" w:space="0" w:color="auto"/>
            <w:bottom w:val="none" w:sz="0" w:space="0" w:color="auto"/>
            <w:right w:val="none" w:sz="0" w:space="0" w:color="auto"/>
          </w:divBdr>
        </w:div>
        <w:div w:id="920603147">
          <w:marLeft w:val="640"/>
          <w:marRight w:val="0"/>
          <w:marTop w:val="0"/>
          <w:marBottom w:val="0"/>
          <w:divBdr>
            <w:top w:val="none" w:sz="0" w:space="0" w:color="auto"/>
            <w:left w:val="none" w:sz="0" w:space="0" w:color="auto"/>
            <w:bottom w:val="none" w:sz="0" w:space="0" w:color="auto"/>
            <w:right w:val="none" w:sz="0" w:space="0" w:color="auto"/>
          </w:divBdr>
        </w:div>
        <w:div w:id="413401748">
          <w:marLeft w:val="640"/>
          <w:marRight w:val="0"/>
          <w:marTop w:val="0"/>
          <w:marBottom w:val="0"/>
          <w:divBdr>
            <w:top w:val="none" w:sz="0" w:space="0" w:color="auto"/>
            <w:left w:val="none" w:sz="0" w:space="0" w:color="auto"/>
            <w:bottom w:val="none" w:sz="0" w:space="0" w:color="auto"/>
            <w:right w:val="none" w:sz="0" w:space="0" w:color="auto"/>
          </w:divBdr>
        </w:div>
        <w:div w:id="1893494787">
          <w:marLeft w:val="640"/>
          <w:marRight w:val="0"/>
          <w:marTop w:val="0"/>
          <w:marBottom w:val="0"/>
          <w:divBdr>
            <w:top w:val="none" w:sz="0" w:space="0" w:color="auto"/>
            <w:left w:val="none" w:sz="0" w:space="0" w:color="auto"/>
            <w:bottom w:val="none" w:sz="0" w:space="0" w:color="auto"/>
            <w:right w:val="none" w:sz="0" w:space="0" w:color="auto"/>
          </w:divBdr>
        </w:div>
        <w:div w:id="1597209525">
          <w:marLeft w:val="640"/>
          <w:marRight w:val="0"/>
          <w:marTop w:val="0"/>
          <w:marBottom w:val="0"/>
          <w:divBdr>
            <w:top w:val="none" w:sz="0" w:space="0" w:color="auto"/>
            <w:left w:val="none" w:sz="0" w:space="0" w:color="auto"/>
            <w:bottom w:val="none" w:sz="0" w:space="0" w:color="auto"/>
            <w:right w:val="none" w:sz="0" w:space="0" w:color="auto"/>
          </w:divBdr>
        </w:div>
        <w:div w:id="1900242435">
          <w:marLeft w:val="640"/>
          <w:marRight w:val="0"/>
          <w:marTop w:val="0"/>
          <w:marBottom w:val="0"/>
          <w:divBdr>
            <w:top w:val="none" w:sz="0" w:space="0" w:color="auto"/>
            <w:left w:val="none" w:sz="0" w:space="0" w:color="auto"/>
            <w:bottom w:val="none" w:sz="0" w:space="0" w:color="auto"/>
            <w:right w:val="none" w:sz="0" w:space="0" w:color="auto"/>
          </w:divBdr>
        </w:div>
        <w:div w:id="948509132">
          <w:marLeft w:val="640"/>
          <w:marRight w:val="0"/>
          <w:marTop w:val="0"/>
          <w:marBottom w:val="0"/>
          <w:divBdr>
            <w:top w:val="none" w:sz="0" w:space="0" w:color="auto"/>
            <w:left w:val="none" w:sz="0" w:space="0" w:color="auto"/>
            <w:bottom w:val="none" w:sz="0" w:space="0" w:color="auto"/>
            <w:right w:val="none" w:sz="0" w:space="0" w:color="auto"/>
          </w:divBdr>
        </w:div>
        <w:div w:id="1083723513">
          <w:marLeft w:val="640"/>
          <w:marRight w:val="0"/>
          <w:marTop w:val="0"/>
          <w:marBottom w:val="0"/>
          <w:divBdr>
            <w:top w:val="none" w:sz="0" w:space="0" w:color="auto"/>
            <w:left w:val="none" w:sz="0" w:space="0" w:color="auto"/>
            <w:bottom w:val="none" w:sz="0" w:space="0" w:color="auto"/>
            <w:right w:val="none" w:sz="0" w:space="0" w:color="auto"/>
          </w:divBdr>
        </w:div>
        <w:div w:id="1405177801">
          <w:marLeft w:val="640"/>
          <w:marRight w:val="0"/>
          <w:marTop w:val="0"/>
          <w:marBottom w:val="0"/>
          <w:divBdr>
            <w:top w:val="none" w:sz="0" w:space="0" w:color="auto"/>
            <w:left w:val="none" w:sz="0" w:space="0" w:color="auto"/>
            <w:bottom w:val="none" w:sz="0" w:space="0" w:color="auto"/>
            <w:right w:val="none" w:sz="0" w:space="0" w:color="auto"/>
          </w:divBdr>
        </w:div>
        <w:div w:id="2136212855">
          <w:marLeft w:val="640"/>
          <w:marRight w:val="0"/>
          <w:marTop w:val="0"/>
          <w:marBottom w:val="0"/>
          <w:divBdr>
            <w:top w:val="none" w:sz="0" w:space="0" w:color="auto"/>
            <w:left w:val="none" w:sz="0" w:space="0" w:color="auto"/>
            <w:bottom w:val="none" w:sz="0" w:space="0" w:color="auto"/>
            <w:right w:val="none" w:sz="0" w:space="0" w:color="auto"/>
          </w:divBdr>
        </w:div>
        <w:div w:id="683897395">
          <w:marLeft w:val="640"/>
          <w:marRight w:val="0"/>
          <w:marTop w:val="0"/>
          <w:marBottom w:val="0"/>
          <w:divBdr>
            <w:top w:val="none" w:sz="0" w:space="0" w:color="auto"/>
            <w:left w:val="none" w:sz="0" w:space="0" w:color="auto"/>
            <w:bottom w:val="none" w:sz="0" w:space="0" w:color="auto"/>
            <w:right w:val="none" w:sz="0" w:space="0" w:color="auto"/>
          </w:divBdr>
        </w:div>
        <w:div w:id="1136292922">
          <w:marLeft w:val="640"/>
          <w:marRight w:val="0"/>
          <w:marTop w:val="0"/>
          <w:marBottom w:val="0"/>
          <w:divBdr>
            <w:top w:val="none" w:sz="0" w:space="0" w:color="auto"/>
            <w:left w:val="none" w:sz="0" w:space="0" w:color="auto"/>
            <w:bottom w:val="none" w:sz="0" w:space="0" w:color="auto"/>
            <w:right w:val="none" w:sz="0" w:space="0" w:color="auto"/>
          </w:divBdr>
        </w:div>
        <w:div w:id="1876888121">
          <w:marLeft w:val="640"/>
          <w:marRight w:val="0"/>
          <w:marTop w:val="0"/>
          <w:marBottom w:val="0"/>
          <w:divBdr>
            <w:top w:val="none" w:sz="0" w:space="0" w:color="auto"/>
            <w:left w:val="none" w:sz="0" w:space="0" w:color="auto"/>
            <w:bottom w:val="none" w:sz="0" w:space="0" w:color="auto"/>
            <w:right w:val="none" w:sz="0" w:space="0" w:color="auto"/>
          </w:divBdr>
        </w:div>
        <w:div w:id="1036396062">
          <w:marLeft w:val="640"/>
          <w:marRight w:val="0"/>
          <w:marTop w:val="0"/>
          <w:marBottom w:val="0"/>
          <w:divBdr>
            <w:top w:val="none" w:sz="0" w:space="0" w:color="auto"/>
            <w:left w:val="none" w:sz="0" w:space="0" w:color="auto"/>
            <w:bottom w:val="none" w:sz="0" w:space="0" w:color="auto"/>
            <w:right w:val="none" w:sz="0" w:space="0" w:color="auto"/>
          </w:divBdr>
        </w:div>
        <w:div w:id="1307128347">
          <w:marLeft w:val="640"/>
          <w:marRight w:val="0"/>
          <w:marTop w:val="0"/>
          <w:marBottom w:val="0"/>
          <w:divBdr>
            <w:top w:val="none" w:sz="0" w:space="0" w:color="auto"/>
            <w:left w:val="none" w:sz="0" w:space="0" w:color="auto"/>
            <w:bottom w:val="none" w:sz="0" w:space="0" w:color="auto"/>
            <w:right w:val="none" w:sz="0" w:space="0" w:color="auto"/>
          </w:divBdr>
        </w:div>
        <w:div w:id="1378823590">
          <w:marLeft w:val="640"/>
          <w:marRight w:val="0"/>
          <w:marTop w:val="0"/>
          <w:marBottom w:val="0"/>
          <w:divBdr>
            <w:top w:val="none" w:sz="0" w:space="0" w:color="auto"/>
            <w:left w:val="none" w:sz="0" w:space="0" w:color="auto"/>
            <w:bottom w:val="none" w:sz="0" w:space="0" w:color="auto"/>
            <w:right w:val="none" w:sz="0" w:space="0" w:color="auto"/>
          </w:divBdr>
        </w:div>
        <w:div w:id="1243029569">
          <w:marLeft w:val="640"/>
          <w:marRight w:val="0"/>
          <w:marTop w:val="0"/>
          <w:marBottom w:val="0"/>
          <w:divBdr>
            <w:top w:val="none" w:sz="0" w:space="0" w:color="auto"/>
            <w:left w:val="none" w:sz="0" w:space="0" w:color="auto"/>
            <w:bottom w:val="none" w:sz="0" w:space="0" w:color="auto"/>
            <w:right w:val="none" w:sz="0" w:space="0" w:color="auto"/>
          </w:divBdr>
        </w:div>
        <w:div w:id="2076390368">
          <w:marLeft w:val="640"/>
          <w:marRight w:val="0"/>
          <w:marTop w:val="0"/>
          <w:marBottom w:val="0"/>
          <w:divBdr>
            <w:top w:val="none" w:sz="0" w:space="0" w:color="auto"/>
            <w:left w:val="none" w:sz="0" w:space="0" w:color="auto"/>
            <w:bottom w:val="none" w:sz="0" w:space="0" w:color="auto"/>
            <w:right w:val="none" w:sz="0" w:space="0" w:color="auto"/>
          </w:divBdr>
        </w:div>
        <w:div w:id="988024422">
          <w:marLeft w:val="640"/>
          <w:marRight w:val="0"/>
          <w:marTop w:val="0"/>
          <w:marBottom w:val="0"/>
          <w:divBdr>
            <w:top w:val="none" w:sz="0" w:space="0" w:color="auto"/>
            <w:left w:val="none" w:sz="0" w:space="0" w:color="auto"/>
            <w:bottom w:val="none" w:sz="0" w:space="0" w:color="auto"/>
            <w:right w:val="none" w:sz="0" w:space="0" w:color="auto"/>
          </w:divBdr>
        </w:div>
        <w:div w:id="1908874422">
          <w:marLeft w:val="640"/>
          <w:marRight w:val="0"/>
          <w:marTop w:val="0"/>
          <w:marBottom w:val="0"/>
          <w:divBdr>
            <w:top w:val="none" w:sz="0" w:space="0" w:color="auto"/>
            <w:left w:val="none" w:sz="0" w:space="0" w:color="auto"/>
            <w:bottom w:val="none" w:sz="0" w:space="0" w:color="auto"/>
            <w:right w:val="none" w:sz="0" w:space="0" w:color="auto"/>
          </w:divBdr>
        </w:div>
        <w:div w:id="2135826544">
          <w:marLeft w:val="640"/>
          <w:marRight w:val="0"/>
          <w:marTop w:val="0"/>
          <w:marBottom w:val="0"/>
          <w:divBdr>
            <w:top w:val="none" w:sz="0" w:space="0" w:color="auto"/>
            <w:left w:val="none" w:sz="0" w:space="0" w:color="auto"/>
            <w:bottom w:val="none" w:sz="0" w:space="0" w:color="auto"/>
            <w:right w:val="none" w:sz="0" w:space="0" w:color="auto"/>
          </w:divBdr>
        </w:div>
        <w:div w:id="1835877799">
          <w:marLeft w:val="640"/>
          <w:marRight w:val="0"/>
          <w:marTop w:val="0"/>
          <w:marBottom w:val="0"/>
          <w:divBdr>
            <w:top w:val="none" w:sz="0" w:space="0" w:color="auto"/>
            <w:left w:val="none" w:sz="0" w:space="0" w:color="auto"/>
            <w:bottom w:val="none" w:sz="0" w:space="0" w:color="auto"/>
            <w:right w:val="none" w:sz="0" w:space="0" w:color="auto"/>
          </w:divBdr>
        </w:div>
        <w:div w:id="721247465">
          <w:marLeft w:val="640"/>
          <w:marRight w:val="0"/>
          <w:marTop w:val="0"/>
          <w:marBottom w:val="0"/>
          <w:divBdr>
            <w:top w:val="none" w:sz="0" w:space="0" w:color="auto"/>
            <w:left w:val="none" w:sz="0" w:space="0" w:color="auto"/>
            <w:bottom w:val="none" w:sz="0" w:space="0" w:color="auto"/>
            <w:right w:val="none" w:sz="0" w:space="0" w:color="auto"/>
          </w:divBdr>
        </w:div>
        <w:div w:id="1823814648">
          <w:marLeft w:val="640"/>
          <w:marRight w:val="0"/>
          <w:marTop w:val="0"/>
          <w:marBottom w:val="0"/>
          <w:divBdr>
            <w:top w:val="none" w:sz="0" w:space="0" w:color="auto"/>
            <w:left w:val="none" w:sz="0" w:space="0" w:color="auto"/>
            <w:bottom w:val="none" w:sz="0" w:space="0" w:color="auto"/>
            <w:right w:val="none" w:sz="0" w:space="0" w:color="auto"/>
          </w:divBdr>
        </w:div>
        <w:div w:id="1410694672">
          <w:marLeft w:val="640"/>
          <w:marRight w:val="0"/>
          <w:marTop w:val="0"/>
          <w:marBottom w:val="0"/>
          <w:divBdr>
            <w:top w:val="none" w:sz="0" w:space="0" w:color="auto"/>
            <w:left w:val="none" w:sz="0" w:space="0" w:color="auto"/>
            <w:bottom w:val="none" w:sz="0" w:space="0" w:color="auto"/>
            <w:right w:val="none" w:sz="0" w:space="0" w:color="auto"/>
          </w:divBdr>
        </w:div>
        <w:div w:id="1709254923">
          <w:marLeft w:val="640"/>
          <w:marRight w:val="0"/>
          <w:marTop w:val="0"/>
          <w:marBottom w:val="0"/>
          <w:divBdr>
            <w:top w:val="none" w:sz="0" w:space="0" w:color="auto"/>
            <w:left w:val="none" w:sz="0" w:space="0" w:color="auto"/>
            <w:bottom w:val="none" w:sz="0" w:space="0" w:color="auto"/>
            <w:right w:val="none" w:sz="0" w:space="0" w:color="auto"/>
          </w:divBdr>
        </w:div>
        <w:div w:id="821234335">
          <w:marLeft w:val="640"/>
          <w:marRight w:val="0"/>
          <w:marTop w:val="0"/>
          <w:marBottom w:val="0"/>
          <w:divBdr>
            <w:top w:val="none" w:sz="0" w:space="0" w:color="auto"/>
            <w:left w:val="none" w:sz="0" w:space="0" w:color="auto"/>
            <w:bottom w:val="none" w:sz="0" w:space="0" w:color="auto"/>
            <w:right w:val="none" w:sz="0" w:space="0" w:color="auto"/>
          </w:divBdr>
        </w:div>
        <w:div w:id="1964190968">
          <w:marLeft w:val="640"/>
          <w:marRight w:val="0"/>
          <w:marTop w:val="0"/>
          <w:marBottom w:val="0"/>
          <w:divBdr>
            <w:top w:val="none" w:sz="0" w:space="0" w:color="auto"/>
            <w:left w:val="none" w:sz="0" w:space="0" w:color="auto"/>
            <w:bottom w:val="none" w:sz="0" w:space="0" w:color="auto"/>
            <w:right w:val="none" w:sz="0" w:space="0" w:color="auto"/>
          </w:divBdr>
        </w:div>
        <w:div w:id="1099637377">
          <w:marLeft w:val="640"/>
          <w:marRight w:val="0"/>
          <w:marTop w:val="0"/>
          <w:marBottom w:val="0"/>
          <w:divBdr>
            <w:top w:val="none" w:sz="0" w:space="0" w:color="auto"/>
            <w:left w:val="none" w:sz="0" w:space="0" w:color="auto"/>
            <w:bottom w:val="none" w:sz="0" w:space="0" w:color="auto"/>
            <w:right w:val="none" w:sz="0" w:space="0" w:color="auto"/>
          </w:divBdr>
        </w:div>
        <w:div w:id="1126464626">
          <w:marLeft w:val="640"/>
          <w:marRight w:val="0"/>
          <w:marTop w:val="0"/>
          <w:marBottom w:val="0"/>
          <w:divBdr>
            <w:top w:val="none" w:sz="0" w:space="0" w:color="auto"/>
            <w:left w:val="none" w:sz="0" w:space="0" w:color="auto"/>
            <w:bottom w:val="none" w:sz="0" w:space="0" w:color="auto"/>
            <w:right w:val="none" w:sz="0" w:space="0" w:color="auto"/>
          </w:divBdr>
        </w:div>
        <w:div w:id="1535538357">
          <w:marLeft w:val="640"/>
          <w:marRight w:val="0"/>
          <w:marTop w:val="0"/>
          <w:marBottom w:val="0"/>
          <w:divBdr>
            <w:top w:val="none" w:sz="0" w:space="0" w:color="auto"/>
            <w:left w:val="none" w:sz="0" w:space="0" w:color="auto"/>
            <w:bottom w:val="none" w:sz="0" w:space="0" w:color="auto"/>
            <w:right w:val="none" w:sz="0" w:space="0" w:color="auto"/>
          </w:divBdr>
        </w:div>
        <w:div w:id="1941833202">
          <w:marLeft w:val="640"/>
          <w:marRight w:val="0"/>
          <w:marTop w:val="0"/>
          <w:marBottom w:val="0"/>
          <w:divBdr>
            <w:top w:val="none" w:sz="0" w:space="0" w:color="auto"/>
            <w:left w:val="none" w:sz="0" w:space="0" w:color="auto"/>
            <w:bottom w:val="none" w:sz="0" w:space="0" w:color="auto"/>
            <w:right w:val="none" w:sz="0" w:space="0" w:color="auto"/>
          </w:divBdr>
        </w:div>
        <w:div w:id="305470513">
          <w:marLeft w:val="640"/>
          <w:marRight w:val="0"/>
          <w:marTop w:val="0"/>
          <w:marBottom w:val="0"/>
          <w:divBdr>
            <w:top w:val="none" w:sz="0" w:space="0" w:color="auto"/>
            <w:left w:val="none" w:sz="0" w:space="0" w:color="auto"/>
            <w:bottom w:val="none" w:sz="0" w:space="0" w:color="auto"/>
            <w:right w:val="none" w:sz="0" w:space="0" w:color="auto"/>
          </w:divBdr>
        </w:div>
        <w:div w:id="183175653">
          <w:marLeft w:val="640"/>
          <w:marRight w:val="0"/>
          <w:marTop w:val="0"/>
          <w:marBottom w:val="0"/>
          <w:divBdr>
            <w:top w:val="none" w:sz="0" w:space="0" w:color="auto"/>
            <w:left w:val="none" w:sz="0" w:space="0" w:color="auto"/>
            <w:bottom w:val="none" w:sz="0" w:space="0" w:color="auto"/>
            <w:right w:val="none" w:sz="0" w:space="0" w:color="auto"/>
          </w:divBdr>
        </w:div>
        <w:div w:id="601491591">
          <w:marLeft w:val="640"/>
          <w:marRight w:val="0"/>
          <w:marTop w:val="0"/>
          <w:marBottom w:val="0"/>
          <w:divBdr>
            <w:top w:val="none" w:sz="0" w:space="0" w:color="auto"/>
            <w:left w:val="none" w:sz="0" w:space="0" w:color="auto"/>
            <w:bottom w:val="none" w:sz="0" w:space="0" w:color="auto"/>
            <w:right w:val="none" w:sz="0" w:space="0" w:color="auto"/>
          </w:divBdr>
        </w:div>
        <w:div w:id="924147044">
          <w:marLeft w:val="640"/>
          <w:marRight w:val="0"/>
          <w:marTop w:val="0"/>
          <w:marBottom w:val="0"/>
          <w:divBdr>
            <w:top w:val="none" w:sz="0" w:space="0" w:color="auto"/>
            <w:left w:val="none" w:sz="0" w:space="0" w:color="auto"/>
            <w:bottom w:val="none" w:sz="0" w:space="0" w:color="auto"/>
            <w:right w:val="none" w:sz="0" w:space="0" w:color="auto"/>
          </w:divBdr>
        </w:div>
        <w:div w:id="1621884993">
          <w:marLeft w:val="640"/>
          <w:marRight w:val="0"/>
          <w:marTop w:val="0"/>
          <w:marBottom w:val="0"/>
          <w:divBdr>
            <w:top w:val="none" w:sz="0" w:space="0" w:color="auto"/>
            <w:left w:val="none" w:sz="0" w:space="0" w:color="auto"/>
            <w:bottom w:val="none" w:sz="0" w:space="0" w:color="auto"/>
            <w:right w:val="none" w:sz="0" w:space="0" w:color="auto"/>
          </w:divBdr>
        </w:div>
        <w:div w:id="1385449907">
          <w:marLeft w:val="640"/>
          <w:marRight w:val="0"/>
          <w:marTop w:val="0"/>
          <w:marBottom w:val="0"/>
          <w:divBdr>
            <w:top w:val="none" w:sz="0" w:space="0" w:color="auto"/>
            <w:left w:val="none" w:sz="0" w:space="0" w:color="auto"/>
            <w:bottom w:val="none" w:sz="0" w:space="0" w:color="auto"/>
            <w:right w:val="none" w:sz="0" w:space="0" w:color="auto"/>
          </w:divBdr>
        </w:div>
        <w:div w:id="101341749">
          <w:marLeft w:val="640"/>
          <w:marRight w:val="0"/>
          <w:marTop w:val="0"/>
          <w:marBottom w:val="0"/>
          <w:divBdr>
            <w:top w:val="none" w:sz="0" w:space="0" w:color="auto"/>
            <w:left w:val="none" w:sz="0" w:space="0" w:color="auto"/>
            <w:bottom w:val="none" w:sz="0" w:space="0" w:color="auto"/>
            <w:right w:val="none" w:sz="0" w:space="0" w:color="auto"/>
          </w:divBdr>
        </w:div>
        <w:div w:id="944383113">
          <w:marLeft w:val="640"/>
          <w:marRight w:val="0"/>
          <w:marTop w:val="0"/>
          <w:marBottom w:val="0"/>
          <w:divBdr>
            <w:top w:val="none" w:sz="0" w:space="0" w:color="auto"/>
            <w:left w:val="none" w:sz="0" w:space="0" w:color="auto"/>
            <w:bottom w:val="none" w:sz="0" w:space="0" w:color="auto"/>
            <w:right w:val="none" w:sz="0" w:space="0" w:color="auto"/>
          </w:divBdr>
        </w:div>
        <w:div w:id="1047678495">
          <w:marLeft w:val="640"/>
          <w:marRight w:val="0"/>
          <w:marTop w:val="0"/>
          <w:marBottom w:val="0"/>
          <w:divBdr>
            <w:top w:val="none" w:sz="0" w:space="0" w:color="auto"/>
            <w:left w:val="none" w:sz="0" w:space="0" w:color="auto"/>
            <w:bottom w:val="none" w:sz="0" w:space="0" w:color="auto"/>
            <w:right w:val="none" w:sz="0" w:space="0" w:color="auto"/>
          </w:divBdr>
        </w:div>
        <w:div w:id="313678895">
          <w:marLeft w:val="640"/>
          <w:marRight w:val="0"/>
          <w:marTop w:val="0"/>
          <w:marBottom w:val="0"/>
          <w:divBdr>
            <w:top w:val="none" w:sz="0" w:space="0" w:color="auto"/>
            <w:left w:val="none" w:sz="0" w:space="0" w:color="auto"/>
            <w:bottom w:val="none" w:sz="0" w:space="0" w:color="auto"/>
            <w:right w:val="none" w:sz="0" w:space="0" w:color="auto"/>
          </w:divBdr>
        </w:div>
        <w:div w:id="731077468">
          <w:marLeft w:val="640"/>
          <w:marRight w:val="0"/>
          <w:marTop w:val="0"/>
          <w:marBottom w:val="0"/>
          <w:divBdr>
            <w:top w:val="none" w:sz="0" w:space="0" w:color="auto"/>
            <w:left w:val="none" w:sz="0" w:space="0" w:color="auto"/>
            <w:bottom w:val="none" w:sz="0" w:space="0" w:color="auto"/>
            <w:right w:val="none" w:sz="0" w:space="0" w:color="auto"/>
          </w:divBdr>
        </w:div>
        <w:div w:id="168103188">
          <w:marLeft w:val="640"/>
          <w:marRight w:val="0"/>
          <w:marTop w:val="0"/>
          <w:marBottom w:val="0"/>
          <w:divBdr>
            <w:top w:val="none" w:sz="0" w:space="0" w:color="auto"/>
            <w:left w:val="none" w:sz="0" w:space="0" w:color="auto"/>
            <w:bottom w:val="none" w:sz="0" w:space="0" w:color="auto"/>
            <w:right w:val="none" w:sz="0" w:space="0" w:color="auto"/>
          </w:divBdr>
        </w:div>
        <w:div w:id="875653715">
          <w:marLeft w:val="640"/>
          <w:marRight w:val="0"/>
          <w:marTop w:val="0"/>
          <w:marBottom w:val="0"/>
          <w:divBdr>
            <w:top w:val="none" w:sz="0" w:space="0" w:color="auto"/>
            <w:left w:val="none" w:sz="0" w:space="0" w:color="auto"/>
            <w:bottom w:val="none" w:sz="0" w:space="0" w:color="auto"/>
            <w:right w:val="none" w:sz="0" w:space="0" w:color="auto"/>
          </w:divBdr>
        </w:div>
        <w:div w:id="200558036">
          <w:marLeft w:val="640"/>
          <w:marRight w:val="0"/>
          <w:marTop w:val="0"/>
          <w:marBottom w:val="0"/>
          <w:divBdr>
            <w:top w:val="none" w:sz="0" w:space="0" w:color="auto"/>
            <w:left w:val="none" w:sz="0" w:space="0" w:color="auto"/>
            <w:bottom w:val="none" w:sz="0" w:space="0" w:color="auto"/>
            <w:right w:val="none" w:sz="0" w:space="0" w:color="auto"/>
          </w:divBdr>
        </w:div>
        <w:div w:id="1871450581">
          <w:marLeft w:val="640"/>
          <w:marRight w:val="0"/>
          <w:marTop w:val="0"/>
          <w:marBottom w:val="0"/>
          <w:divBdr>
            <w:top w:val="none" w:sz="0" w:space="0" w:color="auto"/>
            <w:left w:val="none" w:sz="0" w:space="0" w:color="auto"/>
            <w:bottom w:val="none" w:sz="0" w:space="0" w:color="auto"/>
            <w:right w:val="none" w:sz="0" w:space="0" w:color="auto"/>
          </w:divBdr>
        </w:div>
        <w:div w:id="337663394">
          <w:marLeft w:val="640"/>
          <w:marRight w:val="0"/>
          <w:marTop w:val="0"/>
          <w:marBottom w:val="0"/>
          <w:divBdr>
            <w:top w:val="none" w:sz="0" w:space="0" w:color="auto"/>
            <w:left w:val="none" w:sz="0" w:space="0" w:color="auto"/>
            <w:bottom w:val="none" w:sz="0" w:space="0" w:color="auto"/>
            <w:right w:val="none" w:sz="0" w:space="0" w:color="auto"/>
          </w:divBdr>
        </w:div>
        <w:div w:id="1319730078">
          <w:marLeft w:val="640"/>
          <w:marRight w:val="0"/>
          <w:marTop w:val="0"/>
          <w:marBottom w:val="0"/>
          <w:divBdr>
            <w:top w:val="none" w:sz="0" w:space="0" w:color="auto"/>
            <w:left w:val="none" w:sz="0" w:space="0" w:color="auto"/>
            <w:bottom w:val="none" w:sz="0" w:space="0" w:color="auto"/>
            <w:right w:val="none" w:sz="0" w:space="0" w:color="auto"/>
          </w:divBdr>
        </w:div>
        <w:div w:id="2090688476">
          <w:marLeft w:val="640"/>
          <w:marRight w:val="0"/>
          <w:marTop w:val="0"/>
          <w:marBottom w:val="0"/>
          <w:divBdr>
            <w:top w:val="none" w:sz="0" w:space="0" w:color="auto"/>
            <w:left w:val="none" w:sz="0" w:space="0" w:color="auto"/>
            <w:bottom w:val="none" w:sz="0" w:space="0" w:color="auto"/>
            <w:right w:val="none" w:sz="0" w:space="0" w:color="auto"/>
          </w:divBdr>
        </w:div>
        <w:div w:id="759906779">
          <w:marLeft w:val="640"/>
          <w:marRight w:val="0"/>
          <w:marTop w:val="0"/>
          <w:marBottom w:val="0"/>
          <w:divBdr>
            <w:top w:val="none" w:sz="0" w:space="0" w:color="auto"/>
            <w:left w:val="none" w:sz="0" w:space="0" w:color="auto"/>
            <w:bottom w:val="none" w:sz="0" w:space="0" w:color="auto"/>
            <w:right w:val="none" w:sz="0" w:space="0" w:color="auto"/>
          </w:divBdr>
        </w:div>
        <w:div w:id="2100055559">
          <w:marLeft w:val="640"/>
          <w:marRight w:val="0"/>
          <w:marTop w:val="0"/>
          <w:marBottom w:val="0"/>
          <w:divBdr>
            <w:top w:val="none" w:sz="0" w:space="0" w:color="auto"/>
            <w:left w:val="none" w:sz="0" w:space="0" w:color="auto"/>
            <w:bottom w:val="none" w:sz="0" w:space="0" w:color="auto"/>
            <w:right w:val="none" w:sz="0" w:space="0" w:color="auto"/>
          </w:divBdr>
        </w:div>
        <w:div w:id="1902905123">
          <w:marLeft w:val="640"/>
          <w:marRight w:val="0"/>
          <w:marTop w:val="0"/>
          <w:marBottom w:val="0"/>
          <w:divBdr>
            <w:top w:val="none" w:sz="0" w:space="0" w:color="auto"/>
            <w:left w:val="none" w:sz="0" w:space="0" w:color="auto"/>
            <w:bottom w:val="none" w:sz="0" w:space="0" w:color="auto"/>
            <w:right w:val="none" w:sz="0" w:space="0" w:color="auto"/>
          </w:divBdr>
        </w:div>
        <w:div w:id="1150900515">
          <w:marLeft w:val="640"/>
          <w:marRight w:val="0"/>
          <w:marTop w:val="0"/>
          <w:marBottom w:val="0"/>
          <w:divBdr>
            <w:top w:val="none" w:sz="0" w:space="0" w:color="auto"/>
            <w:left w:val="none" w:sz="0" w:space="0" w:color="auto"/>
            <w:bottom w:val="none" w:sz="0" w:space="0" w:color="auto"/>
            <w:right w:val="none" w:sz="0" w:space="0" w:color="auto"/>
          </w:divBdr>
        </w:div>
        <w:div w:id="721443196">
          <w:marLeft w:val="640"/>
          <w:marRight w:val="0"/>
          <w:marTop w:val="0"/>
          <w:marBottom w:val="0"/>
          <w:divBdr>
            <w:top w:val="none" w:sz="0" w:space="0" w:color="auto"/>
            <w:left w:val="none" w:sz="0" w:space="0" w:color="auto"/>
            <w:bottom w:val="none" w:sz="0" w:space="0" w:color="auto"/>
            <w:right w:val="none" w:sz="0" w:space="0" w:color="auto"/>
          </w:divBdr>
        </w:div>
        <w:div w:id="2109497270">
          <w:marLeft w:val="640"/>
          <w:marRight w:val="0"/>
          <w:marTop w:val="0"/>
          <w:marBottom w:val="0"/>
          <w:divBdr>
            <w:top w:val="none" w:sz="0" w:space="0" w:color="auto"/>
            <w:left w:val="none" w:sz="0" w:space="0" w:color="auto"/>
            <w:bottom w:val="none" w:sz="0" w:space="0" w:color="auto"/>
            <w:right w:val="none" w:sz="0" w:space="0" w:color="auto"/>
          </w:divBdr>
        </w:div>
      </w:divsChild>
    </w:div>
    <w:div w:id="1997762228">
      <w:bodyDiv w:val="1"/>
      <w:marLeft w:val="0"/>
      <w:marRight w:val="0"/>
      <w:marTop w:val="0"/>
      <w:marBottom w:val="0"/>
      <w:divBdr>
        <w:top w:val="none" w:sz="0" w:space="0" w:color="auto"/>
        <w:left w:val="none" w:sz="0" w:space="0" w:color="auto"/>
        <w:bottom w:val="none" w:sz="0" w:space="0" w:color="auto"/>
        <w:right w:val="none" w:sz="0" w:space="0" w:color="auto"/>
      </w:divBdr>
      <w:divsChild>
        <w:div w:id="555895624">
          <w:marLeft w:val="640"/>
          <w:marRight w:val="0"/>
          <w:marTop w:val="0"/>
          <w:marBottom w:val="0"/>
          <w:divBdr>
            <w:top w:val="none" w:sz="0" w:space="0" w:color="auto"/>
            <w:left w:val="none" w:sz="0" w:space="0" w:color="auto"/>
            <w:bottom w:val="none" w:sz="0" w:space="0" w:color="auto"/>
            <w:right w:val="none" w:sz="0" w:space="0" w:color="auto"/>
          </w:divBdr>
        </w:div>
        <w:div w:id="870723577">
          <w:marLeft w:val="640"/>
          <w:marRight w:val="0"/>
          <w:marTop w:val="0"/>
          <w:marBottom w:val="0"/>
          <w:divBdr>
            <w:top w:val="none" w:sz="0" w:space="0" w:color="auto"/>
            <w:left w:val="none" w:sz="0" w:space="0" w:color="auto"/>
            <w:bottom w:val="none" w:sz="0" w:space="0" w:color="auto"/>
            <w:right w:val="none" w:sz="0" w:space="0" w:color="auto"/>
          </w:divBdr>
        </w:div>
        <w:div w:id="76901969">
          <w:marLeft w:val="640"/>
          <w:marRight w:val="0"/>
          <w:marTop w:val="0"/>
          <w:marBottom w:val="0"/>
          <w:divBdr>
            <w:top w:val="none" w:sz="0" w:space="0" w:color="auto"/>
            <w:left w:val="none" w:sz="0" w:space="0" w:color="auto"/>
            <w:bottom w:val="none" w:sz="0" w:space="0" w:color="auto"/>
            <w:right w:val="none" w:sz="0" w:space="0" w:color="auto"/>
          </w:divBdr>
        </w:div>
        <w:div w:id="1404256516">
          <w:marLeft w:val="640"/>
          <w:marRight w:val="0"/>
          <w:marTop w:val="0"/>
          <w:marBottom w:val="0"/>
          <w:divBdr>
            <w:top w:val="none" w:sz="0" w:space="0" w:color="auto"/>
            <w:left w:val="none" w:sz="0" w:space="0" w:color="auto"/>
            <w:bottom w:val="none" w:sz="0" w:space="0" w:color="auto"/>
            <w:right w:val="none" w:sz="0" w:space="0" w:color="auto"/>
          </w:divBdr>
        </w:div>
        <w:div w:id="1451390594">
          <w:marLeft w:val="640"/>
          <w:marRight w:val="0"/>
          <w:marTop w:val="0"/>
          <w:marBottom w:val="0"/>
          <w:divBdr>
            <w:top w:val="none" w:sz="0" w:space="0" w:color="auto"/>
            <w:left w:val="none" w:sz="0" w:space="0" w:color="auto"/>
            <w:bottom w:val="none" w:sz="0" w:space="0" w:color="auto"/>
            <w:right w:val="none" w:sz="0" w:space="0" w:color="auto"/>
          </w:divBdr>
        </w:div>
        <w:div w:id="2078015564">
          <w:marLeft w:val="640"/>
          <w:marRight w:val="0"/>
          <w:marTop w:val="0"/>
          <w:marBottom w:val="0"/>
          <w:divBdr>
            <w:top w:val="none" w:sz="0" w:space="0" w:color="auto"/>
            <w:left w:val="none" w:sz="0" w:space="0" w:color="auto"/>
            <w:bottom w:val="none" w:sz="0" w:space="0" w:color="auto"/>
            <w:right w:val="none" w:sz="0" w:space="0" w:color="auto"/>
          </w:divBdr>
        </w:div>
        <w:div w:id="1820534192">
          <w:marLeft w:val="640"/>
          <w:marRight w:val="0"/>
          <w:marTop w:val="0"/>
          <w:marBottom w:val="0"/>
          <w:divBdr>
            <w:top w:val="none" w:sz="0" w:space="0" w:color="auto"/>
            <w:left w:val="none" w:sz="0" w:space="0" w:color="auto"/>
            <w:bottom w:val="none" w:sz="0" w:space="0" w:color="auto"/>
            <w:right w:val="none" w:sz="0" w:space="0" w:color="auto"/>
          </w:divBdr>
        </w:div>
        <w:div w:id="1850561797">
          <w:marLeft w:val="640"/>
          <w:marRight w:val="0"/>
          <w:marTop w:val="0"/>
          <w:marBottom w:val="0"/>
          <w:divBdr>
            <w:top w:val="none" w:sz="0" w:space="0" w:color="auto"/>
            <w:left w:val="none" w:sz="0" w:space="0" w:color="auto"/>
            <w:bottom w:val="none" w:sz="0" w:space="0" w:color="auto"/>
            <w:right w:val="none" w:sz="0" w:space="0" w:color="auto"/>
          </w:divBdr>
        </w:div>
        <w:div w:id="1303191782">
          <w:marLeft w:val="640"/>
          <w:marRight w:val="0"/>
          <w:marTop w:val="0"/>
          <w:marBottom w:val="0"/>
          <w:divBdr>
            <w:top w:val="none" w:sz="0" w:space="0" w:color="auto"/>
            <w:left w:val="none" w:sz="0" w:space="0" w:color="auto"/>
            <w:bottom w:val="none" w:sz="0" w:space="0" w:color="auto"/>
            <w:right w:val="none" w:sz="0" w:space="0" w:color="auto"/>
          </w:divBdr>
        </w:div>
        <w:div w:id="437455833">
          <w:marLeft w:val="640"/>
          <w:marRight w:val="0"/>
          <w:marTop w:val="0"/>
          <w:marBottom w:val="0"/>
          <w:divBdr>
            <w:top w:val="none" w:sz="0" w:space="0" w:color="auto"/>
            <w:left w:val="none" w:sz="0" w:space="0" w:color="auto"/>
            <w:bottom w:val="none" w:sz="0" w:space="0" w:color="auto"/>
            <w:right w:val="none" w:sz="0" w:space="0" w:color="auto"/>
          </w:divBdr>
        </w:div>
        <w:div w:id="459298584">
          <w:marLeft w:val="640"/>
          <w:marRight w:val="0"/>
          <w:marTop w:val="0"/>
          <w:marBottom w:val="0"/>
          <w:divBdr>
            <w:top w:val="none" w:sz="0" w:space="0" w:color="auto"/>
            <w:left w:val="none" w:sz="0" w:space="0" w:color="auto"/>
            <w:bottom w:val="none" w:sz="0" w:space="0" w:color="auto"/>
            <w:right w:val="none" w:sz="0" w:space="0" w:color="auto"/>
          </w:divBdr>
        </w:div>
        <w:div w:id="1707095497">
          <w:marLeft w:val="640"/>
          <w:marRight w:val="0"/>
          <w:marTop w:val="0"/>
          <w:marBottom w:val="0"/>
          <w:divBdr>
            <w:top w:val="none" w:sz="0" w:space="0" w:color="auto"/>
            <w:left w:val="none" w:sz="0" w:space="0" w:color="auto"/>
            <w:bottom w:val="none" w:sz="0" w:space="0" w:color="auto"/>
            <w:right w:val="none" w:sz="0" w:space="0" w:color="auto"/>
          </w:divBdr>
        </w:div>
        <w:div w:id="54665125">
          <w:marLeft w:val="640"/>
          <w:marRight w:val="0"/>
          <w:marTop w:val="0"/>
          <w:marBottom w:val="0"/>
          <w:divBdr>
            <w:top w:val="none" w:sz="0" w:space="0" w:color="auto"/>
            <w:left w:val="none" w:sz="0" w:space="0" w:color="auto"/>
            <w:bottom w:val="none" w:sz="0" w:space="0" w:color="auto"/>
            <w:right w:val="none" w:sz="0" w:space="0" w:color="auto"/>
          </w:divBdr>
        </w:div>
        <w:div w:id="76906096">
          <w:marLeft w:val="640"/>
          <w:marRight w:val="0"/>
          <w:marTop w:val="0"/>
          <w:marBottom w:val="0"/>
          <w:divBdr>
            <w:top w:val="none" w:sz="0" w:space="0" w:color="auto"/>
            <w:left w:val="none" w:sz="0" w:space="0" w:color="auto"/>
            <w:bottom w:val="none" w:sz="0" w:space="0" w:color="auto"/>
            <w:right w:val="none" w:sz="0" w:space="0" w:color="auto"/>
          </w:divBdr>
        </w:div>
        <w:div w:id="1148790598">
          <w:marLeft w:val="640"/>
          <w:marRight w:val="0"/>
          <w:marTop w:val="0"/>
          <w:marBottom w:val="0"/>
          <w:divBdr>
            <w:top w:val="none" w:sz="0" w:space="0" w:color="auto"/>
            <w:left w:val="none" w:sz="0" w:space="0" w:color="auto"/>
            <w:bottom w:val="none" w:sz="0" w:space="0" w:color="auto"/>
            <w:right w:val="none" w:sz="0" w:space="0" w:color="auto"/>
          </w:divBdr>
        </w:div>
        <w:div w:id="1186796268">
          <w:marLeft w:val="640"/>
          <w:marRight w:val="0"/>
          <w:marTop w:val="0"/>
          <w:marBottom w:val="0"/>
          <w:divBdr>
            <w:top w:val="none" w:sz="0" w:space="0" w:color="auto"/>
            <w:left w:val="none" w:sz="0" w:space="0" w:color="auto"/>
            <w:bottom w:val="none" w:sz="0" w:space="0" w:color="auto"/>
            <w:right w:val="none" w:sz="0" w:space="0" w:color="auto"/>
          </w:divBdr>
        </w:div>
        <w:div w:id="2048598165">
          <w:marLeft w:val="640"/>
          <w:marRight w:val="0"/>
          <w:marTop w:val="0"/>
          <w:marBottom w:val="0"/>
          <w:divBdr>
            <w:top w:val="none" w:sz="0" w:space="0" w:color="auto"/>
            <w:left w:val="none" w:sz="0" w:space="0" w:color="auto"/>
            <w:bottom w:val="none" w:sz="0" w:space="0" w:color="auto"/>
            <w:right w:val="none" w:sz="0" w:space="0" w:color="auto"/>
          </w:divBdr>
        </w:div>
        <w:div w:id="166092658">
          <w:marLeft w:val="640"/>
          <w:marRight w:val="0"/>
          <w:marTop w:val="0"/>
          <w:marBottom w:val="0"/>
          <w:divBdr>
            <w:top w:val="none" w:sz="0" w:space="0" w:color="auto"/>
            <w:left w:val="none" w:sz="0" w:space="0" w:color="auto"/>
            <w:bottom w:val="none" w:sz="0" w:space="0" w:color="auto"/>
            <w:right w:val="none" w:sz="0" w:space="0" w:color="auto"/>
          </w:divBdr>
        </w:div>
        <w:div w:id="1060176254">
          <w:marLeft w:val="640"/>
          <w:marRight w:val="0"/>
          <w:marTop w:val="0"/>
          <w:marBottom w:val="0"/>
          <w:divBdr>
            <w:top w:val="none" w:sz="0" w:space="0" w:color="auto"/>
            <w:left w:val="none" w:sz="0" w:space="0" w:color="auto"/>
            <w:bottom w:val="none" w:sz="0" w:space="0" w:color="auto"/>
            <w:right w:val="none" w:sz="0" w:space="0" w:color="auto"/>
          </w:divBdr>
        </w:div>
        <w:div w:id="1160459416">
          <w:marLeft w:val="640"/>
          <w:marRight w:val="0"/>
          <w:marTop w:val="0"/>
          <w:marBottom w:val="0"/>
          <w:divBdr>
            <w:top w:val="none" w:sz="0" w:space="0" w:color="auto"/>
            <w:left w:val="none" w:sz="0" w:space="0" w:color="auto"/>
            <w:bottom w:val="none" w:sz="0" w:space="0" w:color="auto"/>
            <w:right w:val="none" w:sz="0" w:space="0" w:color="auto"/>
          </w:divBdr>
        </w:div>
        <w:div w:id="950356469">
          <w:marLeft w:val="640"/>
          <w:marRight w:val="0"/>
          <w:marTop w:val="0"/>
          <w:marBottom w:val="0"/>
          <w:divBdr>
            <w:top w:val="none" w:sz="0" w:space="0" w:color="auto"/>
            <w:left w:val="none" w:sz="0" w:space="0" w:color="auto"/>
            <w:bottom w:val="none" w:sz="0" w:space="0" w:color="auto"/>
            <w:right w:val="none" w:sz="0" w:space="0" w:color="auto"/>
          </w:divBdr>
        </w:div>
        <w:div w:id="1593313273">
          <w:marLeft w:val="640"/>
          <w:marRight w:val="0"/>
          <w:marTop w:val="0"/>
          <w:marBottom w:val="0"/>
          <w:divBdr>
            <w:top w:val="none" w:sz="0" w:space="0" w:color="auto"/>
            <w:left w:val="none" w:sz="0" w:space="0" w:color="auto"/>
            <w:bottom w:val="none" w:sz="0" w:space="0" w:color="auto"/>
            <w:right w:val="none" w:sz="0" w:space="0" w:color="auto"/>
          </w:divBdr>
        </w:div>
        <w:div w:id="1875118466">
          <w:marLeft w:val="640"/>
          <w:marRight w:val="0"/>
          <w:marTop w:val="0"/>
          <w:marBottom w:val="0"/>
          <w:divBdr>
            <w:top w:val="none" w:sz="0" w:space="0" w:color="auto"/>
            <w:left w:val="none" w:sz="0" w:space="0" w:color="auto"/>
            <w:bottom w:val="none" w:sz="0" w:space="0" w:color="auto"/>
            <w:right w:val="none" w:sz="0" w:space="0" w:color="auto"/>
          </w:divBdr>
        </w:div>
        <w:div w:id="948897112">
          <w:marLeft w:val="640"/>
          <w:marRight w:val="0"/>
          <w:marTop w:val="0"/>
          <w:marBottom w:val="0"/>
          <w:divBdr>
            <w:top w:val="none" w:sz="0" w:space="0" w:color="auto"/>
            <w:left w:val="none" w:sz="0" w:space="0" w:color="auto"/>
            <w:bottom w:val="none" w:sz="0" w:space="0" w:color="auto"/>
            <w:right w:val="none" w:sz="0" w:space="0" w:color="auto"/>
          </w:divBdr>
        </w:div>
        <w:div w:id="67310023">
          <w:marLeft w:val="640"/>
          <w:marRight w:val="0"/>
          <w:marTop w:val="0"/>
          <w:marBottom w:val="0"/>
          <w:divBdr>
            <w:top w:val="none" w:sz="0" w:space="0" w:color="auto"/>
            <w:left w:val="none" w:sz="0" w:space="0" w:color="auto"/>
            <w:bottom w:val="none" w:sz="0" w:space="0" w:color="auto"/>
            <w:right w:val="none" w:sz="0" w:space="0" w:color="auto"/>
          </w:divBdr>
        </w:div>
        <w:div w:id="40790558">
          <w:marLeft w:val="640"/>
          <w:marRight w:val="0"/>
          <w:marTop w:val="0"/>
          <w:marBottom w:val="0"/>
          <w:divBdr>
            <w:top w:val="none" w:sz="0" w:space="0" w:color="auto"/>
            <w:left w:val="none" w:sz="0" w:space="0" w:color="auto"/>
            <w:bottom w:val="none" w:sz="0" w:space="0" w:color="auto"/>
            <w:right w:val="none" w:sz="0" w:space="0" w:color="auto"/>
          </w:divBdr>
        </w:div>
        <w:div w:id="646938327">
          <w:marLeft w:val="640"/>
          <w:marRight w:val="0"/>
          <w:marTop w:val="0"/>
          <w:marBottom w:val="0"/>
          <w:divBdr>
            <w:top w:val="none" w:sz="0" w:space="0" w:color="auto"/>
            <w:left w:val="none" w:sz="0" w:space="0" w:color="auto"/>
            <w:bottom w:val="none" w:sz="0" w:space="0" w:color="auto"/>
            <w:right w:val="none" w:sz="0" w:space="0" w:color="auto"/>
          </w:divBdr>
        </w:div>
        <w:div w:id="490944526">
          <w:marLeft w:val="640"/>
          <w:marRight w:val="0"/>
          <w:marTop w:val="0"/>
          <w:marBottom w:val="0"/>
          <w:divBdr>
            <w:top w:val="none" w:sz="0" w:space="0" w:color="auto"/>
            <w:left w:val="none" w:sz="0" w:space="0" w:color="auto"/>
            <w:bottom w:val="none" w:sz="0" w:space="0" w:color="auto"/>
            <w:right w:val="none" w:sz="0" w:space="0" w:color="auto"/>
          </w:divBdr>
        </w:div>
        <w:div w:id="224220394">
          <w:marLeft w:val="640"/>
          <w:marRight w:val="0"/>
          <w:marTop w:val="0"/>
          <w:marBottom w:val="0"/>
          <w:divBdr>
            <w:top w:val="none" w:sz="0" w:space="0" w:color="auto"/>
            <w:left w:val="none" w:sz="0" w:space="0" w:color="auto"/>
            <w:bottom w:val="none" w:sz="0" w:space="0" w:color="auto"/>
            <w:right w:val="none" w:sz="0" w:space="0" w:color="auto"/>
          </w:divBdr>
        </w:div>
        <w:div w:id="1132484520">
          <w:marLeft w:val="640"/>
          <w:marRight w:val="0"/>
          <w:marTop w:val="0"/>
          <w:marBottom w:val="0"/>
          <w:divBdr>
            <w:top w:val="none" w:sz="0" w:space="0" w:color="auto"/>
            <w:left w:val="none" w:sz="0" w:space="0" w:color="auto"/>
            <w:bottom w:val="none" w:sz="0" w:space="0" w:color="auto"/>
            <w:right w:val="none" w:sz="0" w:space="0" w:color="auto"/>
          </w:divBdr>
        </w:div>
        <w:div w:id="1810242512">
          <w:marLeft w:val="640"/>
          <w:marRight w:val="0"/>
          <w:marTop w:val="0"/>
          <w:marBottom w:val="0"/>
          <w:divBdr>
            <w:top w:val="none" w:sz="0" w:space="0" w:color="auto"/>
            <w:left w:val="none" w:sz="0" w:space="0" w:color="auto"/>
            <w:bottom w:val="none" w:sz="0" w:space="0" w:color="auto"/>
            <w:right w:val="none" w:sz="0" w:space="0" w:color="auto"/>
          </w:divBdr>
        </w:div>
        <w:div w:id="2038658225">
          <w:marLeft w:val="640"/>
          <w:marRight w:val="0"/>
          <w:marTop w:val="0"/>
          <w:marBottom w:val="0"/>
          <w:divBdr>
            <w:top w:val="none" w:sz="0" w:space="0" w:color="auto"/>
            <w:left w:val="none" w:sz="0" w:space="0" w:color="auto"/>
            <w:bottom w:val="none" w:sz="0" w:space="0" w:color="auto"/>
            <w:right w:val="none" w:sz="0" w:space="0" w:color="auto"/>
          </w:divBdr>
        </w:div>
        <w:div w:id="1264221548">
          <w:marLeft w:val="640"/>
          <w:marRight w:val="0"/>
          <w:marTop w:val="0"/>
          <w:marBottom w:val="0"/>
          <w:divBdr>
            <w:top w:val="none" w:sz="0" w:space="0" w:color="auto"/>
            <w:left w:val="none" w:sz="0" w:space="0" w:color="auto"/>
            <w:bottom w:val="none" w:sz="0" w:space="0" w:color="auto"/>
            <w:right w:val="none" w:sz="0" w:space="0" w:color="auto"/>
          </w:divBdr>
        </w:div>
        <w:div w:id="1017583710">
          <w:marLeft w:val="640"/>
          <w:marRight w:val="0"/>
          <w:marTop w:val="0"/>
          <w:marBottom w:val="0"/>
          <w:divBdr>
            <w:top w:val="none" w:sz="0" w:space="0" w:color="auto"/>
            <w:left w:val="none" w:sz="0" w:space="0" w:color="auto"/>
            <w:bottom w:val="none" w:sz="0" w:space="0" w:color="auto"/>
            <w:right w:val="none" w:sz="0" w:space="0" w:color="auto"/>
          </w:divBdr>
        </w:div>
        <w:div w:id="1367826505">
          <w:marLeft w:val="640"/>
          <w:marRight w:val="0"/>
          <w:marTop w:val="0"/>
          <w:marBottom w:val="0"/>
          <w:divBdr>
            <w:top w:val="none" w:sz="0" w:space="0" w:color="auto"/>
            <w:left w:val="none" w:sz="0" w:space="0" w:color="auto"/>
            <w:bottom w:val="none" w:sz="0" w:space="0" w:color="auto"/>
            <w:right w:val="none" w:sz="0" w:space="0" w:color="auto"/>
          </w:divBdr>
        </w:div>
        <w:div w:id="1776442008">
          <w:marLeft w:val="640"/>
          <w:marRight w:val="0"/>
          <w:marTop w:val="0"/>
          <w:marBottom w:val="0"/>
          <w:divBdr>
            <w:top w:val="none" w:sz="0" w:space="0" w:color="auto"/>
            <w:left w:val="none" w:sz="0" w:space="0" w:color="auto"/>
            <w:bottom w:val="none" w:sz="0" w:space="0" w:color="auto"/>
            <w:right w:val="none" w:sz="0" w:space="0" w:color="auto"/>
          </w:divBdr>
        </w:div>
        <w:div w:id="596521124">
          <w:marLeft w:val="640"/>
          <w:marRight w:val="0"/>
          <w:marTop w:val="0"/>
          <w:marBottom w:val="0"/>
          <w:divBdr>
            <w:top w:val="none" w:sz="0" w:space="0" w:color="auto"/>
            <w:left w:val="none" w:sz="0" w:space="0" w:color="auto"/>
            <w:bottom w:val="none" w:sz="0" w:space="0" w:color="auto"/>
            <w:right w:val="none" w:sz="0" w:space="0" w:color="auto"/>
          </w:divBdr>
        </w:div>
        <w:div w:id="116923155">
          <w:marLeft w:val="640"/>
          <w:marRight w:val="0"/>
          <w:marTop w:val="0"/>
          <w:marBottom w:val="0"/>
          <w:divBdr>
            <w:top w:val="none" w:sz="0" w:space="0" w:color="auto"/>
            <w:left w:val="none" w:sz="0" w:space="0" w:color="auto"/>
            <w:bottom w:val="none" w:sz="0" w:space="0" w:color="auto"/>
            <w:right w:val="none" w:sz="0" w:space="0" w:color="auto"/>
          </w:divBdr>
        </w:div>
        <w:div w:id="830485565">
          <w:marLeft w:val="640"/>
          <w:marRight w:val="0"/>
          <w:marTop w:val="0"/>
          <w:marBottom w:val="0"/>
          <w:divBdr>
            <w:top w:val="none" w:sz="0" w:space="0" w:color="auto"/>
            <w:left w:val="none" w:sz="0" w:space="0" w:color="auto"/>
            <w:bottom w:val="none" w:sz="0" w:space="0" w:color="auto"/>
            <w:right w:val="none" w:sz="0" w:space="0" w:color="auto"/>
          </w:divBdr>
        </w:div>
        <w:div w:id="686758862">
          <w:marLeft w:val="640"/>
          <w:marRight w:val="0"/>
          <w:marTop w:val="0"/>
          <w:marBottom w:val="0"/>
          <w:divBdr>
            <w:top w:val="none" w:sz="0" w:space="0" w:color="auto"/>
            <w:left w:val="none" w:sz="0" w:space="0" w:color="auto"/>
            <w:bottom w:val="none" w:sz="0" w:space="0" w:color="auto"/>
            <w:right w:val="none" w:sz="0" w:space="0" w:color="auto"/>
          </w:divBdr>
        </w:div>
        <w:div w:id="1292443460">
          <w:marLeft w:val="640"/>
          <w:marRight w:val="0"/>
          <w:marTop w:val="0"/>
          <w:marBottom w:val="0"/>
          <w:divBdr>
            <w:top w:val="none" w:sz="0" w:space="0" w:color="auto"/>
            <w:left w:val="none" w:sz="0" w:space="0" w:color="auto"/>
            <w:bottom w:val="none" w:sz="0" w:space="0" w:color="auto"/>
            <w:right w:val="none" w:sz="0" w:space="0" w:color="auto"/>
          </w:divBdr>
        </w:div>
        <w:div w:id="237060684">
          <w:marLeft w:val="640"/>
          <w:marRight w:val="0"/>
          <w:marTop w:val="0"/>
          <w:marBottom w:val="0"/>
          <w:divBdr>
            <w:top w:val="none" w:sz="0" w:space="0" w:color="auto"/>
            <w:left w:val="none" w:sz="0" w:space="0" w:color="auto"/>
            <w:bottom w:val="none" w:sz="0" w:space="0" w:color="auto"/>
            <w:right w:val="none" w:sz="0" w:space="0" w:color="auto"/>
          </w:divBdr>
        </w:div>
        <w:div w:id="1857497467">
          <w:marLeft w:val="640"/>
          <w:marRight w:val="0"/>
          <w:marTop w:val="0"/>
          <w:marBottom w:val="0"/>
          <w:divBdr>
            <w:top w:val="none" w:sz="0" w:space="0" w:color="auto"/>
            <w:left w:val="none" w:sz="0" w:space="0" w:color="auto"/>
            <w:bottom w:val="none" w:sz="0" w:space="0" w:color="auto"/>
            <w:right w:val="none" w:sz="0" w:space="0" w:color="auto"/>
          </w:divBdr>
        </w:div>
        <w:div w:id="1950816793">
          <w:marLeft w:val="640"/>
          <w:marRight w:val="0"/>
          <w:marTop w:val="0"/>
          <w:marBottom w:val="0"/>
          <w:divBdr>
            <w:top w:val="none" w:sz="0" w:space="0" w:color="auto"/>
            <w:left w:val="none" w:sz="0" w:space="0" w:color="auto"/>
            <w:bottom w:val="none" w:sz="0" w:space="0" w:color="auto"/>
            <w:right w:val="none" w:sz="0" w:space="0" w:color="auto"/>
          </w:divBdr>
        </w:div>
        <w:div w:id="1077483620">
          <w:marLeft w:val="640"/>
          <w:marRight w:val="0"/>
          <w:marTop w:val="0"/>
          <w:marBottom w:val="0"/>
          <w:divBdr>
            <w:top w:val="none" w:sz="0" w:space="0" w:color="auto"/>
            <w:left w:val="none" w:sz="0" w:space="0" w:color="auto"/>
            <w:bottom w:val="none" w:sz="0" w:space="0" w:color="auto"/>
            <w:right w:val="none" w:sz="0" w:space="0" w:color="auto"/>
          </w:divBdr>
        </w:div>
        <w:div w:id="942080546">
          <w:marLeft w:val="640"/>
          <w:marRight w:val="0"/>
          <w:marTop w:val="0"/>
          <w:marBottom w:val="0"/>
          <w:divBdr>
            <w:top w:val="none" w:sz="0" w:space="0" w:color="auto"/>
            <w:left w:val="none" w:sz="0" w:space="0" w:color="auto"/>
            <w:bottom w:val="none" w:sz="0" w:space="0" w:color="auto"/>
            <w:right w:val="none" w:sz="0" w:space="0" w:color="auto"/>
          </w:divBdr>
        </w:div>
        <w:div w:id="1295135881">
          <w:marLeft w:val="640"/>
          <w:marRight w:val="0"/>
          <w:marTop w:val="0"/>
          <w:marBottom w:val="0"/>
          <w:divBdr>
            <w:top w:val="none" w:sz="0" w:space="0" w:color="auto"/>
            <w:left w:val="none" w:sz="0" w:space="0" w:color="auto"/>
            <w:bottom w:val="none" w:sz="0" w:space="0" w:color="auto"/>
            <w:right w:val="none" w:sz="0" w:space="0" w:color="auto"/>
          </w:divBdr>
        </w:div>
        <w:div w:id="50160047">
          <w:marLeft w:val="640"/>
          <w:marRight w:val="0"/>
          <w:marTop w:val="0"/>
          <w:marBottom w:val="0"/>
          <w:divBdr>
            <w:top w:val="none" w:sz="0" w:space="0" w:color="auto"/>
            <w:left w:val="none" w:sz="0" w:space="0" w:color="auto"/>
            <w:bottom w:val="none" w:sz="0" w:space="0" w:color="auto"/>
            <w:right w:val="none" w:sz="0" w:space="0" w:color="auto"/>
          </w:divBdr>
        </w:div>
        <w:div w:id="699205160">
          <w:marLeft w:val="640"/>
          <w:marRight w:val="0"/>
          <w:marTop w:val="0"/>
          <w:marBottom w:val="0"/>
          <w:divBdr>
            <w:top w:val="none" w:sz="0" w:space="0" w:color="auto"/>
            <w:left w:val="none" w:sz="0" w:space="0" w:color="auto"/>
            <w:bottom w:val="none" w:sz="0" w:space="0" w:color="auto"/>
            <w:right w:val="none" w:sz="0" w:space="0" w:color="auto"/>
          </w:divBdr>
        </w:div>
        <w:div w:id="1032457029">
          <w:marLeft w:val="640"/>
          <w:marRight w:val="0"/>
          <w:marTop w:val="0"/>
          <w:marBottom w:val="0"/>
          <w:divBdr>
            <w:top w:val="none" w:sz="0" w:space="0" w:color="auto"/>
            <w:left w:val="none" w:sz="0" w:space="0" w:color="auto"/>
            <w:bottom w:val="none" w:sz="0" w:space="0" w:color="auto"/>
            <w:right w:val="none" w:sz="0" w:space="0" w:color="auto"/>
          </w:divBdr>
        </w:div>
        <w:div w:id="1909421255">
          <w:marLeft w:val="640"/>
          <w:marRight w:val="0"/>
          <w:marTop w:val="0"/>
          <w:marBottom w:val="0"/>
          <w:divBdr>
            <w:top w:val="none" w:sz="0" w:space="0" w:color="auto"/>
            <w:left w:val="none" w:sz="0" w:space="0" w:color="auto"/>
            <w:bottom w:val="none" w:sz="0" w:space="0" w:color="auto"/>
            <w:right w:val="none" w:sz="0" w:space="0" w:color="auto"/>
          </w:divBdr>
        </w:div>
        <w:div w:id="705107647">
          <w:marLeft w:val="640"/>
          <w:marRight w:val="0"/>
          <w:marTop w:val="0"/>
          <w:marBottom w:val="0"/>
          <w:divBdr>
            <w:top w:val="none" w:sz="0" w:space="0" w:color="auto"/>
            <w:left w:val="none" w:sz="0" w:space="0" w:color="auto"/>
            <w:bottom w:val="none" w:sz="0" w:space="0" w:color="auto"/>
            <w:right w:val="none" w:sz="0" w:space="0" w:color="auto"/>
          </w:divBdr>
        </w:div>
        <w:div w:id="636224342">
          <w:marLeft w:val="640"/>
          <w:marRight w:val="0"/>
          <w:marTop w:val="0"/>
          <w:marBottom w:val="0"/>
          <w:divBdr>
            <w:top w:val="none" w:sz="0" w:space="0" w:color="auto"/>
            <w:left w:val="none" w:sz="0" w:space="0" w:color="auto"/>
            <w:bottom w:val="none" w:sz="0" w:space="0" w:color="auto"/>
            <w:right w:val="none" w:sz="0" w:space="0" w:color="auto"/>
          </w:divBdr>
        </w:div>
        <w:div w:id="2058123659">
          <w:marLeft w:val="640"/>
          <w:marRight w:val="0"/>
          <w:marTop w:val="0"/>
          <w:marBottom w:val="0"/>
          <w:divBdr>
            <w:top w:val="none" w:sz="0" w:space="0" w:color="auto"/>
            <w:left w:val="none" w:sz="0" w:space="0" w:color="auto"/>
            <w:bottom w:val="none" w:sz="0" w:space="0" w:color="auto"/>
            <w:right w:val="none" w:sz="0" w:space="0" w:color="auto"/>
          </w:divBdr>
        </w:div>
        <w:div w:id="2006199403">
          <w:marLeft w:val="640"/>
          <w:marRight w:val="0"/>
          <w:marTop w:val="0"/>
          <w:marBottom w:val="0"/>
          <w:divBdr>
            <w:top w:val="none" w:sz="0" w:space="0" w:color="auto"/>
            <w:left w:val="none" w:sz="0" w:space="0" w:color="auto"/>
            <w:bottom w:val="none" w:sz="0" w:space="0" w:color="auto"/>
            <w:right w:val="none" w:sz="0" w:space="0" w:color="auto"/>
          </w:divBdr>
        </w:div>
        <w:div w:id="205607305">
          <w:marLeft w:val="640"/>
          <w:marRight w:val="0"/>
          <w:marTop w:val="0"/>
          <w:marBottom w:val="0"/>
          <w:divBdr>
            <w:top w:val="none" w:sz="0" w:space="0" w:color="auto"/>
            <w:left w:val="none" w:sz="0" w:space="0" w:color="auto"/>
            <w:bottom w:val="none" w:sz="0" w:space="0" w:color="auto"/>
            <w:right w:val="none" w:sz="0" w:space="0" w:color="auto"/>
          </w:divBdr>
        </w:div>
        <w:div w:id="555237202">
          <w:marLeft w:val="640"/>
          <w:marRight w:val="0"/>
          <w:marTop w:val="0"/>
          <w:marBottom w:val="0"/>
          <w:divBdr>
            <w:top w:val="none" w:sz="0" w:space="0" w:color="auto"/>
            <w:left w:val="none" w:sz="0" w:space="0" w:color="auto"/>
            <w:bottom w:val="none" w:sz="0" w:space="0" w:color="auto"/>
            <w:right w:val="none" w:sz="0" w:space="0" w:color="auto"/>
          </w:divBdr>
        </w:div>
        <w:div w:id="1274019859">
          <w:marLeft w:val="640"/>
          <w:marRight w:val="0"/>
          <w:marTop w:val="0"/>
          <w:marBottom w:val="0"/>
          <w:divBdr>
            <w:top w:val="none" w:sz="0" w:space="0" w:color="auto"/>
            <w:left w:val="none" w:sz="0" w:space="0" w:color="auto"/>
            <w:bottom w:val="none" w:sz="0" w:space="0" w:color="auto"/>
            <w:right w:val="none" w:sz="0" w:space="0" w:color="auto"/>
          </w:divBdr>
        </w:div>
        <w:div w:id="1421873954">
          <w:marLeft w:val="640"/>
          <w:marRight w:val="0"/>
          <w:marTop w:val="0"/>
          <w:marBottom w:val="0"/>
          <w:divBdr>
            <w:top w:val="none" w:sz="0" w:space="0" w:color="auto"/>
            <w:left w:val="none" w:sz="0" w:space="0" w:color="auto"/>
            <w:bottom w:val="none" w:sz="0" w:space="0" w:color="auto"/>
            <w:right w:val="none" w:sz="0" w:space="0" w:color="auto"/>
          </w:divBdr>
        </w:div>
        <w:div w:id="300695148">
          <w:marLeft w:val="640"/>
          <w:marRight w:val="0"/>
          <w:marTop w:val="0"/>
          <w:marBottom w:val="0"/>
          <w:divBdr>
            <w:top w:val="none" w:sz="0" w:space="0" w:color="auto"/>
            <w:left w:val="none" w:sz="0" w:space="0" w:color="auto"/>
            <w:bottom w:val="none" w:sz="0" w:space="0" w:color="auto"/>
            <w:right w:val="none" w:sz="0" w:space="0" w:color="auto"/>
          </w:divBdr>
        </w:div>
        <w:div w:id="1115443378">
          <w:marLeft w:val="640"/>
          <w:marRight w:val="0"/>
          <w:marTop w:val="0"/>
          <w:marBottom w:val="0"/>
          <w:divBdr>
            <w:top w:val="none" w:sz="0" w:space="0" w:color="auto"/>
            <w:left w:val="none" w:sz="0" w:space="0" w:color="auto"/>
            <w:bottom w:val="none" w:sz="0" w:space="0" w:color="auto"/>
            <w:right w:val="none" w:sz="0" w:space="0" w:color="auto"/>
          </w:divBdr>
        </w:div>
        <w:div w:id="1836918534">
          <w:marLeft w:val="640"/>
          <w:marRight w:val="0"/>
          <w:marTop w:val="0"/>
          <w:marBottom w:val="0"/>
          <w:divBdr>
            <w:top w:val="none" w:sz="0" w:space="0" w:color="auto"/>
            <w:left w:val="none" w:sz="0" w:space="0" w:color="auto"/>
            <w:bottom w:val="none" w:sz="0" w:space="0" w:color="auto"/>
            <w:right w:val="none" w:sz="0" w:space="0" w:color="auto"/>
          </w:divBdr>
        </w:div>
        <w:div w:id="687482479">
          <w:marLeft w:val="640"/>
          <w:marRight w:val="0"/>
          <w:marTop w:val="0"/>
          <w:marBottom w:val="0"/>
          <w:divBdr>
            <w:top w:val="none" w:sz="0" w:space="0" w:color="auto"/>
            <w:left w:val="none" w:sz="0" w:space="0" w:color="auto"/>
            <w:bottom w:val="none" w:sz="0" w:space="0" w:color="auto"/>
            <w:right w:val="none" w:sz="0" w:space="0" w:color="auto"/>
          </w:divBdr>
        </w:div>
        <w:div w:id="63264128">
          <w:marLeft w:val="640"/>
          <w:marRight w:val="0"/>
          <w:marTop w:val="0"/>
          <w:marBottom w:val="0"/>
          <w:divBdr>
            <w:top w:val="none" w:sz="0" w:space="0" w:color="auto"/>
            <w:left w:val="none" w:sz="0" w:space="0" w:color="auto"/>
            <w:bottom w:val="none" w:sz="0" w:space="0" w:color="auto"/>
            <w:right w:val="none" w:sz="0" w:space="0" w:color="auto"/>
          </w:divBdr>
        </w:div>
        <w:div w:id="1055740786">
          <w:marLeft w:val="640"/>
          <w:marRight w:val="0"/>
          <w:marTop w:val="0"/>
          <w:marBottom w:val="0"/>
          <w:divBdr>
            <w:top w:val="none" w:sz="0" w:space="0" w:color="auto"/>
            <w:left w:val="none" w:sz="0" w:space="0" w:color="auto"/>
            <w:bottom w:val="none" w:sz="0" w:space="0" w:color="auto"/>
            <w:right w:val="none" w:sz="0" w:space="0" w:color="auto"/>
          </w:divBdr>
        </w:div>
        <w:div w:id="1620792627">
          <w:marLeft w:val="640"/>
          <w:marRight w:val="0"/>
          <w:marTop w:val="0"/>
          <w:marBottom w:val="0"/>
          <w:divBdr>
            <w:top w:val="none" w:sz="0" w:space="0" w:color="auto"/>
            <w:left w:val="none" w:sz="0" w:space="0" w:color="auto"/>
            <w:bottom w:val="none" w:sz="0" w:space="0" w:color="auto"/>
            <w:right w:val="none" w:sz="0" w:space="0" w:color="auto"/>
          </w:divBdr>
        </w:div>
        <w:div w:id="933513910">
          <w:marLeft w:val="640"/>
          <w:marRight w:val="0"/>
          <w:marTop w:val="0"/>
          <w:marBottom w:val="0"/>
          <w:divBdr>
            <w:top w:val="none" w:sz="0" w:space="0" w:color="auto"/>
            <w:left w:val="none" w:sz="0" w:space="0" w:color="auto"/>
            <w:bottom w:val="none" w:sz="0" w:space="0" w:color="auto"/>
            <w:right w:val="none" w:sz="0" w:space="0" w:color="auto"/>
          </w:divBdr>
        </w:div>
        <w:div w:id="1029141956">
          <w:marLeft w:val="640"/>
          <w:marRight w:val="0"/>
          <w:marTop w:val="0"/>
          <w:marBottom w:val="0"/>
          <w:divBdr>
            <w:top w:val="none" w:sz="0" w:space="0" w:color="auto"/>
            <w:left w:val="none" w:sz="0" w:space="0" w:color="auto"/>
            <w:bottom w:val="none" w:sz="0" w:space="0" w:color="auto"/>
            <w:right w:val="none" w:sz="0" w:space="0" w:color="auto"/>
          </w:divBdr>
        </w:div>
        <w:div w:id="398679132">
          <w:marLeft w:val="640"/>
          <w:marRight w:val="0"/>
          <w:marTop w:val="0"/>
          <w:marBottom w:val="0"/>
          <w:divBdr>
            <w:top w:val="none" w:sz="0" w:space="0" w:color="auto"/>
            <w:left w:val="none" w:sz="0" w:space="0" w:color="auto"/>
            <w:bottom w:val="none" w:sz="0" w:space="0" w:color="auto"/>
            <w:right w:val="none" w:sz="0" w:space="0" w:color="auto"/>
          </w:divBdr>
        </w:div>
        <w:div w:id="1191533974">
          <w:marLeft w:val="640"/>
          <w:marRight w:val="0"/>
          <w:marTop w:val="0"/>
          <w:marBottom w:val="0"/>
          <w:divBdr>
            <w:top w:val="none" w:sz="0" w:space="0" w:color="auto"/>
            <w:left w:val="none" w:sz="0" w:space="0" w:color="auto"/>
            <w:bottom w:val="none" w:sz="0" w:space="0" w:color="auto"/>
            <w:right w:val="none" w:sz="0" w:space="0" w:color="auto"/>
          </w:divBdr>
        </w:div>
      </w:divsChild>
    </w:div>
    <w:div w:id="2047824814">
      <w:bodyDiv w:val="1"/>
      <w:marLeft w:val="0"/>
      <w:marRight w:val="0"/>
      <w:marTop w:val="0"/>
      <w:marBottom w:val="0"/>
      <w:divBdr>
        <w:top w:val="none" w:sz="0" w:space="0" w:color="auto"/>
        <w:left w:val="none" w:sz="0" w:space="0" w:color="auto"/>
        <w:bottom w:val="none" w:sz="0" w:space="0" w:color="auto"/>
        <w:right w:val="none" w:sz="0" w:space="0" w:color="auto"/>
      </w:divBdr>
    </w:div>
    <w:div w:id="2051371325">
      <w:bodyDiv w:val="1"/>
      <w:marLeft w:val="0"/>
      <w:marRight w:val="0"/>
      <w:marTop w:val="0"/>
      <w:marBottom w:val="0"/>
      <w:divBdr>
        <w:top w:val="none" w:sz="0" w:space="0" w:color="auto"/>
        <w:left w:val="none" w:sz="0" w:space="0" w:color="auto"/>
        <w:bottom w:val="none" w:sz="0" w:space="0" w:color="auto"/>
        <w:right w:val="none" w:sz="0" w:space="0" w:color="auto"/>
      </w:divBdr>
      <w:divsChild>
        <w:div w:id="1874807541">
          <w:marLeft w:val="640"/>
          <w:marRight w:val="0"/>
          <w:marTop w:val="0"/>
          <w:marBottom w:val="0"/>
          <w:divBdr>
            <w:top w:val="none" w:sz="0" w:space="0" w:color="auto"/>
            <w:left w:val="none" w:sz="0" w:space="0" w:color="auto"/>
            <w:bottom w:val="none" w:sz="0" w:space="0" w:color="auto"/>
            <w:right w:val="none" w:sz="0" w:space="0" w:color="auto"/>
          </w:divBdr>
        </w:div>
        <w:div w:id="955915361">
          <w:marLeft w:val="640"/>
          <w:marRight w:val="0"/>
          <w:marTop w:val="0"/>
          <w:marBottom w:val="0"/>
          <w:divBdr>
            <w:top w:val="none" w:sz="0" w:space="0" w:color="auto"/>
            <w:left w:val="none" w:sz="0" w:space="0" w:color="auto"/>
            <w:bottom w:val="none" w:sz="0" w:space="0" w:color="auto"/>
            <w:right w:val="none" w:sz="0" w:space="0" w:color="auto"/>
          </w:divBdr>
        </w:div>
        <w:div w:id="1402562560">
          <w:marLeft w:val="640"/>
          <w:marRight w:val="0"/>
          <w:marTop w:val="0"/>
          <w:marBottom w:val="0"/>
          <w:divBdr>
            <w:top w:val="none" w:sz="0" w:space="0" w:color="auto"/>
            <w:left w:val="none" w:sz="0" w:space="0" w:color="auto"/>
            <w:bottom w:val="none" w:sz="0" w:space="0" w:color="auto"/>
            <w:right w:val="none" w:sz="0" w:space="0" w:color="auto"/>
          </w:divBdr>
        </w:div>
        <w:div w:id="1924801712">
          <w:marLeft w:val="640"/>
          <w:marRight w:val="0"/>
          <w:marTop w:val="0"/>
          <w:marBottom w:val="0"/>
          <w:divBdr>
            <w:top w:val="none" w:sz="0" w:space="0" w:color="auto"/>
            <w:left w:val="none" w:sz="0" w:space="0" w:color="auto"/>
            <w:bottom w:val="none" w:sz="0" w:space="0" w:color="auto"/>
            <w:right w:val="none" w:sz="0" w:space="0" w:color="auto"/>
          </w:divBdr>
        </w:div>
        <w:div w:id="1955671702">
          <w:marLeft w:val="640"/>
          <w:marRight w:val="0"/>
          <w:marTop w:val="0"/>
          <w:marBottom w:val="0"/>
          <w:divBdr>
            <w:top w:val="none" w:sz="0" w:space="0" w:color="auto"/>
            <w:left w:val="none" w:sz="0" w:space="0" w:color="auto"/>
            <w:bottom w:val="none" w:sz="0" w:space="0" w:color="auto"/>
            <w:right w:val="none" w:sz="0" w:space="0" w:color="auto"/>
          </w:divBdr>
        </w:div>
        <w:div w:id="860046795">
          <w:marLeft w:val="640"/>
          <w:marRight w:val="0"/>
          <w:marTop w:val="0"/>
          <w:marBottom w:val="0"/>
          <w:divBdr>
            <w:top w:val="none" w:sz="0" w:space="0" w:color="auto"/>
            <w:left w:val="none" w:sz="0" w:space="0" w:color="auto"/>
            <w:bottom w:val="none" w:sz="0" w:space="0" w:color="auto"/>
            <w:right w:val="none" w:sz="0" w:space="0" w:color="auto"/>
          </w:divBdr>
        </w:div>
        <w:div w:id="564531502">
          <w:marLeft w:val="640"/>
          <w:marRight w:val="0"/>
          <w:marTop w:val="0"/>
          <w:marBottom w:val="0"/>
          <w:divBdr>
            <w:top w:val="none" w:sz="0" w:space="0" w:color="auto"/>
            <w:left w:val="none" w:sz="0" w:space="0" w:color="auto"/>
            <w:bottom w:val="none" w:sz="0" w:space="0" w:color="auto"/>
            <w:right w:val="none" w:sz="0" w:space="0" w:color="auto"/>
          </w:divBdr>
        </w:div>
        <w:div w:id="291402278">
          <w:marLeft w:val="640"/>
          <w:marRight w:val="0"/>
          <w:marTop w:val="0"/>
          <w:marBottom w:val="0"/>
          <w:divBdr>
            <w:top w:val="none" w:sz="0" w:space="0" w:color="auto"/>
            <w:left w:val="none" w:sz="0" w:space="0" w:color="auto"/>
            <w:bottom w:val="none" w:sz="0" w:space="0" w:color="auto"/>
            <w:right w:val="none" w:sz="0" w:space="0" w:color="auto"/>
          </w:divBdr>
        </w:div>
        <w:div w:id="1319575150">
          <w:marLeft w:val="640"/>
          <w:marRight w:val="0"/>
          <w:marTop w:val="0"/>
          <w:marBottom w:val="0"/>
          <w:divBdr>
            <w:top w:val="none" w:sz="0" w:space="0" w:color="auto"/>
            <w:left w:val="none" w:sz="0" w:space="0" w:color="auto"/>
            <w:bottom w:val="none" w:sz="0" w:space="0" w:color="auto"/>
            <w:right w:val="none" w:sz="0" w:space="0" w:color="auto"/>
          </w:divBdr>
        </w:div>
        <w:div w:id="1684235749">
          <w:marLeft w:val="640"/>
          <w:marRight w:val="0"/>
          <w:marTop w:val="0"/>
          <w:marBottom w:val="0"/>
          <w:divBdr>
            <w:top w:val="none" w:sz="0" w:space="0" w:color="auto"/>
            <w:left w:val="none" w:sz="0" w:space="0" w:color="auto"/>
            <w:bottom w:val="none" w:sz="0" w:space="0" w:color="auto"/>
            <w:right w:val="none" w:sz="0" w:space="0" w:color="auto"/>
          </w:divBdr>
        </w:div>
        <w:div w:id="608396127">
          <w:marLeft w:val="640"/>
          <w:marRight w:val="0"/>
          <w:marTop w:val="0"/>
          <w:marBottom w:val="0"/>
          <w:divBdr>
            <w:top w:val="none" w:sz="0" w:space="0" w:color="auto"/>
            <w:left w:val="none" w:sz="0" w:space="0" w:color="auto"/>
            <w:bottom w:val="none" w:sz="0" w:space="0" w:color="auto"/>
            <w:right w:val="none" w:sz="0" w:space="0" w:color="auto"/>
          </w:divBdr>
        </w:div>
        <w:div w:id="1469590200">
          <w:marLeft w:val="640"/>
          <w:marRight w:val="0"/>
          <w:marTop w:val="0"/>
          <w:marBottom w:val="0"/>
          <w:divBdr>
            <w:top w:val="none" w:sz="0" w:space="0" w:color="auto"/>
            <w:left w:val="none" w:sz="0" w:space="0" w:color="auto"/>
            <w:bottom w:val="none" w:sz="0" w:space="0" w:color="auto"/>
            <w:right w:val="none" w:sz="0" w:space="0" w:color="auto"/>
          </w:divBdr>
        </w:div>
        <w:div w:id="1839811295">
          <w:marLeft w:val="640"/>
          <w:marRight w:val="0"/>
          <w:marTop w:val="0"/>
          <w:marBottom w:val="0"/>
          <w:divBdr>
            <w:top w:val="none" w:sz="0" w:space="0" w:color="auto"/>
            <w:left w:val="none" w:sz="0" w:space="0" w:color="auto"/>
            <w:bottom w:val="none" w:sz="0" w:space="0" w:color="auto"/>
            <w:right w:val="none" w:sz="0" w:space="0" w:color="auto"/>
          </w:divBdr>
        </w:div>
        <w:div w:id="2050640353">
          <w:marLeft w:val="640"/>
          <w:marRight w:val="0"/>
          <w:marTop w:val="0"/>
          <w:marBottom w:val="0"/>
          <w:divBdr>
            <w:top w:val="none" w:sz="0" w:space="0" w:color="auto"/>
            <w:left w:val="none" w:sz="0" w:space="0" w:color="auto"/>
            <w:bottom w:val="none" w:sz="0" w:space="0" w:color="auto"/>
            <w:right w:val="none" w:sz="0" w:space="0" w:color="auto"/>
          </w:divBdr>
        </w:div>
        <w:div w:id="1483111712">
          <w:marLeft w:val="640"/>
          <w:marRight w:val="0"/>
          <w:marTop w:val="0"/>
          <w:marBottom w:val="0"/>
          <w:divBdr>
            <w:top w:val="none" w:sz="0" w:space="0" w:color="auto"/>
            <w:left w:val="none" w:sz="0" w:space="0" w:color="auto"/>
            <w:bottom w:val="none" w:sz="0" w:space="0" w:color="auto"/>
            <w:right w:val="none" w:sz="0" w:space="0" w:color="auto"/>
          </w:divBdr>
        </w:div>
        <w:div w:id="1897885601">
          <w:marLeft w:val="640"/>
          <w:marRight w:val="0"/>
          <w:marTop w:val="0"/>
          <w:marBottom w:val="0"/>
          <w:divBdr>
            <w:top w:val="none" w:sz="0" w:space="0" w:color="auto"/>
            <w:left w:val="none" w:sz="0" w:space="0" w:color="auto"/>
            <w:bottom w:val="none" w:sz="0" w:space="0" w:color="auto"/>
            <w:right w:val="none" w:sz="0" w:space="0" w:color="auto"/>
          </w:divBdr>
        </w:div>
        <w:div w:id="789201432">
          <w:marLeft w:val="640"/>
          <w:marRight w:val="0"/>
          <w:marTop w:val="0"/>
          <w:marBottom w:val="0"/>
          <w:divBdr>
            <w:top w:val="none" w:sz="0" w:space="0" w:color="auto"/>
            <w:left w:val="none" w:sz="0" w:space="0" w:color="auto"/>
            <w:bottom w:val="none" w:sz="0" w:space="0" w:color="auto"/>
            <w:right w:val="none" w:sz="0" w:space="0" w:color="auto"/>
          </w:divBdr>
        </w:div>
        <w:div w:id="873275879">
          <w:marLeft w:val="640"/>
          <w:marRight w:val="0"/>
          <w:marTop w:val="0"/>
          <w:marBottom w:val="0"/>
          <w:divBdr>
            <w:top w:val="none" w:sz="0" w:space="0" w:color="auto"/>
            <w:left w:val="none" w:sz="0" w:space="0" w:color="auto"/>
            <w:bottom w:val="none" w:sz="0" w:space="0" w:color="auto"/>
            <w:right w:val="none" w:sz="0" w:space="0" w:color="auto"/>
          </w:divBdr>
        </w:div>
        <w:div w:id="855267582">
          <w:marLeft w:val="640"/>
          <w:marRight w:val="0"/>
          <w:marTop w:val="0"/>
          <w:marBottom w:val="0"/>
          <w:divBdr>
            <w:top w:val="none" w:sz="0" w:space="0" w:color="auto"/>
            <w:left w:val="none" w:sz="0" w:space="0" w:color="auto"/>
            <w:bottom w:val="none" w:sz="0" w:space="0" w:color="auto"/>
            <w:right w:val="none" w:sz="0" w:space="0" w:color="auto"/>
          </w:divBdr>
        </w:div>
        <w:div w:id="618417480">
          <w:marLeft w:val="640"/>
          <w:marRight w:val="0"/>
          <w:marTop w:val="0"/>
          <w:marBottom w:val="0"/>
          <w:divBdr>
            <w:top w:val="none" w:sz="0" w:space="0" w:color="auto"/>
            <w:left w:val="none" w:sz="0" w:space="0" w:color="auto"/>
            <w:bottom w:val="none" w:sz="0" w:space="0" w:color="auto"/>
            <w:right w:val="none" w:sz="0" w:space="0" w:color="auto"/>
          </w:divBdr>
        </w:div>
        <w:div w:id="1547139441">
          <w:marLeft w:val="640"/>
          <w:marRight w:val="0"/>
          <w:marTop w:val="0"/>
          <w:marBottom w:val="0"/>
          <w:divBdr>
            <w:top w:val="none" w:sz="0" w:space="0" w:color="auto"/>
            <w:left w:val="none" w:sz="0" w:space="0" w:color="auto"/>
            <w:bottom w:val="none" w:sz="0" w:space="0" w:color="auto"/>
            <w:right w:val="none" w:sz="0" w:space="0" w:color="auto"/>
          </w:divBdr>
        </w:div>
        <w:div w:id="395133144">
          <w:marLeft w:val="640"/>
          <w:marRight w:val="0"/>
          <w:marTop w:val="0"/>
          <w:marBottom w:val="0"/>
          <w:divBdr>
            <w:top w:val="none" w:sz="0" w:space="0" w:color="auto"/>
            <w:left w:val="none" w:sz="0" w:space="0" w:color="auto"/>
            <w:bottom w:val="none" w:sz="0" w:space="0" w:color="auto"/>
            <w:right w:val="none" w:sz="0" w:space="0" w:color="auto"/>
          </w:divBdr>
        </w:div>
        <w:div w:id="715861169">
          <w:marLeft w:val="640"/>
          <w:marRight w:val="0"/>
          <w:marTop w:val="0"/>
          <w:marBottom w:val="0"/>
          <w:divBdr>
            <w:top w:val="none" w:sz="0" w:space="0" w:color="auto"/>
            <w:left w:val="none" w:sz="0" w:space="0" w:color="auto"/>
            <w:bottom w:val="none" w:sz="0" w:space="0" w:color="auto"/>
            <w:right w:val="none" w:sz="0" w:space="0" w:color="auto"/>
          </w:divBdr>
        </w:div>
        <w:div w:id="707416247">
          <w:marLeft w:val="640"/>
          <w:marRight w:val="0"/>
          <w:marTop w:val="0"/>
          <w:marBottom w:val="0"/>
          <w:divBdr>
            <w:top w:val="none" w:sz="0" w:space="0" w:color="auto"/>
            <w:left w:val="none" w:sz="0" w:space="0" w:color="auto"/>
            <w:bottom w:val="none" w:sz="0" w:space="0" w:color="auto"/>
            <w:right w:val="none" w:sz="0" w:space="0" w:color="auto"/>
          </w:divBdr>
        </w:div>
        <w:div w:id="333844450">
          <w:marLeft w:val="640"/>
          <w:marRight w:val="0"/>
          <w:marTop w:val="0"/>
          <w:marBottom w:val="0"/>
          <w:divBdr>
            <w:top w:val="none" w:sz="0" w:space="0" w:color="auto"/>
            <w:left w:val="none" w:sz="0" w:space="0" w:color="auto"/>
            <w:bottom w:val="none" w:sz="0" w:space="0" w:color="auto"/>
            <w:right w:val="none" w:sz="0" w:space="0" w:color="auto"/>
          </w:divBdr>
        </w:div>
        <w:div w:id="1757289457">
          <w:marLeft w:val="640"/>
          <w:marRight w:val="0"/>
          <w:marTop w:val="0"/>
          <w:marBottom w:val="0"/>
          <w:divBdr>
            <w:top w:val="none" w:sz="0" w:space="0" w:color="auto"/>
            <w:left w:val="none" w:sz="0" w:space="0" w:color="auto"/>
            <w:bottom w:val="none" w:sz="0" w:space="0" w:color="auto"/>
            <w:right w:val="none" w:sz="0" w:space="0" w:color="auto"/>
          </w:divBdr>
        </w:div>
        <w:div w:id="1894196928">
          <w:marLeft w:val="640"/>
          <w:marRight w:val="0"/>
          <w:marTop w:val="0"/>
          <w:marBottom w:val="0"/>
          <w:divBdr>
            <w:top w:val="none" w:sz="0" w:space="0" w:color="auto"/>
            <w:left w:val="none" w:sz="0" w:space="0" w:color="auto"/>
            <w:bottom w:val="none" w:sz="0" w:space="0" w:color="auto"/>
            <w:right w:val="none" w:sz="0" w:space="0" w:color="auto"/>
          </w:divBdr>
        </w:div>
        <w:div w:id="924875387">
          <w:marLeft w:val="640"/>
          <w:marRight w:val="0"/>
          <w:marTop w:val="0"/>
          <w:marBottom w:val="0"/>
          <w:divBdr>
            <w:top w:val="none" w:sz="0" w:space="0" w:color="auto"/>
            <w:left w:val="none" w:sz="0" w:space="0" w:color="auto"/>
            <w:bottom w:val="none" w:sz="0" w:space="0" w:color="auto"/>
            <w:right w:val="none" w:sz="0" w:space="0" w:color="auto"/>
          </w:divBdr>
        </w:div>
        <w:div w:id="1957829984">
          <w:marLeft w:val="640"/>
          <w:marRight w:val="0"/>
          <w:marTop w:val="0"/>
          <w:marBottom w:val="0"/>
          <w:divBdr>
            <w:top w:val="none" w:sz="0" w:space="0" w:color="auto"/>
            <w:left w:val="none" w:sz="0" w:space="0" w:color="auto"/>
            <w:bottom w:val="none" w:sz="0" w:space="0" w:color="auto"/>
            <w:right w:val="none" w:sz="0" w:space="0" w:color="auto"/>
          </w:divBdr>
        </w:div>
        <w:div w:id="1793094487">
          <w:marLeft w:val="640"/>
          <w:marRight w:val="0"/>
          <w:marTop w:val="0"/>
          <w:marBottom w:val="0"/>
          <w:divBdr>
            <w:top w:val="none" w:sz="0" w:space="0" w:color="auto"/>
            <w:left w:val="none" w:sz="0" w:space="0" w:color="auto"/>
            <w:bottom w:val="none" w:sz="0" w:space="0" w:color="auto"/>
            <w:right w:val="none" w:sz="0" w:space="0" w:color="auto"/>
          </w:divBdr>
        </w:div>
        <w:div w:id="228003802">
          <w:marLeft w:val="640"/>
          <w:marRight w:val="0"/>
          <w:marTop w:val="0"/>
          <w:marBottom w:val="0"/>
          <w:divBdr>
            <w:top w:val="none" w:sz="0" w:space="0" w:color="auto"/>
            <w:left w:val="none" w:sz="0" w:space="0" w:color="auto"/>
            <w:bottom w:val="none" w:sz="0" w:space="0" w:color="auto"/>
            <w:right w:val="none" w:sz="0" w:space="0" w:color="auto"/>
          </w:divBdr>
        </w:div>
        <w:div w:id="432408238">
          <w:marLeft w:val="640"/>
          <w:marRight w:val="0"/>
          <w:marTop w:val="0"/>
          <w:marBottom w:val="0"/>
          <w:divBdr>
            <w:top w:val="none" w:sz="0" w:space="0" w:color="auto"/>
            <w:left w:val="none" w:sz="0" w:space="0" w:color="auto"/>
            <w:bottom w:val="none" w:sz="0" w:space="0" w:color="auto"/>
            <w:right w:val="none" w:sz="0" w:space="0" w:color="auto"/>
          </w:divBdr>
        </w:div>
        <w:div w:id="1329748981">
          <w:marLeft w:val="640"/>
          <w:marRight w:val="0"/>
          <w:marTop w:val="0"/>
          <w:marBottom w:val="0"/>
          <w:divBdr>
            <w:top w:val="none" w:sz="0" w:space="0" w:color="auto"/>
            <w:left w:val="none" w:sz="0" w:space="0" w:color="auto"/>
            <w:bottom w:val="none" w:sz="0" w:space="0" w:color="auto"/>
            <w:right w:val="none" w:sz="0" w:space="0" w:color="auto"/>
          </w:divBdr>
        </w:div>
        <w:div w:id="1589538593">
          <w:marLeft w:val="640"/>
          <w:marRight w:val="0"/>
          <w:marTop w:val="0"/>
          <w:marBottom w:val="0"/>
          <w:divBdr>
            <w:top w:val="none" w:sz="0" w:space="0" w:color="auto"/>
            <w:left w:val="none" w:sz="0" w:space="0" w:color="auto"/>
            <w:bottom w:val="none" w:sz="0" w:space="0" w:color="auto"/>
            <w:right w:val="none" w:sz="0" w:space="0" w:color="auto"/>
          </w:divBdr>
        </w:div>
        <w:div w:id="1701393514">
          <w:marLeft w:val="640"/>
          <w:marRight w:val="0"/>
          <w:marTop w:val="0"/>
          <w:marBottom w:val="0"/>
          <w:divBdr>
            <w:top w:val="none" w:sz="0" w:space="0" w:color="auto"/>
            <w:left w:val="none" w:sz="0" w:space="0" w:color="auto"/>
            <w:bottom w:val="none" w:sz="0" w:space="0" w:color="auto"/>
            <w:right w:val="none" w:sz="0" w:space="0" w:color="auto"/>
          </w:divBdr>
        </w:div>
        <w:div w:id="1800755632">
          <w:marLeft w:val="640"/>
          <w:marRight w:val="0"/>
          <w:marTop w:val="0"/>
          <w:marBottom w:val="0"/>
          <w:divBdr>
            <w:top w:val="none" w:sz="0" w:space="0" w:color="auto"/>
            <w:left w:val="none" w:sz="0" w:space="0" w:color="auto"/>
            <w:bottom w:val="none" w:sz="0" w:space="0" w:color="auto"/>
            <w:right w:val="none" w:sz="0" w:space="0" w:color="auto"/>
          </w:divBdr>
        </w:div>
        <w:div w:id="1492405274">
          <w:marLeft w:val="640"/>
          <w:marRight w:val="0"/>
          <w:marTop w:val="0"/>
          <w:marBottom w:val="0"/>
          <w:divBdr>
            <w:top w:val="none" w:sz="0" w:space="0" w:color="auto"/>
            <w:left w:val="none" w:sz="0" w:space="0" w:color="auto"/>
            <w:bottom w:val="none" w:sz="0" w:space="0" w:color="auto"/>
            <w:right w:val="none" w:sz="0" w:space="0" w:color="auto"/>
          </w:divBdr>
        </w:div>
        <w:div w:id="404449531">
          <w:marLeft w:val="640"/>
          <w:marRight w:val="0"/>
          <w:marTop w:val="0"/>
          <w:marBottom w:val="0"/>
          <w:divBdr>
            <w:top w:val="none" w:sz="0" w:space="0" w:color="auto"/>
            <w:left w:val="none" w:sz="0" w:space="0" w:color="auto"/>
            <w:bottom w:val="none" w:sz="0" w:space="0" w:color="auto"/>
            <w:right w:val="none" w:sz="0" w:space="0" w:color="auto"/>
          </w:divBdr>
        </w:div>
        <w:div w:id="117340947">
          <w:marLeft w:val="640"/>
          <w:marRight w:val="0"/>
          <w:marTop w:val="0"/>
          <w:marBottom w:val="0"/>
          <w:divBdr>
            <w:top w:val="none" w:sz="0" w:space="0" w:color="auto"/>
            <w:left w:val="none" w:sz="0" w:space="0" w:color="auto"/>
            <w:bottom w:val="none" w:sz="0" w:space="0" w:color="auto"/>
            <w:right w:val="none" w:sz="0" w:space="0" w:color="auto"/>
          </w:divBdr>
        </w:div>
        <w:div w:id="1147894216">
          <w:marLeft w:val="640"/>
          <w:marRight w:val="0"/>
          <w:marTop w:val="0"/>
          <w:marBottom w:val="0"/>
          <w:divBdr>
            <w:top w:val="none" w:sz="0" w:space="0" w:color="auto"/>
            <w:left w:val="none" w:sz="0" w:space="0" w:color="auto"/>
            <w:bottom w:val="none" w:sz="0" w:space="0" w:color="auto"/>
            <w:right w:val="none" w:sz="0" w:space="0" w:color="auto"/>
          </w:divBdr>
        </w:div>
        <w:div w:id="138307755">
          <w:marLeft w:val="640"/>
          <w:marRight w:val="0"/>
          <w:marTop w:val="0"/>
          <w:marBottom w:val="0"/>
          <w:divBdr>
            <w:top w:val="none" w:sz="0" w:space="0" w:color="auto"/>
            <w:left w:val="none" w:sz="0" w:space="0" w:color="auto"/>
            <w:bottom w:val="none" w:sz="0" w:space="0" w:color="auto"/>
            <w:right w:val="none" w:sz="0" w:space="0" w:color="auto"/>
          </w:divBdr>
        </w:div>
        <w:div w:id="318927150">
          <w:marLeft w:val="640"/>
          <w:marRight w:val="0"/>
          <w:marTop w:val="0"/>
          <w:marBottom w:val="0"/>
          <w:divBdr>
            <w:top w:val="none" w:sz="0" w:space="0" w:color="auto"/>
            <w:left w:val="none" w:sz="0" w:space="0" w:color="auto"/>
            <w:bottom w:val="none" w:sz="0" w:space="0" w:color="auto"/>
            <w:right w:val="none" w:sz="0" w:space="0" w:color="auto"/>
          </w:divBdr>
        </w:div>
        <w:div w:id="217329297">
          <w:marLeft w:val="640"/>
          <w:marRight w:val="0"/>
          <w:marTop w:val="0"/>
          <w:marBottom w:val="0"/>
          <w:divBdr>
            <w:top w:val="none" w:sz="0" w:space="0" w:color="auto"/>
            <w:left w:val="none" w:sz="0" w:space="0" w:color="auto"/>
            <w:bottom w:val="none" w:sz="0" w:space="0" w:color="auto"/>
            <w:right w:val="none" w:sz="0" w:space="0" w:color="auto"/>
          </w:divBdr>
        </w:div>
        <w:div w:id="303000842">
          <w:marLeft w:val="640"/>
          <w:marRight w:val="0"/>
          <w:marTop w:val="0"/>
          <w:marBottom w:val="0"/>
          <w:divBdr>
            <w:top w:val="none" w:sz="0" w:space="0" w:color="auto"/>
            <w:left w:val="none" w:sz="0" w:space="0" w:color="auto"/>
            <w:bottom w:val="none" w:sz="0" w:space="0" w:color="auto"/>
            <w:right w:val="none" w:sz="0" w:space="0" w:color="auto"/>
          </w:divBdr>
        </w:div>
        <w:div w:id="876896777">
          <w:marLeft w:val="640"/>
          <w:marRight w:val="0"/>
          <w:marTop w:val="0"/>
          <w:marBottom w:val="0"/>
          <w:divBdr>
            <w:top w:val="none" w:sz="0" w:space="0" w:color="auto"/>
            <w:left w:val="none" w:sz="0" w:space="0" w:color="auto"/>
            <w:bottom w:val="none" w:sz="0" w:space="0" w:color="auto"/>
            <w:right w:val="none" w:sz="0" w:space="0" w:color="auto"/>
          </w:divBdr>
        </w:div>
        <w:div w:id="595677940">
          <w:marLeft w:val="640"/>
          <w:marRight w:val="0"/>
          <w:marTop w:val="0"/>
          <w:marBottom w:val="0"/>
          <w:divBdr>
            <w:top w:val="none" w:sz="0" w:space="0" w:color="auto"/>
            <w:left w:val="none" w:sz="0" w:space="0" w:color="auto"/>
            <w:bottom w:val="none" w:sz="0" w:space="0" w:color="auto"/>
            <w:right w:val="none" w:sz="0" w:space="0" w:color="auto"/>
          </w:divBdr>
        </w:div>
        <w:div w:id="1771048789">
          <w:marLeft w:val="640"/>
          <w:marRight w:val="0"/>
          <w:marTop w:val="0"/>
          <w:marBottom w:val="0"/>
          <w:divBdr>
            <w:top w:val="none" w:sz="0" w:space="0" w:color="auto"/>
            <w:left w:val="none" w:sz="0" w:space="0" w:color="auto"/>
            <w:bottom w:val="none" w:sz="0" w:space="0" w:color="auto"/>
            <w:right w:val="none" w:sz="0" w:space="0" w:color="auto"/>
          </w:divBdr>
        </w:div>
        <w:div w:id="1289431851">
          <w:marLeft w:val="640"/>
          <w:marRight w:val="0"/>
          <w:marTop w:val="0"/>
          <w:marBottom w:val="0"/>
          <w:divBdr>
            <w:top w:val="none" w:sz="0" w:space="0" w:color="auto"/>
            <w:left w:val="none" w:sz="0" w:space="0" w:color="auto"/>
            <w:bottom w:val="none" w:sz="0" w:space="0" w:color="auto"/>
            <w:right w:val="none" w:sz="0" w:space="0" w:color="auto"/>
          </w:divBdr>
        </w:div>
        <w:div w:id="582956631">
          <w:marLeft w:val="640"/>
          <w:marRight w:val="0"/>
          <w:marTop w:val="0"/>
          <w:marBottom w:val="0"/>
          <w:divBdr>
            <w:top w:val="none" w:sz="0" w:space="0" w:color="auto"/>
            <w:left w:val="none" w:sz="0" w:space="0" w:color="auto"/>
            <w:bottom w:val="none" w:sz="0" w:space="0" w:color="auto"/>
            <w:right w:val="none" w:sz="0" w:space="0" w:color="auto"/>
          </w:divBdr>
        </w:div>
        <w:div w:id="1351108833">
          <w:marLeft w:val="640"/>
          <w:marRight w:val="0"/>
          <w:marTop w:val="0"/>
          <w:marBottom w:val="0"/>
          <w:divBdr>
            <w:top w:val="none" w:sz="0" w:space="0" w:color="auto"/>
            <w:left w:val="none" w:sz="0" w:space="0" w:color="auto"/>
            <w:bottom w:val="none" w:sz="0" w:space="0" w:color="auto"/>
            <w:right w:val="none" w:sz="0" w:space="0" w:color="auto"/>
          </w:divBdr>
        </w:div>
        <w:div w:id="95371162">
          <w:marLeft w:val="640"/>
          <w:marRight w:val="0"/>
          <w:marTop w:val="0"/>
          <w:marBottom w:val="0"/>
          <w:divBdr>
            <w:top w:val="none" w:sz="0" w:space="0" w:color="auto"/>
            <w:left w:val="none" w:sz="0" w:space="0" w:color="auto"/>
            <w:bottom w:val="none" w:sz="0" w:space="0" w:color="auto"/>
            <w:right w:val="none" w:sz="0" w:space="0" w:color="auto"/>
          </w:divBdr>
        </w:div>
        <w:div w:id="2139298836">
          <w:marLeft w:val="640"/>
          <w:marRight w:val="0"/>
          <w:marTop w:val="0"/>
          <w:marBottom w:val="0"/>
          <w:divBdr>
            <w:top w:val="none" w:sz="0" w:space="0" w:color="auto"/>
            <w:left w:val="none" w:sz="0" w:space="0" w:color="auto"/>
            <w:bottom w:val="none" w:sz="0" w:space="0" w:color="auto"/>
            <w:right w:val="none" w:sz="0" w:space="0" w:color="auto"/>
          </w:divBdr>
        </w:div>
        <w:div w:id="1133714298">
          <w:marLeft w:val="640"/>
          <w:marRight w:val="0"/>
          <w:marTop w:val="0"/>
          <w:marBottom w:val="0"/>
          <w:divBdr>
            <w:top w:val="none" w:sz="0" w:space="0" w:color="auto"/>
            <w:left w:val="none" w:sz="0" w:space="0" w:color="auto"/>
            <w:bottom w:val="none" w:sz="0" w:space="0" w:color="auto"/>
            <w:right w:val="none" w:sz="0" w:space="0" w:color="auto"/>
          </w:divBdr>
        </w:div>
        <w:div w:id="832723243">
          <w:marLeft w:val="640"/>
          <w:marRight w:val="0"/>
          <w:marTop w:val="0"/>
          <w:marBottom w:val="0"/>
          <w:divBdr>
            <w:top w:val="none" w:sz="0" w:space="0" w:color="auto"/>
            <w:left w:val="none" w:sz="0" w:space="0" w:color="auto"/>
            <w:bottom w:val="none" w:sz="0" w:space="0" w:color="auto"/>
            <w:right w:val="none" w:sz="0" w:space="0" w:color="auto"/>
          </w:divBdr>
        </w:div>
        <w:div w:id="1589997766">
          <w:marLeft w:val="640"/>
          <w:marRight w:val="0"/>
          <w:marTop w:val="0"/>
          <w:marBottom w:val="0"/>
          <w:divBdr>
            <w:top w:val="none" w:sz="0" w:space="0" w:color="auto"/>
            <w:left w:val="none" w:sz="0" w:space="0" w:color="auto"/>
            <w:bottom w:val="none" w:sz="0" w:space="0" w:color="auto"/>
            <w:right w:val="none" w:sz="0" w:space="0" w:color="auto"/>
          </w:divBdr>
        </w:div>
        <w:div w:id="415440919">
          <w:marLeft w:val="640"/>
          <w:marRight w:val="0"/>
          <w:marTop w:val="0"/>
          <w:marBottom w:val="0"/>
          <w:divBdr>
            <w:top w:val="none" w:sz="0" w:space="0" w:color="auto"/>
            <w:left w:val="none" w:sz="0" w:space="0" w:color="auto"/>
            <w:bottom w:val="none" w:sz="0" w:space="0" w:color="auto"/>
            <w:right w:val="none" w:sz="0" w:space="0" w:color="auto"/>
          </w:divBdr>
        </w:div>
        <w:div w:id="631059295">
          <w:marLeft w:val="640"/>
          <w:marRight w:val="0"/>
          <w:marTop w:val="0"/>
          <w:marBottom w:val="0"/>
          <w:divBdr>
            <w:top w:val="none" w:sz="0" w:space="0" w:color="auto"/>
            <w:left w:val="none" w:sz="0" w:space="0" w:color="auto"/>
            <w:bottom w:val="none" w:sz="0" w:space="0" w:color="auto"/>
            <w:right w:val="none" w:sz="0" w:space="0" w:color="auto"/>
          </w:divBdr>
        </w:div>
        <w:div w:id="1680355606">
          <w:marLeft w:val="640"/>
          <w:marRight w:val="0"/>
          <w:marTop w:val="0"/>
          <w:marBottom w:val="0"/>
          <w:divBdr>
            <w:top w:val="none" w:sz="0" w:space="0" w:color="auto"/>
            <w:left w:val="none" w:sz="0" w:space="0" w:color="auto"/>
            <w:bottom w:val="none" w:sz="0" w:space="0" w:color="auto"/>
            <w:right w:val="none" w:sz="0" w:space="0" w:color="auto"/>
          </w:divBdr>
        </w:div>
        <w:div w:id="1082600989">
          <w:marLeft w:val="640"/>
          <w:marRight w:val="0"/>
          <w:marTop w:val="0"/>
          <w:marBottom w:val="0"/>
          <w:divBdr>
            <w:top w:val="none" w:sz="0" w:space="0" w:color="auto"/>
            <w:left w:val="none" w:sz="0" w:space="0" w:color="auto"/>
            <w:bottom w:val="none" w:sz="0" w:space="0" w:color="auto"/>
            <w:right w:val="none" w:sz="0" w:space="0" w:color="auto"/>
          </w:divBdr>
        </w:div>
        <w:div w:id="296227725">
          <w:marLeft w:val="640"/>
          <w:marRight w:val="0"/>
          <w:marTop w:val="0"/>
          <w:marBottom w:val="0"/>
          <w:divBdr>
            <w:top w:val="none" w:sz="0" w:space="0" w:color="auto"/>
            <w:left w:val="none" w:sz="0" w:space="0" w:color="auto"/>
            <w:bottom w:val="none" w:sz="0" w:space="0" w:color="auto"/>
            <w:right w:val="none" w:sz="0" w:space="0" w:color="auto"/>
          </w:divBdr>
        </w:div>
        <w:div w:id="311447661">
          <w:marLeft w:val="640"/>
          <w:marRight w:val="0"/>
          <w:marTop w:val="0"/>
          <w:marBottom w:val="0"/>
          <w:divBdr>
            <w:top w:val="none" w:sz="0" w:space="0" w:color="auto"/>
            <w:left w:val="none" w:sz="0" w:space="0" w:color="auto"/>
            <w:bottom w:val="none" w:sz="0" w:space="0" w:color="auto"/>
            <w:right w:val="none" w:sz="0" w:space="0" w:color="auto"/>
          </w:divBdr>
        </w:div>
        <w:div w:id="16195982">
          <w:marLeft w:val="640"/>
          <w:marRight w:val="0"/>
          <w:marTop w:val="0"/>
          <w:marBottom w:val="0"/>
          <w:divBdr>
            <w:top w:val="none" w:sz="0" w:space="0" w:color="auto"/>
            <w:left w:val="none" w:sz="0" w:space="0" w:color="auto"/>
            <w:bottom w:val="none" w:sz="0" w:space="0" w:color="auto"/>
            <w:right w:val="none" w:sz="0" w:space="0" w:color="auto"/>
          </w:divBdr>
        </w:div>
        <w:div w:id="1641424263">
          <w:marLeft w:val="640"/>
          <w:marRight w:val="0"/>
          <w:marTop w:val="0"/>
          <w:marBottom w:val="0"/>
          <w:divBdr>
            <w:top w:val="none" w:sz="0" w:space="0" w:color="auto"/>
            <w:left w:val="none" w:sz="0" w:space="0" w:color="auto"/>
            <w:bottom w:val="none" w:sz="0" w:space="0" w:color="auto"/>
            <w:right w:val="none" w:sz="0" w:space="0" w:color="auto"/>
          </w:divBdr>
        </w:div>
        <w:div w:id="780809048">
          <w:marLeft w:val="640"/>
          <w:marRight w:val="0"/>
          <w:marTop w:val="0"/>
          <w:marBottom w:val="0"/>
          <w:divBdr>
            <w:top w:val="none" w:sz="0" w:space="0" w:color="auto"/>
            <w:left w:val="none" w:sz="0" w:space="0" w:color="auto"/>
            <w:bottom w:val="none" w:sz="0" w:space="0" w:color="auto"/>
            <w:right w:val="none" w:sz="0" w:space="0" w:color="auto"/>
          </w:divBdr>
        </w:div>
        <w:div w:id="1535388261">
          <w:marLeft w:val="640"/>
          <w:marRight w:val="0"/>
          <w:marTop w:val="0"/>
          <w:marBottom w:val="0"/>
          <w:divBdr>
            <w:top w:val="none" w:sz="0" w:space="0" w:color="auto"/>
            <w:left w:val="none" w:sz="0" w:space="0" w:color="auto"/>
            <w:bottom w:val="none" w:sz="0" w:space="0" w:color="auto"/>
            <w:right w:val="none" w:sz="0" w:space="0" w:color="auto"/>
          </w:divBdr>
        </w:div>
        <w:div w:id="192696403">
          <w:marLeft w:val="640"/>
          <w:marRight w:val="0"/>
          <w:marTop w:val="0"/>
          <w:marBottom w:val="0"/>
          <w:divBdr>
            <w:top w:val="none" w:sz="0" w:space="0" w:color="auto"/>
            <w:left w:val="none" w:sz="0" w:space="0" w:color="auto"/>
            <w:bottom w:val="none" w:sz="0" w:space="0" w:color="auto"/>
            <w:right w:val="none" w:sz="0" w:space="0" w:color="auto"/>
          </w:divBdr>
        </w:div>
        <w:div w:id="231819382">
          <w:marLeft w:val="640"/>
          <w:marRight w:val="0"/>
          <w:marTop w:val="0"/>
          <w:marBottom w:val="0"/>
          <w:divBdr>
            <w:top w:val="none" w:sz="0" w:space="0" w:color="auto"/>
            <w:left w:val="none" w:sz="0" w:space="0" w:color="auto"/>
            <w:bottom w:val="none" w:sz="0" w:space="0" w:color="auto"/>
            <w:right w:val="none" w:sz="0" w:space="0" w:color="auto"/>
          </w:divBdr>
        </w:div>
        <w:div w:id="1700348588">
          <w:marLeft w:val="640"/>
          <w:marRight w:val="0"/>
          <w:marTop w:val="0"/>
          <w:marBottom w:val="0"/>
          <w:divBdr>
            <w:top w:val="none" w:sz="0" w:space="0" w:color="auto"/>
            <w:left w:val="none" w:sz="0" w:space="0" w:color="auto"/>
            <w:bottom w:val="none" w:sz="0" w:space="0" w:color="auto"/>
            <w:right w:val="none" w:sz="0" w:space="0" w:color="auto"/>
          </w:divBdr>
        </w:div>
        <w:div w:id="1399285562">
          <w:marLeft w:val="640"/>
          <w:marRight w:val="0"/>
          <w:marTop w:val="0"/>
          <w:marBottom w:val="0"/>
          <w:divBdr>
            <w:top w:val="none" w:sz="0" w:space="0" w:color="auto"/>
            <w:left w:val="none" w:sz="0" w:space="0" w:color="auto"/>
            <w:bottom w:val="none" w:sz="0" w:space="0" w:color="auto"/>
            <w:right w:val="none" w:sz="0" w:space="0" w:color="auto"/>
          </w:divBdr>
        </w:div>
        <w:div w:id="822742431">
          <w:marLeft w:val="640"/>
          <w:marRight w:val="0"/>
          <w:marTop w:val="0"/>
          <w:marBottom w:val="0"/>
          <w:divBdr>
            <w:top w:val="none" w:sz="0" w:space="0" w:color="auto"/>
            <w:left w:val="none" w:sz="0" w:space="0" w:color="auto"/>
            <w:bottom w:val="none" w:sz="0" w:space="0" w:color="auto"/>
            <w:right w:val="none" w:sz="0" w:space="0" w:color="auto"/>
          </w:divBdr>
        </w:div>
        <w:div w:id="124660176">
          <w:marLeft w:val="640"/>
          <w:marRight w:val="0"/>
          <w:marTop w:val="0"/>
          <w:marBottom w:val="0"/>
          <w:divBdr>
            <w:top w:val="none" w:sz="0" w:space="0" w:color="auto"/>
            <w:left w:val="none" w:sz="0" w:space="0" w:color="auto"/>
            <w:bottom w:val="none" w:sz="0" w:space="0" w:color="auto"/>
            <w:right w:val="none" w:sz="0" w:space="0" w:color="auto"/>
          </w:divBdr>
        </w:div>
        <w:div w:id="337927010">
          <w:marLeft w:val="640"/>
          <w:marRight w:val="0"/>
          <w:marTop w:val="0"/>
          <w:marBottom w:val="0"/>
          <w:divBdr>
            <w:top w:val="none" w:sz="0" w:space="0" w:color="auto"/>
            <w:left w:val="none" w:sz="0" w:space="0" w:color="auto"/>
            <w:bottom w:val="none" w:sz="0" w:space="0" w:color="auto"/>
            <w:right w:val="none" w:sz="0" w:space="0" w:color="auto"/>
          </w:divBdr>
        </w:div>
        <w:div w:id="1792016843">
          <w:marLeft w:val="640"/>
          <w:marRight w:val="0"/>
          <w:marTop w:val="0"/>
          <w:marBottom w:val="0"/>
          <w:divBdr>
            <w:top w:val="none" w:sz="0" w:space="0" w:color="auto"/>
            <w:left w:val="none" w:sz="0" w:space="0" w:color="auto"/>
            <w:bottom w:val="none" w:sz="0" w:space="0" w:color="auto"/>
            <w:right w:val="none" w:sz="0" w:space="0" w:color="auto"/>
          </w:divBdr>
        </w:div>
        <w:div w:id="1589265894">
          <w:marLeft w:val="640"/>
          <w:marRight w:val="0"/>
          <w:marTop w:val="0"/>
          <w:marBottom w:val="0"/>
          <w:divBdr>
            <w:top w:val="none" w:sz="0" w:space="0" w:color="auto"/>
            <w:left w:val="none" w:sz="0" w:space="0" w:color="auto"/>
            <w:bottom w:val="none" w:sz="0" w:space="0" w:color="auto"/>
            <w:right w:val="none" w:sz="0" w:space="0" w:color="auto"/>
          </w:divBdr>
        </w:div>
        <w:div w:id="615139756">
          <w:marLeft w:val="640"/>
          <w:marRight w:val="0"/>
          <w:marTop w:val="0"/>
          <w:marBottom w:val="0"/>
          <w:divBdr>
            <w:top w:val="none" w:sz="0" w:space="0" w:color="auto"/>
            <w:left w:val="none" w:sz="0" w:space="0" w:color="auto"/>
            <w:bottom w:val="none" w:sz="0" w:space="0" w:color="auto"/>
            <w:right w:val="none" w:sz="0" w:space="0" w:color="auto"/>
          </w:divBdr>
        </w:div>
      </w:divsChild>
    </w:div>
    <w:div w:id="2062093307">
      <w:bodyDiv w:val="1"/>
      <w:marLeft w:val="0"/>
      <w:marRight w:val="0"/>
      <w:marTop w:val="0"/>
      <w:marBottom w:val="0"/>
      <w:divBdr>
        <w:top w:val="none" w:sz="0" w:space="0" w:color="auto"/>
        <w:left w:val="none" w:sz="0" w:space="0" w:color="auto"/>
        <w:bottom w:val="none" w:sz="0" w:space="0" w:color="auto"/>
        <w:right w:val="none" w:sz="0" w:space="0" w:color="auto"/>
      </w:divBdr>
    </w:div>
    <w:div w:id="2083485069">
      <w:bodyDiv w:val="1"/>
      <w:marLeft w:val="0"/>
      <w:marRight w:val="0"/>
      <w:marTop w:val="0"/>
      <w:marBottom w:val="0"/>
      <w:divBdr>
        <w:top w:val="none" w:sz="0" w:space="0" w:color="auto"/>
        <w:left w:val="none" w:sz="0" w:space="0" w:color="auto"/>
        <w:bottom w:val="none" w:sz="0" w:space="0" w:color="auto"/>
        <w:right w:val="none" w:sz="0" w:space="0" w:color="auto"/>
      </w:divBdr>
      <w:divsChild>
        <w:div w:id="1395466582">
          <w:marLeft w:val="640"/>
          <w:marRight w:val="0"/>
          <w:marTop w:val="0"/>
          <w:marBottom w:val="0"/>
          <w:divBdr>
            <w:top w:val="none" w:sz="0" w:space="0" w:color="auto"/>
            <w:left w:val="none" w:sz="0" w:space="0" w:color="auto"/>
            <w:bottom w:val="none" w:sz="0" w:space="0" w:color="auto"/>
            <w:right w:val="none" w:sz="0" w:space="0" w:color="auto"/>
          </w:divBdr>
        </w:div>
        <w:div w:id="1719471601">
          <w:marLeft w:val="640"/>
          <w:marRight w:val="0"/>
          <w:marTop w:val="0"/>
          <w:marBottom w:val="0"/>
          <w:divBdr>
            <w:top w:val="none" w:sz="0" w:space="0" w:color="auto"/>
            <w:left w:val="none" w:sz="0" w:space="0" w:color="auto"/>
            <w:bottom w:val="none" w:sz="0" w:space="0" w:color="auto"/>
            <w:right w:val="none" w:sz="0" w:space="0" w:color="auto"/>
          </w:divBdr>
        </w:div>
        <w:div w:id="1679120352">
          <w:marLeft w:val="640"/>
          <w:marRight w:val="0"/>
          <w:marTop w:val="0"/>
          <w:marBottom w:val="0"/>
          <w:divBdr>
            <w:top w:val="none" w:sz="0" w:space="0" w:color="auto"/>
            <w:left w:val="none" w:sz="0" w:space="0" w:color="auto"/>
            <w:bottom w:val="none" w:sz="0" w:space="0" w:color="auto"/>
            <w:right w:val="none" w:sz="0" w:space="0" w:color="auto"/>
          </w:divBdr>
        </w:div>
        <w:div w:id="1365252525">
          <w:marLeft w:val="640"/>
          <w:marRight w:val="0"/>
          <w:marTop w:val="0"/>
          <w:marBottom w:val="0"/>
          <w:divBdr>
            <w:top w:val="none" w:sz="0" w:space="0" w:color="auto"/>
            <w:left w:val="none" w:sz="0" w:space="0" w:color="auto"/>
            <w:bottom w:val="none" w:sz="0" w:space="0" w:color="auto"/>
            <w:right w:val="none" w:sz="0" w:space="0" w:color="auto"/>
          </w:divBdr>
        </w:div>
        <w:div w:id="580992151">
          <w:marLeft w:val="640"/>
          <w:marRight w:val="0"/>
          <w:marTop w:val="0"/>
          <w:marBottom w:val="0"/>
          <w:divBdr>
            <w:top w:val="none" w:sz="0" w:space="0" w:color="auto"/>
            <w:left w:val="none" w:sz="0" w:space="0" w:color="auto"/>
            <w:bottom w:val="none" w:sz="0" w:space="0" w:color="auto"/>
            <w:right w:val="none" w:sz="0" w:space="0" w:color="auto"/>
          </w:divBdr>
        </w:div>
        <w:div w:id="339084893">
          <w:marLeft w:val="640"/>
          <w:marRight w:val="0"/>
          <w:marTop w:val="0"/>
          <w:marBottom w:val="0"/>
          <w:divBdr>
            <w:top w:val="none" w:sz="0" w:space="0" w:color="auto"/>
            <w:left w:val="none" w:sz="0" w:space="0" w:color="auto"/>
            <w:bottom w:val="none" w:sz="0" w:space="0" w:color="auto"/>
            <w:right w:val="none" w:sz="0" w:space="0" w:color="auto"/>
          </w:divBdr>
        </w:div>
        <w:div w:id="484707476">
          <w:marLeft w:val="640"/>
          <w:marRight w:val="0"/>
          <w:marTop w:val="0"/>
          <w:marBottom w:val="0"/>
          <w:divBdr>
            <w:top w:val="none" w:sz="0" w:space="0" w:color="auto"/>
            <w:left w:val="none" w:sz="0" w:space="0" w:color="auto"/>
            <w:bottom w:val="none" w:sz="0" w:space="0" w:color="auto"/>
            <w:right w:val="none" w:sz="0" w:space="0" w:color="auto"/>
          </w:divBdr>
        </w:div>
        <w:div w:id="91362187">
          <w:marLeft w:val="640"/>
          <w:marRight w:val="0"/>
          <w:marTop w:val="0"/>
          <w:marBottom w:val="0"/>
          <w:divBdr>
            <w:top w:val="none" w:sz="0" w:space="0" w:color="auto"/>
            <w:left w:val="none" w:sz="0" w:space="0" w:color="auto"/>
            <w:bottom w:val="none" w:sz="0" w:space="0" w:color="auto"/>
            <w:right w:val="none" w:sz="0" w:space="0" w:color="auto"/>
          </w:divBdr>
        </w:div>
        <w:div w:id="1463498186">
          <w:marLeft w:val="640"/>
          <w:marRight w:val="0"/>
          <w:marTop w:val="0"/>
          <w:marBottom w:val="0"/>
          <w:divBdr>
            <w:top w:val="none" w:sz="0" w:space="0" w:color="auto"/>
            <w:left w:val="none" w:sz="0" w:space="0" w:color="auto"/>
            <w:bottom w:val="none" w:sz="0" w:space="0" w:color="auto"/>
            <w:right w:val="none" w:sz="0" w:space="0" w:color="auto"/>
          </w:divBdr>
        </w:div>
        <w:div w:id="722019833">
          <w:marLeft w:val="640"/>
          <w:marRight w:val="0"/>
          <w:marTop w:val="0"/>
          <w:marBottom w:val="0"/>
          <w:divBdr>
            <w:top w:val="none" w:sz="0" w:space="0" w:color="auto"/>
            <w:left w:val="none" w:sz="0" w:space="0" w:color="auto"/>
            <w:bottom w:val="none" w:sz="0" w:space="0" w:color="auto"/>
            <w:right w:val="none" w:sz="0" w:space="0" w:color="auto"/>
          </w:divBdr>
        </w:div>
        <w:div w:id="1247761280">
          <w:marLeft w:val="640"/>
          <w:marRight w:val="0"/>
          <w:marTop w:val="0"/>
          <w:marBottom w:val="0"/>
          <w:divBdr>
            <w:top w:val="none" w:sz="0" w:space="0" w:color="auto"/>
            <w:left w:val="none" w:sz="0" w:space="0" w:color="auto"/>
            <w:bottom w:val="none" w:sz="0" w:space="0" w:color="auto"/>
            <w:right w:val="none" w:sz="0" w:space="0" w:color="auto"/>
          </w:divBdr>
        </w:div>
        <w:div w:id="2044088384">
          <w:marLeft w:val="640"/>
          <w:marRight w:val="0"/>
          <w:marTop w:val="0"/>
          <w:marBottom w:val="0"/>
          <w:divBdr>
            <w:top w:val="none" w:sz="0" w:space="0" w:color="auto"/>
            <w:left w:val="none" w:sz="0" w:space="0" w:color="auto"/>
            <w:bottom w:val="none" w:sz="0" w:space="0" w:color="auto"/>
            <w:right w:val="none" w:sz="0" w:space="0" w:color="auto"/>
          </w:divBdr>
        </w:div>
        <w:div w:id="1486773280">
          <w:marLeft w:val="640"/>
          <w:marRight w:val="0"/>
          <w:marTop w:val="0"/>
          <w:marBottom w:val="0"/>
          <w:divBdr>
            <w:top w:val="none" w:sz="0" w:space="0" w:color="auto"/>
            <w:left w:val="none" w:sz="0" w:space="0" w:color="auto"/>
            <w:bottom w:val="none" w:sz="0" w:space="0" w:color="auto"/>
            <w:right w:val="none" w:sz="0" w:space="0" w:color="auto"/>
          </w:divBdr>
        </w:div>
        <w:div w:id="1552040030">
          <w:marLeft w:val="640"/>
          <w:marRight w:val="0"/>
          <w:marTop w:val="0"/>
          <w:marBottom w:val="0"/>
          <w:divBdr>
            <w:top w:val="none" w:sz="0" w:space="0" w:color="auto"/>
            <w:left w:val="none" w:sz="0" w:space="0" w:color="auto"/>
            <w:bottom w:val="none" w:sz="0" w:space="0" w:color="auto"/>
            <w:right w:val="none" w:sz="0" w:space="0" w:color="auto"/>
          </w:divBdr>
        </w:div>
        <w:div w:id="1731267972">
          <w:marLeft w:val="640"/>
          <w:marRight w:val="0"/>
          <w:marTop w:val="0"/>
          <w:marBottom w:val="0"/>
          <w:divBdr>
            <w:top w:val="none" w:sz="0" w:space="0" w:color="auto"/>
            <w:left w:val="none" w:sz="0" w:space="0" w:color="auto"/>
            <w:bottom w:val="none" w:sz="0" w:space="0" w:color="auto"/>
            <w:right w:val="none" w:sz="0" w:space="0" w:color="auto"/>
          </w:divBdr>
        </w:div>
        <w:div w:id="127746709">
          <w:marLeft w:val="640"/>
          <w:marRight w:val="0"/>
          <w:marTop w:val="0"/>
          <w:marBottom w:val="0"/>
          <w:divBdr>
            <w:top w:val="none" w:sz="0" w:space="0" w:color="auto"/>
            <w:left w:val="none" w:sz="0" w:space="0" w:color="auto"/>
            <w:bottom w:val="none" w:sz="0" w:space="0" w:color="auto"/>
            <w:right w:val="none" w:sz="0" w:space="0" w:color="auto"/>
          </w:divBdr>
        </w:div>
        <w:div w:id="1823278151">
          <w:marLeft w:val="640"/>
          <w:marRight w:val="0"/>
          <w:marTop w:val="0"/>
          <w:marBottom w:val="0"/>
          <w:divBdr>
            <w:top w:val="none" w:sz="0" w:space="0" w:color="auto"/>
            <w:left w:val="none" w:sz="0" w:space="0" w:color="auto"/>
            <w:bottom w:val="none" w:sz="0" w:space="0" w:color="auto"/>
            <w:right w:val="none" w:sz="0" w:space="0" w:color="auto"/>
          </w:divBdr>
        </w:div>
        <w:div w:id="499465987">
          <w:marLeft w:val="640"/>
          <w:marRight w:val="0"/>
          <w:marTop w:val="0"/>
          <w:marBottom w:val="0"/>
          <w:divBdr>
            <w:top w:val="none" w:sz="0" w:space="0" w:color="auto"/>
            <w:left w:val="none" w:sz="0" w:space="0" w:color="auto"/>
            <w:bottom w:val="none" w:sz="0" w:space="0" w:color="auto"/>
            <w:right w:val="none" w:sz="0" w:space="0" w:color="auto"/>
          </w:divBdr>
        </w:div>
        <w:div w:id="4940551">
          <w:marLeft w:val="640"/>
          <w:marRight w:val="0"/>
          <w:marTop w:val="0"/>
          <w:marBottom w:val="0"/>
          <w:divBdr>
            <w:top w:val="none" w:sz="0" w:space="0" w:color="auto"/>
            <w:left w:val="none" w:sz="0" w:space="0" w:color="auto"/>
            <w:bottom w:val="none" w:sz="0" w:space="0" w:color="auto"/>
            <w:right w:val="none" w:sz="0" w:space="0" w:color="auto"/>
          </w:divBdr>
        </w:div>
        <w:div w:id="992181825">
          <w:marLeft w:val="640"/>
          <w:marRight w:val="0"/>
          <w:marTop w:val="0"/>
          <w:marBottom w:val="0"/>
          <w:divBdr>
            <w:top w:val="none" w:sz="0" w:space="0" w:color="auto"/>
            <w:left w:val="none" w:sz="0" w:space="0" w:color="auto"/>
            <w:bottom w:val="none" w:sz="0" w:space="0" w:color="auto"/>
            <w:right w:val="none" w:sz="0" w:space="0" w:color="auto"/>
          </w:divBdr>
        </w:div>
        <w:div w:id="1103112244">
          <w:marLeft w:val="640"/>
          <w:marRight w:val="0"/>
          <w:marTop w:val="0"/>
          <w:marBottom w:val="0"/>
          <w:divBdr>
            <w:top w:val="none" w:sz="0" w:space="0" w:color="auto"/>
            <w:left w:val="none" w:sz="0" w:space="0" w:color="auto"/>
            <w:bottom w:val="none" w:sz="0" w:space="0" w:color="auto"/>
            <w:right w:val="none" w:sz="0" w:space="0" w:color="auto"/>
          </w:divBdr>
        </w:div>
        <w:div w:id="1886602005">
          <w:marLeft w:val="640"/>
          <w:marRight w:val="0"/>
          <w:marTop w:val="0"/>
          <w:marBottom w:val="0"/>
          <w:divBdr>
            <w:top w:val="none" w:sz="0" w:space="0" w:color="auto"/>
            <w:left w:val="none" w:sz="0" w:space="0" w:color="auto"/>
            <w:bottom w:val="none" w:sz="0" w:space="0" w:color="auto"/>
            <w:right w:val="none" w:sz="0" w:space="0" w:color="auto"/>
          </w:divBdr>
        </w:div>
        <w:div w:id="518272975">
          <w:marLeft w:val="640"/>
          <w:marRight w:val="0"/>
          <w:marTop w:val="0"/>
          <w:marBottom w:val="0"/>
          <w:divBdr>
            <w:top w:val="none" w:sz="0" w:space="0" w:color="auto"/>
            <w:left w:val="none" w:sz="0" w:space="0" w:color="auto"/>
            <w:bottom w:val="none" w:sz="0" w:space="0" w:color="auto"/>
            <w:right w:val="none" w:sz="0" w:space="0" w:color="auto"/>
          </w:divBdr>
        </w:div>
        <w:div w:id="385639886">
          <w:marLeft w:val="640"/>
          <w:marRight w:val="0"/>
          <w:marTop w:val="0"/>
          <w:marBottom w:val="0"/>
          <w:divBdr>
            <w:top w:val="none" w:sz="0" w:space="0" w:color="auto"/>
            <w:left w:val="none" w:sz="0" w:space="0" w:color="auto"/>
            <w:bottom w:val="none" w:sz="0" w:space="0" w:color="auto"/>
            <w:right w:val="none" w:sz="0" w:space="0" w:color="auto"/>
          </w:divBdr>
        </w:div>
        <w:div w:id="1192770084">
          <w:marLeft w:val="640"/>
          <w:marRight w:val="0"/>
          <w:marTop w:val="0"/>
          <w:marBottom w:val="0"/>
          <w:divBdr>
            <w:top w:val="none" w:sz="0" w:space="0" w:color="auto"/>
            <w:left w:val="none" w:sz="0" w:space="0" w:color="auto"/>
            <w:bottom w:val="none" w:sz="0" w:space="0" w:color="auto"/>
            <w:right w:val="none" w:sz="0" w:space="0" w:color="auto"/>
          </w:divBdr>
        </w:div>
        <w:div w:id="323163978">
          <w:marLeft w:val="640"/>
          <w:marRight w:val="0"/>
          <w:marTop w:val="0"/>
          <w:marBottom w:val="0"/>
          <w:divBdr>
            <w:top w:val="none" w:sz="0" w:space="0" w:color="auto"/>
            <w:left w:val="none" w:sz="0" w:space="0" w:color="auto"/>
            <w:bottom w:val="none" w:sz="0" w:space="0" w:color="auto"/>
            <w:right w:val="none" w:sz="0" w:space="0" w:color="auto"/>
          </w:divBdr>
        </w:div>
        <w:div w:id="110126812">
          <w:marLeft w:val="640"/>
          <w:marRight w:val="0"/>
          <w:marTop w:val="0"/>
          <w:marBottom w:val="0"/>
          <w:divBdr>
            <w:top w:val="none" w:sz="0" w:space="0" w:color="auto"/>
            <w:left w:val="none" w:sz="0" w:space="0" w:color="auto"/>
            <w:bottom w:val="none" w:sz="0" w:space="0" w:color="auto"/>
            <w:right w:val="none" w:sz="0" w:space="0" w:color="auto"/>
          </w:divBdr>
        </w:div>
        <w:div w:id="735934736">
          <w:marLeft w:val="640"/>
          <w:marRight w:val="0"/>
          <w:marTop w:val="0"/>
          <w:marBottom w:val="0"/>
          <w:divBdr>
            <w:top w:val="none" w:sz="0" w:space="0" w:color="auto"/>
            <w:left w:val="none" w:sz="0" w:space="0" w:color="auto"/>
            <w:bottom w:val="none" w:sz="0" w:space="0" w:color="auto"/>
            <w:right w:val="none" w:sz="0" w:space="0" w:color="auto"/>
          </w:divBdr>
        </w:div>
        <w:div w:id="354766553">
          <w:marLeft w:val="640"/>
          <w:marRight w:val="0"/>
          <w:marTop w:val="0"/>
          <w:marBottom w:val="0"/>
          <w:divBdr>
            <w:top w:val="none" w:sz="0" w:space="0" w:color="auto"/>
            <w:left w:val="none" w:sz="0" w:space="0" w:color="auto"/>
            <w:bottom w:val="none" w:sz="0" w:space="0" w:color="auto"/>
            <w:right w:val="none" w:sz="0" w:space="0" w:color="auto"/>
          </w:divBdr>
        </w:div>
        <w:div w:id="1985235655">
          <w:marLeft w:val="640"/>
          <w:marRight w:val="0"/>
          <w:marTop w:val="0"/>
          <w:marBottom w:val="0"/>
          <w:divBdr>
            <w:top w:val="none" w:sz="0" w:space="0" w:color="auto"/>
            <w:left w:val="none" w:sz="0" w:space="0" w:color="auto"/>
            <w:bottom w:val="none" w:sz="0" w:space="0" w:color="auto"/>
            <w:right w:val="none" w:sz="0" w:space="0" w:color="auto"/>
          </w:divBdr>
        </w:div>
        <w:div w:id="1209146879">
          <w:marLeft w:val="640"/>
          <w:marRight w:val="0"/>
          <w:marTop w:val="0"/>
          <w:marBottom w:val="0"/>
          <w:divBdr>
            <w:top w:val="none" w:sz="0" w:space="0" w:color="auto"/>
            <w:left w:val="none" w:sz="0" w:space="0" w:color="auto"/>
            <w:bottom w:val="none" w:sz="0" w:space="0" w:color="auto"/>
            <w:right w:val="none" w:sz="0" w:space="0" w:color="auto"/>
          </w:divBdr>
        </w:div>
        <w:div w:id="1423795655">
          <w:marLeft w:val="640"/>
          <w:marRight w:val="0"/>
          <w:marTop w:val="0"/>
          <w:marBottom w:val="0"/>
          <w:divBdr>
            <w:top w:val="none" w:sz="0" w:space="0" w:color="auto"/>
            <w:left w:val="none" w:sz="0" w:space="0" w:color="auto"/>
            <w:bottom w:val="none" w:sz="0" w:space="0" w:color="auto"/>
            <w:right w:val="none" w:sz="0" w:space="0" w:color="auto"/>
          </w:divBdr>
        </w:div>
        <w:div w:id="671489845">
          <w:marLeft w:val="640"/>
          <w:marRight w:val="0"/>
          <w:marTop w:val="0"/>
          <w:marBottom w:val="0"/>
          <w:divBdr>
            <w:top w:val="none" w:sz="0" w:space="0" w:color="auto"/>
            <w:left w:val="none" w:sz="0" w:space="0" w:color="auto"/>
            <w:bottom w:val="none" w:sz="0" w:space="0" w:color="auto"/>
            <w:right w:val="none" w:sz="0" w:space="0" w:color="auto"/>
          </w:divBdr>
        </w:div>
        <w:div w:id="917205497">
          <w:marLeft w:val="640"/>
          <w:marRight w:val="0"/>
          <w:marTop w:val="0"/>
          <w:marBottom w:val="0"/>
          <w:divBdr>
            <w:top w:val="none" w:sz="0" w:space="0" w:color="auto"/>
            <w:left w:val="none" w:sz="0" w:space="0" w:color="auto"/>
            <w:bottom w:val="none" w:sz="0" w:space="0" w:color="auto"/>
            <w:right w:val="none" w:sz="0" w:space="0" w:color="auto"/>
          </w:divBdr>
        </w:div>
        <w:div w:id="420955646">
          <w:marLeft w:val="640"/>
          <w:marRight w:val="0"/>
          <w:marTop w:val="0"/>
          <w:marBottom w:val="0"/>
          <w:divBdr>
            <w:top w:val="none" w:sz="0" w:space="0" w:color="auto"/>
            <w:left w:val="none" w:sz="0" w:space="0" w:color="auto"/>
            <w:bottom w:val="none" w:sz="0" w:space="0" w:color="auto"/>
            <w:right w:val="none" w:sz="0" w:space="0" w:color="auto"/>
          </w:divBdr>
        </w:div>
        <w:div w:id="841627333">
          <w:marLeft w:val="640"/>
          <w:marRight w:val="0"/>
          <w:marTop w:val="0"/>
          <w:marBottom w:val="0"/>
          <w:divBdr>
            <w:top w:val="none" w:sz="0" w:space="0" w:color="auto"/>
            <w:left w:val="none" w:sz="0" w:space="0" w:color="auto"/>
            <w:bottom w:val="none" w:sz="0" w:space="0" w:color="auto"/>
            <w:right w:val="none" w:sz="0" w:space="0" w:color="auto"/>
          </w:divBdr>
        </w:div>
        <w:div w:id="774636543">
          <w:marLeft w:val="640"/>
          <w:marRight w:val="0"/>
          <w:marTop w:val="0"/>
          <w:marBottom w:val="0"/>
          <w:divBdr>
            <w:top w:val="none" w:sz="0" w:space="0" w:color="auto"/>
            <w:left w:val="none" w:sz="0" w:space="0" w:color="auto"/>
            <w:bottom w:val="none" w:sz="0" w:space="0" w:color="auto"/>
            <w:right w:val="none" w:sz="0" w:space="0" w:color="auto"/>
          </w:divBdr>
        </w:div>
        <w:div w:id="1733887670">
          <w:marLeft w:val="640"/>
          <w:marRight w:val="0"/>
          <w:marTop w:val="0"/>
          <w:marBottom w:val="0"/>
          <w:divBdr>
            <w:top w:val="none" w:sz="0" w:space="0" w:color="auto"/>
            <w:left w:val="none" w:sz="0" w:space="0" w:color="auto"/>
            <w:bottom w:val="none" w:sz="0" w:space="0" w:color="auto"/>
            <w:right w:val="none" w:sz="0" w:space="0" w:color="auto"/>
          </w:divBdr>
        </w:div>
        <w:div w:id="2144421473">
          <w:marLeft w:val="640"/>
          <w:marRight w:val="0"/>
          <w:marTop w:val="0"/>
          <w:marBottom w:val="0"/>
          <w:divBdr>
            <w:top w:val="none" w:sz="0" w:space="0" w:color="auto"/>
            <w:left w:val="none" w:sz="0" w:space="0" w:color="auto"/>
            <w:bottom w:val="none" w:sz="0" w:space="0" w:color="auto"/>
            <w:right w:val="none" w:sz="0" w:space="0" w:color="auto"/>
          </w:divBdr>
        </w:div>
        <w:div w:id="275869093">
          <w:marLeft w:val="640"/>
          <w:marRight w:val="0"/>
          <w:marTop w:val="0"/>
          <w:marBottom w:val="0"/>
          <w:divBdr>
            <w:top w:val="none" w:sz="0" w:space="0" w:color="auto"/>
            <w:left w:val="none" w:sz="0" w:space="0" w:color="auto"/>
            <w:bottom w:val="none" w:sz="0" w:space="0" w:color="auto"/>
            <w:right w:val="none" w:sz="0" w:space="0" w:color="auto"/>
          </w:divBdr>
        </w:div>
        <w:div w:id="2089424276">
          <w:marLeft w:val="640"/>
          <w:marRight w:val="0"/>
          <w:marTop w:val="0"/>
          <w:marBottom w:val="0"/>
          <w:divBdr>
            <w:top w:val="none" w:sz="0" w:space="0" w:color="auto"/>
            <w:left w:val="none" w:sz="0" w:space="0" w:color="auto"/>
            <w:bottom w:val="none" w:sz="0" w:space="0" w:color="auto"/>
            <w:right w:val="none" w:sz="0" w:space="0" w:color="auto"/>
          </w:divBdr>
        </w:div>
        <w:div w:id="1845700184">
          <w:marLeft w:val="640"/>
          <w:marRight w:val="0"/>
          <w:marTop w:val="0"/>
          <w:marBottom w:val="0"/>
          <w:divBdr>
            <w:top w:val="none" w:sz="0" w:space="0" w:color="auto"/>
            <w:left w:val="none" w:sz="0" w:space="0" w:color="auto"/>
            <w:bottom w:val="none" w:sz="0" w:space="0" w:color="auto"/>
            <w:right w:val="none" w:sz="0" w:space="0" w:color="auto"/>
          </w:divBdr>
        </w:div>
        <w:div w:id="4749768">
          <w:marLeft w:val="640"/>
          <w:marRight w:val="0"/>
          <w:marTop w:val="0"/>
          <w:marBottom w:val="0"/>
          <w:divBdr>
            <w:top w:val="none" w:sz="0" w:space="0" w:color="auto"/>
            <w:left w:val="none" w:sz="0" w:space="0" w:color="auto"/>
            <w:bottom w:val="none" w:sz="0" w:space="0" w:color="auto"/>
            <w:right w:val="none" w:sz="0" w:space="0" w:color="auto"/>
          </w:divBdr>
        </w:div>
        <w:div w:id="735208900">
          <w:marLeft w:val="640"/>
          <w:marRight w:val="0"/>
          <w:marTop w:val="0"/>
          <w:marBottom w:val="0"/>
          <w:divBdr>
            <w:top w:val="none" w:sz="0" w:space="0" w:color="auto"/>
            <w:left w:val="none" w:sz="0" w:space="0" w:color="auto"/>
            <w:bottom w:val="none" w:sz="0" w:space="0" w:color="auto"/>
            <w:right w:val="none" w:sz="0" w:space="0" w:color="auto"/>
          </w:divBdr>
        </w:div>
        <w:div w:id="1133517596">
          <w:marLeft w:val="640"/>
          <w:marRight w:val="0"/>
          <w:marTop w:val="0"/>
          <w:marBottom w:val="0"/>
          <w:divBdr>
            <w:top w:val="none" w:sz="0" w:space="0" w:color="auto"/>
            <w:left w:val="none" w:sz="0" w:space="0" w:color="auto"/>
            <w:bottom w:val="none" w:sz="0" w:space="0" w:color="auto"/>
            <w:right w:val="none" w:sz="0" w:space="0" w:color="auto"/>
          </w:divBdr>
        </w:div>
        <w:div w:id="592905018">
          <w:marLeft w:val="640"/>
          <w:marRight w:val="0"/>
          <w:marTop w:val="0"/>
          <w:marBottom w:val="0"/>
          <w:divBdr>
            <w:top w:val="none" w:sz="0" w:space="0" w:color="auto"/>
            <w:left w:val="none" w:sz="0" w:space="0" w:color="auto"/>
            <w:bottom w:val="none" w:sz="0" w:space="0" w:color="auto"/>
            <w:right w:val="none" w:sz="0" w:space="0" w:color="auto"/>
          </w:divBdr>
        </w:div>
        <w:div w:id="1144349603">
          <w:marLeft w:val="640"/>
          <w:marRight w:val="0"/>
          <w:marTop w:val="0"/>
          <w:marBottom w:val="0"/>
          <w:divBdr>
            <w:top w:val="none" w:sz="0" w:space="0" w:color="auto"/>
            <w:left w:val="none" w:sz="0" w:space="0" w:color="auto"/>
            <w:bottom w:val="none" w:sz="0" w:space="0" w:color="auto"/>
            <w:right w:val="none" w:sz="0" w:space="0" w:color="auto"/>
          </w:divBdr>
        </w:div>
        <w:div w:id="261300876">
          <w:marLeft w:val="640"/>
          <w:marRight w:val="0"/>
          <w:marTop w:val="0"/>
          <w:marBottom w:val="0"/>
          <w:divBdr>
            <w:top w:val="none" w:sz="0" w:space="0" w:color="auto"/>
            <w:left w:val="none" w:sz="0" w:space="0" w:color="auto"/>
            <w:bottom w:val="none" w:sz="0" w:space="0" w:color="auto"/>
            <w:right w:val="none" w:sz="0" w:space="0" w:color="auto"/>
          </w:divBdr>
        </w:div>
        <w:div w:id="2034069240">
          <w:marLeft w:val="640"/>
          <w:marRight w:val="0"/>
          <w:marTop w:val="0"/>
          <w:marBottom w:val="0"/>
          <w:divBdr>
            <w:top w:val="none" w:sz="0" w:space="0" w:color="auto"/>
            <w:left w:val="none" w:sz="0" w:space="0" w:color="auto"/>
            <w:bottom w:val="none" w:sz="0" w:space="0" w:color="auto"/>
            <w:right w:val="none" w:sz="0" w:space="0" w:color="auto"/>
          </w:divBdr>
        </w:div>
        <w:div w:id="1180435664">
          <w:marLeft w:val="640"/>
          <w:marRight w:val="0"/>
          <w:marTop w:val="0"/>
          <w:marBottom w:val="0"/>
          <w:divBdr>
            <w:top w:val="none" w:sz="0" w:space="0" w:color="auto"/>
            <w:left w:val="none" w:sz="0" w:space="0" w:color="auto"/>
            <w:bottom w:val="none" w:sz="0" w:space="0" w:color="auto"/>
            <w:right w:val="none" w:sz="0" w:space="0" w:color="auto"/>
          </w:divBdr>
        </w:div>
        <w:div w:id="671758249">
          <w:marLeft w:val="640"/>
          <w:marRight w:val="0"/>
          <w:marTop w:val="0"/>
          <w:marBottom w:val="0"/>
          <w:divBdr>
            <w:top w:val="none" w:sz="0" w:space="0" w:color="auto"/>
            <w:left w:val="none" w:sz="0" w:space="0" w:color="auto"/>
            <w:bottom w:val="none" w:sz="0" w:space="0" w:color="auto"/>
            <w:right w:val="none" w:sz="0" w:space="0" w:color="auto"/>
          </w:divBdr>
        </w:div>
        <w:div w:id="2027630037">
          <w:marLeft w:val="640"/>
          <w:marRight w:val="0"/>
          <w:marTop w:val="0"/>
          <w:marBottom w:val="0"/>
          <w:divBdr>
            <w:top w:val="none" w:sz="0" w:space="0" w:color="auto"/>
            <w:left w:val="none" w:sz="0" w:space="0" w:color="auto"/>
            <w:bottom w:val="none" w:sz="0" w:space="0" w:color="auto"/>
            <w:right w:val="none" w:sz="0" w:space="0" w:color="auto"/>
          </w:divBdr>
        </w:div>
        <w:div w:id="1653562935">
          <w:marLeft w:val="640"/>
          <w:marRight w:val="0"/>
          <w:marTop w:val="0"/>
          <w:marBottom w:val="0"/>
          <w:divBdr>
            <w:top w:val="none" w:sz="0" w:space="0" w:color="auto"/>
            <w:left w:val="none" w:sz="0" w:space="0" w:color="auto"/>
            <w:bottom w:val="none" w:sz="0" w:space="0" w:color="auto"/>
            <w:right w:val="none" w:sz="0" w:space="0" w:color="auto"/>
          </w:divBdr>
        </w:div>
        <w:div w:id="258215861">
          <w:marLeft w:val="640"/>
          <w:marRight w:val="0"/>
          <w:marTop w:val="0"/>
          <w:marBottom w:val="0"/>
          <w:divBdr>
            <w:top w:val="none" w:sz="0" w:space="0" w:color="auto"/>
            <w:left w:val="none" w:sz="0" w:space="0" w:color="auto"/>
            <w:bottom w:val="none" w:sz="0" w:space="0" w:color="auto"/>
            <w:right w:val="none" w:sz="0" w:space="0" w:color="auto"/>
          </w:divBdr>
        </w:div>
        <w:div w:id="546331614">
          <w:marLeft w:val="640"/>
          <w:marRight w:val="0"/>
          <w:marTop w:val="0"/>
          <w:marBottom w:val="0"/>
          <w:divBdr>
            <w:top w:val="none" w:sz="0" w:space="0" w:color="auto"/>
            <w:left w:val="none" w:sz="0" w:space="0" w:color="auto"/>
            <w:bottom w:val="none" w:sz="0" w:space="0" w:color="auto"/>
            <w:right w:val="none" w:sz="0" w:space="0" w:color="auto"/>
          </w:divBdr>
        </w:div>
        <w:div w:id="143742761">
          <w:marLeft w:val="640"/>
          <w:marRight w:val="0"/>
          <w:marTop w:val="0"/>
          <w:marBottom w:val="0"/>
          <w:divBdr>
            <w:top w:val="none" w:sz="0" w:space="0" w:color="auto"/>
            <w:left w:val="none" w:sz="0" w:space="0" w:color="auto"/>
            <w:bottom w:val="none" w:sz="0" w:space="0" w:color="auto"/>
            <w:right w:val="none" w:sz="0" w:space="0" w:color="auto"/>
          </w:divBdr>
        </w:div>
        <w:div w:id="1640067889">
          <w:marLeft w:val="640"/>
          <w:marRight w:val="0"/>
          <w:marTop w:val="0"/>
          <w:marBottom w:val="0"/>
          <w:divBdr>
            <w:top w:val="none" w:sz="0" w:space="0" w:color="auto"/>
            <w:left w:val="none" w:sz="0" w:space="0" w:color="auto"/>
            <w:bottom w:val="none" w:sz="0" w:space="0" w:color="auto"/>
            <w:right w:val="none" w:sz="0" w:space="0" w:color="auto"/>
          </w:divBdr>
        </w:div>
        <w:div w:id="1026712075">
          <w:marLeft w:val="640"/>
          <w:marRight w:val="0"/>
          <w:marTop w:val="0"/>
          <w:marBottom w:val="0"/>
          <w:divBdr>
            <w:top w:val="none" w:sz="0" w:space="0" w:color="auto"/>
            <w:left w:val="none" w:sz="0" w:space="0" w:color="auto"/>
            <w:bottom w:val="none" w:sz="0" w:space="0" w:color="auto"/>
            <w:right w:val="none" w:sz="0" w:space="0" w:color="auto"/>
          </w:divBdr>
        </w:div>
        <w:div w:id="1835803051">
          <w:marLeft w:val="640"/>
          <w:marRight w:val="0"/>
          <w:marTop w:val="0"/>
          <w:marBottom w:val="0"/>
          <w:divBdr>
            <w:top w:val="none" w:sz="0" w:space="0" w:color="auto"/>
            <w:left w:val="none" w:sz="0" w:space="0" w:color="auto"/>
            <w:bottom w:val="none" w:sz="0" w:space="0" w:color="auto"/>
            <w:right w:val="none" w:sz="0" w:space="0" w:color="auto"/>
          </w:divBdr>
        </w:div>
        <w:div w:id="684482980">
          <w:marLeft w:val="640"/>
          <w:marRight w:val="0"/>
          <w:marTop w:val="0"/>
          <w:marBottom w:val="0"/>
          <w:divBdr>
            <w:top w:val="none" w:sz="0" w:space="0" w:color="auto"/>
            <w:left w:val="none" w:sz="0" w:space="0" w:color="auto"/>
            <w:bottom w:val="none" w:sz="0" w:space="0" w:color="auto"/>
            <w:right w:val="none" w:sz="0" w:space="0" w:color="auto"/>
          </w:divBdr>
        </w:div>
        <w:div w:id="63113065">
          <w:marLeft w:val="640"/>
          <w:marRight w:val="0"/>
          <w:marTop w:val="0"/>
          <w:marBottom w:val="0"/>
          <w:divBdr>
            <w:top w:val="none" w:sz="0" w:space="0" w:color="auto"/>
            <w:left w:val="none" w:sz="0" w:space="0" w:color="auto"/>
            <w:bottom w:val="none" w:sz="0" w:space="0" w:color="auto"/>
            <w:right w:val="none" w:sz="0" w:space="0" w:color="auto"/>
          </w:divBdr>
        </w:div>
        <w:div w:id="1248882326">
          <w:marLeft w:val="640"/>
          <w:marRight w:val="0"/>
          <w:marTop w:val="0"/>
          <w:marBottom w:val="0"/>
          <w:divBdr>
            <w:top w:val="none" w:sz="0" w:space="0" w:color="auto"/>
            <w:left w:val="none" w:sz="0" w:space="0" w:color="auto"/>
            <w:bottom w:val="none" w:sz="0" w:space="0" w:color="auto"/>
            <w:right w:val="none" w:sz="0" w:space="0" w:color="auto"/>
          </w:divBdr>
        </w:div>
        <w:div w:id="372928872">
          <w:marLeft w:val="640"/>
          <w:marRight w:val="0"/>
          <w:marTop w:val="0"/>
          <w:marBottom w:val="0"/>
          <w:divBdr>
            <w:top w:val="none" w:sz="0" w:space="0" w:color="auto"/>
            <w:left w:val="none" w:sz="0" w:space="0" w:color="auto"/>
            <w:bottom w:val="none" w:sz="0" w:space="0" w:color="auto"/>
            <w:right w:val="none" w:sz="0" w:space="0" w:color="auto"/>
          </w:divBdr>
        </w:div>
        <w:div w:id="1036387414">
          <w:marLeft w:val="640"/>
          <w:marRight w:val="0"/>
          <w:marTop w:val="0"/>
          <w:marBottom w:val="0"/>
          <w:divBdr>
            <w:top w:val="none" w:sz="0" w:space="0" w:color="auto"/>
            <w:left w:val="none" w:sz="0" w:space="0" w:color="auto"/>
            <w:bottom w:val="none" w:sz="0" w:space="0" w:color="auto"/>
            <w:right w:val="none" w:sz="0" w:space="0" w:color="auto"/>
          </w:divBdr>
        </w:div>
        <w:div w:id="1571233702">
          <w:marLeft w:val="640"/>
          <w:marRight w:val="0"/>
          <w:marTop w:val="0"/>
          <w:marBottom w:val="0"/>
          <w:divBdr>
            <w:top w:val="none" w:sz="0" w:space="0" w:color="auto"/>
            <w:left w:val="none" w:sz="0" w:space="0" w:color="auto"/>
            <w:bottom w:val="none" w:sz="0" w:space="0" w:color="auto"/>
            <w:right w:val="none" w:sz="0" w:space="0" w:color="auto"/>
          </w:divBdr>
        </w:div>
        <w:div w:id="1056244281">
          <w:marLeft w:val="640"/>
          <w:marRight w:val="0"/>
          <w:marTop w:val="0"/>
          <w:marBottom w:val="0"/>
          <w:divBdr>
            <w:top w:val="none" w:sz="0" w:space="0" w:color="auto"/>
            <w:left w:val="none" w:sz="0" w:space="0" w:color="auto"/>
            <w:bottom w:val="none" w:sz="0" w:space="0" w:color="auto"/>
            <w:right w:val="none" w:sz="0" w:space="0" w:color="auto"/>
          </w:divBdr>
        </w:div>
        <w:div w:id="1147940149">
          <w:marLeft w:val="640"/>
          <w:marRight w:val="0"/>
          <w:marTop w:val="0"/>
          <w:marBottom w:val="0"/>
          <w:divBdr>
            <w:top w:val="none" w:sz="0" w:space="0" w:color="auto"/>
            <w:left w:val="none" w:sz="0" w:space="0" w:color="auto"/>
            <w:bottom w:val="none" w:sz="0" w:space="0" w:color="auto"/>
            <w:right w:val="none" w:sz="0" w:space="0" w:color="auto"/>
          </w:divBdr>
        </w:div>
        <w:div w:id="1790970664">
          <w:marLeft w:val="640"/>
          <w:marRight w:val="0"/>
          <w:marTop w:val="0"/>
          <w:marBottom w:val="0"/>
          <w:divBdr>
            <w:top w:val="none" w:sz="0" w:space="0" w:color="auto"/>
            <w:left w:val="none" w:sz="0" w:space="0" w:color="auto"/>
            <w:bottom w:val="none" w:sz="0" w:space="0" w:color="auto"/>
            <w:right w:val="none" w:sz="0" w:space="0" w:color="auto"/>
          </w:divBdr>
        </w:div>
      </w:divsChild>
    </w:div>
    <w:div w:id="2089110768">
      <w:bodyDiv w:val="1"/>
      <w:marLeft w:val="0"/>
      <w:marRight w:val="0"/>
      <w:marTop w:val="0"/>
      <w:marBottom w:val="0"/>
      <w:divBdr>
        <w:top w:val="none" w:sz="0" w:space="0" w:color="auto"/>
        <w:left w:val="none" w:sz="0" w:space="0" w:color="auto"/>
        <w:bottom w:val="none" w:sz="0" w:space="0" w:color="auto"/>
        <w:right w:val="none" w:sz="0" w:space="0" w:color="auto"/>
      </w:divBdr>
      <w:divsChild>
        <w:div w:id="558059452">
          <w:marLeft w:val="640"/>
          <w:marRight w:val="0"/>
          <w:marTop w:val="0"/>
          <w:marBottom w:val="0"/>
          <w:divBdr>
            <w:top w:val="none" w:sz="0" w:space="0" w:color="auto"/>
            <w:left w:val="none" w:sz="0" w:space="0" w:color="auto"/>
            <w:bottom w:val="none" w:sz="0" w:space="0" w:color="auto"/>
            <w:right w:val="none" w:sz="0" w:space="0" w:color="auto"/>
          </w:divBdr>
        </w:div>
        <w:div w:id="192771729">
          <w:marLeft w:val="640"/>
          <w:marRight w:val="0"/>
          <w:marTop w:val="0"/>
          <w:marBottom w:val="0"/>
          <w:divBdr>
            <w:top w:val="none" w:sz="0" w:space="0" w:color="auto"/>
            <w:left w:val="none" w:sz="0" w:space="0" w:color="auto"/>
            <w:bottom w:val="none" w:sz="0" w:space="0" w:color="auto"/>
            <w:right w:val="none" w:sz="0" w:space="0" w:color="auto"/>
          </w:divBdr>
        </w:div>
        <w:div w:id="839468241">
          <w:marLeft w:val="640"/>
          <w:marRight w:val="0"/>
          <w:marTop w:val="0"/>
          <w:marBottom w:val="0"/>
          <w:divBdr>
            <w:top w:val="none" w:sz="0" w:space="0" w:color="auto"/>
            <w:left w:val="none" w:sz="0" w:space="0" w:color="auto"/>
            <w:bottom w:val="none" w:sz="0" w:space="0" w:color="auto"/>
            <w:right w:val="none" w:sz="0" w:space="0" w:color="auto"/>
          </w:divBdr>
        </w:div>
        <w:div w:id="866719131">
          <w:marLeft w:val="640"/>
          <w:marRight w:val="0"/>
          <w:marTop w:val="0"/>
          <w:marBottom w:val="0"/>
          <w:divBdr>
            <w:top w:val="none" w:sz="0" w:space="0" w:color="auto"/>
            <w:left w:val="none" w:sz="0" w:space="0" w:color="auto"/>
            <w:bottom w:val="none" w:sz="0" w:space="0" w:color="auto"/>
            <w:right w:val="none" w:sz="0" w:space="0" w:color="auto"/>
          </w:divBdr>
        </w:div>
        <w:div w:id="2053461309">
          <w:marLeft w:val="640"/>
          <w:marRight w:val="0"/>
          <w:marTop w:val="0"/>
          <w:marBottom w:val="0"/>
          <w:divBdr>
            <w:top w:val="none" w:sz="0" w:space="0" w:color="auto"/>
            <w:left w:val="none" w:sz="0" w:space="0" w:color="auto"/>
            <w:bottom w:val="none" w:sz="0" w:space="0" w:color="auto"/>
            <w:right w:val="none" w:sz="0" w:space="0" w:color="auto"/>
          </w:divBdr>
        </w:div>
        <w:div w:id="963846332">
          <w:marLeft w:val="640"/>
          <w:marRight w:val="0"/>
          <w:marTop w:val="0"/>
          <w:marBottom w:val="0"/>
          <w:divBdr>
            <w:top w:val="none" w:sz="0" w:space="0" w:color="auto"/>
            <w:left w:val="none" w:sz="0" w:space="0" w:color="auto"/>
            <w:bottom w:val="none" w:sz="0" w:space="0" w:color="auto"/>
            <w:right w:val="none" w:sz="0" w:space="0" w:color="auto"/>
          </w:divBdr>
        </w:div>
        <w:div w:id="1583636100">
          <w:marLeft w:val="640"/>
          <w:marRight w:val="0"/>
          <w:marTop w:val="0"/>
          <w:marBottom w:val="0"/>
          <w:divBdr>
            <w:top w:val="none" w:sz="0" w:space="0" w:color="auto"/>
            <w:left w:val="none" w:sz="0" w:space="0" w:color="auto"/>
            <w:bottom w:val="none" w:sz="0" w:space="0" w:color="auto"/>
            <w:right w:val="none" w:sz="0" w:space="0" w:color="auto"/>
          </w:divBdr>
        </w:div>
        <w:div w:id="362944526">
          <w:marLeft w:val="640"/>
          <w:marRight w:val="0"/>
          <w:marTop w:val="0"/>
          <w:marBottom w:val="0"/>
          <w:divBdr>
            <w:top w:val="none" w:sz="0" w:space="0" w:color="auto"/>
            <w:left w:val="none" w:sz="0" w:space="0" w:color="auto"/>
            <w:bottom w:val="none" w:sz="0" w:space="0" w:color="auto"/>
            <w:right w:val="none" w:sz="0" w:space="0" w:color="auto"/>
          </w:divBdr>
        </w:div>
        <w:div w:id="1665089843">
          <w:marLeft w:val="640"/>
          <w:marRight w:val="0"/>
          <w:marTop w:val="0"/>
          <w:marBottom w:val="0"/>
          <w:divBdr>
            <w:top w:val="none" w:sz="0" w:space="0" w:color="auto"/>
            <w:left w:val="none" w:sz="0" w:space="0" w:color="auto"/>
            <w:bottom w:val="none" w:sz="0" w:space="0" w:color="auto"/>
            <w:right w:val="none" w:sz="0" w:space="0" w:color="auto"/>
          </w:divBdr>
        </w:div>
        <w:div w:id="1667052401">
          <w:marLeft w:val="640"/>
          <w:marRight w:val="0"/>
          <w:marTop w:val="0"/>
          <w:marBottom w:val="0"/>
          <w:divBdr>
            <w:top w:val="none" w:sz="0" w:space="0" w:color="auto"/>
            <w:left w:val="none" w:sz="0" w:space="0" w:color="auto"/>
            <w:bottom w:val="none" w:sz="0" w:space="0" w:color="auto"/>
            <w:right w:val="none" w:sz="0" w:space="0" w:color="auto"/>
          </w:divBdr>
        </w:div>
        <w:div w:id="336614847">
          <w:marLeft w:val="640"/>
          <w:marRight w:val="0"/>
          <w:marTop w:val="0"/>
          <w:marBottom w:val="0"/>
          <w:divBdr>
            <w:top w:val="none" w:sz="0" w:space="0" w:color="auto"/>
            <w:left w:val="none" w:sz="0" w:space="0" w:color="auto"/>
            <w:bottom w:val="none" w:sz="0" w:space="0" w:color="auto"/>
            <w:right w:val="none" w:sz="0" w:space="0" w:color="auto"/>
          </w:divBdr>
        </w:div>
        <w:div w:id="491724121">
          <w:marLeft w:val="640"/>
          <w:marRight w:val="0"/>
          <w:marTop w:val="0"/>
          <w:marBottom w:val="0"/>
          <w:divBdr>
            <w:top w:val="none" w:sz="0" w:space="0" w:color="auto"/>
            <w:left w:val="none" w:sz="0" w:space="0" w:color="auto"/>
            <w:bottom w:val="none" w:sz="0" w:space="0" w:color="auto"/>
            <w:right w:val="none" w:sz="0" w:space="0" w:color="auto"/>
          </w:divBdr>
        </w:div>
        <w:div w:id="1766533149">
          <w:marLeft w:val="640"/>
          <w:marRight w:val="0"/>
          <w:marTop w:val="0"/>
          <w:marBottom w:val="0"/>
          <w:divBdr>
            <w:top w:val="none" w:sz="0" w:space="0" w:color="auto"/>
            <w:left w:val="none" w:sz="0" w:space="0" w:color="auto"/>
            <w:bottom w:val="none" w:sz="0" w:space="0" w:color="auto"/>
            <w:right w:val="none" w:sz="0" w:space="0" w:color="auto"/>
          </w:divBdr>
        </w:div>
        <w:div w:id="2019311497">
          <w:marLeft w:val="640"/>
          <w:marRight w:val="0"/>
          <w:marTop w:val="0"/>
          <w:marBottom w:val="0"/>
          <w:divBdr>
            <w:top w:val="none" w:sz="0" w:space="0" w:color="auto"/>
            <w:left w:val="none" w:sz="0" w:space="0" w:color="auto"/>
            <w:bottom w:val="none" w:sz="0" w:space="0" w:color="auto"/>
            <w:right w:val="none" w:sz="0" w:space="0" w:color="auto"/>
          </w:divBdr>
        </w:div>
        <w:div w:id="109125781">
          <w:marLeft w:val="640"/>
          <w:marRight w:val="0"/>
          <w:marTop w:val="0"/>
          <w:marBottom w:val="0"/>
          <w:divBdr>
            <w:top w:val="none" w:sz="0" w:space="0" w:color="auto"/>
            <w:left w:val="none" w:sz="0" w:space="0" w:color="auto"/>
            <w:bottom w:val="none" w:sz="0" w:space="0" w:color="auto"/>
            <w:right w:val="none" w:sz="0" w:space="0" w:color="auto"/>
          </w:divBdr>
        </w:div>
        <w:div w:id="218370845">
          <w:marLeft w:val="640"/>
          <w:marRight w:val="0"/>
          <w:marTop w:val="0"/>
          <w:marBottom w:val="0"/>
          <w:divBdr>
            <w:top w:val="none" w:sz="0" w:space="0" w:color="auto"/>
            <w:left w:val="none" w:sz="0" w:space="0" w:color="auto"/>
            <w:bottom w:val="none" w:sz="0" w:space="0" w:color="auto"/>
            <w:right w:val="none" w:sz="0" w:space="0" w:color="auto"/>
          </w:divBdr>
        </w:div>
        <w:div w:id="1115751507">
          <w:marLeft w:val="640"/>
          <w:marRight w:val="0"/>
          <w:marTop w:val="0"/>
          <w:marBottom w:val="0"/>
          <w:divBdr>
            <w:top w:val="none" w:sz="0" w:space="0" w:color="auto"/>
            <w:left w:val="none" w:sz="0" w:space="0" w:color="auto"/>
            <w:bottom w:val="none" w:sz="0" w:space="0" w:color="auto"/>
            <w:right w:val="none" w:sz="0" w:space="0" w:color="auto"/>
          </w:divBdr>
        </w:div>
        <w:div w:id="1610118590">
          <w:marLeft w:val="640"/>
          <w:marRight w:val="0"/>
          <w:marTop w:val="0"/>
          <w:marBottom w:val="0"/>
          <w:divBdr>
            <w:top w:val="none" w:sz="0" w:space="0" w:color="auto"/>
            <w:left w:val="none" w:sz="0" w:space="0" w:color="auto"/>
            <w:bottom w:val="none" w:sz="0" w:space="0" w:color="auto"/>
            <w:right w:val="none" w:sz="0" w:space="0" w:color="auto"/>
          </w:divBdr>
        </w:div>
        <w:div w:id="591625040">
          <w:marLeft w:val="640"/>
          <w:marRight w:val="0"/>
          <w:marTop w:val="0"/>
          <w:marBottom w:val="0"/>
          <w:divBdr>
            <w:top w:val="none" w:sz="0" w:space="0" w:color="auto"/>
            <w:left w:val="none" w:sz="0" w:space="0" w:color="auto"/>
            <w:bottom w:val="none" w:sz="0" w:space="0" w:color="auto"/>
            <w:right w:val="none" w:sz="0" w:space="0" w:color="auto"/>
          </w:divBdr>
        </w:div>
        <w:div w:id="1776705691">
          <w:marLeft w:val="640"/>
          <w:marRight w:val="0"/>
          <w:marTop w:val="0"/>
          <w:marBottom w:val="0"/>
          <w:divBdr>
            <w:top w:val="none" w:sz="0" w:space="0" w:color="auto"/>
            <w:left w:val="none" w:sz="0" w:space="0" w:color="auto"/>
            <w:bottom w:val="none" w:sz="0" w:space="0" w:color="auto"/>
            <w:right w:val="none" w:sz="0" w:space="0" w:color="auto"/>
          </w:divBdr>
        </w:div>
        <w:div w:id="1156148763">
          <w:marLeft w:val="640"/>
          <w:marRight w:val="0"/>
          <w:marTop w:val="0"/>
          <w:marBottom w:val="0"/>
          <w:divBdr>
            <w:top w:val="none" w:sz="0" w:space="0" w:color="auto"/>
            <w:left w:val="none" w:sz="0" w:space="0" w:color="auto"/>
            <w:bottom w:val="none" w:sz="0" w:space="0" w:color="auto"/>
            <w:right w:val="none" w:sz="0" w:space="0" w:color="auto"/>
          </w:divBdr>
        </w:div>
        <w:div w:id="608049725">
          <w:marLeft w:val="640"/>
          <w:marRight w:val="0"/>
          <w:marTop w:val="0"/>
          <w:marBottom w:val="0"/>
          <w:divBdr>
            <w:top w:val="none" w:sz="0" w:space="0" w:color="auto"/>
            <w:left w:val="none" w:sz="0" w:space="0" w:color="auto"/>
            <w:bottom w:val="none" w:sz="0" w:space="0" w:color="auto"/>
            <w:right w:val="none" w:sz="0" w:space="0" w:color="auto"/>
          </w:divBdr>
        </w:div>
        <w:div w:id="752973436">
          <w:marLeft w:val="640"/>
          <w:marRight w:val="0"/>
          <w:marTop w:val="0"/>
          <w:marBottom w:val="0"/>
          <w:divBdr>
            <w:top w:val="none" w:sz="0" w:space="0" w:color="auto"/>
            <w:left w:val="none" w:sz="0" w:space="0" w:color="auto"/>
            <w:bottom w:val="none" w:sz="0" w:space="0" w:color="auto"/>
            <w:right w:val="none" w:sz="0" w:space="0" w:color="auto"/>
          </w:divBdr>
        </w:div>
        <w:div w:id="610208284">
          <w:marLeft w:val="640"/>
          <w:marRight w:val="0"/>
          <w:marTop w:val="0"/>
          <w:marBottom w:val="0"/>
          <w:divBdr>
            <w:top w:val="none" w:sz="0" w:space="0" w:color="auto"/>
            <w:left w:val="none" w:sz="0" w:space="0" w:color="auto"/>
            <w:bottom w:val="none" w:sz="0" w:space="0" w:color="auto"/>
            <w:right w:val="none" w:sz="0" w:space="0" w:color="auto"/>
          </w:divBdr>
        </w:div>
        <w:div w:id="1858352952">
          <w:marLeft w:val="640"/>
          <w:marRight w:val="0"/>
          <w:marTop w:val="0"/>
          <w:marBottom w:val="0"/>
          <w:divBdr>
            <w:top w:val="none" w:sz="0" w:space="0" w:color="auto"/>
            <w:left w:val="none" w:sz="0" w:space="0" w:color="auto"/>
            <w:bottom w:val="none" w:sz="0" w:space="0" w:color="auto"/>
            <w:right w:val="none" w:sz="0" w:space="0" w:color="auto"/>
          </w:divBdr>
        </w:div>
        <w:div w:id="1722946253">
          <w:marLeft w:val="640"/>
          <w:marRight w:val="0"/>
          <w:marTop w:val="0"/>
          <w:marBottom w:val="0"/>
          <w:divBdr>
            <w:top w:val="none" w:sz="0" w:space="0" w:color="auto"/>
            <w:left w:val="none" w:sz="0" w:space="0" w:color="auto"/>
            <w:bottom w:val="none" w:sz="0" w:space="0" w:color="auto"/>
            <w:right w:val="none" w:sz="0" w:space="0" w:color="auto"/>
          </w:divBdr>
        </w:div>
        <w:div w:id="1446076158">
          <w:marLeft w:val="640"/>
          <w:marRight w:val="0"/>
          <w:marTop w:val="0"/>
          <w:marBottom w:val="0"/>
          <w:divBdr>
            <w:top w:val="none" w:sz="0" w:space="0" w:color="auto"/>
            <w:left w:val="none" w:sz="0" w:space="0" w:color="auto"/>
            <w:bottom w:val="none" w:sz="0" w:space="0" w:color="auto"/>
            <w:right w:val="none" w:sz="0" w:space="0" w:color="auto"/>
          </w:divBdr>
        </w:div>
        <w:div w:id="1834250685">
          <w:marLeft w:val="640"/>
          <w:marRight w:val="0"/>
          <w:marTop w:val="0"/>
          <w:marBottom w:val="0"/>
          <w:divBdr>
            <w:top w:val="none" w:sz="0" w:space="0" w:color="auto"/>
            <w:left w:val="none" w:sz="0" w:space="0" w:color="auto"/>
            <w:bottom w:val="none" w:sz="0" w:space="0" w:color="auto"/>
            <w:right w:val="none" w:sz="0" w:space="0" w:color="auto"/>
          </w:divBdr>
        </w:div>
        <w:div w:id="194464786">
          <w:marLeft w:val="640"/>
          <w:marRight w:val="0"/>
          <w:marTop w:val="0"/>
          <w:marBottom w:val="0"/>
          <w:divBdr>
            <w:top w:val="none" w:sz="0" w:space="0" w:color="auto"/>
            <w:left w:val="none" w:sz="0" w:space="0" w:color="auto"/>
            <w:bottom w:val="none" w:sz="0" w:space="0" w:color="auto"/>
            <w:right w:val="none" w:sz="0" w:space="0" w:color="auto"/>
          </w:divBdr>
        </w:div>
        <w:div w:id="1652519735">
          <w:marLeft w:val="640"/>
          <w:marRight w:val="0"/>
          <w:marTop w:val="0"/>
          <w:marBottom w:val="0"/>
          <w:divBdr>
            <w:top w:val="none" w:sz="0" w:space="0" w:color="auto"/>
            <w:left w:val="none" w:sz="0" w:space="0" w:color="auto"/>
            <w:bottom w:val="none" w:sz="0" w:space="0" w:color="auto"/>
            <w:right w:val="none" w:sz="0" w:space="0" w:color="auto"/>
          </w:divBdr>
        </w:div>
        <w:div w:id="997197825">
          <w:marLeft w:val="640"/>
          <w:marRight w:val="0"/>
          <w:marTop w:val="0"/>
          <w:marBottom w:val="0"/>
          <w:divBdr>
            <w:top w:val="none" w:sz="0" w:space="0" w:color="auto"/>
            <w:left w:val="none" w:sz="0" w:space="0" w:color="auto"/>
            <w:bottom w:val="none" w:sz="0" w:space="0" w:color="auto"/>
            <w:right w:val="none" w:sz="0" w:space="0" w:color="auto"/>
          </w:divBdr>
        </w:div>
        <w:div w:id="378361998">
          <w:marLeft w:val="640"/>
          <w:marRight w:val="0"/>
          <w:marTop w:val="0"/>
          <w:marBottom w:val="0"/>
          <w:divBdr>
            <w:top w:val="none" w:sz="0" w:space="0" w:color="auto"/>
            <w:left w:val="none" w:sz="0" w:space="0" w:color="auto"/>
            <w:bottom w:val="none" w:sz="0" w:space="0" w:color="auto"/>
            <w:right w:val="none" w:sz="0" w:space="0" w:color="auto"/>
          </w:divBdr>
        </w:div>
        <w:div w:id="1331982064">
          <w:marLeft w:val="640"/>
          <w:marRight w:val="0"/>
          <w:marTop w:val="0"/>
          <w:marBottom w:val="0"/>
          <w:divBdr>
            <w:top w:val="none" w:sz="0" w:space="0" w:color="auto"/>
            <w:left w:val="none" w:sz="0" w:space="0" w:color="auto"/>
            <w:bottom w:val="none" w:sz="0" w:space="0" w:color="auto"/>
            <w:right w:val="none" w:sz="0" w:space="0" w:color="auto"/>
          </w:divBdr>
        </w:div>
        <w:div w:id="449398392">
          <w:marLeft w:val="640"/>
          <w:marRight w:val="0"/>
          <w:marTop w:val="0"/>
          <w:marBottom w:val="0"/>
          <w:divBdr>
            <w:top w:val="none" w:sz="0" w:space="0" w:color="auto"/>
            <w:left w:val="none" w:sz="0" w:space="0" w:color="auto"/>
            <w:bottom w:val="none" w:sz="0" w:space="0" w:color="auto"/>
            <w:right w:val="none" w:sz="0" w:space="0" w:color="auto"/>
          </w:divBdr>
        </w:div>
        <w:div w:id="415783993">
          <w:marLeft w:val="640"/>
          <w:marRight w:val="0"/>
          <w:marTop w:val="0"/>
          <w:marBottom w:val="0"/>
          <w:divBdr>
            <w:top w:val="none" w:sz="0" w:space="0" w:color="auto"/>
            <w:left w:val="none" w:sz="0" w:space="0" w:color="auto"/>
            <w:bottom w:val="none" w:sz="0" w:space="0" w:color="auto"/>
            <w:right w:val="none" w:sz="0" w:space="0" w:color="auto"/>
          </w:divBdr>
        </w:div>
        <w:div w:id="290793075">
          <w:marLeft w:val="640"/>
          <w:marRight w:val="0"/>
          <w:marTop w:val="0"/>
          <w:marBottom w:val="0"/>
          <w:divBdr>
            <w:top w:val="none" w:sz="0" w:space="0" w:color="auto"/>
            <w:left w:val="none" w:sz="0" w:space="0" w:color="auto"/>
            <w:bottom w:val="none" w:sz="0" w:space="0" w:color="auto"/>
            <w:right w:val="none" w:sz="0" w:space="0" w:color="auto"/>
          </w:divBdr>
        </w:div>
        <w:div w:id="368997181">
          <w:marLeft w:val="640"/>
          <w:marRight w:val="0"/>
          <w:marTop w:val="0"/>
          <w:marBottom w:val="0"/>
          <w:divBdr>
            <w:top w:val="none" w:sz="0" w:space="0" w:color="auto"/>
            <w:left w:val="none" w:sz="0" w:space="0" w:color="auto"/>
            <w:bottom w:val="none" w:sz="0" w:space="0" w:color="auto"/>
            <w:right w:val="none" w:sz="0" w:space="0" w:color="auto"/>
          </w:divBdr>
        </w:div>
        <w:div w:id="308368059">
          <w:marLeft w:val="640"/>
          <w:marRight w:val="0"/>
          <w:marTop w:val="0"/>
          <w:marBottom w:val="0"/>
          <w:divBdr>
            <w:top w:val="none" w:sz="0" w:space="0" w:color="auto"/>
            <w:left w:val="none" w:sz="0" w:space="0" w:color="auto"/>
            <w:bottom w:val="none" w:sz="0" w:space="0" w:color="auto"/>
            <w:right w:val="none" w:sz="0" w:space="0" w:color="auto"/>
          </w:divBdr>
        </w:div>
        <w:div w:id="2034838793">
          <w:marLeft w:val="640"/>
          <w:marRight w:val="0"/>
          <w:marTop w:val="0"/>
          <w:marBottom w:val="0"/>
          <w:divBdr>
            <w:top w:val="none" w:sz="0" w:space="0" w:color="auto"/>
            <w:left w:val="none" w:sz="0" w:space="0" w:color="auto"/>
            <w:bottom w:val="none" w:sz="0" w:space="0" w:color="auto"/>
            <w:right w:val="none" w:sz="0" w:space="0" w:color="auto"/>
          </w:divBdr>
        </w:div>
        <w:div w:id="890842196">
          <w:marLeft w:val="640"/>
          <w:marRight w:val="0"/>
          <w:marTop w:val="0"/>
          <w:marBottom w:val="0"/>
          <w:divBdr>
            <w:top w:val="none" w:sz="0" w:space="0" w:color="auto"/>
            <w:left w:val="none" w:sz="0" w:space="0" w:color="auto"/>
            <w:bottom w:val="none" w:sz="0" w:space="0" w:color="auto"/>
            <w:right w:val="none" w:sz="0" w:space="0" w:color="auto"/>
          </w:divBdr>
        </w:div>
        <w:div w:id="755591019">
          <w:marLeft w:val="640"/>
          <w:marRight w:val="0"/>
          <w:marTop w:val="0"/>
          <w:marBottom w:val="0"/>
          <w:divBdr>
            <w:top w:val="none" w:sz="0" w:space="0" w:color="auto"/>
            <w:left w:val="none" w:sz="0" w:space="0" w:color="auto"/>
            <w:bottom w:val="none" w:sz="0" w:space="0" w:color="auto"/>
            <w:right w:val="none" w:sz="0" w:space="0" w:color="auto"/>
          </w:divBdr>
        </w:div>
        <w:div w:id="362364729">
          <w:marLeft w:val="640"/>
          <w:marRight w:val="0"/>
          <w:marTop w:val="0"/>
          <w:marBottom w:val="0"/>
          <w:divBdr>
            <w:top w:val="none" w:sz="0" w:space="0" w:color="auto"/>
            <w:left w:val="none" w:sz="0" w:space="0" w:color="auto"/>
            <w:bottom w:val="none" w:sz="0" w:space="0" w:color="auto"/>
            <w:right w:val="none" w:sz="0" w:space="0" w:color="auto"/>
          </w:divBdr>
        </w:div>
        <w:div w:id="2079159318">
          <w:marLeft w:val="640"/>
          <w:marRight w:val="0"/>
          <w:marTop w:val="0"/>
          <w:marBottom w:val="0"/>
          <w:divBdr>
            <w:top w:val="none" w:sz="0" w:space="0" w:color="auto"/>
            <w:left w:val="none" w:sz="0" w:space="0" w:color="auto"/>
            <w:bottom w:val="none" w:sz="0" w:space="0" w:color="auto"/>
            <w:right w:val="none" w:sz="0" w:space="0" w:color="auto"/>
          </w:divBdr>
        </w:div>
        <w:div w:id="378744320">
          <w:marLeft w:val="640"/>
          <w:marRight w:val="0"/>
          <w:marTop w:val="0"/>
          <w:marBottom w:val="0"/>
          <w:divBdr>
            <w:top w:val="none" w:sz="0" w:space="0" w:color="auto"/>
            <w:left w:val="none" w:sz="0" w:space="0" w:color="auto"/>
            <w:bottom w:val="none" w:sz="0" w:space="0" w:color="auto"/>
            <w:right w:val="none" w:sz="0" w:space="0" w:color="auto"/>
          </w:divBdr>
        </w:div>
        <w:div w:id="1273240483">
          <w:marLeft w:val="640"/>
          <w:marRight w:val="0"/>
          <w:marTop w:val="0"/>
          <w:marBottom w:val="0"/>
          <w:divBdr>
            <w:top w:val="none" w:sz="0" w:space="0" w:color="auto"/>
            <w:left w:val="none" w:sz="0" w:space="0" w:color="auto"/>
            <w:bottom w:val="none" w:sz="0" w:space="0" w:color="auto"/>
            <w:right w:val="none" w:sz="0" w:space="0" w:color="auto"/>
          </w:divBdr>
        </w:div>
        <w:div w:id="1305617627">
          <w:marLeft w:val="640"/>
          <w:marRight w:val="0"/>
          <w:marTop w:val="0"/>
          <w:marBottom w:val="0"/>
          <w:divBdr>
            <w:top w:val="none" w:sz="0" w:space="0" w:color="auto"/>
            <w:left w:val="none" w:sz="0" w:space="0" w:color="auto"/>
            <w:bottom w:val="none" w:sz="0" w:space="0" w:color="auto"/>
            <w:right w:val="none" w:sz="0" w:space="0" w:color="auto"/>
          </w:divBdr>
        </w:div>
        <w:div w:id="2055693097">
          <w:marLeft w:val="640"/>
          <w:marRight w:val="0"/>
          <w:marTop w:val="0"/>
          <w:marBottom w:val="0"/>
          <w:divBdr>
            <w:top w:val="none" w:sz="0" w:space="0" w:color="auto"/>
            <w:left w:val="none" w:sz="0" w:space="0" w:color="auto"/>
            <w:bottom w:val="none" w:sz="0" w:space="0" w:color="auto"/>
            <w:right w:val="none" w:sz="0" w:space="0" w:color="auto"/>
          </w:divBdr>
        </w:div>
        <w:div w:id="892928073">
          <w:marLeft w:val="640"/>
          <w:marRight w:val="0"/>
          <w:marTop w:val="0"/>
          <w:marBottom w:val="0"/>
          <w:divBdr>
            <w:top w:val="none" w:sz="0" w:space="0" w:color="auto"/>
            <w:left w:val="none" w:sz="0" w:space="0" w:color="auto"/>
            <w:bottom w:val="none" w:sz="0" w:space="0" w:color="auto"/>
            <w:right w:val="none" w:sz="0" w:space="0" w:color="auto"/>
          </w:divBdr>
        </w:div>
        <w:div w:id="115831599">
          <w:marLeft w:val="640"/>
          <w:marRight w:val="0"/>
          <w:marTop w:val="0"/>
          <w:marBottom w:val="0"/>
          <w:divBdr>
            <w:top w:val="none" w:sz="0" w:space="0" w:color="auto"/>
            <w:left w:val="none" w:sz="0" w:space="0" w:color="auto"/>
            <w:bottom w:val="none" w:sz="0" w:space="0" w:color="auto"/>
            <w:right w:val="none" w:sz="0" w:space="0" w:color="auto"/>
          </w:divBdr>
        </w:div>
        <w:div w:id="87242711">
          <w:marLeft w:val="640"/>
          <w:marRight w:val="0"/>
          <w:marTop w:val="0"/>
          <w:marBottom w:val="0"/>
          <w:divBdr>
            <w:top w:val="none" w:sz="0" w:space="0" w:color="auto"/>
            <w:left w:val="none" w:sz="0" w:space="0" w:color="auto"/>
            <w:bottom w:val="none" w:sz="0" w:space="0" w:color="auto"/>
            <w:right w:val="none" w:sz="0" w:space="0" w:color="auto"/>
          </w:divBdr>
        </w:div>
        <w:div w:id="1264924312">
          <w:marLeft w:val="640"/>
          <w:marRight w:val="0"/>
          <w:marTop w:val="0"/>
          <w:marBottom w:val="0"/>
          <w:divBdr>
            <w:top w:val="none" w:sz="0" w:space="0" w:color="auto"/>
            <w:left w:val="none" w:sz="0" w:space="0" w:color="auto"/>
            <w:bottom w:val="none" w:sz="0" w:space="0" w:color="auto"/>
            <w:right w:val="none" w:sz="0" w:space="0" w:color="auto"/>
          </w:divBdr>
        </w:div>
        <w:div w:id="1935554947">
          <w:marLeft w:val="640"/>
          <w:marRight w:val="0"/>
          <w:marTop w:val="0"/>
          <w:marBottom w:val="0"/>
          <w:divBdr>
            <w:top w:val="none" w:sz="0" w:space="0" w:color="auto"/>
            <w:left w:val="none" w:sz="0" w:space="0" w:color="auto"/>
            <w:bottom w:val="none" w:sz="0" w:space="0" w:color="auto"/>
            <w:right w:val="none" w:sz="0" w:space="0" w:color="auto"/>
          </w:divBdr>
        </w:div>
        <w:div w:id="1753314952">
          <w:marLeft w:val="640"/>
          <w:marRight w:val="0"/>
          <w:marTop w:val="0"/>
          <w:marBottom w:val="0"/>
          <w:divBdr>
            <w:top w:val="none" w:sz="0" w:space="0" w:color="auto"/>
            <w:left w:val="none" w:sz="0" w:space="0" w:color="auto"/>
            <w:bottom w:val="none" w:sz="0" w:space="0" w:color="auto"/>
            <w:right w:val="none" w:sz="0" w:space="0" w:color="auto"/>
          </w:divBdr>
        </w:div>
        <w:div w:id="1935045101">
          <w:marLeft w:val="640"/>
          <w:marRight w:val="0"/>
          <w:marTop w:val="0"/>
          <w:marBottom w:val="0"/>
          <w:divBdr>
            <w:top w:val="none" w:sz="0" w:space="0" w:color="auto"/>
            <w:left w:val="none" w:sz="0" w:space="0" w:color="auto"/>
            <w:bottom w:val="none" w:sz="0" w:space="0" w:color="auto"/>
            <w:right w:val="none" w:sz="0" w:space="0" w:color="auto"/>
          </w:divBdr>
        </w:div>
        <w:div w:id="895702890">
          <w:marLeft w:val="640"/>
          <w:marRight w:val="0"/>
          <w:marTop w:val="0"/>
          <w:marBottom w:val="0"/>
          <w:divBdr>
            <w:top w:val="none" w:sz="0" w:space="0" w:color="auto"/>
            <w:left w:val="none" w:sz="0" w:space="0" w:color="auto"/>
            <w:bottom w:val="none" w:sz="0" w:space="0" w:color="auto"/>
            <w:right w:val="none" w:sz="0" w:space="0" w:color="auto"/>
          </w:divBdr>
        </w:div>
        <w:div w:id="702637074">
          <w:marLeft w:val="640"/>
          <w:marRight w:val="0"/>
          <w:marTop w:val="0"/>
          <w:marBottom w:val="0"/>
          <w:divBdr>
            <w:top w:val="none" w:sz="0" w:space="0" w:color="auto"/>
            <w:left w:val="none" w:sz="0" w:space="0" w:color="auto"/>
            <w:bottom w:val="none" w:sz="0" w:space="0" w:color="auto"/>
            <w:right w:val="none" w:sz="0" w:space="0" w:color="auto"/>
          </w:divBdr>
        </w:div>
        <w:div w:id="680862690">
          <w:marLeft w:val="640"/>
          <w:marRight w:val="0"/>
          <w:marTop w:val="0"/>
          <w:marBottom w:val="0"/>
          <w:divBdr>
            <w:top w:val="none" w:sz="0" w:space="0" w:color="auto"/>
            <w:left w:val="none" w:sz="0" w:space="0" w:color="auto"/>
            <w:bottom w:val="none" w:sz="0" w:space="0" w:color="auto"/>
            <w:right w:val="none" w:sz="0" w:space="0" w:color="auto"/>
          </w:divBdr>
        </w:div>
        <w:div w:id="450709828">
          <w:marLeft w:val="640"/>
          <w:marRight w:val="0"/>
          <w:marTop w:val="0"/>
          <w:marBottom w:val="0"/>
          <w:divBdr>
            <w:top w:val="none" w:sz="0" w:space="0" w:color="auto"/>
            <w:left w:val="none" w:sz="0" w:space="0" w:color="auto"/>
            <w:bottom w:val="none" w:sz="0" w:space="0" w:color="auto"/>
            <w:right w:val="none" w:sz="0" w:space="0" w:color="auto"/>
          </w:divBdr>
        </w:div>
        <w:div w:id="1397124221">
          <w:marLeft w:val="640"/>
          <w:marRight w:val="0"/>
          <w:marTop w:val="0"/>
          <w:marBottom w:val="0"/>
          <w:divBdr>
            <w:top w:val="none" w:sz="0" w:space="0" w:color="auto"/>
            <w:left w:val="none" w:sz="0" w:space="0" w:color="auto"/>
            <w:bottom w:val="none" w:sz="0" w:space="0" w:color="auto"/>
            <w:right w:val="none" w:sz="0" w:space="0" w:color="auto"/>
          </w:divBdr>
        </w:div>
        <w:div w:id="435827854">
          <w:marLeft w:val="640"/>
          <w:marRight w:val="0"/>
          <w:marTop w:val="0"/>
          <w:marBottom w:val="0"/>
          <w:divBdr>
            <w:top w:val="none" w:sz="0" w:space="0" w:color="auto"/>
            <w:left w:val="none" w:sz="0" w:space="0" w:color="auto"/>
            <w:bottom w:val="none" w:sz="0" w:space="0" w:color="auto"/>
            <w:right w:val="none" w:sz="0" w:space="0" w:color="auto"/>
          </w:divBdr>
        </w:div>
        <w:div w:id="1061370267">
          <w:marLeft w:val="640"/>
          <w:marRight w:val="0"/>
          <w:marTop w:val="0"/>
          <w:marBottom w:val="0"/>
          <w:divBdr>
            <w:top w:val="none" w:sz="0" w:space="0" w:color="auto"/>
            <w:left w:val="none" w:sz="0" w:space="0" w:color="auto"/>
            <w:bottom w:val="none" w:sz="0" w:space="0" w:color="auto"/>
            <w:right w:val="none" w:sz="0" w:space="0" w:color="auto"/>
          </w:divBdr>
        </w:div>
        <w:div w:id="304316041">
          <w:marLeft w:val="640"/>
          <w:marRight w:val="0"/>
          <w:marTop w:val="0"/>
          <w:marBottom w:val="0"/>
          <w:divBdr>
            <w:top w:val="none" w:sz="0" w:space="0" w:color="auto"/>
            <w:left w:val="none" w:sz="0" w:space="0" w:color="auto"/>
            <w:bottom w:val="none" w:sz="0" w:space="0" w:color="auto"/>
            <w:right w:val="none" w:sz="0" w:space="0" w:color="auto"/>
          </w:divBdr>
        </w:div>
        <w:div w:id="143132806">
          <w:marLeft w:val="640"/>
          <w:marRight w:val="0"/>
          <w:marTop w:val="0"/>
          <w:marBottom w:val="0"/>
          <w:divBdr>
            <w:top w:val="none" w:sz="0" w:space="0" w:color="auto"/>
            <w:left w:val="none" w:sz="0" w:space="0" w:color="auto"/>
            <w:bottom w:val="none" w:sz="0" w:space="0" w:color="auto"/>
            <w:right w:val="none" w:sz="0" w:space="0" w:color="auto"/>
          </w:divBdr>
        </w:div>
        <w:div w:id="388966491">
          <w:marLeft w:val="640"/>
          <w:marRight w:val="0"/>
          <w:marTop w:val="0"/>
          <w:marBottom w:val="0"/>
          <w:divBdr>
            <w:top w:val="none" w:sz="0" w:space="0" w:color="auto"/>
            <w:left w:val="none" w:sz="0" w:space="0" w:color="auto"/>
            <w:bottom w:val="none" w:sz="0" w:space="0" w:color="auto"/>
            <w:right w:val="none" w:sz="0" w:space="0" w:color="auto"/>
          </w:divBdr>
        </w:div>
        <w:div w:id="926622132">
          <w:marLeft w:val="640"/>
          <w:marRight w:val="0"/>
          <w:marTop w:val="0"/>
          <w:marBottom w:val="0"/>
          <w:divBdr>
            <w:top w:val="none" w:sz="0" w:space="0" w:color="auto"/>
            <w:left w:val="none" w:sz="0" w:space="0" w:color="auto"/>
            <w:bottom w:val="none" w:sz="0" w:space="0" w:color="auto"/>
            <w:right w:val="none" w:sz="0" w:space="0" w:color="auto"/>
          </w:divBdr>
        </w:div>
      </w:divsChild>
    </w:div>
    <w:div w:id="2127961791">
      <w:bodyDiv w:val="1"/>
      <w:marLeft w:val="0"/>
      <w:marRight w:val="0"/>
      <w:marTop w:val="0"/>
      <w:marBottom w:val="0"/>
      <w:divBdr>
        <w:top w:val="none" w:sz="0" w:space="0" w:color="auto"/>
        <w:left w:val="none" w:sz="0" w:space="0" w:color="auto"/>
        <w:bottom w:val="none" w:sz="0" w:space="0" w:color="auto"/>
        <w:right w:val="none" w:sz="0" w:space="0" w:color="auto"/>
      </w:divBdr>
      <w:divsChild>
        <w:div w:id="937299277">
          <w:marLeft w:val="640"/>
          <w:marRight w:val="0"/>
          <w:marTop w:val="0"/>
          <w:marBottom w:val="0"/>
          <w:divBdr>
            <w:top w:val="none" w:sz="0" w:space="0" w:color="auto"/>
            <w:left w:val="none" w:sz="0" w:space="0" w:color="auto"/>
            <w:bottom w:val="none" w:sz="0" w:space="0" w:color="auto"/>
            <w:right w:val="none" w:sz="0" w:space="0" w:color="auto"/>
          </w:divBdr>
        </w:div>
        <w:div w:id="1375037881">
          <w:marLeft w:val="640"/>
          <w:marRight w:val="0"/>
          <w:marTop w:val="0"/>
          <w:marBottom w:val="0"/>
          <w:divBdr>
            <w:top w:val="none" w:sz="0" w:space="0" w:color="auto"/>
            <w:left w:val="none" w:sz="0" w:space="0" w:color="auto"/>
            <w:bottom w:val="none" w:sz="0" w:space="0" w:color="auto"/>
            <w:right w:val="none" w:sz="0" w:space="0" w:color="auto"/>
          </w:divBdr>
        </w:div>
        <w:div w:id="155725275">
          <w:marLeft w:val="640"/>
          <w:marRight w:val="0"/>
          <w:marTop w:val="0"/>
          <w:marBottom w:val="0"/>
          <w:divBdr>
            <w:top w:val="none" w:sz="0" w:space="0" w:color="auto"/>
            <w:left w:val="none" w:sz="0" w:space="0" w:color="auto"/>
            <w:bottom w:val="none" w:sz="0" w:space="0" w:color="auto"/>
            <w:right w:val="none" w:sz="0" w:space="0" w:color="auto"/>
          </w:divBdr>
        </w:div>
        <w:div w:id="1355035088">
          <w:marLeft w:val="640"/>
          <w:marRight w:val="0"/>
          <w:marTop w:val="0"/>
          <w:marBottom w:val="0"/>
          <w:divBdr>
            <w:top w:val="none" w:sz="0" w:space="0" w:color="auto"/>
            <w:left w:val="none" w:sz="0" w:space="0" w:color="auto"/>
            <w:bottom w:val="none" w:sz="0" w:space="0" w:color="auto"/>
            <w:right w:val="none" w:sz="0" w:space="0" w:color="auto"/>
          </w:divBdr>
        </w:div>
        <w:div w:id="339040069">
          <w:marLeft w:val="640"/>
          <w:marRight w:val="0"/>
          <w:marTop w:val="0"/>
          <w:marBottom w:val="0"/>
          <w:divBdr>
            <w:top w:val="none" w:sz="0" w:space="0" w:color="auto"/>
            <w:left w:val="none" w:sz="0" w:space="0" w:color="auto"/>
            <w:bottom w:val="none" w:sz="0" w:space="0" w:color="auto"/>
            <w:right w:val="none" w:sz="0" w:space="0" w:color="auto"/>
          </w:divBdr>
        </w:div>
        <w:div w:id="428047372">
          <w:marLeft w:val="640"/>
          <w:marRight w:val="0"/>
          <w:marTop w:val="0"/>
          <w:marBottom w:val="0"/>
          <w:divBdr>
            <w:top w:val="none" w:sz="0" w:space="0" w:color="auto"/>
            <w:left w:val="none" w:sz="0" w:space="0" w:color="auto"/>
            <w:bottom w:val="none" w:sz="0" w:space="0" w:color="auto"/>
            <w:right w:val="none" w:sz="0" w:space="0" w:color="auto"/>
          </w:divBdr>
        </w:div>
        <w:div w:id="2095079425">
          <w:marLeft w:val="640"/>
          <w:marRight w:val="0"/>
          <w:marTop w:val="0"/>
          <w:marBottom w:val="0"/>
          <w:divBdr>
            <w:top w:val="none" w:sz="0" w:space="0" w:color="auto"/>
            <w:left w:val="none" w:sz="0" w:space="0" w:color="auto"/>
            <w:bottom w:val="none" w:sz="0" w:space="0" w:color="auto"/>
            <w:right w:val="none" w:sz="0" w:space="0" w:color="auto"/>
          </w:divBdr>
        </w:div>
        <w:div w:id="959916825">
          <w:marLeft w:val="640"/>
          <w:marRight w:val="0"/>
          <w:marTop w:val="0"/>
          <w:marBottom w:val="0"/>
          <w:divBdr>
            <w:top w:val="none" w:sz="0" w:space="0" w:color="auto"/>
            <w:left w:val="none" w:sz="0" w:space="0" w:color="auto"/>
            <w:bottom w:val="none" w:sz="0" w:space="0" w:color="auto"/>
            <w:right w:val="none" w:sz="0" w:space="0" w:color="auto"/>
          </w:divBdr>
        </w:div>
        <w:div w:id="87963891">
          <w:marLeft w:val="640"/>
          <w:marRight w:val="0"/>
          <w:marTop w:val="0"/>
          <w:marBottom w:val="0"/>
          <w:divBdr>
            <w:top w:val="none" w:sz="0" w:space="0" w:color="auto"/>
            <w:left w:val="none" w:sz="0" w:space="0" w:color="auto"/>
            <w:bottom w:val="none" w:sz="0" w:space="0" w:color="auto"/>
            <w:right w:val="none" w:sz="0" w:space="0" w:color="auto"/>
          </w:divBdr>
        </w:div>
        <w:div w:id="1675523314">
          <w:marLeft w:val="640"/>
          <w:marRight w:val="0"/>
          <w:marTop w:val="0"/>
          <w:marBottom w:val="0"/>
          <w:divBdr>
            <w:top w:val="none" w:sz="0" w:space="0" w:color="auto"/>
            <w:left w:val="none" w:sz="0" w:space="0" w:color="auto"/>
            <w:bottom w:val="none" w:sz="0" w:space="0" w:color="auto"/>
            <w:right w:val="none" w:sz="0" w:space="0" w:color="auto"/>
          </w:divBdr>
        </w:div>
        <w:div w:id="8459520">
          <w:marLeft w:val="640"/>
          <w:marRight w:val="0"/>
          <w:marTop w:val="0"/>
          <w:marBottom w:val="0"/>
          <w:divBdr>
            <w:top w:val="none" w:sz="0" w:space="0" w:color="auto"/>
            <w:left w:val="none" w:sz="0" w:space="0" w:color="auto"/>
            <w:bottom w:val="none" w:sz="0" w:space="0" w:color="auto"/>
            <w:right w:val="none" w:sz="0" w:space="0" w:color="auto"/>
          </w:divBdr>
        </w:div>
        <w:div w:id="1053581025">
          <w:marLeft w:val="640"/>
          <w:marRight w:val="0"/>
          <w:marTop w:val="0"/>
          <w:marBottom w:val="0"/>
          <w:divBdr>
            <w:top w:val="none" w:sz="0" w:space="0" w:color="auto"/>
            <w:left w:val="none" w:sz="0" w:space="0" w:color="auto"/>
            <w:bottom w:val="none" w:sz="0" w:space="0" w:color="auto"/>
            <w:right w:val="none" w:sz="0" w:space="0" w:color="auto"/>
          </w:divBdr>
        </w:div>
        <w:div w:id="2050595">
          <w:marLeft w:val="640"/>
          <w:marRight w:val="0"/>
          <w:marTop w:val="0"/>
          <w:marBottom w:val="0"/>
          <w:divBdr>
            <w:top w:val="none" w:sz="0" w:space="0" w:color="auto"/>
            <w:left w:val="none" w:sz="0" w:space="0" w:color="auto"/>
            <w:bottom w:val="none" w:sz="0" w:space="0" w:color="auto"/>
            <w:right w:val="none" w:sz="0" w:space="0" w:color="auto"/>
          </w:divBdr>
        </w:div>
        <w:div w:id="746997106">
          <w:marLeft w:val="640"/>
          <w:marRight w:val="0"/>
          <w:marTop w:val="0"/>
          <w:marBottom w:val="0"/>
          <w:divBdr>
            <w:top w:val="none" w:sz="0" w:space="0" w:color="auto"/>
            <w:left w:val="none" w:sz="0" w:space="0" w:color="auto"/>
            <w:bottom w:val="none" w:sz="0" w:space="0" w:color="auto"/>
            <w:right w:val="none" w:sz="0" w:space="0" w:color="auto"/>
          </w:divBdr>
        </w:div>
        <w:div w:id="1240405866">
          <w:marLeft w:val="640"/>
          <w:marRight w:val="0"/>
          <w:marTop w:val="0"/>
          <w:marBottom w:val="0"/>
          <w:divBdr>
            <w:top w:val="none" w:sz="0" w:space="0" w:color="auto"/>
            <w:left w:val="none" w:sz="0" w:space="0" w:color="auto"/>
            <w:bottom w:val="none" w:sz="0" w:space="0" w:color="auto"/>
            <w:right w:val="none" w:sz="0" w:space="0" w:color="auto"/>
          </w:divBdr>
        </w:div>
        <w:div w:id="1193617953">
          <w:marLeft w:val="640"/>
          <w:marRight w:val="0"/>
          <w:marTop w:val="0"/>
          <w:marBottom w:val="0"/>
          <w:divBdr>
            <w:top w:val="none" w:sz="0" w:space="0" w:color="auto"/>
            <w:left w:val="none" w:sz="0" w:space="0" w:color="auto"/>
            <w:bottom w:val="none" w:sz="0" w:space="0" w:color="auto"/>
            <w:right w:val="none" w:sz="0" w:space="0" w:color="auto"/>
          </w:divBdr>
        </w:div>
        <w:div w:id="1278948893">
          <w:marLeft w:val="640"/>
          <w:marRight w:val="0"/>
          <w:marTop w:val="0"/>
          <w:marBottom w:val="0"/>
          <w:divBdr>
            <w:top w:val="none" w:sz="0" w:space="0" w:color="auto"/>
            <w:left w:val="none" w:sz="0" w:space="0" w:color="auto"/>
            <w:bottom w:val="none" w:sz="0" w:space="0" w:color="auto"/>
            <w:right w:val="none" w:sz="0" w:space="0" w:color="auto"/>
          </w:divBdr>
        </w:div>
        <w:div w:id="259994204">
          <w:marLeft w:val="640"/>
          <w:marRight w:val="0"/>
          <w:marTop w:val="0"/>
          <w:marBottom w:val="0"/>
          <w:divBdr>
            <w:top w:val="none" w:sz="0" w:space="0" w:color="auto"/>
            <w:left w:val="none" w:sz="0" w:space="0" w:color="auto"/>
            <w:bottom w:val="none" w:sz="0" w:space="0" w:color="auto"/>
            <w:right w:val="none" w:sz="0" w:space="0" w:color="auto"/>
          </w:divBdr>
        </w:div>
        <w:div w:id="3362312">
          <w:marLeft w:val="640"/>
          <w:marRight w:val="0"/>
          <w:marTop w:val="0"/>
          <w:marBottom w:val="0"/>
          <w:divBdr>
            <w:top w:val="none" w:sz="0" w:space="0" w:color="auto"/>
            <w:left w:val="none" w:sz="0" w:space="0" w:color="auto"/>
            <w:bottom w:val="none" w:sz="0" w:space="0" w:color="auto"/>
            <w:right w:val="none" w:sz="0" w:space="0" w:color="auto"/>
          </w:divBdr>
        </w:div>
        <w:div w:id="844243795">
          <w:marLeft w:val="640"/>
          <w:marRight w:val="0"/>
          <w:marTop w:val="0"/>
          <w:marBottom w:val="0"/>
          <w:divBdr>
            <w:top w:val="none" w:sz="0" w:space="0" w:color="auto"/>
            <w:left w:val="none" w:sz="0" w:space="0" w:color="auto"/>
            <w:bottom w:val="none" w:sz="0" w:space="0" w:color="auto"/>
            <w:right w:val="none" w:sz="0" w:space="0" w:color="auto"/>
          </w:divBdr>
        </w:div>
        <w:div w:id="877545247">
          <w:marLeft w:val="640"/>
          <w:marRight w:val="0"/>
          <w:marTop w:val="0"/>
          <w:marBottom w:val="0"/>
          <w:divBdr>
            <w:top w:val="none" w:sz="0" w:space="0" w:color="auto"/>
            <w:left w:val="none" w:sz="0" w:space="0" w:color="auto"/>
            <w:bottom w:val="none" w:sz="0" w:space="0" w:color="auto"/>
            <w:right w:val="none" w:sz="0" w:space="0" w:color="auto"/>
          </w:divBdr>
        </w:div>
        <w:div w:id="36273874">
          <w:marLeft w:val="640"/>
          <w:marRight w:val="0"/>
          <w:marTop w:val="0"/>
          <w:marBottom w:val="0"/>
          <w:divBdr>
            <w:top w:val="none" w:sz="0" w:space="0" w:color="auto"/>
            <w:left w:val="none" w:sz="0" w:space="0" w:color="auto"/>
            <w:bottom w:val="none" w:sz="0" w:space="0" w:color="auto"/>
            <w:right w:val="none" w:sz="0" w:space="0" w:color="auto"/>
          </w:divBdr>
        </w:div>
        <w:div w:id="1676148825">
          <w:marLeft w:val="640"/>
          <w:marRight w:val="0"/>
          <w:marTop w:val="0"/>
          <w:marBottom w:val="0"/>
          <w:divBdr>
            <w:top w:val="none" w:sz="0" w:space="0" w:color="auto"/>
            <w:left w:val="none" w:sz="0" w:space="0" w:color="auto"/>
            <w:bottom w:val="none" w:sz="0" w:space="0" w:color="auto"/>
            <w:right w:val="none" w:sz="0" w:space="0" w:color="auto"/>
          </w:divBdr>
        </w:div>
        <w:div w:id="1657882795">
          <w:marLeft w:val="640"/>
          <w:marRight w:val="0"/>
          <w:marTop w:val="0"/>
          <w:marBottom w:val="0"/>
          <w:divBdr>
            <w:top w:val="none" w:sz="0" w:space="0" w:color="auto"/>
            <w:left w:val="none" w:sz="0" w:space="0" w:color="auto"/>
            <w:bottom w:val="none" w:sz="0" w:space="0" w:color="auto"/>
            <w:right w:val="none" w:sz="0" w:space="0" w:color="auto"/>
          </w:divBdr>
        </w:div>
        <w:div w:id="1515070446">
          <w:marLeft w:val="640"/>
          <w:marRight w:val="0"/>
          <w:marTop w:val="0"/>
          <w:marBottom w:val="0"/>
          <w:divBdr>
            <w:top w:val="none" w:sz="0" w:space="0" w:color="auto"/>
            <w:left w:val="none" w:sz="0" w:space="0" w:color="auto"/>
            <w:bottom w:val="none" w:sz="0" w:space="0" w:color="auto"/>
            <w:right w:val="none" w:sz="0" w:space="0" w:color="auto"/>
          </w:divBdr>
        </w:div>
        <w:div w:id="1775595714">
          <w:marLeft w:val="640"/>
          <w:marRight w:val="0"/>
          <w:marTop w:val="0"/>
          <w:marBottom w:val="0"/>
          <w:divBdr>
            <w:top w:val="none" w:sz="0" w:space="0" w:color="auto"/>
            <w:left w:val="none" w:sz="0" w:space="0" w:color="auto"/>
            <w:bottom w:val="none" w:sz="0" w:space="0" w:color="auto"/>
            <w:right w:val="none" w:sz="0" w:space="0" w:color="auto"/>
          </w:divBdr>
        </w:div>
        <w:div w:id="1941253612">
          <w:marLeft w:val="640"/>
          <w:marRight w:val="0"/>
          <w:marTop w:val="0"/>
          <w:marBottom w:val="0"/>
          <w:divBdr>
            <w:top w:val="none" w:sz="0" w:space="0" w:color="auto"/>
            <w:left w:val="none" w:sz="0" w:space="0" w:color="auto"/>
            <w:bottom w:val="none" w:sz="0" w:space="0" w:color="auto"/>
            <w:right w:val="none" w:sz="0" w:space="0" w:color="auto"/>
          </w:divBdr>
        </w:div>
        <w:div w:id="1083915142">
          <w:marLeft w:val="640"/>
          <w:marRight w:val="0"/>
          <w:marTop w:val="0"/>
          <w:marBottom w:val="0"/>
          <w:divBdr>
            <w:top w:val="none" w:sz="0" w:space="0" w:color="auto"/>
            <w:left w:val="none" w:sz="0" w:space="0" w:color="auto"/>
            <w:bottom w:val="none" w:sz="0" w:space="0" w:color="auto"/>
            <w:right w:val="none" w:sz="0" w:space="0" w:color="auto"/>
          </w:divBdr>
        </w:div>
        <w:div w:id="723530735">
          <w:marLeft w:val="640"/>
          <w:marRight w:val="0"/>
          <w:marTop w:val="0"/>
          <w:marBottom w:val="0"/>
          <w:divBdr>
            <w:top w:val="none" w:sz="0" w:space="0" w:color="auto"/>
            <w:left w:val="none" w:sz="0" w:space="0" w:color="auto"/>
            <w:bottom w:val="none" w:sz="0" w:space="0" w:color="auto"/>
            <w:right w:val="none" w:sz="0" w:space="0" w:color="auto"/>
          </w:divBdr>
        </w:div>
        <w:div w:id="2054966098">
          <w:marLeft w:val="640"/>
          <w:marRight w:val="0"/>
          <w:marTop w:val="0"/>
          <w:marBottom w:val="0"/>
          <w:divBdr>
            <w:top w:val="none" w:sz="0" w:space="0" w:color="auto"/>
            <w:left w:val="none" w:sz="0" w:space="0" w:color="auto"/>
            <w:bottom w:val="none" w:sz="0" w:space="0" w:color="auto"/>
            <w:right w:val="none" w:sz="0" w:space="0" w:color="auto"/>
          </w:divBdr>
        </w:div>
        <w:div w:id="652559993">
          <w:marLeft w:val="640"/>
          <w:marRight w:val="0"/>
          <w:marTop w:val="0"/>
          <w:marBottom w:val="0"/>
          <w:divBdr>
            <w:top w:val="none" w:sz="0" w:space="0" w:color="auto"/>
            <w:left w:val="none" w:sz="0" w:space="0" w:color="auto"/>
            <w:bottom w:val="none" w:sz="0" w:space="0" w:color="auto"/>
            <w:right w:val="none" w:sz="0" w:space="0" w:color="auto"/>
          </w:divBdr>
        </w:div>
        <w:div w:id="614871841">
          <w:marLeft w:val="640"/>
          <w:marRight w:val="0"/>
          <w:marTop w:val="0"/>
          <w:marBottom w:val="0"/>
          <w:divBdr>
            <w:top w:val="none" w:sz="0" w:space="0" w:color="auto"/>
            <w:left w:val="none" w:sz="0" w:space="0" w:color="auto"/>
            <w:bottom w:val="none" w:sz="0" w:space="0" w:color="auto"/>
            <w:right w:val="none" w:sz="0" w:space="0" w:color="auto"/>
          </w:divBdr>
        </w:div>
        <w:div w:id="448010880">
          <w:marLeft w:val="640"/>
          <w:marRight w:val="0"/>
          <w:marTop w:val="0"/>
          <w:marBottom w:val="0"/>
          <w:divBdr>
            <w:top w:val="none" w:sz="0" w:space="0" w:color="auto"/>
            <w:left w:val="none" w:sz="0" w:space="0" w:color="auto"/>
            <w:bottom w:val="none" w:sz="0" w:space="0" w:color="auto"/>
            <w:right w:val="none" w:sz="0" w:space="0" w:color="auto"/>
          </w:divBdr>
        </w:div>
        <w:div w:id="1103572895">
          <w:marLeft w:val="640"/>
          <w:marRight w:val="0"/>
          <w:marTop w:val="0"/>
          <w:marBottom w:val="0"/>
          <w:divBdr>
            <w:top w:val="none" w:sz="0" w:space="0" w:color="auto"/>
            <w:left w:val="none" w:sz="0" w:space="0" w:color="auto"/>
            <w:bottom w:val="none" w:sz="0" w:space="0" w:color="auto"/>
            <w:right w:val="none" w:sz="0" w:space="0" w:color="auto"/>
          </w:divBdr>
        </w:div>
        <w:div w:id="1823354362">
          <w:marLeft w:val="640"/>
          <w:marRight w:val="0"/>
          <w:marTop w:val="0"/>
          <w:marBottom w:val="0"/>
          <w:divBdr>
            <w:top w:val="none" w:sz="0" w:space="0" w:color="auto"/>
            <w:left w:val="none" w:sz="0" w:space="0" w:color="auto"/>
            <w:bottom w:val="none" w:sz="0" w:space="0" w:color="auto"/>
            <w:right w:val="none" w:sz="0" w:space="0" w:color="auto"/>
          </w:divBdr>
        </w:div>
        <w:div w:id="1600524874">
          <w:marLeft w:val="640"/>
          <w:marRight w:val="0"/>
          <w:marTop w:val="0"/>
          <w:marBottom w:val="0"/>
          <w:divBdr>
            <w:top w:val="none" w:sz="0" w:space="0" w:color="auto"/>
            <w:left w:val="none" w:sz="0" w:space="0" w:color="auto"/>
            <w:bottom w:val="none" w:sz="0" w:space="0" w:color="auto"/>
            <w:right w:val="none" w:sz="0" w:space="0" w:color="auto"/>
          </w:divBdr>
        </w:div>
        <w:div w:id="952899679">
          <w:marLeft w:val="640"/>
          <w:marRight w:val="0"/>
          <w:marTop w:val="0"/>
          <w:marBottom w:val="0"/>
          <w:divBdr>
            <w:top w:val="none" w:sz="0" w:space="0" w:color="auto"/>
            <w:left w:val="none" w:sz="0" w:space="0" w:color="auto"/>
            <w:bottom w:val="none" w:sz="0" w:space="0" w:color="auto"/>
            <w:right w:val="none" w:sz="0" w:space="0" w:color="auto"/>
          </w:divBdr>
        </w:div>
        <w:div w:id="2069259526">
          <w:marLeft w:val="640"/>
          <w:marRight w:val="0"/>
          <w:marTop w:val="0"/>
          <w:marBottom w:val="0"/>
          <w:divBdr>
            <w:top w:val="none" w:sz="0" w:space="0" w:color="auto"/>
            <w:left w:val="none" w:sz="0" w:space="0" w:color="auto"/>
            <w:bottom w:val="none" w:sz="0" w:space="0" w:color="auto"/>
            <w:right w:val="none" w:sz="0" w:space="0" w:color="auto"/>
          </w:divBdr>
        </w:div>
        <w:div w:id="719944006">
          <w:marLeft w:val="640"/>
          <w:marRight w:val="0"/>
          <w:marTop w:val="0"/>
          <w:marBottom w:val="0"/>
          <w:divBdr>
            <w:top w:val="none" w:sz="0" w:space="0" w:color="auto"/>
            <w:left w:val="none" w:sz="0" w:space="0" w:color="auto"/>
            <w:bottom w:val="none" w:sz="0" w:space="0" w:color="auto"/>
            <w:right w:val="none" w:sz="0" w:space="0" w:color="auto"/>
          </w:divBdr>
        </w:div>
        <w:div w:id="803667970">
          <w:marLeft w:val="640"/>
          <w:marRight w:val="0"/>
          <w:marTop w:val="0"/>
          <w:marBottom w:val="0"/>
          <w:divBdr>
            <w:top w:val="none" w:sz="0" w:space="0" w:color="auto"/>
            <w:left w:val="none" w:sz="0" w:space="0" w:color="auto"/>
            <w:bottom w:val="none" w:sz="0" w:space="0" w:color="auto"/>
            <w:right w:val="none" w:sz="0" w:space="0" w:color="auto"/>
          </w:divBdr>
        </w:div>
        <w:div w:id="1452239512">
          <w:marLeft w:val="640"/>
          <w:marRight w:val="0"/>
          <w:marTop w:val="0"/>
          <w:marBottom w:val="0"/>
          <w:divBdr>
            <w:top w:val="none" w:sz="0" w:space="0" w:color="auto"/>
            <w:left w:val="none" w:sz="0" w:space="0" w:color="auto"/>
            <w:bottom w:val="none" w:sz="0" w:space="0" w:color="auto"/>
            <w:right w:val="none" w:sz="0" w:space="0" w:color="auto"/>
          </w:divBdr>
        </w:div>
        <w:div w:id="1729721821">
          <w:marLeft w:val="640"/>
          <w:marRight w:val="0"/>
          <w:marTop w:val="0"/>
          <w:marBottom w:val="0"/>
          <w:divBdr>
            <w:top w:val="none" w:sz="0" w:space="0" w:color="auto"/>
            <w:left w:val="none" w:sz="0" w:space="0" w:color="auto"/>
            <w:bottom w:val="none" w:sz="0" w:space="0" w:color="auto"/>
            <w:right w:val="none" w:sz="0" w:space="0" w:color="auto"/>
          </w:divBdr>
        </w:div>
        <w:div w:id="1171607103">
          <w:marLeft w:val="640"/>
          <w:marRight w:val="0"/>
          <w:marTop w:val="0"/>
          <w:marBottom w:val="0"/>
          <w:divBdr>
            <w:top w:val="none" w:sz="0" w:space="0" w:color="auto"/>
            <w:left w:val="none" w:sz="0" w:space="0" w:color="auto"/>
            <w:bottom w:val="none" w:sz="0" w:space="0" w:color="auto"/>
            <w:right w:val="none" w:sz="0" w:space="0" w:color="auto"/>
          </w:divBdr>
        </w:div>
        <w:div w:id="1509708640">
          <w:marLeft w:val="640"/>
          <w:marRight w:val="0"/>
          <w:marTop w:val="0"/>
          <w:marBottom w:val="0"/>
          <w:divBdr>
            <w:top w:val="none" w:sz="0" w:space="0" w:color="auto"/>
            <w:left w:val="none" w:sz="0" w:space="0" w:color="auto"/>
            <w:bottom w:val="none" w:sz="0" w:space="0" w:color="auto"/>
            <w:right w:val="none" w:sz="0" w:space="0" w:color="auto"/>
          </w:divBdr>
        </w:div>
        <w:div w:id="416559706">
          <w:marLeft w:val="640"/>
          <w:marRight w:val="0"/>
          <w:marTop w:val="0"/>
          <w:marBottom w:val="0"/>
          <w:divBdr>
            <w:top w:val="none" w:sz="0" w:space="0" w:color="auto"/>
            <w:left w:val="none" w:sz="0" w:space="0" w:color="auto"/>
            <w:bottom w:val="none" w:sz="0" w:space="0" w:color="auto"/>
            <w:right w:val="none" w:sz="0" w:space="0" w:color="auto"/>
          </w:divBdr>
        </w:div>
        <w:div w:id="1079056770">
          <w:marLeft w:val="640"/>
          <w:marRight w:val="0"/>
          <w:marTop w:val="0"/>
          <w:marBottom w:val="0"/>
          <w:divBdr>
            <w:top w:val="none" w:sz="0" w:space="0" w:color="auto"/>
            <w:left w:val="none" w:sz="0" w:space="0" w:color="auto"/>
            <w:bottom w:val="none" w:sz="0" w:space="0" w:color="auto"/>
            <w:right w:val="none" w:sz="0" w:space="0" w:color="auto"/>
          </w:divBdr>
        </w:div>
        <w:div w:id="717048950">
          <w:marLeft w:val="640"/>
          <w:marRight w:val="0"/>
          <w:marTop w:val="0"/>
          <w:marBottom w:val="0"/>
          <w:divBdr>
            <w:top w:val="none" w:sz="0" w:space="0" w:color="auto"/>
            <w:left w:val="none" w:sz="0" w:space="0" w:color="auto"/>
            <w:bottom w:val="none" w:sz="0" w:space="0" w:color="auto"/>
            <w:right w:val="none" w:sz="0" w:space="0" w:color="auto"/>
          </w:divBdr>
        </w:div>
        <w:div w:id="1794598456">
          <w:marLeft w:val="640"/>
          <w:marRight w:val="0"/>
          <w:marTop w:val="0"/>
          <w:marBottom w:val="0"/>
          <w:divBdr>
            <w:top w:val="none" w:sz="0" w:space="0" w:color="auto"/>
            <w:left w:val="none" w:sz="0" w:space="0" w:color="auto"/>
            <w:bottom w:val="none" w:sz="0" w:space="0" w:color="auto"/>
            <w:right w:val="none" w:sz="0" w:space="0" w:color="auto"/>
          </w:divBdr>
        </w:div>
        <w:div w:id="146098781">
          <w:marLeft w:val="640"/>
          <w:marRight w:val="0"/>
          <w:marTop w:val="0"/>
          <w:marBottom w:val="0"/>
          <w:divBdr>
            <w:top w:val="none" w:sz="0" w:space="0" w:color="auto"/>
            <w:left w:val="none" w:sz="0" w:space="0" w:color="auto"/>
            <w:bottom w:val="none" w:sz="0" w:space="0" w:color="auto"/>
            <w:right w:val="none" w:sz="0" w:space="0" w:color="auto"/>
          </w:divBdr>
        </w:div>
        <w:div w:id="1843617857">
          <w:marLeft w:val="640"/>
          <w:marRight w:val="0"/>
          <w:marTop w:val="0"/>
          <w:marBottom w:val="0"/>
          <w:divBdr>
            <w:top w:val="none" w:sz="0" w:space="0" w:color="auto"/>
            <w:left w:val="none" w:sz="0" w:space="0" w:color="auto"/>
            <w:bottom w:val="none" w:sz="0" w:space="0" w:color="auto"/>
            <w:right w:val="none" w:sz="0" w:space="0" w:color="auto"/>
          </w:divBdr>
        </w:div>
        <w:div w:id="1132286444">
          <w:marLeft w:val="640"/>
          <w:marRight w:val="0"/>
          <w:marTop w:val="0"/>
          <w:marBottom w:val="0"/>
          <w:divBdr>
            <w:top w:val="none" w:sz="0" w:space="0" w:color="auto"/>
            <w:left w:val="none" w:sz="0" w:space="0" w:color="auto"/>
            <w:bottom w:val="none" w:sz="0" w:space="0" w:color="auto"/>
            <w:right w:val="none" w:sz="0" w:space="0" w:color="auto"/>
          </w:divBdr>
        </w:div>
        <w:div w:id="1539968026">
          <w:marLeft w:val="640"/>
          <w:marRight w:val="0"/>
          <w:marTop w:val="0"/>
          <w:marBottom w:val="0"/>
          <w:divBdr>
            <w:top w:val="none" w:sz="0" w:space="0" w:color="auto"/>
            <w:left w:val="none" w:sz="0" w:space="0" w:color="auto"/>
            <w:bottom w:val="none" w:sz="0" w:space="0" w:color="auto"/>
            <w:right w:val="none" w:sz="0" w:space="0" w:color="auto"/>
          </w:divBdr>
        </w:div>
        <w:div w:id="1162508964">
          <w:marLeft w:val="640"/>
          <w:marRight w:val="0"/>
          <w:marTop w:val="0"/>
          <w:marBottom w:val="0"/>
          <w:divBdr>
            <w:top w:val="none" w:sz="0" w:space="0" w:color="auto"/>
            <w:left w:val="none" w:sz="0" w:space="0" w:color="auto"/>
            <w:bottom w:val="none" w:sz="0" w:space="0" w:color="auto"/>
            <w:right w:val="none" w:sz="0" w:space="0" w:color="auto"/>
          </w:divBdr>
        </w:div>
        <w:div w:id="168060341">
          <w:marLeft w:val="640"/>
          <w:marRight w:val="0"/>
          <w:marTop w:val="0"/>
          <w:marBottom w:val="0"/>
          <w:divBdr>
            <w:top w:val="none" w:sz="0" w:space="0" w:color="auto"/>
            <w:left w:val="none" w:sz="0" w:space="0" w:color="auto"/>
            <w:bottom w:val="none" w:sz="0" w:space="0" w:color="auto"/>
            <w:right w:val="none" w:sz="0" w:space="0" w:color="auto"/>
          </w:divBdr>
        </w:div>
        <w:div w:id="1880968601">
          <w:marLeft w:val="640"/>
          <w:marRight w:val="0"/>
          <w:marTop w:val="0"/>
          <w:marBottom w:val="0"/>
          <w:divBdr>
            <w:top w:val="none" w:sz="0" w:space="0" w:color="auto"/>
            <w:left w:val="none" w:sz="0" w:space="0" w:color="auto"/>
            <w:bottom w:val="none" w:sz="0" w:space="0" w:color="auto"/>
            <w:right w:val="none" w:sz="0" w:space="0" w:color="auto"/>
          </w:divBdr>
        </w:div>
        <w:div w:id="2062097951">
          <w:marLeft w:val="640"/>
          <w:marRight w:val="0"/>
          <w:marTop w:val="0"/>
          <w:marBottom w:val="0"/>
          <w:divBdr>
            <w:top w:val="none" w:sz="0" w:space="0" w:color="auto"/>
            <w:left w:val="none" w:sz="0" w:space="0" w:color="auto"/>
            <w:bottom w:val="none" w:sz="0" w:space="0" w:color="auto"/>
            <w:right w:val="none" w:sz="0" w:space="0" w:color="auto"/>
          </w:divBdr>
        </w:div>
        <w:div w:id="245268090">
          <w:marLeft w:val="640"/>
          <w:marRight w:val="0"/>
          <w:marTop w:val="0"/>
          <w:marBottom w:val="0"/>
          <w:divBdr>
            <w:top w:val="none" w:sz="0" w:space="0" w:color="auto"/>
            <w:left w:val="none" w:sz="0" w:space="0" w:color="auto"/>
            <w:bottom w:val="none" w:sz="0" w:space="0" w:color="auto"/>
            <w:right w:val="none" w:sz="0" w:space="0" w:color="auto"/>
          </w:divBdr>
        </w:div>
        <w:div w:id="732388238">
          <w:marLeft w:val="640"/>
          <w:marRight w:val="0"/>
          <w:marTop w:val="0"/>
          <w:marBottom w:val="0"/>
          <w:divBdr>
            <w:top w:val="none" w:sz="0" w:space="0" w:color="auto"/>
            <w:left w:val="none" w:sz="0" w:space="0" w:color="auto"/>
            <w:bottom w:val="none" w:sz="0" w:space="0" w:color="auto"/>
            <w:right w:val="none" w:sz="0" w:space="0" w:color="auto"/>
          </w:divBdr>
        </w:div>
        <w:div w:id="2018799341">
          <w:marLeft w:val="640"/>
          <w:marRight w:val="0"/>
          <w:marTop w:val="0"/>
          <w:marBottom w:val="0"/>
          <w:divBdr>
            <w:top w:val="none" w:sz="0" w:space="0" w:color="auto"/>
            <w:left w:val="none" w:sz="0" w:space="0" w:color="auto"/>
            <w:bottom w:val="none" w:sz="0" w:space="0" w:color="auto"/>
            <w:right w:val="none" w:sz="0" w:space="0" w:color="auto"/>
          </w:divBdr>
        </w:div>
        <w:div w:id="468714322">
          <w:marLeft w:val="640"/>
          <w:marRight w:val="0"/>
          <w:marTop w:val="0"/>
          <w:marBottom w:val="0"/>
          <w:divBdr>
            <w:top w:val="none" w:sz="0" w:space="0" w:color="auto"/>
            <w:left w:val="none" w:sz="0" w:space="0" w:color="auto"/>
            <w:bottom w:val="none" w:sz="0" w:space="0" w:color="auto"/>
            <w:right w:val="none" w:sz="0" w:space="0" w:color="auto"/>
          </w:divBdr>
        </w:div>
        <w:div w:id="1948853045">
          <w:marLeft w:val="640"/>
          <w:marRight w:val="0"/>
          <w:marTop w:val="0"/>
          <w:marBottom w:val="0"/>
          <w:divBdr>
            <w:top w:val="none" w:sz="0" w:space="0" w:color="auto"/>
            <w:left w:val="none" w:sz="0" w:space="0" w:color="auto"/>
            <w:bottom w:val="none" w:sz="0" w:space="0" w:color="auto"/>
            <w:right w:val="none" w:sz="0" w:space="0" w:color="auto"/>
          </w:divBdr>
        </w:div>
        <w:div w:id="935164693">
          <w:marLeft w:val="640"/>
          <w:marRight w:val="0"/>
          <w:marTop w:val="0"/>
          <w:marBottom w:val="0"/>
          <w:divBdr>
            <w:top w:val="none" w:sz="0" w:space="0" w:color="auto"/>
            <w:left w:val="none" w:sz="0" w:space="0" w:color="auto"/>
            <w:bottom w:val="none" w:sz="0" w:space="0" w:color="auto"/>
            <w:right w:val="none" w:sz="0" w:space="0" w:color="auto"/>
          </w:divBdr>
        </w:div>
        <w:div w:id="21244988">
          <w:marLeft w:val="640"/>
          <w:marRight w:val="0"/>
          <w:marTop w:val="0"/>
          <w:marBottom w:val="0"/>
          <w:divBdr>
            <w:top w:val="none" w:sz="0" w:space="0" w:color="auto"/>
            <w:left w:val="none" w:sz="0" w:space="0" w:color="auto"/>
            <w:bottom w:val="none" w:sz="0" w:space="0" w:color="auto"/>
            <w:right w:val="none" w:sz="0" w:space="0" w:color="auto"/>
          </w:divBdr>
        </w:div>
        <w:div w:id="205410423">
          <w:marLeft w:val="640"/>
          <w:marRight w:val="0"/>
          <w:marTop w:val="0"/>
          <w:marBottom w:val="0"/>
          <w:divBdr>
            <w:top w:val="none" w:sz="0" w:space="0" w:color="auto"/>
            <w:left w:val="none" w:sz="0" w:space="0" w:color="auto"/>
            <w:bottom w:val="none" w:sz="0" w:space="0" w:color="auto"/>
            <w:right w:val="none" w:sz="0" w:space="0" w:color="auto"/>
          </w:divBdr>
        </w:div>
        <w:div w:id="153038069">
          <w:marLeft w:val="640"/>
          <w:marRight w:val="0"/>
          <w:marTop w:val="0"/>
          <w:marBottom w:val="0"/>
          <w:divBdr>
            <w:top w:val="none" w:sz="0" w:space="0" w:color="auto"/>
            <w:left w:val="none" w:sz="0" w:space="0" w:color="auto"/>
            <w:bottom w:val="none" w:sz="0" w:space="0" w:color="auto"/>
            <w:right w:val="none" w:sz="0" w:space="0" w:color="auto"/>
          </w:divBdr>
        </w:div>
        <w:div w:id="1045106931">
          <w:marLeft w:val="640"/>
          <w:marRight w:val="0"/>
          <w:marTop w:val="0"/>
          <w:marBottom w:val="0"/>
          <w:divBdr>
            <w:top w:val="none" w:sz="0" w:space="0" w:color="auto"/>
            <w:left w:val="none" w:sz="0" w:space="0" w:color="auto"/>
            <w:bottom w:val="none" w:sz="0" w:space="0" w:color="auto"/>
            <w:right w:val="none" w:sz="0" w:space="0" w:color="auto"/>
          </w:divBdr>
        </w:div>
        <w:div w:id="1415475365">
          <w:marLeft w:val="640"/>
          <w:marRight w:val="0"/>
          <w:marTop w:val="0"/>
          <w:marBottom w:val="0"/>
          <w:divBdr>
            <w:top w:val="none" w:sz="0" w:space="0" w:color="auto"/>
            <w:left w:val="none" w:sz="0" w:space="0" w:color="auto"/>
            <w:bottom w:val="none" w:sz="0" w:space="0" w:color="auto"/>
            <w:right w:val="none" w:sz="0" w:space="0" w:color="auto"/>
          </w:divBdr>
        </w:div>
        <w:div w:id="426854939">
          <w:marLeft w:val="640"/>
          <w:marRight w:val="0"/>
          <w:marTop w:val="0"/>
          <w:marBottom w:val="0"/>
          <w:divBdr>
            <w:top w:val="none" w:sz="0" w:space="0" w:color="auto"/>
            <w:left w:val="none" w:sz="0" w:space="0" w:color="auto"/>
            <w:bottom w:val="none" w:sz="0" w:space="0" w:color="auto"/>
            <w:right w:val="none" w:sz="0" w:space="0" w:color="auto"/>
          </w:divBdr>
        </w:div>
        <w:div w:id="47536492">
          <w:marLeft w:val="640"/>
          <w:marRight w:val="0"/>
          <w:marTop w:val="0"/>
          <w:marBottom w:val="0"/>
          <w:divBdr>
            <w:top w:val="none" w:sz="0" w:space="0" w:color="auto"/>
            <w:left w:val="none" w:sz="0" w:space="0" w:color="auto"/>
            <w:bottom w:val="none" w:sz="0" w:space="0" w:color="auto"/>
            <w:right w:val="none" w:sz="0" w:space="0" w:color="auto"/>
          </w:divBdr>
        </w:div>
        <w:div w:id="894389697">
          <w:marLeft w:val="640"/>
          <w:marRight w:val="0"/>
          <w:marTop w:val="0"/>
          <w:marBottom w:val="0"/>
          <w:divBdr>
            <w:top w:val="none" w:sz="0" w:space="0" w:color="auto"/>
            <w:left w:val="none" w:sz="0" w:space="0" w:color="auto"/>
            <w:bottom w:val="none" w:sz="0" w:space="0" w:color="auto"/>
            <w:right w:val="none" w:sz="0" w:space="0" w:color="auto"/>
          </w:divBdr>
        </w:div>
        <w:div w:id="2118789253">
          <w:marLeft w:val="640"/>
          <w:marRight w:val="0"/>
          <w:marTop w:val="0"/>
          <w:marBottom w:val="0"/>
          <w:divBdr>
            <w:top w:val="none" w:sz="0" w:space="0" w:color="auto"/>
            <w:left w:val="none" w:sz="0" w:space="0" w:color="auto"/>
            <w:bottom w:val="none" w:sz="0" w:space="0" w:color="auto"/>
            <w:right w:val="none" w:sz="0" w:space="0" w:color="auto"/>
          </w:divBdr>
        </w:div>
        <w:div w:id="2055696007">
          <w:marLeft w:val="640"/>
          <w:marRight w:val="0"/>
          <w:marTop w:val="0"/>
          <w:marBottom w:val="0"/>
          <w:divBdr>
            <w:top w:val="none" w:sz="0" w:space="0" w:color="auto"/>
            <w:left w:val="none" w:sz="0" w:space="0" w:color="auto"/>
            <w:bottom w:val="none" w:sz="0" w:space="0" w:color="auto"/>
            <w:right w:val="none" w:sz="0" w:space="0" w:color="auto"/>
          </w:divBdr>
        </w:div>
        <w:div w:id="1494490778">
          <w:marLeft w:val="640"/>
          <w:marRight w:val="0"/>
          <w:marTop w:val="0"/>
          <w:marBottom w:val="0"/>
          <w:divBdr>
            <w:top w:val="none" w:sz="0" w:space="0" w:color="auto"/>
            <w:left w:val="none" w:sz="0" w:space="0" w:color="auto"/>
            <w:bottom w:val="none" w:sz="0" w:space="0" w:color="auto"/>
            <w:right w:val="none" w:sz="0" w:space="0" w:color="auto"/>
          </w:divBdr>
        </w:div>
        <w:div w:id="208959691">
          <w:marLeft w:val="640"/>
          <w:marRight w:val="0"/>
          <w:marTop w:val="0"/>
          <w:marBottom w:val="0"/>
          <w:divBdr>
            <w:top w:val="none" w:sz="0" w:space="0" w:color="auto"/>
            <w:left w:val="none" w:sz="0" w:space="0" w:color="auto"/>
            <w:bottom w:val="none" w:sz="0" w:space="0" w:color="auto"/>
            <w:right w:val="none" w:sz="0" w:space="0" w:color="auto"/>
          </w:divBdr>
        </w:div>
        <w:div w:id="882061291">
          <w:marLeft w:val="640"/>
          <w:marRight w:val="0"/>
          <w:marTop w:val="0"/>
          <w:marBottom w:val="0"/>
          <w:divBdr>
            <w:top w:val="none" w:sz="0" w:space="0" w:color="auto"/>
            <w:left w:val="none" w:sz="0" w:space="0" w:color="auto"/>
            <w:bottom w:val="none" w:sz="0" w:space="0" w:color="auto"/>
            <w:right w:val="none" w:sz="0" w:space="0" w:color="auto"/>
          </w:divBdr>
        </w:div>
        <w:div w:id="1507477763">
          <w:marLeft w:val="640"/>
          <w:marRight w:val="0"/>
          <w:marTop w:val="0"/>
          <w:marBottom w:val="0"/>
          <w:divBdr>
            <w:top w:val="none" w:sz="0" w:space="0" w:color="auto"/>
            <w:left w:val="none" w:sz="0" w:space="0" w:color="auto"/>
            <w:bottom w:val="none" w:sz="0" w:space="0" w:color="auto"/>
            <w:right w:val="none" w:sz="0" w:space="0" w:color="auto"/>
          </w:divBdr>
        </w:div>
        <w:div w:id="370618516">
          <w:marLeft w:val="640"/>
          <w:marRight w:val="0"/>
          <w:marTop w:val="0"/>
          <w:marBottom w:val="0"/>
          <w:divBdr>
            <w:top w:val="none" w:sz="0" w:space="0" w:color="auto"/>
            <w:left w:val="none" w:sz="0" w:space="0" w:color="auto"/>
            <w:bottom w:val="none" w:sz="0" w:space="0" w:color="auto"/>
            <w:right w:val="none" w:sz="0" w:space="0" w:color="auto"/>
          </w:divBdr>
        </w:div>
        <w:div w:id="753086898">
          <w:marLeft w:val="640"/>
          <w:marRight w:val="0"/>
          <w:marTop w:val="0"/>
          <w:marBottom w:val="0"/>
          <w:divBdr>
            <w:top w:val="none" w:sz="0" w:space="0" w:color="auto"/>
            <w:left w:val="none" w:sz="0" w:space="0" w:color="auto"/>
            <w:bottom w:val="none" w:sz="0" w:space="0" w:color="auto"/>
            <w:right w:val="none" w:sz="0" w:space="0" w:color="auto"/>
          </w:divBdr>
        </w:div>
      </w:divsChild>
    </w:div>
    <w:div w:id="2128769731">
      <w:bodyDiv w:val="1"/>
      <w:marLeft w:val="0"/>
      <w:marRight w:val="0"/>
      <w:marTop w:val="0"/>
      <w:marBottom w:val="0"/>
      <w:divBdr>
        <w:top w:val="none" w:sz="0" w:space="0" w:color="auto"/>
        <w:left w:val="none" w:sz="0" w:space="0" w:color="auto"/>
        <w:bottom w:val="none" w:sz="0" w:space="0" w:color="auto"/>
        <w:right w:val="none" w:sz="0" w:space="0" w:color="auto"/>
      </w:divBdr>
      <w:divsChild>
        <w:div w:id="580988927">
          <w:marLeft w:val="640"/>
          <w:marRight w:val="0"/>
          <w:marTop w:val="0"/>
          <w:marBottom w:val="0"/>
          <w:divBdr>
            <w:top w:val="none" w:sz="0" w:space="0" w:color="auto"/>
            <w:left w:val="none" w:sz="0" w:space="0" w:color="auto"/>
            <w:bottom w:val="none" w:sz="0" w:space="0" w:color="auto"/>
            <w:right w:val="none" w:sz="0" w:space="0" w:color="auto"/>
          </w:divBdr>
        </w:div>
        <w:div w:id="1368677973">
          <w:marLeft w:val="640"/>
          <w:marRight w:val="0"/>
          <w:marTop w:val="0"/>
          <w:marBottom w:val="0"/>
          <w:divBdr>
            <w:top w:val="none" w:sz="0" w:space="0" w:color="auto"/>
            <w:left w:val="none" w:sz="0" w:space="0" w:color="auto"/>
            <w:bottom w:val="none" w:sz="0" w:space="0" w:color="auto"/>
            <w:right w:val="none" w:sz="0" w:space="0" w:color="auto"/>
          </w:divBdr>
        </w:div>
        <w:div w:id="437680281">
          <w:marLeft w:val="640"/>
          <w:marRight w:val="0"/>
          <w:marTop w:val="0"/>
          <w:marBottom w:val="0"/>
          <w:divBdr>
            <w:top w:val="none" w:sz="0" w:space="0" w:color="auto"/>
            <w:left w:val="none" w:sz="0" w:space="0" w:color="auto"/>
            <w:bottom w:val="none" w:sz="0" w:space="0" w:color="auto"/>
            <w:right w:val="none" w:sz="0" w:space="0" w:color="auto"/>
          </w:divBdr>
        </w:div>
        <w:div w:id="768814274">
          <w:marLeft w:val="640"/>
          <w:marRight w:val="0"/>
          <w:marTop w:val="0"/>
          <w:marBottom w:val="0"/>
          <w:divBdr>
            <w:top w:val="none" w:sz="0" w:space="0" w:color="auto"/>
            <w:left w:val="none" w:sz="0" w:space="0" w:color="auto"/>
            <w:bottom w:val="none" w:sz="0" w:space="0" w:color="auto"/>
            <w:right w:val="none" w:sz="0" w:space="0" w:color="auto"/>
          </w:divBdr>
        </w:div>
        <w:div w:id="458229822">
          <w:marLeft w:val="640"/>
          <w:marRight w:val="0"/>
          <w:marTop w:val="0"/>
          <w:marBottom w:val="0"/>
          <w:divBdr>
            <w:top w:val="none" w:sz="0" w:space="0" w:color="auto"/>
            <w:left w:val="none" w:sz="0" w:space="0" w:color="auto"/>
            <w:bottom w:val="none" w:sz="0" w:space="0" w:color="auto"/>
            <w:right w:val="none" w:sz="0" w:space="0" w:color="auto"/>
          </w:divBdr>
        </w:div>
        <w:div w:id="1072580505">
          <w:marLeft w:val="640"/>
          <w:marRight w:val="0"/>
          <w:marTop w:val="0"/>
          <w:marBottom w:val="0"/>
          <w:divBdr>
            <w:top w:val="none" w:sz="0" w:space="0" w:color="auto"/>
            <w:left w:val="none" w:sz="0" w:space="0" w:color="auto"/>
            <w:bottom w:val="none" w:sz="0" w:space="0" w:color="auto"/>
            <w:right w:val="none" w:sz="0" w:space="0" w:color="auto"/>
          </w:divBdr>
        </w:div>
        <w:div w:id="1718974058">
          <w:marLeft w:val="640"/>
          <w:marRight w:val="0"/>
          <w:marTop w:val="0"/>
          <w:marBottom w:val="0"/>
          <w:divBdr>
            <w:top w:val="none" w:sz="0" w:space="0" w:color="auto"/>
            <w:left w:val="none" w:sz="0" w:space="0" w:color="auto"/>
            <w:bottom w:val="none" w:sz="0" w:space="0" w:color="auto"/>
            <w:right w:val="none" w:sz="0" w:space="0" w:color="auto"/>
          </w:divBdr>
        </w:div>
        <w:div w:id="1580091460">
          <w:marLeft w:val="640"/>
          <w:marRight w:val="0"/>
          <w:marTop w:val="0"/>
          <w:marBottom w:val="0"/>
          <w:divBdr>
            <w:top w:val="none" w:sz="0" w:space="0" w:color="auto"/>
            <w:left w:val="none" w:sz="0" w:space="0" w:color="auto"/>
            <w:bottom w:val="none" w:sz="0" w:space="0" w:color="auto"/>
            <w:right w:val="none" w:sz="0" w:space="0" w:color="auto"/>
          </w:divBdr>
        </w:div>
        <w:div w:id="1808546885">
          <w:marLeft w:val="640"/>
          <w:marRight w:val="0"/>
          <w:marTop w:val="0"/>
          <w:marBottom w:val="0"/>
          <w:divBdr>
            <w:top w:val="none" w:sz="0" w:space="0" w:color="auto"/>
            <w:left w:val="none" w:sz="0" w:space="0" w:color="auto"/>
            <w:bottom w:val="none" w:sz="0" w:space="0" w:color="auto"/>
            <w:right w:val="none" w:sz="0" w:space="0" w:color="auto"/>
          </w:divBdr>
        </w:div>
        <w:div w:id="994380948">
          <w:marLeft w:val="640"/>
          <w:marRight w:val="0"/>
          <w:marTop w:val="0"/>
          <w:marBottom w:val="0"/>
          <w:divBdr>
            <w:top w:val="none" w:sz="0" w:space="0" w:color="auto"/>
            <w:left w:val="none" w:sz="0" w:space="0" w:color="auto"/>
            <w:bottom w:val="none" w:sz="0" w:space="0" w:color="auto"/>
            <w:right w:val="none" w:sz="0" w:space="0" w:color="auto"/>
          </w:divBdr>
        </w:div>
        <w:div w:id="75904911">
          <w:marLeft w:val="640"/>
          <w:marRight w:val="0"/>
          <w:marTop w:val="0"/>
          <w:marBottom w:val="0"/>
          <w:divBdr>
            <w:top w:val="none" w:sz="0" w:space="0" w:color="auto"/>
            <w:left w:val="none" w:sz="0" w:space="0" w:color="auto"/>
            <w:bottom w:val="none" w:sz="0" w:space="0" w:color="auto"/>
            <w:right w:val="none" w:sz="0" w:space="0" w:color="auto"/>
          </w:divBdr>
        </w:div>
        <w:div w:id="1908294622">
          <w:marLeft w:val="640"/>
          <w:marRight w:val="0"/>
          <w:marTop w:val="0"/>
          <w:marBottom w:val="0"/>
          <w:divBdr>
            <w:top w:val="none" w:sz="0" w:space="0" w:color="auto"/>
            <w:left w:val="none" w:sz="0" w:space="0" w:color="auto"/>
            <w:bottom w:val="none" w:sz="0" w:space="0" w:color="auto"/>
            <w:right w:val="none" w:sz="0" w:space="0" w:color="auto"/>
          </w:divBdr>
        </w:div>
        <w:div w:id="981739976">
          <w:marLeft w:val="640"/>
          <w:marRight w:val="0"/>
          <w:marTop w:val="0"/>
          <w:marBottom w:val="0"/>
          <w:divBdr>
            <w:top w:val="none" w:sz="0" w:space="0" w:color="auto"/>
            <w:left w:val="none" w:sz="0" w:space="0" w:color="auto"/>
            <w:bottom w:val="none" w:sz="0" w:space="0" w:color="auto"/>
            <w:right w:val="none" w:sz="0" w:space="0" w:color="auto"/>
          </w:divBdr>
        </w:div>
        <w:div w:id="1665350223">
          <w:marLeft w:val="640"/>
          <w:marRight w:val="0"/>
          <w:marTop w:val="0"/>
          <w:marBottom w:val="0"/>
          <w:divBdr>
            <w:top w:val="none" w:sz="0" w:space="0" w:color="auto"/>
            <w:left w:val="none" w:sz="0" w:space="0" w:color="auto"/>
            <w:bottom w:val="none" w:sz="0" w:space="0" w:color="auto"/>
            <w:right w:val="none" w:sz="0" w:space="0" w:color="auto"/>
          </w:divBdr>
        </w:div>
        <w:div w:id="211622039">
          <w:marLeft w:val="640"/>
          <w:marRight w:val="0"/>
          <w:marTop w:val="0"/>
          <w:marBottom w:val="0"/>
          <w:divBdr>
            <w:top w:val="none" w:sz="0" w:space="0" w:color="auto"/>
            <w:left w:val="none" w:sz="0" w:space="0" w:color="auto"/>
            <w:bottom w:val="none" w:sz="0" w:space="0" w:color="auto"/>
            <w:right w:val="none" w:sz="0" w:space="0" w:color="auto"/>
          </w:divBdr>
        </w:div>
        <w:div w:id="2032754696">
          <w:marLeft w:val="640"/>
          <w:marRight w:val="0"/>
          <w:marTop w:val="0"/>
          <w:marBottom w:val="0"/>
          <w:divBdr>
            <w:top w:val="none" w:sz="0" w:space="0" w:color="auto"/>
            <w:left w:val="none" w:sz="0" w:space="0" w:color="auto"/>
            <w:bottom w:val="none" w:sz="0" w:space="0" w:color="auto"/>
            <w:right w:val="none" w:sz="0" w:space="0" w:color="auto"/>
          </w:divBdr>
        </w:div>
        <w:div w:id="745693027">
          <w:marLeft w:val="640"/>
          <w:marRight w:val="0"/>
          <w:marTop w:val="0"/>
          <w:marBottom w:val="0"/>
          <w:divBdr>
            <w:top w:val="none" w:sz="0" w:space="0" w:color="auto"/>
            <w:left w:val="none" w:sz="0" w:space="0" w:color="auto"/>
            <w:bottom w:val="none" w:sz="0" w:space="0" w:color="auto"/>
            <w:right w:val="none" w:sz="0" w:space="0" w:color="auto"/>
          </w:divBdr>
        </w:div>
        <w:div w:id="1806117013">
          <w:marLeft w:val="640"/>
          <w:marRight w:val="0"/>
          <w:marTop w:val="0"/>
          <w:marBottom w:val="0"/>
          <w:divBdr>
            <w:top w:val="none" w:sz="0" w:space="0" w:color="auto"/>
            <w:left w:val="none" w:sz="0" w:space="0" w:color="auto"/>
            <w:bottom w:val="none" w:sz="0" w:space="0" w:color="auto"/>
            <w:right w:val="none" w:sz="0" w:space="0" w:color="auto"/>
          </w:divBdr>
        </w:div>
        <w:div w:id="1629630852">
          <w:marLeft w:val="640"/>
          <w:marRight w:val="0"/>
          <w:marTop w:val="0"/>
          <w:marBottom w:val="0"/>
          <w:divBdr>
            <w:top w:val="none" w:sz="0" w:space="0" w:color="auto"/>
            <w:left w:val="none" w:sz="0" w:space="0" w:color="auto"/>
            <w:bottom w:val="none" w:sz="0" w:space="0" w:color="auto"/>
            <w:right w:val="none" w:sz="0" w:space="0" w:color="auto"/>
          </w:divBdr>
        </w:div>
        <w:div w:id="934635193">
          <w:marLeft w:val="640"/>
          <w:marRight w:val="0"/>
          <w:marTop w:val="0"/>
          <w:marBottom w:val="0"/>
          <w:divBdr>
            <w:top w:val="none" w:sz="0" w:space="0" w:color="auto"/>
            <w:left w:val="none" w:sz="0" w:space="0" w:color="auto"/>
            <w:bottom w:val="none" w:sz="0" w:space="0" w:color="auto"/>
            <w:right w:val="none" w:sz="0" w:space="0" w:color="auto"/>
          </w:divBdr>
        </w:div>
        <w:div w:id="1969702019">
          <w:marLeft w:val="640"/>
          <w:marRight w:val="0"/>
          <w:marTop w:val="0"/>
          <w:marBottom w:val="0"/>
          <w:divBdr>
            <w:top w:val="none" w:sz="0" w:space="0" w:color="auto"/>
            <w:left w:val="none" w:sz="0" w:space="0" w:color="auto"/>
            <w:bottom w:val="none" w:sz="0" w:space="0" w:color="auto"/>
            <w:right w:val="none" w:sz="0" w:space="0" w:color="auto"/>
          </w:divBdr>
        </w:div>
        <w:div w:id="27681400">
          <w:marLeft w:val="640"/>
          <w:marRight w:val="0"/>
          <w:marTop w:val="0"/>
          <w:marBottom w:val="0"/>
          <w:divBdr>
            <w:top w:val="none" w:sz="0" w:space="0" w:color="auto"/>
            <w:left w:val="none" w:sz="0" w:space="0" w:color="auto"/>
            <w:bottom w:val="none" w:sz="0" w:space="0" w:color="auto"/>
            <w:right w:val="none" w:sz="0" w:space="0" w:color="auto"/>
          </w:divBdr>
        </w:div>
        <w:div w:id="928201070">
          <w:marLeft w:val="640"/>
          <w:marRight w:val="0"/>
          <w:marTop w:val="0"/>
          <w:marBottom w:val="0"/>
          <w:divBdr>
            <w:top w:val="none" w:sz="0" w:space="0" w:color="auto"/>
            <w:left w:val="none" w:sz="0" w:space="0" w:color="auto"/>
            <w:bottom w:val="none" w:sz="0" w:space="0" w:color="auto"/>
            <w:right w:val="none" w:sz="0" w:space="0" w:color="auto"/>
          </w:divBdr>
        </w:div>
        <w:div w:id="1050612242">
          <w:marLeft w:val="640"/>
          <w:marRight w:val="0"/>
          <w:marTop w:val="0"/>
          <w:marBottom w:val="0"/>
          <w:divBdr>
            <w:top w:val="none" w:sz="0" w:space="0" w:color="auto"/>
            <w:left w:val="none" w:sz="0" w:space="0" w:color="auto"/>
            <w:bottom w:val="none" w:sz="0" w:space="0" w:color="auto"/>
            <w:right w:val="none" w:sz="0" w:space="0" w:color="auto"/>
          </w:divBdr>
        </w:div>
        <w:div w:id="1394502526">
          <w:marLeft w:val="640"/>
          <w:marRight w:val="0"/>
          <w:marTop w:val="0"/>
          <w:marBottom w:val="0"/>
          <w:divBdr>
            <w:top w:val="none" w:sz="0" w:space="0" w:color="auto"/>
            <w:left w:val="none" w:sz="0" w:space="0" w:color="auto"/>
            <w:bottom w:val="none" w:sz="0" w:space="0" w:color="auto"/>
            <w:right w:val="none" w:sz="0" w:space="0" w:color="auto"/>
          </w:divBdr>
        </w:div>
        <w:div w:id="1919171626">
          <w:marLeft w:val="640"/>
          <w:marRight w:val="0"/>
          <w:marTop w:val="0"/>
          <w:marBottom w:val="0"/>
          <w:divBdr>
            <w:top w:val="none" w:sz="0" w:space="0" w:color="auto"/>
            <w:left w:val="none" w:sz="0" w:space="0" w:color="auto"/>
            <w:bottom w:val="none" w:sz="0" w:space="0" w:color="auto"/>
            <w:right w:val="none" w:sz="0" w:space="0" w:color="auto"/>
          </w:divBdr>
        </w:div>
        <w:div w:id="1016542184">
          <w:marLeft w:val="640"/>
          <w:marRight w:val="0"/>
          <w:marTop w:val="0"/>
          <w:marBottom w:val="0"/>
          <w:divBdr>
            <w:top w:val="none" w:sz="0" w:space="0" w:color="auto"/>
            <w:left w:val="none" w:sz="0" w:space="0" w:color="auto"/>
            <w:bottom w:val="none" w:sz="0" w:space="0" w:color="auto"/>
            <w:right w:val="none" w:sz="0" w:space="0" w:color="auto"/>
          </w:divBdr>
        </w:div>
        <w:div w:id="1596860196">
          <w:marLeft w:val="640"/>
          <w:marRight w:val="0"/>
          <w:marTop w:val="0"/>
          <w:marBottom w:val="0"/>
          <w:divBdr>
            <w:top w:val="none" w:sz="0" w:space="0" w:color="auto"/>
            <w:left w:val="none" w:sz="0" w:space="0" w:color="auto"/>
            <w:bottom w:val="none" w:sz="0" w:space="0" w:color="auto"/>
            <w:right w:val="none" w:sz="0" w:space="0" w:color="auto"/>
          </w:divBdr>
        </w:div>
        <w:div w:id="738748118">
          <w:marLeft w:val="640"/>
          <w:marRight w:val="0"/>
          <w:marTop w:val="0"/>
          <w:marBottom w:val="0"/>
          <w:divBdr>
            <w:top w:val="none" w:sz="0" w:space="0" w:color="auto"/>
            <w:left w:val="none" w:sz="0" w:space="0" w:color="auto"/>
            <w:bottom w:val="none" w:sz="0" w:space="0" w:color="auto"/>
            <w:right w:val="none" w:sz="0" w:space="0" w:color="auto"/>
          </w:divBdr>
        </w:div>
        <w:div w:id="1056245929">
          <w:marLeft w:val="640"/>
          <w:marRight w:val="0"/>
          <w:marTop w:val="0"/>
          <w:marBottom w:val="0"/>
          <w:divBdr>
            <w:top w:val="none" w:sz="0" w:space="0" w:color="auto"/>
            <w:left w:val="none" w:sz="0" w:space="0" w:color="auto"/>
            <w:bottom w:val="none" w:sz="0" w:space="0" w:color="auto"/>
            <w:right w:val="none" w:sz="0" w:space="0" w:color="auto"/>
          </w:divBdr>
        </w:div>
        <w:div w:id="1299071788">
          <w:marLeft w:val="640"/>
          <w:marRight w:val="0"/>
          <w:marTop w:val="0"/>
          <w:marBottom w:val="0"/>
          <w:divBdr>
            <w:top w:val="none" w:sz="0" w:space="0" w:color="auto"/>
            <w:left w:val="none" w:sz="0" w:space="0" w:color="auto"/>
            <w:bottom w:val="none" w:sz="0" w:space="0" w:color="auto"/>
            <w:right w:val="none" w:sz="0" w:space="0" w:color="auto"/>
          </w:divBdr>
        </w:div>
        <w:div w:id="109328570">
          <w:marLeft w:val="640"/>
          <w:marRight w:val="0"/>
          <w:marTop w:val="0"/>
          <w:marBottom w:val="0"/>
          <w:divBdr>
            <w:top w:val="none" w:sz="0" w:space="0" w:color="auto"/>
            <w:left w:val="none" w:sz="0" w:space="0" w:color="auto"/>
            <w:bottom w:val="none" w:sz="0" w:space="0" w:color="auto"/>
            <w:right w:val="none" w:sz="0" w:space="0" w:color="auto"/>
          </w:divBdr>
        </w:div>
        <w:div w:id="1191452834">
          <w:marLeft w:val="640"/>
          <w:marRight w:val="0"/>
          <w:marTop w:val="0"/>
          <w:marBottom w:val="0"/>
          <w:divBdr>
            <w:top w:val="none" w:sz="0" w:space="0" w:color="auto"/>
            <w:left w:val="none" w:sz="0" w:space="0" w:color="auto"/>
            <w:bottom w:val="none" w:sz="0" w:space="0" w:color="auto"/>
            <w:right w:val="none" w:sz="0" w:space="0" w:color="auto"/>
          </w:divBdr>
        </w:div>
        <w:div w:id="1892615085">
          <w:marLeft w:val="640"/>
          <w:marRight w:val="0"/>
          <w:marTop w:val="0"/>
          <w:marBottom w:val="0"/>
          <w:divBdr>
            <w:top w:val="none" w:sz="0" w:space="0" w:color="auto"/>
            <w:left w:val="none" w:sz="0" w:space="0" w:color="auto"/>
            <w:bottom w:val="none" w:sz="0" w:space="0" w:color="auto"/>
            <w:right w:val="none" w:sz="0" w:space="0" w:color="auto"/>
          </w:divBdr>
        </w:div>
        <w:div w:id="199633196">
          <w:marLeft w:val="640"/>
          <w:marRight w:val="0"/>
          <w:marTop w:val="0"/>
          <w:marBottom w:val="0"/>
          <w:divBdr>
            <w:top w:val="none" w:sz="0" w:space="0" w:color="auto"/>
            <w:left w:val="none" w:sz="0" w:space="0" w:color="auto"/>
            <w:bottom w:val="none" w:sz="0" w:space="0" w:color="auto"/>
            <w:right w:val="none" w:sz="0" w:space="0" w:color="auto"/>
          </w:divBdr>
        </w:div>
        <w:div w:id="270553125">
          <w:marLeft w:val="640"/>
          <w:marRight w:val="0"/>
          <w:marTop w:val="0"/>
          <w:marBottom w:val="0"/>
          <w:divBdr>
            <w:top w:val="none" w:sz="0" w:space="0" w:color="auto"/>
            <w:left w:val="none" w:sz="0" w:space="0" w:color="auto"/>
            <w:bottom w:val="none" w:sz="0" w:space="0" w:color="auto"/>
            <w:right w:val="none" w:sz="0" w:space="0" w:color="auto"/>
          </w:divBdr>
        </w:div>
        <w:div w:id="1144273857">
          <w:marLeft w:val="640"/>
          <w:marRight w:val="0"/>
          <w:marTop w:val="0"/>
          <w:marBottom w:val="0"/>
          <w:divBdr>
            <w:top w:val="none" w:sz="0" w:space="0" w:color="auto"/>
            <w:left w:val="none" w:sz="0" w:space="0" w:color="auto"/>
            <w:bottom w:val="none" w:sz="0" w:space="0" w:color="auto"/>
            <w:right w:val="none" w:sz="0" w:space="0" w:color="auto"/>
          </w:divBdr>
        </w:div>
        <w:div w:id="58947328">
          <w:marLeft w:val="640"/>
          <w:marRight w:val="0"/>
          <w:marTop w:val="0"/>
          <w:marBottom w:val="0"/>
          <w:divBdr>
            <w:top w:val="none" w:sz="0" w:space="0" w:color="auto"/>
            <w:left w:val="none" w:sz="0" w:space="0" w:color="auto"/>
            <w:bottom w:val="none" w:sz="0" w:space="0" w:color="auto"/>
            <w:right w:val="none" w:sz="0" w:space="0" w:color="auto"/>
          </w:divBdr>
        </w:div>
        <w:div w:id="1795050853">
          <w:marLeft w:val="640"/>
          <w:marRight w:val="0"/>
          <w:marTop w:val="0"/>
          <w:marBottom w:val="0"/>
          <w:divBdr>
            <w:top w:val="none" w:sz="0" w:space="0" w:color="auto"/>
            <w:left w:val="none" w:sz="0" w:space="0" w:color="auto"/>
            <w:bottom w:val="none" w:sz="0" w:space="0" w:color="auto"/>
            <w:right w:val="none" w:sz="0" w:space="0" w:color="auto"/>
          </w:divBdr>
        </w:div>
        <w:div w:id="988821383">
          <w:marLeft w:val="640"/>
          <w:marRight w:val="0"/>
          <w:marTop w:val="0"/>
          <w:marBottom w:val="0"/>
          <w:divBdr>
            <w:top w:val="none" w:sz="0" w:space="0" w:color="auto"/>
            <w:left w:val="none" w:sz="0" w:space="0" w:color="auto"/>
            <w:bottom w:val="none" w:sz="0" w:space="0" w:color="auto"/>
            <w:right w:val="none" w:sz="0" w:space="0" w:color="auto"/>
          </w:divBdr>
        </w:div>
        <w:div w:id="1377240709">
          <w:marLeft w:val="640"/>
          <w:marRight w:val="0"/>
          <w:marTop w:val="0"/>
          <w:marBottom w:val="0"/>
          <w:divBdr>
            <w:top w:val="none" w:sz="0" w:space="0" w:color="auto"/>
            <w:left w:val="none" w:sz="0" w:space="0" w:color="auto"/>
            <w:bottom w:val="none" w:sz="0" w:space="0" w:color="auto"/>
            <w:right w:val="none" w:sz="0" w:space="0" w:color="auto"/>
          </w:divBdr>
        </w:div>
        <w:div w:id="359010330">
          <w:marLeft w:val="640"/>
          <w:marRight w:val="0"/>
          <w:marTop w:val="0"/>
          <w:marBottom w:val="0"/>
          <w:divBdr>
            <w:top w:val="none" w:sz="0" w:space="0" w:color="auto"/>
            <w:left w:val="none" w:sz="0" w:space="0" w:color="auto"/>
            <w:bottom w:val="none" w:sz="0" w:space="0" w:color="auto"/>
            <w:right w:val="none" w:sz="0" w:space="0" w:color="auto"/>
          </w:divBdr>
        </w:div>
        <w:div w:id="1269004377">
          <w:marLeft w:val="640"/>
          <w:marRight w:val="0"/>
          <w:marTop w:val="0"/>
          <w:marBottom w:val="0"/>
          <w:divBdr>
            <w:top w:val="none" w:sz="0" w:space="0" w:color="auto"/>
            <w:left w:val="none" w:sz="0" w:space="0" w:color="auto"/>
            <w:bottom w:val="none" w:sz="0" w:space="0" w:color="auto"/>
            <w:right w:val="none" w:sz="0" w:space="0" w:color="auto"/>
          </w:divBdr>
        </w:div>
        <w:div w:id="667562332">
          <w:marLeft w:val="640"/>
          <w:marRight w:val="0"/>
          <w:marTop w:val="0"/>
          <w:marBottom w:val="0"/>
          <w:divBdr>
            <w:top w:val="none" w:sz="0" w:space="0" w:color="auto"/>
            <w:left w:val="none" w:sz="0" w:space="0" w:color="auto"/>
            <w:bottom w:val="none" w:sz="0" w:space="0" w:color="auto"/>
            <w:right w:val="none" w:sz="0" w:space="0" w:color="auto"/>
          </w:divBdr>
        </w:div>
        <w:div w:id="675112812">
          <w:marLeft w:val="640"/>
          <w:marRight w:val="0"/>
          <w:marTop w:val="0"/>
          <w:marBottom w:val="0"/>
          <w:divBdr>
            <w:top w:val="none" w:sz="0" w:space="0" w:color="auto"/>
            <w:left w:val="none" w:sz="0" w:space="0" w:color="auto"/>
            <w:bottom w:val="none" w:sz="0" w:space="0" w:color="auto"/>
            <w:right w:val="none" w:sz="0" w:space="0" w:color="auto"/>
          </w:divBdr>
        </w:div>
        <w:div w:id="1242450618">
          <w:marLeft w:val="640"/>
          <w:marRight w:val="0"/>
          <w:marTop w:val="0"/>
          <w:marBottom w:val="0"/>
          <w:divBdr>
            <w:top w:val="none" w:sz="0" w:space="0" w:color="auto"/>
            <w:left w:val="none" w:sz="0" w:space="0" w:color="auto"/>
            <w:bottom w:val="none" w:sz="0" w:space="0" w:color="auto"/>
            <w:right w:val="none" w:sz="0" w:space="0" w:color="auto"/>
          </w:divBdr>
        </w:div>
        <w:div w:id="1556894681">
          <w:marLeft w:val="640"/>
          <w:marRight w:val="0"/>
          <w:marTop w:val="0"/>
          <w:marBottom w:val="0"/>
          <w:divBdr>
            <w:top w:val="none" w:sz="0" w:space="0" w:color="auto"/>
            <w:left w:val="none" w:sz="0" w:space="0" w:color="auto"/>
            <w:bottom w:val="none" w:sz="0" w:space="0" w:color="auto"/>
            <w:right w:val="none" w:sz="0" w:space="0" w:color="auto"/>
          </w:divBdr>
        </w:div>
        <w:div w:id="1142621790">
          <w:marLeft w:val="640"/>
          <w:marRight w:val="0"/>
          <w:marTop w:val="0"/>
          <w:marBottom w:val="0"/>
          <w:divBdr>
            <w:top w:val="none" w:sz="0" w:space="0" w:color="auto"/>
            <w:left w:val="none" w:sz="0" w:space="0" w:color="auto"/>
            <w:bottom w:val="none" w:sz="0" w:space="0" w:color="auto"/>
            <w:right w:val="none" w:sz="0" w:space="0" w:color="auto"/>
          </w:divBdr>
        </w:div>
        <w:div w:id="1090739803">
          <w:marLeft w:val="640"/>
          <w:marRight w:val="0"/>
          <w:marTop w:val="0"/>
          <w:marBottom w:val="0"/>
          <w:divBdr>
            <w:top w:val="none" w:sz="0" w:space="0" w:color="auto"/>
            <w:left w:val="none" w:sz="0" w:space="0" w:color="auto"/>
            <w:bottom w:val="none" w:sz="0" w:space="0" w:color="auto"/>
            <w:right w:val="none" w:sz="0" w:space="0" w:color="auto"/>
          </w:divBdr>
        </w:div>
        <w:div w:id="1631519031">
          <w:marLeft w:val="640"/>
          <w:marRight w:val="0"/>
          <w:marTop w:val="0"/>
          <w:marBottom w:val="0"/>
          <w:divBdr>
            <w:top w:val="none" w:sz="0" w:space="0" w:color="auto"/>
            <w:left w:val="none" w:sz="0" w:space="0" w:color="auto"/>
            <w:bottom w:val="none" w:sz="0" w:space="0" w:color="auto"/>
            <w:right w:val="none" w:sz="0" w:space="0" w:color="auto"/>
          </w:divBdr>
        </w:div>
        <w:div w:id="334039253">
          <w:marLeft w:val="640"/>
          <w:marRight w:val="0"/>
          <w:marTop w:val="0"/>
          <w:marBottom w:val="0"/>
          <w:divBdr>
            <w:top w:val="none" w:sz="0" w:space="0" w:color="auto"/>
            <w:left w:val="none" w:sz="0" w:space="0" w:color="auto"/>
            <w:bottom w:val="none" w:sz="0" w:space="0" w:color="auto"/>
            <w:right w:val="none" w:sz="0" w:space="0" w:color="auto"/>
          </w:divBdr>
        </w:div>
        <w:div w:id="1557350022">
          <w:marLeft w:val="640"/>
          <w:marRight w:val="0"/>
          <w:marTop w:val="0"/>
          <w:marBottom w:val="0"/>
          <w:divBdr>
            <w:top w:val="none" w:sz="0" w:space="0" w:color="auto"/>
            <w:left w:val="none" w:sz="0" w:space="0" w:color="auto"/>
            <w:bottom w:val="none" w:sz="0" w:space="0" w:color="auto"/>
            <w:right w:val="none" w:sz="0" w:space="0" w:color="auto"/>
          </w:divBdr>
        </w:div>
        <w:div w:id="424572401">
          <w:marLeft w:val="640"/>
          <w:marRight w:val="0"/>
          <w:marTop w:val="0"/>
          <w:marBottom w:val="0"/>
          <w:divBdr>
            <w:top w:val="none" w:sz="0" w:space="0" w:color="auto"/>
            <w:left w:val="none" w:sz="0" w:space="0" w:color="auto"/>
            <w:bottom w:val="none" w:sz="0" w:space="0" w:color="auto"/>
            <w:right w:val="none" w:sz="0" w:space="0" w:color="auto"/>
          </w:divBdr>
        </w:div>
        <w:div w:id="1333680505">
          <w:marLeft w:val="640"/>
          <w:marRight w:val="0"/>
          <w:marTop w:val="0"/>
          <w:marBottom w:val="0"/>
          <w:divBdr>
            <w:top w:val="none" w:sz="0" w:space="0" w:color="auto"/>
            <w:left w:val="none" w:sz="0" w:space="0" w:color="auto"/>
            <w:bottom w:val="none" w:sz="0" w:space="0" w:color="auto"/>
            <w:right w:val="none" w:sz="0" w:space="0" w:color="auto"/>
          </w:divBdr>
        </w:div>
        <w:div w:id="551112340">
          <w:marLeft w:val="640"/>
          <w:marRight w:val="0"/>
          <w:marTop w:val="0"/>
          <w:marBottom w:val="0"/>
          <w:divBdr>
            <w:top w:val="none" w:sz="0" w:space="0" w:color="auto"/>
            <w:left w:val="none" w:sz="0" w:space="0" w:color="auto"/>
            <w:bottom w:val="none" w:sz="0" w:space="0" w:color="auto"/>
            <w:right w:val="none" w:sz="0" w:space="0" w:color="auto"/>
          </w:divBdr>
        </w:div>
        <w:div w:id="851920915">
          <w:marLeft w:val="640"/>
          <w:marRight w:val="0"/>
          <w:marTop w:val="0"/>
          <w:marBottom w:val="0"/>
          <w:divBdr>
            <w:top w:val="none" w:sz="0" w:space="0" w:color="auto"/>
            <w:left w:val="none" w:sz="0" w:space="0" w:color="auto"/>
            <w:bottom w:val="none" w:sz="0" w:space="0" w:color="auto"/>
            <w:right w:val="none" w:sz="0" w:space="0" w:color="auto"/>
          </w:divBdr>
        </w:div>
        <w:div w:id="442842818">
          <w:marLeft w:val="640"/>
          <w:marRight w:val="0"/>
          <w:marTop w:val="0"/>
          <w:marBottom w:val="0"/>
          <w:divBdr>
            <w:top w:val="none" w:sz="0" w:space="0" w:color="auto"/>
            <w:left w:val="none" w:sz="0" w:space="0" w:color="auto"/>
            <w:bottom w:val="none" w:sz="0" w:space="0" w:color="auto"/>
            <w:right w:val="none" w:sz="0" w:space="0" w:color="auto"/>
          </w:divBdr>
        </w:div>
        <w:div w:id="693575805">
          <w:marLeft w:val="640"/>
          <w:marRight w:val="0"/>
          <w:marTop w:val="0"/>
          <w:marBottom w:val="0"/>
          <w:divBdr>
            <w:top w:val="none" w:sz="0" w:space="0" w:color="auto"/>
            <w:left w:val="none" w:sz="0" w:space="0" w:color="auto"/>
            <w:bottom w:val="none" w:sz="0" w:space="0" w:color="auto"/>
            <w:right w:val="none" w:sz="0" w:space="0" w:color="auto"/>
          </w:divBdr>
        </w:div>
        <w:div w:id="1895001018">
          <w:marLeft w:val="640"/>
          <w:marRight w:val="0"/>
          <w:marTop w:val="0"/>
          <w:marBottom w:val="0"/>
          <w:divBdr>
            <w:top w:val="none" w:sz="0" w:space="0" w:color="auto"/>
            <w:left w:val="none" w:sz="0" w:space="0" w:color="auto"/>
            <w:bottom w:val="none" w:sz="0" w:space="0" w:color="auto"/>
            <w:right w:val="none" w:sz="0" w:space="0" w:color="auto"/>
          </w:divBdr>
        </w:div>
        <w:div w:id="1612854366">
          <w:marLeft w:val="640"/>
          <w:marRight w:val="0"/>
          <w:marTop w:val="0"/>
          <w:marBottom w:val="0"/>
          <w:divBdr>
            <w:top w:val="none" w:sz="0" w:space="0" w:color="auto"/>
            <w:left w:val="none" w:sz="0" w:space="0" w:color="auto"/>
            <w:bottom w:val="none" w:sz="0" w:space="0" w:color="auto"/>
            <w:right w:val="none" w:sz="0" w:space="0" w:color="auto"/>
          </w:divBdr>
        </w:div>
        <w:div w:id="449513869">
          <w:marLeft w:val="640"/>
          <w:marRight w:val="0"/>
          <w:marTop w:val="0"/>
          <w:marBottom w:val="0"/>
          <w:divBdr>
            <w:top w:val="none" w:sz="0" w:space="0" w:color="auto"/>
            <w:left w:val="none" w:sz="0" w:space="0" w:color="auto"/>
            <w:bottom w:val="none" w:sz="0" w:space="0" w:color="auto"/>
            <w:right w:val="none" w:sz="0" w:space="0" w:color="auto"/>
          </w:divBdr>
        </w:div>
        <w:div w:id="1917082595">
          <w:marLeft w:val="640"/>
          <w:marRight w:val="0"/>
          <w:marTop w:val="0"/>
          <w:marBottom w:val="0"/>
          <w:divBdr>
            <w:top w:val="none" w:sz="0" w:space="0" w:color="auto"/>
            <w:left w:val="none" w:sz="0" w:space="0" w:color="auto"/>
            <w:bottom w:val="none" w:sz="0" w:space="0" w:color="auto"/>
            <w:right w:val="none" w:sz="0" w:space="0" w:color="auto"/>
          </w:divBdr>
        </w:div>
        <w:div w:id="970985194">
          <w:marLeft w:val="640"/>
          <w:marRight w:val="0"/>
          <w:marTop w:val="0"/>
          <w:marBottom w:val="0"/>
          <w:divBdr>
            <w:top w:val="none" w:sz="0" w:space="0" w:color="auto"/>
            <w:left w:val="none" w:sz="0" w:space="0" w:color="auto"/>
            <w:bottom w:val="none" w:sz="0" w:space="0" w:color="auto"/>
            <w:right w:val="none" w:sz="0" w:space="0" w:color="auto"/>
          </w:divBdr>
        </w:div>
        <w:div w:id="543248211">
          <w:marLeft w:val="640"/>
          <w:marRight w:val="0"/>
          <w:marTop w:val="0"/>
          <w:marBottom w:val="0"/>
          <w:divBdr>
            <w:top w:val="none" w:sz="0" w:space="0" w:color="auto"/>
            <w:left w:val="none" w:sz="0" w:space="0" w:color="auto"/>
            <w:bottom w:val="none" w:sz="0" w:space="0" w:color="auto"/>
            <w:right w:val="none" w:sz="0" w:space="0" w:color="auto"/>
          </w:divBdr>
        </w:div>
        <w:div w:id="1138835129">
          <w:marLeft w:val="640"/>
          <w:marRight w:val="0"/>
          <w:marTop w:val="0"/>
          <w:marBottom w:val="0"/>
          <w:divBdr>
            <w:top w:val="none" w:sz="0" w:space="0" w:color="auto"/>
            <w:left w:val="none" w:sz="0" w:space="0" w:color="auto"/>
            <w:bottom w:val="none" w:sz="0" w:space="0" w:color="auto"/>
            <w:right w:val="none" w:sz="0" w:space="0" w:color="auto"/>
          </w:divBdr>
        </w:div>
        <w:div w:id="1546327832">
          <w:marLeft w:val="640"/>
          <w:marRight w:val="0"/>
          <w:marTop w:val="0"/>
          <w:marBottom w:val="0"/>
          <w:divBdr>
            <w:top w:val="none" w:sz="0" w:space="0" w:color="auto"/>
            <w:left w:val="none" w:sz="0" w:space="0" w:color="auto"/>
            <w:bottom w:val="none" w:sz="0" w:space="0" w:color="auto"/>
            <w:right w:val="none" w:sz="0" w:space="0" w:color="auto"/>
          </w:divBdr>
        </w:div>
        <w:div w:id="1901285930">
          <w:marLeft w:val="640"/>
          <w:marRight w:val="0"/>
          <w:marTop w:val="0"/>
          <w:marBottom w:val="0"/>
          <w:divBdr>
            <w:top w:val="none" w:sz="0" w:space="0" w:color="auto"/>
            <w:left w:val="none" w:sz="0" w:space="0" w:color="auto"/>
            <w:bottom w:val="none" w:sz="0" w:space="0" w:color="auto"/>
            <w:right w:val="none" w:sz="0" w:space="0" w:color="auto"/>
          </w:divBdr>
        </w:div>
        <w:div w:id="1008560959">
          <w:marLeft w:val="640"/>
          <w:marRight w:val="0"/>
          <w:marTop w:val="0"/>
          <w:marBottom w:val="0"/>
          <w:divBdr>
            <w:top w:val="none" w:sz="0" w:space="0" w:color="auto"/>
            <w:left w:val="none" w:sz="0" w:space="0" w:color="auto"/>
            <w:bottom w:val="none" w:sz="0" w:space="0" w:color="auto"/>
            <w:right w:val="none" w:sz="0" w:space="0" w:color="auto"/>
          </w:divBdr>
        </w:div>
        <w:div w:id="1916813592">
          <w:marLeft w:val="640"/>
          <w:marRight w:val="0"/>
          <w:marTop w:val="0"/>
          <w:marBottom w:val="0"/>
          <w:divBdr>
            <w:top w:val="none" w:sz="0" w:space="0" w:color="auto"/>
            <w:left w:val="none" w:sz="0" w:space="0" w:color="auto"/>
            <w:bottom w:val="none" w:sz="0" w:space="0" w:color="auto"/>
            <w:right w:val="none" w:sz="0" w:space="0" w:color="auto"/>
          </w:divBdr>
        </w:div>
        <w:div w:id="1448114966">
          <w:marLeft w:val="640"/>
          <w:marRight w:val="0"/>
          <w:marTop w:val="0"/>
          <w:marBottom w:val="0"/>
          <w:divBdr>
            <w:top w:val="none" w:sz="0" w:space="0" w:color="auto"/>
            <w:left w:val="none" w:sz="0" w:space="0" w:color="auto"/>
            <w:bottom w:val="none" w:sz="0" w:space="0" w:color="auto"/>
            <w:right w:val="none" w:sz="0" w:space="0" w:color="auto"/>
          </w:divBdr>
        </w:div>
        <w:div w:id="377557315">
          <w:marLeft w:val="640"/>
          <w:marRight w:val="0"/>
          <w:marTop w:val="0"/>
          <w:marBottom w:val="0"/>
          <w:divBdr>
            <w:top w:val="none" w:sz="0" w:space="0" w:color="auto"/>
            <w:left w:val="none" w:sz="0" w:space="0" w:color="auto"/>
            <w:bottom w:val="none" w:sz="0" w:space="0" w:color="auto"/>
            <w:right w:val="none" w:sz="0" w:space="0" w:color="auto"/>
          </w:divBdr>
        </w:div>
        <w:div w:id="967468139">
          <w:marLeft w:val="640"/>
          <w:marRight w:val="0"/>
          <w:marTop w:val="0"/>
          <w:marBottom w:val="0"/>
          <w:divBdr>
            <w:top w:val="none" w:sz="0" w:space="0" w:color="auto"/>
            <w:left w:val="none" w:sz="0" w:space="0" w:color="auto"/>
            <w:bottom w:val="none" w:sz="0" w:space="0" w:color="auto"/>
            <w:right w:val="none" w:sz="0" w:space="0" w:color="auto"/>
          </w:divBdr>
        </w:div>
        <w:div w:id="2070492471">
          <w:marLeft w:val="640"/>
          <w:marRight w:val="0"/>
          <w:marTop w:val="0"/>
          <w:marBottom w:val="0"/>
          <w:divBdr>
            <w:top w:val="none" w:sz="0" w:space="0" w:color="auto"/>
            <w:left w:val="none" w:sz="0" w:space="0" w:color="auto"/>
            <w:bottom w:val="none" w:sz="0" w:space="0" w:color="auto"/>
            <w:right w:val="none" w:sz="0" w:space="0" w:color="auto"/>
          </w:divBdr>
        </w:div>
        <w:div w:id="474416626">
          <w:marLeft w:val="640"/>
          <w:marRight w:val="0"/>
          <w:marTop w:val="0"/>
          <w:marBottom w:val="0"/>
          <w:divBdr>
            <w:top w:val="none" w:sz="0" w:space="0" w:color="auto"/>
            <w:left w:val="none" w:sz="0" w:space="0" w:color="auto"/>
            <w:bottom w:val="none" w:sz="0" w:space="0" w:color="auto"/>
            <w:right w:val="none" w:sz="0" w:space="0" w:color="auto"/>
          </w:divBdr>
        </w:div>
        <w:div w:id="448357009">
          <w:marLeft w:val="640"/>
          <w:marRight w:val="0"/>
          <w:marTop w:val="0"/>
          <w:marBottom w:val="0"/>
          <w:divBdr>
            <w:top w:val="none" w:sz="0" w:space="0" w:color="auto"/>
            <w:left w:val="none" w:sz="0" w:space="0" w:color="auto"/>
            <w:bottom w:val="none" w:sz="0" w:space="0" w:color="auto"/>
            <w:right w:val="none" w:sz="0" w:space="0" w:color="auto"/>
          </w:divBdr>
        </w:div>
        <w:div w:id="82068321">
          <w:marLeft w:val="640"/>
          <w:marRight w:val="0"/>
          <w:marTop w:val="0"/>
          <w:marBottom w:val="0"/>
          <w:divBdr>
            <w:top w:val="none" w:sz="0" w:space="0" w:color="auto"/>
            <w:left w:val="none" w:sz="0" w:space="0" w:color="auto"/>
            <w:bottom w:val="none" w:sz="0" w:space="0" w:color="auto"/>
            <w:right w:val="none" w:sz="0" w:space="0" w:color="auto"/>
          </w:divBdr>
        </w:div>
        <w:div w:id="1902936061">
          <w:marLeft w:val="640"/>
          <w:marRight w:val="0"/>
          <w:marTop w:val="0"/>
          <w:marBottom w:val="0"/>
          <w:divBdr>
            <w:top w:val="none" w:sz="0" w:space="0" w:color="auto"/>
            <w:left w:val="none" w:sz="0" w:space="0" w:color="auto"/>
            <w:bottom w:val="none" w:sz="0" w:space="0" w:color="auto"/>
            <w:right w:val="none" w:sz="0" w:space="0" w:color="auto"/>
          </w:divBdr>
        </w:div>
        <w:div w:id="925109189">
          <w:marLeft w:val="640"/>
          <w:marRight w:val="0"/>
          <w:marTop w:val="0"/>
          <w:marBottom w:val="0"/>
          <w:divBdr>
            <w:top w:val="none" w:sz="0" w:space="0" w:color="auto"/>
            <w:left w:val="none" w:sz="0" w:space="0" w:color="auto"/>
            <w:bottom w:val="none" w:sz="0" w:space="0" w:color="auto"/>
            <w:right w:val="none" w:sz="0" w:space="0" w:color="auto"/>
          </w:divBdr>
        </w:div>
      </w:divsChild>
    </w:div>
    <w:div w:id="2144422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footer" Target="footer2.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15D4BB11-CD4F-4034-BC48-3A52868E823E}"/>
      </w:docPartPr>
      <w:docPartBody>
        <w:p w:rsidR="00C37924" w:rsidRDefault="00AE7A93">
          <w:r w:rsidRPr="006701C0">
            <w:rPr>
              <w:rStyle w:val="PlaceholderText"/>
            </w:rPr>
            <w:t>Click or tap here to enter text.</w:t>
          </w:r>
        </w:p>
      </w:docPartBody>
    </w:docPart>
    <w:docPart>
      <w:docPartPr>
        <w:name w:val="37D75E49FEE54EEBBEF51E07BB7498CA"/>
        <w:category>
          <w:name w:val="General"/>
          <w:gallery w:val="placeholder"/>
        </w:category>
        <w:types>
          <w:type w:val="bbPlcHdr"/>
        </w:types>
        <w:behaviors>
          <w:behavior w:val="content"/>
        </w:behaviors>
        <w:guid w:val="{1983E182-E1EB-4F6F-B5A7-4ED5B438E2E7}"/>
      </w:docPartPr>
      <w:docPartBody>
        <w:p w:rsidR="00C37924" w:rsidRDefault="00AE7A93" w:rsidP="00AE7A93">
          <w:pPr>
            <w:pStyle w:val="37D75E49FEE54EEBBEF51E07BB7498CA"/>
          </w:pPr>
          <w:r w:rsidRPr="006701C0">
            <w:rPr>
              <w:rStyle w:val="PlaceholderText"/>
            </w:rPr>
            <w:t>Click or tap here to enter text.</w:t>
          </w:r>
        </w:p>
      </w:docPartBody>
    </w:docPart>
    <w:docPart>
      <w:docPartPr>
        <w:name w:val="F60BAA27F30942C190C153FDF18E5B93"/>
        <w:category>
          <w:name w:val="General"/>
          <w:gallery w:val="placeholder"/>
        </w:category>
        <w:types>
          <w:type w:val="bbPlcHdr"/>
        </w:types>
        <w:behaviors>
          <w:behavior w:val="content"/>
        </w:behaviors>
        <w:guid w:val="{DA988BD1-7B37-4D86-A029-147958491E48}"/>
      </w:docPartPr>
      <w:docPartBody>
        <w:p w:rsidR="00826534" w:rsidRDefault="00C37924" w:rsidP="00C37924">
          <w:pPr>
            <w:pStyle w:val="F60BAA27F30942C190C153FDF18E5B93"/>
          </w:pPr>
          <w:r w:rsidRPr="006701C0">
            <w:rPr>
              <w:rStyle w:val="PlaceholderText"/>
            </w:rPr>
            <w:t>Click or tap here to enter text.</w:t>
          </w:r>
        </w:p>
      </w:docPartBody>
    </w:docPart>
    <w:docPart>
      <w:docPartPr>
        <w:name w:val="1BE08E7DEAD1486597839B283F81360C"/>
        <w:category>
          <w:name w:val="General"/>
          <w:gallery w:val="placeholder"/>
        </w:category>
        <w:types>
          <w:type w:val="bbPlcHdr"/>
        </w:types>
        <w:behaviors>
          <w:behavior w:val="content"/>
        </w:behaviors>
        <w:guid w:val="{80078D7C-6D7D-4869-8931-C67F3D7CB3F7}"/>
      </w:docPartPr>
      <w:docPartBody>
        <w:p w:rsidR="00826534" w:rsidRDefault="00C37924" w:rsidP="00C37924">
          <w:pPr>
            <w:pStyle w:val="1BE08E7DEAD1486597839B283F81360C"/>
          </w:pPr>
          <w:r w:rsidRPr="006701C0">
            <w:rPr>
              <w:rStyle w:val="PlaceholderText"/>
            </w:rPr>
            <w:t>Click or tap here to enter text.</w:t>
          </w:r>
        </w:p>
      </w:docPartBody>
    </w:docPart>
    <w:docPart>
      <w:docPartPr>
        <w:name w:val="A7027CFE00DF4BDFB1095832F9F0A8F6"/>
        <w:category>
          <w:name w:val="General"/>
          <w:gallery w:val="placeholder"/>
        </w:category>
        <w:types>
          <w:type w:val="bbPlcHdr"/>
        </w:types>
        <w:behaviors>
          <w:behavior w:val="content"/>
        </w:behaviors>
        <w:guid w:val="{FA15C35C-4101-48A6-82E7-4E035105FBB3}"/>
      </w:docPartPr>
      <w:docPartBody>
        <w:p w:rsidR="00826534" w:rsidRDefault="00C37924" w:rsidP="00C37924">
          <w:pPr>
            <w:pStyle w:val="A7027CFE00DF4BDFB1095832F9F0A8F6"/>
          </w:pPr>
          <w:r w:rsidRPr="006701C0">
            <w:rPr>
              <w:rStyle w:val="PlaceholderText"/>
            </w:rPr>
            <w:t>Click or tap here to enter text.</w:t>
          </w:r>
        </w:p>
      </w:docPartBody>
    </w:docPart>
    <w:docPart>
      <w:docPartPr>
        <w:name w:val="891D288A037C4075B110B06B1F827D98"/>
        <w:category>
          <w:name w:val="General"/>
          <w:gallery w:val="placeholder"/>
        </w:category>
        <w:types>
          <w:type w:val="bbPlcHdr"/>
        </w:types>
        <w:behaviors>
          <w:behavior w:val="content"/>
        </w:behaviors>
        <w:guid w:val="{A06CFB43-83A4-4290-9917-617676718DED}"/>
      </w:docPartPr>
      <w:docPartBody>
        <w:p w:rsidR="00826534" w:rsidRDefault="00C37924" w:rsidP="00C37924">
          <w:pPr>
            <w:pStyle w:val="891D288A037C4075B110B06B1F827D98"/>
          </w:pPr>
          <w:r w:rsidRPr="006701C0">
            <w:rPr>
              <w:rStyle w:val="PlaceholderText"/>
            </w:rPr>
            <w:t>Click or tap here to enter text.</w:t>
          </w:r>
        </w:p>
      </w:docPartBody>
    </w:docPart>
    <w:docPart>
      <w:docPartPr>
        <w:name w:val="0C24905E877B4B49BA3F2DC0F6BECAFA"/>
        <w:category>
          <w:name w:val="General"/>
          <w:gallery w:val="placeholder"/>
        </w:category>
        <w:types>
          <w:type w:val="bbPlcHdr"/>
        </w:types>
        <w:behaviors>
          <w:behavior w:val="content"/>
        </w:behaviors>
        <w:guid w:val="{EB7A5B51-D6BD-4BC5-BCB7-37BCFA955198}"/>
      </w:docPartPr>
      <w:docPartBody>
        <w:p w:rsidR="00826534" w:rsidRDefault="00C37924" w:rsidP="00C37924">
          <w:pPr>
            <w:pStyle w:val="0C24905E877B4B49BA3F2DC0F6BECAFA"/>
          </w:pPr>
          <w:r w:rsidRPr="006701C0">
            <w:rPr>
              <w:rStyle w:val="PlaceholderText"/>
            </w:rPr>
            <w:t>Click or tap here to enter text.</w:t>
          </w:r>
        </w:p>
      </w:docPartBody>
    </w:docPart>
    <w:docPart>
      <w:docPartPr>
        <w:name w:val="7DC5DAE082194347BB543141CA2A67A0"/>
        <w:category>
          <w:name w:val="General"/>
          <w:gallery w:val="placeholder"/>
        </w:category>
        <w:types>
          <w:type w:val="bbPlcHdr"/>
        </w:types>
        <w:behaviors>
          <w:behavior w:val="content"/>
        </w:behaviors>
        <w:guid w:val="{FE8FF81A-9533-4556-93E4-43C04A3360D7}"/>
      </w:docPartPr>
      <w:docPartBody>
        <w:p w:rsidR="00826534" w:rsidRDefault="00C37924" w:rsidP="00C37924">
          <w:pPr>
            <w:pStyle w:val="7DC5DAE082194347BB543141CA2A67A0"/>
          </w:pPr>
          <w:r w:rsidRPr="006701C0">
            <w:rPr>
              <w:rStyle w:val="PlaceholderText"/>
            </w:rPr>
            <w:t>Click or tap here to enter text.</w:t>
          </w:r>
        </w:p>
      </w:docPartBody>
    </w:docPart>
    <w:docPart>
      <w:docPartPr>
        <w:name w:val="A9A23F6973D84766926D2AD32A155E10"/>
        <w:category>
          <w:name w:val="General"/>
          <w:gallery w:val="placeholder"/>
        </w:category>
        <w:types>
          <w:type w:val="bbPlcHdr"/>
        </w:types>
        <w:behaviors>
          <w:behavior w:val="content"/>
        </w:behaviors>
        <w:guid w:val="{1A2F70F1-C841-4C9A-8995-19336B197EF1}"/>
      </w:docPartPr>
      <w:docPartBody>
        <w:p w:rsidR="00826534" w:rsidRDefault="00C37924" w:rsidP="00C37924">
          <w:pPr>
            <w:pStyle w:val="A9A23F6973D84766926D2AD32A155E10"/>
          </w:pPr>
          <w:r w:rsidRPr="006701C0">
            <w:rPr>
              <w:rStyle w:val="PlaceholderText"/>
            </w:rPr>
            <w:t>Click or tap here to enter text.</w:t>
          </w:r>
        </w:p>
      </w:docPartBody>
    </w:docPart>
    <w:docPart>
      <w:docPartPr>
        <w:name w:val="3A4AAD1E8AFD4390895B4E0A021988A2"/>
        <w:category>
          <w:name w:val="General"/>
          <w:gallery w:val="placeholder"/>
        </w:category>
        <w:types>
          <w:type w:val="bbPlcHdr"/>
        </w:types>
        <w:behaviors>
          <w:behavior w:val="content"/>
        </w:behaviors>
        <w:guid w:val="{62214BB6-7A08-475A-A313-82B03166CC33}"/>
      </w:docPartPr>
      <w:docPartBody>
        <w:p w:rsidR="00826534" w:rsidRDefault="00C37924" w:rsidP="00C37924">
          <w:pPr>
            <w:pStyle w:val="3A4AAD1E8AFD4390895B4E0A021988A2"/>
          </w:pPr>
          <w:r w:rsidRPr="006701C0">
            <w:rPr>
              <w:rStyle w:val="PlaceholderText"/>
            </w:rPr>
            <w:t>Click or tap here to enter text.</w:t>
          </w:r>
        </w:p>
      </w:docPartBody>
    </w:docPart>
    <w:docPart>
      <w:docPartPr>
        <w:name w:val="6EBF556DB61B4F05895AFB6EB63952AB"/>
        <w:category>
          <w:name w:val="General"/>
          <w:gallery w:val="placeholder"/>
        </w:category>
        <w:types>
          <w:type w:val="bbPlcHdr"/>
        </w:types>
        <w:behaviors>
          <w:behavior w:val="content"/>
        </w:behaviors>
        <w:guid w:val="{CAB60AD8-CB0D-466C-8B87-5ECFA7AE4CDD}"/>
      </w:docPartPr>
      <w:docPartBody>
        <w:p w:rsidR="00826534" w:rsidRDefault="00C37924" w:rsidP="00C37924">
          <w:pPr>
            <w:pStyle w:val="6EBF556DB61B4F05895AFB6EB63952AB"/>
          </w:pPr>
          <w:r w:rsidRPr="006701C0">
            <w:rPr>
              <w:rStyle w:val="PlaceholderText"/>
            </w:rPr>
            <w:t>Click or tap here to enter text.</w:t>
          </w:r>
        </w:p>
      </w:docPartBody>
    </w:docPart>
    <w:docPart>
      <w:docPartPr>
        <w:name w:val="1DBDB036F6124E3582A2228E81C0430F"/>
        <w:category>
          <w:name w:val="General"/>
          <w:gallery w:val="placeholder"/>
        </w:category>
        <w:types>
          <w:type w:val="bbPlcHdr"/>
        </w:types>
        <w:behaviors>
          <w:behavior w:val="content"/>
        </w:behaviors>
        <w:guid w:val="{63E7A6CA-EB2D-4A9E-901F-C23124D2A525}"/>
      </w:docPartPr>
      <w:docPartBody>
        <w:p w:rsidR="00826534" w:rsidRDefault="00C37924" w:rsidP="00C37924">
          <w:pPr>
            <w:pStyle w:val="1DBDB036F6124E3582A2228E81C0430F"/>
          </w:pPr>
          <w:r w:rsidRPr="006701C0">
            <w:rPr>
              <w:rStyle w:val="PlaceholderText"/>
            </w:rPr>
            <w:t>Click or tap here to enter text.</w:t>
          </w:r>
        </w:p>
      </w:docPartBody>
    </w:docPart>
    <w:docPart>
      <w:docPartPr>
        <w:name w:val="92F56E2F15324EE3BC0C17EA5F721E21"/>
        <w:category>
          <w:name w:val="General"/>
          <w:gallery w:val="placeholder"/>
        </w:category>
        <w:types>
          <w:type w:val="bbPlcHdr"/>
        </w:types>
        <w:behaviors>
          <w:behavior w:val="content"/>
        </w:behaviors>
        <w:guid w:val="{C5E22246-CD39-4855-8442-705C852653CE}"/>
      </w:docPartPr>
      <w:docPartBody>
        <w:p w:rsidR="00826534" w:rsidRDefault="00C37924" w:rsidP="00C37924">
          <w:pPr>
            <w:pStyle w:val="92F56E2F15324EE3BC0C17EA5F721E21"/>
          </w:pPr>
          <w:r w:rsidRPr="006701C0">
            <w:rPr>
              <w:rStyle w:val="PlaceholderText"/>
            </w:rPr>
            <w:t>Click or tap here to enter text.</w:t>
          </w:r>
        </w:p>
      </w:docPartBody>
    </w:docPart>
    <w:docPart>
      <w:docPartPr>
        <w:name w:val="49B2B9E01FFD4854BCFC07A3095EE165"/>
        <w:category>
          <w:name w:val="General"/>
          <w:gallery w:val="placeholder"/>
        </w:category>
        <w:types>
          <w:type w:val="bbPlcHdr"/>
        </w:types>
        <w:behaviors>
          <w:behavior w:val="content"/>
        </w:behaviors>
        <w:guid w:val="{33DE0C59-0B40-49DD-9905-17AA6D5913C7}"/>
      </w:docPartPr>
      <w:docPartBody>
        <w:p w:rsidR="00AF1FC9" w:rsidRDefault="00AE14C2" w:rsidP="00AE14C2">
          <w:pPr>
            <w:pStyle w:val="49B2B9E01FFD4854BCFC07A3095EE165"/>
          </w:pPr>
          <w:r w:rsidRPr="006701C0">
            <w:rPr>
              <w:rStyle w:val="PlaceholderText"/>
            </w:rPr>
            <w:t>Click or tap here to enter text.</w:t>
          </w:r>
        </w:p>
      </w:docPartBody>
    </w:docPart>
    <w:docPart>
      <w:docPartPr>
        <w:name w:val="4CBF5A88843D4056B791A1031AF0EB46"/>
        <w:category>
          <w:name w:val="General"/>
          <w:gallery w:val="placeholder"/>
        </w:category>
        <w:types>
          <w:type w:val="bbPlcHdr"/>
        </w:types>
        <w:behaviors>
          <w:behavior w:val="content"/>
        </w:behaviors>
        <w:guid w:val="{1307E856-80EB-47C3-AEB7-675A3E49C254}"/>
      </w:docPartPr>
      <w:docPartBody>
        <w:p w:rsidR="00AF1FC9" w:rsidRDefault="00AE14C2" w:rsidP="00AE14C2">
          <w:pPr>
            <w:pStyle w:val="4CBF5A88843D4056B791A1031AF0EB46"/>
          </w:pPr>
          <w:r w:rsidRPr="006701C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StarSymbol">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KaiTi_GB2312">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aslon Book BE Regular">
    <w:altName w:val="Caslon Book BE Regular"/>
    <w:panose1 w:val="00000000000000000000"/>
    <w:charset w:val="00"/>
    <w:family w:val="roman"/>
    <w:notTrueType/>
    <w:pitch w:val="default"/>
    <w:sig w:usb0="00000003" w:usb1="00000000" w:usb2="00000000" w:usb3="00000000" w:csb0="00000001" w:csb1="00000000"/>
  </w:font>
  <w:font w:name="EUAlbertina">
    <w:altName w:val="EU Albertina"/>
    <w:charset w:val="00"/>
    <w:family w:val="roman"/>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Swis721 Lt BT">
    <w:altName w:val="Calibri"/>
    <w:panose1 w:val="020B0403020202020204"/>
    <w:charset w:val="00"/>
    <w:family w:val="swiss"/>
    <w:pitch w:val="variable"/>
    <w:sig w:usb0="00000087" w:usb1="00000000" w:usb2="00000000" w:usb3="00000000" w:csb0="0000001B"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A93"/>
    <w:rsid w:val="0032397D"/>
    <w:rsid w:val="00826534"/>
    <w:rsid w:val="009C6C73"/>
    <w:rsid w:val="00AE14C2"/>
    <w:rsid w:val="00AE7A93"/>
    <w:rsid w:val="00AF1FC9"/>
    <w:rsid w:val="00B2189E"/>
    <w:rsid w:val="00BC6431"/>
    <w:rsid w:val="00C37924"/>
    <w:rsid w:val="00C45FB2"/>
    <w:rsid w:val="00C467B5"/>
    <w:rsid w:val="00CE3879"/>
    <w:rsid w:val="00E355FE"/>
    <w:rsid w:val="00E85C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E14C2"/>
    <w:rPr>
      <w:color w:val="808080"/>
    </w:rPr>
  </w:style>
  <w:style w:type="paragraph" w:customStyle="1" w:styleId="37D75E49FEE54EEBBEF51E07BB7498CA">
    <w:name w:val="37D75E49FEE54EEBBEF51E07BB7498CA"/>
    <w:rsid w:val="00AE7A93"/>
  </w:style>
  <w:style w:type="paragraph" w:customStyle="1" w:styleId="F60BAA27F30942C190C153FDF18E5B93">
    <w:name w:val="F60BAA27F30942C190C153FDF18E5B93"/>
    <w:rsid w:val="00C37924"/>
  </w:style>
  <w:style w:type="paragraph" w:customStyle="1" w:styleId="1BE08E7DEAD1486597839B283F81360C">
    <w:name w:val="1BE08E7DEAD1486597839B283F81360C"/>
    <w:rsid w:val="00C37924"/>
  </w:style>
  <w:style w:type="paragraph" w:customStyle="1" w:styleId="A7027CFE00DF4BDFB1095832F9F0A8F6">
    <w:name w:val="A7027CFE00DF4BDFB1095832F9F0A8F6"/>
    <w:rsid w:val="00C37924"/>
  </w:style>
  <w:style w:type="paragraph" w:customStyle="1" w:styleId="891D288A037C4075B110B06B1F827D98">
    <w:name w:val="891D288A037C4075B110B06B1F827D98"/>
    <w:rsid w:val="00C37924"/>
  </w:style>
  <w:style w:type="paragraph" w:customStyle="1" w:styleId="0C24905E877B4B49BA3F2DC0F6BECAFA">
    <w:name w:val="0C24905E877B4B49BA3F2DC0F6BECAFA"/>
    <w:rsid w:val="00C37924"/>
  </w:style>
  <w:style w:type="paragraph" w:customStyle="1" w:styleId="7DC5DAE082194347BB543141CA2A67A0">
    <w:name w:val="7DC5DAE082194347BB543141CA2A67A0"/>
    <w:rsid w:val="00C37924"/>
  </w:style>
  <w:style w:type="paragraph" w:customStyle="1" w:styleId="A9A23F6973D84766926D2AD32A155E10">
    <w:name w:val="A9A23F6973D84766926D2AD32A155E10"/>
    <w:rsid w:val="00C37924"/>
  </w:style>
  <w:style w:type="paragraph" w:customStyle="1" w:styleId="3A4AAD1E8AFD4390895B4E0A021988A2">
    <w:name w:val="3A4AAD1E8AFD4390895B4E0A021988A2"/>
    <w:rsid w:val="00C37924"/>
  </w:style>
  <w:style w:type="paragraph" w:customStyle="1" w:styleId="6EBF556DB61B4F05895AFB6EB63952AB">
    <w:name w:val="6EBF556DB61B4F05895AFB6EB63952AB"/>
    <w:rsid w:val="00C37924"/>
  </w:style>
  <w:style w:type="paragraph" w:customStyle="1" w:styleId="1DBDB036F6124E3582A2228E81C0430F">
    <w:name w:val="1DBDB036F6124E3582A2228E81C0430F"/>
    <w:rsid w:val="00C37924"/>
  </w:style>
  <w:style w:type="paragraph" w:customStyle="1" w:styleId="92F56E2F15324EE3BC0C17EA5F721E21">
    <w:name w:val="92F56E2F15324EE3BC0C17EA5F721E21"/>
    <w:rsid w:val="00C37924"/>
  </w:style>
  <w:style w:type="paragraph" w:customStyle="1" w:styleId="49B2B9E01FFD4854BCFC07A3095EE165">
    <w:name w:val="49B2B9E01FFD4854BCFC07A3095EE165"/>
    <w:rsid w:val="00AE14C2"/>
  </w:style>
  <w:style w:type="paragraph" w:customStyle="1" w:styleId="4CBF5A88843D4056B791A1031AF0EB46">
    <w:name w:val="4CBF5A88843D4056B791A1031AF0EB46"/>
    <w:rsid w:val="00AE14C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DB6251C-7F1C-4707-9885-1FA8DE684196}">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33038807-5705-4c06-82b6-e1cae3213456&quot;,&quot;properties&quot;:{&quot;noteIndex&quot;:0},&quot;isEdited&quot;:false,&quot;manualOverride&quot;:{&quot;citeprocText&quot;:&quot;[1]&quot;,&quot;isManuallyOverridden&quot;:false,&quot;manualOverrideText&quot;:&quot;&quot;},&quot;citationTag&quot;:&quot;MENDELEY_CITATION_v3_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&quot;,&quot;citationItems&quot;:[{&quot;id&quot;:&quot;c7f247c2-0adc-306d-90a0-5064e618e0ef&quot;,&quot;itemData&quot;:{&quot;DOI&quot;:&quot;10.1680/jener.21.00088&quot;,&quot;abstract&quot;:&quot;Energy used to provide heating, cooling and ventilation in buildings supplied using fossil fuels produce about 25% of total EU greenhouse gas (GHG) emissions. To reduce this requires lower energy use in both existing and future buildings with the remaining energy supplied from very-low-carbon sources. This briefing paper discusses how to reduce the GHG emissions from buildings in Europe to nearly-zero. Coordinated updating of existing policies together with well-targeted and innovative EU, national and local initiatives are required to deliver the required reductions. It will be important to (i) ensure that measures to reduce energy and GHG reductions also enhance the health and well-being of building occupants, (ii) integrate decarbonisation of electricity and heat supplies for buildings with decarbonisation of industry and transport, (iii) reuse and recycle to reduce embodied GHG emissions in building materials, components and processes used in both the construction of new buildings and in building renovations. Decarbonising buildings is an opportunity to develop and produce new products and services that create new high-quality jobs.&quot;,&quot;author&quot;:[{&quot;dropping-particle&quot;:&quot;&quot;,&quot;family&quot;:&quot;Norton&quot;,&quot;given&quot;:&quot;Brian&quot;,&quot;non-dropping-particle&quot;:&quot;&quot;,&quot;parse-names&quot;:false,&quot;suffix&quot;:&quot;&quot;},{&quot;dropping-particle&quot;:&quot;&quot;,&quot;family&quot;:&quot;Gillett&quot;,&quot;given&quot;:&quot;William B&quot;,&quot;non-dropping-particle&quot;:&quot;&quot;,&quot;parse-names&quot;:false,&quot;suffix&quot;:&quot;&quot;},{&quot;dropping-particle&quot;:&quot;&quot;,&quot;family&quot;:&quot;Koninx&quot;,&quot;given&quot;:&quot;Felix&quot;,&quot;non-dropping-particle&quot;:&quot;&quot;,&quot;parse-names&quot;:false,&quot;suffix&quot;:&quot;&quot;}],&quot;container-title&quot;:&quot;Proceedings of the Institution of Civil Engineers - Energy&quot;,&quot;id&quot;:&quot;c7f247c2-0adc-306d-90a0-5064e618e0ef&quot;,&quot;issue&quot;:&quot;4&quot;,&quot;issued&quot;:{&quot;date-parts&quot;:[[&quot;2021&quot;]]},&quot;page&quot;:&quot;147-155&quot;,&quot;title&quot;:&quot;Decarbonising Buildings in Europe: A Briefing Paper&quot;,&quot;type&quot;:&quot;article-journal&quot;,&quot;volume&quot;:&quot;174&quot;,&quot;container-title-short&quot;:&quot;&quot;},&quot;uris&quot;:[&quot;http://www.mendeley.com/documents/?uuid=b8abb3e0-c63c-4a04-8d4b-336be759b5c0&quot;],&quot;isTemporary&quot;:false,&quot;legacyDesktopId&quot;:&quot;b8abb3e0-c63c-4a04-8d4b-336be759b5c0&quot;}]},{&quot;citationID&quot;:&quot;MENDELEY_CITATION_159ca5d5-0c7d-475e-92a4-1c0fc126c5de&quot;,&quot;properties&quot;:{&quot;noteIndex&quot;:0},&quot;isEdited&quot;:false,&quot;manualOverride&quot;:{&quot;citeprocText&quot;:&quot;[2]&quot;,&quot;isManuallyOverridden&quot;:false,&quot;manualOverrideText&quot;:&quot;&quot;},&quot;citationTag&quot;:&quot;MENDELEY_CITATION_v3_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&quot;,&quot;citationItems&quot;:[{&quot;id&quot;:&quot;441964d6-91fa-3b1e-a118-7e50bb5dd96f&quot;,&quot;itemData&quot;:{&quot;DOI&quot;:&quot;10.1088/1748-9326/ab9468&quot;,&quot;ISSN&quot;:&quot;1748-9326&quot;,&quot;author&quot;:[{&quot;dropping-particle&quot;:&quot;&quot;,&quot;family&quot;:&quot;Markard&quot;,&quot;given&quot;:&quot;Jochen&quot;,&quot;non-dropping-particle&quot;:&quot;&quot;,&quot;parse-names&quot;:false,&quot;suffix&quot;:&quot;&quot;},{&quot;dropping-particle&quot;:&quot;&quot;,&quot;family&quot;:&quot;Geels&quot;,&quot;given&quot;:&quot;Frank W&quot;,&quot;non-dropping-particle&quot;:&quot;&quot;,&quot;parse-names&quot;:false,&quot;suffix&quot;:&quot;&quot;},{&quot;dropping-particle&quot;:&quot;&quot;,&quot;family&quot;:&quot;Raven&quot;,&quot;given&quot;:&quot;Rob&quot;,&quot;non-dropping-particle&quot;:&quot;&quot;,&quot;parse-names&quot;:false,&quot;suffix&quot;:&quot;&quot;}],&quot;container-title&quot;:&quot;Environmental Research Letters&quot;,&quot;id&quot;:&quot;441964d6-91fa-3b1e-a118-7e50bb5dd96f&quot;,&quot;issue&quot;:&quot;8&quot;,&quot;issued&quot;:{&quot;date-parts&quot;:[[&quot;2020&quot;]]},&quot;page&quot;:&quot;81001&quot;,&quot;publisher&quot;:&quot;IOP Publishing&quot;,&quot;title&quot;:&quot;Challenges in the acceleration of sustainability transitions&quot;,&quot;type&quot;:&quot;article-journal&quot;,&quot;volume&quot;:&quot;15&quot;,&quot;container-title-short&quot;:&quot;&quot;},&quot;uris&quot;:[&quot;http://www.mendeley.com/documents/?uuid=af61cef7-ba07-44af-a450-c6ceaaffa9d3&quot;],&quot;isTemporary&quot;:false,&quot;legacyDesktopId&quot;:&quot;af61cef7-ba07-44af-a450-c6ceaaffa9d3&quot;}]},{&quot;citationID&quot;:&quot;MENDELEY_CITATION_d0171654-0174-45a4-898b-a0b4f949949d&quot;,&quot;properties&quot;:{&quot;noteIndex&quot;:0},&quot;isEdited&quot;:false,&quot;manualOverride&quot;:{&quot;citeprocText&quot;:&quot;[3]&quot;,&quot;isManuallyOverridden&quot;:false,&quot;manualOverrideText&quot;:&quot;&quot;},&quot;citationTag&quot;:&quot;MENDELEY_CITATION_v3_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&quot;,&quot;citationItems&quot;:[{&quot;id&quot;:&quot;a140a6b0-928c-3e1b-b392-9431f7b2fd62&quot;,&quot;itemData&quot;:{&quot;DOI&quot;:&quot;https://doi.org/10.1016/j.energy.2022.126351&quot;,&quot;ISSN&quot;:&quot;0360-5442&quot;,&quot;abstract&quot;:&quot;Electricity generation from photovoltaic (PV) plants plays a major role in the decarbonization of the energy sector. The core objective of this paper is to identify the most important conditions for the future development of PV in order to achieve its greatest possible benefits of PV systems for society. This analysis is based on the documentation of the historical deployment of quantities of PV and on the lessons learned regarding cost developments. In addition, the improvements of PVs technical and environmental performance parameters are investigated. A major result is that the impact of PV feed-in on network capacities may be substantial. Hence, classical energy-based network charges are inadequate. Changes in tariff and pricing structures are needed especially on retail level. The major conclusions is that customers should also receive time-variable price signals that tells them the real-time value of electricity in the system and provides incentives for taking electricity from the grid or feed-in. In addition, the tariffs should have components for maximum power from and to the grid. Another conclusion is that on retail level grid parity already today provides sufficient incentives to purchase a PV system in many countries without additional financial support.&quot;,&quot;author&quot;:[{&quot;dropping-particle&quot;:&quot;&quot;,&quot;family&quot;:&quot;Haas&quot;,&quot;given&quot;:&quot;Reinhard&quot;,&quot;non-dropping-particle&quot;:&quot;&quot;,&quot;parse-names&quot;:false,&quot;suffix&quot;:&quot;&quot;},{&quot;dropping-particle&quot;:&quot;&quot;,&quot;family&quot;:&quot;Duic&quot;,&quot;given&quot;:&quot;Neven&quot;,&quot;non-dropping-particle&quot;:&quot;&quot;,&quot;parse-names&quot;:false,&quot;suffix&quot;:&quot;&quot;},{&quot;dropping-particle&quot;:&quot;&quot;,&quot;family&quot;:&quot;Auer&quot;,&quot;given&quot;:&quot;Hans&quot;,&quot;non-dropping-particle&quot;:&quot;&quot;,&quot;parse-names&quot;:false,&quot;suffix&quot;:&quot;&quot;},{&quot;dropping-particle&quot;:&quot;&quot;,&quot;family&quot;:&quot;Ajanovic&quot;,&quot;given&quot;:&quot;Amela&quot;,&quot;non-dropping-particle&quot;:&quot;&quot;,&quot;parse-names&quot;:false,&quot;suffix&quot;:&quot;&quot;},{&quot;dropping-particle&quot;:&quot;&quot;,&quot;family&quot;:&quot;Ramsebner&quot;,&quot;given&quot;:&quot;Jasmine&quot;,&quot;non-dropping-particle&quot;:&quot;&quot;,&quot;parse-names&quot;:false,&quot;suffix&quot;:&quot;&quot;},{&quot;dropping-particle&quot;:&quot;&quot;,&quot;family&quot;:&quot;Knapek&quot;,&quot;given&quot;:&quot;Jaroslav&quot;,&quot;non-dropping-particle&quot;:&quot;&quot;,&quot;parse-names&quot;:false,&quot;suffix&quot;:&quot;&quot;},{&quot;dropping-particle&quot;:&quot;&quot;,&quot;family&quot;:&quot;Zwickl-Bernhard&quot;,&quot;given&quot;:&quot;Sebastian&quot;,&quot;non-dropping-particle&quot;:&quot;&quot;,&quot;parse-names&quot;:false,&quot;suffix&quot;:&quot;&quot;}],&quot;container-title&quot;:&quot;Energy&quot;,&quot;id&quot;:&quot;a140a6b0-928c-3e1b-b392-9431f7b2fd62&quot;,&quot;issued&quot;:{&quot;date-parts&quot;:[[&quot;2023&quot;]]},&quot;page&quot;:&quot;126351&quot;,&quot;title&quot;:&quot;The photovoltaic revolution is on: How it will change the electricity system in a lasting way&quot;,&quot;type&quot;:&quot;article-journal&quot;,&quot;volume&quot;:&quot;265&quot;,&quot;container-title-short&quot;:&quot;&quot;},&quot;uris&quot;:[&quot;http://www.mendeley.com/documents/?uuid=25eebef2-5014-4049-9861-27bb3c5be7a8&quot;],&quot;isTemporary&quot;:false,&quot;legacyDesktopId&quot;:&quot;25eebef2-5014-4049-9861-27bb3c5be7a8&quot;}]},{&quot;citationID&quot;:&quot;MENDELEY_CITATION_e470a54a-9611-41df-939f-3f4c696629e9&quot;,&quot;properties&quot;:{&quot;noteIndex&quot;:0},&quot;isEdited&quot;:false,&quot;manualOverride&quot;:{&quot;citeprocText&quot;:&quot;[4]&quot;,&quot;isManuallyOverridden&quot;:false,&quot;manualOverrideText&quot;:&quot;&quot;},&quot;citationTag&quot;:&quot;MENDELEY_CITATION_v3_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&quot;,&quot;citationItems&quot;:[{&quot;id&quot;:&quot;938725da-e2ca-370b-abd3-69165cd12899&quot;,&quot;itemData&quot;:{&quot;DOI&quot;:&quot;https://doi.org/10.1016/j.enconman.2021.113838&quot;,&quot;ISSN&quot;:&quot;0196-8904&quot;,&quot;abstract&quot;:&quot;Heating and hot water within buildings account for almost a quarter of global energy consumption. Approximately 90% of this heat is derived directly from the combustion of fossil fuels, primarily natural gas, leading to the unabated emission of carbon dioxide. This paper assesses the environmental sustainability of a range of heating technologies and scenarios on a life cycle basis. The major technologies considered are natural gas boilers, air source heat pumps, hydrogen boilers and direct electric heaters. The scenarios use the UK as an example due to its status as a major economy with a legally-binding net-zero carbon target for 2050; they consider plausible future electricity and natural gas mixes, including the potential growth of domestic shale gas. The environmental impacts are estimated using ReCiPe 2016. Current gas boilers have a climate change impact of 220 g CO2 eq./kWh of heat, which could fall to 64 g CO2 eq./kWh for boilers fuelled by hydrogen derived from natural gas with carbon capture. Heat from electric air source heat pumps or hydrogen from electrolysis can achieve net zero with a decarbonised electricity mix, but electrolysis has the highest energy demand of all options which leads to the highest impacts across 17 of the 19 categories. Despite their high carbon emissions, gas boilers remain the lowest impact option across 12 categories as they avoid the impacts related to electricity generation, including metal depletion, toxicities and eutrophication. By 2050, the best performing scenario sees the climate change impact of the heating mix fall by 95%; this is achieved by prioritising electric air source heat pumps without hydrofluorocarbon refrigerants, alongside demand reduction. The results show that, if infrastructure and financial challenges can be overcome, there are several viable decarbonisation strategies for heating, with heat pumps offering the most environmentally sustainable option of those considered here. However, increased renewable electricity demand may worsen some environmental impacts compared to natural gas boilers.&quot;,&quot;author&quot;:[{&quot;dropping-particle&quot;:&quot;&quot;,&quot;family&quot;:&quot;Slorach&quot;,&quot;given&quot;:&quot;Peter C&quot;,&quot;non-dropping-particle&quot;:&quot;&quot;,&quot;parse-names&quot;:false,&quot;suffix&quot;:&quot;&quot;},{&quot;dropping-particle&quot;:&quot;&quot;,&quot;family&quot;:&quot;Stamford&quot;,&quot;given&quot;:&quot;Laurence&quot;,&quot;non-dropping-particle&quot;:&quot;&quot;,&quot;parse-names&quot;:false,&quot;suffix&quot;:&quot;&quot;}],&quot;container-title&quot;:&quot;Energy Conversion and Management&quot;,&quot;id&quot;:&quot;938725da-e2ca-370b-abd3-69165cd12899&quot;,&quot;issued&quot;:{&quot;date-parts&quot;:[[&quot;2021&quot;]]},&quot;page&quot;:&quot;113838&quot;,&quot;title&quot;:&quot;Net zero in the heating sector: Technological options and environmental sustainability from now to 2050&quot;,&quot;type&quot;:&quot;article-journal&quot;,&quot;volume&quot;:&quot;230&quot;,&quot;container-title-short&quot;:&quot;Energy Convers Manag&quot;},&quot;uris&quot;:[&quot;http://www.mendeley.com/documents/?uuid=98f2cc34-3574-457d-b651-b297e36367bc&quot;],&quot;isTemporary&quot;:false,&quot;legacyDesktopId&quot;:&quot;98f2cc34-3574-457d-b651-b297e36367bc&quot;}]},{&quot;citationID&quot;:&quot;MENDELEY_CITATION_12764507-6f77-413f-9453-dff53859588c&quot;,&quot;properties&quot;:{&quot;noteIndex&quot;:0},&quot;isEdited&quot;:false,&quot;manualOverride&quot;:{&quot;citeprocText&quot;:&quot;[5]&quot;,&quot;isManuallyOverridden&quot;:false,&quot;manualOverrideText&quot;:&quot;&quot;},&quot;citationTag&quot;:&quot;MENDELEY_CITATION_v3_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&quot;,&quot;citationItems&quot;:[{&quot;id&quot;:&quot;a42f5057-f4d6-37d2-af7f-de0a4ece51be&quot;,&quot;itemData&quot;:{&quot;DOI&quot;:&quot;https://doi.org/10.1016/j.enconman.2021.113932&quot;,&quot;ISSN&quot;:&quot;0196-8904&quot;,&quot;abstract&quot;:&quot;The issues dealing with climate change also caused by the private transport sector are attracting more and more attention in European Countries. This work aims to simultaneously address the issue related to the management of the energy demand of the private transport sector and building sector in the framework of the smart grid energy districts. The investigated smart grid is designed for meeting the energy demands of a district, including the energy demand for space heating and cooling, as well as the electric energy of a lot of buildings, occupied by people who only use electric vehicles. The system is equipped with a cogenerator, which is expected to operate according to the base-load operation strategy, constantly producing the rated power for whatever power demanded. Two charging strategies are analyzed and compared with the aim of detecting which strategy better exploits the power produced by the cogenerator. The performed dynamic simulations of the whole system are carried out by means of TRNSYS tool. TRNSYS allows one to use a detailed library of components which carefully model and simulate the devices included in the proposed system model. Suitable control strategies are also developed in order to improve the energy, environmental and economic performance of the smart grid. The results show that this layout allows one to considerably reduce the primary energy consumption and carbon dioxide emissions of the investigated district. As matter of fact, the proposed smart energy grid achieves a primary energy saving index of about 32%, with a payback period of about 6 years. These promising results suggest that the proposed smart energy grid may be useful for addressing the issue related with environmental impact of building sector and private transport sector.&quot;,&quot;author&quot;:[{&quot;dropping-particle&quot;:&quot;&quot;,&quot;family&quot;:&quot;Calise&quot;,&quot;given&quot;:&quot;Francesco&quot;,&quot;non-dropping-particle&quot;:&quot;&quot;,&quot;parse-names&quot;:false,&quot;suffix&quot;:&quot;&quot;},{&quot;dropping-particle&quot;:&quot;&quot;,&quot;family&quot;:&quot;Cappiello&quot;,&quot;given&quot;:&quot;Francesco Liberato&quot;,&quot;non-dropping-particle&quot;:&quot;&quot;,&quot;parse-names&quot;:false,&quot;suffix&quot;:&quot;&quot;},{&quot;dropping-particle&quot;:&quot;&quot;,&quot;family&quot;:&quot;Dentice d'Accadia&quot;,&quot;given&quot;:&quot;Massimo&quot;,&quot;non-dropping-particle&quot;:&quot;&quot;,&quot;parse-names&quot;:false,&quot;suffix&quot;:&quot;&quot;},{&quot;dropping-particle&quot;:&quot;&quot;,&quot;family&quot;:&quot;Vicidomini&quot;,&quot;given&quot;:&quot;Maria&quot;,&quot;non-dropping-particle&quot;:&quot;&quot;,&quot;parse-names&quot;:false,&quot;suffix&quot;:&quot;&quot;}],&quot;container-title&quot;:&quot;Energy Conversion and Management&quot;,&quot;id&quot;:&quot;a42f5057-f4d6-37d2-af7f-de0a4ece51be&quot;,&quot;issued&quot;:{&quot;date-parts&quot;:[[&quot;2021&quot;]]},&quot;page&quot;:&quot;113932&quot;,&quot;title&quot;:&quot;Smart grid energy district based on the integration of electric vehicles and combined heat and power generation&quot;,&quot;type&quot;:&quot;article-journal&quot;,&quot;volume&quot;:&quot;234&quot;,&quot;container-title-short&quot;:&quot;Energy Convers Manag&quot;},&quot;uris&quot;:[&quot;http://www.mendeley.com/documents/?uuid=8f85fee5-7fd0-497b-b38a-911efa4b1d68&quot;],&quot;isTemporary&quot;:false,&quot;legacyDesktopId&quot;:&quot;8f85fee5-7fd0-497b-b38a-911efa4b1d68&quot;}]},{&quot;citationID&quot;:&quot;MENDELEY_CITATION_3b3684d9-e738-44ec-93e2-27bac7ad49f2&quot;,&quot;properties&quot;:{&quot;noteIndex&quot;:0},&quot;isEdited&quot;:false,&quot;manualOverride&quot;:{&quot;citeprocText&quot;:&quot;[6]&quot;,&quot;isManuallyOverridden&quot;:false,&quot;manualOverrideText&quot;:&quot;&quot;},&quot;citationTag&quot;:&quot;MENDELEY_CITATION_v3_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&quot;,&quot;citationItems&quot;:[{&quot;id&quot;:&quot;7b1f0113-1bfd-3859-be86-e66d119eaf28&quot;,&quot;itemData&quot;:{&quot;DOI&quot;:&quot;https://doi.org/10.1016/j.erss.2022.102602&quot;,&quot;ISSN&quot;:&quot;2214-6296&quot;,&quot;abstract&quot;:&quot;Energy efficiency has delivered the largest share of historic greenhouse gas mitigation. A significant part of this relied on replacing fossil fuel technologies with more efficient versions, often supported by public funding or driven by other policies and regulations. But the goalposts have shifted dramatically in recent years. The scale of the climate crisis means that full decarbonisation of the economy rather than partial reduction of emissions is now the target. Instead of just using fossil fuels more efficiently, this requires ceasing using them at all. This in turn requires moving to zero‑carbon energy vectors, notably via electrification of end-uses previously not served by electricity. At the same time, the costs of renewable electricity sources and storage have plummeted and are expected to continue to fall further. The combined effects have major implications for the role of energy efficiency in energy system change. In this paper, we assess whether and how energy efficiency can and needs to be reinvented in light of these challenges. We identify a number of policy recommendations suggesting that energy efficiency needs to continue to play an important role, but can only do so if we rethink its role in the race towards full decarbonisation.&quot;,&quot;author&quot;:[{&quot;dropping-particle&quot;:&quot;&quot;,&quot;family&quot;:&quot;Rosenow&quot;,&quot;given&quot;:&quot;Jan&quot;,&quot;non-dropping-particle&quot;:&quot;&quot;,&quot;parse-names&quot;:false,&quot;suffix&quot;:&quot;&quot;},{&quot;dropping-particle&quot;:&quot;&quot;,&quot;family&quot;:&quot;Eyre&quot;,&quot;given&quot;:&quot;Nick&quot;,&quot;non-dropping-particle&quot;:&quot;&quot;,&quot;parse-names&quot;:false,&quot;suffix&quot;:&quot;&quot;}],&quot;container-title&quot;:&quot;Energy Research &amp; Social Science&quot;,&quot;id&quot;:&quot;7b1f0113-1bfd-3859-be86-e66d119eaf28&quot;,&quot;issued&quot;:{&quot;date-parts&quot;:[[&quot;2022&quot;]]},&quot;page&quot;:&quot;102602&quot;,&quot;title&quot;:&quot;Reinventing energy efficiency for net zero&quot;,&quot;type&quot;:&quot;article-journal&quot;,&quot;volume&quot;:&quot;90&quot;,&quot;container-title-short&quot;:&quot;Energy Res Soc Sci&quot;},&quot;uris&quot;:[&quot;http://www.mendeley.com/documents/?uuid=25d39396-d8e9-4c00-8b99-e804b0f739e8&quot;],&quot;isTemporary&quot;:false,&quot;legacyDesktopId&quot;:&quot;25d39396-d8e9-4c00-8b99-e804b0f739e8&quot;}]},{&quot;citationID&quot;:&quot;MENDELEY_CITATION_0d8b5ed2-3540-40e1-9832-6a2331eaa6ba&quot;,&quot;properties&quot;:{&quot;noteIndex&quot;:0},&quot;isEdited&quot;:false,&quot;manualOverride&quot;:{&quot;citeprocText&quot;:&quot;[1]&quot;,&quot;isManuallyOverridden&quot;:false,&quot;manualOverrideText&quot;:&quot;&quot;},&quot;citationTag&quot;:&quot;MENDELEY_CITATION_v3_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&quot;,&quot;citationItems&quot;:[{&quot;id&quot;:&quot;c7f247c2-0adc-306d-90a0-5064e618e0ef&quot;,&quot;itemData&quot;:{&quot;DOI&quot;:&quot;10.1680/jener.21.00088&quot;,&quot;abstract&quot;:&quot;Energy used to provide heating, cooling and ventilation in buildings supplied using fossil fuels produce about 25% of total EU greenhouse gas (GHG) emissions. To reduce this requires lower energy use in both existing and future buildings with the remaining energy supplied from very-low-carbon sources. This briefing paper discusses how to reduce the GHG emissions from buildings in Europe to nearly-zero. Coordinated updating of existing policies together with well-targeted and innovative EU, national and local initiatives are required to deliver the required reductions. It will be important to (i) ensure that measures to reduce energy and GHG reductions also enhance the health and well-being of building occupants, (ii) integrate decarbonisation of electricity and heat supplies for buildings with decarbonisation of industry and transport, (iii) reuse and recycle to reduce embodied GHG emissions in building materials, components and processes used in both the construction of new buildings and in building renovations. Decarbonising buildings is an opportunity to develop and produce new products and services that create new high-quality jobs.&quot;,&quot;author&quot;:[{&quot;dropping-particle&quot;:&quot;&quot;,&quot;family&quot;:&quot;Norton&quot;,&quot;given&quot;:&quot;Brian&quot;,&quot;non-dropping-particle&quot;:&quot;&quot;,&quot;parse-names&quot;:false,&quot;suffix&quot;:&quot;&quot;},{&quot;dropping-particle&quot;:&quot;&quot;,&quot;family&quot;:&quot;Gillett&quot;,&quot;given&quot;:&quot;William B&quot;,&quot;non-dropping-particle&quot;:&quot;&quot;,&quot;parse-names&quot;:false,&quot;suffix&quot;:&quot;&quot;},{&quot;dropping-particle&quot;:&quot;&quot;,&quot;family&quot;:&quot;Koninx&quot;,&quot;given&quot;:&quot;Felix&quot;,&quot;non-dropping-particle&quot;:&quot;&quot;,&quot;parse-names&quot;:false,&quot;suffix&quot;:&quot;&quot;}],&quot;container-title&quot;:&quot;Proceedings of the Institution of Civil Engineers - Energy&quot;,&quot;id&quot;:&quot;c7f247c2-0adc-306d-90a0-5064e618e0ef&quot;,&quot;issue&quot;:&quot;4&quot;,&quot;issued&quot;:{&quot;date-parts&quot;:[[&quot;2021&quot;]]},&quot;page&quot;:&quot;147-155&quot;,&quot;title&quot;:&quot;Decarbonising Buildings in Europe: A Briefing Paper&quot;,&quot;type&quot;:&quot;article-journal&quot;,&quot;volume&quot;:&quot;174&quot;,&quot;container-title-short&quot;:&quot;&quot;},&quot;uris&quot;:[&quot;http://www.mendeley.com/documents/?uuid=b8abb3e0-c63c-4a04-8d4b-336be759b5c0&quot;],&quot;isTemporary&quot;:false,&quot;legacyDesktopId&quot;:&quot;b8abb3e0-c63c-4a04-8d4b-336be759b5c0&quot;}]},{&quot;citationID&quot;:&quot;MENDELEY_CITATION_c766b84f-0970-443c-b405-1a3626ccf45d&quot;,&quot;properties&quot;:{&quot;noteIndex&quot;:0},&quot;isEdited&quot;:false,&quot;manualOverride&quot;:{&quot;citeprocText&quot;:&quot;[7]&quot;,&quot;isManuallyOverridden&quot;:false,&quot;manualOverrideText&quot;:&quot;&quot;},&quot;citationTag&quot;:&quot;MENDELEY_CITATION_v3_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&quot;,&quot;citationItems&quot;:[{&quot;id&quot;:&quot;b9e9e2f0-5b8a-3394-95c0-0ddc75aba8e6&quot;,&quot;itemData&quot;:{&quot;DOI&quot;:&quot;https://doi.org/10.1016/j.rser.2022.112605&quot;,&quot;ISSN&quot;:&quot;1364-0321&quot;,&quot;abstract&quot;:&quot;Demand-side flexibility will play a key role in reaching high levels of renewable generation and making the transition to a more sustainable energy system. Indeed, end users can actively contribute to grid balancing and management, if equipped with energy management systems and communication infrastructure. Demand response programmes encompass a broad range of load management measures, such as direct or indirect load control, aimed at adapting end users’ consumption to grid needs. However, the flexibility potential of the demand side has not yet been fully exploited. The demand response programmes have not been fully realised in practice and different barriers are yet to be addressed properly. Among others, these include a fragmented regulatory framework, the lack of market products suitable for small end users, and the lack of common measurement and quantification methodologies. The present article provides an overview on the state-of-the-art of demand response programmes and their current implementation. Measurement and verification methodologies are also presented with a special focus on baseline estimation methodologies for quantifying the flexibility provided by the demand side through demand response programmes. Alongside technical and regulatory aspects, the social perspective on demand response is investigated through a quantitative survey carried out in four different European countries: Denmark, France, Italy and Spain. Finally, open issues and research gaps are identified and analysed to provide recommendations for future research activities.&quot;,&quot;author&quot;:[{&quot;dropping-particle&quot;:&quot;&quot;,&quot;family&quot;:&quot;D’Ettorre&quot;,&quot;given&quot;:&quot;F&quot;,&quot;non-dropping-particle&quot;:&quot;&quot;,&quot;parse-names&quot;:false,&quot;suffix&quot;:&quot;&quot;},{&quot;dropping-particle&quot;:&quot;&quot;,&quot;family&quot;:&quot;Banaei&quot;,&quot;given&quot;:&quot;M&quot;,&quot;non-dropping-particle&quot;:&quot;&quot;,&quot;parse-names&quot;:false,&quot;suffix&quot;:&quot;&quot;},{&quot;dropping-particle&quot;:&quot;&quot;,&quot;family&quot;:&quot;Ebrahimy&quot;,&quot;given&quot;:&quot;R&quot;,&quot;non-dropping-particle&quot;:&quot;&quot;,&quot;parse-names&quot;:false,&quot;suffix&quot;:&quot;&quot;},{&quot;dropping-particle&quot;:&quot;&quot;,&quot;family&quot;:&quot;Pourmousavi&quot;,&quot;given&quot;:&quot;S Ali&quot;,&quot;non-dropping-particle&quot;:&quot;&quot;,&quot;parse-names&quot;:false,&quot;suffix&quot;:&quot;&quot;},{&quot;dropping-particle&quot;:&quot;V&quot;,&quot;family&quot;:&quot;Blomgren&quot;,&quot;given&quot;:&quot;E M&quot;,&quot;non-dropping-particle&quot;:&quot;&quot;,&quot;parse-names&quot;:false,&quot;suffix&quot;:&quot;&quot;},{&quot;dropping-particle&quot;:&quot;&quot;,&quot;family&quot;:&quot;Kowalski&quot;,&quot;given&quot;:&quot;J&quot;,&quot;non-dropping-particle&quot;:&quot;&quot;,&quot;parse-names&quot;:false,&quot;suffix&quot;:&quot;&quot;},{&quot;dropping-particle&quot;:&quot;&quot;,&quot;family&quot;:&quot;Bohdanowicz&quot;,&quot;given&quot;:&quot;Z&quot;,&quot;non-dropping-particle&quot;:&quot;&quot;,&quot;parse-names&quot;:false,&quot;suffix&quot;:&quot;&quot;},{&quot;dropping-particle&quot;:&quot;&quot;,&quot;family&quot;:&quot;Łopaciuk-Gonczaryk&quot;,&quot;given&quot;:&quot;B&quot;,&quot;non-dropping-particle&quot;:&quot;&quot;,&quot;parse-names&quot;:false,&quot;suffix&quot;:&quot;&quot;},{&quot;dropping-particle&quot;:&quot;&quot;,&quot;family&quot;:&quot;Biele&quot;,&quot;given&quot;:&quot;C&quot;,&quot;non-dropping-particle&quot;:&quot;&quot;,&quot;parse-names&quot;:false,&quot;suffix&quot;:&quot;&quot;},{&quot;dropping-particle&quot;:&quot;&quot;,&quot;family&quot;:&quot;Madsen&quot;,&quot;given&quot;:&quot;H&quot;,&quot;non-dropping-particle&quot;:&quot;&quot;,&quot;parse-names&quot;:false,&quot;suffix&quot;:&quot;&quot;}],&quot;container-title&quot;:&quot;Renewable and Sustainable Energy Reviews&quot;,&quot;id&quot;:&quot;b9e9e2f0-5b8a-3394-95c0-0ddc75aba8e6&quot;,&quot;issued&quot;:{&quot;date-parts&quot;:[[&quot;2022&quot;]]},&quot;page&quot;:&quot;112605&quot;,&quot;title&quot;:&quot;Exploiting demand-side flexibility: State-of-the-art, open issues and social perspective&quot;,&quot;type&quot;:&quot;article-journal&quot;,&quot;volume&quot;:&quot;165&quot;,&quot;container-title-short&quot;:&quot;&quot;},&quot;uris&quot;:[&quot;http://www.mendeley.com/documents/?uuid=c613ac78-8ed9-42e6-98a9-2c7e35e4ee98&quot;],&quot;isTemporary&quot;:false,&quot;legacyDesktopId&quot;:&quot;c613ac78-8ed9-42e6-98a9-2c7e35e4ee98&quot;}]},{&quot;citationID&quot;:&quot;MENDELEY_CITATION_df18d6af-0699-414b-84cb-2d4d09a1992c&quot;,&quot;properties&quot;:{&quot;noteIndex&quot;:0},&quot;isEdited&quot;:false,&quot;manualOverride&quot;:{&quot;citeprocText&quot;:&quot;[8]&quot;,&quot;isManuallyOverridden&quot;:false,&quot;manualOverrideText&quot;:&quot;&quot;},&quot;citationTag&quot;:&quot;MENDELEY_CITATION_v3_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&quot;,&quot;citationItems&quot;:[{&quot;id&quot;:&quot;3328dd99-e1cb-30c1-95af-fc2d7fba9906&quot;,&quot;itemData&quot;:{&quot;author&quot;:[{&quot;dropping-particle&quot;:&quot;&quot;,&quot;family&quot;:&quot;Manfren&quot;,&quot;given&quot;:&quot;Massimiliano&quot;,&quot;non-dropping-particle&quot;:&quot;&quot;,&quot;parse-names&quot;:false,&quot;suffix&quot;:&quot;&quot;},{&quot;dropping-particle&quot;:&quot;&quot;,&quot;family&quot;:&quot;Aste&quot;,&quot;given&quot;:&quot;Niccolò&quot;,&quot;non-dropping-particle&quot;:&quot;&quot;,&quot;parse-names&quot;:false,&quot;suffix&quot;:&quot;&quot;},{&quot;dropping-particle&quot;:&quot;&quot;,&quot;family&quot;:&quot;Leonforte&quot;,&quot;given&quot;:&quot;Fabrizio&quot;,&quot;non-dropping-particle&quot;:&quot;&quot;,&quot;parse-names&quot;:false,&quot;suffix&quot;:&quot;&quot;},{&quot;dropping-particle&quot;:&quot;&quot;,&quot;family&quot;:&quot;Pero&quot;,&quot;given&quot;:&quot;Claudio&quot;,&quot;non-dropping-particle&quot;:&quot;Del&quot;,&quot;parse-names&quot;:false,&quot;suffix&quot;:&quot;&quot;},{&quot;dropping-particle&quot;:&quot;&quot;,&quot;family&quot;:&quot;Buzzetti&quot;,&quot;given&quot;:&quot;Michela&quot;,&quot;non-dropping-particle&quot;:&quot;&quot;,&quot;parse-names&quot;:false,&quot;suffix&quot;:&quot;&quot;},{&quot;dropping-particle&quot;:&quot;&quot;,&quot;family&quot;:&quot;Adhikari&quot;,&quot;given&quot;:&quot;Rajendra S&quot;,&quot;non-dropping-particle&quot;:&quot;&quot;,&quot;parse-names&quot;:false,&quot;suffix&quot;:&quot;&quot;},{&quot;dropping-particle&quot;:&quot;&quot;,&quot;family&quot;:&quot;Zhixing&quot;,&quot;given&quot;:&quot;Li&quot;,&quot;non-dropping-particle&quot;:&quot;&quot;,&quot;parse-names&quot;:false,&quot;suffix&quot;:&quot;&quot;}],&quot;container-title&quot;:&quot;Sustainable Cities and Society&quot;,&quot;id&quot;:&quot;3328dd99-e1cb-30c1-95af-fc2d7fba9906&quot;,&quot;issued&quot;:{&quot;date-parts&quot;:[[&quot;2020&quot;]]},&quot;page&quot;:&quot;102296&quot;,&quot;publisher&quot;:&quot;Elsevier&quot;,&quot;title&quot;:&quot;Parametric energy performance analysis and monitoring of buildings-HEART project platform case study&quot;,&quot;type&quot;:&quot;article-journal&quot;,&quot;container-title-short&quot;:&quot;Sustain Cities Soc&quot;},&quot;uris&quot;:[&quot;http://www.mendeley.com/documents/?uuid=ceea4e9f-5b11-4166-8f15-986dda672653&quot;],&quot;isTemporary&quot;:false,&quot;legacyDesktopId&quot;:&quot;ceea4e9f-5b11-4166-8f15-986dda672653&quot;}]},{&quot;citationID&quot;:&quot;MENDELEY_CITATION_0394a18d-bb5f-400a-82e3-c895ff2be679&quot;,&quot;properties&quot;:{&quot;noteIndex&quot;:0},&quot;isEdited&quot;:false,&quot;manualOverride&quot;:{&quot;citeprocText&quot;:&quot;[9]&quot;,&quot;isManuallyOverridden&quot;:false,&quot;manualOverrideText&quot;:&quot;&quot;},&quot;citationTag&quot;:&quot;MENDELEY_CITATION_v3_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&quot;,&quot;citationItems&quot;:[{&quot;id&quot;:&quot;f363a59b-9d8f-3bdd-b56f-4e164a419665&quot;,&quot;itemData&quot;:{&quot;DOI&quot;:&quot;https://doi.org/10.1016/j.enconman.2021.114022&quot;,&quot;ISSN&quot;:&quot;0196-8904&quot;,&quot;abstract&quot;:&quot;Hybrid heat pump systems are a suitable solution to mitigate the well-known disadvantages of air-source heat pumps, such as energy losses linked to defrost cycles and a significant reduction of their heating capacity during the most severe part of the season. In hybrid systems the heat pump is sized to satisfy only a fraction of the building peak load and is coupled to a second heater (back-up device), which helps the heat pump during the coldest part of the winter. In this paper, a series of dynamic simulations has been performed to calculate the seasonal performance of hybrid systems based on an air-to-water heat pump and to assess the optimal configuration of the system. Results point out that the energy performance of these systems strongly depends on the heat pump sizing, the back-up device typology and the control algorithm used for the activation of the heat generators. It is demonstrated that the adoption of hybrid systems in which the heat pump is coupled to a gas boiler allows to obtain relevant primary energy savings. The overall seasonal efficiency can be increased up to 6% and 22%, if compared to monovalent systems respectively based on a heat pump or a gas boiler, only if the heaters are activated following an alternative operating mode, with a cut-off temperature selected between the design and the bivalent temperature. On the contrary, if the back-up device of the hybrid system is an electric resistance, the heaters have to work in parallel during the whole heating season and the only achievable advantage is that the heat pump can be slightly under-sized with respect to the nominal building load.&quot;,&quot;author&quot;:[{&quot;dropping-particle&quot;:&quot;&quot;,&quot;family&quot;:&quot;Dongellini&quot;,&quot;given&quot;:&quot;Matteo&quot;,&quot;non-dropping-particle&quot;:&quot;&quot;,&quot;parse-names&quot;:false,&quot;suffix&quot;:&quot;&quot;},{&quot;dropping-particle&quot;:&quot;&quot;,&quot;family&quot;:&quot;Naldi&quot;,&quot;given&quot;:&quot;Claudia&quot;,&quot;non-dropping-particle&quot;:&quot;&quot;,&quot;parse-names&quot;:false,&quot;suffix&quot;:&quot;&quot;},{&quot;dropping-particle&quot;:&quot;&quot;,&quot;family&quot;:&quot;Morini&quot;,&quot;given&quot;:&quot;Gian Luca&quot;,&quot;non-dropping-particle&quot;:&quot;&quot;,&quot;parse-names&quot;:false,&quot;suffix&quot;:&quot;&quot;}],&quot;container-title&quot;:&quot;Energy Conversion and Management&quot;,&quot;id&quot;:&quot;f363a59b-9d8f-3bdd-b56f-4e164a419665&quot;,&quot;issued&quot;:{&quot;date-parts&quot;:[[&quot;2021&quot;]]},&quot;page&quot;:&quot;114022&quot;,&quot;title&quot;:&quot;Influence of sizing strategy and control rules on the energy saving potential of heat pump hybrid systems in a residential building&quot;,&quot;type&quot;:&quot;article-journal&quot;,&quot;volume&quot;:&quot;235&quot;,&quot;container-title-short&quot;:&quot;Energy Convers Manag&quot;},&quot;uris&quot;:[&quot;http://www.mendeley.com/documents/?uuid=00c06f40-9286-48f4-8d8e-3302d20f419e&quot;],&quot;isTemporary&quot;:false,&quot;legacyDesktopId&quot;:&quot;00c06f40-9286-48f4-8d8e-3302d20f419e&quot;}]},{&quot;citationID&quot;:&quot;MENDELEY_CITATION_9d2d42dc-8947-4fa2-876e-939a17e34ae3&quot;,&quot;properties&quot;:{&quot;noteIndex&quot;:0},&quot;isEdited&quot;:false,&quot;manualOverride&quot;:{&quot;citeprocText&quot;:&quot;[10]&quot;,&quot;isManuallyOverridden&quot;:false,&quot;manualOverrideText&quot;:&quot;&quot;},&quot;citationTag&quot;:&quot;MENDELEY_CITATION_v3_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&quot;,&quot;citationItems&quot;:[{&quot;id&quot;:&quot;d12d7e25-9221-3bf0-a548-1702d8b7203b&quot;,&quot;itemData&quot;:{&quot;DOI&quot;:&quot;https://doi.org/10.1016/j.enconman.2016.05.052&quot;,&quot;ISSN&quot;:&quot;0196-8904&quot;,&quot;abstract&quot;:&quot;The increase in distributed renewable energy supply offers new opportunities to improve the performance of local energy systems. In line with this, research and development has begun to broaden its scope from the building scale towards the neighbourhood and district scales. The formulation and comparison of potential energy solutions in different contexts at different scales of analysis demands well-defined concepts and robust decision support tools. This paper studies the concept of energy positive neighbourhoods, which it defines as areas “in which the annual energy demand is lower than annual energy supply from local renewable energy sources. … The aim is to support the integration of distributed renewable energy generation into wider energy networks and provide a functional, healthy, user friendly environment with as low energy demand and little environmental impact as possible.” Key performance indicators for energy positive neighbourhoods are proposed along with an ‘energy positivity label’. A decision support tool, called AtLas, designed to inform the long term planning of neighbourhood energy solutions is described and used to evaluate the energy positivity level of a Finnish residential neighbourhood and part of a French university campus.&quot;,&quot;author&quot;:[{&quot;dropping-particle&quot;:&quot;&quot;,&quot;family&quot;:&quot;Ala-Juusela&quot;,&quot;given&quot;:&quot;Mia&quot;,&quot;non-dropping-particle&quot;:&quot;&quot;,&quot;parse-names&quot;:false,&quot;suffix&quot;:&quot;&quot;},{&quot;dropping-particle&quot;:&quot;&quot;,&quot;family&quot;:&quot;Crosbie&quot;,&quot;given&quot;:&quot;Tracey&quot;,&quot;non-dropping-particle&quot;:&quot;&quot;,&quot;parse-names&quot;:false,&quot;suffix&quot;:&quot;&quot;},{&quot;dropping-particle&quot;:&quot;&quot;,&quot;family&quot;:&quot;Hukkalainen&quot;,&quot;given&quot;:&quot;Mari&quot;,&quot;non-dropping-particle&quot;:&quot;&quot;,&quot;parse-names&quot;:false,&quot;suffix&quot;:&quot;&quot;}],&quot;container-title&quot;:&quot;Energy Conversion and Management&quot;,&quot;id&quot;:&quot;d12d7e25-9221-3bf0-a548-1702d8b7203b&quot;,&quot;issued&quot;:{&quot;date-parts&quot;:[[&quot;2016&quot;]]},&quot;page&quot;:&quot;133-140&quot;,&quot;title&quot;:&quot;Defining and operationalising the concept of an energy positive neighbourhood&quot;,&quot;type&quot;:&quot;article-journal&quot;,&quot;volume&quot;:&quot;125&quot;,&quot;container-title-short&quot;:&quot;Energy Convers Manag&quot;},&quot;uris&quot;:[&quot;http://www.mendeley.com/documents/?uuid=7814afa5-eff9-42ab-9fc3-a3432094f0eb&quot;],&quot;isTemporary&quot;:false,&quot;legacyDesktopId&quot;:&quot;7814afa5-eff9-42ab-9fc3-a3432094f0eb&quot;}]},{&quot;citationID&quot;:&quot;MENDELEY_CITATION_0af3d39d-bdde-4d4f-a7c0-6227d686e8d1&quot;,&quot;properties&quot;:{&quot;noteIndex&quot;:0},&quot;isEdited&quot;:false,&quot;manualOverride&quot;:{&quot;citeprocText&quot;:&quot;[11]&quot;,&quot;isManuallyOverridden&quot;:false,&quot;manualOverrideText&quot;:&quot;&quot;},&quot;citationTag&quot;:&quot;MENDELEY_CITATION_v3_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&quot;,&quot;citationItems&quot;:[{&quot;id&quot;:&quot;a4b6801a-9906-3f33-9cb5-69ab659fd30f&quot;,&quot;itemData&quot;:{&quot;DOI&quot;:&quot;http://dx.doi.org/10.1016/j.egypro.2011.12.1106&quot;,&quot;ISSN&quot;:&quot;1876-6102&quot;,&quot;author&quot;:[{&quot;dropping-particle&quot;:&quot;&quot;,&quot;family&quot;:&quot;Adhikari&quot;,&quot;given&quot;:&quot;R S&quot;,&quot;non-dropping-particle&quot;:&quot;&quot;,&quot;parse-names&quot;:false,&quot;suffix&quot;:&quot;&quot;},{&quot;dropping-particle&quot;:&quot;&quot;,&quot;family&quot;:&quot;Aste&quot;,&quot;given&quot;:&quot;N&quot;,&quot;non-dropping-particle&quot;:&quot;&quot;,&quot;parse-names&quot;:false,&quot;suffix&quot;:&quot;&quot;},{&quot;dropping-particle&quot;:&quot;&quot;,&quot;family&quot;:&quot;Manfren&quot;,&quot;given&quot;:&quot;M&quot;,&quot;non-dropping-particle&quot;:&quot;&quot;,&quot;parse-names&quot;:false,&quot;suffix&quot;:&quot;&quot;}],&quot;container-title&quot;:&quot;Energy Procedia&quot;,&quot;id&quot;:&quot;a4b6801a-9906-3f33-9cb5-69ab659fd30f&quot;,&quot;issued&quot;:{&quot;date-parts&quot;:[[&quot;2012&quot;]]},&quot;page&quot;:&quot;1386-1391&quot;,&quot;title&quot;:&quot;Optimization concepts in district energy design and management – A case study&quot;,&quot;type&quot;:&quot;article-journal&quot;,&quot;volume&quot;:&quot;14&quot;,&quot;container-title-short&quot;:&quot;Energy Procedia&quot;},&quot;uris&quot;:[&quot;http://www.mendeley.com/documents/?uuid=bd8a7a36-4ccb-4b98-8b41-5c8bd3b249e5&quot;],&quot;isTemporary&quot;:false,&quot;legacyDesktopId&quot;:&quot;bd8a7a36-4ccb-4b98-8b41-5c8bd3b249e5&quot;}]},{&quot;citationID&quot;:&quot;MENDELEY_CITATION_3e939d68-20e4-4f5e-85e4-0b58b82554f5&quot;,&quot;properties&quot;:{&quot;noteIndex&quot;:0},&quot;isEdited&quot;:false,&quot;manualOverride&quot;:{&quot;citeprocText&quot;:&quot;[12]&quot;,&quot;isManuallyOverridden&quot;:false,&quot;manualOverrideText&quot;:&quot;&quot;},&quot;citationTag&quot;:&quot;MENDELEY_CITATION_v3_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&quot;,&quot;citationItems&quot;:[{&quot;id&quot;:&quot;35b4087b-76ee-3f26-8b80-0904e2d96233&quot;,&quot;itemData&quot;:{&quot;DOI&quot;:&quot;10.3390/en12060985&quot;,&quot;ISBN&quot;:&quot;1996-1073&quot;,&quot;abstract&quot;:&quot;Local authorities and cities are at the forefront of driving the energy transition, which plays a crucial role in mitigating the effects of climate change. The greenhouse gas emissions in cities, due to energy consumption, are placed into two categories: direct emissions generated from the combustion of fossil fuels mainly in buildings and transport sectors, and indirect emissions from grid-supplied energy, such as electricity and district heating and/or cooling. While there is extensive literature focused on direct greenhouse gas emissions accounting in cities&amp;rsquo; inventories, research has focused to a lesser extent on allocation methods of indirect emissions from grid-supplied energy. The present paper provides an updated definition for the concept of local energy generation within the Covenant of Mayors initiative and proposes a new methodology for indirect emission accounting in cities&amp;rsquo; greenhouse gas emission inventories. In addition, a broader policy framework in which local action is taken is discussed based on the European Union energy and climate policies, and over 80 exemplary Covenant of Mayors good practices are identified across the technology areas of local energy generation and four modes of urban climate governance. The contributions of the paper demonstrate that local authorities have the capacity to support and mobilize action for local energy generation investments through the multiple modes of urban climate governance to update and strengthen climate action&quot;,&quot;author&quot;:[{&quot;dropping-particle&quot;:&quot;&quot;,&quot;family&quot;:&quot;Kona&quot;,&quot;given&quot;:&quot;Albana&quot;,&quot;non-dropping-particle&quot;:&quot;&quot;,&quot;parse-names&quot;:false,&quot;suffix&quot;:&quot;&quot;},{&quot;dropping-particle&quot;:&quot;&quot;,&quot;family&quot;:&quot;Bertoldi&quot;,&quot;given&quot;:&quot;Paolo&quot;,&quot;non-dropping-particle&quot;:&quot;&quot;,&quot;parse-names&quot;:false,&quot;suffix&quot;:&quot;&quot;},{&quot;dropping-particle&quot;:&quot;&quot;,&quot;family&quot;:&quot;Kılkış&quot;,&quot;given&quot;:&quot;Şiir&quot;,&quot;non-dropping-particle&quot;:&quot;&quot;,&quot;parse-names&quot;:false,&quot;suffix&quot;:&quot;&quot;}],&quot;container-title&quot;:&quot;Energies &quot;,&quot;id&quot;:&quot;35b4087b-76ee-3f26-8b80-0904e2d96233&quot;,&quot;issue&quot;:&quot;6&quot;,&quot;issued&quot;:{&quot;date-parts&quot;:[[&quot;2019&quot;]]},&quot;title&quot;:&quot;Covenant of Mayors: Local Energy Generation, Methodology, Policies and Good Practice Examples&quot;,&quot;type&quot;:&quot;article&quot;,&quot;volume&quot;:&quot;12&quot;,&quot;container-title-short&quot;:&quot;&quot;},&quot;uris&quot;:[&quot;http://www.mendeley.com/documents/?uuid=34d2d0cb-c64f-4277-b06e-d51bf12029cb&quot;],&quot;isTemporary&quot;:false,&quot;legacyDesktopId&quot;:&quot;34d2d0cb-c64f-4277-b06e-d51bf12029cb&quot;}]},{&quot;citationID&quot;:&quot;MENDELEY_CITATION_f681c9e5-349f-4adc-a6d1-6d8682a40567&quot;,&quot;properties&quot;:{&quot;noteIndex&quot;:0},&quot;isEdited&quot;:false,&quot;manualOverride&quot;:{&quot;citeprocText&quot;:&quot;[13]&quot;,&quot;isManuallyOverridden&quot;:false,&quot;manualOverrideText&quot;:&quot;&quot;},&quot;citationTag&quot;:&quot;MENDELEY_CITATION_v3_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&quot;,&quot;citationItems&quot;:[{&quot;id&quot;:&quot;dfde2b5c-cd45-37bb-ae30-1c114e22bf84&quot;,&quot;itemData&quot;:{&quot;DOI&quot;:&quot;https://doi.org/10.1016/j.enconman.2021.114606&quot;,&quot;ISSN&quot;:&quot;0196-8904&quot;,&quot;abstract&quot;:&quot;Integrated approaches across energy, water and environment systems can accelerate the process of mitigating climate change through urgent action. New scientific advances that extend multiple opportunities in this direction have emanated from the 2nd Latin American, 1st Asia Pacific, 4th South East European and 15th Conferences on Sustainable Development of Energy, Water and Environment Systems as represented in this editorial. The review of recent scientific advances connects the 27 research articles in this special issue with those of other researchers based on eight main themes. The first two themes relate to system flexibility for renewable energy penetration and urban solutions in the energy transition. The foci of these themes include enabling energy system flexibility, climate neutral islands, electrification solutions, optimizing urban energy systems, spatiotemporal modelling of heat demand and smart energy hubs. The next three themes relate to solar energy technologies, hydrokinetic, wind and osmotic innovations as well as bioenergy and combustion modelling. These themes include new advances for predicting and monitoring photovoltaic module performance, thermochemical energy storage for concentrated solar options, artificial intelligence for wind energy, micro-cogeneration, and wastewater utilization. The last three themes relate to batteries and hydrogen energy advances, including sector coupling opportunities, optimizing heat exchangers and networks as well as solutions for redesigning sectors and repurposing post-mining reservoirs for energy storage. There are multi-disciplinary interrelations among these themes and each contribution will support the wide-ranging opportunities for realizing the European Climate Law and any other similar targets around the world for sustaining planetary life-support systems on which sustainable development depends.&quot;,&quot;author&quot;:[{&quot;dropping-particle&quot;:&quot;&quot;,&quot;family&quot;:&quot;Kılkış&quot;,&quot;given&quot;:&quot;Şiir&quot;,&quot;non-dropping-particle&quot;:&quot;&quot;,&quot;parse-names&quot;:false,&quot;suffix&quot;:&quot;&quot;},{&quot;dropping-particle&quot;:&quot;&quot;,&quot;family&quot;:&quot;Krajačić&quot;,&quot;given&quot;:&quot;Goran&quot;,&quot;non-dropping-particle&quot;:&quot;&quot;,&quot;parse-names&quot;:false,&quot;suffix&quot;:&quot;&quot;},{&quot;dropping-particle&quot;:&quot;&quot;,&quot;family&quot;:&quot;Duić&quot;,&quot;given&quot;:&quot;Neven&quot;,&quot;non-dropping-particle&quot;:&quot;&quot;,&quot;parse-names&quot;:false,&quot;suffix&quot;:&quot;&quot;},{&quot;dropping-particle&quot;:&quot;&quot;,&quot;family&quot;:&quot;Rosen&quot;,&quot;given&quot;:&quot;Marc A&quot;,&quot;non-dropping-particle&quot;:&quot;&quot;,&quot;parse-names&quot;:false,&quot;suffix&quot;:&quot;&quot;},{&quot;dropping-particle&quot;:&quot;&quot;,&quot;family&quot;:&quot;Ahmad Al-Nimr&quot;,&quot;given&quot;:&quot;Moh'd&quot;,&quot;non-dropping-particle&quot;:&quot;&quot;,&quot;parse-names&quot;:false,&quot;suffix&quot;:&quot;&quot;}],&quot;container-title&quot;:&quot;Energy Conversion and Management&quot;,&quot;id&quot;:&quot;dfde2b5c-cd45-37bb-ae30-1c114e22bf84&quot;,&quot;issued&quot;:{&quot;date-parts&quot;:[[&quot;2021&quot;]]},&quot;page&quot;:&quot;114606&quot;,&quot;title&quot;:&quot;Accelerating mitigation of climate change with sustainable development of energy, water and environment systems&quot;,&quot;type&quot;:&quot;article-journal&quot;,&quot;volume&quot;:&quot;245&quot;,&quot;container-title-short&quot;:&quot;Energy Convers Manag&quot;},&quot;uris&quot;:[&quot;http://www.mendeley.com/documents/?uuid=7a6845e8-329b-4133-8cb6-411ed25849c4&quot;],&quot;isTemporary&quot;:false,&quot;legacyDesktopId&quot;:&quot;7a6845e8-329b-4133-8cb6-411ed25849c4&quot;}]},{&quot;citationID&quot;:&quot;MENDELEY_CITATION_7d81dd6b-7882-4a5d-a322-4fbd7902f7d7&quot;,&quot;properties&quot;:{&quot;noteIndex&quot;:0},&quot;isEdited&quot;:false,&quot;manualOverride&quot;:{&quot;citeprocText&quot;:&quot;[14]&quot;,&quot;isManuallyOverridden&quot;:false,&quot;manualOverrideText&quot;:&quot;&quot;},&quot;citationTag&quot;:&quot;MENDELEY_CITATION_v3_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&quot;,&quot;citationItems&quot;:[{&quot;id&quot;:&quot;477cf42d-6ecf-334d-a73e-576662583382&quot;,&quot;itemData&quot;:{&quot;DOI&quot;:&quot;https://doi.org/10.1016/j.enconman.2020.113206&quot;,&quot;ISSN&quot;:&quot;0196-8904&quot;,&quot;abstract&quot;:&quot;Climate change is the biggest challenge of the present era. Buildings being one of the largest consumers of energy can help address this issue in various ways. The objective of the present study is to simulate and optimize a photovoltaic-based energy system integrated with onsite battery and electric vehicles for a demo site in Belgium in the Central European climatic conditions. The energy system of the demo site consists of photovoltaic-thermal panels, providing electricity and heat to the building, a battery as well as several long- and short-term thermal storages to reduce electricity curtailment and import. In the present study, the focus is on the optimization of the electric vehicle and battery charging and the import from the electrical network. Monitored data from the demo site is processed using a machine learning method to identify overproduction curtailment and electric vehicle charging events and to generate profiles of the photovoltaic (PV) energy production, feasible time windows and energy requirements for electric vehicle charging and building’s energy demand. These profiles and data are then used in an optimization method using linear and mixed integer programming to minimize the annual cost of the purchased electricity. Different case studies in terms of PV capacity, battery capacity and electric vehicle charging scenarios are investigated to compare against the performance of the real system. Various criteria, such as the curtailment of the PV production, imported energy cost, onsite energy fraction and matching indicators and lastly the net-zero energy balance of the building are considered to compare the results of the case studies. The study shows that machine learning can be used for the investigation of the monitored data, which can be later used for simulating and optimizing the case studies. The results shows that PV panels with 20 kWp (PV generation to demand ratio of 97%) and battery capacity of 16.1 kWh can result in annual energy cost saving of up to 807€ (31% reduction) with PV curtailment ratio of 34%, compared with the installed real demo building that has 10 kWp PV panels (PV generation to demand ratio of 49%) and battery capacity of 32.2 kWh. This would lead to an increase in the onsite-energy fraction indicator from 45% to 68%. Moreover, this combination can bring the building closer to the net-zero energy balance if the surplus electricity is exported rather than being curtailed. The optimization of the energy syste…&quot;,&quot;author&quot;:[{&quot;dropping-particle&quot;:&quot;&quot;,&quot;family&quot;:&quot;Rehman&quot;,&quot;given&quot;:&quot;Hassam ur&quot;,&quot;non-dropping-particle&quot;:&quot;&quot;,&quot;parse-names&quot;:false,&quot;suffix&quot;:&quot;&quot;},{&quot;dropping-particle&quot;:&quot;&quot;,&quot;family&quot;:&quot;Korvola&quot;,&quot;given&quot;:&quot;Timo&quot;,&quot;non-dropping-particle&quot;:&quot;&quot;,&quot;parse-names&quot;:false,&quot;suffix&quot;:&quot;&quot;},{&quot;dropping-particle&quot;:&quot;&quot;,&quot;family&quot;:&quot;Abdurafikov&quot;,&quot;given&quot;:&quot;Rinat&quot;,&quot;non-dropping-particle&quot;:&quot;&quot;,&quot;parse-names&quot;:false,&quot;suffix&quot;:&quot;&quot;},{&quot;dropping-particle&quot;:&quot;&quot;,&quot;family&quot;:&quot;Laakko&quot;,&quot;given&quot;:&quot;Timo&quot;,&quot;non-dropping-particle&quot;:&quot;&quot;,&quot;parse-names&quot;:false,&quot;suffix&quot;:&quot;&quot;},{&quot;dropping-particle&quot;:&quot;&quot;,&quot;family&quot;:&quot;Hasan&quot;,&quot;given&quot;:&quot;Ala&quot;,&quot;non-dropping-particle&quot;:&quot;&quot;,&quot;parse-names&quot;:false,&quot;suffix&quot;:&quot;&quot;},{&quot;dropping-particle&quot;:&quot;&quot;,&quot;family&quot;:&quot;Reda&quot;,&quot;given&quot;:&quot;Francesco&quot;,&quot;non-dropping-particle&quot;:&quot;&quot;,&quot;parse-names&quot;:false,&quot;suffix&quot;:&quot;&quot;}],&quot;container-title&quot;:&quot;Energy Conversion and Management&quot;,&quot;id&quot;:&quot;477cf42d-6ecf-334d-a73e-576662583382&quot;,&quot;issued&quot;:{&quot;date-parts&quot;:[[&quot;2020&quot;]]},&quot;page&quot;:&quot;113206&quot;,&quot;title&quot;:&quot;Data analysis of a monitored building using machine learning and optimization of integrated photovoltaic panel, battery and electric vehicles in a Central European climatic condition&quot;,&quot;type&quot;:&quot;article-journal&quot;,&quot;volume&quot;:&quot;221&quot;,&quot;container-title-short&quot;:&quot;Energy Convers Manag&quot;},&quot;uris&quot;:[&quot;http://www.mendeley.com/documents/?uuid=5e816d19-15dc-476c-8ce3-e787ccd19104&quot;],&quot;isTemporary&quot;:false,&quot;legacyDesktopId&quot;:&quot;5e816d19-15dc-476c-8ce3-e787ccd19104&quot;}]},{&quot;citationID&quot;:&quot;MENDELEY_CITATION_a5b517a4-d597-4573-b98f-953803b861a1&quot;,&quot;properties&quot;:{&quot;noteIndex&quot;:0},&quot;isEdited&quot;:false,&quot;manualOverride&quot;:{&quot;isManuallyOverridden&quot;:false,&quot;citeprocText&quot;:&quot;[15]&quot;,&quot;manualOverrideText&quot;:&quot;&quot;},&quot;citationTag&quot;:&quot;MENDELEY_CITATION_v3_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&quot;,&quot;citationItems&quot;:[{&quot;id&quot;:&quot;58014805-bd75-3565-bea0-1e6e74e7744e&quot;,&quot;itemData&quot;:{&quot;type&quot;:&quot;article-journal&quot;,&quot;id&quot;:&quot;58014805-bd75-3565-bea0-1e6e74e7744e&quot;,&quot;title&quot;:&quot;Analysis of load match and grid interaction indicators in net zero energy buildings with simulated and monitored data&quot;,&quot;author&quot;:[{&quot;family&quot;:&quot;Salom&quot;,&quot;given&quot;:&quot;Jaume&quot;,&quot;parse-names&quot;:false,&quot;dropping-particle&quot;:&quot;&quot;,&quot;non-dropping-particle&quot;:&quot;&quot;},{&quot;family&quot;:&quot;Marszal&quot;,&quot;given&quot;:&quot;Anna Joanna&quot;,&quot;parse-names&quot;:false,&quot;dropping-particle&quot;:&quot;&quot;,&quot;non-dropping-particle&quot;:&quot;&quot;},{&quot;family&quot;:&quot;Widén&quot;,&quot;given&quot;:&quot;Joakim&quot;,&quot;parse-names&quot;:false,&quot;dropping-particle&quot;:&quot;&quot;,&quot;non-dropping-particle&quot;:&quot;&quot;},{&quot;family&quot;:&quot;Candanedo&quot;,&quot;given&quot;:&quot;José&quot;,&quot;parse-names&quot;:false,&quot;dropping-particle&quot;:&quot;&quot;,&quot;non-dropping-particle&quot;:&quot;&quot;},{&quot;family&quot;:&quot;Lindberg&quot;,&quot;given&quot;:&quot;Karen Byskov&quot;,&quot;parse-names&quot;:false,&quot;dropping-particle&quot;:&quot;&quot;,&quot;non-dropping-particle&quot;:&quot;&quot;}],&quot;container-title&quot;:&quot;Applied Energy&quot;,&quot;container-title-short&quot;:&quot;Appl Energy&quot;,&quot;DOI&quot;:&quot;https://doi.org/10.1016/j.apenergy.2014.09.018&quot;,&quot;ISSN&quot;:&quot;0306-2619&quot;,&quot;URL&quot;:&quot;http://www.sciencedirect.com/science/article/pii/S0306261914009659&quot;,&quot;issued&quot;:{&quot;date-parts&quot;:[[2014]]},&quot;page&quot;:&quot;119-131&quot;,&quot;abstract&quot;:&quot;The main objective of this paper is to contribute to the discussion on the role of Net Zero Energy Buildings (Net ZEBs) on future energy systems by the interplay between on-site generation and the building loads, often called load matching, and the resulting import/export interaction with the surrounding electricity grid, commonly named grid interaction. This investigation analyzes five case studies with high resolution data, three of which are based on real monitored buildings. The research aims at selecting and suggesting a limited set of quantitative indicators that: (a) can provide practical information for building as well as grid designers and operators, and (b) are understandable for a wider audience and do not require complex simulation tools or additional resources. This paper also presents novel graphical representations describing the yearly or daily variation of the indexes in an understandable manner. It has been found that the hourly values of the cover factors (namely, the load cover factor and the supply cover factor) provide quite a good picture of the correlation between on-site demand and supply of energy. These factors illustrate both the daily and seasonal effect, the production pattern of different renewable energy technologies, and applied operation/control strategies. The loss-of load probability factor shows how often the on-site supply does not cover the on-site demand but it provides limited information. Several grid interaction indicators are presented in a normalized form based on the connection capacity between the building and the grid. The generation multiple is an index that compares peak values of exported/imported energy; it may also be used with generation/load values. The dimensioning rate and the connection capacity credit relate the building with the electrical grid. These indexes can be used to analyze individual buildings and extend their use in the case of cluster of buildings. Although some general trends have been identified in the results and the usefulness of these indicators is demonstrated, it should be noted that further studies are needed in order to define reference values for particular building topologies, clusters of buildings and climates, which could be used as a rule-of-thumb for grid/building designers.&quot;,&quot;volume&quot;:&quot;136&quot;},&quot;isTemporary&quot;:false}]},{&quot;citationID&quot;:&quot;MENDELEY_CITATION_5a0757fe-622b-41fa-8a64-3f56d7d6c3af&quot;,&quot;properties&quot;:{&quot;noteIndex&quot;:0},&quot;isEdited&quot;:false,&quot;manualOverride&quot;:{&quot;citeprocText&quot;:&quot;[16]&quot;,&quot;isManuallyOverridden&quot;:false,&quot;manualOverrideText&quot;:&quot;&quot;},&quot;citationTag&quot;:&quot;MENDELEY_CITATION_v3_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&quot;,&quot;citationItems&quot;:[{&quot;id&quot;:&quot;4e171f9e-b632-3b6b-8698-8ca865f0ff50&quot;,&quot;itemData&quot;:{&quot;id&quot;:&quot;4e171f9e-b632-3b6b-8698-8ca865f0ff50&quot;,&quot;issued&quot;:{&quot;date-parts&quot;:[[&quot;0&quot;]]},&quot;title&quot;:&quot;National Institute of Building Sciences (NIBS) New buildings Institute, national environmental balancing bureau. Data needs for achieving high performance buildings: high-performance building data collection initiative. Washington, DC (2011)&quot;,&quot;type&quot;:&quot;article&quot;,&quot;container-title-short&quot;:&quot;&quot;},&quot;uris&quot;:[&quot;http://www.mendeley.com/documents/?uuid=45a1bd6c-79f3-447a-8c33-6a82c2b8f020&quot;],&quot;isTemporary&quot;:false,&quot;legacyDesktopId&quot;:&quot;45a1bd6c-79f3-447a-8c33-6a82c2b8f020&quot;}]},{&quot;citationID&quot;:&quot;MENDELEY_CITATION_3a42b9d5-face-434f-8cec-fb63cf2799fe&quot;,&quot;properties&quot;:{&quot;noteIndex&quot;:0},&quot;isEdited&quot;:false,&quot;manualOverride&quot;:{&quot;citeprocText&quot;:&quot;[17]&quot;,&quot;isManuallyOverridden&quot;:false,&quot;manualOverrideText&quot;:&quot;&quot;},&quot;citationTag&quot;:&quot;MENDELEY_CITATION_v3_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&quot;,&quot;citationItems&quot;:[{&quot;id&quot;:&quot;4122c73a-e6e8-31ae-96a0-7cef84f1909d&quot;,&quot;itemData&quot;:{&quot;DOI&quot;:&quot;10.3390/en13020410&quot;,&quot;ISBN&quot;:&quot;1996-1073&quot;,&quot;abstract&quot;:&quot;Climate change affects the buildings&amp;rsquo; performance, significantly influencing energy consumption, as well as the indoor thermal comfort. As a consequence, the growing outdoor environmental temperatures entail a slight reduction in heating consumption and an increase in cooling consumption, with different overall effects depending on the latitudes. This document focuses attention on the Italian residential sector, considering the current and reduced meteorological data, in anticipation of future climate scenarios. According to a sample of 419 buildings, referring to the climatic conditions of Milan, Florence, Rome, and Naples, the heating and cooling needs are calculated by a simplified dynamic model, in current and future conditions. The effects of the simplest climate adaptation measure, represented by the introduction of new air conditioners, have been also evaluated. The simulations results show an important reduction in complex energy consumption (Milan &amp;minus;6%, Florence &amp;minus;22%, Rome &amp;minus;25%, Naples &amp;minus;30%), due to the greater incidence of heating demand in the Italian context. However, the increase in air conditioning electrical consumption over the hot season (Milan +11%, Florence +20%, Rome +19%, Naples +16%) can play a critical role for the electrical system; for that reason, the introduction of photovoltaic arrays as a compensatory measure have been analysed.&quot;,&quot;author&quot;:[{&quot;dropping-particle&quot;:&quot;&quot;,&quot;family&quot;:&quot;Mancini&quot;,&quot;given&quot;:&quot;Francesco&quot;,&quot;non-dropping-particle&quot;:&quot;&quot;,&quot;parse-names&quot;:false,&quot;suffix&quot;:&quot;&quot;},{&quot;dropping-particle&quot;:&quot;&quot;,&quot;family&quot;:&quot;Basso&quot;,&quot;given&quot;:&quot;Gianluigi&quot;,&quot;non-dropping-particle&quot;:&quot;Lo&quot;,&quot;parse-names&quot;:false,&quot;suffix&quot;:&quot;&quot;}],&quot;container-title&quot;:&quot;Energies &quot;,&quot;id&quot;:&quot;4122c73a-e6e8-31ae-96a0-7cef84f1909d&quot;,&quot;issue&quot;:&quot;2&quot;,&quot;issued&quot;:{&quot;date-parts&quot;:[[&quot;2020&quot;]]},&quot;title&quot;:&quot;How Climate Change Affects the Building Energy Consumptions Due to Cooling, Heating, and Electricity Demands of Italian Residential Sector&quot;,&quot;type&quot;:&quot;article&quot;,&quot;volume&quot;:&quot;13&quot;,&quot;container-title-short&quot;:&quot;&quot;},&quot;uris&quot;:[&quot;http://www.mendeley.com/documents/?uuid=7f887a22-dbc4-4c6a-a8cd-276111651a92&quot;],&quot;isTemporary&quot;:false,&quot;legacyDesktopId&quot;:&quot;7f887a22-dbc4-4c6a-a8cd-276111651a92&quot;}]},{&quot;citationID&quot;:&quot;MENDELEY_CITATION_d9622c34-00e8-4e2e-a40f-c835f046415d&quot;,&quot;properties&quot;:{&quot;noteIndex&quot;:0},&quot;isEdited&quot;:false,&quot;manualOverride&quot;:{&quot;citeprocText&quot;:&quot;[18]&quot;,&quot;isManuallyOverridden&quot;:false,&quot;manualOverrideText&quot;:&quot;&quot;},&quot;citationTag&quot;:&quot;MENDELEY_CITATION_v3_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&quot;,&quot;citationItems&quot;:[{&quot;id&quot;:&quot;b01d215c-3dba-3a56-88e3-ecf24a815675&quot;,&quot;itemData&quot;:{&quot;DOI&quot;:&quot;https://doi.org/10.1016/j.enbuild.2009.05.005&quot;,&quot;ISSN&quot;:&quot;0378-7788&quot;,&quot;abstract&quot;:&quot;The promotion of the exploitation of renewable sources in the built environment has led to the spread of multi-energy systems in buildings. These systems use more than one energy source in various energy converters to overcome the limitations that may be characteristic of each source. However, the design of the optimization of such systems is a complex task because the number of design variables is high and the boundary conditions (climate, operation strategies, etc.) are highly variable, so the system simulation has to be performed in the time domain. In this work an original hourly model to optimize multi-energy systems is presented and applied on a case study. It is an evaluation method to assess, in an integrated fashion, the performance of a building system as a whole and the viability of the exploitation of various energy sources. This tool is intended to take into account the variation of the conversion efficiency as a function of the design power, part load, boundary and climatic conditions. The relations that can model the energy converters of the case study (standard boiler, condensing boiler, various types of chillers and others) from the energy performance and from the financial points of view are also presented. This model represents a valuable alternative to currently available tools for hybrid systems simulation because of the optimization approach and of the detail in the thermal energy converters performance. Ultimately, the theoretical and applied knowledge of this contribution aims also at promoting a more conscious use of renewable and non-renewable energy in the built environment.&quot;,&quot;author&quot;:[{&quot;dropping-particle&quot;:&quot;&quot;,&quot;family&quot;:&quot;Fabrizio&quot;,&quot;given&quot;:&quot;Enrico&quot;,&quot;non-dropping-particle&quot;:&quot;&quot;,&quot;parse-names&quot;:false,&quot;suffix&quot;:&quot;&quot;},{&quot;dropping-particle&quot;:&quot;&quot;,&quot;family&quot;:&quot;Filippi&quot;,&quot;given&quot;:&quot;Marco&quot;,&quot;non-dropping-particle&quot;:&quot;&quot;,&quot;parse-names&quot;:false,&quot;suffix&quot;:&quot;&quot;},{&quot;dropping-particle&quot;:&quot;&quot;,&quot;family&quot;:&quot;Virgone&quot;,&quot;given&quot;:&quot;Joseph&quot;,&quot;non-dropping-particle&quot;:&quot;&quot;,&quot;parse-names&quot;:false,&quot;suffix&quot;:&quot;&quot;}],&quot;container-title&quot;:&quot;Energy and Buildings&quot;,&quot;id&quot;:&quot;b01d215c-3dba-3a56-88e3-ecf24a815675&quot;,&quot;issue&quot;:&quot;10&quot;,&quot;issued&quot;:{&quot;date-parts&quot;:[[&quot;2009&quot;]]},&quot;page&quot;:&quot;1037-1050&quot;,&quot;title&quot;:&quot;An hourly modelling framework for the assessment of energy sources exploitation and energy converters selection and sizing in buildings&quot;,&quot;type&quot;:&quot;article-journal&quot;,&quot;volume&quot;:&quot;41&quot;,&quot;container-title-short&quot;:&quot;Energy Build&quot;},&quot;uris&quot;:[&quot;http://www.mendeley.com/documents/?uuid=144af31d-a4da-4680-ba5f-1283c00b973b&quot;],&quot;isTemporary&quot;:false,&quot;legacyDesktopId&quot;:&quot;144af31d-a4da-4680-ba5f-1283c00b973b&quot;}]},{&quot;citationID&quot;:&quot;MENDELEY_CITATION_092621a7-eaf8-4fed-afcd-ad3a90c7d0ee&quot;,&quot;properties&quot;:{&quot;noteIndex&quot;:0},&quot;isEdited&quot;:false,&quot;manualOverride&quot;:{&quot;citeprocText&quot;:&quot;[19]&quot;,&quot;isManuallyOverridden&quot;:false,&quot;manualOverrideText&quot;:&quot;&quot;},&quot;citationTag&quot;:&quot;MENDELEY_CITATION_v3_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&quot;,&quot;citationItems&quot;:[{&quot;id&quot;:&quot;567a83ab-5612-3ec8-a005-0a2769423b07&quot;,&quot;itemData&quot;:{&quot;ISBN&quot;:&quot;2296-598X&quot;,&quot;abstract&quot;:&quot;Compared to the step tariff, the real-time pricing (RTP) could be more stimulated for household consumers to change their electricity consumption behaviors. It can reduce the reserve capacity, peak load, and of course the electricity bill, which could achieve the purpose of saving energy. This paper proposes a coordinated optimization algorithm and data-driven RTP strategy in electricity market. First, the electricity price is divided into two parts, basic electricity price and fluctuating price. When the electricity consumption is equal to the average daily electricity consumption, the price is defined as the basic electricity price, which is the clearing electricity price. The consumer electricity data are analyzed. A random forest algorithm is adopted to predict the load data. Optimal adjustment parameters are obtained and the load fluctuation and the fluctuation of the electricity price are further quantified. Secondly, the appliances are modeled. The operation priority is established based on the preferences of customers and the Monte Carlo method is used to form the power load curve. Then, the smart energy planning unit is proposed to optimize the appliances on/off time and running time of residential electrical appliances. An incentive mechanism is used to further standardize the temporary electricity consumption. An improved multiobjective particle swarm optimization (IMOPSO) algorithm is adopted, which adopts the linear weighted evaluation function method to maximize the consumer’s social welfare while minimizing the electricity bill. The simulation proves that the stability of the power grid is improved while obtaining the best power strategy.&quot;,&quot;author&quot;:[{&quot;dropping-particle&quot;:&quot;&quot;,&quot;family&quot;:&quot;Wang&quot;,&quot;given&quot;:&quot;Shunjiang&quot;,&quot;non-dropping-particle&quot;:&quot;&quot;,&quot;parse-names&quot;:false,&quot;suffix&quot;:&quot;&quot;},{&quot;dropping-particle&quot;:&quot;&quot;,&quot;family&quot;:&quot;Zang&quot;,&quot;given&quot;:&quot;Yuxiu&quot;,&quot;non-dropping-particle&quot;:&quot;&quot;,&quot;parse-names&quot;:false,&quot;suffix&quot;:&quot;&quot;},{&quot;dropping-particle&quot;:&quot;&quot;,&quot;family&quot;:&quot;Ge&quot;,&quot;given&quot;:&quot;Weichun&quot;,&quot;non-dropping-particle&quot;:&quot;&quot;,&quot;parse-names&quot;:false,&quot;suffix&quot;:&quot;&quot;},{&quot;dropping-particle&quot;:&quot;&quot;,&quot;family&quot;:&quot;Wang&quot;,&quot;given&quot;:&quot;Aihua&quot;,&quot;non-dropping-particle&quot;:&quot;&quot;,&quot;parse-names&quot;:false,&quot;suffix&quot;:&quot;&quot;},{&quot;dropping-particle&quot;:&quot;&quot;,&quot;family&quot;:&quot;Li&quot;,&quot;given&quot;:&quot;Dianyang&quot;,&quot;non-dropping-particle&quot;:&quot;&quot;,&quot;parse-names&quot;:false,&quot;suffix&quot;:&quot;&quot;},{&quot;dropping-particle&quot;:&quot;&quot;,&quot;family&quot;:&quot;Tang&quot;,&quot;given&quot;:&quot;Jingyi&quot;,&quot;non-dropping-particle&quot;:&quot;&quot;,&quot;parse-names&quot;:false,&quot;suffix&quot;:&quot;&quot;}],&quot;container-title&quot;:&quot;Frontiers in Energy Research  &quot;,&quot;id&quot;:&quot;567a83ab-5612-3ec8-a005-0a2769423b07&quot;,&quot;issued&quot;:{&quot;date-parts&quot;:[[&quot;2021&quot;]]},&quot;page&quot;:&quot;434&quot;,&quot;title&quot;:&quot;Data-Driven Real-Time Pricing Strategy and Coordinated Optimization of Economic Load Dispatch in Electricity Market   &quot;,&quot;type&quot;:&quot;article&quot;,&quot;volume&quot;:&quot;9      &quot;,&quot;container-title-short&quot;:&quot;&quot;},&quot;uris&quot;:[&quot;http://www.mendeley.com/documents/?uuid=8ef9e06b-417b-41cd-9e5c-88d37d68c862&quot;],&quot;isTemporary&quot;:false,&quot;legacyDesktopId&quot;:&quot;8ef9e06b-417b-41cd-9e5c-88d37d68c862&quot;}]},{&quot;citationID&quot;:&quot;MENDELEY_CITATION_88f3aff9-20b4-4853-9a5b-a0bd9ef4ddf2&quot;,&quot;properties&quot;:{&quot;noteIndex&quot;:0},&quot;isEdited&quot;:false,&quot;manualOverride&quot;:{&quot;citeprocText&quot;:&quot;[20]&quot;,&quot;isManuallyOverridden&quot;:false,&quot;manualOverrideText&quot;:&quot;&quot;},&quot;citationTag&quot;:&quot;MENDELEY_CITATION_v3_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&quot;,&quot;citationItems&quot;:[{&quot;id&quot;:&quot;2917792b-3564-3269-b035-a48071884019&quot;,&quot;itemData&quot;:{&quot;ISBN&quot;:&quot;2296-598X&quot;,&quot;abstract&quot;:&quot;With the advancement of technology and science, the power system is getting more intelligent and flexible, and the way people use electric energy in their daily lives is changing. Monitoring the condition of electrical energy loads, particularly in the early detection of aberrant loads and behaviors, is critical for power grid maintenance and power theft detection. In this paper, we combine the widely used deep learning model Transformer with the clustering approach K-means to estimate power consumption over time and detect anomalies. The Transformer model is used to forecast the following hour’s power usage, and the K-means clustering method is utilized to optimize the prediction results, finally, the anomalies is detected by comparing the predicted value and the test value. On real hourly electric energy consumption data, we test the proposed model, and the results show that our method outperforms the most commonly used LSTM time series model.&quot;,&quot;author&quot;:[{&quot;dropping-particle&quot;:&quot;&quot;,&quot;family&quot;:&quot;Zhang&quot;,&quot;given&quot;:&quot;Junfeng&quot;,&quot;non-dropping-particle&quot;:&quot;&quot;,&quot;parse-names&quot;:false,&quot;suffix&quot;:&quot;&quot;},{&quot;dropping-particle&quot;:&quot;&quot;,&quot;family&quot;:&quot;Zhang&quot;,&quot;given&quot;:&quot;Hui&quot;,&quot;non-dropping-particle&quot;:&quot;&quot;,&quot;parse-names&quot;:false,&quot;suffix&quot;:&quot;&quot;},{&quot;dropping-particle&quot;:&quot;&quot;,&quot;family&quot;:&quot;Ding&quot;,&quot;given&quot;:&quot;Song&quot;,&quot;non-dropping-particle&quot;:&quot;&quot;,&quot;parse-names&quot;:false,&quot;suffix&quot;:&quot;&quot;},{&quot;dropping-particle&quot;:&quot;&quot;,&quot;family&quot;:&quot;Zhang&quot;,&quot;given&quot;:&quot;Xiaoxiong&quot;,&quot;non-dropping-particle&quot;:&quot;&quot;,&quot;parse-names&quot;:false,&quot;suffix&quot;:&quot;&quot;}],&quot;container-title&quot;:&quot;Frontiers in Energy Research  &quot;,&quot;id&quot;:&quot;2917792b-3564-3269-b035-a48071884019&quot;,&quot;issued&quot;:{&quot;date-parts&quot;:[[&quot;2021&quot;]]},&quot;page&quot;:&quot;681&quot;,&quot;title&quot;:&quot;Power Consumption Predicting and Anomaly Detection Based on Transformer and K-Means   &quot;,&quot;type&quot;:&quot;article&quot;,&quot;volume&quot;:&quot;9      &quot;,&quot;container-title-short&quot;:&quot;&quot;},&quot;uris&quot;:[&quot;http://www.mendeley.com/documents/?uuid=bf55985a-79ee-45c2-aea0-575abedeebf0&quot;],&quot;isTemporary&quot;:false,&quot;legacyDesktopId&quot;:&quot;bf55985a-79ee-45c2-aea0-575abedeebf0&quot;}]},{&quot;citationID&quot;:&quot;MENDELEY_CITATION_99733c2e-56e0-405f-86cf-875eead97a91&quot;,&quot;properties&quot;:{&quot;noteIndex&quot;:0},&quot;isEdited&quot;:false,&quot;manualOverride&quot;:{&quot;citeprocText&quot;:&quot;[21]&quot;,&quot;isManuallyOverridden&quot;:false,&quot;manualOverrideText&quot;:&quot;&quot;},&quot;citationTag&quot;:&quot;MENDELEY_CITATION_v3_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&quot;,&quot;citationItems&quot;:[{&quot;id&quot;:&quot;a3745536-f5d4-3d69-a775-4667514891bc&quot;,&quot;itemData&quot;:{&quot;author&quot;:[{&quot;dropping-particle&quot;:&quot;&quot;,&quot;family&quot;:&quot;IEA&quot;,&quot;given&quot;:&quot;&quot;,&quot;non-dropping-particle&quot;:&quot;&quot;,&quot;parse-names&quot;:false,&quot;suffix&quot;:&quot;&quot;}],&quot;id&quot;:&quot;a3745536-f5d4-3d69-a775-4667514891bc&quot;,&quot;issued&quot;:{&quot;date-parts&quot;:[[&quot;0&quot;]]},&quot;title&quot;:&quot;Annex 79 - Occupant-Centric Building Design and Operation&quot;,&quot;type&quot;:&quot;article&quot;,&quot;container-title-short&quot;:&quot;&quot;},&quot;uris&quot;:[&quot;http://www.mendeley.com/documents/?uuid=64e3b244-a8c6-43ec-bc48-aa9b4c71aec2&quot;],&quot;isTemporary&quot;:false,&quot;legacyDesktopId&quot;:&quot;64e3b244-a8c6-43ec-bc48-aa9b4c71aec2&quot;}]},{&quot;citationID&quot;:&quot;MENDELEY_CITATION_1f80ed59-77b5-4040-aaa2-97110a9b9af8&quot;,&quot;properties&quot;:{&quot;noteIndex&quot;:0},&quot;isEdited&quot;:false,&quot;manualOverride&quot;:{&quot;citeprocText&quot;:&quot;[22]&quot;,&quot;isManuallyOverridden&quot;:false,&quot;manualOverrideText&quot;:&quot;&quot;},&quot;citationTag&quot;:&quot;MENDELEY_CITATION_v3_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&quot;,&quot;citationItems&quot;:[{&quot;id&quot;:&quot;7fc67bc2-ab57-34b8-a201-67a87d0ec05a&quot;,&quot;itemData&quot;:{&quot;DOI&quot;:&quot;10.3389/fbuil.2022.838859&quot;,&quot;ISSN&quot;:&quot;2297-3362&quot;,&quot;abstract&quot;:&quot;Differences in building operator strategies can significantly affect building energy use and occupant comfort. However, it seems that the daily work of building operators and facility managers is still largely based on heuristics and individual experiences. In this work, we have investigated the current data collection methods during the operation and its daily use in buildings as well as the handling of occupant behavior, comfort, and user complaints based on interviews with ten building operators in Germany. These interviews were conducted as part of an international study of building operator OCC (Occupant-Centric Control) strategies, under the auspices of the IEA EBC Annex 79. The results of the interviews clearly reflect, that until now, communication between building operators and building occupants plays a more important role in optimizing or adjusting building operations to meet occupant needs than the data collected by BAS, which is mainly used to detect faults and check the system status of key HVAC components when faults occur. In some cases, the real-time data are applied for the adjustment of set points and schedules depending on measured conditions; however, customization of set points considering the user’s preferred temperature or ventilation rate or building operation based on occupancy detection has not yet been implemented in the considered buildings. The overall objective of this contribution to building operation research is to highlight best practices and identify white spaces that fulfill occupant requirements and achieve a high level of energy-efficiency. The presented findings identify current gaps between science and practice in the field of sustainable optimization of building operation, but also point out real-world starting points for future research and development.&quot;,&quot;author&quot;:[{&quot;dropping-particle&quot;:&quot;&quot;,&quot;family&quot;:&quot;Hahn&quot;,&quot;given&quot;:&quot;Jakob&quot;,&quot;non-dropping-particle&quot;:&quot;&quot;,&quot;parse-names&quot;:false,&quot;suffix&quot;:&quot;&quot;},{&quot;dropping-particle&quot;:&quot;&quot;,&quot;family&quot;:&quot;Heiler&quot;,&quot;given&quot;:&quot;Sarah&quot;,&quot;non-dropping-particle&quot;:&quot;&quot;,&quot;parse-names&quot;:false,&quot;suffix&quot;:&quot;&quot;},{&quot;dropping-particle&quot;:&quot;&quot;,&quot;family&quot;:&quot;Kane&quot;,&quot;given&quot;:&quot;Michael B&quot;,&quot;non-dropping-particle&quot;:&quot;&quot;,&quot;parse-names&quot;:false,&quot;suffix&quot;:&quot;&quot;},{&quot;dropping-particle&quot;:&quot;&quot;,&quot;family&quot;:&quot;Park&quot;,&quot;given&quot;:&quot;Sumee&quot;,&quot;non-dropping-particle&quot;:&quot;&quot;,&quot;parse-names&quot;:false,&quot;suffix&quot;:&quot;&quot;},{&quot;dropping-particle&quot;:&quot;&quot;,&quot;family&quot;:&quot;Jensch&quot;,&quot;given&quot;:&quot;Werner&quot;,&quot;non-dropping-particle&quot;:&quot;&quot;,&quot;parse-names&quot;:false,&quot;suffix&quot;:&quot;&quot;}],&quot;container-title&quot;:&quot;Frontiers in Built Environment&quot;,&quot;id&quot;:&quot;7fc67bc2-ab57-34b8-a201-67a87d0ec05a&quot;,&quot;issued&quot;:{&quot;date-parts&quot;:[[&quot;2022&quot;]]},&quot;title&quot;:&quot;The Information Gap in Occupant-Centric Building Operations: Lessons Learned from Interviews with Building Operators in Germany&quot;,&quot;type&quot;:&quot;article-journal&quot;,&quot;volume&quot;:&quot;8&quot;,&quot;container-title-short&quot;:&quot;Front Built Environ&quot;},&quot;uris&quot;:[&quot;http://www.mendeley.com/documents/?uuid=be7203e0-aa8d-4622-9f35-130cec53d7ef&quot;],&quot;isTemporary&quot;:false,&quot;legacyDesktopId&quot;:&quot;be7203e0-aa8d-4622-9f35-130cec53d7ef&quot;}]},{&quot;citationID&quot;:&quot;MENDELEY_CITATION_317dc809-dee0-4d13-9a6c-4eacaedb45e1&quot;,&quot;properties&quot;:{&quot;noteIndex&quot;:0},&quot;isEdited&quot;:false,&quot;manualOverride&quot;:{&quot;isManuallyOverridden&quot;:false,&quot;citeprocText&quot;:&quot;[23]&quot;,&quot;manualOverrideText&quot;:&quot;&quot;},&quot;citationTag&quot;:&quot;MENDELEY_CITATION_v3_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&quot;,&quot;citationItems&quot;:[{&quot;id&quot;:&quot;55f1f2cb-d5cb-388f-8311-875b18c6010d&quot;,&quot;itemData&quot;:{&quot;type&quot;:&quot;report&quot;,&quot;id&quot;:&quot;55f1f2cb-d5cb-388f-8311-875b18c6010d&quot;,&quot;title&quot;:&quot;Methods for analyzing electric load shape and its variability, Lawrence Berkeley National Laboratory Report LBNL-3713E&quot;,&quot;author&quot;:[{&quot;family&quot;:&quot;Price&quot;,&quot;given&quot;:&quot;Philip&quot;,&quot;parse-names&quot;:false,&quot;dropping-particle&quot;:&quot;&quot;,&quot;non-dropping-particle&quot;:&quot;&quot;}],&quot;issued&quot;:{&quot;date-parts&quot;:[[2010]]},&quot;container-title-short&quot;:&quot;&quot;},&quot;isTemporary&quot;:false}]},{&quot;citationID&quot;:&quot;MENDELEY_CITATION_f6a492e4-d046-4398-840e-6622ab8627d3&quot;,&quot;properties&quot;:{&quot;noteIndex&quot;:0},&quot;isEdited&quot;:false,&quot;manualOverride&quot;:{&quot;citeprocText&quot;:&quot;[24]&quot;,&quot;isManuallyOverridden&quot;:false,&quot;manualOverrideText&quot;:&quot;&quot;},&quot;citationTag&quot;:&quot;MENDELEY_CITATION_v3_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&quot;,&quot;citationItems&quot;:[{&quot;id&quot;:&quot;63bcd1a4-1d0f-300a-9358-805331194e45&quot;,&quot;itemData&quot;:{&quot;DOI&quot;:&quot;https://doi.org/10.1016/j.buildenv.2022.109279&quot;,&quot;ISSN&quot;:&quot;0360-1323&quot;,&quot;abstract&quot;:&quot;The process of decarbonising stock will result in a considerable shift in consumption away from fossil fuels and toward electricity. The growing trend of building electrification necessitates a thorough examination from the standpoint of end-use efficiency and dynamic behaviour in order to fully understand the potential for grid flexibility. The problem of accurately representing dynamic behaviour (e.g. electric load profiles) while retaining simple and easy to use modelling approaches (i.e. supporting a “human in the loop” approach to data-driven methodologies) is a challenging task, especially when operating conditions are very variable. For these reasons, we used an interpretable (regression-based) technique called Time Of Week a Temperature (TOWT) to predict the dynamic electric load profiles before, during, and after the COVID lockdown (for nearly 4 years) of a public office building in Southern Italy, the Procida City Hall. TWOT models perform reasonably well in most conditions, and their application allowed for the detection of changes in energy demand patterns, critical aspects to consider when tuning them, and areas for improvement in algorithmic formulation and data visualisation, which will be the focus of future research.&quot;,&quot;author&quot;:[{&quot;dropping-particle&quot;:&quot;&quot;,&quot;family&quot;:&quot;Nastasi&quot;,&quot;given&quot;:&quot;Benedetto&quot;,&quot;non-dropping-particle&quot;:&quot;&quot;,&quot;parse-names&quot;:false,&quot;suffix&quot;:&quot;&quot;},{&quot;dropping-particle&quot;:&quot;&quot;,&quot;family&quot;:&quot;Manfren&quot;,&quot;given&quot;:&quot;Massimiliano&quot;,&quot;non-dropping-particle&quot;:&quot;&quot;,&quot;parse-names&quot;:false,&quot;suffix&quot;:&quot;&quot;},{&quot;dropping-particle&quot;:&quot;&quot;,&quot;family&quot;:&quot;Groppi&quot;,&quot;given&quot;:&quot;Daniele&quot;,&quot;non-dropping-particle&quot;:&quot;&quot;,&quot;parse-names&quot;:false,&quot;suffix&quot;:&quot;&quot;},{&quot;dropping-particle&quot;:&quot;&quot;,&quot;family&quot;:&quot;Lamagna&quot;,&quot;given&quot;:&quot;Mario&quot;,&quot;non-dropping-particle&quot;:&quot;&quot;,&quot;parse-names&quot;:false,&quot;suffix&quot;:&quot;&quot;},{&quot;dropping-particle&quot;:&quot;&quot;,&quot;family&quot;:&quot;Mancini&quot;,&quot;given&quot;:&quot;Francesco&quot;,&quot;non-dropping-particle&quot;:&quot;&quot;,&quot;parse-names&quot;:false,&quot;suffix&quot;:&quot;&quot;},{&quot;dropping-particle&quot;:&quot;&quot;,&quot;family&quot;:&quot;Astiaso Garcia&quot;,&quot;given&quot;:&quot;Davide&quot;,&quot;non-dropping-particle&quot;:&quot;&quot;,&quot;parse-names&quot;:false,&quot;suffix&quot;:&quot;&quot;}],&quot;container-title&quot;:&quot;Building and Environment&quot;,&quot;id&quot;:&quot;63bcd1a4-1d0f-300a-9358-805331194e45&quot;,&quot;issued&quot;:{&quot;date-parts&quot;:[[&quot;2022&quot;]]},&quot;page&quot;:&quot;109279&quot;,&quot;title&quot;:&quot;Data-driven load profile modelling for advanced measurement and verification (M&amp;V) in a fully electrified building&quot;,&quot;type&quot;:&quot;article-journal&quot;,&quot;volume&quot;:&quot;221&quot;,&quot;container-title-short&quot;:&quot;Build Environ&quot;},&quot;uris&quot;:[&quot;http://www.mendeley.com/documents/?uuid=ddb1e988-a209-4474-a4cd-77701981cb1e&quot;],&quot;isTemporary&quot;:false,&quot;legacyDesktopId&quot;:&quot;ddb1e988-a209-4474-a4cd-77701981cb1e&quot;}]},{&quot;citationID&quot;:&quot;MENDELEY_CITATION_a9041730-7031-482b-96e1-254378827d33&quot;,&quot;properties&quot;:{&quot;noteIndex&quot;:0},&quot;isEdited&quot;:false,&quot;manualOverride&quot;:{&quot;isManuallyOverridden&quot;:false,&quot;citeprocText&quot;:&quot;[25]&quot;,&quot;manualOverrideText&quot;:&quot;&quot;},&quot;citationTag&quot;:&quot;MENDELEY_CITATION_v3_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&quot;,&quot;citationItems&quot;:[{&quot;id&quot;:&quot;7b84ec27-c30d-3c80-91cc-3ec2de84d05e&quot;,&quot;itemData&quot;:{&quot;type&quot;:&quot;article&quot;,&quot;id&quot;:&quot;7b84ec27-c30d-3c80-91cc-3ec2de84d05e&quot;,&quot;title&quot;:&quot;Interpretable machine learning, Section 3.2 Taxonomy of Interpretability Methods, Christopher Molnar (https://christophm.github.io/interpretable-ml-book/taxonomy-of-interpretability-methods.html), accessed on 24/05/82023.&quot;,&quot;container-title-short&quot;:&quot;&quot;},&quot;isTemporary&quot;:false}]},{&quot;citationID&quot;:&quot;MENDELEY_CITATION_3d9896a7-5cfc-4bf7-97be-f198911c796c&quot;,&quot;properties&quot;:{&quot;noteIndex&quot;:0},&quot;isEdited&quot;:false,&quot;manualOverride&quot;:{&quot;citeprocText&quot;:&quot;[26]&quot;,&quot;isManuallyOverridden&quot;:false,&quot;manualOverrideText&quot;:&quot;&quot;},&quot;citationTag&quot;:&quot;MENDELEY_CITATION_v3_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&quot;,&quot;citationItems&quot;:[{&quot;id&quot;:&quot;4011a81e-a7d1-3a02-b80e-937249495259&quot;,&quot;itemData&quot;:{&quot;author&quot;:[{&quot;dropping-particle&quot;:&quot;&quot;,&quot;family&quot;:&quot;ISO/IEC&quot;,&quot;given&quot;:&quot;&quot;,&quot;non-dropping-particle&quot;:&quot;&quot;,&quot;parse-names&quot;:false,&quot;suffix&quot;:&quot;&quot;}],&quot;id&quot;:&quot;4011a81e-a7d1-3a02-b80e-937249495259&quot;,&quot;issued&quot;:{&quot;date-parts&quot;:[[&quot;2020&quot;]]},&quot;title&quot;:&quot;ISO/IEC TR 29119-11:2020(en) Software and systems engineering — Software testing — Part 11: Guidelines on the testing of AI-based systems&quot;,&quot;type&quot;:&quot;article&quot;,&quot;container-title-short&quot;:&quot;&quot;},&quot;uris&quot;:[&quot;http://www.mendeley.com/documents/?uuid=7b3c53bc-734a-4efe-8d88-ed8bd0d17598&quot;],&quot;isTemporary&quot;:false,&quot;legacyDesktopId&quot;:&quot;7b3c53bc-734a-4efe-8d88-ed8bd0d17598&quot;}]},{&quot;citationID&quot;:&quot;MENDELEY_CITATION_38f1c570-9950-4853-9a2d-5bdffabe92a0&quot;,&quot;properties&quot;:{&quot;noteIndex&quot;:0},&quot;isEdited&quot;:false,&quot;manualOverride&quot;:{&quot;isManuallyOverridden&quot;:false,&quot;citeprocText&quot;:&quot;[27]&quot;,&quot;manualOverrideText&quot;:&quot;&quot;},&quot;citationTag&quot;:&quot;MENDELEY_CITATION_v3_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&quot;,&quot;citationItems&quot;:[{&quot;id&quot;:&quot;34127367-0c2c-3794-af30-5f482ad65e6d&quot;,&quot;itemData&quot;:{&quot;type&quot;:&quot;article-journal&quot;,&quot;id&quot;:&quot;34127367-0c2c-3794-af30-5f482ad65e6d&quot;,&quot;title&quot;:&quot;Data-driven cooling, heating and electrical load prediction for building integrated with electric vehicles considering occupant travel behavior&quot;,&quot;author&quot;:[{&quot;family&quot;:&quot;Zhang&quot;,&quot;given&quot;:&quot;Xiaofeng&quot;,&quot;parse-names&quot;:false,&quot;dropping-particle&quot;:&quot;&quot;,&quot;non-dropping-particle&quot;:&quot;&quot;},{&quot;family&quot;:&quot;Kong&quot;,&quot;given&quot;:&quot;Xiaoying&quot;,&quot;parse-names&quot;:false,&quot;dropping-particle&quot;:&quot;&quot;,&quot;non-dropping-particle&quot;:&quot;&quot;},{&quot;family&quot;:&quot;Yan&quot;,&quot;given&quot;:&quot;Renshi&quot;,&quot;parse-names&quot;:false,&quot;dropping-particle&quot;:&quot;&quot;,&quot;non-dropping-particle&quot;:&quot;&quot;},{&quot;family&quot;:&quot;Liu&quot;,&quot;given&quot;:&quot;Yuting&quot;,&quot;parse-names&quot;:false,&quot;dropping-particle&quot;:&quot;&quot;,&quot;non-dropping-particle&quot;:&quot;&quot;},{&quot;family&quot;:&quot;Xia&quot;,&quot;given&quot;:&quot;Peng&quot;,&quot;parse-names&quot;:false,&quot;dropping-particle&quot;:&quot;&quot;,&quot;non-dropping-particle&quot;:&quot;&quot;},{&quot;family&quot;:&quot;Sun&quot;,&quot;given&quot;:&quot;Xiaoqin&quot;,&quot;parse-names&quot;:false,&quot;dropping-particle&quot;:&quot;&quot;,&quot;non-dropping-particle&quot;:&quot;&quot;},{&quot;family&quot;:&quot;Zeng&quot;,&quot;given&quot;:&quot;Rong&quot;,&quot;parse-names&quot;:false,&quot;dropping-particle&quot;:&quot;&quot;,&quot;non-dropping-particle&quot;:&quot;&quot;},{&quot;family&quot;:&quot;Li&quot;,&quot;given&quot;:&quot;Hongqiang&quot;,&quot;parse-names&quot;:false,&quot;dropping-particle&quot;:&quot;&quot;,&quot;non-dropping-particle&quot;:&quot;&quot;}],&quot;container-title&quot;:&quot;Energy&quot;,&quot;DOI&quot;:&quot;https://doi.org/10.1016/j.energy.2022.126274&quot;,&quot;ISSN&quot;:&quot;0360-5442&quot;,&quot;URL&quot;:&quot;https://www.sciencedirect.com/science/article/pii/S0360544222031607&quot;,&quot;issued&quot;:{&quot;date-parts&quot;:[[2023]]},&quot;page&quot;:&quot;126274&quot;,&quot;abstract&quot;:&quot;The access of electric vehicles facilitates in the fluctuation and diversification of building load, accurate load prediction contributes to investigating the operation and optimization of energy supply systems for building integrated with electric vehicles (EVs). This study proposes a multivariate load prediction model for building/EVs considering occupant travel behavior. Firstly, travel variables of dissimilar occupants are obtained by fitting distribution, Markov chain and machine learning method. Besides, these variables are sampled to construct the occupant travel behavior model based on Monte Carlo method. In addition, occupancy rate and hourly load of different buildings are determined according to the occupant travel behavior. Ultimately, data-driven approaches, such as artificial neural network, long short term memory network (LSTM) and LSTM with temporal pattern attention (TPA-LSTM), are applied to construct the load prediction model for building/electric vehicles. Results indicated that building load constructed in accordance with the occupancy rate of occupants' travel behavior exhibits a favorable cooperativity with the EVs charging load. TPA-LSTM model has a high prediction accuracy, and the maximum correlation coefficient reaches 0.987. In general, this study provides an effective tool for accurate load prediction of building integrated with EVs.&quot;,&quot;volume&quot;:&quot;264&quot;,&quot;container-title-short&quot;:&quot;&quot;},&quot;isTemporary&quot;:false}]},{&quot;citationID&quot;:&quot;MENDELEY_CITATION_63e3cfb1-ce42-4d87-873a-8d5ef2d954e3&quot;,&quot;properties&quot;:{&quot;noteIndex&quot;:0},&quot;isEdited&quot;:false,&quot;manualOverride&quot;:{&quot;isManuallyOverridden&quot;:false,&quot;citeprocText&quot;:&quot;[28]&quot;,&quot;manualOverrideText&quot;:&quot;&quot;},&quot;citationTag&quot;:&quot;MENDELEY_CITATION_v3_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&quot;,&quot;citationItems&quot;:[{&quot;id&quot;:&quot;a994c93b-dea5-392e-9ac9-d918853fafed&quot;,&quot;itemData&quot;:{&quot;type&quot;:&quot;article-journal&quot;,&quot;id&quot;:&quot;a994c93b-dea5-392e-9ac9-d918853fafed&quot;,&quot;title&quot;:&quot;Endowing data-driven models with rejection ability: Out-of-distribution detection and confidence estimation for black-box models of building energy systems&quot;,&quot;author&quot;:[{&quot;family&quot;:&quot;Liang&quot;,&quot;given&quot;:&quot;Xinbin&quot;,&quot;parse-names&quot;:false,&quot;dropping-particle&quot;:&quot;&quot;,&quot;non-dropping-particle&quot;:&quot;&quot;},{&quot;family&quot;:&quot;Zhu&quot;,&quot;given&quot;:&quot;Xu&quot;,&quot;parse-names&quot;:false,&quot;dropping-particle&quot;:&quot;&quot;,&quot;non-dropping-particle&quot;:&quot;&quot;},{&quot;family&quot;:&quot;Chen&quot;,&quot;given&quot;:&quot;Kang&quot;,&quot;parse-names&quot;:false,&quot;dropping-particle&quot;:&quot;&quot;,&quot;non-dropping-particle&quot;:&quot;&quot;},{&quot;family&quot;:&quot;Chen&quot;,&quot;given&quot;:&quot;Siliang&quot;,&quot;parse-names&quot;:false,&quot;dropping-particle&quot;:&quot;&quot;,&quot;non-dropping-particle&quot;:&quot;&quot;},{&quot;family&quot;:&quot;Jin&quot;,&quot;given&quot;:&quot;Xinqiao&quot;,&quot;parse-names&quot;:false,&quot;dropping-particle&quot;:&quot;&quot;,&quot;non-dropping-particle&quot;:&quot;&quot;},{&quot;family&quot;:&quot;Du&quot;,&quot;given&quot;:&quot;Zhimin&quot;,&quot;parse-names&quot;:false,&quot;dropping-particle&quot;:&quot;&quot;,&quot;non-dropping-particle&quot;:&quot;&quot;}],&quot;container-title&quot;:&quot;Energy&quot;,&quot;DOI&quot;:&quot;https://doi.org/10.1016/j.energy.2022.125858&quot;,&quot;ISSN&quot;:&quot;0360-5442&quot;,&quot;URL&quot;:&quot;https://www.sciencedirect.com/science/article/pii/S036054422202744X&quot;,&quot;issued&quot;:{&quot;date-parts&quot;:[[2023]]},&quot;page&quot;:&quot;125858&quot;,&quot;abstract&quot;:&quot;As one of the most popular modeling methods, data-driven methods would fail easily when the online data are outside the scope of training data. To tackle this problem, this paper proposed a novel concept named as the rejection ability of data-driven models. Its main idea is rejecting the unreliable predictions based on the threshold which can be either calculated from out-of-distribution detection model or the confidence score. To compare with traditional data-driven models, three evaluation metrics are derived from the rejection table to quantify model performance. The usefulness of rejection method is validated through the fault detection and diagnosis problem of chillers. The ASHARE RP-1043 dataset is adopted to conduct the data experiments where the in-distribution performance and out-of-distribution performance of three task models, including RF, ET and ANN, and their combinations with four rejection methods, including AE-MSE, AE-MAE, Entropy and Max probability, are comprehensively investigated. The experimental results indicate that the model performance improves for a large margin with the introduction of rejection method. The optimal combination is ET-Entropy model, where its threshold selection is discussed for different application scenarios. The proposed rejection methods might provide a solid foundation for the real-world application of data-driven models.&quot;,&quot;volume&quot;:&quot;263&quot;,&quot;container-title-short&quot;:&quot;&quot;},&quot;isTemporary&quot;:false}]},{&quot;citationID&quot;:&quot;MENDELEY_CITATION_b6161877-02a2-44bc-be62-84b6166ba885&quot;,&quot;properties&quot;:{&quot;noteIndex&quot;:0},&quot;isEdited&quot;:false,&quot;manualOverride&quot;:{&quot;isManuallyOverridden&quot;:false,&quot;citeprocText&quot;:&quot;[29]&quot;,&quot;manualOverrideText&quot;:&quot;&quot;},&quot;citationTag&quot;:&quot;MENDELEY_CITATION_v3_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&quot;,&quot;citationItems&quot;:[{&quot;id&quot;:&quot;95dec278-2cf7-3387-9638-5e5638ac5d76&quot;,&quot;itemData&quot;:{&quot;type&quot;:&quot;article-journal&quot;,&quot;id&quot;:&quot;95dec278-2cf7-3387-9638-5e5638ac5d76&quot;,&quot;title&quot;:&quot;Trade-off between accuracy and fairness of data-driven building and indoor environment models: A comparative study of pre-processing methods&quot;,&quot;author&quot;:[{&quot;family&quot;:&quot;Sun&quot;,&quot;given&quot;:&quot;Ying&quot;,&quot;parse-names&quot;:false,&quot;dropping-particle&quot;:&quot;&quot;,&quot;non-dropping-particle&quot;:&quot;&quot;},{&quot;family&quot;:&quot;Haghighat&quot;,&quot;given&quot;:&quot;Fariborz&quot;,&quot;parse-names&quot;:false,&quot;dropping-particle&quot;:&quot;&quot;,&quot;non-dropping-particle&quot;:&quot;&quot;},{&quot;family&quot;:&quot;Fung&quot;,&quot;given&quot;:&quot;Benjamin C M&quot;,&quot;parse-names&quot;:false,&quot;dropping-particle&quot;:&quot;&quot;,&quot;non-dropping-particle&quot;:&quot;&quot;}],&quot;container-title&quot;:&quot;Energy&quot;,&quot;DOI&quot;:&quot;https://doi.org/10.1016/j.energy.2021.122273&quot;,&quot;ISSN&quot;:&quot;0360-5442&quot;,&quot;URL&quot;:&quot;https://www.sciencedirect.com/science/article/pii/S0360544221025214&quot;,&quot;issued&quot;:{&quot;date-parts&quot;:[[2022]]},&quot;page&quot;:&quot;122273&quot;,&quot;abstract&quot;:&quot;Data-driven models have drawn extensive attention in the building domain in recent years, and their predictive accuracy depends on features or data distribution. Accuracy variation among users or periods creates a certain unfairness to some users. This paper addresses a new research problem called fairness-aware prediction of data-driven building and indoor environment models. First, three types of fairness definitions are introduced in building engineering. Next, Type I and Type II fairness are investigated. To achieve fairness Type I, we study the effect of suppressing the protected attribute (i.e., attribute whose value cannot be disclosed or be discriminated against) from inputs. To improve fairness Type II while preserving the predictive accuracy of data-driven building and indoor environment models, we propose three pre-processing methods for training dataset—sequential sampling, reversed preferential sampling, and sequential preferential sampling. The proposed methods are compared to two existing pre-processing methods in a case study for lighting status prediction in an apartment building. Overall, 576 study cases were used to study the effect of these pre-processing methods on the accuracy and fairness of 12 series of lighting status prediction based on 2 types of feature combinations and 4 types of classifiers. Predictive results show that suppressing the protected attribute slightly influences overall predictive accuracy, while all pre-processing methods decrease it. However, in general, sequential sampling would be a good option for improving fairness Type II with an acceptable accuracy decrease. Fairness improvement performance of other pre-processing methods varies depending on applied features and classifiers.&quot;,&quot;volume&quot;:&quot;239&quot;,&quot;container-title-short&quot;:&quot;&quot;},&quot;isTemporary&quot;:false}]},{&quot;citationID&quot;:&quot;MENDELEY_CITATION_60e7993d-8e95-4af5-8be8-8c8cf3206158&quot;,&quot;properties&quot;:{&quot;noteIndex&quot;:0},&quot;isEdited&quot;:false,&quot;manualOverride&quot;:{&quot;isManuallyOverridden&quot;:false,&quot;citeprocText&quot;:&quot;[30]&quot;,&quot;manualOverrideText&quot;:&quot;&quot;},&quot;citationTag&quot;:&quot;MENDELEY_CITATION_v3_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&quot;,&quot;citationItems&quot;:[{&quot;id&quot;:&quot;42ee6442-4df4-3b70-a9fd-641494e24c84&quot;,&quot;itemData&quot;:{&quot;type&quot;:&quot;article-journal&quot;,&quot;id&quot;:&quot;42ee6442-4df4-3b70-a9fd-641494e24c84&quot;,&quot;title&quot;:&quot;An inquiry into the capabilities of baseline building energy modelling approaches to estimate energy savings&quot;,&quot;author&quot;:[{&quot;family&quot;:&quot;Afroz&quot;,&quot;given&quot;:&quot;Zakia&quot;,&quot;parse-names&quot;:false,&quot;dropping-particle&quot;:&quot;&quot;,&quot;non-dropping-particle&quot;:&quot;&quot;},{&quot;family&quot;:&quot;Burak Gunay&quot;,&quot;given&quot;:&quot;H&quot;,&quot;parse-names&quot;:false,&quot;dropping-particle&quot;:&quot;&quot;,&quot;non-dropping-particle&quot;:&quot;&quot;},{&quot;family&quot;:&quot;O'Brien&quot;,&quot;given&quot;:&quot;William&quot;,&quot;parse-names&quot;:false,&quot;dropping-particle&quot;:&quot;&quot;,&quot;non-dropping-particle&quot;:&quot;&quot;},{&quot;family&quot;:&quot;Newsham&quot;,&quot;given&quot;:&quot;Guy&quot;,&quot;parse-names&quot;:false,&quot;dropping-particle&quot;:&quot;&quot;,&quot;non-dropping-particle&quot;:&quot;&quot;},{&quot;family&quot;:&quot;Wilton&quot;,&quot;given&quot;:&quot;Ian&quot;,&quot;parse-names&quot;:false,&quot;dropping-particle&quot;:&quot;&quot;,&quot;non-dropping-particle&quot;:&quot;&quot;}],&quot;container-title&quot;:&quot;Energy and Buildings&quot;,&quot;container-title-short&quot;:&quot;Energy Build&quot;,&quot;DOI&quot;:&quot;https://doi.org/10.1016/j.enbuild.2021.111054&quot;,&quot;ISSN&quot;:&quot;0378-7788&quot;,&quot;URL&quot;:&quot;https://www.sciencedirect.com/science/article/pii/S0378778821003388&quot;,&quot;issued&quot;:{&quot;date-parts&quot;:[[2021]]},&quot;page&quot;:&quot;111054&quot;,&quot;abstract&quot;:&quot;While baseline energy modelling approaches for buildings are progressing to meet the demand for measurement and verification (M&amp;V) of savings of an energy performance contract, more robust and insightful modelling approaches are needed. This study compares four baseline modelling approaches (e.g., change point, nonlinear autoregressive exogenous models (NARX), Gaussian process, and ensembles of trees) in terms of predictive accuracy and operational insights. The approaches were selected based on preliminary study and employed on pre- and post-intervention data gathered from twelve commercial buildings in Ottawa, Canada. Changes in the post-intervention energy use were estimated by comparing the predicted data with measured data for the individual buildings. The known primary intervention in these buildings was implementing commercially available smart building technologies that identify and address operational suboptimalities. A deeper analysis of one building’s automation system data indicates that energy savings were largely due to simple corrective actions such as eliminating the concurrent operation of heating and cooling coils of an air handling unit. The results show that saving estimates are largely affected by the choice of baseline energy modelling approach. NARX outperformed all other modelling approaches regarding accuracy and data fitting capability. On the contrary, the change point modelling approach offered insights into the operational performance of the buildings.&quot;,&quot;volume&quot;:&quot;244&quot;},&quot;isTemporary&quot;:false}]},{&quot;citationID&quot;:&quot;MENDELEY_CITATION_5daa1105-c802-42b0-9b20-014fff4cd852&quot;,&quot;properties&quot;:{&quot;noteIndex&quot;:0},&quot;isEdited&quot;:false,&quot;manualOverride&quot;:{&quot;isManuallyOverridden&quot;:false,&quot;citeprocText&quot;:&quot;[31]&quot;,&quot;manualOverrideText&quot;:&quot;&quot;},&quot;citationTag&quot;:&quot;MENDELEY_CITATION_v3_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&quot;,&quot;citationItems&quot;:[{&quot;id&quot;:&quot;9dbf5bb0-0207-33d4-b841-865d89da6ba9&quot;,&quot;itemData&quot;:{&quot;type&quot;:&quot;article-journal&quot;,&quot;id&quot;:&quot;9dbf5bb0-0207-33d4-b841-865d89da6ba9&quot;,&quot;title&quot;:&quot;Review of developments in whole-building statistical energy consumption models for commercial buildings&quot;,&quot;author&quot;:[{&quot;family&quot;:&quot;Fu&quot;,&quot;given&quot;:&quot;Hongxiang&quot;,&quot;parse-names&quot;:false,&quot;dropping-particle&quot;:&quot;&quot;,&quot;non-dropping-particle&quot;:&quot;&quot;},{&quot;family&quot;:&quot;Baltazar&quot;,&quot;given&quot;:&quot;Juan-Carlos&quot;,&quot;parse-names&quot;:false,&quot;dropping-particle&quot;:&quot;&quot;,&quot;non-dropping-particle&quot;:&quot;&quot;},{&quot;family&quot;:&quot;Claridge&quot;,&quot;given&quot;:&quot;David E&quot;,&quot;parse-names&quot;:false,&quot;dropping-particle&quot;:&quot;&quot;,&quot;non-dropping-particle&quot;:&quot;&quot;}],&quot;container-title&quot;:&quot;Renewable and Sustainable Energy Reviews&quot;,&quot;DOI&quot;:&quot;https://doi.org/10.1016/j.rser.2021.111248&quot;,&quot;ISSN&quot;:&quot;1364-0321&quot;,&quot;URL&quot;:&quot;https://www.sciencedirect.com/science/article/pii/S1364032121005359&quot;,&quot;issued&quot;:{&quot;date-parts&quot;:[[2021]]},&quot;page&quot;:&quot;111248&quot;,&quot;abstract&quot;:&quot;A significant portion of energy consumption occurs in buildings today. Accurate and easy-to-implement methods are needed to calculate building energy consumption for a wide range of applications. These areas have attracted research interest as early as the 1980's. Among a number of approaches for building energy analysis, the statistical methods have remained popular because they are simple to use and able to provide accurate prediction of building energy consumption. As the availability and quality of building energy data continue to improve, the methodologies behind building energy calculation also evolved over time. Although relevant areas such as calibrated simulation and machine learning methods have had numerous recent literature reviews, the statistical methods have not been reviewed in depth. This work aims to fill this knowledge gap for whole-building energy consumption modelling. This work will discuss how the methodology developed through time and summarise the applications of this approach in various areas of building energy analysis. This work has identified that the statistical methods have rarely been applied to model the electric demand, power factor, or domestic water use. The use of an occupancy variable and novel model forms are also areas with limited literature.&quot;,&quot;volume&quot;:&quot;147&quot;,&quot;container-title-short&quot;:&quot;&quot;},&quot;isTemporary&quot;:false}]},{&quot;citationID&quot;:&quot;MENDELEY_CITATION_dce09c05-321e-481f-9f14-6efed3fbce51&quot;,&quot;properties&quot;:{&quot;noteIndex&quot;:0},&quot;isEdited&quot;:false,&quot;manualOverride&quot;:{&quot;citeprocText&quot;:&quot;[22]&quot;,&quot;isManuallyOverridden&quot;:false,&quot;manualOverrideText&quot;:&quot;&quot;},&quot;citationTag&quot;:&quot;MENDELEY_CITATION_v3_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&quot;,&quot;citationItems&quot;:[{&quot;id&quot;:&quot;7fc67bc2-ab57-34b8-a201-67a87d0ec05a&quot;,&quot;itemData&quot;:{&quot;DOI&quot;:&quot;10.3389/fbuil.2022.838859&quot;,&quot;ISSN&quot;:&quot;2297-3362&quot;,&quot;abstract&quot;:&quot;Differences in building operator strategies can significantly affect building energy use and occupant comfort. However, it seems that the daily work of building operators and facility managers is still largely based on heuristics and individual experiences. In this work, we have investigated the current data collection methods during the operation and its daily use in buildings as well as the handling of occupant behavior, comfort, and user complaints based on interviews with ten building operators in Germany. These interviews were conducted as part of an international study of building operator OCC (Occupant-Centric Control) strategies, under the auspices of the IEA EBC Annex 79. The results of the interviews clearly reflect, that until now, communication between building operators and building occupants plays a more important role in optimizing or adjusting building operations to meet occupant needs than the data collected by BAS, which is mainly used to detect faults and check the system status of key HVAC components when faults occur. In some cases, the real-time data are applied for the adjustment of set points and schedules depending on measured conditions; however, customization of set points considering the user’s preferred temperature or ventilation rate or building operation based on occupancy detection has not yet been implemented in the considered buildings. The overall objective of this contribution to building operation research is to highlight best practices and identify white spaces that fulfill occupant requirements and achieve a high level of energy-efficiency. The presented findings identify current gaps between science and practice in the field of sustainable optimization of building operation, but also point out real-world starting points for future research and development.&quot;,&quot;author&quot;:[{&quot;dropping-particle&quot;:&quot;&quot;,&quot;family&quot;:&quot;Hahn&quot;,&quot;given&quot;:&quot;Jakob&quot;,&quot;non-dropping-particle&quot;:&quot;&quot;,&quot;parse-names&quot;:false,&quot;suffix&quot;:&quot;&quot;},{&quot;dropping-particle&quot;:&quot;&quot;,&quot;family&quot;:&quot;Heiler&quot;,&quot;given&quot;:&quot;Sarah&quot;,&quot;non-dropping-particle&quot;:&quot;&quot;,&quot;parse-names&quot;:false,&quot;suffix&quot;:&quot;&quot;},{&quot;dropping-particle&quot;:&quot;&quot;,&quot;family&quot;:&quot;Kane&quot;,&quot;given&quot;:&quot;Michael B&quot;,&quot;non-dropping-particle&quot;:&quot;&quot;,&quot;parse-names&quot;:false,&quot;suffix&quot;:&quot;&quot;},{&quot;dropping-particle&quot;:&quot;&quot;,&quot;family&quot;:&quot;Park&quot;,&quot;given&quot;:&quot;Sumee&quot;,&quot;non-dropping-particle&quot;:&quot;&quot;,&quot;parse-names&quot;:false,&quot;suffix&quot;:&quot;&quot;},{&quot;dropping-particle&quot;:&quot;&quot;,&quot;family&quot;:&quot;Jensch&quot;,&quot;given&quot;:&quot;Werner&quot;,&quot;non-dropping-particle&quot;:&quot;&quot;,&quot;parse-names&quot;:false,&quot;suffix&quot;:&quot;&quot;}],&quot;container-title&quot;:&quot;Frontiers in Built Environment&quot;,&quot;id&quot;:&quot;7fc67bc2-ab57-34b8-a201-67a87d0ec05a&quot;,&quot;issued&quot;:{&quot;date-parts&quot;:[[&quot;2022&quot;]]},&quot;title&quot;:&quot;The Information Gap in Occupant-Centric Building Operations: Lessons Learned from Interviews with Building Operators in Germany&quot;,&quot;type&quot;:&quot;article-journal&quot;,&quot;volume&quot;:&quot;8&quot;,&quot;container-title-short&quot;:&quot;Front Built Environ&quot;},&quot;uris&quot;:[&quot;http://www.mendeley.com/documents/?uuid=be7203e0-aa8d-4622-9f35-130cec53d7ef&quot;],&quot;isTemporary&quot;:false,&quot;legacyDesktopId&quot;:&quot;be7203e0-aa8d-4622-9f35-130cec53d7ef&quot;}]},{&quot;citationID&quot;:&quot;MENDELEY_CITATION_a98b7760-93aa-47cb-8f4f-7015324cdf62&quot;,&quot;properties&quot;:{&quot;noteIndex&quot;:0},&quot;isEdited&quot;:false,&quot;manualOverride&quot;:{&quot;citeprocText&quot;:&quot;[6]&quot;,&quot;isManuallyOverridden&quot;:false,&quot;manualOverrideText&quot;:&quot;&quot;},&quot;citationTag&quot;:&quot;MENDELEY_CITATION_v3_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&quot;,&quot;citationItems&quot;:[{&quot;id&quot;:&quot;7b1f0113-1bfd-3859-be86-e66d119eaf28&quot;,&quot;itemData&quot;:{&quot;DOI&quot;:&quot;https://doi.org/10.1016/j.erss.2022.102602&quot;,&quot;ISSN&quot;:&quot;2214-6296&quot;,&quot;abstract&quot;:&quot;Energy efficiency has delivered the largest share of historic greenhouse gas mitigation. A significant part of this relied on replacing fossil fuel technologies with more efficient versions, often supported by public funding or driven by other policies and regulations. But the goalposts have shifted dramatically in recent years. The scale of the climate crisis means that full decarbonisation of the economy rather than partial reduction of emissions is now the target. Instead of just using fossil fuels more efficiently, this requires ceasing using them at all. This in turn requires moving to zero‑carbon energy vectors, notably via electrification of end-uses previously not served by electricity. At the same time, the costs of renewable electricity sources and storage have plummeted and are expected to continue to fall further. The combined effects have major implications for the role of energy efficiency in energy system change. In this paper, we assess whether and how energy efficiency can and needs to be reinvented in light of these challenges. We identify a number of policy recommendations suggesting that energy efficiency needs to continue to play an important role, but can only do so if we rethink its role in the race towards full decarbonisation.&quot;,&quot;author&quot;:[{&quot;dropping-particle&quot;:&quot;&quot;,&quot;family&quot;:&quot;Rosenow&quot;,&quot;given&quot;:&quot;Jan&quot;,&quot;non-dropping-particle&quot;:&quot;&quot;,&quot;parse-names&quot;:false,&quot;suffix&quot;:&quot;&quot;},{&quot;dropping-particle&quot;:&quot;&quot;,&quot;family&quot;:&quot;Eyre&quot;,&quot;given&quot;:&quot;Nick&quot;,&quot;non-dropping-particle&quot;:&quot;&quot;,&quot;parse-names&quot;:false,&quot;suffix&quot;:&quot;&quot;}],&quot;container-title&quot;:&quot;Energy Research &amp; Social Science&quot;,&quot;id&quot;:&quot;7b1f0113-1bfd-3859-be86-e66d119eaf28&quot;,&quot;issued&quot;:{&quot;date-parts&quot;:[[&quot;2022&quot;]]},&quot;page&quot;:&quot;102602&quot;,&quot;title&quot;:&quot;Reinventing energy efficiency for net zero&quot;,&quot;type&quot;:&quot;article-journal&quot;,&quot;volume&quot;:&quot;90&quot;,&quot;container-title-short&quot;:&quot;Energy Res Soc Sci&quot;},&quot;uris&quot;:[&quot;http://www.mendeley.com/documents/?uuid=25d39396-d8e9-4c00-8b99-e804b0f739e8&quot;],&quot;isTemporary&quot;:false,&quot;legacyDesktopId&quot;:&quot;25d39396-d8e9-4c00-8b99-e804b0f739e8&quot;}]},{&quot;citationID&quot;:&quot;MENDELEY_CITATION_041789e4-ba12-410f-b702-a035c45fa227&quot;,&quot;properties&quot;:{&quot;noteIndex&quot;:0},&quot;isEdited&quot;:false,&quot;manualOverride&quot;:{&quot;citeprocText&quot;:&quot;[7]&quot;,&quot;isManuallyOverridden&quot;:false,&quot;manualOverrideText&quot;:&quot;&quot;},&quot;citationTag&quot;:&quot;MENDELEY_CITATION_v3_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&quot;,&quot;citationItems&quot;:[{&quot;id&quot;:&quot;b9e9e2f0-5b8a-3394-95c0-0ddc75aba8e6&quot;,&quot;itemData&quot;:{&quot;DOI&quot;:&quot;https://doi.org/10.1016/j.rser.2022.112605&quot;,&quot;ISSN&quot;:&quot;1364-0321&quot;,&quot;abstract&quot;:&quot;Demand-side flexibility will play a key role in reaching high levels of renewable generation and making the transition to a more sustainable energy system. Indeed, end users can actively contribute to grid balancing and management, if equipped with energy management systems and communication infrastructure. Demand response programmes encompass a broad range of load management measures, such as direct or indirect load control, aimed at adapting end users’ consumption to grid needs. However, the flexibility potential of the demand side has not yet been fully exploited. The demand response programmes have not been fully realised in practice and different barriers are yet to be addressed properly. Among others, these include a fragmented regulatory framework, the lack of market products suitable for small end users, and the lack of common measurement and quantification methodologies. The present article provides an overview on the state-of-the-art of demand response programmes and their current implementation. Measurement and verification methodologies are also presented with a special focus on baseline estimation methodologies for quantifying the flexibility provided by the demand side through demand response programmes. Alongside technical and regulatory aspects, the social perspective on demand response is investigated through a quantitative survey carried out in four different European countries: Denmark, France, Italy and Spain. Finally, open issues and research gaps are identified and analysed to provide recommendations for future research activities.&quot;,&quot;author&quot;:[{&quot;dropping-particle&quot;:&quot;&quot;,&quot;family&quot;:&quot;D’Ettorre&quot;,&quot;given&quot;:&quot;F&quot;,&quot;non-dropping-particle&quot;:&quot;&quot;,&quot;parse-names&quot;:false,&quot;suffix&quot;:&quot;&quot;},{&quot;dropping-particle&quot;:&quot;&quot;,&quot;family&quot;:&quot;Banaei&quot;,&quot;given&quot;:&quot;M&quot;,&quot;non-dropping-particle&quot;:&quot;&quot;,&quot;parse-names&quot;:false,&quot;suffix&quot;:&quot;&quot;},{&quot;dropping-particle&quot;:&quot;&quot;,&quot;family&quot;:&quot;Ebrahimy&quot;,&quot;given&quot;:&quot;R&quot;,&quot;non-dropping-particle&quot;:&quot;&quot;,&quot;parse-names&quot;:false,&quot;suffix&quot;:&quot;&quot;},{&quot;dropping-particle&quot;:&quot;&quot;,&quot;family&quot;:&quot;Pourmousavi&quot;,&quot;given&quot;:&quot;S Ali&quot;,&quot;non-dropping-particle&quot;:&quot;&quot;,&quot;parse-names&quot;:false,&quot;suffix&quot;:&quot;&quot;},{&quot;dropping-particle&quot;:&quot;V&quot;,&quot;family&quot;:&quot;Blomgren&quot;,&quot;given&quot;:&quot;E M&quot;,&quot;non-dropping-particle&quot;:&quot;&quot;,&quot;parse-names&quot;:false,&quot;suffix&quot;:&quot;&quot;},{&quot;dropping-particle&quot;:&quot;&quot;,&quot;family&quot;:&quot;Kowalski&quot;,&quot;given&quot;:&quot;J&quot;,&quot;non-dropping-particle&quot;:&quot;&quot;,&quot;parse-names&quot;:false,&quot;suffix&quot;:&quot;&quot;},{&quot;dropping-particle&quot;:&quot;&quot;,&quot;family&quot;:&quot;Bohdanowicz&quot;,&quot;given&quot;:&quot;Z&quot;,&quot;non-dropping-particle&quot;:&quot;&quot;,&quot;parse-names&quot;:false,&quot;suffix&quot;:&quot;&quot;},{&quot;dropping-particle&quot;:&quot;&quot;,&quot;family&quot;:&quot;Łopaciuk-Gonczaryk&quot;,&quot;given&quot;:&quot;B&quot;,&quot;non-dropping-particle&quot;:&quot;&quot;,&quot;parse-names&quot;:false,&quot;suffix&quot;:&quot;&quot;},{&quot;dropping-particle&quot;:&quot;&quot;,&quot;family&quot;:&quot;Biele&quot;,&quot;given&quot;:&quot;C&quot;,&quot;non-dropping-particle&quot;:&quot;&quot;,&quot;parse-names&quot;:false,&quot;suffix&quot;:&quot;&quot;},{&quot;dropping-particle&quot;:&quot;&quot;,&quot;family&quot;:&quot;Madsen&quot;,&quot;given&quot;:&quot;H&quot;,&quot;non-dropping-particle&quot;:&quot;&quot;,&quot;parse-names&quot;:false,&quot;suffix&quot;:&quot;&quot;}],&quot;container-title&quot;:&quot;Renewable and Sustainable Energy Reviews&quot;,&quot;id&quot;:&quot;b9e9e2f0-5b8a-3394-95c0-0ddc75aba8e6&quot;,&quot;issued&quot;:{&quot;date-parts&quot;:[[&quot;2022&quot;]]},&quot;page&quot;:&quot;112605&quot;,&quot;title&quot;:&quot;Exploiting demand-side flexibility: State-of-the-art, open issues and social perspective&quot;,&quot;type&quot;:&quot;article-journal&quot;,&quot;volume&quot;:&quot;165&quot;,&quot;container-title-short&quot;:&quot;&quot;},&quot;uris&quot;:[&quot;http://www.mendeley.com/documents/?uuid=c613ac78-8ed9-42e6-98a9-2c7e35e4ee98&quot;],&quot;isTemporary&quot;:false,&quot;legacyDesktopId&quot;:&quot;c613ac78-8ed9-42e6-98a9-2c7e35e4ee98&quot;}]},{&quot;citationID&quot;:&quot;MENDELEY_CITATION_651353ab-5a00-45bd-afb7-d64466386fb3&quot;,&quot;properties&quot;:{&quot;noteIndex&quot;:0},&quot;isEdited&quot;:false,&quot;manualOverride&quot;:{&quot;isManuallyOverridden&quot;:false,&quot;citeprocText&quot;:&quot;[32]&quot;,&quot;manualOverrideText&quot;:&quot;&quot;},&quot;citationTag&quot;:&quot;MENDELEY_CITATION_v3_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&quot;,&quot;citationItems&quot;:[{&quot;id&quot;:&quot;d3e6aba0-515d-37e3-8797-c19863e44f6a&quot;,&quot;itemData&quot;:{&quot;type&quot;:&quot;article-journal&quot;,&quot;id&quot;:&quot;d3e6aba0-515d-37e3-8797-c19863e44f6a&quot;,&quot;title&quot;:&quot;The status and promise of advanced M&amp;V: An overview of “M&amp;V 2.0” methods, tools, and applications&quot;,&quot;author&quot;:[{&quot;family&quot;:&quot;Franconi&quot;,&quot;given&quot;:&quot;Ellen&quot;,&quot;parse-names&quot;:false,&quot;dropping-particle&quot;:&quot;&quot;,&quot;non-dropping-particle&quot;:&quot;&quot;},{&quot;family&quot;:&quot;Gee&quot;,&quot;given&quot;:&quot;Matt&quot;,&quot;parse-names&quot;:false,&quot;dropping-particle&quot;:&quot;&quot;,&quot;non-dropping-particle&quot;:&quot;&quot;},{&quot;family&quot;:&quot;Goldberg&quot;,&quot;given&quot;:&quot;Miriam&quot;,&quot;parse-names&quot;:false,&quot;dropping-particle&quot;:&quot;&quot;,&quot;non-dropping-particle&quot;:&quot;&quot;},{&quot;family&quot;:&quot;Granderson&quot;,&quot;given&quot;:&quot;Jessica&quot;,&quot;parse-names&quot;:false,&quot;dropping-particle&quot;:&quot;&quot;,&quot;non-dropping-particle&quot;:&quot;&quot;},{&quot;family&quot;:&quot;Guiterman&quot;,&quot;given&quot;:&quot;Tim&quot;,&quot;parse-names&quot;:false,&quot;dropping-particle&quot;:&quot;&quot;,&quot;non-dropping-particle&quot;:&quot;&quot;},{&quot;family&quot;:&quot;Li&quot;,&quot;given&quot;:&quot;Michael&quot;,&quot;parse-names&quot;:false,&quot;dropping-particle&quot;:&quot;&quot;,&quot;non-dropping-particle&quot;:&quot;&quot;},{&quot;family&quot;:&quot;Smith&quot;,&quot;given&quot;:&quot;Brian Arthur&quot;,&quot;parse-names&quot;:false,&quot;dropping-particle&quot;:&quot;&quot;,&quot;non-dropping-particle&quot;:&quot;&quot;}],&quot;issued&quot;:{&quot;date-parts&quot;:[[2017]]},&quot;publisher&quot;:&quot;Lawrence Berkeley National Lab.(LBNL), Berkeley, CA (United States)&quot;,&quot;container-title-short&quot;:&quot;&quot;},&quot;isTemporary&quot;:false}]},{&quot;citationID&quot;:&quot;MENDELEY_CITATION_7525eca9-b24d-4773-9547-7d37c7414937&quot;,&quot;properties&quot;:{&quot;noteIndex&quot;:0},&quot;isEdited&quot;:false,&quot;manualOverride&quot;:{&quot;isManuallyOverridden&quot;:false,&quot;citeprocText&quot;:&quot;[33]&quot;,&quot;manualOverrideText&quot;:&quot;&quot;},&quot;citationTag&quot;:&quot;MENDELEY_CITATION_v3_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&quot;,&quot;citationItems&quot;:[{&quot;id&quot;:&quot;504ab345-0671-3f9e-8883-967a82f1ab51&quot;,&quot;itemData&quot;:{&quot;type&quot;:&quot;article-journal&quot;,&quot;id&quot;:&quot;504ab345-0671-3f9e-8883-967a82f1ab51&quot;,&quot;title&quot;:&quot;Development and application of a machine learning supported methodology for measurement and verification (M&amp;V) 2.0&quot;,&quot;author&quot;:[{&quot;family&quot;:&quot;Gallagher&quot;,&quot;given&quot;:&quot;Colm&quot;,&quot;parse-names&quot;:false,&quot;dropping-particle&quot;:&quot;V&quot;,&quot;non-dropping-particle&quot;:&quot;&quot;},{&quot;family&quot;:&quot;Leahy&quot;,&quot;given&quot;:&quot;Kevin&quot;,&quot;parse-names&quot;:false,&quot;dropping-particle&quot;:&quot;&quot;,&quot;non-dropping-particle&quot;:&quot;&quot;},{&quot;family&quot;:&quot;O’Donovan&quot;,&quot;given&quot;:&quot;Peter&quot;,&quot;parse-names&quot;:false,&quot;dropping-particle&quot;:&quot;&quot;,&quot;non-dropping-particle&quot;:&quot;&quot;},{&quot;family&quot;:&quot;Bruton&quot;,&quot;given&quot;:&quot;Ken&quot;,&quot;parse-names&quot;:false,&quot;dropping-particle&quot;:&quot;&quot;,&quot;non-dropping-particle&quot;:&quot;&quot;},{&quot;family&quot;:&quot;O’Sullivan&quot;,&quot;given&quot;:&quot;Dominic T J&quot;,&quot;parse-names&quot;:false,&quot;dropping-particle&quot;:&quot;&quot;,&quot;non-dropping-particle&quot;:&quot;&quot;}],&quot;container-title&quot;:&quot;Energy and Buildings&quot;,&quot;container-title-short&quot;:&quot;Energy Build&quot;,&quot;DOI&quot;:&quot;https://doi.org/10.1016/j.enbuild.2018.02.023&quot;,&quot;ISSN&quot;:&quot;0378-7788&quot;,&quot;URL&quot;:&quot;http://www.sciencedirect.com/science/article/pii/S0378778817336630&quot;,&quot;issued&quot;:{&quot;date-parts&quot;:[[2018]]},&quot;page&quot;:&quot;8-22&quot;,&quot;abstract&quot;:&quot;The foundations of all methodologies for the measurement and verification (M&amp;V) of energy savings are based on the same five key principles: accuracy, completeness, conservatism, consistency and transparency. The most widely accepted methodologies tend to generalise M&amp;V so as to ensure applicability across the spectrum of energy conservation measures (ECM’s). These do not provide a rigid calculation procedure to follow. This paper aims to bridge the gap between high-level methodologies and the practical application of modelling algorithms, with a particular focus on the industrial buildings sector. This is achieved with the development of a novel, machine learning supported methodology for M&amp;V 2.0 which enables accurate and reliable quantification of savings. A novel and computationally efficient feature selection algorithm and powerful machine learning regression algorithms are employed to maximise the effectiveness of available data. The baseline period energy consumption is modelled using artificial neural networks, support vector machines, k-nearest neighbours and multiple ordinary least squares regression. Improved knowledge discovery and an expanded boundary of analysis allow more complex energy systems be analysed, thus increasing the applicability of M&amp;V. A case study in a large biomedical manufacturing facility is used to demonstrate the methodology’s ability to accurately quantify the savings under real-world conditions. The ECM was found to result in 604,527 kWh of energy savings with 57% uncertainty at a confidence interval of 68%. 20 baseline energy models are developed using an exhaustive approach with the optimal model being used to quantify savings. The range of savings estimated with each model are presented and the acceptability of uncertainty is reviewed. The case study demonstrates the ability of the methodology to perform M&amp;V to an acceptable standard in challenging circumstances.&quot;,&quot;volume&quot;:&quot;167&quot;},&quot;isTemporary&quot;:false}]},{&quot;citationID&quot;:&quot;MENDELEY_CITATION_7997f285-fc00-4923-8015-b074b41bf1c2&quot;,&quot;properties&quot;:{&quot;noteIndex&quot;:0},&quot;isEdited&quot;:false,&quot;manualOverride&quot;:{&quot;isManuallyOverridden&quot;:false,&quot;citeprocText&quot;:&quot;[23]&quot;,&quot;manualOverrideText&quot;:&quot;&quot;},&quot;citationTag&quot;:&quot;MENDELEY_CITATION_v3_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&quot;,&quot;citationItems&quot;:[{&quot;id&quot;:&quot;55f1f2cb-d5cb-388f-8311-875b18c6010d&quot;,&quot;itemData&quot;:{&quot;type&quot;:&quot;report&quot;,&quot;id&quot;:&quot;55f1f2cb-d5cb-388f-8311-875b18c6010d&quot;,&quot;title&quot;:&quot;Methods for analyzing electric load shape and its variability, Lawrence Berkeley National Laboratory Report LBNL-3713E&quot;,&quot;author&quot;:[{&quot;family&quot;:&quot;Price&quot;,&quot;given&quot;:&quot;Philip&quot;,&quot;parse-names&quot;:false,&quot;dropping-particle&quot;:&quot;&quot;,&quot;non-dropping-particle&quot;:&quot;&quot;}],&quot;issued&quot;:{&quot;date-parts&quot;:[[2010]]},&quot;container-title-short&quot;:&quot;&quot;},&quot;isTemporary&quot;:false}]},{&quot;citationID&quot;:&quot;MENDELEY_CITATION_b21992a2-48a6-4aaa-954c-7d5edaa4d0af&quot;,&quot;properties&quot;:{&quot;noteIndex&quot;:0},&quot;isEdited&quot;:false,&quot;manualOverride&quot;:{&quot;isManuallyOverridden&quot;:false,&quot;citeprocText&quot;:&quot;[34]&quot;,&quot;manualOverrideText&quot;:&quot;&quot;},&quot;citationTag&quot;:&quot;MENDELEY_CITATION_v3_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&quot;,&quot;citationItems&quot;:[{&quot;id&quot;:&quot;5a65e207-5af0-3a6c-b85f-cf8d6e390ef1&quot;,&quot;itemData&quot;:{&quot;type&quot;:&quot;article-journal&quot;,&quot;id&quot;:&quot;5a65e207-5af0-3a6c-b85f-cf8d6e390ef1&quot;,&quot;title&quot;:&quot;Quantifying changes in building electricity use, with application to demand response&quot;,&quot;author&quot;:[{&quot;family&quot;:&quot;Mathieu&quot;,&quot;given&quot;:&quot;Johanna L&quot;,&quot;parse-names&quot;:false,&quot;dropping-particle&quot;:&quot;&quot;,&quot;non-dropping-particle&quot;:&quot;&quot;},{&quot;family&quot;:&quot;Price&quot;,&quot;given&quot;:&quot;Phillip N&quot;,&quot;parse-names&quot;:false,&quot;dropping-particle&quot;:&quot;&quot;,&quot;non-dropping-particle&quot;:&quot;&quot;},{&quot;family&quot;:&quot;Kiliccote&quot;,&quot;given&quot;:&quot;Sila&quot;,&quot;parse-names&quot;:false,&quot;dropping-particle&quot;:&quot;&quot;,&quot;non-dropping-particle&quot;:&quot;&quot;},{&quot;family&quot;:&quot;Piette&quot;,&quot;given&quot;:&quot;Mary Ann&quot;,&quot;parse-names&quot;:false,&quot;dropping-particle&quot;:&quot;&quot;,&quot;non-dropping-particle&quot;:&quot;&quot;}],&quot;container-title&quot;:&quot;IEEE Transactions on Smart Grid&quot;,&quot;container-title-short&quot;:&quot;IEEE Trans Smart Grid&quot;,&quot;issued&quot;:{&quot;date-parts&quot;:[[2011]]},&quot;page&quot;:&quot;507-518&quot;,&quot;publisher&quot;:&quot;IEEE&quot;,&quot;issue&quot;:&quot;3&quot;,&quot;volume&quot;:&quot;2&quot;},&quot;isTemporary&quot;:false}]},{&quot;citationID&quot;:&quot;MENDELEY_CITATION_1cd5ddc6-f8f3-49c0-ab09-0f2e7b1af398&quot;,&quot;properties&quot;:{&quot;noteIndex&quot;:0},&quot;isEdited&quot;:false,&quot;manualOverride&quot;:{&quot;isManuallyOverridden&quot;:false,&quot;citeprocText&quot;:&quot;[35]&quot;,&quot;manualOverrideText&quot;:&quot;&quot;},&quot;citationTag&quot;:&quot;MENDELEY_CITATION_v3_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&quot;,&quot;citationItems&quot;:[{&quot;id&quot;:&quot;86fae332-a014-3ebf-8bd2-7cec87195831&quot;,&quot;itemData&quot;:{&quot;type&quot;:&quot;book&quot;,&quot;id&quot;:&quot;86fae332-a014-3ebf-8bd2-7cec87195831&quot;,&quot;title&quot;:&quot;Targeted efficiency: Using customer meter data to improve efficiency program outcomes&quot;,&quot;author&quot;:[{&quot;family&quot;:&quot;Borgeson&quot;,&quot;given&quot;:&quot;Samuel Dalton&quot;,&quot;parse-names&quot;:false,&quot;dropping-particle&quot;:&quot;&quot;,&quot;non-dropping-particle&quot;:&quot;&quot;}],&quot;issued&quot;:{&quot;date-parts&quot;:[[2013]]},&quot;publisher&quot;:&quot;University of California, Berkeley&quot;,&quot;container-title-short&quot;:&quot;&quot;},&quot;isTemporary&quot;:false}]},{&quot;citationID&quot;:&quot;MENDELEY_CITATION_2a925e63-eb31-4920-9276-3e4760fa027f&quot;,&quot;properties&quot;:{&quot;noteIndex&quot;:0},&quot;isEdited&quot;:false,&quot;manualOverride&quot;:{&quot;isManuallyOverridden&quot;:false,&quot;citeprocText&quot;:&quot;[36]&quot;,&quot;manualOverrideText&quot;:&quot;&quot;},&quot;citationTag&quot;:&quot;MENDELEY_CITATION_v3_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&quot;,&quot;citationItems&quot;:[{&quot;id&quot;:&quot;b33ce359-b484-3f20-bc6a-03facf861216&quot;,&quot;itemData&quot;:{&quot;type&quot;:&quot;article&quot;,&quot;id&quot;:&quot;b33ce359-b484-3f20-bc6a-03facf861216&quot;,&quot;title&quot;:&quot;RMV2.0 - LBNL M&amp;V2.0 Tool (https://lbnl-eta.github.io/RMV2.0/)&quot;,&quot;container-title-short&quot;:&quot;&quot;},&quot;isTemporary&quot;:false}]},{&quot;citationID&quot;:&quot;MENDELEY_CITATION_587a4053-23c9-4f03-8277-f6a9d33392ca&quot;,&quot;properties&quot;:{&quot;noteIndex&quot;:0},&quot;isEdited&quot;:false,&quot;manualOverride&quot;:{&quot;citeprocText&quot;:&quot;[37]&quot;,&quot;isManuallyOverridden&quot;:false,&quot;manualOverrideText&quot;:&quot;&quot;},&quot;citationTag&quot;:&quot;MENDELEY_CITATION_v3_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&quot;,&quot;citationItems&quot;:[{&quot;id&quot;:&quot;ad970524-7b9d-3a16-a2f2-93995111a258&quot;,&quot;itemData&quot;:{&quot;id&quot;:&quot;ad970524-7b9d-3a16-a2f2-93995111a258&quot;,&quot;issued&quot;:{&quot;date-parts&quot;:[[&quot;0&quot;]]},&quot;title&quot;:&quot;NMECR (https://kw-labs.github.io/nmecr/)&quot;,&quot;type&quot;:&quot;article&quot;,&quot;container-title-short&quot;:&quot;&quot;},&quot;uris&quot;:[&quot;http://www.mendeley.com/documents/?uuid=3e768885-9813-4122-a091-1ece3399a72f&quot;],&quot;isTemporary&quot;:false,&quot;legacyDesktopId&quot;:&quot;3e768885-9813-4122-a091-1ece3399a72f&quot;}]},{&quot;citationID&quot;:&quot;MENDELEY_CITATION_621ab583-5573-4a8e-9754-23749e6d7b22&quot;,&quot;properties&quot;:{&quot;noteIndex&quot;:0},&quot;isEdited&quot;:false,&quot;manualOverride&quot;:{&quot;citeprocText&quot;:&quot;[38]&quot;,&quot;isManuallyOverridden&quot;:false,&quot;manualOverrideText&quot;:&quot;&quot;},&quot;citationTag&quot;:&quot;MENDELEY_CITATION_v3_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&quot;,&quot;citationItems&quot;:[{&quot;id&quot;:&quot;1b8da484-985d-36b9-b696-88b9856c8bbd&quot;,&quot;itemData&quot;:{&quot;author&quot;:[{&quot;dropping-particle&quot;:&quot;&quot;,&quot;family&quot;:&quot;CalTRACK&quot;,&quot;given&quot;:&quot;&quot;,&quot;non-dropping-particle&quot;:&quot;&quot;,&quot;parse-names&quot;:false,&quot;suffix&quot;:&quot;&quot;}],&quot;id&quot;:&quot;1b8da484-985d-36b9-b696-88b9856c8bbd&quot;,&quot;issued&quot;:{&quot;date-parts&quot;:[[&quot;0&quot;]]},&quot;title&quot;:&quot;CalTRACK Methods (http://docs.caltrack.org/en/latest/methods.html)&quot;,&quot;type&quot;:&quot;article&quot;,&quot;container-title-short&quot;:&quot;&quot;},&quot;uris&quot;:[&quot;http://www.mendeley.com/documents/?uuid=bf76a29d-c3a9-42ee-985d-9fb6e6e5c7df&quot;],&quot;isTemporary&quot;:false,&quot;legacyDesktopId&quot;:&quot;bf76a29d-c3a9-42ee-985d-9fb6e6e5c7df&quot;}]},{&quot;citationID&quot;:&quot;MENDELEY_CITATION_f03aa29e-adbb-4b02-bf7d-5dfe34d0c34a&quot;,&quot;properties&quot;:{&quot;noteIndex&quot;:0},&quot;isEdited&quot;:false,&quot;manualOverride&quot;:{&quot;isManuallyOverridden&quot;:false,&quot;citeprocText&quot;:&quot;[39]&quot;,&quot;manualOverrideText&quot;:&quot;&quot;},&quot;citationTag&quot;:&quot;MENDELEY_CITATION_v3_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&quot;,&quot;citationItems&quot;:[{&quot;id&quot;:&quot;46bd9a7e-04a7-3534-9b8d-4d73feeee43e&quot;,&quot;itemData&quot;:{&quot;type&quot;:&quot;article&quot;,&quot;id&quot;:&quot;46bd9a7e-04a7-3534-9b8d-4d73feeee43e&quot;,&quot;title&quot;:&quot;EVO’s Advanced M&amp;V Testing Portal (https://mvportal.evo-world.org/)&quot;,&quot;container-title-short&quot;:&quot;&quot;},&quot;isTemporary&quot;:false}]},{&quot;citationID&quot;:&quot;MENDELEY_CITATION_73f191de-efb2-4cae-b082-ef6aa36de7e3&quot;,&quot;properties&quot;:{&quot;noteIndex&quot;:0},&quot;isEdited&quot;:false,&quot;manualOverride&quot;:{&quot;isManuallyOverridden&quot;:false,&quot;citeprocText&quot;:&quot;[40]&quot;,&quot;manualOverrideText&quot;:&quot;&quot;},&quot;citationTag&quot;:&quot;MENDELEY_CITATION_v3_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&quot;,&quot;citationItems&quot;:[{&quot;id&quot;:&quot;3fe6997c-84a4-343e-a12f-29aa9a579b3f&quot;,&quot;itemData&quot;:{&quot;type&quot;:&quot;article-journal&quot;,&quot;id&quot;:&quot;3fe6997c-84a4-343e-a12f-29aa9a579b3f&quot;,&quot;title&quot;:&quot;Optimal Detection of Changepoints With a Linear Computational Cost&quot;,&quot;author&quot;:[{&quot;family&quot;:&quot;Killick&quot;,&quot;given&quot;:&quot;R&quot;,&quot;parse-names&quot;:false,&quot;dropping-particle&quot;:&quot;&quot;,&quot;non-dropping-particle&quot;:&quot;&quot;},{&quot;family&quot;:&quot;Fearnhead&quot;,&quot;given&quot;:&quot;P&quot;,&quot;parse-names&quot;:false,&quot;dropping-particle&quot;:&quot;&quot;,&quot;non-dropping-particle&quot;:&quot;&quot;},{&quot;family&quot;:&quot;Eckley&quot;,&quot;given&quot;:&quot;I A&quot;,&quot;parse-names&quot;:false,&quot;dropping-particle&quot;:&quot;&quot;,&quot;non-dropping-particle&quot;:&quot;&quot;}],&quot;container-title&quot;:&quot;Journal of the American Statistical Association&quot;,&quot;container-title-short&quot;:&quot;J Am Stat Assoc&quot;,&quot;DOI&quot;:&quot;10.1080/01621459.2012.737745&quot;,&quot;ISSN&quot;:&quot;1537-274X&quot;,&quot;URL&quot;:&quot;http://dx.doi.org/10.1080/01621459.2012.737745&quot;,&quot;issued&quot;:{&quot;date-parts&quot;:[[2012]]},&quot;page&quot;:&quot;1590–1598&quot;,&quot;publisher&quot;:&quot;Informa UK Limited&quot;,&quot;issue&quot;:&quot;500&quot;,&quot;volume&quot;:&quot;107&quot;},&quot;isTemporary&quot;:false}]},{&quot;citationID&quot;:&quot;MENDELEY_CITATION_72173892-d304-49a2-9c44-a1a40d294a3d&quot;,&quot;properties&quot;:{&quot;noteIndex&quot;:0},&quot;isEdited&quot;:false,&quot;manualOverride&quot;:{&quot;isManuallyOverridden&quot;:false,&quot;citeprocText&quot;:&quot;[41]&quot;,&quot;manualOverrideText&quot;:&quot;&quot;},&quot;citationTag&quot;:&quot;MENDELEY_CITATION_v3_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&quot;,&quot;citationItems&quot;:[{&quot;id&quot;:&quot;e24157b9-157f-39d1-9403-60a613e695a7&quot;,&quot;itemData&quot;:{&quot;type&quot;:&quot;article-journal&quot;,&quot;id&quot;:&quot;e24157b9-157f-39d1-9403-60a613e695a7&quot;,&quot;title&quot;:&quot;{changepoint}: An {R} package for changepoint analysis&quot;,&quot;author&quot;:[{&quot;family&quot;:&quot;Killick&quot;,&quot;given&quot;:&quot;Rebecca&quot;,&quot;parse-names&quot;:false,&quot;dropping-particle&quot;:&quot;&quot;,&quot;non-dropping-particle&quot;:&quot;&quot;},{&quot;family&quot;:&quot;Haynes&quot;,&quot;given&quot;:&quot;Kaylea&quot;,&quot;parse-names&quot;:false,&quot;dropping-particle&quot;:&quot;&quot;,&quot;non-dropping-particle&quot;:&quot;&quot;},{&quot;family&quot;:&quot;Eckley&quot;,&quot;given&quot;:&quot;Idris A&quot;,&quot;parse-names&quot;:false,&quot;dropping-particle&quot;:&quot;&quot;,&quot;non-dropping-particle&quot;:&quot;&quot;}],&quot;container-title&quot;:&quot;Journal of Statistical Software&quot;,&quot;container-title-short&quot;:&quot;J Stat Softw&quot;,&quot;URL&quot;:&quot;http://www.jstatsoft.org/v58/i03/&quot;,&quot;issued&quot;:{&quot;date-parts&quot;:[[2014]]},&quot;page&quot;:&quot;1-19&quot;,&quot;issue&quot;:&quot;3&quot;,&quot;volume&quot;:&quot;58&quot;},&quot;isTemporary&quot;:false}]},{&quot;citationID&quot;:&quot;MENDELEY_CITATION_19ca0b79-ad15-4c9f-94be-07d5e17af0fa&quot;,&quot;properties&quot;:{&quot;noteIndex&quot;:0},&quot;isEdited&quot;:false,&quot;manualOverride&quot;:{&quot;citeprocText&quot;:&quot;[36]&quot;,&quot;isManuallyOverridden&quot;:false,&quot;manualOverrideText&quot;:&quot;&quot;},&quot;citationTag&quot;:&quot;MENDELEY_CITATION_v3_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&quot;,&quot;citationItems&quot;:[{&quot;id&quot;:&quot;b33ce359-b484-3f20-bc6a-03facf861216&quot;,&quot;itemData&quot;:{&quot;id&quot;:&quot;b33ce359-b484-3f20-bc6a-03facf861216&quot;,&quot;issued&quot;:{&quot;date-parts&quot;:[[&quot;0&quot;]]},&quot;title&quot;:&quot;RMV2.0 - LBNL M&amp;V2.0 Tool (https://lbnl-eta.github.io/RMV2.0/)&quot;,&quot;type&quot;:&quot;article&quot;,&quot;container-title-short&quot;:&quot;&quot;},&quot;uris&quot;:[&quot;http://www.mendeley.com/documents/?uuid=170804f8-1d5a-4df1-b160-7fdf52364f35&quot;],&quot;isTemporary&quot;:false,&quot;legacyDesktopId&quot;:&quot;170804f8-1d5a-4df1-b160-7fdf52364f35&quot;}]},{&quot;citationID&quot;:&quot;MENDELEY_CITATION_0da0b305-f80b-4d10-842e-41ff79354a0b&quot;,&quot;properties&quot;:{&quot;noteIndex&quot;:0},&quot;isEdited&quot;:false,&quot;manualOverride&quot;:{&quot;citeprocText&quot;:&quot;[42]&quot;,&quot;isManuallyOverridden&quot;:false,&quot;manualOverrideText&quot;:&quot;&quot;},&quot;citationTag&quot;:&quot;MENDELEY_CITATION_v3_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&quot;,&quot;citationItems&quot;:[{&quot;id&quot;:&quot;6c813a63-9e40-3178-8d97-d7d88657b403&quot;,&quot;itemData&quot;:{&quot;author&quot;:[{&quot;dropping-particle&quot;:&quot;&quot;,&quot;family&quot;:&quot;Kissock&quot;,&quot;given&quot;:&quot;John Kelly&quot;,&quot;non-dropping-particle&quot;:&quot;&quot;,&quot;parse-names&quot;:false,&quot;suffix&quot;:&quot;&quot;},{&quot;dropping-particle&quot;:&quot;&quot;,&quot;family&quot;:&quot;Haberl&quot;,&quot;given&quot;:&quot;Jeff S&quot;,&quot;non-dropping-particle&quot;:&quot;&quot;,&quot;parse-names&quot;:false,&quot;suffix&quot;:&quot;&quot;},{&quot;dropping-particle&quot;:&quot;&quot;,&quot;family&quot;:&quot;Claridge&quot;,&quot;given&quot;:&quot;David E&quot;,&quot;non-dropping-particle&quot;:&quot;&quot;,&quot;parse-names&quot;:false,&quot;suffix&quot;:&quot;&quot;}],&quot;container-title&quot;:&quot;ASHRAE transactions&quot;,&quot;id&quot;:&quot;6c813a63-9e40-3178-8d97-d7d88657b403&quot;,&quot;issued&quot;:{&quot;date-parts&quot;:[[&quot;2003&quot;]]},&quot;page&quot;:&quot;425&quot;,&quot;publisher&quot;:&quot;American Society of Heating, Refrigeration and Air Conditioning Engineers, Inc.&quot;,&quot;title&quot;:&quot;Inverse modeling toolkit: numerical algorithms&quot;,&quot;type&quot;:&quot;article-journal&quot;,&quot;volume&quot;:&quot;109&quot;,&quot;container-title-short&quot;:&quot;ASHRAE Trans&quot;},&quot;uris&quot;:[&quot;http://www.mendeley.com/documents/?uuid=b6985a73-e62c-428b-b513-7165228e4ed9&quot;],&quot;isTemporary&quot;:false,&quot;legacyDesktopId&quot;:&quot;b6985a73-e62c-428b-b513-7165228e4ed9&quot;}]},{&quot;citationID&quot;:&quot;MENDELEY_CITATION_e60e6151-4b66-4f22-bf90-5fb1e64871e4&quot;,&quot;properties&quot;:{&quot;noteIndex&quot;:0},&quot;isEdited&quot;:false,&quot;manualOverride&quot;:{&quot;citeprocText&quot;:&quot;[43]&quot;,&quot;isManuallyOverridden&quot;:false,&quot;manualOverrideText&quot;:&quot;&quot;},&quot;citationTag&quot;:&quot;MENDELEY_CITATION_v3_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&quot;,&quot;citationItems&quot;:[{&quot;id&quot;:&quot;6434e691-0238-39b9-b0b6-0072b3da8c86&quot;,&quot;itemData&quot;:{&quot;author&quot;:[{&quot;dropping-particle&quot;:&quot;&quot;,&quot;family&quot;:&quot;ASHRAE&quot;,&quot;given&quot;:&quot;&quot;,&quot;non-dropping-particle&quot;:&quot;&quot;,&quot;parse-names&quot;:false,&quot;suffix&quot;:&quot;&quot;}],&quot;id&quot;:&quot;6434e691-0238-39b9-b0b6-0072b3da8c86&quot;,&quot;issued&quot;:{&quot;date-parts&quot;:[[&quot;2014&quot;]]},&quot;title&quot;:&quot;ASHRAE Guideline 14-2014: Measurement of Energy, Demand, and Water Savings; American Society of Heating, Refrigerating and Air-Conditioning Engineers: Atlanta, GA, USA, 2014.&quot;,&quot;type&quot;:&quot;article&quot;,&quot;container-title-short&quot;:&quot;&quot;},&quot;uris&quot;:[&quot;http://www.mendeley.com/documents/?uuid=45add05c-6d99-4413-a1f5-7c9f4e5da9b1&quot;],&quot;isTemporary&quot;:false,&quot;legacyDesktopId&quot;:&quot;45add05c-6d99-4413-a1f5-7c9f4e5da9b1&quot;}]},{&quot;citationID&quot;:&quot;MENDELEY_CITATION_ad44680e-ece3-45bf-a548-828ddc81b8a0&quot;,&quot;properties&quot;:{&quot;noteIndex&quot;:0},&quot;isEdited&quot;:false,&quot;manualOverride&quot;:{&quot;citeprocText&quot;:&quot;[44]&quot;,&quot;isManuallyOverridden&quot;:false,&quot;manualOverrideText&quot;:&quot;&quot;},&quot;citationTag&quot;:&quot;MENDELEY_CITATION_v3_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&quot;,&quot;citationItems&quot;:[{&quot;id&quot;:&quot;ad7b97f5-1443-369c-a22b-e5090ed7eb97&quot;,&quot;itemData&quot;:{&quot;DOI&quot;:&quot;https://doi.org/10.1016/j.enbuild.2014.11.033&quot;,&quot;ISSN&quot;:&quot;0378-7788&quot;,&quot;author&quot;:[{&quot;dropping-particle&quot;:&quot;&quot;,&quot;family&quot;:&quot;Paulus&quot;,&quot;given&quot;:&quot;Mitchell T&quot;,&quot;non-dropping-particle&quot;:&quot;&quot;,&quot;parse-names&quot;:false,&quot;suffix&quot;:&quot;&quot;},{&quot;dropping-particle&quot;:&quot;&quot;,&quot;family&quot;:&quot;Claridge&quot;,&quot;given&quot;:&quot;David E&quot;,&quot;non-dropping-particle&quot;:&quot;&quot;,&quot;parse-names&quot;:false,&quot;suffix&quot;:&quot;&quot;},{&quot;dropping-particle&quot;:&quot;&quot;,&quot;family&quot;:&quot;Culp&quot;,&quot;given&quot;:&quot;Charles&quot;,&quot;non-dropping-particle&quot;:&quot;&quot;,&quot;parse-names&quot;:false,&quot;suffix&quot;:&quot;&quot;}],&quot;container-title&quot;:&quot;Energy and Buildings&quot;,&quot;id&quot;:&quot;ad7b97f5-1443-369c-a22b-e5090ed7eb97&quot;,&quot;issued&quot;:{&quot;date-parts&quot;:[[&quot;2015&quot;]]},&quot;page&quot;:&quot;95-104&quot;,&quot;title&quot;:&quot;Algorithm for automating the selection of a temperature dependent change point model&quot;,&quot;type&quot;:&quot;article-journal&quot;,&quot;volume&quot;:&quot;87&quot;,&quot;container-title-short&quot;:&quot;Energy Build&quot;},&quot;uris&quot;:[&quot;http://www.mendeley.com/documents/?uuid=486c6795-5a3f-4cf1-a75b-1aaeb5225a4e&quot;],&quot;isTemporary&quot;:false,&quot;legacyDesktopId&quot;:&quot;486c6795-5a3f-4cf1-a75b-1aaeb5225a4e&quot;}]},{&quot;citationID&quot;:&quot;MENDELEY_CITATION_a47a6f35-1389-4f29-ad22-5bb941b6808d&quot;,&quot;properties&quot;:{&quot;noteIndex&quot;:0},&quot;isEdited&quot;:false,&quot;manualOverride&quot;:{&quot;citeprocText&quot;:&quot;[45]&quot;,&quot;isManuallyOverridden&quot;:false,&quot;manualOverrideText&quot;:&quot;&quot;},&quot;citationTag&quot;:&quot;MENDELEY_CITATION_v3_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&quot;,&quot;citationItems&quot;:[{&quot;id&quot;:&quot;abb88194-c119-32dc-b81a-7b3d59a1c737&quot;,&quot;itemData&quot;:{&quot;ISSN&quot;:&quot;2374-4731&quot;,&quot;author&quot;:[{&quot;dropping-particle&quot;:&quot;&quot;,&quot;family&quot;:&quot;Paulus&quot;,&quot;given&quot;:&quot;Mitchell T&quot;,&quot;non-dropping-particle&quot;:&quot;&quot;,&quot;parse-names&quot;:false,&quot;suffix&quot;:&quot;&quot;}],&quot;container-title&quot;:&quot;Science and Technology for the Built Environment&quot;,&quot;id&quot;:&quot;abb88194-c119-32dc-b81a-7b3d59a1c737&quot;,&quot;issued&quot;:{&quot;date-parts&quot;:[[&quot;2017&quot;]]},&quot;page&quot;:&quot;1026-1035&quot;,&quot;title&quot;:&quot;Algorithm for explicit solution to the three parameter linear change-point regression model&quot;,&quot;type&quot;:&quot;article-journal&quot;,&quot;volume&quot;:&quot;23&quot;,&quot;container-title-short&quot;:&quot;Sci Technol Built Environ&quot;},&quot;uris&quot;:[&quot;http://www.mendeley.com/documents/?uuid=7d41469b-a765-4b0c-bf88-c282b728173a&quot;],&quot;isTemporary&quot;:false,&quot;legacyDesktopId&quot;:&quot;7d41469b-a765-4b0c-bf88-c282b728173a&quot;}]},{&quot;citationID&quot;:&quot;MENDELEY_CITATION_95ad56f3-e0cc-4c81-ad47-f2005d002883&quot;,&quot;properties&quot;:{&quot;noteIndex&quot;:0},&quot;isEdited&quot;:false,&quot;manualOverride&quot;:{&quot;citeprocText&quot;:&quot;[46]&quot;,&quot;isManuallyOverridden&quot;:false,&quot;manualOverrideText&quot;:&quot;&quot;},&quot;citationTag&quot;:&quot;MENDELEY_CITATION_v3_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&quot;,&quot;citationItems&quot;:[{&quot;id&quot;:&quot;1f377c50-d6d9-39a7-ae5e-fe67cca7b7fb&quot;,&quot;itemData&quot;:{&quot;DOI&quot;:&quot;10.3389/fenrg.2020.557649&quot;,&quot;ISSN&quot;:&quot;2296-598X&quot;,&quot;abstract&quot;:&quot;The reduction of energy usage and environmental impact of the built environment and construction industry is crucial for sustainability on a global scale. We are working towards an increased commitment towards resource efficiency in the built environment and to the growth of innovative businesses following circular economy principles. The conceptualization of change is a relevant part of energy and sustainability transitions research, which is aimed at enabling radical shifts compatible with societal functions. In this framework, building performance has to be considered in a whole life cycle perspective because buildings are long-term assets. In a life cycle perspective, both operational and embodied energy and carbon emissions have to be considered for appropriate comparability and decision-making. The application of sustainability assessments of products and practices in the built environment is itself a critical and debatable issue. For this reason, the way energy consumption data are measured, processed, and reported has to be progressively standardized in order to enable transparency and consistency of methods at multiple scales (from single buildings up to building stock) and levels of analysis (from individual components up to systems), ideally complementing ongoing research initiatives that use open science principles in energy research. In this paper, we analyse the topic of linking design and operation phase’s energy performance analysis through regression-based approaches in buildings, highlighting the hierarchical nature of building energy modelling data. The goal of this research is to review the current state of the art of in order to orient future efforts towards integrated data analysis workflows, from design to operation. In this sense, we show how data analysis techniques can be used to evaluate the impact of both technical and human factors. Finally, we indicate how approximated physical interpretation of regression models can help in developing data-driven models that could enhance the possibility of learning from feedback and reconstructing building stock data at multiple levels.&quot;,&quot;author&quot;:[{&quot;dropping-particle&quot;:&quot;&quot;,&quot;family&quot;:&quot;Manfren&quot;,&quot;given&quot;:&quot;Massimiliano&quot;,&quot;non-dropping-particle&quot;:&quot;&quot;,&quot;parse-names&quot;:false,&quot;suffix&quot;:&quot;&quot;},{&quot;dropping-particle&quot;:&quot;&quot;,&quot;family&quot;:&quot;Nastasi&quot;,&quot;given&quot;:&quot;Benedetto&quot;,&quot;non-dropping-particle&quot;:&quot;&quot;,&quot;parse-names&quot;:false,&quot;suffix&quot;:&quot;&quot;},{&quot;dropping-particle&quot;:&quot;&quot;,&quot;family&quot;:&quot;Tronchin&quot;,&quot;given&quot;:&quot;Lamberto&quot;,&quot;non-dropping-particle&quot;:&quot;&quot;,&quot;parse-names&quot;:false,&quot;suffix&quot;:&quot;&quot;}],&quot;container-title&quot;:&quot;Frontiers in Energy Research&quot;,&quot;id&quot;:&quot;1f377c50-d6d9-39a7-ae5e-fe67cca7b7fb&quot;,&quot;issued&quot;:{&quot;date-parts&quot;:[[&quot;2020&quot;]]},&quot;page&quot;:&quot;288&quot;,&quot;title&quot;:&quot;Linking Design and Operation Phase Energy Performance Analysis Through Regression-Based Approaches&quot;,&quot;type&quot;:&quot;article-journal&quot;,&quot;volume&quot;:&quot;8&quot;,&quot;container-title-short&quot;:&quot;Front Energy Res&quot;},&quot;uris&quot;:[&quot;http://www.mendeley.com/documents/?uuid=7dcf653e-068e-4dc2-bd57-533084f02c3c&quot;],&quot;isTemporary&quot;:false,&quot;legacyDesktopId&quot;:&quot;7dcf653e-068e-4dc2-bd57-533084f02c3c&quot;}]},{&quot;citationID&quot;:&quot;MENDELEY_CITATION_c480aa57-0ac8-4341-967f-2ee98af48c99&quot;,&quot;properties&quot;:{&quot;noteIndex&quot;:0},&quot;isEdited&quot;:false,&quot;manualOverride&quot;:{&quot;citeprocText&quot;:&quot;[47]&quot;,&quot;isManuallyOverridden&quot;:false,&quot;manualOverrideText&quot;:&quot;&quot;},&quot;citationTag&quot;:&quot;MENDELEY_CITATION_v3_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&quot;,&quot;citationItems&quot;:[{&quot;id&quot;:&quot;17177d95-d9df-3fc4-abc4-988a38a97ea0&quot;,&quot;itemData&quot;:{&quot;DOI&quot;:&quot;10.3390/en14030679&quot;,&quot;ISBN&quot;:&quot;1996-1073&quot;,&quot;abstract&quot;:&quot;Decarbonisation and efficiency goals set as a response to global warming issue require appropriate decision-making strategies to promote an effective and timely change in energy systems. Conceptualization of change is a relevant part of energy transitions research today, which aims at enabling radical shifts compatible with societal functions and market mechanisms. In this framework, construction sector can play a relevant role because of its energy and environmental impact. There is, however, the need to move from general instances to specific actions. Open data and open science, digitalization and building data interoperability, together with innovative business models could represent enabling factors to accelerate the process of change. For this reason, built environment research has to address the co-evolution of technologies and human behaviour and the analytical methods used for this purpose should be empirically grounded, transparent, scalable and consistent across different temporal/spatial scales of analysis. These features could potentially enable the emergence of &amp;ldquo;ecosystems&amp;rdquo; of applications that, in turn, could translate into projects, products and services for energy transitions in the built environment, proposing innovative business models that can stimulate market competitiveness. For these reasons, in this paper we organize our analysis according to three levels, from general concepts to specific issues. In the first level, we consider the role of building energy modelling at multiple scales. In the second level, we focus on harmonization of methods for energy performance analysis. Finally, in the third level, we consider emerging concepts such as energy flexibility and occupant-centric energy modelling, considering their relation to monitoring systems and automation. The goal of this research is to evaluate the current state of the art and identify key concepts that can encourage further research, addressing both human and technological factors that influence energy performance of buildings.&quot;,&quot;author&quot;:[{&quot;dropping-particle&quot;:&quot;&quot;,&quot;family&quot;:&quot;Manfren&quot;,&quot;given&quot;:&quot;Massimiliano&quot;,&quot;non-dropping-particle&quot;:&quot;&quot;,&quot;parse-names&quot;:false,&quot;suffix&quot;:&quot;&quot;},{&quot;dropping-particle&quot;:&quot;&quot;,&quot;family&quot;:&quot;Sibilla&quot;,&quot;given&quot;:&quot;Maurizio&quot;,&quot;non-dropping-particle&quot;:&quot;&quot;,&quot;parse-names&quot;:false,&quot;suffix&quot;:&quot;&quot;},{&quot;dropping-particle&quot;:&quot;&quot;,&quot;family&quot;:&quot;Tronchin&quot;,&quot;given&quot;:&quot;Lamberto&quot;,&quot;non-dropping-particle&quot;:&quot;&quot;,&quot;parse-names&quot;:false,&quot;suffix&quot;:&quot;&quot;}],&quot;container-title&quot;:&quot;Energies &quot;,&quot;id&quot;:&quot;17177d95-d9df-3fc4-abc4-988a38a97ea0&quot;,&quot;issue&quot;:&quot;3&quot;,&quot;issued&quot;:{&quot;date-parts&quot;:[[&quot;2021&quot;]]},&quot;title&quot;:&quot;Energy Modelling and Analytics in the Built Environment—A Review of Their Role for Energy Transitions in the Construction Sector&quot;,&quot;type&quot;:&quot;article&quot;,&quot;volume&quot;:&quot;14&quot;,&quot;container-title-short&quot;:&quot;&quot;},&quot;uris&quot;:[&quot;http://www.mendeley.com/documents/?uuid=544059d3-6610-48a0-adb9-0f24d6920827&quot;],&quot;isTemporary&quot;:false,&quot;legacyDesktopId&quot;:&quot;544059d3-6610-48a0-adb9-0f24d6920827&quot;}]},{&quot;citationID&quot;:&quot;MENDELEY_CITATION_16a67618-daa0-429a-aa31-035e7721c444&quot;,&quot;properties&quot;:{&quot;noteIndex&quot;:0},&quot;isEdited&quot;:false,&quot;manualOverride&quot;:{&quot;isManuallyOverridden&quot;:false,&quot;citeprocText&quot;:&quot;[48]&quot;,&quot;manualOverrideText&quot;:&quot;&quot;},&quot;citationTag&quot;:&quot;MENDELEY_CITATION_v3_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&quot;,&quot;citationItems&quot;:[{&quot;id&quot;:&quot;9ff2d04b-553c-31c3-b323-f04346401bff&quot;,&quot;itemData&quot;:{&quot;type&quot;:&quot;article-journal&quot;,&quot;id&quot;:&quot;9ff2d04b-553c-31c3-b323-f04346401bff&quot;,&quot;title&quot;:&quot;Changes of heating and cooling degree-days in Europe from 1981 to 2100&quot;,&quot;author&quot;:[{&quot;family&quot;:&quot;Spinoni&quot;,&quot;given&quot;:&quot;Jonathan&quot;,&quot;parse-names&quot;:false,&quot;dropping-particle&quot;:&quot;&quot;,&quot;non-dropping-particle&quot;:&quot;&quot;},{&quot;family&quot;:&quot;Vogt&quot;,&quot;given&quot;:&quot;Jürgen&quot;,&quot;parse-names&quot;:false,&quot;dropping-particle&quot;:&quot;V&quot;,&quot;non-dropping-particle&quot;:&quot;&quot;},{&quot;family&quot;:&quot;Barbosa&quot;,&quot;given&quot;:&quot;Paulo&quot;,&quot;parse-names&quot;:false,&quot;dropping-particle&quot;:&quot;&quot;,&quot;non-dropping-particle&quot;:&quot;&quot;},{&quot;family&quot;:&quot;Dosio&quot;,&quot;given&quot;:&quot;Alessandro&quot;,&quot;parse-names&quot;:false,&quot;dropping-particle&quot;:&quot;&quot;,&quot;non-dropping-particle&quot;:&quot;&quot;},{&quot;family&quot;:&quot;McCormick&quot;,&quot;given&quot;:&quot;Niall&quot;,&quot;parse-names&quot;:false,&quot;dropping-particle&quot;:&quot;&quot;,&quot;non-dropping-particle&quot;:&quot;&quot;},{&quot;family&quot;:&quot;Bigano&quot;,&quot;given&quot;:&quot;Andrea&quot;,&quot;parse-names&quot;:false,&quot;dropping-particle&quot;:&quot;&quot;,&quot;non-dropping-particle&quot;:&quot;&quot;},{&quot;family&quot;:&quot;Füssel&quot;,&quot;given&quot;:&quot;Hans-Martin&quot;,&quot;parse-names&quot;:false,&quot;dropping-particle&quot;:&quot;&quot;,&quot;non-dropping-particle&quot;:&quot;&quot;}],&quot;container-title&quot;:&quot;International Journal of Climatology&quot;,&quot;DOI&quot;:&quot;https://doi.org/10.1002/joc.5362&quot;,&quot;ISSN&quot;:&quot;0899-8418&quot;,&quot;URL&quot;:&quot;https://doi.org/10.1002/joc.5362&quot;,&quot;issued&quot;:{&quot;date-parts&quot;:[[2018,4,1]]},&quot;page&quot;:&quot;e191-e208&quot;,&quot;abstract&quot;:&quot;ABSTRACT During the last decades, the effects of global warming have become apparent also in Europe, causing relevant impacts in many sectors. Under projected future global warming, such a tendency can be expected to persist until the end of this century and beyond. Identifying which climate-related impacts are likely to increase, and by how much, is an important element of any effective strategy for managing future climate risks. This study investigates whether energy demand for cooling and heating buildings can be expected to increase or decrease under climate change. Two indicators of weather-related energy consumption for heating and cooling buildings are considered: heating degree-days (HDD) and cooling degree-days (CDD). The evolution of these indicators has been analysed based on 11 high-resolution bias-adjusted EURO-CORDEX simulations for two emission representative concentration pathways (RCP4.5 and RCP8.5). Both indicators have been validated over the period 1981?2010 using an independent data set that contains more than 4000 station data, showing very high correlation over most of Europe. Trends of HDD and CDD from 1981 to 2100, together with their uncertainties, are analysed. For both RCPs, all simulations project a significant decrease for HDD, especially over Scandinavia and European Russia, and an increase of CDD which peaks over the Mediterranean region and the Balkans. Overall, degree-day trends do not show remarkable differences if population weighting is applied. If a constant population scenario is considered, the decrease in HDD will outbalance the increase in CDD in the 21st century over most of Europe. Thus the related energy demand (expressed as Energy Degree-days, EDD) is expected to decrease. If, however, population projections over the 21st century are included in the calculations, it is shown that despite the persisting warming, EDD will increase over northern Europe, the Baltic countries, Great Britain, Ireland, Benelux, the Alps, Spain, and Cyprus, resulting in an overall increase in EDD over Europe.&quot;,&quot;publisher&quot;:&quot;John Wiley &amp; Sons, Ltd&quot;,&quot;issue&quot;:&quot;S1&quot;,&quot;volume&quot;:&quot;38&quot;,&quot;container-title-short&quot;:&quot;&quot;},&quot;isTemporary&quot;:false}]},{&quot;citationID&quot;:&quot;MENDELEY_CITATION_45d086d1-9157-46ca-a98b-ca1a7b78f4d7&quot;,&quot;properties&quot;:{&quot;noteIndex&quot;:0},&quot;isEdited&quot;:false,&quot;manualOverride&quot;:{&quot;isManuallyOverridden&quot;:false,&quot;citeprocText&quot;:&quot;[49]&quot;,&quot;manualOverrideText&quot;:&quot;&quot;},&quot;citationTag&quot;:&quot;MENDELEY_CITATION_v3_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&quot;,&quot;citationItems&quot;:[{&quot;id&quot;:&quot;6a81996b-488b-3a79-a4a9-a541a02e1544&quot;,&quot;itemData&quot;:{&quot;type&quot;:&quot;article-journal&quot;,&quot;id&quot;:&quot;6a81996b-488b-3a79-a4a9-a541a02e1544&quot;,&quot;title&quot;:&quot;A novel approach to develop climate classification based on degree days and building energy performance&quot;,&quot;author&quot;:[{&quot;family&quot;:&quot;Omarov&quot;,&quot;given&quot;:&quot;Bekarys&quot;,&quot;parse-names&quot;:false,&quot;dropping-particle&quot;:&quot;&quot;,&quot;non-dropping-particle&quot;:&quot;&quot;},{&quot;family&quot;:&quot;Memon&quot;,&quot;given&quot;:&quot;Shazim Ali&quot;,&quot;parse-names&quot;:false,&quot;dropping-particle&quot;:&quot;&quot;,&quot;non-dropping-particle&quot;:&quot;&quot;},{&quot;family&quot;:&quot;Kim&quot;,&quot;given&quot;:&quot;Jong&quot;,&quot;parse-names&quot;:false,&quot;dropping-particle&quot;:&quot;&quot;,&quot;non-dropping-particle&quot;:&quot;&quot;}],&quot;container-title&quot;:&quot;Energy&quot;,&quot;DOI&quot;:&quot;https://doi.org/10.1016/j.energy.2022.126514&quot;,&quot;ISSN&quot;:&quot;0360-5442&quot;,&quot;URL&quot;:&quot;https://www.sciencedirect.com/science/article/pii/S0360544222034004&quot;,&quot;issued&quot;:{&quot;date-parts&quot;:[[2023]]},&quot;page&quot;:&quot;126514&quot;,&quot;abstract&quot;:&quot;The degree days (DD) approach is one of the most extensively used methods for building-oriented climate zoning. However, DD only provides a limited view of the influence of climatic conditions in buildings, and when combined with building energy simulation, this limitation is minimized. In this study, a novel approach for the establishment of climate zones was proposed. The introduced climate classification was based on CDD, HDD, and building energy performance. For analysis, 90 cities were selected from 18 climate zones of the world. DD were calculated and compared using hourly data weather files of two different periods of record: 2004–2018 and 2016–2020. Comparative analysis of four different DD calculation methods (ASHRAE, UKMO, Hitchin, Schoenau and Kehrig) was done by evaluating the percentage difference of each approach from the mean daily degree hours method. Next, the patterns of DD and building energy performance were evaluated. Based on the DD and energy consumption patterns, a novel approach to climate classification was presented where the selected cities demonstrated unsystematic DD and energy consumption results. This study concludes that, under the proposed classification, several places belonging to the same climatic zone display consistent DD patterns and building energy performance for an individual building.&quot;,&quot;volume&quot;:&quot;267&quot;,&quot;container-title-short&quot;:&quot;&quot;},&quot;isTemporary&quot;:false}]},{&quot;citationID&quot;:&quot;MENDELEY_CITATION_7f66800a-9e34-49cf-b34e-37855943612e&quot;,&quot;properties&quot;:{&quot;noteIndex&quot;:0},&quot;isEdited&quot;:false,&quot;manualOverride&quot;:{&quot;isManuallyOverridden&quot;:false,&quot;citeprocText&quot;:&quot;[50]&quot;,&quot;manualOverrideText&quot;:&quot;&quot;},&quot;citationTag&quot;:&quot;MENDELEY_CITATION_v3_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&quot;,&quot;citationItems&quot;:[{&quot;id&quot;:&quot;65037006-799e-389b-a948-eb069b39ddb2&quot;,&quot;itemData&quot;:{&quot;type&quot;:&quot;article-journal&quot;,&quot;id&quot;:&quot;65037006-799e-389b-a948-eb069b39ddb2&quot;,&quot;title&quot;:&quot;Issues in calculation of balance-point temperatures for heating degree-days for the development of building-energy policy&quot;,&quot;author&quot;:[{&quot;family&quot;:&quot;Park&quot;,&quot;given&quot;:&quot;Somin&quot;,&quot;parse-names&quot;:false,&quot;dropping-particle&quot;:&quot;&quot;,&quot;non-dropping-particle&quot;:&quot;&quot;},{&quot;family&quot;:&quot;Shim&quot;,&quot;given&quot;:&quot;Jisoo&quot;,&quot;parse-names&quot;:false,&quot;dropping-particle&quot;:&quot;&quot;,&quot;non-dropping-particle&quot;:&quot;&quot;},{&quot;family&quot;:&quot;Song&quot;,&quot;given&quot;:&quot;Doosam&quot;,&quot;parse-names&quot;:false,&quot;dropping-particle&quot;:&quot;&quot;,&quot;non-dropping-particle&quot;:&quot;&quot;}],&quot;container-title&quot;:&quot;Renewable and Sustainable Energy Reviews&quot;,&quot;DOI&quot;:&quot;https://doi.org/10.1016/j.rser.2020.110211&quot;,&quot;ISSN&quot;:&quot;1364-0321&quot;,&quot;URL&quot;:&quot;https://www.sciencedirect.com/science/article/pii/S1364032120305001&quot;,&quot;issued&quot;:{&quot;date-parts&quot;:[[2021]]},&quot;page&quot;:&quot;110211&quot;,&quot;abstract&quot;:&quot;Effective building-energy policy can be developed only when the appropriate analysis is implemented in advance. The heating degree-day (HDD) method is a powerful tool for anticipating a national climate or annual heating demand for a heating period. The accuracy of the HDD method depends on the accuracy of balance-point temperatures, which represent regional building thermal performance and climate conditions. However, accurate local balance-point temperatures have not been determined for most countries. This paper examines a method of calculating balance-point temperatures based on local building thermal performance and climate. Detailed calculation procedures for heat gains and losses in buildings are described and corresponding issues are discussed. Regional building thermal performance and climate are the main factors involved in the process, which requires appropriate regional balance-point temperatures. To reflect changes in climate, and subsequent policy changes, many countries will require more consideration of regional balance-point temperatures. Balance-point temperatures were revised in Korea as a case study. The colder and the more intense the building insulation standards, the lower the balance-point temperature turned out to be, compared with what the American Society of Heating, Refrigerating and Air-Conditioning Engineers recommends. There was a 2 °C difference in balance-point temperature between the coldest and warmest regions in Korea. Insulation standards that demonstrated the greatest impact on balance-point temperature and severity of climate were also not negligible.&quot;,&quot;volume&quot;:&quot;135&quot;,&quot;container-title-short&quot;:&quot;&quot;},&quot;isTemporary&quot;:false}]},{&quot;citationID&quot;:&quot;MENDELEY_CITATION_b74cd57f-1040-4e08-ad6d-2541e11e61c4&quot;,&quot;properties&quot;:{&quot;noteIndex&quot;:0},&quot;isEdited&quot;:false,&quot;manualOverride&quot;:{&quot;isManuallyOverridden&quot;:false,&quot;citeprocText&quot;:&quot;[51]&quot;,&quot;manualOverrideText&quot;:&quot;&quot;},&quot;citationTag&quot;:&quot;MENDELEY_CITATION_v3_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&quot;,&quot;citationItems&quot;:[{&quot;id&quot;:&quot;41bf7ae9-a5b1-357f-8dc4-a1432dd1e1d6&quot;,&quot;itemData&quot;:{&quot;type&quot;:&quot;article-journal&quot;,&quot;id&quot;:&quot;41bf7ae9-a5b1-357f-8dc4-a1432dd1e1d6&quot;,&quot;title&quot;:&quot;Evaluating multiple parameters dependency of base temperature for heating degree-days in building energy prediction&quot;,&quot;author&quot;:[{&quot;family&quot;:&quot;Meng&quot;,&quot;given&quot;:&quot;Qinglong&quot;,&quot;parse-names&quot;:false,&quot;dropping-particle&quot;:&quot;&quot;,&quot;non-dropping-particle&quot;:&quot;&quot;},{&quot;family&quot;:&quot;Xi&quot;,&quot;given&quot;:&quot;Yuan&quot;,&quot;parse-names&quot;:false,&quot;dropping-particle&quot;:&quot;&quot;,&quot;non-dropping-particle&quot;:&quot;&quot;},{&quot;family&quot;:&quot;Zhang&quot;,&quot;given&quot;:&quot;Xingxing&quot;,&quot;parse-names&quot;:false,&quot;dropping-particle&quot;:&quot;&quot;,&quot;non-dropping-particle&quot;:&quot;&quot;},{&quot;family&quot;:&quot;Mourshed&quot;,&quot;given&quot;:&quot;Monjur&quot;,&quot;parse-names&quot;:false,&quot;dropping-particle&quot;:&quot;&quot;,&quot;non-dropping-particle&quot;:&quot;&quot;},{&quot;family&quot;:&quot;Hui&quot;,&quot;given&quot;:&quot;Yue&quot;,&quot;parse-names&quot;:false,&quot;dropping-particle&quot;:&quot;&quot;,&quot;non-dropping-particle&quot;:&quot;&quot;}],&quot;container-title&quot;:&quot;Building Simulation&quot;,&quot;container-title-short&quot;:&quot;Build Simul&quot;,&quot;DOI&quot;:&quot;10.1007/s12273-020-0752-9&quot;,&quot;ISSN&quot;:&quot;1996-8744&quot;,&quot;URL&quot;:&quot;https://doi.org/10.1007/s12273-020-0752-9&quot;,&quot;issued&quot;:{&quot;date-parts&quot;:[[2021]]},&quot;page&quot;:&quot;969-985&quot;,&quot;abstract&quot;:&quot;To improve the prediction accuracy of heating demand, an appropriate base temperature should be estimated before using the heating degree-days (HDD) approach. This study collected the measured data for gas consumption at half-hourly resolution and the building physical characteristics from 89 educational buildings over four years. To determine the base temperature, in addition to the ambient temperature, more detailed independent variables, i.e. solar insolation, relative humidity, wind speed, and one-day ahead residual temperature, were incorporated into a three-parameter change-point multi-variable regression (3PH-MVR) for heating. The mean base temperature using the 3PH-MVR approach was about 0.4°C lower than the results from the 3PH method only. The relationships between base temperature and annual HDD (based on 15.5°C), building location, and mean daily solar insolation were evaluated. It is found that the annual HDD and the daily insolation had clear impacts on base temperature, while there was a plausible relationship between base temperature and building location. Compared with traditional approach, the proposed 3PH-MVR method considers multiple weather parameters and determines a more robust base temperature, thus improving the prediction accuracy of HDD with higher average R2 value at 0.86 than that of univariate regression (0.82).&quot;,&quot;issue&quot;:&quot;4&quot;,&quot;volume&quot;:&quot;14&quot;},&quot;isTemporary&quot;:false}]},{&quot;citationID&quot;:&quot;MENDELEY_CITATION_b5186bf1-3931-47b9-9624-16a4a82f1930&quot;,&quot;properties&quot;:{&quot;noteIndex&quot;:0},&quot;isEdited&quot;:false,&quot;manualOverride&quot;:{&quot;isManuallyOverridden&quot;:false,&quot;citeprocText&quot;:&quot;[52]&quot;,&quot;manualOverrideText&quot;:&quot;&quot;},&quot;citationTag&quot;:&quot;MENDELEY_CITATION_v3_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&quot;,&quot;citationItems&quot;:[{&quot;id&quot;:&quot;5b0acf2f-1a3c-3ca4-b1ab-d8545dd8c54a&quot;,&quot;itemData&quot;:{&quot;type&quot;:&quot;article-journal&quot;,&quot;id&quot;:&quot;5b0acf2f-1a3c-3ca4-b1ab-d8545dd8c54a&quot;,&quot;title&quot;:&quot;Methods for assessing climate uncertainty in energy system models — A systematic literature review&quot;,&quot;author&quot;:[{&quot;family&quot;:&quot;Plaga&quot;,&quot;given&quot;:&quot;Leonie Sara&quot;,&quot;parse-names&quot;:false,&quot;dropping-particle&quot;:&quot;&quot;,&quot;non-dropping-particle&quot;:&quot;&quot;},{&quot;family&quot;:&quot;Bertsch&quot;,&quot;given&quot;:&quot;Valentin&quot;,&quot;parse-names&quot;:false,&quot;dropping-particle&quot;:&quot;&quot;,&quot;non-dropping-particle&quot;:&quot;&quot;}],&quot;container-title&quot;:&quot;Applied Energy&quot;,&quot;container-title-short&quot;:&quot;Appl Energy&quot;,&quot;DOI&quot;:&quot;https://doi.org/10.1016/j.apenergy.2022.120384&quot;,&quot;ISSN&quot;:&quot;0306-2619&quot;,&quot;URL&quot;:&quot;https://www.sciencedirect.com/science/article/pii/S0306261922016415&quot;,&quot;issued&quot;:{&quot;date-parts&quot;:[[2023]]},&quot;page&quot;:&quot;120384&quot;,&quot;abstract&quot;:&quot;Due to anthropological climate change, climate scientists project a significant change in climate in the coming years. Despite the advances in climate modeling, future climate is still subject to large uncertainties. To mitigate greenhouse gas emissions and slow down climate change, the energy system must undergo a fundamental transition. Thereby, energy system modeling tools are used to optimize the design of future energy systems. As many components of an energy system depend on climate variables, changing climate and its uncertainties influence the outcome of energy system models. Energy systems with high shares of renewable energies are thereby especially vulnerable to changing climate conditions. To find how the changing climate and its uncertainties are assessed in energy system modeling, a systematic literature review was conducted. Thereby we address three major issues: First, we depict the most common techniques to convert climate data into energy system input data. As large amounts of climate data are necessary to depict future climate developments, we secondly review data reduction techniques which can be used to restrain computational time. Around 46% of the studies in this review use those techniques with scenario building being the most common one. Finally, we review methods to explicitly assess climate uncertainty in energy system models. The majority of energy system optimization models searches for individual solutions for the scenarios, while only 22% use methods that include the uncertainty explicitly in the optimization process. We see the need for further research especially in the use of more advanced optimization methods and the combination of those with well known data reduction techniques. The review provides a wide synopsis of different methods for the three major issues and can therefore enable energy system modelers to choose the right methods for the specific challenges.&quot;,&quot;volume&quot;:&quot;331&quot;},&quot;isTemporary&quot;:false}]},{&quot;citationID&quot;:&quot;MENDELEY_CITATION_c5f3e5df-785a-47cd-b731-86fc7fef81de&quot;,&quot;properties&quot;:{&quot;noteIndex&quot;:0},&quot;isEdited&quot;:false,&quot;manualOverride&quot;:{&quot;isManuallyOverridden&quot;:false,&quot;citeprocText&quot;:&quot;[53]&quot;,&quot;manualOverrideText&quot;:&quot;&quot;},&quot;citationTag&quot;:&quot;MENDELEY_CITATION_v3_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&quot;,&quot;citationItems&quot;:[{&quot;id&quot;:&quot;eb738a4e-a9af-31a6-8084-b3756c701242&quot;,&quot;itemData&quot;:{&quot;type&quot;:&quot;article-journal&quot;,&quot;id&quot;:&quot;eb738a4e-a9af-31a6-8084-b3756c701242&quot;,&quot;title&quot;:&quot;A national data-based energy modelling to identify optimal heat storage capacity to support heating electrification&quot;,&quot;author&quot;:[{&quot;family&quot;:&quot;Lizana&quot;,&quot;given&quot;:&quot;Jesus&quot;,&quot;parse-names&quot;:false,&quot;dropping-particle&quot;:&quot;&quot;,&quot;non-dropping-particle&quot;:&quot;&quot;},{&quot;family&quot;:&quot;Halloran&quot;,&quot;given&quot;:&quot;Claire E&quot;,&quot;parse-names&quot;:false,&quot;dropping-particle&quot;:&quot;&quot;,&quot;non-dropping-particle&quot;:&quot;&quot;},{&quot;family&quot;:&quot;Wheeler&quot;,&quot;given&quot;:&quot;Scot&quot;,&quot;parse-names&quot;:false,&quot;dropping-particle&quot;:&quot;&quot;,&quot;non-dropping-particle&quot;:&quot;&quot;},{&quot;family&quot;:&quot;Amghar&quot;,&quot;given&quot;:&quot;Nabil&quot;,&quot;parse-names&quot;:false,&quot;dropping-particle&quot;:&quot;&quot;,&quot;non-dropping-particle&quot;:&quot;&quot;},{&quot;family&quot;:&quot;Renaldi&quot;,&quot;given&quot;:&quot;Renaldi&quot;,&quot;parse-names&quot;:false,&quot;dropping-particle&quot;:&quot;&quot;,&quot;non-dropping-particle&quot;:&quot;&quot;},{&quot;family&quot;:&quot;Killendahl&quot;,&quot;given&quot;:&quot;Markus&quot;,&quot;parse-names&quot;:false,&quot;dropping-particle&quot;:&quot;&quot;,&quot;non-dropping-particle&quot;:&quot;&quot;},{&quot;family&quot;:&quot;Perez-Maqueda&quot;,&quot;given&quot;:&quot;Luis A&quot;,&quot;parse-names&quot;:false,&quot;dropping-particle&quot;:&quot;&quot;,&quot;non-dropping-particle&quot;:&quot;&quot;},{&quot;family&quot;:&quot;McCulloch&quot;,&quot;given&quot;:&quot;Malcolm&quot;,&quot;parse-names&quot;:false,&quot;dropping-particle&quot;:&quot;&quot;,&quot;non-dropping-particle&quot;:&quot;&quot;},{&quot;family&quot;:&quot;Chacartegui&quot;,&quot;given&quot;:&quot;Ricardo&quot;,&quot;parse-names&quot;:false,&quot;dropping-particle&quot;:&quot;&quot;,&quot;non-dropping-particle&quot;:&quot;&quot;}],&quot;container-title&quot;:&quot;Energy&quot;,&quot;DOI&quot;:&quot;https://doi.org/10.1016/j.energy.2022.125298&quot;,&quot;ISSN&quot;:&quot;0360-5442&quot;,&quot;URL&quot;:&quot;https://www.sciencedirect.com/science/article/pii/S036054422202182X&quot;,&quot;issued&quot;:{&quot;date-parts&quot;:[[2023]]},&quot;page&quot;:&quot;125298&quot;,&quot;abstract&quot;:&quot;Heating decarbonisation through electrification is a difficult challenge due to the considerable increase in peak power demand. This research proposes a novel modelling approach that utilises easily accessible national-level data to identify the required heat storage volume in buildings to decrease peak power demand and maximises carbon reductions associated with electrified heating technologies through smart demand-side response. The approach assesses the optimal shifting of heat pump operation to meet thermal heating demand according to different heat storage capacities in buildings, which are defined in relation to the time (in hours) in which the heating demand can be provided directly from the heat battery, without heat pump operation. Ten scenarios (S) are analysed: two baselines (S1–S2) and eight load shifting strategies (S3–S10) based on hourly and daily demand-side responses. Moreover, they are compared with a reference scenario (S0), with heating currently based on fossil fuels. The approach was demonstrated in two different regions, Spain and the United Kingdom. The optimal heat storage capacity was found on the order of 12 and 24 h of heating demand in both countries, reducing additional power capacity by 30–37% and 40–46%, respectively. However, the environmental benefits of heat storage alternatives were similar to the baseline scenario due to higher energy consumption and marginal power generation based on fossil fuels. It was also found that load shifting capability below 4 h presents limited benefits, reducing additional power capacity by 10% at the national scale. The results highlight the importance of integrated heat storage technologies with the electrification of heat in highly gas-dependent regions. They can mitigate the need for an additional fossil-based dispatchable generation to meet high peak demand. The modelling approach provides a high-level strategy with regional specificity that, due to common datasets, can be easily replicated globally. For reproducibility, the code base and datasets are found on GitHub.&quot;,&quot;volume&quot;:&quot;262&quot;,&quot;container-title-short&quot;:&quot;&quot;},&quot;isTemporary&quot;:false}]},{&quot;citationID&quot;:&quot;MENDELEY_CITATION_16e1fffc-8f24-44ae-98a5-84c116f92007&quot;,&quot;properties&quot;:{&quot;noteIndex&quot;:0},&quot;isEdited&quot;:false,&quot;manualOverride&quot;:{&quot;isManuallyOverridden&quot;:false,&quot;citeprocText&quot;:&quot;[54]&quot;,&quot;manualOverrideText&quot;:&quot;&quot;},&quot;citationTag&quot;:&quot;MENDELEY_CITATION_v3_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&quot;,&quot;citationItems&quot;:[{&quot;id&quot;:&quot;258d6165-7fc3-351c-99fe-5c85a3260902&quot;,&quot;itemData&quot;:{&quot;type&quot;:&quot;article&quot;,&quot;id&quot;:&quot;258d6165-7fc3-351c-99fe-5c85a3260902&quot;,&quot;title&quot;:&quot;ISO 15927-6:2007 Hygrothermal performance of buildings — Calculation and presentation of climatic data — Part 6: Accumulated temperature differences (degree-days)&quot;,&quot;container-title-short&quot;:&quot;&quot;},&quot;isTemporary&quot;:false}]},{&quot;citationID&quot;:&quot;MENDELEY_CITATION_68b9f7c7-57e5-44e3-978f-90bbfabe7b76&quot;,&quot;properties&quot;:{&quot;noteIndex&quot;:0},&quot;isEdited&quot;:false,&quot;manualOverride&quot;:{&quot;isManuallyOverridden&quot;:false,&quot;citeprocText&quot;:&quot;[55]&quot;,&quot;manualOverrideText&quot;:&quot;&quot;},&quot;citationTag&quot;:&quot;MENDELEY_CITATION_v3_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&quot;,&quot;citationItems&quot;:[{&quot;id&quot;:&quot;19746092-d581-3b37-b5a5-0b057eb02397&quot;,&quot;itemData&quot;:{&quot;type&quot;:&quot;article-journal&quot;,&quot;id&quot;:&quot;19746092-d581-3b37-b5a5-0b057eb02397&quot;,&quot;title&quot;:&quot;Split-degree day method: A novel degree day method for improving building energy performance estimation&quot;,&quot;author&quot;:[{&quot;family&quot;:&quot;Kheiri&quot;,&quot;given&quot;:&quot;Farshad&quot;,&quot;parse-names&quot;:false,&quot;dropping-particle&quot;:&quot;&quot;,&quot;non-dropping-particle&quot;:&quot;&quot;},{&quot;family&quot;:&quot;Haberl&quot;,&quot;given&quot;:&quot;Jeff S&quot;,&quot;parse-names&quot;:false,&quot;dropping-particle&quot;:&quot;&quot;,&quot;non-dropping-particle&quot;:&quot;&quot;},{&quot;family&quot;:&quot;Baltazar&quot;,&quot;given&quot;:&quot;Juan-Carlos&quot;,&quot;parse-names&quot;:false,&quot;dropping-particle&quot;:&quot;&quot;,&quot;non-dropping-particle&quot;:&quot;&quot;}],&quot;container-title&quot;:&quot;Energy and Buildings&quot;,&quot;container-title-short&quot;:&quot;Energy Build&quot;,&quot;DOI&quot;:&quot;https://doi.org/10.1016/j.enbuild.2023.113034&quot;,&quot;ISSN&quot;:&quot;0378-7788&quot;,&quot;URL&quot;:&quot;https://www.sciencedirect.com/science/article/pii/S0378778823002645&quot;,&quot;issued&quot;:{&quot;date-parts&quot;:[[2023]]},&quot;page&quot;:&quot;113034&quot;,&quot;abstract&quot;:&quot;Degree days have been widely used in different applications in buildings, such as estimating building energy use and climate classification for building energy standards. However, there are limitations with the use of conventional degree days that result in inaccuracies in estimating building energy consumption using degree day-based methods. This paper proposes a new method, the split-degree day method, that shows substantially improved results in the accuracy of the building energy use estimation compared to the conventional degree day methods. The analysis in 801 locations in the U.S. using regression models showed that the new, proposed split-degree day method in this paper, compared to the conventional degree day method, better accounts for the weather parameters and more accurately estimates end-uses. The split-degree days showed an improvement of over 5% in the accuracy of the total annual energy use prediction, 8% for predicting the heating energy use, 0.3% for predicting the cooling energy use, and 33% for predicting the fan energy use. Additionally, the analysis showed improved results for the model with higher thermal mass and the model with a 24-hour operating schedule. These improvements were due to the fact that the split-degree day method includes more information related to the weather characteristics of a location, which is missing in a conventional degree day calculation procedure that relies on aggregated data at daily intervals. Furthermore, as opposed to the conventional degree days, the accuracy of the estimations using the split-degree days are shown to maintain their high accuracy when the base temperature deviates from the optimal base temperature. The proposed method can be used as a more accurate alternative to the conventional degree days in different applications, including but not limited to building climate classification, building energy estimation, and weather normalization for building energy savings calculation.&quot;,&quot;volume&quot;:&quot;289&quot;},&quot;isTemporary&quot;:false}]},{&quot;citationID&quot;:&quot;MENDELEY_CITATION_a7b085d8-0110-449d-a92d-4fe34a385ecf&quot;,&quot;properties&quot;:{&quot;noteIndex&quot;:0},&quot;isEdited&quot;:false,&quot;manualOverride&quot;:{&quot;isManuallyOverridden&quot;:false,&quot;citeprocText&quot;:&quot;[56]&quot;,&quot;manualOverrideText&quot;:&quot;&quot;},&quot;citationItems&quot;:[{&quot;id&quot;:&quot;2bde2086-3ec0-3bbd-94f6-469e94553099&quot;,&quot;itemData&quot;:{&quot;type&quot;:&quot;article-journal&quot;,&quot;id&quot;:&quot;2bde2086-3ec0-3bbd-94f6-469e94553099&quot;,&quot;title&quot;:&quot;Field-test of the ASHRAE/CIBSE/USGBC performance measurement protocols: Part I intermediate level energy protocols&quot;,&quot;author&quot;:[{&quot;family&quot;:&quot;Kim&quot;,&quot;given&quot;:&quot;Hyojin&quot;,&quot;parse-names&quot;:false,&quot;dropping-particle&quot;:&quot;&quot;,&quot;non-dropping-particle&quot;:&quot;&quot;},{&quot;family&quot;:&quot;Haberl&quot;,&quot;given&quot;:&quot;Jeff&quot;,&quot;parse-names&quot;:false,&quot;dropping-particle&quot;:&quot;&quot;,&quot;non-dropping-particle&quot;:&quot;&quot;}],&quot;container-title&quot;:&quot;Science and Technology for the Built Environment&quot;,&quot;container-title-short&quot;:&quot;Sci Technol Built Environ&quot;,&quot;DOI&quot;:&quot;10.1080/23744731.2017.1368836&quot;,&quot;ISSN&quot;:&quot;2374-4731&quot;,&quot;URL&quot;:&quot;https://doi.org/10.1080/23744731.2017.1368836&quot;,&quot;issued&quot;:{&quot;date-parts&quot;:[[2018,3,16]]},&quot;page&quot;:&quot;281-297&quot;,&quot;publisher&quot;:&quot;Taylor &amp; Francis&quot;,&quot;issue&quot;:&quot;3&quot;,&quot;volume&quot;:&quot;24&quot;},&quot;isTemporary&quot;:false}],&quot;citationTag&quot;:&quot;MENDELEY_CITATION_v3_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&quot;},{&quot;citationID&quot;:&quot;MENDELEY_CITATION_17def272-7ed2-4e7d-b1c8-921387b390e0&quot;,&quot;properties&quot;:{&quot;noteIndex&quot;:0},&quot;isEdited&quot;:false,&quot;manualOverride&quot;:{&quot;isManuallyOverridden&quot;:false,&quot;citeprocText&quot;:&quot;[57]&quot;,&quot;manualOverrideText&quot;:&quot;&quot;},&quot;citationItems&quot;:[{&quot;id&quot;:&quot;f2ad7045-cf47-3461-bdff-72d92e82a137&quot;,&quot;itemData&quot;:{&quot;type&quot;:&quot;article-journal&quot;,&quot;id&quot;:&quot;f2ad7045-cf47-3461-bdff-72d92e82a137&quot;,&quot;title&quot;:&quot;Field-test of the ASHRAE/CIBSE/USGBC performance measurement protocols: Part II advanced level energy protocols&quot;,&quot;author&quot;:[{&quot;family&quot;:&quot;Kim&quot;,&quot;given&quot;:&quot;Hyojin&quot;,&quot;parse-names&quot;:false,&quot;dropping-particle&quot;:&quot;&quot;,&quot;non-dropping-particle&quot;:&quot;&quot;},{&quot;family&quot;:&quot;Haberl&quot;,&quot;given&quot;:&quot;Jeff&quot;,&quot;parse-names&quot;:false,&quot;dropping-particle&quot;:&quot;&quot;,&quot;non-dropping-particle&quot;:&quot;&quot;}],&quot;container-title&quot;:&quot;Science and Technology for the Built Environment&quot;,&quot;container-title-short&quot;:&quot;Sci Technol Built Environ&quot;,&quot;DOI&quot;:&quot;10.1080/23744731.2017.1368837&quot;,&quot;ISSN&quot;:&quot;2374-4731&quot;,&quot;URL&quot;:&quot;https://doi.org/10.1080/23744731.2017.1368837&quot;,&quot;issued&quot;:{&quot;date-parts&quot;:[[2018,3,16]]},&quot;page&quot;:&quot;298-315&quot;,&quot;publisher&quot;:&quot;Taylor &amp; Francis&quot;,&quot;issue&quot;:&quot;3&quot;,&quot;volume&quot;:&quot;24&quot;},&quot;isTemporary&quot;:false}],&quot;citationTag&quot;:&quot;MENDELEY_CITATION_v3_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&quot;},{&quot;citationID&quot;:&quot;MENDELEY_CITATION_57d2b72f-689c-411f-9704-12e3f32ee606&quot;,&quot;properties&quot;:{&quot;noteIndex&quot;:0},&quot;isEdited&quot;:false,&quot;manualOverride&quot;:{&quot;isManuallyOverridden&quot;:false,&quot;citeprocText&quot;:&quot;[58]&quot;,&quot;manualOverrideText&quot;:&quot;&quot;},&quot;citationTag&quot;:&quot;MENDELEY_CITATION_v3_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&quot;,&quot;citationItems&quot;:[{&quot;id&quot;:&quot;56181d4c-2581-35c8-ba0f-21810db86dd4&quot;,&quot;itemData&quot;:{&quot;type&quot;:&quot;article-journal&quot;,&quot;id&quot;:&quot;56181d4c-2581-35c8-ba0f-21810db86dd4&quot;,&quot;title&quot;:&quot;Data-driven building energy modelling – An analysis of the potential for generalisation through interpretable machine learning&quot;,&quot;author&quot;:[{&quot;family&quot;:&quot;Manfren&quot;,&quot;given&quot;:&quot;Massimiliano&quot;,&quot;parse-names&quot;:false,&quot;dropping-particle&quot;:&quot;&quot;,&quot;non-dropping-particle&quot;:&quot;&quot;},{&quot;family&quot;:&quot;James&quot;,&quot;given&quot;:&quot;Patrick A B&quot;,&quot;parse-names&quot;:false,&quot;dropping-particle&quot;:&quot;&quot;,&quot;non-dropping-particle&quot;:&quot;&quot;},{&quot;family&quot;:&quot;Tronchin&quot;,&quot;given&quot;:&quot;Lamberto&quot;,&quot;parse-names&quot;:false,&quot;dropping-particle&quot;:&quot;&quot;,&quot;non-dropping-particle&quot;:&quot;&quot;}],&quot;container-title&quot;:&quot;Renewable and Sustainable Energy Reviews&quot;,&quot;DOI&quot;:&quot;https://doi.org/10.1016/j.rser.2022.112686&quot;,&quot;ISSN&quot;:&quot;1364-0321&quot;,&quot;URL&quot;:&quot;https://www.sciencedirect.com/science/article/pii/S1364032122005779&quot;,&quot;issued&quot;:{&quot;date-parts&quot;:[[2022]]},&quot;page&quot;:&quot;112686&quot;,&quot;abstract&quot;:&quot;Data-driven building energy modelling techniques have proven to be effective in multiple applications. However, the debate around the possibility of generalisation is open. Generalisation involves the ability of a machine-learning model to adapt to previously unseen data and perform in a satisfactory way. Besides that, while machine-learning techniques are extremely powerful, interpretability, i.e. the ability for humans to predict how the model output will change in response to a change in input data or algorithmic parameters, is essential to attain a “human-in-the-loop” approach and creating feedback loops aimed at continuous improvement of efficiency measures in buildings. A flexible regression-based approach is developed and tested on a Passive House building in this study. The formulation employs dummy (binary) variables as a piecewise linearization method, and the rules for creating them are explicitly stated to ensure interpretability. Furthermore, the possibility of automating the model selection process using statistical indicators is described, including specific indicators used in Measurement and Verification (M&amp;V) for the acceptance of calibrated energy models. The valuable insights that can be found using data-driven methods are reported and discussed, emphasizing limitations and constraints, as well as the potential for future research focused on systems of (interpretable data-driven) models that can exploit the techniques' spatial and temporal scalability. Finally, the physical interpretation of model coefficients and the analytical formulations for energy model decomposition can be used to supplement the scalability of data-driven techniques and create more sophisticated systems of interconnected models.&quot;,&quot;volume&quot;:&quot;167&quot;,&quot;container-title-short&quot;:&quot;&quot;},&quot;isTemporary&quot;:false}]},{&quot;citationID&quot;:&quot;MENDELEY_CITATION_7aaeee8e-b383-4627-9dbf-6ac5b31743a1&quot;,&quot;properties&quot;:{&quot;noteIndex&quot;:0},&quot;isEdited&quot;:false,&quot;manualOverride&quot;:{&quot;isManuallyOverridden&quot;:false,&quot;citeprocText&quot;:&quot;[59]&quot;,&quot;manualOverrideText&quot;:&quot;&quot;},&quot;citationTag&quot;:&quot;MENDELEY_CITATION_v3_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&quot;,&quot;citationItems&quot;:[{&quot;id&quot;:&quot;eeb6ab8f-27be-3ce8-b126-1d6ed4c29d65&quot;,&quot;itemData&quot;:{&quot;type&quot;:&quot;article&quot;,&quot;id&quot;:&quot;eeb6ab8f-27be-3ce8-b126-1d6ed4c29d65&quot;,&quot;title&quot;:&quot;ISO 16346:2013, Energy performance of buildings — Assessment of overall energy performance&quot;,&quot;issued&quot;:{&quot;date-parts&quot;:[[2013]]},&quot;container-title-short&quot;:&quot;&quot;},&quot;isTemporary&quot;:false}]},{&quot;citationID&quot;:&quot;MENDELEY_CITATION_7cd9a9a8-d86e-4960-892c-513c427e1741&quot;,&quot;properties&quot;:{&quot;noteIndex&quot;:0},&quot;isEdited&quot;:false,&quot;manualOverride&quot;:{&quot;citeprocText&quot;:&quot;[60]&quot;,&quot;isManuallyOverridden&quot;:false,&quot;manualOverrideText&quot;:&quot;&quot;},&quot;citationTag&quot;:&quot;MENDELEY_CITATION_v3_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&quot;,&quot;citationItems&quot;:[{&quot;id&quot;:&quot;9d85b2dc-30ac-3ea0-b611-1a79be5c03a9&quot;,&quot;itemData&quot;:{&quot;DOI&quot;:&quot;https://doi.org/10.1016/j.energy.2022.125575&quot;,&quot;ISSN&quot;:&quot;0360-5442&quot;,&quot;abstract&quot;:&quot;Due to the equipment failure and inappropriate operation strategy, it is often difficult to achieve energy-efficient building. Anomaly detection of building energy consumption is one of the important approaches to improve building energy-saving. The great amounts of energy consumption data collected by building energy monitoring platforms (BEMS) provides potentials in using data mining technology for anomaly detection. This study proposes a dynamic anomaly detection algorithm for building energy consumption data, which realizes the dynamic detection of point anomalies and collective anomalies. The algorithm integrates unsupervised clustering algorithm with supervised algorithm to establish a semi-supervised matching mechanism, which avoids the influence of error label and improves the efficiency of anomaly detection. A particle swarm optimization (PSO) is used to optimize the unsupervised clustering algorithm. This investigation tests the effectiveness of the proposed algorithm and evaluates the performance of the energy consumption clustering algorithm by using the annual electricity consumption data of an experimental building in a university. The results show that the clustering accuracy of the algorithm can reach more than 80%, and it can effectively detect the building energy consumption data of two different forms of outliers. It can provide reliable data support for adjusting building management strategies.&quot;,&quot;author&quot;:[{&quot;dropping-particle&quot;:&quot;&quot;,&quot;family&quot;:&quot;Lei&quot;,&quot;given&quot;:&quot;Lei&quot;,&quot;non-dropping-particle&quot;:&quot;&quot;,&quot;parse-names&quot;:false,&quot;suffix&quot;:&quot;&quot;},{&quot;dropping-particle&quot;:&quot;&quot;,&quot;family&quot;:&quot;Wu&quot;,&quot;given&quot;:&quot;Bing&quot;,&quot;non-dropping-particle&quot;:&quot;&quot;,&quot;parse-names&quot;:false,&quot;suffix&quot;:&quot;&quot;},{&quot;dropping-particle&quot;:&quot;&quot;,&quot;family&quot;:&quot;Fang&quot;,&quot;given&quot;:&quot;Xin&quot;,&quot;non-dropping-particle&quot;:&quot;&quot;,&quot;parse-names&quot;:false,&quot;suffix&quot;:&quot;&quot;},{&quot;dropping-particle&quot;:&quot;&quot;,&quot;family&quot;:&quot;Chen&quot;,&quot;given&quot;:&quot;Li&quot;,&quot;non-dropping-particle&quot;:&quot;&quot;,&quot;parse-names&quot;:false,&quot;suffix&quot;:&quot;&quot;},{&quot;dropping-particle&quot;:&quot;&quot;,&quot;family&quot;:&quot;Wu&quot;,&quot;given&quot;:&quot;Hao&quot;,&quot;non-dropping-particle&quot;:&quot;&quot;,&quot;parse-names&quot;:false,&quot;suffix&quot;:&quot;&quot;},{&quot;dropping-particle&quot;:&quot;&quot;,&quot;family&quot;:&quot;Liu&quot;,&quot;given&quot;:&quot;Wei&quot;,&quot;non-dropping-particle&quot;:&quot;&quot;,&quot;parse-names&quot;:false,&quot;suffix&quot;:&quot;&quot;}],&quot;container-title&quot;:&quot;Energy&quot;,&quot;id&quot;:&quot;9d85b2dc-30ac-3ea0-b611-1a79be5c03a9&quot;,&quot;issued&quot;:{&quot;date-parts&quot;:[[&quot;2023&quot;]]},&quot;page&quot;:&quot;125575&quot;,&quot;title&quot;:&quot;A dynamic anomaly detection method of building energy consumption based on data mining technology&quot;,&quot;type&quot;:&quot;article-journal&quot;,&quot;volume&quot;:&quot;263&quot;,&quot;container-title-short&quot;:&quot;&quot;},&quot;uris&quot;:[&quot;http://www.mendeley.com/documents/?uuid=9bc37650-1018-4327-bdc7-7a37bfaecccd&quot;],&quot;isTemporary&quot;:false,&quot;legacyDesktopId&quot;:&quot;9bc37650-1018-4327-bdc7-7a37bfaecccd&quot;}]},{&quot;citationID&quot;:&quot;MENDELEY_CITATION_0c3844de-544c-4b90-aead-b5125c80f687&quot;,&quot;properties&quot;:{&quot;noteIndex&quot;:0},&quot;isEdited&quot;:false,&quot;manualOverride&quot;:{&quot;citeprocText&quot;:&quot;[22]&quot;,&quot;isManuallyOverridden&quot;:false,&quot;manualOverrideText&quot;:&quot;&quot;},&quot;citationTag&quot;:&quot;MENDELEY_CITATION_v3_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&quot;,&quot;citationItems&quot;:[{&quot;id&quot;:&quot;7fc67bc2-ab57-34b8-a201-67a87d0ec05a&quot;,&quot;itemData&quot;:{&quot;DOI&quot;:&quot;10.3389/fbuil.2022.838859&quot;,&quot;ISSN&quot;:&quot;2297-3362&quot;,&quot;abstract&quot;:&quot;Differences in building operator strategies can significantly affect building energy use and occupant comfort. However, it seems that the daily work of building operators and facility managers is still largely based on heuristics and individual experiences. In this work, we have investigated the current data collection methods during the operation and its daily use in buildings as well as the handling of occupant behavior, comfort, and user complaints based on interviews with ten building operators in Germany. These interviews were conducted as part of an international study of building operator OCC (Occupant-Centric Control) strategies, under the auspices of the IEA EBC Annex 79. The results of the interviews clearly reflect, that until now, communication between building operators and building occupants plays a more important role in optimizing or adjusting building operations to meet occupant needs than the data collected by BAS, which is mainly used to detect faults and check the system status of key HVAC components when faults occur. In some cases, the real-time data are applied for the adjustment of set points and schedules depending on measured conditions; however, customization of set points considering the user’s preferred temperature or ventilation rate or building operation based on occupancy detection has not yet been implemented in the considered buildings. The overall objective of this contribution to building operation research is to highlight best practices and identify white spaces that fulfill occupant requirements and achieve a high level of energy-efficiency. The presented findings identify current gaps between science and practice in the field of sustainable optimization of building operation, but also point out real-world starting points for future research and development.&quot;,&quot;author&quot;:[{&quot;dropping-particle&quot;:&quot;&quot;,&quot;family&quot;:&quot;Hahn&quot;,&quot;given&quot;:&quot;Jakob&quot;,&quot;non-dropping-particle&quot;:&quot;&quot;,&quot;parse-names&quot;:false,&quot;suffix&quot;:&quot;&quot;},{&quot;dropping-particle&quot;:&quot;&quot;,&quot;family&quot;:&quot;Heiler&quot;,&quot;given&quot;:&quot;Sarah&quot;,&quot;non-dropping-particle&quot;:&quot;&quot;,&quot;parse-names&quot;:false,&quot;suffix&quot;:&quot;&quot;},{&quot;dropping-particle&quot;:&quot;&quot;,&quot;family&quot;:&quot;Kane&quot;,&quot;given&quot;:&quot;Michael B&quot;,&quot;non-dropping-particle&quot;:&quot;&quot;,&quot;parse-names&quot;:false,&quot;suffix&quot;:&quot;&quot;},{&quot;dropping-particle&quot;:&quot;&quot;,&quot;family&quot;:&quot;Park&quot;,&quot;given&quot;:&quot;Sumee&quot;,&quot;non-dropping-particle&quot;:&quot;&quot;,&quot;parse-names&quot;:false,&quot;suffix&quot;:&quot;&quot;},{&quot;dropping-particle&quot;:&quot;&quot;,&quot;family&quot;:&quot;Jensch&quot;,&quot;given&quot;:&quot;Werner&quot;,&quot;non-dropping-particle&quot;:&quot;&quot;,&quot;parse-names&quot;:false,&quot;suffix&quot;:&quot;&quot;}],&quot;container-title&quot;:&quot;Frontiers in Built Environment&quot;,&quot;id&quot;:&quot;7fc67bc2-ab57-34b8-a201-67a87d0ec05a&quot;,&quot;issued&quot;:{&quot;date-parts&quot;:[[&quot;2022&quot;]]},&quot;title&quot;:&quot;The Information Gap in Occupant-Centric Building Operations: Lessons Learned from Interviews with Building Operators in Germany&quot;,&quot;type&quot;:&quot;article-journal&quot;,&quot;volume&quot;:&quot;8&quot;,&quot;container-title-short&quot;:&quot;Front Built Environ&quot;},&quot;uris&quot;:[&quot;http://www.mendeley.com/documents/?uuid=be7203e0-aa8d-4622-9f35-130cec53d7ef&quot;],&quot;isTemporary&quot;:false,&quot;legacyDesktopId&quot;:&quot;be7203e0-aa8d-4622-9f35-130cec53d7ef&quot;}]},{&quot;citationID&quot;:&quot;MENDELEY_CITATION_e0abd45a-0749-4290-a8a7-461902ec72fd&quot;,&quot;properties&quot;:{&quot;noteIndex&quot;:0},&quot;isEdited&quot;:false,&quot;manualOverride&quot;:{&quot;citeprocText&quot;:&quot;[61]&quot;,&quot;isManuallyOverridden&quot;:false,&quot;manualOverrideText&quot;:&quot;&quot;},&quot;citationTag&quot;:&quot;MENDELEY_CITATION_v3_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&quot;,&quot;citationItems&quot;:[{&quot;id&quot;:&quot;7dbfdbaf-3a64-3bd1-8370-3f0c6d09e958&quot;,&quot;itemData&quot;:{&quot;DOI&quot;:&quot;https://doi.org/10.1016/j.energy.2021.122775&quot;,&quot;ISSN&quot;:&quot;0360-5442&quot;,&quot;abstract&quot;:&quot;Data-driven methods have gained increasing popularity due to their high-convenience and high-accuracy in practice. Considering the wide discrepancies in data availability across different buildings, transfer learning can be applied to improve the feasibility and robustness of data-driven solutions for individual buildings. In principle, the performance of transfer learning can be enhanced from two perspectives, i.e., the algorithm-centric and data-centric perspectives. The algorithm-centric perspective highlights the adoption of advanced learning algorithm, while the data-centric perspective emphasizes the preparation of proper data for cross-building sharing. At present, there is a lack of studies to systematically compare the performance of the above-mentioned strategies for building energy predictions in a broad range of building types. This study, therefore, investigates the actual performance of transfer learning in data-scarce context, i.e., target buildings have insufficient/extremely limited operational data for model calibrations and domain adaptations. Various transfer learning methods, using different learning algorithms and source data utilization schemes, have been developed and applied for performance comparisons. Comprehensive data experiments have been designed using 600 actual buildings to draw statistically significant conclusions. The results are helpful for quantifying the behavioral patterns of transfer learning, and providing practical guidelines to develop cost-effective data-driven solutions for building energy predictions.&quot;,&quot;author&quot;:[{&quot;dropping-particle&quot;:&quot;&quot;,&quot;family&quot;:&quot;Fan&quot;,&quot;given&quot;:&quot;Cheng&quot;,&quot;non-dropping-particle&quot;:&quot;&quot;,&quot;parse-names&quot;:false,&quot;suffix&quot;:&quot;&quot;},{&quot;dropping-particle&quot;:&quot;&quot;,&quot;family&quot;:&quot;Lei&quot;,&quot;given&quot;:&quot;Yutian&quot;,&quot;non-dropping-particle&quot;:&quot;&quot;,&quot;parse-names&quot;:false,&quot;suffix&quot;:&quot;&quot;},{&quot;dropping-particle&quot;:&quot;&quot;,&quot;family&quot;:&quot;Sun&quot;,&quot;given&quot;:&quot;Yongjun&quot;,&quot;non-dropping-particle&quot;:&quot;&quot;,&quot;parse-names&quot;:false,&quot;suffix&quot;:&quot;&quot;},{&quot;dropping-particle&quot;:&quot;&quot;,&quot;family&quot;:&quot;Piscitelli&quot;,&quot;given&quot;:&quot;Marco Savino&quot;,&quot;non-dropping-particle&quot;:&quot;&quot;,&quot;parse-names&quot;:false,&quot;suffix&quot;:&quot;&quot;},{&quot;dropping-particle&quot;:&quot;&quot;,&quot;family&quot;:&quot;Chiosa&quot;,&quot;given&quot;:&quot;Roberto&quot;,&quot;non-dropping-particle&quot;:&quot;&quot;,&quot;parse-names&quot;:false,&quot;suffix&quot;:&quot;&quot;},{&quot;dropping-particle&quot;:&quot;&quot;,&quot;family&quot;:&quot;Capozzoli&quot;,&quot;given&quot;:&quot;Alfonso&quot;,&quot;non-dropping-particle&quot;:&quot;&quot;,&quot;parse-names&quot;:false,&quot;suffix&quot;:&quot;&quot;}],&quot;container-title&quot;:&quot;Energy&quot;,&quot;id&quot;:&quot;7dbfdbaf-3a64-3bd1-8370-3f0c6d09e958&quot;,&quot;issued&quot;:{&quot;date-parts&quot;:[[&quot;2022&quot;]]},&quot;page&quot;:&quot;122775&quot;,&quot;title&quot;:&quot;Data-centric or algorithm-centric: Exploiting the performance of transfer learning for improving building energy predictions in data-scarce context&quot;,&quot;type&quot;:&quot;article-journal&quot;,&quot;volume&quot;:&quot;240&quot;,&quot;container-title-short&quot;:&quot;&quot;},&quot;uris&quot;:[&quot;http://www.mendeley.com/documents/?uuid=2d8fdd18-6675-4398-bc1c-95154e1d2fd7&quot;],&quot;isTemporary&quot;:false,&quot;legacyDesktopId&quot;:&quot;2d8fdd18-6675-4398-bc1c-95154e1d2fd7&quot;}]},{&quot;citationID&quot;:&quot;MENDELEY_CITATION_fecf83b0-c58d-4fd3-adac-4af72700d199&quot;,&quot;properties&quot;:{&quot;noteIndex&quot;:0},&quot;isEdited&quot;:false,&quot;manualOverride&quot;:{&quot;citeprocText&quot;:&quot;[62]&quot;,&quot;isManuallyOverridden&quot;:false,&quot;manualOverrideText&quot;:&quot;&quot;},&quot;citationTag&quot;:&quot;MENDELEY_CITATION_v3_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&quot;,&quot;citationItems&quot;:[{&quot;id&quot;:&quot;e4dad212-0bfa-37dd-b7b2-5e3ff3da09a0&quot;,&quot;itemData&quot;:{&quot;DOI&quot;:&quot;10.1007/s12273-020-0698-y&quot;,&quot;ISSN&quot;:&quot;1996-8744&quot;,&quot;abstract&quot;:&quot;Hourly energy consumption profiles are of primary interest for measures to apply to the dynamics of the energy system. Indeed, during the planning phase, the required data availability and their quality is essential for a successful scenarios’ projection. As a matter of fact, the resolution of available data is not the requested one, especially in the field of their hourly distribution when the objective function is the production-demand matching for effective renewables integration. To fill this gap, there are several data analysis techniques but most of them require strong statistical skills and proper size of the original database. Referring to the built environment data, the monthly energy bills are the most common and easy to find source of data. This is why the authors in this paper propose, test and validate an expeditious mathematical method to extract the building energy demand on an hourly basis. A benchmark hourly profile is considered for a specific type of building, in this case an office one. The benchmark profile is used to normalize the consumption extracted from the 3 tariffs the bill is divided into, accounting for weekdays, Saturdays and Sundays. The calibration is carried out together with a sensitivity analysis of on-site solar electricity production. The method gives a predicted result with an average 25% MAPE and a 32% cvRMSE during one year of hourly profile reconstruction when compared with the measured data given by the Distributor System Operator (DSO).&quot;,&quot;author&quot;:[{&quot;dropping-particle&quot;:&quot;&quot;,&quot;family&quot;:&quot;Lamagna&quot;,&quot;given&quot;:&quot;Mario&quot;,&quot;non-dropping-particle&quot;:&quot;&quot;,&quot;parse-names&quot;:false,&quot;suffix&quot;:&quot;&quot;},{&quot;dropping-particle&quot;:&quot;&quot;,&quot;family&quot;:&quot;Nastasi&quot;,&quot;given&quot;:&quot;Benedetto&quot;,&quot;non-dropping-particle&quot;:&quot;&quot;,&quot;parse-names&quot;:false,&quot;suffix&quot;:&quot;&quot;},{&quot;dropping-particle&quot;:&quot;&quot;,&quot;family&quot;:&quot;Groppi&quot;,&quot;given&quot;:&quot;Daniele&quot;,&quot;non-dropping-particle&quot;:&quot;&quot;,&quot;parse-names&quot;:false,&quot;suffix&quot;:&quot;&quot;},{&quot;dropping-particle&quot;:&quot;&quot;,&quot;family&quot;:&quot;Nezhad&quot;,&quot;given&quot;:&quot;Meysam Majidi&quot;,&quot;non-dropping-particle&quot;:&quot;&quot;,&quot;parse-names&quot;:false,&quot;suffix&quot;:&quot;&quot;},{&quot;dropping-particle&quot;:&quot;&quot;,&quot;family&quot;:&quot;Garcia&quot;,&quot;given&quot;:&quot;Davide Astiaso&quot;,&quot;non-dropping-particle&quot;:&quot;&quot;,&quot;parse-names&quot;:false,&quot;suffix&quot;:&quot;&quot;}],&quot;container-title&quot;:&quot;Building Simulation&quot;,&quot;id&quot;:&quot;e4dad212-0bfa-37dd-b7b2-5e3ff3da09a0&quot;,&quot;issue&quot;:&quot;6&quot;,&quot;issued&quot;:{&quot;date-parts&quot;:[[&quot;2020&quot;]]},&quot;page&quot;:&quot;1235-1248&quot;,&quot;title&quot;:&quot;Hourly energy profile determination technique from monthly energy bills&quot;,&quot;type&quot;:&quot;article-journal&quot;,&quot;volume&quot;:&quot;13&quot;,&quot;container-title-short&quot;:&quot;Build Simul&quot;},&quot;uris&quot;:[&quot;http://www.mendeley.com/documents/?uuid=8c576103-6b3b-48eb-9efd-705cb093884d&quot;],&quot;isTemporary&quot;:false,&quot;legacyDesktopId&quot;:&quot;8c576103-6b3b-48eb-9efd-705cb093884d&quot;}]},{&quot;citationID&quot;:&quot;MENDELEY_CITATION_0ccc0c4c-9ff5-4173-a044-598e30edf622&quot;,&quot;properties&quot;:{&quot;noteIndex&quot;:0},&quot;isEdited&quot;:false,&quot;manualOverride&quot;:{&quot;isManuallyOverridden&quot;:false,&quot;citeprocText&quot;:&quot;[63]&quot;,&quot;manualOverrideText&quot;:&quot;&quot;},&quot;citationTag&quot;:&quot;MENDELEY_CITATION_v3_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&quot;,&quot;citationItems&quot;:[{&quot;id&quot;:&quot;51ca434b-42c8-3160-a073-f03bd4f474cc&quot;,&quot;itemData&quot;:{&quot;type&quot;:&quot;report&quot;,&quot;id&quot;:&quot;51ca434b-42c8-3160-a073-f03bd4f474cc&quot;,&quot;title&quot;:&quot;ASHRAE Research Project Report 1404-RP, Measurement, Modeling, Analysis and Reporting Protocols for Short-term M&amp;V of Whole Building Energy Performance, Arizona State University, USA&quot;,&quot;author&quot;:[{&quot;family&quot;:&quot;Abushakra&quot;,&quot;given&quot;:&quot;B&quot;,&quot;parse-names&quot;:false,&quot;dropping-particle&quot;:&quot;&quot;,&quot;non-dropping-particle&quot;:&quot;&quot;},{&quot;family&quot;:&quot;Reddy&quot;,&quot;given&quot;:&quot;A&quot;,&quot;parse-names&quot;:false,&quot;dropping-particle&quot;:&quot;&quot;,&quot;non-dropping-particle&quot;:&quot;&quot;},{&quot;family&quot;:&quot;Singh&quot;,&quot;given&quot;:&quot;Vipul.&quot;,&quot;parse-names&quot;:false,&quot;dropping-particle&quot;:&quot;&quot;,&quot;non-dropping-particle&quot;:&quot;&quot;}],&quot;issued&quot;:{&quot;date-parts&quot;:[[2012]]},&quot;container-title-short&quot;:&quot;&quot;},&quot;isTemporary&quot;:false}]},{&quot;citationID&quot;:&quot;MENDELEY_CITATION_e0bfbc72-2202-4f86-9ebb-0f9f76305432&quot;,&quot;properties&quot;:{&quot;noteIndex&quot;:0},&quot;isEdited&quot;:false,&quot;manualOverride&quot;:{&quot;citeprocText&quot;:&quot;[64]&quot;,&quot;isManuallyOverridden&quot;:false,&quot;manualOverrideText&quot;:&quot;&quot;},&quot;citationTag&quot;:&quot;MENDELEY_CITATION_v3_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&quot;,&quot;citationItems&quot;:[{&quot;id&quot;:&quot;f57e946a-a47a-3506-8686-6f83d3b364a9&quot;,&quot;itemData&quot;:{&quot;DOI&quot;:&quot;https://doi.org/10.1016/j.energy.2022.125705&quot;,&quot;ISSN&quot;:&quot;0360-5442&quot;,&quot;abstract&quot;:&quot;This article presents a new methodology to disaggregate the energy demand for space heating (SH) and domestic hot water (DHW) production from single hourly smart heat meters installed in Denmark. The new approach is idealized to be easily applied to several building typologies without the necessity of in-depth knowledge regarding the dwellings and their occupants. This paper introduces, tests, and compares several algorithms to separate and estimate the SH and DHW demand. To validate the presented methodology, a dataset of 28 Danish apartments with detailed energy monitoring (separated SH and DHW usage) is used. The comparison shows that the best method to identify energy demand data points corresponding to DHW production events is the so-called “maximum peaks” approach. Furthermore, the best algorithm to estimate the SH and DHW separately is a combination of two methods: the Kalman filter and the Support Vector Regression (SVR). This new methodology outperforms the current Danish compliances typically used to estimate the annual DHW usage in residential buildings.&quot;,&quot;author&quot;:[{&quot;dropping-particle&quot;:&quot;&quot;,&quot;family&quot;:&quot;Leiria&quot;,&quot;given&quot;:&quot;Daniel&quot;,&quot;non-dropping-particle&quot;:&quot;&quot;,&quot;parse-names&quot;:false,&quot;suffix&quot;:&quot;&quot;},{&quot;dropping-particle&quot;:&quot;&quot;,&quot;family&quot;:&quot;Johra&quot;,&quot;given&quot;:&quot;Hicham&quot;,&quot;non-dropping-particle&quot;:&quot;&quot;,&quot;parse-names&quot;:false,&quot;suffix&quot;:&quot;&quot;},{&quot;dropping-particle&quot;:&quot;&quot;,&quot;family&quot;:&quot;Marszal-Pomianowska&quot;,&quot;given&quot;:&quot;Anna&quot;,&quot;non-dropping-particle&quot;:&quot;&quot;,&quot;parse-names&quot;:false,&quot;suffix&quot;:&quot;&quot;},{&quot;dropping-particle&quot;:&quot;&quot;,&quot;family&quot;:&quot;Pomianowski&quot;,&quot;given&quot;:&quot;Michal Zbigniew&quot;,&quot;non-dropping-particle&quot;:&quot;&quot;,&quot;parse-names&quot;:false,&quot;suffix&quot;:&quot;&quot;}],&quot;container-title&quot;:&quot;Energy&quot;,&quot;id&quot;:&quot;f57e946a-a47a-3506-8686-6f83d3b364a9&quot;,&quot;issued&quot;:{&quot;date-parts&quot;:[[&quot;2023&quot;]]},&quot;page&quot;:&quot;125705&quot;,&quot;title&quot;:&quot;A methodology to estimate space heating and domestic hot water energy demand profile in residential buildings from low-resolution heat meter data&quot;,&quot;type&quot;:&quot;article-journal&quot;,&quot;volume&quot;:&quot;263&quot;,&quot;container-title-short&quot;:&quot;&quot;},&quot;uris&quot;:[&quot;http://www.mendeley.com/documents/?uuid=7ea84971-fe01-4fad-9584-b6f97f562cc3&quot;],&quot;isTemporary&quot;:false,&quot;legacyDesktopId&quot;:&quot;7ea84971-fe01-4fad-9584-b6f97f562cc3&quot;}]},{&quot;citationID&quot;:&quot;MENDELEY_CITATION_4ddbba2d-c29d-4cdb-9948-f2b66d4ae8d4&quot;,&quot;properties&quot;:{&quot;noteIndex&quot;:0},&quot;isEdited&quot;:false,&quot;manualOverride&quot;:{&quot;citeprocText&quot;:&quot;[43]&quot;,&quot;isManuallyOverridden&quot;:false,&quot;manualOverrideText&quot;:&quot;&quot;},&quot;citationTag&quot;:&quot;MENDELEY_CITATION_v3_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&quot;,&quot;citationItems&quot;:[{&quot;id&quot;:&quot;6434e691-0238-39b9-b0b6-0072b3da8c86&quot;,&quot;itemData&quot;:{&quot;author&quot;:[{&quot;dropping-particle&quot;:&quot;&quot;,&quot;family&quot;:&quot;ASHRAE&quot;,&quot;given&quot;:&quot;&quot;,&quot;non-dropping-particle&quot;:&quot;&quot;,&quot;parse-names&quot;:false,&quot;suffix&quot;:&quot;&quot;}],&quot;id&quot;:&quot;6434e691-0238-39b9-b0b6-0072b3da8c86&quot;,&quot;issued&quot;:{&quot;date-parts&quot;:[[&quot;2014&quot;]]},&quot;title&quot;:&quot;ASHRAE Guideline 14-2014: Measurement of Energy, Demand, and Water Savings; American Society of Heating, Refrigerating and Air-Conditioning Engineers: Atlanta, GA, USA, 2014.&quot;,&quot;type&quot;:&quot;article&quot;,&quot;container-title-short&quot;:&quot;&quot;},&quot;uris&quot;:[&quot;http://www.mendeley.com/documents/?uuid=45add05c-6d99-4413-a1f5-7c9f4e5da9b1&quot;],&quot;isTemporary&quot;:false,&quot;legacyDesktopId&quot;:&quot;45add05c-6d99-4413-a1f5-7c9f4e5da9b1&quot;}]},{&quot;citationID&quot;:&quot;MENDELEY_CITATION_ae8f573e-98fe-4d71-b894-a1d005fbb8d7&quot;,&quot;properties&quot;:{&quot;noteIndex&quot;:0},&quot;isEdited&quot;:false,&quot;manualOverride&quot;:{&quot;isManuallyOverridden&quot;:false,&quot;citeprocText&quot;:&quot;[65]&quot;,&quot;manualOverrideText&quot;:&quot;&quot;},&quot;citationTag&quot;:&quot;MENDELEY_CITATION_v3_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&quot;,&quot;citationItems&quot;:[{&quot;id&quot;:&quot;1c6b9750-acc0-38fc-af42-6db613fecba1&quot;,&quot;itemData&quot;:{&quot;type&quot;:&quot;article&quot;,&quot;id&quot;:&quot;1c6b9750-acc0-38fc-af42-6db613fecba1&quot;,&quot;title&quot;:&quot;International Performance Measurement and Verification Protocol (IPMVP): Volume I: Concepts and Options for Determining Energy and Water Savings. EVO 10000–1:2012. Washington, DC: Efficiency Valuation Organization (EVO).&quot;,&quot;container-title-short&quot;:&quot;&quot;},&quot;isTemporary&quot;:false}]},{&quot;citationID&quot;:&quot;MENDELEY_CITATION_2f3de823-fb63-436e-b803-48042517bdb1&quot;,&quot;properties&quot;:{&quot;noteIndex&quot;:0},&quot;isEdited&quot;:false,&quot;manualOverride&quot;:{&quot;isManuallyOverridden&quot;:false,&quot;citeprocText&quot;:&quot;[66]&quot;,&quot;manualOverrideText&quot;:&quot;&quot;},&quot;citationTag&quot;:&quot;MENDELEY_CITATION_v3_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&quot;,&quot;citationItems&quot;:[{&quot;id&quot;:&quot;75aa5a70-75f2-3ecc-a36b-9db435455fcf&quot;,&quot;itemData&quot;:{&quot;type&quot;:&quot;article&quot;,&quot;id&quot;:&quot;75aa5a70-75f2-3ecc-a36b-9db435455fcf&quot;,&quot;title&quot;:&quot;FEMP, M&amp;V guidelines: measurement and verification for performance-based contracts, version 4.0&quot;,&quot;issued&quot;:{&quot;date-parts&quot;:[[2015]]},&quot;container-title-short&quot;:&quot;&quot;},&quot;isTemporary&quot;:false}]},{&quot;citationID&quot;:&quot;MENDELEY_CITATION_ffbb024c-fc0b-423e-9f9c-e1b43df728d5&quot;,&quot;properties&quot;:{&quot;noteIndex&quot;:0},&quot;isEdited&quot;:false,&quot;manualOverride&quot;:{&quot;citeprocText&quot;:&quot;[67]&quot;,&quot;isManuallyOverridden&quot;:false,&quot;manualOverrideText&quot;:&quot;&quot;},&quot;citationTag&quot;:&quot;MENDELEY_CITATION_v3_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&quot;,&quot;citationItems&quot;:[{&quot;id&quot;:&quot;d150161f-e3e3-3e12-9ac7-595828a6ac97&quot;,&quot;itemData&quot;:{&quot;id&quot;:&quot;d150161f-e3e3-3e12-9ac7-595828a6ac97&quot;,&quot;issued&quot;:{&quot;date-parts&quot;:[[&quot;2014&quot;]]},&quot;title&quot;:&quot;ISO 50006:2014, Energy management systems — Measuring energy performance using energy baselines (EnB) and energy performance indicators (EnPI) — General principles and guidance&quot;,&quot;type&quot;:&quot;article&quot;,&quot;container-title-short&quot;:&quot;&quot;},&quot;uris&quot;:[&quot;http://www.mendeley.com/documents/?uuid=c498e4f8-e8af-453a-94f6-d997d7a6e3ef&quot;],&quot;isTemporary&quot;:false,&quot;legacyDesktopId&quot;:&quot;c498e4f8-e8af-453a-94f6-d997d7a6e3ef&quot;}]},{&quot;citationID&quot;:&quot;MENDELEY_CITATION_6660f15b-df5a-4bd2-a0bb-43dd7b25ff85&quot;,&quot;properties&quot;:{&quot;noteIndex&quot;:0},&quot;isEdited&quot;:false,&quot;manualOverride&quot;:{&quot;isManuallyOverridden&quot;:false,&quot;citeprocText&quot;:&quot;[56]&quot;,&quot;manualOverrideText&quot;:&quot;&quot;},&quot;citationItems&quot;:[{&quot;id&quot;:&quot;2bde2086-3ec0-3bbd-94f6-469e94553099&quot;,&quot;itemData&quot;:{&quot;type&quot;:&quot;article-journal&quot;,&quot;id&quot;:&quot;2bde2086-3ec0-3bbd-94f6-469e94553099&quot;,&quot;title&quot;:&quot;Field-test of the ASHRAE/CIBSE/USGBC performance measurement protocols: Part I intermediate level energy protocols&quot;,&quot;author&quot;:[{&quot;family&quot;:&quot;Kim&quot;,&quot;given&quot;:&quot;Hyojin&quot;,&quot;parse-names&quot;:false,&quot;dropping-particle&quot;:&quot;&quot;,&quot;non-dropping-particle&quot;:&quot;&quot;},{&quot;family&quot;:&quot;Haberl&quot;,&quot;given&quot;:&quot;Jeff&quot;,&quot;parse-names&quot;:false,&quot;dropping-particle&quot;:&quot;&quot;,&quot;non-dropping-particle&quot;:&quot;&quot;}],&quot;container-title&quot;:&quot;Science and Technology for the Built Environment&quot;,&quot;container-title-short&quot;:&quot;Sci Technol Built Environ&quot;,&quot;DOI&quot;:&quot;10.1080/23744731.2017.1368836&quot;,&quot;ISSN&quot;:&quot;2374-4731&quot;,&quot;URL&quot;:&quot;https://doi.org/10.1080/23744731.2017.1368836&quot;,&quot;issued&quot;:{&quot;date-parts&quot;:[[2018,3,16]]},&quot;page&quot;:&quot;281-297&quot;,&quot;publisher&quot;:&quot;Taylor &amp; Francis&quot;,&quot;issue&quot;:&quot;3&quot;,&quot;volume&quot;:&quot;24&quot;},&quot;isTemporary&quot;:false}],&quot;citationTag&quot;:&quot;MENDELEY_CITATION_v3_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&quot;},{&quot;citationID&quot;:&quot;MENDELEY_CITATION_2dd00d81-785a-48fa-965d-b6909e201e8a&quot;,&quot;properties&quot;:{&quot;noteIndex&quot;:0},&quot;isEdited&quot;:false,&quot;manualOverride&quot;:{&quot;isManuallyOverridden&quot;:false,&quot;citeprocText&quot;:&quot;[57]&quot;,&quot;manualOverrideText&quot;:&quot;&quot;},&quot;citationItems&quot;:[{&quot;id&quot;:&quot;f2ad7045-cf47-3461-bdff-72d92e82a137&quot;,&quot;itemData&quot;:{&quot;type&quot;:&quot;article-journal&quot;,&quot;id&quot;:&quot;f2ad7045-cf47-3461-bdff-72d92e82a137&quot;,&quot;title&quot;:&quot;Field-test of the ASHRAE/CIBSE/USGBC performance measurement protocols: Part II advanced level energy protocols&quot;,&quot;author&quot;:[{&quot;family&quot;:&quot;Kim&quot;,&quot;given&quot;:&quot;Hyojin&quot;,&quot;parse-names&quot;:false,&quot;dropping-particle&quot;:&quot;&quot;,&quot;non-dropping-particle&quot;:&quot;&quot;},{&quot;family&quot;:&quot;Haberl&quot;,&quot;given&quot;:&quot;Jeff&quot;,&quot;parse-names&quot;:false,&quot;dropping-particle&quot;:&quot;&quot;,&quot;non-dropping-particle&quot;:&quot;&quot;}],&quot;container-title&quot;:&quot;Science and Technology for the Built Environment&quot;,&quot;container-title-short&quot;:&quot;Sci Technol Built Environ&quot;,&quot;DOI&quot;:&quot;10.1080/23744731.2017.1368837&quot;,&quot;ISSN&quot;:&quot;2374-4731&quot;,&quot;URL&quot;:&quot;https://doi.org/10.1080/23744731.2017.1368837&quot;,&quot;issued&quot;:{&quot;date-parts&quot;:[[2018,3,16]]},&quot;page&quot;:&quot;298-315&quot;,&quot;publisher&quot;:&quot;Taylor &amp; Francis&quot;,&quot;issue&quot;:&quot;3&quot;,&quot;volume&quot;:&quot;24&quot;},&quot;isTemporary&quot;:false}],&quot;citationTag&quot;:&quot;MENDELEY_CITATION_v3_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&quot;},{&quot;citationID&quot;:&quot;MENDELEY_CITATION_9af45e77-a3a5-4ce0-8340-e25eea730c8c&quot;,&quot;properties&quot;:{&quot;noteIndex&quot;:0},&quot;isEdited&quot;:false,&quot;manualOverride&quot;:{&quot;isManuallyOverridden&quot;:false,&quot;citeprocText&quot;:&quot;[25]&quot;,&quot;manualOverrideText&quot;:&quot;&quot;},&quot;citationTag&quot;:&quot;MENDELEY_CITATION_v3_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&quot;,&quot;citationItems&quot;:[{&quot;id&quot;:&quot;7b84ec27-c30d-3c80-91cc-3ec2de84d05e&quot;,&quot;itemData&quot;:{&quot;type&quot;:&quot;article&quot;,&quot;id&quot;:&quot;7b84ec27-c30d-3c80-91cc-3ec2de84d05e&quot;,&quot;title&quot;:&quot;Interpretable machine learning, Section 3.2 Taxonomy of Interpretability Methods, Christopher Molnar (https://christophm.github.io/interpretable-ml-book/taxonomy-of-interpretability-methods.html), accessed on 24/05/82023.&quot;,&quot;container-title-short&quot;:&quot;&quot;},&quot;isTemporary&quot;:false}]},{&quot;citationID&quot;:&quot;MENDELEY_CITATION_b8202102-3ac6-4aae-89cd-3610c6a0c382&quot;,&quot;properties&quot;:{&quot;noteIndex&quot;:0},&quot;isEdited&quot;:false,&quot;manualOverride&quot;:{&quot;citeprocText&quot;:&quot;[26]&quot;,&quot;isManuallyOverridden&quot;:false,&quot;manualOverrideText&quot;:&quot;&quot;},&quot;citationTag&quot;:&quot;MENDELEY_CITATION_v3_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&quot;,&quot;citationItems&quot;:[{&quot;id&quot;:&quot;4011a81e-a7d1-3a02-b80e-937249495259&quot;,&quot;itemData&quot;:{&quot;author&quot;:[{&quot;dropping-particle&quot;:&quot;&quot;,&quot;family&quot;:&quot;ISO/IEC&quot;,&quot;given&quot;:&quot;&quot;,&quot;non-dropping-particle&quot;:&quot;&quot;,&quot;parse-names&quot;:false,&quot;suffix&quot;:&quot;&quot;}],&quot;id&quot;:&quot;4011a81e-a7d1-3a02-b80e-937249495259&quot;,&quot;issued&quot;:{&quot;date-parts&quot;:[[&quot;2020&quot;]]},&quot;title&quot;:&quot;ISO/IEC TR 29119-11:2020(en) Software and systems engineering — Software testing — Part 11: Guidelines on the testing of AI-based systems&quot;,&quot;type&quot;:&quot;article&quot;,&quot;container-title-short&quot;:&quot;&quot;},&quot;uris&quot;:[&quot;http://www.mendeley.com/documents/?uuid=7b3c53bc-734a-4efe-8d88-ed8bd0d17598&quot;],&quot;isTemporary&quot;:false,&quot;legacyDesktopId&quot;:&quot;7b3c53bc-734a-4efe-8d88-ed8bd0d17598&quot;}]},{&quot;citationID&quot;:&quot;MENDELEY_CITATION_956a27fb-37b7-4098-b80e-676348f504db&quot;,&quot;properties&quot;:{&quot;noteIndex&quot;:0},&quot;isEdited&quot;:false,&quot;manualOverride&quot;:{&quot;citeprocText&quot;:&quot;[68]&quot;,&quot;isManuallyOverridden&quot;:false,&quot;manualOverrideText&quot;:&quot;&quot;},&quot;citationTag&quot;:&quot;MENDELEY_CITATION_v3_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&quot;,&quot;citationItems&quot;:[{&quot;id&quot;:&quot;97e0e5b2-8608-38d1-b0a8-37bb04b94394&quot;,&quot;itemData&quot;:{&quot;author&quot;:[{&quot;dropping-particle&quot;:&quot;&quot;,&quot;family&quot;:&quot;Lipton&quot;,&quot;given&quot;:&quot;Zachary C&quot;,&quot;non-dropping-particle&quot;:&quot;&quot;,&quot;parse-names&quot;:false,&quot;suffix&quot;:&quot;&quot;}],&quot;container-title&quot;:&quot;Queue&quot;,&quot;id&quot;:&quot;97e0e5b2-8608-38d1-b0a8-37bb04b94394&quot;,&quot;issue&quot;:&quot;3&quot;,&quot;issued&quot;:{&quot;date-parts&quot;:[[&quot;2018&quot;]]},&quot;page&quot;:&quot;31-57&quot;,&quot;publisher&quot;:&quot;ACM New York, NY, USA&quot;,&quot;title&quot;:&quot;The Mythos of Model Interpretability: In machine learning, the concept of interpretability is both important and slippery.&quot;,&quot;type&quot;:&quot;article-journal&quot;,&quot;volume&quot;:&quot;16&quot;,&quot;container-title-short&quot;:&quot;&quot;},&quot;uris&quot;:[&quot;http://www.mendeley.com/documents/?uuid=b179e8f3-be3b-4901-a4e5-cb400676d243&quot;],&quot;isTemporary&quot;:false,&quot;legacyDesktopId&quot;:&quot;b179e8f3-be3b-4901-a4e5-cb400676d243&quot;}]},{&quot;citationID&quot;:&quot;MENDELEY_CITATION_9053baa5-c0fb-4a90-9d06-6b71d90997d1&quot;,&quot;properties&quot;:{&quot;noteIndex&quot;:0},&quot;isEdited&quot;:false,&quot;manualOverride&quot;:{&quot;citeprocText&quot;:&quot;[69]&quot;,&quot;isManuallyOverridden&quot;:false,&quot;manualOverrideText&quot;:&quot;&quot;},&quot;citationTag&quot;:&quot;MENDELEY_CITATION_v3_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&quot;,&quot;citationItems&quot;:[{&quot;id&quot;:&quot;91a9a0c9-7d18-3884-a834-3541b52917ce&quot;,&quot;itemData&quot;:{&quot;DOI&quot;:&quot;https://doi.org/10.1016/j.enbuild.2022.112583&quot;,&quot;ISSN&quot;:&quot;0378-7788&quot;,&quot;abstract&quot;:&quot;“What-if” questions are intuitively generated and commonly asked during the design process. Engineers and architects need to inherently conduct design decisions, progressing from one phase to another. They either use empirical domain experience, simulations, or data-driven methods to acquire consequential feedback. We take an example from an interdisciplinary domain of energy-efficient building design to argue that the current methods for decision support have limitations or deficiencies in four aspects: parametric independency identification, gaps in integrating knowledge-based and data-driven approaches, less explicit model interpretation, and ambiguous decision support boundaries. In this study, we first clarify the nature of dynamic experience in individuals and constant principal knowledge in design. Subsequently, we introduce causal inference into the domain. A four-step process is proposed to discover and analyze parametric dependencies in a mathematically rigorous and computationally efficient manner by identifying the causal diagram with interventions. The causal diagram provides a nexus for integrating domain knowledge with data-driven methods, providing interpretability and testability against the domain experience within the design space. Extracting causal structures from the data is close to the nature design reasoning process. As an illustration, we applied the properties of the proposed estimators through simulations. The paper concludes with a feasibility study demonstrating the proposed framework’s realization.&quot;,&quot;author&quot;:[{&quot;dropping-particle&quot;:&quot;&quot;,&quot;family&quot;:&quot;Chen&quot;,&quot;given&quot;:&quot;Xia&quot;,&quot;non-dropping-particle&quot;:&quot;&quot;,&quot;parse-names&quot;:false,&quot;suffix&quot;:&quot;&quot;},{&quot;dropping-particle&quot;:&quot;&quot;,&quot;family&quot;:&quot;Abualdenien&quot;,&quot;given&quot;:&quot;Jimmy&quot;,&quot;non-dropping-particle&quot;:&quot;&quot;,&quot;parse-names&quot;:false,&quot;suffix&quot;:&quot;&quot;},{&quot;dropping-particle&quot;:&quot;&quot;,&quot;family&quot;:&quot;Singh&quot;,&quot;given&quot;:&quot;Manav Mahan&quot;,&quot;non-dropping-particle&quot;:&quot;&quot;,&quot;parse-names&quot;:false,&quot;suffix&quot;:&quot;&quot;},{&quot;dropping-particle&quot;:&quot;&quot;,&quot;family&quot;:&quot;Borrmann&quot;,&quot;given&quot;:&quot;André&quot;,&quot;non-dropping-particle&quot;:&quot;&quot;,&quot;parse-names&quot;:false,&quot;suffix&quot;:&quot;&quot;},{&quot;dropping-particle&quot;:&quot;&quot;,&quot;family&quot;:&quot;Geyer&quot;,&quot;given&quot;:&quot;Philipp&quot;,&quot;non-dropping-particle&quot;:&quot;&quot;,&quot;parse-names&quot;:false,&quot;suffix&quot;:&quot;&quot;}],&quot;container-title&quot;:&quot;Energy and Buildings&quot;,&quot;id&quot;:&quot;91a9a0c9-7d18-3884-a834-3541b52917ce&quot;,&quot;issued&quot;:{&quot;date-parts&quot;:[[&quot;2022&quot;]]},&quot;page&quot;:&quot;112583&quot;,&quot;title&quot;:&quot;Introducing causal inference in the energy-efficient building design process&quot;,&quot;type&quot;:&quot;article-journal&quot;,&quot;volume&quot;:&quot;277&quot;,&quot;container-title-short&quot;:&quot;Energy Build&quot;},&quot;uris&quot;:[&quot;http://www.mendeley.com/documents/?uuid=784d7157-fffa-40ce-a079-b0df5b1c4dcb&quot;],&quot;isTemporary&quot;:false,&quot;legacyDesktopId&quot;:&quot;784d7157-fffa-40ce-a079-b0df5b1c4dcb&quot;}]},{&quot;citationID&quot;:&quot;MENDELEY_CITATION_f207a6d9-b77f-49a9-8dbd-9df617f36432&quot;,&quot;properties&quot;:{&quot;noteIndex&quot;:0},&quot;isEdited&quot;:false,&quot;manualOverride&quot;:{&quot;isManuallyOverridden&quot;:false,&quot;citeprocText&quot;:&quot;[70]&quot;,&quot;manualOverrideText&quot;:&quot;&quot;},&quot;citationTag&quot;:&quot;MENDELEY_CITATION_v3_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&quot;,&quot;citationItems&quot;:[{&quot;id&quot;:&quot;23991c06-e0b3-3a37-ad44-1727449ca166&quot;,&quot;itemData&quot;:{&quot;type&quot;:&quot;article-journal&quot;,&quot;id&quot;:&quot;23991c06-e0b3-3a37-ad44-1727449ca166&quot;,&quot;title&quot;:&quot;Interpretable machine learning: Fundamental principles and 10 grand challenges&quot;,&quot;author&quot;:[{&quot;family&quot;:&quot;Rudin&quot;,&quot;given&quot;:&quot;Cynthia&quot;,&quot;parse-names&quot;:false,&quot;dropping-particle&quot;:&quot;&quot;,&quot;non-dropping-particle&quot;:&quot;&quot;},{&quot;family&quot;:&quot;Chen&quot;,&quot;given&quot;:&quot;Chaofan&quot;,&quot;parse-names&quot;:false,&quot;dropping-particle&quot;:&quot;&quot;,&quot;non-dropping-particle&quot;:&quot;&quot;},{&quot;family&quot;:&quot;Chen&quot;,&quot;given&quot;:&quot;Zhi&quot;,&quot;parse-names&quot;:false,&quot;dropping-particle&quot;:&quot;&quot;,&quot;non-dropping-particle&quot;:&quot;&quot;},{&quot;family&quot;:&quot;Huang&quot;,&quot;given&quot;:&quot;Haiyang&quot;,&quot;parse-names&quot;:false,&quot;dropping-particle&quot;:&quot;&quot;,&quot;non-dropping-particle&quot;:&quot;&quot;},{&quot;family&quot;:&quot;Semenova&quot;,&quot;given&quot;:&quot;Lesia&quot;,&quot;parse-names&quot;:false,&quot;dropping-particle&quot;:&quot;&quot;,&quot;non-dropping-particle&quot;:&quot;&quot;},{&quot;family&quot;:&quot;Zhong&quot;,&quot;given&quot;:&quot;Chudi&quot;,&quot;parse-names&quot;:false,&quot;dropping-particle&quot;:&quot;&quot;,&quot;non-dropping-particle&quot;:&quot;&quot;}],&quot;container-title&quot;:&quot;Statistic Surveys&quot;,&quot;issued&quot;:{&quot;date-parts&quot;:[[2022]]},&quot;page&quot;:&quot;1-85&quot;,&quot;publisher&quot;:&quot;The American Statistical Association, the Bernoulli Society, the Institute~…&quot;,&quot;volume&quot;:&quot;16&quot;,&quot;container-title-short&quot;:&quot;&quot;},&quot;isTemporary&quot;:false}]},{&quot;citationID&quot;:&quot;MENDELEY_CITATION_06e423f4-49fd-4103-96d2-6882249df9ef&quot;,&quot;properties&quot;:{&quot;noteIndex&quot;:0},&quot;isEdited&quot;:false,&quot;manualOverride&quot;:{&quot;citeprocText&quot;:&quot;[71]&quot;,&quot;isManuallyOverridden&quot;:false,&quot;manualOverrideText&quot;:&quot;&quot;},&quot;citationTag&quot;:&quot;MENDELEY_CITATION_v3_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&quot;,&quot;citationItems&quot;:[{&quot;id&quot;:&quot;56c3834c-f68a-3edf-8157-a802a75945fb&quot;,&quot;itemData&quot;:{&quot;DOI&quot;:&quot;https://doi.org/10.1016/j.energy.2022.125468&quot;,&quot;ISSN&quot;:&quot;0360-5442&quot;,&quot;abstract&quot;:&quot;Energy consumption prediction is an integral part of planning and controlling energy used in the building sector which accounts for 40% of the global energy consumption and a significant portion of greenhouse gas emissions. However, very few studies focused on the combined effect of building characteristics, building geometry, and urban morphology on energy performance. Such a research gap is addressed in this study by developing an explainable deep learning model. Our model uses Light Gradient Boosting Machine integrated with the SHapley Additive exPlanation algorithm, so as to provide insights into the feasibility of using machine learning-based models for energy performance prediction of buildings. With the proposed eXplainable Artificial Intelligence model, this study successfully predicts energy usage and greenhouse gas emissions of residential buildings, as well as identifies the most influential variables and evaluates their relative importance. A case study based on Seattle's data is used to verify the proposed framework, and some conclusions can be drawn: (1) Urban morphology and building geometry have significant effects on evaluating the building energy consumption and greenhouse gas emissions, as the accuracy of predicted result improve 33.46% compared with only considering building characteristics; (2) The total gross floor area and natural gas are identified as the most influential factors for energy consumption and GHG emissions, respectively; (3) The proposed model is examined to be an accurate method with the R2 of 0.8435 on average, comparing with the other approaches, such as the eXtreme Gradient Boosting, Random Forest, and Support Vector Regression. The main contributions of this research lie in that (a) a comprehensive structure integrated with building characteristics, building geometry, and urban morphology is established to forecast the energy use and greenhouse gas emissions; (b) an explainable artificial intelligence model incorporated with the SHapley Additive exPlanation algorithm into Light Gradient Boosting Machine has been proved to achieve an accurate prediction of the energy performance of residential buildings.&quot;,&quot;author&quot;:[{&quot;dropping-particle&quot;:&quot;&quot;,&quot;family&quot;:&quot;Zhang&quot;,&quot;given&quot;:&quot;Yan&quot;,&quot;non-dropping-particle&quot;:&quot;&quot;,&quot;parse-names&quot;:false,&quot;suffix&quot;:&quot;&quot;},{&quot;dropping-particle&quot;:&quot;&quot;,&quot;family&quot;:&quot;Teoh&quot;,&quot;given&quot;:&quot;Bak Koon&quot;,&quot;non-dropping-particle&quot;:&quot;&quot;,&quot;parse-names&quot;:false,&quot;suffix&quot;:&quot;&quot;},{&quot;dropping-particle&quot;:&quot;&quot;,&quot;family&quot;:&quot;Wu&quot;,&quot;given&quot;:&quot;Maozhi&quot;,&quot;non-dropping-particle&quot;:&quot;&quot;,&quot;parse-names&quot;:false,&quot;suffix&quot;:&quot;&quot;},{&quot;dropping-particle&quot;:&quot;&quot;,&quot;family&quot;:&quot;Chen&quot;,&quot;given&quot;:&quot;Jiayu&quot;,&quot;non-dropping-particle&quot;:&quot;&quot;,&quot;parse-names&quot;:false,&quot;suffix&quot;:&quot;&quot;},{&quot;dropping-particle&quot;:&quot;&quot;,&quot;family&quot;:&quot;Zhang&quot;,&quot;given&quot;:&quot;Limao&quot;,&quot;non-dropping-particle&quot;:&quot;&quot;,&quot;parse-names&quot;:false,&quot;suffix&quot;:&quot;&quot;}],&quot;container-title&quot;:&quot;Energy&quot;,&quot;id&quot;:&quot;56c3834c-f68a-3edf-8157-a802a75945fb&quot;,&quot;issued&quot;:{&quot;date-parts&quot;:[[&quot;2023&quot;]]},&quot;page&quot;:&quot;125468&quot;,&quot;title&quot;:&quot;Data-driven estimation of building energy consumption and GHG emissions using explainable artificial intelligence&quot;,&quot;type&quot;:&quot;article-journal&quot;,&quot;volume&quot;:&quot;262&quot;,&quot;container-title-short&quot;:&quot;&quot;},&quot;uris&quot;:[&quot;http://www.mendeley.com/documents/?uuid=8385e1ba-2c94-4b38-85d4-0b018dd07e1e&quot;],&quot;isTemporary&quot;:false,&quot;legacyDesktopId&quot;:&quot;8385e1ba-2c94-4b38-85d4-0b018dd07e1e&quot;}]},{&quot;citationID&quot;:&quot;MENDELEY_CITATION_2f0aa9d8-7c4d-4213-853c-b21b8d995dd4&quot;,&quot;properties&quot;:{&quot;noteIndex&quot;:0},&quot;isEdited&quot;:false,&quot;manualOverride&quot;:{&quot;isManuallyOverridden&quot;:false,&quot;citeprocText&quot;:&quot;[71]&quot;,&quot;manualOverrideText&quot;:&quot;&quot;},&quot;citationTag&quot;:&quot;MENDELEY_CITATION_v3_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&quot;,&quot;citationItems&quot;:[{&quot;id&quot;:&quot;56c3834c-f68a-3edf-8157-a802a75945fb&quot;,&quot;itemData&quot;:{&quot;type&quot;:&quot;article-journal&quot;,&quot;id&quot;:&quot;56c3834c-f68a-3edf-8157-a802a75945fb&quot;,&quot;title&quot;:&quot;Data-driven estimation of building energy consumption and GHG emissions using explainable artificial intelligence&quot;,&quot;author&quot;:[{&quot;family&quot;:&quot;Zhang&quot;,&quot;given&quot;:&quot;Yan&quot;,&quot;parse-names&quot;:false,&quot;dropping-particle&quot;:&quot;&quot;,&quot;non-dropping-particle&quot;:&quot;&quot;},{&quot;family&quot;:&quot;Teoh&quot;,&quot;given&quot;:&quot;Bak Koon&quot;,&quot;parse-names&quot;:false,&quot;dropping-particle&quot;:&quot;&quot;,&quot;non-dropping-particle&quot;:&quot;&quot;},{&quot;family&quot;:&quot;Wu&quot;,&quot;given&quot;:&quot;Maozhi&quot;,&quot;parse-names&quot;:false,&quot;dropping-particle&quot;:&quot;&quot;,&quot;non-dropping-particle&quot;:&quot;&quot;},{&quot;family&quot;:&quot;Chen&quot;,&quot;given&quot;:&quot;Jiayu&quot;,&quot;parse-names&quot;:false,&quot;dropping-particle&quot;:&quot;&quot;,&quot;non-dropping-particle&quot;:&quot;&quot;},{&quot;family&quot;:&quot;Zhang&quot;,&quot;given&quot;:&quot;Limao&quot;,&quot;parse-names&quot;:false,&quot;dropping-particle&quot;:&quot;&quot;,&quot;non-dropping-particle&quot;:&quot;&quot;}],&quot;container-title&quot;:&quot;Energy&quot;,&quot;DOI&quot;:&quot;https://doi.org/10.1016/j.energy.2022.125468&quot;,&quot;ISSN&quot;:&quot;0360-5442&quot;,&quot;URL&quot;:&quot;https://www.sciencedirect.com/science/article/pii/S0360544222023507&quot;,&quot;issued&quot;:{&quot;date-parts&quot;:[[2023]]},&quot;page&quot;:&quot;125468&quot;,&quot;abstract&quot;:&quot;Energy consumption prediction is an integral part of planning and controlling energy used in the building sector which accounts for 40% of the global energy consumption and a significant portion of greenhouse gas emissions. However, very few studies focused on the combined effect of building characteristics, building geometry, and urban morphology on energy performance. Such a research gap is addressed in this study by developing an explainable deep learning model. Our model uses Light Gradient Boosting Machine integrated with the SHapley Additive exPlanation algorithm, so as to provide insights into the feasibility of using machine learning-based models for energy performance prediction of buildings. With the proposed eXplainable Artificial Intelligence model, this study successfully predicts energy usage and greenhouse gas emissions of residential buildings, as well as identifies the most influential variables and evaluates their relative importance. A case study based on Seattle's data is used to verify the proposed framework, and some conclusions can be drawn: (1) Urban morphology and building geometry have significant effects on evaluating the building energy consumption and greenhouse gas emissions, as the accuracy of predicted result improve 33.46% compared with only considering building characteristics; (2) The total gross floor area and natural gas are identified as the most influential factors for energy consumption and GHG emissions, respectively; (3) The proposed model is examined to be an accurate method with the R2 of 0.8435 on average, comparing with the other approaches, such as the eXtreme Gradient Boosting, Random Forest, and Support Vector Regression. The main contributions of this research lie in that (a) a comprehensive structure integrated with building characteristics, building geometry, and urban morphology is established to forecast the energy use and greenhouse gas emissions; (b) an explainable artificial intelligence model incorporated with the SHapley Additive exPlanation algorithm into Light Gradient Boosting Machine has been proved to achieve an accurate prediction of the energy performance of residential buildings.&quot;,&quot;volume&quot;:&quot;262&quot;,&quot;container-title-short&quot;:&quot;&quot;},&quot;isTemporary&quot;:false}]},{&quot;citationID&quot;:&quot;MENDELEY_CITATION_66e90dfd-e0fc-412c-961f-a9ea09e6ab8b&quot;,&quot;properties&quot;:{&quot;noteIndex&quot;:0},&quot;isEdited&quot;:false,&quot;manualOverride&quot;:{&quot;isManuallyOverridden&quot;:false,&quot;citeprocText&quot;:&quot;[72]&quot;,&quot;manualOverrideText&quot;:&quot;&quot;},&quot;citationTag&quot;:&quot;MENDELEY_CITATION_v3_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&quot;,&quot;citationItems&quot;:[{&quot;id&quot;:&quot;d31ef725-6946-31c7-808a-1ffc8aa48fe9&quot;,&quot;itemData&quot;:{&quot;type&quot;:&quot;article-journal&quot;,&quot;id&quot;:&quot;d31ef725-6946-31c7-808a-1ffc8aa48fe9&quot;,&quot;title&quot;:&quot;Interpretable machine learning for building energy management: A state-of-the-art review&quot;,&quot;author&quot;:[{&quot;family&quot;:&quot;Chen&quot;,&quot;given&quot;:&quot;Zhe&quot;,&quot;parse-names&quot;:false,&quot;dropping-particle&quot;:&quot;&quot;,&quot;non-dropping-particle&quot;:&quot;&quot;},{&quot;family&quot;:&quot;Xiao&quot;,&quot;given&quot;:&quot;Fu&quot;,&quot;parse-names&quot;:false,&quot;dropping-particle&quot;:&quot;&quot;,&quot;non-dropping-particle&quot;:&quot;&quot;},{&quot;family&quot;:&quot;Guo&quot;,&quot;given&quot;:&quot;Fangzhou&quot;,&quot;parse-names&quot;:false,&quot;dropping-particle&quot;:&quot;&quot;,&quot;non-dropping-particle&quot;:&quot;&quot;},{&quot;family&quot;:&quot;Yan&quot;,&quot;given&quot;:&quot;Jinyue&quot;,&quot;parse-names&quot;:false,&quot;dropping-particle&quot;:&quot;&quot;,&quot;non-dropping-particle&quot;:&quot;&quot;}],&quot;container-title&quot;:&quot;Advances in Applied Energy&quot;,&quot;DOI&quot;:&quot;https://doi.org/10.1016/j.adapen.2023.100123&quot;,&quot;ISSN&quot;:&quot;2666-7924&quot;,&quot;URL&quot;:&quot;https://www.sciencedirect.com/science/article/pii/S2666792423000021&quot;,&quot;issued&quot;:{&quot;date-parts&quot;:[[2023]]},&quot;page&quot;:&quot;100123&quot;,&quot;abstract&quot;:&quot;Machine learning has been widely adopted for improving building energy efficiency and flexibility in the past decade owing to the ever-increasing availability of massive building operational data. However, it is challenging for end-users to understand and trust machine learning models because of their black-box nature. To this end, the interpretability of machine learning models has attracted increasing attention in recent studies because it helps users understand the decisions made by these models. This article reviews previous studies that adopted interpretable machine learning techniques for building energy management to analyze how model interpretability is improved. First, the studies are categorized according to the application stages of interpretable machine learning techniques: ante-hoc and post-hoc approaches. Then, the studies are analyzed in detail according to specific techniques with critical comparisons. Through the review, we find that the broad application of interpretable machine learning in building energy management faces the following significant challenges: (1) different terminologies are used to describe model interpretability which could cause confusion, (2) performance of interpretable ML in different tasks is difficult to compare, and (3) current prevalent techniques such as SHAP and LIME can only provide limited interpretability. Finally, we discuss the future R&amp;D needs for improving the interpretability of black-box models that could be significant to accelerate the application of machine learning for building energy management.&quot;,&quot;volume&quot;:&quot;9&quot;,&quot;container-title-short&quot;:&quot;&quot;},&quot;isTemporary&quot;:false}]},{&quot;citationID&quot;:&quot;MENDELEY_CITATION_4d2fcf74-5e3f-4ffb-8129-b46600b77111&quot;,&quot;properties&quot;:{&quot;noteIndex&quot;:0},&quot;isEdited&quot;:false,&quot;manualOverride&quot;:{&quot;citeprocText&quot;:&quot;[73]&quot;,&quot;isManuallyOverridden&quot;:false,&quot;manualOverrideText&quot;:&quot;&quot;},&quot;citationTag&quot;:&quot;MENDELEY_CITATION_v3_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&quot;,&quot;citationItems&quot;:[{&quot;id&quot;:&quot;6cb04d64-2338-3caf-89c2-6051440aec9e&quot;,&quot;itemData&quot;:{&quot;DOI&quot;:&quot;https://doi.org/10.1016/j.energy.2015.11.037&quot;,&quot;ISSN&quot;:&quot;0360-5442&quot;,&quot;abstract&quot;:&quot;The current energy requirements of buildings comprise a large percentage of the total energy consumed around the world. The demand of energy, as well as the construction materials used in buildings, are becoming increasingly problematic for the earth's sustainable future, and thus have led to alarming concern. The energy efficiency of buildings can be improved, and in order to do so, their operational energy usage should be estimated early in the design phase, so that buildings are as sustainable as possible. An early energy estimate can greatly help architects and engineers create sustainable structures. This study proposes a novel method to estimate building energy consumption based on the ELM (Extreme Learning Machine) method. This method is applied to building material thicknesses and their thermal insulation capability (K-value). For this purpose up to 180 simulations are carried out for different material thicknesses and insulation properties, using the EnergyPlus software application. The estimation and prediction obtained by the ELM model are compared with GP (genetic programming) and ANNs (artificial neural network) models for accuracy. The simulation results indicate that an improvement in predictive accuracy is achievable with the ELM approach in comparison with GP and ANN.&quot;,&quot;author&quot;:[{&quot;dropping-particle&quot;:&quot;&quot;,&quot;family&quot;:&quot;Naji&quot;,&quot;given&quot;:&quot;Sareh&quot;,&quot;non-dropping-particle&quot;:&quot;&quot;,&quot;parse-names&quot;:false,&quot;suffix&quot;:&quot;&quot;},{&quot;dropping-particle&quot;:&quot;&quot;,&quot;family&quot;:&quot;Keivani&quot;,&quot;given&quot;:&quot;Afram&quot;,&quot;non-dropping-particle&quot;:&quot;&quot;,&quot;parse-names&quot;:false,&quot;suffix&quot;:&quot;&quot;},{&quot;dropping-particle&quot;:&quot;&quot;,&quot;family&quot;:&quot;Shamshirband&quot;,&quot;given&quot;:&quot;Shahaboddin&quot;,&quot;non-dropping-particle&quot;:&quot;&quot;,&quot;parse-names&quot;:false,&quot;suffix&quot;:&quot;&quot;},{&quot;dropping-particle&quot;:&quot;&quot;,&quot;family&quot;:&quot;Alengaram&quot;,&quot;given&quot;:&quot;U Johnson&quot;,&quot;non-dropping-particle&quot;:&quot;&quot;,&quot;parse-names&quot;:false,&quot;suffix&quot;:&quot;&quot;},{&quot;dropping-particle&quot;:&quot;&quot;,&quot;family&quot;:&quot;Jumaat&quot;,&quot;given&quot;:&quot;Mohd Zamin&quot;,&quot;non-dropping-particle&quot;:&quot;&quot;,&quot;parse-names&quot;:false,&quot;suffix&quot;:&quot;&quot;},{&quot;dropping-particle&quot;:&quot;&quot;,&quot;family&quot;:&quot;Mansor&quot;,&quot;given&quot;:&quot;Zulkefli&quot;,&quot;non-dropping-particle&quot;:&quot;&quot;,&quot;parse-names&quot;:false,&quot;suffix&quot;:&quot;&quot;},{&quot;dropping-particle&quot;:&quot;&quot;,&quot;family&quot;:&quot;Lee&quot;,&quot;given&quot;:&quot;Malrey&quot;,&quot;non-dropping-particle&quot;:&quot;&quot;,&quot;parse-names&quot;:false,&quot;suffix&quot;:&quot;&quot;}],&quot;container-title&quot;:&quot;Energy&quot;,&quot;id&quot;:&quot;6cb04d64-2338-3caf-89c2-6051440aec9e&quot;,&quot;issued&quot;:{&quot;date-parts&quot;:[[&quot;2016&quot;]]},&quot;page&quot;:&quot;506-516&quot;,&quot;title&quot;:&quot;Estimating building energy consumption using extreme learning machine method&quot;,&quot;type&quot;:&quot;article-journal&quot;,&quot;volume&quot;:&quot;97&quot;,&quot;container-title-short&quot;:&quot;&quot;},&quot;uris&quot;:[&quot;http://www.mendeley.com/documents/?uuid=19247bdd-ce45-4ff9-b84e-ba52f52de1c9&quot;],&quot;isTemporary&quot;:false,&quot;legacyDesktopId&quot;:&quot;19247bdd-ce45-4ff9-b84e-ba52f52de1c9&quot;}]},{&quot;citationID&quot;:&quot;MENDELEY_CITATION_6ae36b40-4a3f-4154-8efd-8369426d55e1&quot;,&quot;properties&quot;:{&quot;noteIndex&quot;:0},&quot;isEdited&quot;:false,&quot;manualOverride&quot;:{&quot;citeprocText&quot;:&quot;[74]&quot;,&quot;isManuallyOverridden&quot;:false,&quot;manualOverrideText&quot;:&quot;&quot;},&quot;citationTag&quot;:&quot;MENDELEY_CITATION_v3_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&quot;,&quot;citationItems&quot;:[{&quot;id&quot;:&quot;1d0218d9-8b95-38e0-8669-e545864bd9c6&quot;,&quot;itemData&quot;:{&quot;DOI&quot;:&quot;https://doi.org/10.1016/j.eswa.2022.117649&quot;,&quot;ISSN&quot;:&quot;0957-4174&quot;,&quot;abstract&quot;:&quot;Artificial intelligence (AI) is fast becoming a general purpose technology with outstanding impacts in industries worldwide, thus supporting the Industry 4.0 revolution. In particular, the energy sector is one of those that has taken more advantages from the implementation of AI approaches, especially Machine Learning models, for several applications, including energy performance benchmarking of buildings. However, the black-box approach could lead to a lack of result interpretability thus preventing the effective application of AI in some real-world scenarios. For this reason, eXplainable Artificial Intelligence (XAI) tools can be effectively embedded within an AI-based Energy Analytics methodology in order to enhance the explainability of the model results. In this paper, we propose an explainable AI-based benchmarking framework for estimating the membership to specific energy performance classes of a large set of Energy Performance Certificates (EPCs) of flats. The classification is obtained by leveraging different black-box classifiers characterized by high accuracy, yet their inference mechanism is not human-readable. Therefore, a generalizable XAI methodology, based on the combination of a local explainer together with a clustering algorithm, is employed to explain the model results and causal effects between the predictors and target variable to better understand the model behaviour, and the motivations behind correct and wrong performed classifications. The paper provides a general methodological approach capable to exploit a limited number of instances to extract, explain and interpret inference mechanisms learnt by the model that are useful for the end-user. The framework was tested on about 100,000 EPCs of flats located in Italy.&quot;,&quot;author&quot;:[{&quot;dropping-particle&quot;:&quot;&quot;,&quot;family&quot;:&quot;Galli&quot;,&quot;given&quot;:&quot;Antonio&quot;,&quot;non-dropping-particle&quot;:&quot;&quot;,&quot;parse-names&quot;:false,&quot;suffix&quot;:&quot;&quot;},{&quot;dropping-particle&quot;:&quot;&quot;,&quot;family&quot;:&quot;Piscitelli&quot;,&quot;given&quot;:&quot;Marco Savino&quot;,&quot;non-dropping-particle&quot;:&quot;&quot;,&quot;parse-names&quot;:false,&quot;suffix&quot;:&quot;&quot;},{&quot;dropping-particle&quot;:&quot;&quot;,&quot;family&quot;:&quot;Moscato&quot;,&quot;given&quot;:&quot;Vincenzo&quot;,&quot;non-dropping-particle&quot;:&quot;&quot;,&quot;parse-names&quot;:false,&quot;suffix&quot;:&quot;&quot;},{&quot;dropping-particle&quot;:&quot;&quot;,&quot;family&quot;:&quot;Capozzoli&quot;,&quot;given&quot;:&quot;Alfonso&quot;,&quot;non-dropping-particle&quot;:&quot;&quot;,&quot;parse-names&quot;:false,&quot;suffix&quot;:&quot;&quot;}],&quot;container-title&quot;:&quot;Expert Systems with Applications&quot;,&quot;id&quot;:&quot;1d0218d9-8b95-38e0-8669-e545864bd9c6&quot;,&quot;issued&quot;:{&quot;date-parts&quot;:[[&quot;2022&quot;]]},&quot;page&quot;:&quot;117649&quot;,&quot;title&quot;:&quot;Bridging the gap between complexity and interpretability of a data analytics-based process for benchmarking energy performance of buildings&quot;,&quot;type&quot;:&quot;article-journal&quot;,&quot;volume&quot;:&quot;206&quot;,&quot;container-title-short&quot;:&quot;Expert Syst Appl&quot;},&quot;uris&quot;:[&quot;http://www.mendeley.com/documents/?uuid=4a18dbbc-1a15-4195-b24c-e00828a59b1d&quot;],&quot;isTemporary&quot;:false,&quot;legacyDesktopId&quot;:&quot;4a18dbbc-1a15-4195-b24c-e00828a59b1d&quot;}]},{&quot;citationID&quot;:&quot;MENDELEY_CITATION_71790041-e16f-450f-9052-7696e54ab238&quot;,&quot;properties&quot;:{&quot;noteIndex&quot;:0},&quot;isEdited&quot;:false,&quot;manualOverride&quot;:{&quot;citeprocText&quot;:&quot;[75]&quot;,&quot;isManuallyOverridden&quot;:false,&quot;manualOverrideText&quot;:&quot;&quot;},&quot;citationTag&quot;:&quot;MENDELEY_CITATION_v3_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&quot;,&quot;citationItems&quot;:[{&quot;id&quot;:&quot;70bee670-b94b-303b-b6da-0f1377f0b3b8&quot;,&quot;itemData&quot;:{&quot;DOI&quot;:&quot;https://doi.org/10.1016/j.enbuild.2019.07.019&quot;,&quot;ISSN&quot;:&quot;0378-7788&quot;,&quot;abstract&quot;:&quot;Feature engineering and data-driven classification models are at the forefront of analysis of large temporal sensor data from the built environment. In previous efforts, temporal features were engineered from the whole building hourly electrical meter data from 507 non-residential buildings. These features fall within the three general categories of statistics, model, and pattern-based and can be used to identify various behavior in the structure of the whole building electrical meter data. In this paper, a deeper investigation is made of exactly what types of behavior are most important in the context of two classification scenarios: the primary use of a building and the level of performance the building has when compared to its peers. The highly comparative time-series analysis (hctsa) toolkit is used to analyze the most important temporal features for the classification of various building performance attributes. In the first analysis, a comparison is made to distinguish the behavior between university dormitories (70 buildings) and laboratories (95 buildings) as an example of interpreting the classification of the primary-use-type of a building. In the second analysis, a comparison of buildings with high (165 buildings) versus low (169 buildings) consumption is used to extract and understand the behavior that indicates the level of the energy performance of a building. These two case study examples provide a foundation for further explainable machine learning techniques in both classification and prediction as applied to buildings. This effort is the first example of machine learning with an explicit focus on the interpretability of classification for smart meter data from non-residential buildings.&quot;,&quot;author&quot;:[{&quot;dropping-particle&quot;:&quot;&quot;,&quot;family&quot;:&quot;Miller&quot;,&quot;given&quot;:&quot;Clayton&quot;,&quot;non-dropping-particle&quot;:&quot;&quot;,&quot;parse-names&quot;:false,&quot;suffix&quot;:&quot;&quot;}],&quot;container-title&quot;:&quot;Energy and Buildings&quot;,&quot;id&quot;:&quot;70bee670-b94b-303b-b6da-0f1377f0b3b8&quot;,&quot;issued&quot;:{&quot;date-parts&quot;:[[&quot;2019&quot;]]},&quot;page&quot;:&quot;523-536&quot;,&quot;title&quot;:&quot;What's in the box?! Towards explainable machine learning applied to non-residential building smart meter classification&quot;,&quot;type&quot;:&quot;article-journal&quot;,&quot;volume&quot;:&quot;199&quot;,&quot;container-title-short&quot;:&quot;Energy Build&quot;},&quot;uris&quot;:[&quot;http://www.mendeley.com/documents/?uuid=72e2562c-a101-4a61-9338-00dbc6a3cb25&quot;],&quot;isTemporary&quot;:false,&quot;legacyDesktopId&quot;:&quot;72e2562c-a101-4a61-9338-00dbc6a3cb25&quot;}]},{&quot;citationID&quot;:&quot;MENDELEY_CITATION_7b51c501-a590-48c2-871f-8e6b9703dd5e&quot;,&quot;properties&quot;:{&quot;noteIndex&quot;:0},&quot;isEdited&quot;:false,&quot;manualOverride&quot;:{&quot;isManuallyOverridden&quot;:false,&quot;citeprocText&quot;:&quot;[47]&quot;,&quot;manualOverrideText&quot;:&quot;&quot;},&quot;citationTag&quot;:&quot;MENDELEY_CITATION_v3_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&quot;,&quot;citationItems&quot;:[{&quot;id&quot;:&quot;17177d95-d9df-3fc4-abc4-988a38a97ea0&quot;,&quot;itemData&quot;:{&quot;type&quot;:&quot;article&quot;,&quot;id&quot;:&quot;17177d95-d9df-3fc4-abc4-988a38a97ea0&quot;,&quot;title&quot;:&quot;Energy Modelling and Analytics in the Built Environment—A Review of Their Role for Energy Transitions in the Construction Sector&quot;,&quot;author&quot;:[{&quot;family&quot;:&quot;Manfren&quot;,&quot;given&quot;:&quot;Massimiliano&quot;,&quot;parse-names&quot;:false,&quot;dropping-particle&quot;:&quot;&quot;,&quot;non-dropping-particle&quot;:&quot;&quot;},{&quot;family&quot;:&quot;Sibilla&quot;,&quot;given&quot;:&quot;Maurizio&quot;,&quot;parse-names&quot;:false,&quot;dropping-particle&quot;:&quot;&quot;,&quot;non-dropping-particle&quot;:&quot;&quot;},{&quot;family&quot;:&quot;Tronchin&quot;,&quot;given&quot;:&quot;Lamberto&quot;,&quot;parse-names&quot;:false,&quot;dropping-particle&quot;:&quot;&quot;,&quot;non-dropping-particle&quot;:&quot;&quot;}],&quot;container-title&quot;:&quot;Energies &quot;,&quot;DOI&quot;:&quot;10.3390/en14030679&quot;,&quot;ISBN&quot;:&quot;1996-1073&quot;,&quot;issued&quot;:{&quot;date-parts&quot;:[[2021]]},&quot;abstract&quot;:&quot;Decarbonisation and efficiency goals set as a response to global warming issue require appropriate decision-making strategies to promote an effective and timely change in energy systems. Conceptualization of change is a relevant part of energy transitions research today, which aims at enabling radical shifts compatible with societal functions and market mechanisms. In this framework, construction sector can play a relevant role because of its energy and environmental impact. There is, however, the need to move from general instances to specific actions. Open data and open science, digitalization and building data interoperability, together with innovative business models could represent enabling factors to accelerate the process of change. For this reason, built environment research has to address the co-evolution of technologies and human behaviour and the analytical methods used for this purpose should be empirically grounded, transparent, scalable and consistent across different temporal/spatial scales of analysis. These features could potentially enable the emergence of &amp;ldquo;ecosystems&amp;rdquo; of applications that, in turn, could translate into projects, products and services for energy transitions in the built environment, proposing innovative business models that can stimulate market competitiveness. For these reasons, in this paper we organize our analysis according to three levels, from general concepts to specific issues. In the first level, we consider the role of building energy modelling at multiple scales. In the second level, we focus on harmonization of methods for energy performance analysis. Finally, in the third level, we consider emerging concepts such as energy flexibility and occupant-centric energy modelling, considering their relation to monitoring systems and automation. The goal of this research is to evaluate the current state of the art and identify key concepts that can encourage further research, addressing both human and technological factors that influence energy performance of buildings.&quot;,&quot;issue&quot;:&quot;3&quot;,&quot;volume&quot;:&quot;14&quot;,&quot;container-title-short&quot;:&quot;&quot;},&quot;isTemporary&quot;:false}]},{&quot;citationID&quot;:&quot;MENDELEY_CITATION_cf9961cf-0e77-4d79-8b53-5496e2164b25&quot;,&quot;properties&quot;:{&quot;noteIndex&quot;:0},&quot;isEdited&quot;:false,&quot;manualOverride&quot;:{&quot;citeprocText&quot;:&quot;[76]&quot;,&quot;isManuallyOverridden&quot;:false,&quot;manualOverrideText&quot;:&quot;&quot;},&quot;citationTag&quot;:&quot;MENDELEY_CITATION_v3_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&quot;,&quot;citationItems&quot;:[{&quot;id&quot;:&quot;6c74bfe7-654a-3565-8f78-2c95da033c87&quot;,&quot;itemData&quot;:{&quot;DOI&quot;:&quot;https://doi.org/10.1016/j.rser.2017.10.047&quot;,&quot;ISSN&quot;:&quot;1364-0321&quot;,&quot;abstract&quot;:&quot;As energy systems grow more complex, modeling efforts spanning multiple scales, disciplines and perspectives are essential. Improved methods are needed to guide the development of not just individual models, but also multi-model ecologies – systems of interacting models. Currently there is a lack of knowledge concerning how multi-model ecologies can and should be designed to facilitate adequate understanding of energy system complexity and its consequences. Via an analysis of twelve multi-model initiatives both within and outside the energy domain, this paper elucidates possible design patterns and development paths for multi-model ecologies. The results highlight two broad paths to developing energy system multi-model ecologies, one prioritizing interoperability and the other prioritizing diversity. The former path facilitates the efficient development of models spanning multiple scales and (to a degree) disciplines, and can ease systematic testing of assumptions. The latter is suited to bridging traditional disciplines and perspectives and advancing knowledge within the interstices of different knowledge communities. It is furthermore suggested that a combination of diversity, connectivity and hierarchy in multi-model ecology composition is central to enabling the development of complex webs of models capable of addressing the complexity of real-world energy systems.&quot;,&quot;author&quot;:[{&quot;dropping-particle&quot;:&quot;&quot;,&quot;family&quot;:&quot;Bollinger&quot;,&quot;given&quot;:&quot;L A&quot;,&quot;non-dropping-particle&quot;:&quot;&quot;,&quot;parse-names&quot;:false,&quot;suffix&quot;:&quot;&quot;},{&quot;dropping-particle&quot;:&quot;&quot;,&quot;family&quot;:&quot;Davis&quot;,&quot;given&quot;:&quot;C B&quot;,&quot;non-dropping-particle&quot;:&quot;&quot;,&quot;parse-names&quot;:false,&quot;suffix&quot;:&quot;&quot;},{&quot;dropping-particle&quot;:&quot;&quot;,&quot;family&quot;:&quot;Evins&quot;,&quot;given&quot;:&quot;R&quot;,&quot;non-dropping-particle&quot;:&quot;&quot;,&quot;parse-names&quot;:false,&quot;suffix&quot;:&quot;&quot;},{&quot;dropping-particle&quot;:&quot;&quot;,&quot;family&quot;:&quot;Chappin&quot;,&quot;given&quot;:&quot;E J L&quot;,&quot;non-dropping-particle&quot;:&quot;&quot;,&quot;parse-names&quot;:false,&quot;suffix&quot;:&quot;&quot;},{&quot;dropping-particle&quot;:&quot;&quot;,&quot;family&quot;:&quot;Nikolic&quot;,&quot;given&quot;:&quot;I&quot;,&quot;non-dropping-particle&quot;:&quot;&quot;,&quot;parse-names&quot;:false,&quot;suffix&quot;:&quot;&quot;}],&quot;container-title&quot;:&quot;Renewable and Sustainable Energy Reviews&quot;,&quot;id&quot;:&quot;6c74bfe7-654a-3565-8f78-2c95da033c87&quot;,&quot;issued&quot;:{&quot;date-parts&quot;:[[&quot;2018&quot;]]},&quot;page&quot;:&quot;3441-3451&quot;,&quot;title&quot;:&quot;Multi-model ecologies for shaping future energy systems: Design patterns and development paths&quot;,&quot;type&quot;:&quot;article-journal&quot;,&quot;volume&quot;:&quot;82&quot;,&quot;container-title-short&quot;:&quot;&quot;},&quot;uris&quot;:[&quot;http://www.mendeley.com/documents/?uuid=70081bc5-728c-4778-a634-270cfeec19bb&quot;],&quot;isTemporary&quot;:false,&quot;legacyDesktopId&quot;:&quot;70081bc5-728c-4778-a634-270cfeec19bb&quot;}]},{&quot;citationID&quot;:&quot;MENDELEY_CITATION_bfdb470d-464e-4f85-9e36-61457c38de1b&quot;,&quot;properties&quot;:{&quot;noteIndex&quot;:0},&quot;isEdited&quot;:false,&quot;manualOverride&quot;:{&quot;citeprocText&quot;:&quot;[77]&quot;,&quot;isManuallyOverridden&quot;:false,&quot;manualOverrideText&quot;:&quot;&quot;},&quot;citationTag&quot;:&quot;MENDELEY_CITATION_v3_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&quot;,&quot;citationItems&quot;:[{&quot;id&quot;:&quot;bbed19f1-ee8c-3fcf-83ed-2996f1b092fe&quot;,&quot;itemData&quot;:{&quot;DOI&quot;:&quot;10.1016/j.energy.2020.118803&quot;,&quot;author&quot;:[{&quot;dropping-particle&quot;:&quot;&quot;,&quot;family&quot;:&quot;Manfren&quot;,&quot;given&quot;:&quot;M&quot;,&quot;non-dropping-particle&quot;:&quot;&quot;,&quot;parse-names&quot;:false,&quot;suffix&quot;:&quot;&quot;},{&quot;dropping-particle&quot;:&quot;&quot;,&quot;family&quot;:&quot;Nastasi&quot;,&quot;given&quot;:&quot;B&quot;,&quot;non-dropping-particle&quot;:&quot;&quot;,&quot;parse-names&quot;:false,&quot;suffix&quot;:&quot;&quot;},{&quot;dropping-particle&quot;:&quot;&quot;,&quot;family&quot;:&quot;Groppi&quot;,&quot;given&quot;:&quot;D&quot;,&quot;non-dropping-particle&quot;:&quot;&quot;,&quot;parse-names&quot;:false,&quot;suffix&quot;:&quot;&quot;},{&quot;dropping-particle&quot;:&quot;&quot;,&quot;family&quot;:&quot;Astiaso Garcia&quot;,&quot;given&quot;:&quot;D&quot;,&quot;non-dropping-particle&quot;:&quot;&quot;,&quot;parse-names&quot;:false,&quot;suffix&quot;:&quot;&quot;}],&quot;container-title&quot;:&quot;Energy&quot;,&quot;id&quot;:&quot;bbed19f1-ee8c-3fcf-83ed-2996f1b092fe&quot;,&quot;issued&quot;:{&quot;date-parts&quot;:[[&quot;2020&quot;]]},&quot;note&quot;:&quot;Export Date: 29 September 2020&quot;,&quot;title&quot;:&quot;Open data and energy analytics - An analysis of essential information for energy system planning, design and operation&quot;,&quot;type&quot;:&quot;article-journal&quot;,&quot;volume&quot;:&quot;213&quot;,&quot;container-title-short&quot;:&quot;&quot;},&quot;uris&quot;:[&quot;http://www.mendeley.com/documents/?uuid=7c4ecb24-77a3-4068-916e-57368f2aaea1&quot;],&quot;isTemporary&quot;:false,&quot;legacyDesktopId&quot;:&quot;7c4ecb24-77a3-4068-916e-57368f2aaea1&quot;}]},{&quot;citationID&quot;:&quot;MENDELEY_CITATION_6c364426-fab2-4125-88fa-872a9f67b232&quot;,&quot;properties&quot;:{&quot;noteIndex&quot;:0},&quot;isEdited&quot;:false,&quot;manualOverride&quot;:{&quot;citeprocText&quot;:&quot;[78]&quot;,&quot;isManuallyOverridden&quot;:false,&quot;manualOverrideText&quot;:&quot;&quot;},&quot;citationTag&quot;:&quot;MENDELEY_CITATION_v3_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&quot;,&quot;citationItems&quot;:[{&quot;id&quot;:&quot;154e0187-d48b-34a6-b6f1-f47f79f2d17d&quot;,&quot;itemData&quot;:{&quot;DOI&quot;:&quot;https://doi.org/10.1016/j.dibe.2020.100024&quot;,&quot;ISSN&quot;:&quot;2666-1659&quot;,&quot;abstract&quot;:&quot;The International Standards ISO 50001 and ISO 50006 can be easily transferred to organizations, which outputs consist of tangible products. However, it is equally important to build an energy management system tailored to public organizations, whose outputs are often immaterial goods and in which buildings highly affect the overall energy performances. Commonly, energy performances of buildings are assessed by comparison with sector-based benchmarks, whilst monitoring and control practises are often overlooked. Under these premises, this paper aims at proposing a common framework for an energy management system tailored to public organizations in which buildings play a pivotal role in targeting energy performance improvement. The proposed energy management system also relies on the effective exploitation of monitoring and control tools to promptly identify deviations from the expected energy performance values and to evaluate improvements over time.&quot;,&quot;author&quot;:[{&quot;dropping-particle&quot;:&quot;&quot;,&quot;family&quot;:&quot;Fichera&quot;,&quot;given&quot;:&quot;Alberto&quot;,&quot;non-dropping-particle&quot;:&quot;&quot;,&quot;parse-names&quot;:false,&quot;suffix&quot;:&quot;&quot;},{&quot;dropping-particle&quot;:&quot;&quot;,&quot;family&quot;:&quot;Volpe&quot;,&quot;given&quot;:&quot;Rosaria&quot;,&quot;non-dropping-particle&quot;:&quot;&quot;,&quot;parse-names&quot;:false,&quot;suffix&quot;:&quot;&quot;},{&quot;dropping-particle&quot;:&quot;&quot;,&quot;family&quot;:&quot;Cutore&quot;,&quot;given&quot;:&quot;Emanuele&quot;,&quot;non-dropping-particle&quot;:&quot;&quot;,&quot;parse-names&quot;:false,&quot;suffix&quot;:&quot;&quot;}],&quot;container-title&quot;:&quot;Developments in the Built Environment&quot;,&quot;id&quot;:&quot;154e0187-d48b-34a6-b6f1-f47f79f2d17d&quot;,&quot;issued&quot;:{&quot;date-parts&quot;:[[&quot;2020&quot;]]},&quot;page&quot;:&quot;100024&quot;,&quot;title&quot;:&quot;Energy performance measurement, monitoring and control for buildings of public organizations: Standardized practises compliant with the ISO 50001 and ISO 50006&quot;,&quot;type&quot;:&quot;article-journal&quot;,&quot;volume&quot;:&quot;4&quot;,&quot;container-title-short&quot;:&quot;&quot;},&quot;uris&quot;:[&quot;http://www.mendeley.com/documents/?uuid=12709b6d-bec1-42e1-99f2-f34ab6637248&quot;],&quot;isTemporary&quot;:false,&quot;legacyDesktopId&quot;:&quot;12709b6d-bec1-42e1-99f2-f34ab6637248&quot;}]},{&quot;citationID&quot;:&quot;MENDELEY_CITATION_b588e187-9ebb-4889-b628-8bbfa53924fa&quot;,&quot;properties&quot;:{&quot;noteIndex&quot;:0},&quot;isEdited&quot;:false,&quot;manualOverride&quot;:{&quot;citeprocText&quot;:&quot;[79]&quot;,&quot;isManuallyOverridden&quot;:false,&quot;manualOverrideText&quot;:&quot;&quot;},&quot;citationTag&quot;:&quot;MENDELEY_CITATION_v3_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&quot;,&quot;citationItems&quot;:[{&quot;id&quot;:&quot;0f19a948-93f1-3c4c-a8ee-679470017b2e&quot;,&quot;itemData&quot;:{&quot;abstract&quot;:&quot;stakeholder (admitted term) person or organization (3.1.1) that can affect, be affected by, or perceive itself to be affected by a decision or activitystakeholder (admitted term) person or organization (3.1.1) that can affect, be affected by, or perceive itself to be affected by a decision or activity&quot;,&quot;id&quot;:&quot;0f19a948-93f1-3c4c-a8ee-679470017b2e&quot;,&quot;issued&quot;:{&quot;date-parts&quot;:[[&quot;0&quot;]]},&quot;title&quot;:&quot;ISO 50001:2018, Energy management systems - Requirements with guidance for use&quot;,&quot;type&quot;:&quot;article&quot;,&quot;container-title-short&quot;:&quot;&quot;},&quot;uris&quot;:[&quot;http://www.mendeley.com/documents/?uuid=501498f4-3265-4fe8-96c2-d373dfbd55a1&quot;],&quot;isTemporary&quot;:false,&quot;legacyDesktopId&quot;:&quot;501498f4-3265-4fe8-96c2-d373dfbd55a1&quot;}]},{&quot;citationID&quot;:&quot;MENDELEY_CITATION_96bcf2c2-5a28-4985-a170-f770e69933cc&quot;,&quot;properties&quot;:{&quot;noteIndex&quot;:0},&quot;isEdited&quot;:false,&quot;manualOverride&quot;:{&quot;isManuallyOverridden&quot;:false,&quot;citeprocText&quot;:&quot;[80]&quot;,&quot;manualOverrideText&quot;:&quot;&quot;},&quot;citationTag&quot;:&quot;MENDELEY_CITATION_v3_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&quot;,&quot;citationItems&quot;:[{&quot;id&quot;:&quot;c91fd84c-c458-34a1-b378-f0e597c6444b&quot;,&quot;itemData&quot;:{&quot;type&quot;:&quot;article&quot;,&quot;id&quot;:&quot;c91fd84c-c458-34a1-b378-f0e597c6444b&quot;,&quot;title&quot;:&quot;Report on European Energy Efficiency Services markets and quality, Horizon 2020 project QualitEE 2018 (https://ec.europa.eu/research/participants/documents/downloadPublic?documentIds=080166e5bf6a077e&amp;appId=PPGMS), accessed on 24/05/2023.&quot;,&quot;container-title-short&quot;:&quot;&quot;},&quot;isTemporary&quot;:false}]},{&quot;citationID&quot;:&quot;MENDELEY_CITATION_874b78b7-2e87-47e5-b70d-18ff7235e45c&quot;,&quot;properties&quot;:{&quot;noteIndex&quot;:0},&quot;isEdited&quot;:false,&quot;manualOverride&quot;:{&quot;isManuallyOverridden&quot;:false,&quot;citeprocText&quot;:&quot;[81]&quot;,&quot;manualOverrideText&quot;:&quot;&quot;},&quot;citationTag&quot;:&quot;MENDELEY_CITATION_v3_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&quot;,&quot;citationItems&quot;:[{&quot;id&quot;:&quot;98822cff-e564-32bb-9710-862e4a146dc5&quot;,&quot;itemData&quot;:{&quot;type&quot;:&quot;article-journal&quot;,&quot;id&quot;:&quot;98822cff-e564-32bb-9710-862e4a146dc5&quot;,&quot;title&quot;:&quot;Techno-economic analysis and energy modelling as a key enablers for smart energy services and technologies in buildings&quot;,&quot;author&quot;:[{&quot;family&quot;:&quot;Manfren&quot;,&quot;given&quot;:&quot;Massimiliano&quot;,&quot;parse-names&quot;:false,&quot;dropping-particle&quot;:&quot;&quot;,&quot;non-dropping-particle&quot;:&quot;&quot;},{&quot;family&quot;:&quot;Nastasi&quot;,&quot;given&quot;:&quot;Benedetto&quot;,&quot;parse-names&quot;:false,&quot;dropping-particle&quot;:&quot;&quot;,&quot;non-dropping-particle&quot;:&quot;&quot;},{&quot;family&quot;:&quot;Tronchin&quot;,&quot;given&quot;:&quot;Lamberto&quot;,&quot;parse-names&quot;:false,&quot;dropping-particle&quot;:&quot;&quot;,&quot;non-dropping-particle&quot;:&quot;&quot;},{&quot;family&quot;:&quot;Groppi&quot;,&quot;given&quot;:&quot;Daniele&quot;,&quot;parse-names&quot;:false,&quot;dropping-particle&quot;:&quot;&quot;,&quot;non-dropping-particle&quot;:&quot;&quot;},{&quot;family&quot;:&quot;Garcia&quot;,&quot;given&quot;:&quot;Davide Astiaso&quot;,&quot;parse-names&quot;:false,&quot;dropping-particle&quot;:&quot;&quot;,&quot;non-dropping-particle&quot;:&quot;&quot;}],&quot;container-title&quot;:&quot;Renewable and Sustainable Energy Reviews&quot;,&quot;DOI&quot;:&quot;https://doi.org/10.1016/j.rser.2021.111490&quot;,&quot;ISSN&quot;:&quot;1364-0321&quot;,&quot;URL&quot;:&quot;https://www.sciencedirect.com/science/article/pii/S1364032121007711&quot;,&quot;issued&quot;:{&quot;date-parts&quot;:[[2021]]},&quot;page&quot;:&quot;111490&quot;,&quot;abstract&quot;:&quot;Smart energy services and technologies are key components of energy transition and decarbonisation strategies for the built environment. On the one hand, the technical potential of the building stock in terms of energy, emissions and cost savings is large and exploited only partially at present. On the other hand, the increasing availability of data generated by smart meters, smart devices, sensors and building management systems can help monitoring, verifying and tracking building energy performance improvements in a transparent way. In particular, energy modelling and data analytics can provide empirically grounded and tested methods to standardize the way energy performance is measured and reported. Further, techno-economic analysis is crucial to ensure the feasibility of innovative business models. For these reasons, this paper aims to address the role of techno-economic analysis and energy modelling as key enablers for next-generation energy services and technologies. In terms of methods, scientific literature selection criteria are derived from previous research and are focused on limitations and bottlenecks to the achievement of innovative business models, which are motivated, at their very basics, by energy, emission and cost savings. Additionally, besides these potential savings, smart energy services and technologies can provide multiple additional benefits such as improved Indoor Environmental Quality (IEQ) and energy flexibility on the demand side, with respect to energy infrastructures. First, the research identifies the key elements that are necessary to integrate and to streamline techno-economic analysis and energy modelling processes. After that, it highlights potential advances in the broad area of energy transitions and decarbonisation of the built environment that can be achieved as an evolution of current practices and processes. Finally, it envisions the creation of “eco-systems” of interacting models for the building sector that share common underlying principles.&quot;,&quot;volume&quot;:&quot;150&quot;,&quot;container-title-short&quot;:&quot;&quot;},&quot;isTemporary&quot;:false}]},{&quot;citationID&quot;:&quot;MENDELEY_CITATION_9496ebca-eb26-48f5-ae1d-26d2a68b53c8&quot;,&quot;properties&quot;:{&quot;noteIndex&quot;:0},&quot;isEdited&quot;:false,&quot;manualOverride&quot;:{&quot;isManuallyOverridden&quot;:false,&quot;citeprocText&quot;:&quot;[24]&quot;,&quot;manualOverrideText&quot;:&quot;&quot;},&quot;citationTag&quot;:&quot;MENDELEY_CITATION_v3_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&quot;,&quot;citationItems&quot;:[{&quot;id&quot;:&quot;63bcd1a4-1d0f-300a-9358-805331194e45&quot;,&quot;itemData&quot;:{&quot;type&quot;:&quot;article-journal&quot;,&quot;id&quot;:&quot;63bcd1a4-1d0f-300a-9358-805331194e45&quot;,&quot;title&quot;:&quot;Data-driven load profile modelling for advanced measurement and verification (M&amp;V) in a fully electrified building&quot;,&quot;author&quot;:[{&quot;family&quot;:&quot;Nastasi&quot;,&quot;given&quot;:&quot;Benedetto&quot;,&quot;parse-names&quot;:false,&quot;dropping-particle&quot;:&quot;&quot;,&quot;non-dropping-particle&quot;:&quot;&quot;},{&quot;family&quot;:&quot;Manfren&quot;,&quot;given&quot;:&quot;Massimiliano&quot;,&quot;parse-names&quot;:false,&quot;dropping-particle&quot;:&quot;&quot;,&quot;non-dropping-particle&quot;:&quot;&quot;},{&quot;family&quot;:&quot;Groppi&quot;,&quot;given&quot;:&quot;Daniele&quot;,&quot;parse-names&quot;:false,&quot;dropping-particle&quot;:&quot;&quot;,&quot;non-dropping-particle&quot;:&quot;&quot;},{&quot;family&quot;:&quot;Lamagna&quot;,&quot;given&quot;:&quot;Mario&quot;,&quot;parse-names&quot;:false,&quot;dropping-particle&quot;:&quot;&quot;,&quot;non-dropping-particle&quot;:&quot;&quot;},{&quot;family&quot;:&quot;Mancini&quot;,&quot;given&quot;:&quot;Francesco&quot;,&quot;parse-names&quot;:false,&quot;dropping-particle&quot;:&quot;&quot;,&quot;non-dropping-particle&quot;:&quot;&quot;},{&quot;family&quot;:&quot;Astiaso Garcia&quot;,&quot;given&quot;:&quot;Davide&quot;,&quot;parse-names&quot;:false,&quot;dropping-particle&quot;:&quot;&quot;,&quot;non-dropping-particle&quot;:&quot;&quot;}],&quot;container-title&quot;:&quot;Building and Environment&quot;,&quot;container-title-short&quot;:&quot;Build Environ&quot;,&quot;DOI&quot;:&quot;https://doi.org/10.1016/j.buildenv.2022.109279&quot;,&quot;ISSN&quot;:&quot;0360-1323&quot;,&quot;URL&quot;:&quot;https://www.sciencedirect.com/science/article/pii/S0360132322005145&quot;,&quot;issued&quot;:{&quot;date-parts&quot;:[[2022]]},&quot;page&quot;:&quot;109279&quot;,&quot;abstract&quot;:&quot;The process of decarbonising stock will result in a considerable shift in consumption away from fossil fuels and toward electricity. The growing trend of building electrification necessitates a thorough examination from the standpoint of end-use efficiency and dynamic behaviour in order to fully understand the potential for grid flexibility. The problem of accurately representing dynamic behaviour (e.g. electric load profiles) while retaining simple and easy to use modelling approaches (i.e. supporting a “human in the loop” approach to data-driven methodologies) is a challenging task, especially when operating conditions are very variable. For these reasons, we used an interpretable (regression-based) technique called Time Of Week a Temperature (TOWT) to predict the dynamic electric load profiles before, during, and after the COVID lockdown (for nearly 4 years) of a public office building in Southern Italy, the Procida City Hall. TWOT models perform reasonably well in most conditions, and their application allowed for the detection of changes in energy demand patterns, critical aspects to consider when tuning them, and areas for improvement in algorithmic formulation and data visualisation, which will be the focus of future research.&quot;,&quot;volume&quot;:&quot;221&quot;},&quot;isTemporary&quot;:false}]},{&quot;citationID&quot;:&quot;MENDELEY_CITATION_fd378c4a-14e3-46bc-9cbb-6c85cc206318&quot;,&quot;properties&quot;:{&quot;noteIndex&quot;:0},&quot;isEdited&quot;:false,&quot;manualOverride&quot;:{&quot;citeprocText&quot;:&quot;[23]&quot;,&quot;isManuallyOverridden&quot;:false,&quot;manualOverrideText&quot;:&quot;&quot;},&quot;citationTag&quot;:&quot;MENDELEY_CITATION_v3_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&quot;,&quot;citationItems&quot;:[{&quot;id&quot;:&quot;55f1f2cb-d5cb-388f-8311-875b18c6010d&quot;,&quot;itemData&quot;:{&quot;author&quot;:[{&quot;dropping-particle&quot;:&quot;&quot;,&quot;family&quot;:&quot;Price&quot;,&quot;given&quot;:&quot;Philip&quot;,&quot;non-dropping-particle&quot;:&quot;&quot;,&quot;parse-names&quot;:false,&quot;suffix&quot;:&quot;&quot;}],&quot;id&quot;:&quot;55f1f2cb-d5cb-388f-8311-875b18c6010d&quot;,&quot;issued&quot;:{&quot;date-parts&quot;:[[&quot;2010&quot;]]},&quot;title&quot;:&quot;Methods for analyzing electric load shape and its variability, Lawrence Berkeley National Laboratory Report LBNL-3713E&quot;,&quot;type&quot;:&quot;report&quot;,&quot;container-title-short&quot;:&quot;&quot;},&quot;uris&quot;:[&quot;http://www.mendeley.com/documents/?uuid=ad433fc8-55b3-41b6-825d-fb43825114ad&quot;],&quot;isTemporary&quot;:false,&quot;legacyDesktopId&quot;:&quot;ad433fc8-55b3-41b6-825d-fb43825114ad&quot;}]},{&quot;citationID&quot;:&quot;MENDELEY_CITATION_7631d398-ce34-4d06-a318-16178f8e29b8&quot;,&quot;properties&quot;:{&quot;noteIndex&quot;:0},&quot;isEdited&quot;:false,&quot;manualOverride&quot;:{&quot;citeprocText&quot;:&quot;[36]&quot;,&quot;isManuallyOverridden&quot;:false,&quot;manualOverrideText&quot;:&quot;&quot;},&quot;citationTag&quot;:&quot;MENDELEY_CITATION_v3_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&quot;,&quot;citationItems&quot;:[{&quot;id&quot;:&quot;b33ce359-b484-3f20-bc6a-03facf861216&quot;,&quot;itemData&quot;:{&quot;id&quot;:&quot;b33ce359-b484-3f20-bc6a-03facf861216&quot;,&quot;issued&quot;:{&quot;date-parts&quot;:[[&quot;0&quot;]]},&quot;title&quot;:&quot;RMV2.0 - LBNL M&amp;V2.0 Tool (https://lbnl-eta.github.io/RMV2.0/)&quot;,&quot;type&quot;:&quot;article&quot;,&quot;container-title-short&quot;:&quot;&quot;},&quot;uris&quot;:[&quot;http://www.mendeley.com/documents/?uuid=170804f8-1d5a-4df1-b160-7fdf52364f35&quot;],&quot;isTemporary&quot;:false,&quot;legacyDesktopId&quot;:&quot;170804f8-1d5a-4df1-b160-7fdf52364f35&quot;}]},{&quot;citationID&quot;:&quot;MENDELEY_CITATION_9d5c8a94-bbfd-4af1-afbe-3241d35c5c70&quot;,&quot;properties&quot;:{&quot;noteIndex&quot;:0},&quot;isEdited&quot;:false,&quot;manualOverride&quot;:{&quot;isManuallyOverridden&quot;:false,&quot;citeprocText&quot;:&quot;[82]&quot;,&quot;manualOverrideText&quot;:&quot;&quot;},&quot;citationTag&quot;:&quot;MENDELEY_CITATION_v3_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&quot;,&quot;citationItems&quot;:[{&quot;id&quot;:&quot;2cb04bbb-b10d-3c4d-8592-411106f1d3ef&quot;,&quot;itemData&quot;:{&quot;type&quot;:&quot;book&quot;,&quot;id&quot;:&quot;2cb04bbb-b10d-3c4d-8592-411106f1d3ef&quot;,&quot;title&quot;:&quot;Forecasting: principles and practice&quot;,&quot;author&quot;:[{&quot;family&quot;:&quot;Hyndman&quot;,&quot;given&quot;:&quot;Rob J&quot;,&quot;parse-names&quot;:false,&quot;dropping-particle&quot;:&quot;&quot;,&quot;non-dropping-particle&quot;:&quot;&quot;},{&quot;family&quot;:&quot;Athanasopoulos&quot;,&quot;given&quot;:&quot;George&quot;,&quot;parse-names&quot;:false,&quot;dropping-particle&quot;:&quot;&quot;,&quot;non-dropping-particle&quot;:&quot;&quot;}],&quot;issued&quot;:{&quot;date-parts&quot;:[[2018]]},&quot;publisher&quot;:&quot;OTexts&quot;,&quot;container-title-short&quot;:&quot;&quot;},&quot;isTemporary&quot;:false}]},{&quot;citationID&quot;:&quot;MENDELEY_CITATION_c76c6fca-821d-4520-bcb8-67c4d1b725d5&quot;,&quot;properties&quot;:{&quot;noteIndex&quot;:0},&quot;isEdited&quot;:false,&quot;manualOverride&quot;:{&quot;citeprocText&quot;:&quot;[34]&quot;,&quot;isManuallyOverridden&quot;:false,&quot;manualOverrideText&quot;:&quot;&quot;},&quot;citationTag&quot;:&quot;MENDELEY_CITATION_v3_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&quot;,&quot;citationItems&quot;:[{&quot;id&quot;:&quot;5a65e207-5af0-3a6c-b85f-cf8d6e390ef1&quot;,&quot;itemData&quot;:{&quot;author&quot;:[{&quot;dropping-particle&quot;:&quot;&quot;,&quot;family&quot;:&quot;Mathieu&quot;,&quot;given&quot;:&quot;Johanna L&quot;,&quot;non-dropping-particle&quot;:&quot;&quot;,&quot;parse-names&quot;:false,&quot;suffix&quot;:&quot;&quot;},{&quot;dropping-particle&quot;:&quot;&quot;,&quot;family&quot;:&quot;Price&quot;,&quot;given&quot;:&quot;Phillip N&quot;,&quot;non-dropping-particle&quot;:&quot;&quot;,&quot;parse-names&quot;:false,&quot;suffix&quot;:&quot;&quot;},{&quot;dropping-particle&quot;:&quot;&quot;,&quot;family&quot;:&quot;Kiliccote&quot;,&quot;given&quot;:&quot;Sila&quot;,&quot;non-dropping-particle&quot;:&quot;&quot;,&quot;parse-names&quot;:false,&quot;suffix&quot;:&quot;&quot;},{&quot;dropping-particle&quot;:&quot;&quot;,&quot;family&quot;:&quot;Piette&quot;,&quot;given&quot;:&quot;Mary Ann&quot;,&quot;non-dropping-particle&quot;:&quot;&quot;,&quot;parse-names&quot;:false,&quot;suffix&quot;:&quot;&quot;}],&quot;container-title&quot;:&quot;IEEE Transactions on Smart Grid&quot;,&quot;id&quot;:&quot;5a65e207-5af0-3a6c-b85f-cf8d6e390ef1&quot;,&quot;issue&quot;:&quot;3&quot;,&quot;issued&quot;:{&quot;date-parts&quot;:[[&quot;2011&quot;]]},&quot;page&quot;:&quot;507-518&quot;,&quot;publisher&quot;:&quot;IEEE&quot;,&quot;title&quot;:&quot;Quantifying changes in building electricity use, with application to demand response&quot;,&quot;type&quot;:&quot;article-journal&quot;,&quot;volume&quot;:&quot;2&quot;,&quot;container-title-short&quot;:&quot;IEEE Trans Smart Grid&quot;},&quot;uris&quot;:[&quot;http://www.mendeley.com/documents/?uuid=065c5286-cb09-4ec1-90e2-194e7050c661&quot;],&quot;isTemporary&quot;:false,&quot;legacyDesktopId&quot;:&quot;065c5286-cb09-4ec1-90e2-194e7050c661&quot;}]},{&quot;citationID&quot;:&quot;MENDELEY_CITATION_ca7cd1d0-2ebc-49cc-847c-73b76418d577&quot;,&quot;properties&quot;:{&quot;noteIndex&quot;:0},&quot;isEdited&quot;:false,&quot;manualOverride&quot;:{&quot;citeprocText&quot;:&quot;[37]&quot;,&quot;isManuallyOverridden&quot;:false,&quot;manualOverrideText&quot;:&quot;&quot;},&quot;citationTag&quot;:&quot;MENDELEY_CITATION_v3_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&quot;,&quot;citationItems&quot;:[{&quot;id&quot;:&quot;ad970524-7b9d-3a16-a2f2-93995111a258&quot;,&quot;itemData&quot;:{&quot;id&quot;:&quot;ad970524-7b9d-3a16-a2f2-93995111a258&quot;,&quot;issued&quot;:{&quot;date-parts&quot;:[[&quot;0&quot;]]},&quot;title&quot;:&quot;NMECR (https://kw-labs.github.io/nmecr/)&quot;,&quot;type&quot;:&quot;article&quot;,&quot;container-title-short&quot;:&quot;&quot;},&quot;uris&quot;:[&quot;http://www.mendeley.com/documents/?uuid=3e768885-9813-4122-a091-1ece3399a72f&quot;],&quot;isTemporary&quot;:false,&quot;legacyDesktopId&quot;:&quot;3e768885-9813-4122-a091-1ece3399a72f&quot;}]},{&quot;citationID&quot;:&quot;MENDELEY_CITATION_a946d2ea-6fb0-4ae6-bde9-c42687e33e99&quot;,&quot;properties&quot;:{&quot;noteIndex&quot;:0},&quot;isEdited&quot;:false,&quot;manualOverride&quot;:{&quot;citeprocText&quot;:&quot;[38]&quot;,&quot;isManuallyOverridden&quot;:false,&quot;manualOverrideText&quot;:&quot;&quot;},&quot;citationTag&quot;:&quot;MENDELEY_CITATION_v3_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&quot;,&quot;citationItems&quot;:[{&quot;id&quot;:&quot;1b8da484-985d-36b9-b696-88b9856c8bbd&quot;,&quot;itemData&quot;:{&quot;author&quot;:[{&quot;dropping-particle&quot;:&quot;&quot;,&quot;family&quot;:&quot;CalTRACK&quot;,&quot;given&quot;:&quot;&quot;,&quot;non-dropping-particle&quot;:&quot;&quot;,&quot;parse-names&quot;:false,&quot;suffix&quot;:&quot;&quot;}],&quot;id&quot;:&quot;1b8da484-985d-36b9-b696-88b9856c8bbd&quot;,&quot;issued&quot;:{&quot;date-parts&quot;:[[&quot;0&quot;]]},&quot;title&quot;:&quot;CalTRACK Methods (http://docs.caltrack.org/en/latest/methods.html)&quot;,&quot;type&quot;:&quot;article&quot;,&quot;container-title-short&quot;:&quot;&quot;},&quot;uris&quot;:[&quot;http://www.mendeley.com/documents/?uuid=bf76a29d-c3a9-42ee-985d-9fb6e6e5c7df&quot;],&quot;isTemporary&quot;:false,&quot;legacyDesktopId&quot;:&quot;bf76a29d-c3a9-42ee-985d-9fb6e6e5c7df&quot;}]},{&quot;citationID&quot;:&quot;MENDELEY_CITATION_055d55dc-5ac0-49bd-8273-6328a6c0c222&quot;,&quot;properties&quot;:{&quot;noteIndex&quot;:0},&quot;isEdited&quot;:false,&quot;manualOverride&quot;:{&quot;citeprocText&quot;:&quot;[34]&quot;,&quot;isManuallyOverridden&quot;:false,&quot;manualOverrideText&quot;:&quot;&quot;},&quot;citationTag&quot;:&quot;MENDELEY_CITATION_v3_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&quot;,&quot;citationItems&quot;:[{&quot;id&quot;:&quot;5a65e207-5af0-3a6c-b85f-cf8d6e390ef1&quot;,&quot;itemData&quot;:{&quot;author&quot;:[{&quot;dropping-particle&quot;:&quot;&quot;,&quot;family&quot;:&quot;Mathieu&quot;,&quot;given&quot;:&quot;Johanna L&quot;,&quot;non-dropping-particle&quot;:&quot;&quot;,&quot;parse-names&quot;:false,&quot;suffix&quot;:&quot;&quot;},{&quot;dropping-particle&quot;:&quot;&quot;,&quot;family&quot;:&quot;Price&quot;,&quot;given&quot;:&quot;Phillip N&quot;,&quot;non-dropping-particle&quot;:&quot;&quot;,&quot;parse-names&quot;:false,&quot;suffix&quot;:&quot;&quot;},{&quot;dropping-particle&quot;:&quot;&quot;,&quot;family&quot;:&quot;Kiliccote&quot;,&quot;given&quot;:&quot;Sila&quot;,&quot;non-dropping-particle&quot;:&quot;&quot;,&quot;parse-names&quot;:false,&quot;suffix&quot;:&quot;&quot;},{&quot;dropping-particle&quot;:&quot;&quot;,&quot;family&quot;:&quot;Piette&quot;,&quot;given&quot;:&quot;Mary Ann&quot;,&quot;non-dropping-particle&quot;:&quot;&quot;,&quot;parse-names&quot;:false,&quot;suffix&quot;:&quot;&quot;}],&quot;container-title&quot;:&quot;IEEE Transactions on Smart Grid&quot;,&quot;id&quot;:&quot;5a65e207-5af0-3a6c-b85f-cf8d6e390ef1&quot;,&quot;issue&quot;:&quot;3&quot;,&quot;issued&quot;:{&quot;date-parts&quot;:[[&quot;2011&quot;]]},&quot;page&quot;:&quot;507-518&quot;,&quot;publisher&quot;:&quot;IEEE&quot;,&quot;title&quot;:&quot;Quantifying changes in building electricity use, with application to demand response&quot;,&quot;type&quot;:&quot;article-journal&quot;,&quot;volume&quot;:&quot;2&quot;,&quot;container-title-short&quot;:&quot;IEEE Trans Smart Grid&quot;},&quot;uris&quot;:[&quot;http://www.mendeley.com/documents/?uuid=065c5286-cb09-4ec1-90e2-194e7050c661&quot;],&quot;isTemporary&quot;:false,&quot;legacyDesktopId&quot;:&quot;065c5286-cb09-4ec1-90e2-194e7050c661&quot;}]},{&quot;citationID&quot;:&quot;MENDELEY_CITATION_f3132603-965a-4291-9911-11c44bc8907c&quot;,&quot;properties&quot;:{&quot;noteIndex&quot;:0},&quot;isEdited&quot;:false,&quot;manualOverride&quot;:{&quot;citeprocText&quot;:&quot;[43]&quot;,&quot;isManuallyOverridden&quot;:false,&quot;manualOverrideText&quot;:&quot;&quot;},&quot;citationTag&quot;:&quot;MENDELEY_CITATION_v3_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&quot;,&quot;citationItems&quot;:[{&quot;id&quot;:&quot;6434e691-0238-39b9-b0b6-0072b3da8c86&quot;,&quot;itemData&quot;:{&quot;author&quot;:[{&quot;dropping-particle&quot;:&quot;&quot;,&quot;family&quot;:&quot;ASHRAE&quot;,&quot;given&quot;:&quot;&quot;,&quot;non-dropping-particle&quot;:&quot;&quot;,&quot;parse-names&quot;:false,&quot;suffix&quot;:&quot;&quot;}],&quot;id&quot;:&quot;6434e691-0238-39b9-b0b6-0072b3da8c86&quot;,&quot;issued&quot;:{&quot;date-parts&quot;:[[&quot;2014&quot;]]},&quot;title&quot;:&quot;ASHRAE Guideline 14-2014: Measurement of Energy, Demand, and Water Savings; American Society of Heating, Refrigerating and Air-Conditioning Engineers: Atlanta, GA, USA, 2014.&quot;,&quot;type&quot;:&quot;article&quot;,&quot;container-title-short&quot;:&quot;&quot;},&quot;uris&quot;:[&quot;http://www.mendeley.com/documents/?uuid=45add05c-6d99-4413-a1f5-7c9f4e5da9b1&quot;],&quot;isTemporary&quot;:false,&quot;legacyDesktopId&quot;:&quot;45add05c-6d99-4413-a1f5-7c9f4e5da9b1&quot;}]},{&quot;citationID&quot;:&quot;MENDELEY_CITATION_c0ea3c47-703a-43e7-9d4b-68dfec2bc7bd&quot;,&quot;properties&quot;:{&quot;noteIndex&quot;:0},&quot;isEdited&quot;:false,&quot;manualOverride&quot;:{&quot;isManuallyOverridden&quot;:false,&quot;citeprocText&quot;:&quot;[65]&quot;,&quot;manualOverrideText&quot;:&quot;&quot;},&quot;citationTag&quot;:&quot;MENDELEY_CITATION_v3_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&quot;,&quot;citationItems&quot;:[{&quot;id&quot;:&quot;1c6b9750-acc0-38fc-af42-6db613fecba1&quot;,&quot;itemData&quot;:{&quot;type&quot;:&quot;article&quot;,&quot;id&quot;:&quot;1c6b9750-acc0-38fc-af42-6db613fecba1&quot;,&quot;title&quot;:&quot;International Performance Measurement and Verification Protocol (IPMVP): Volume I: Concepts and Options for Determining Energy and Water Savings. EVO 10000–1:2012. Washington, DC: Efficiency Valuation Organization (EVO).&quot;,&quot;container-title-short&quot;:&quot;&quot;},&quot;isTemporary&quot;:false}]},{&quot;citationID&quot;:&quot;MENDELEY_CITATION_d3022932-71f3-45ac-8d57-5b2208827e75&quot;,&quot;properties&quot;:{&quot;noteIndex&quot;:0},&quot;isEdited&quot;:false,&quot;manualOverride&quot;:{&quot;isManuallyOverridden&quot;:false,&quot;citeprocText&quot;:&quot;[66]&quot;,&quot;manualOverrideText&quot;:&quot;&quot;},&quot;citationTag&quot;:&quot;MENDELEY_CITATION_v3_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&quot;,&quot;citationItems&quot;:[{&quot;id&quot;:&quot;75aa5a70-75f2-3ecc-a36b-9db435455fcf&quot;,&quot;itemData&quot;:{&quot;type&quot;:&quot;article&quot;,&quot;id&quot;:&quot;75aa5a70-75f2-3ecc-a36b-9db435455fcf&quot;,&quot;title&quot;:&quot;FEMP, M&amp;V guidelines: measurement and verification for performance-based contracts, version 4.0&quot;,&quot;issued&quot;:{&quot;date-parts&quot;:[[2015]]},&quot;container-title-short&quot;:&quot;&quot;},&quot;isTemporary&quot;:false}]},{&quot;citationID&quot;:&quot;MENDELEY_CITATION_d42952a1-c906-4120-bae0-5eb1fc7a5c71&quot;,&quot;properties&quot;:{&quot;noteIndex&quot;:0},&quot;isEdited&quot;:false,&quot;manualOverride&quot;:{&quot;citeprocText&quot;:&quot;[67]&quot;,&quot;isManuallyOverridden&quot;:false,&quot;manualOverrideText&quot;:&quot;&quot;},&quot;citationTag&quot;:&quot;MENDELEY_CITATION_v3_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&quot;,&quot;citationItems&quot;:[{&quot;id&quot;:&quot;d150161f-e3e3-3e12-9ac7-595828a6ac97&quot;,&quot;itemData&quot;:{&quot;id&quot;:&quot;d150161f-e3e3-3e12-9ac7-595828a6ac97&quot;,&quot;issued&quot;:{&quot;date-parts&quot;:[[&quot;2014&quot;]]},&quot;title&quot;:&quot;ISO 50006:2014, Energy management systems — Measuring energy performance using energy baselines (EnB) and energy performance indicators (EnPI) — General principles and guidance&quot;,&quot;type&quot;:&quot;article&quot;,&quot;container-title-short&quot;:&quot;&quot;},&quot;uris&quot;:[&quot;http://www.mendeley.com/documents/?uuid=c498e4f8-e8af-453a-94f6-d997d7a6e3ef&quot;],&quot;isTemporary&quot;:false,&quot;legacyDesktopId&quot;:&quot;c498e4f8-e8af-453a-94f6-d997d7a6e3ef&quot;}]},{&quot;citationID&quot;:&quot;MENDELEY_CITATION_f0f081d9-93cf-4ce7-b36c-2470c02ca1b0&quot;,&quot;properties&quot;:{&quot;noteIndex&quot;:0},&quot;isEdited&quot;:false,&quot;manualOverride&quot;:{&quot;citeprocText&quot;:&quot;[83]&quot;,&quot;isManuallyOverridden&quot;:false,&quot;manualOverrideText&quot;:&quot;&quot;},&quot;citationTag&quot;:&quot;MENDELEY_CITATION_v3_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&quot;,&quot;citationItems&quot;:[{&quot;id&quot;:&quot;4b01e58d-b523-3981-b439-a504e8313036&quot;,&quot;itemData&quot;:{&quot;type&quot;:&quot;article&quot;,&quot;id&quot;:&quot;4b01e58d-b523-3981-b439-a504e8313036&quot;,&quot;title&quot;:&quot;Uncertainty Assessment for IPMVP, International Performance Measurement &amp; Verification Protocol, Efficiency Valuation Organization (EVO)&quot;,&quot;issued&quot;:{&quot;date-parts&quot;:[[2019]]},&quot;container-title-short&quot;:&quot;&quot;},&quot;uris&quot;:[&quot;http://www.mendeley.com/documents/?uuid=13ab2d63-6110-45fa-bb17-f84db1f1f585&quot;],&quot;isTemporary&quot;:false,&quot;legacyDesktopId&quot;:&quot;13ab2d63-6110-45fa-bb17-f84db1f1f585&quot;}]},{&quot;citationID&quot;:&quot;MENDELEY_CITATION_5bffacc0-acff-4d88-b00c-7a0119e1a10a&quot;,&quot;properties&quot;:{&quot;noteIndex&quot;:0},&quot;isEdited&quot;:false,&quot;manualOverride&quot;:{&quot;citeprocText&quot;:&quot;[43]&quot;,&quot;isManuallyOverridden&quot;:false,&quot;manualOverrideText&quot;:&quot;&quot;},&quot;citationTag&quot;:&quot;MENDELEY_CITATION_v3_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&quot;,&quot;citationItems&quot;:[{&quot;id&quot;:&quot;6434e691-0238-39b9-b0b6-0072b3da8c86&quot;,&quot;itemData&quot;:{&quot;author&quot;:[{&quot;dropping-particle&quot;:&quot;&quot;,&quot;family&quot;:&quot;ASHRAE&quot;,&quot;given&quot;:&quot;&quot;,&quot;non-dropping-particle&quot;:&quot;&quot;,&quot;parse-names&quot;:false,&quot;suffix&quot;:&quot;&quot;}],&quot;id&quot;:&quot;6434e691-0238-39b9-b0b6-0072b3da8c86&quot;,&quot;issued&quot;:{&quot;date-parts&quot;:[[&quot;2014&quot;]]},&quot;title&quot;:&quot;ASHRAE Guideline 14-2014: Measurement of Energy, Demand, and Water Savings; American Society of Heating, Refrigerating and Air-Conditioning Engineers: Atlanta, GA, USA, 2014.&quot;,&quot;type&quot;:&quot;article&quot;,&quot;container-title-short&quot;:&quot;&quot;},&quot;uris&quot;:[&quot;http://www.mendeley.com/documents/?uuid=45add05c-6d99-4413-a1f5-7c9f4e5da9b1&quot;],&quot;isTemporary&quot;:false,&quot;legacyDesktopId&quot;:&quot;45add05c-6d99-4413-a1f5-7c9f4e5da9b1&quot;}]},{&quot;citationID&quot;:&quot;MENDELEY_CITATION_97d4e56e-7a2e-42aa-b2a8-45c487e7e2ae&quot;,&quot;properties&quot;:{&quot;noteIndex&quot;:0},&quot;isEdited&quot;:false,&quot;manualOverride&quot;:{&quot;citeprocText&quot;:&quot;[24]&quot;,&quot;isManuallyOverridden&quot;:false,&quot;manualOverrideText&quot;:&quot;&quot;},&quot;citationTag&quot;:&quot;MENDELEY_CITATION_v3_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&quot;,&quot;citationItems&quot;:[{&quot;id&quot;:&quot;63bcd1a4-1d0f-300a-9358-805331194e45&quot;,&quot;itemData&quot;:{&quot;DOI&quot;:&quot;https://doi.org/10.1016/j.buildenv.2022.109279&quot;,&quot;ISSN&quot;:&quot;0360-1323&quot;,&quot;abstract&quot;:&quot;The process of decarbonising stock will result in a considerable shift in consumption away from fossil fuels and toward electricity. The growing trend of building electrification necessitates a thorough examination from the standpoint of end-use efficiency and dynamic behaviour in order to fully understand the potential for grid flexibility. The problem of accurately representing dynamic behaviour (e.g. electric load profiles) while retaining simple and easy to use modelling approaches (i.e. supporting a “human in the loop” approach to data-driven methodologies) is a challenging task, especially when operating conditions are very variable. For these reasons, we used an interpretable (regression-based) technique called Time Of Week a Temperature (TOWT) to predict the dynamic electric load profiles before, during, and after the COVID lockdown (for nearly 4 years) of a public office building in Southern Italy, the Procida City Hall. TWOT models perform reasonably well in most conditions, and their application allowed for the detection of changes in energy demand patterns, critical aspects to consider when tuning them, and areas for improvement in algorithmic formulation and data visualisation, which will be the focus of future research.&quot;,&quot;author&quot;:[{&quot;dropping-particle&quot;:&quot;&quot;,&quot;family&quot;:&quot;Nastasi&quot;,&quot;given&quot;:&quot;Benedetto&quot;,&quot;non-dropping-particle&quot;:&quot;&quot;,&quot;parse-names&quot;:false,&quot;suffix&quot;:&quot;&quot;},{&quot;dropping-particle&quot;:&quot;&quot;,&quot;family&quot;:&quot;Manfren&quot;,&quot;given&quot;:&quot;Massimiliano&quot;,&quot;non-dropping-particle&quot;:&quot;&quot;,&quot;parse-names&quot;:false,&quot;suffix&quot;:&quot;&quot;},{&quot;dropping-particle&quot;:&quot;&quot;,&quot;family&quot;:&quot;Groppi&quot;,&quot;given&quot;:&quot;Daniele&quot;,&quot;non-dropping-particle&quot;:&quot;&quot;,&quot;parse-names&quot;:false,&quot;suffix&quot;:&quot;&quot;},{&quot;dropping-particle&quot;:&quot;&quot;,&quot;family&quot;:&quot;Lamagna&quot;,&quot;given&quot;:&quot;Mario&quot;,&quot;non-dropping-particle&quot;:&quot;&quot;,&quot;parse-names&quot;:false,&quot;suffix&quot;:&quot;&quot;},{&quot;dropping-particle&quot;:&quot;&quot;,&quot;family&quot;:&quot;Mancini&quot;,&quot;given&quot;:&quot;Francesco&quot;,&quot;non-dropping-particle&quot;:&quot;&quot;,&quot;parse-names&quot;:false,&quot;suffix&quot;:&quot;&quot;},{&quot;dropping-particle&quot;:&quot;&quot;,&quot;family&quot;:&quot;Astiaso Garcia&quot;,&quot;given&quot;:&quot;Davide&quot;,&quot;non-dropping-particle&quot;:&quot;&quot;,&quot;parse-names&quot;:false,&quot;suffix&quot;:&quot;&quot;}],&quot;container-title&quot;:&quot;Building and Environment&quot;,&quot;id&quot;:&quot;63bcd1a4-1d0f-300a-9358-805331194e45&quot;,&quot;issued&quot;:{&quot;date-parts&quot;:[[&quot;2022&quot;]]},&quot;page&quot;:&quot;109279&quot;,&quot;title&quot;:&quot;Data-driven load profile modelling for advanced measurement and verification (M&amp;V) in a fully electrified building&quot;,&quot;type&quot;:&quot;article-journal&quot;,&quot;volume&quot;:&quot;221&quot;,&quot;container-title-short&quot;:&quot;Build Environ&quot;},&quot;uris&quot;:[&quot;http://www.mendeley.com/documents/?uuid=ddb1e988-a209-4474-a4cd-77701981cb1e&quot;],&quot;isTemporary&quot;:false,&quot;legacyDesktopId&quot;:&quot;ddb1e988-a209-4474-a4cd-77701981cb1e&quot;}]},{&quot;citationID&quot;:&quot;MENDELEY_CITATION_244e67c9-bcc5-4c75-ad00-59f96f94053e&quot;,&quot;properties&quot;:{&quot;noteIndex&quot;:0},&quot;isEdited&quot;:false,&quot;manualOverride&quot;:{&quot;citeprocText&quot;:&quot;[34]&quot;,&quot;isManuallyOverridden&quot;:false,&quot;manualOverrideText&quot;:&quot;&quot;},&quot;citationTag&quot;:&quot;MENDELEY_CITATION_v3_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&quot;,&quot;citationItems&quot;:[{&quot;id&quot;:&quot;5a65e207-5af0-3a6c-b85f-cf8d6e390ef1&quot;,&quot;itemData&quot;:{&quot;author&quot;:[{&quot;dropping-particle&quot;:&quot;&quot;,&quot;family&quot;:&quot;Mathieu&quot;,&quot;given&quot;:&quot;Johanna L&quot;,&quot;non-dropping-particle&quot;:&quot;&quot;,&quot;parse-names&quot;:false,&quot;suffix&quot;:&quot;&quot;},{&quot;dropping-particle&quot;:&quot;&quot;,&quot;family&quot;:&quot;Price&quot;,&quot;given&quot;:&quot;Phillip N&quot;,&quot;non-dropping-particle&quot;:&quot;&quot;,&quot;parse-names&quot;:false,&quot;suffix&quot;:&quot;&quot;},{&quot;dropping-particle&quot;:&quot;&quot;,&quot;family&quot;:&quot;Kiliccote&quot;,&quot;given&quot;:&quot;Sila&quot;,&quot;non-dropping-particle&quot;:&quot;&quot;,&quot;parse-names&quot;:false,&quot;suffix&quot;:&quot;&quot;},{&quot;dropping-particle&quot;:&quot;&quot;,&quot;family&quot;:&quot;Piette&quot;,&quot;given&quot;:&quot;Mary Ann&quot;,&quot;non-dropping-particle&quot;:&quot;&quot;,&quot;parse-names&quot;:false,&quot;suffix&quot;:&quot;&quot;}],&quot;container-title&quot;:&quot;IEEE Transactions on Smart Grid&quot;,&quot;id&quot;:&quot;5a65e207-5af0-3a6c-b85f-cf8d6e390ef1&quot;,&quot;issue&quot;:&quot;3&quot;,&quot;issued&quot;:{&quot;date-parts&quot;:[[&quot;2011&quot;]]},&quot;page&quot;:&quot;507-518&quot;,&quot;publisher&quot;:&quot;IEEE&quot;,&quot;title&quot;:&quot;Quantifying changes in building electricity use, with application to demand response&quot;,&quot;type&quot;:&quot;article-journal&quot;,&quot;volume&quot;:&quot;2&quot;,&quot;container-title-short&quot;:&quot;IEEE Trans Smart Grid&quot;},&quot;uris&quot;:[&quot;http://www.mendeley.com/documents/?uuid=065c5286-cb09-4ec1-90e2-194e7050c661&quot;],&quot;isTemporary&quot;:false,&quot;legacyDesktopId&quot;:&quot;065c5286-cb09-4ec1-90e2-194e7050c661&quot;}]},{&quot;citationID&quot;:&quot;MENDELEY_CITATION_003c435c-134b-4bd2-970c-d66dac75d3b9&quot;,&quot;properties&quot;:{&quot;noteIndex&quot;:0},&quot;isEdited&quot;:false,&quot;manualOverride&quot;:{&quot;citeprocText&quot;:&quot;[24]&quot;,&quot;isManuallyOverridden&quot;:false,&quot;manualOverrideText&quot;:&quot;&quot;},&quot;citationTag&quot;:&quot;MENDELEY_CITATION_v3_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&quot;,&quot;citationItems&quot;:[{&quot;id&quot;:&quot;63bcd1a4-1d0f-300a-9358-805331194e45&quot;,&quot;itemData&quot;:{&quot;DOI&quot;:&quot;https://doi.org/10.1016/j.buildenv.2022.109279&quot;,&quot;ISSN&quot;:&quot;0360-1323&quot;,&quot;abstract&quot;:&quot;The process of decarbonising stock will result in a considerable shift in consumption away from fossil fuels and toward electricity. The growing trend of building electrification necessitates a thorough examination from the standpoint of end-use efficiency and dynamic behaviour in order to fully understand the potential for grid flexibility. The problem of accurately representing dynamic behaviour (e.g. electric load profiles) while retaining simple and easy to use modelling approaches (i.e. supporting a “human in the loop” approach to data-driven methodologies) is a challenging task, especially when operating conditions are very variable. For these reasons, we used an interpretable (regression-based) technique called Time Of Week a Temperature (TOWT) to predict the dynamic electric load profiles before, during, and after the COVID lockdown (for nearly 4 years) of a public office building in Southern Italy, the Procida City Hall. TWOT models perform reasonably well in most conditions, and their application allowed for the detection of changes in energy demand patterns, critical aspects to consider when tuning them, and areas for improvement in algorithmic formulation and data visualisation, which will be the focus of future research.&quot;,&quot;author&quot;:[{&quot;dropping-particle&quot;:&quot;&quot;,&quot;family&quot;:&quot;Nastasi&quot;,&quot;given&quot;:&quot;Benedetto&quot;,&quot;non-dropping-particle&quot;:&quot;&quot;,&quot;parse-names&quot;:false,&quot;suffix&quot;:&quot;&quot;},{&quot;dropping-particle&quot;:&quot;&quot;,&quot;family&quot;:&quot;Manfren&quot;,&quot;given&quot;:&quot;Massimiliano&quot;,&quot;non-dropping-particle&quot;:&quot;&quot;,&quot;parse-names&quot;:false,&quot;suffix&quot;:&quot;&quot;},{&quot;dropping-particle&quot;:&quot;&quot;,&quot;family&quot;:&quot;Groppi&quot;,&quot;given&quot;:&quot;Daniele&quot;,&quot;non-dropping-particle&quot;:&quot;&quot;,&quot;parse-names&quot;:false,&quot;suffix&quot;:&quot;&quot;},{&quot;dropping-particle&quot;:&quot;&quot;,&quot;family&quot;:&quot;Lamagna&quot;,&quot;given&quot;:&quot;Mario&quot;,&quot;non-dropping-particle&quot;:&quot;&quot;,&quot;parse-names&quot;:false,&quot;suffix&quot;:&quot;&quot;},{&quot;dropping-particle&quot;:&quot;&quot;,&quot;family&quot;:&quot;Mancini&quot;,&quot;given&quot;:&quot;Francesco&quot;,&quot;non-dropping-particle&quot;:&quot;&quot;,&quot;parse-names&quot;:false,&quot;suffix&quot;:&quot;&quot;},{&quot;dropping-particle&quot;:&quot;&quot;,&quot;family&quot;:&quot;Astiaso Garcia&quot;,&quot;given&quot;:&quot;Davide&quot;,&quot;non-dropping-particle&quot;:&quot;&quot;,&quot;parse-names&quot;:false,&quot;suffix&quot;:&quot;&quot;}],&quot;container-title&quot;:&quot;Building and Environment&quot;,&quot;id&quot;:&quot;63bcd1a4-1d0f-300a-9358-805331194e45&quot;,&quot;issued&quot;:{&quot;date-parts&quot;:[[&quot;2022&quot;]]},&quot;page&quot;:&quot;109279&quot;,&quot;title&quot;:&quot;Data-driven load profile modelling for advanced measurement and verification (M&amp;V) in a fully electrified building&quot;,&quot;type&quot;:&quot;article-journal&quot;,&quot;volume&quot;:&quot;221&quot;,&quot;container-title-short&quot;:&quot;Build Environ&quot;},&quot;uris&quot;:[&quot;http://www.mendeley.com/documents/?uuid=ddb1e988-a209-4474-a4cd-77701981cb1e&quot;],&quot;isTemporary&quot;:false,&quot;legacyDesktopId&quot;:&quot;ddb1e988-a209-4474-a4cd-77701981cb1e&quot;}]}]"/>
    <we:property name="MENDELEY_CITATIONS_LOCALE_CODE" value="&quot;en-US&quot;"/>
    <we:property name="MENDELEY_CITATIONS_STYLE" value="{&quot;id&quot;:&quot;https://www.zotero.org/styles/energy&quot;,&quot;title&quot;:&quot;Energ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CC608-A4F7-4817-8BD6-0DA114EF8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11848</Words>
  <Characters>67535</Characters>
  <Application>Microsoft Office Word</Application>
  <DocSecurity>0</DocSecurity>
  <Lines>562</Lines>
  <Paragraphs>158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Paper- Borgo Solare</vt:lpstr>
      <vt:lpstr>Paper- Borgo Solare</vt:lpstr>
    </vt:vector>
  </TitlesOfParts>
  <Company>Microsoft</Company>
  <LinksUpToDate>false</LinksUpToDate>
  <CharactersWithSpaces>79225</CharactersWithSpaces>
  <SharedDoc>false</SharedDoc>
  <HLinks>
    <vt:vector size="90" baseType="variant">
      <vt:variant>
        <vt:i4>1179700</vt:i4>
      </vt:variant>
      <vt:variant>
        <vt:i4>86</vt:i4>
      </vt:variant>
      <vt:variant>
        <vt:i4>0</vt:i4>
      </vt:variant>
      <vt:variant>
        <vt:i4>5</vt:i4>
      </vt:variant>
      <vt:variant>
        <vt:lpwstr/>
      </vt:variant>
      <vt:variant>
        <vt:lpwstr>_Toc57909113</vt:lpwstr>
      </vt:variant>
      <vt:variant>
        <vt:i4>1245236</vt:i4>
      </vt:variant>
      <vt:variant>
        <vt:i4>80</vt:i4>
      </vt:variant>
      <vt:variant>
        <vt:i4>0</vt:i4>
      </vt:variant>
      <vt:variant>
        <vt:i4>5</vt:i4>
      </vt:variant>
      <vt:variant>
        <vt:lpwstr/>
      </vt:variant>
      <vt:variant>
        <vt:lpwstr>_Toc57909112</vt:lpwstr>
      </vt:variant>
      <vt:variant>
        <vt:i4>1048628</vt:i4>
      </vt:variant>
      <vt:variant>
        <vt:i4>74</vt:i4>
      </vt:variant>
      <vt:variant>
        <vt:i4>0</vt:i4>
      </vt:variant>
      <vt:variant>
        <vt:i4>5</vt:i4>
      </vt:variant>
      <vt:variant>
        <vt:lpwstr/>
      </vt:variant>
      <vt:variant>
        <vt:lpwstr>_Toc57909111</vt:lpwstr>
      </vt:variant>
      <vt:variant>
        <vt:i4>1114164</vt:i4>
      </vt:variant>
      <vt:variant>
        <vt:i4>68</vt:i4>
      </vt:variant>
      <vt:variant>
        <vt:i4>0</vt:i4>
      </vt:variant>
      <vt:variant>
        <vt:i4>5</vt:i4>
      </vt:variant>
      <vt:variant>
        <vt:lpwstr/>
      </vt:variant>
      <vt:variant>
        <vt:lpwstr>_Toc57909110</vt:lpwstr>
      </vt:variant>
      <vt:variant>
        <vt:i4>1572917</vt:i4>
      </vt:variant>
      <vt:variant>
        <vt:i4>62</vt:i4>
      </vt:variant>
      <vt:variant>
        <vt:i4>0</vt:i4>
      </vt:variant>
      <vt:variant>
        <vt:i4>5</vt:i4>
      </vt:variant>
      <vt:variant>
        <vt:lpwstr/>
      </vt:variant>
      <vt:variant>
        <vt:lpwstr>_Toc57909109</vt:lpwstr>
      </vt:variant>
      <vt:variant>
        <vt:i4>1638453</vt:i4>
      </vt:variant>
      <vt:variant>
        <vt:i4>56</vt:i4>
      </vt:variant>
      <vt:variant>
        <vt:i4>0</vt:i4>
      </vt:variant>
      <vt:variant>
        <vt:i4>5</vt:i4>
      </vt:variant>
      <vt:variant>
        <vt:lpwstr/>
      </vt:variant>
      <vt:variant>
        <vt:lpwstr>_Toc57909108</vt:lpwstr>
      </vt:variant>
      <vt:variant>
        <vt:i4>1441845</vt:i4>
      </vt:variant>
      <vt:variant>
        <vt:i4>50</vt:i4>
      </vt:variant>
      <vt:variant>
        <vt:i4>0</vt:i4>
      </vt:variant>
      <vt:variant>
        <vt:i4>5</vt:i4>
      </vt:variant>
      <vt:variant>
        <vt:lpwstr/>
      </vt:variant>
      <vt:variant>
        <vt:lpwstr>_Toc57909107</vt:lpwstr>
      </vt:variant>
      <vt:variant>
        <vt:i4>1507381</vt:i4>
      </vt:variant>
      <vt:variant>
        <vt:i4>44</vt:i4>
      </vt:variant>
      <vt:variant>
        <vt:i4>0</vt:i4>
      </vt:variant>
      <vt:variant>
        <vt:i4>5</vt:i4>
      </vt:variant>
      <vt:variant>
        <vt:lpwstr/>
      </vt:variant>
      <vt:variant>
        <vt:lpwstr>_Toc57909106</vt:lpwstr>
      </vt:variant>
      <vt:variant>
        <vt:i4>1310773</vt:i4>
      </vt:variant>
      <vt:variant>
        <vt:i4>38</vt:i4>
      </vt:variant>
      <vt:variant>
        <vt:i4>0</vt:i4>
      </vt:variant>
      <vt:variant>
        <vt:i4>5</vt:i4>
      </vt:variant>
      <vt:variant>
        <vt:lpwstr/>
      </vt:variant>
      <vt:variant>
        <vt:lpwstr>_Toc57909105</vt:lpwstr>
      </vt:variant>
      <vt:variant>
        <vt:i4>1376309</vt:i4>
      </vt:variant>
      <vt:variant>
        <vt:i4>32</vt:i4>
      </vt:variant>
      <vt:variant>
        <vt:i4>0</vt:i4>
      </vt:variant>
      <vt:variant>
        <vt:i4>5</vt:i4>
      </vt:variant>
      <vt:variant>
        <vt:lpwstr/>
      </vt:variant>
      <vt:variant>
        <vt:lpwstr>_Toc57909104</vt:lpwstr>
      </vt:variant>
      <vt:variant>
        <vt:i4>1179701</vt:i4>
      </vt:variant>
      <vt:variant>
        <vt:i4>26</vt:i4>
      </vt:variant>
      <vt:variant>
        <vt:i4>0</vt:i4>
      </vt:variant>
      <vt:variant>
        <vt:i4>5</vt:i4>
      </vt:variant>
      <vt:variant>
        <vt:lpwstr/>
      </vt:variant>
      <vt:variant>
        <vt:lpwstr>_Toc57909103</vt:lpwstr>
      </vt:variant>
      <vt:variant>
        <vt:i4>1245237</vt:i4>
      </vt:variant>
      <vt:variant>
        <vt:i4>20</vt:i4>
      </vt:variant>
      <vt:variant>
        <vt:i4>0</vt:i4>
      </vt:variant>
      <vt:variant>
        <vt:i4>5</vt:i4>
      </vt:variant>
      <vt:variant>
        <vt:lpwstr/>
      </vt:variant>
      <vt:variant>
        <vt:lpwstr>_Toc57909102</vt:lpwstr>
      </vt:variant>
      <vt:variant>
        <vt:i4>1048629</vt:i4>
      </vt:variant>
      <vt:variant>
        <vt:i4>14</vt:i4>
      </vt:variant>
      <vt:variant>
        <vt:i4>0</vt:i4>
      </vt:variant>
      <vt:variant>
        <vt:i4>5</vt:i4>
      </vt:variant>
      <vt:variant>
        <vt:lpwstr/>
      </vt:variant>
      <vt:variant>
        <vt:lpwstr>_Toc57909101</vt:lpwstr>
      </vt:variant>
      <vt:variant>
        <vt:i4>1114165</vt:i4>
      </vt:variant>
      <vt:variant>
        <vt:i4>8</vt:i4>
      </vt:variant>
      <vt:variant>
        <vt:i4>0</vt:i4>
      </vt:variant>
      <vt:variant>
        <vt:i4>5</vt:i4>
      </vt:variant>
      <vt:variant>
        <vt:lpwstr/>
      </vt:variant>
      <vt:variant>
        <vt:lpwstr>_Toc57909100</vt:lpwstr>
      </vt:variant>
      <vt:variant>
        <vt:i4>1638460</vt:i4>
      </vt:variant>
      <vt:variant>
        <vt:i4>2</vt:i4>
      </vt:variant>
      <vt:variant>
        <vt:i4>0</vt:i4>
      </vt:variant>
      <vt:variant>
        <vt:i4>5</vt:i4>
      </vt:variant>
      <vt:variant>
        <vt:lpwstr/>
      </vt:variant>
      <vt:variant>
        <vt:lpwstr>_Toc57909099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Borgo Solare</dc:title>
  <dc:subject/>
  <dc:creator>Massimiliano Manfren</dc:creator>
  <cp:keywords/>
  <cp:lastModifiedBy>Massimiliano Manfren</cp:lastModifiedBy>
  <cp:revision>2</cp:revision>
  <cp:lastPrinted>2023-05-24T09:50:00Z</cp:lastPrinted>
  <dcterms:created xsi:type="dcterms:W3CDTF">2025-03-25T18:12:00Z</dcterms:created>
  <dcterms:modified xsi:type="dcterms:W3CDTF">2025-03-25T18:12:00Z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http://www.zotero.org/styles/energy</vt:lpwstr>
  </property>
  <property fmtid="{D5CDD505-2E9C-101B-9397-08002B2CF9AE}" pid="4" name="Mendeley Recent Style Id 0_1">
    <vt:lpwstr>http://www.zotero.org/styles/apa</vt:lpwstr>
  </property>
  <property fmtid="{D5CDD505-2E9C-101B-9397-08002B2CF9AE}" pid="5" name="Mendeley Recent Style Name 0_1">
    <vt:lpwstr>American Psychological Association 6th edition</vt:lpwstr>
  </property>
  <property fmtid="{D5CDD505-2E9C-101B-9397-08002B2CF9AE}" pid="6" name="Mendeley Recent Style Id 1_1">
    <vt:lpwstr>http://www.zotero.org/styles/building-and-environment</vt:lpwstr>
  </property>
  <property fmtid="{D5CDD505-2E9C-101B-9397-08002B2CF9AE}" pid="7" name="Mendeley Recent Style Name 1_1">
    <vt:lpwstr>Building and Environment</vt:lpwstr>
  </property>
  <property fmtid="{D5CDD505-2E9C-101B-9397-08002B2CF9AE}" pid="8" name="Mendeley Recent Style Id 2_1">
    <vt:lpwstr>http://www.zotero.org/styles/energy</vt:lpwstr>
  </property>
  <property fmtid="{D5CDD505-2E9C-101B-9397-08002B2CF9AE}" pid="9" name="Mendeley Recent Style Name 2_1">
    <vt:lpwstr>Energy</vt:lpwstr>
  </property>
  <property fmtid="{D5CDD505-2E9C-101B-9397-08002B2CF9AE}" pid="10" name="Mendeley Recent Style Id 3_1">
    <vt:lpwstr>http://www.zotero.org/styles/energy-and-buildings</vt:lpwstr>
  </property>
  <property fmtid="{D5CDD505-2E9C-101B-9397-08002B2CF9AE}" pid="11" name="Mendeley Recent Style Name 3_1">
    <vt:lpwstr>Energy &amp; Buildings</vt:lpwstr>
  </property>
  <property fmtid="{D5CDD505-2E9C-101B-9397-08002B2CF9AE}" pid="12" name="Mendeley Recent Style Id 4_1">
    <vt:lpwstr>http://www.zotero.org/styles/energy-conversion-and-management</vt:lpwstr>
  </property>
  <property fmtid="{D5CDD505-2E9C-101B-9397-08002B2CF9AE}" pid="13" name="Mendeley Recent Style Name 4_1">
    <vt:lpwstr>Energy Conversion and Management</vt:lpwstr>
  </property>
  <property fmtid="{D5CDD505-2E9C-101B-9397-08002B2CF9AE}" pid="14" name="Mendeley Recent Style Id 5_1">
    <vt:lpwstr>http://www.zotero.org/styles/frontiers-in-energy-research</vt:lpwstr>
  </property>
  <property fmtid="{D5CDD505-2E9C-101B-9397-08002B2CF9AE}" pid="15" name="Mendeley Recent Style Name 5_1">
    <vt:lpwstr>Frontiers in Energy Research</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http://www.zotero.org/styles/international-journal-of-hydrogen-energy</vt:lpwstr>
  </property>
  <property fmtid="{D5CDD505-2E9C-101B-9397-08002B2CF9AE}" pid="19" name="Mendeley Recent Style Name 7_1">
    <vt:lpwstr>International Journal of Hydrogen Energy</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http://www.zotero.org/styles/springer-basic-brackets</vt:lpwstr>
  </property>
  <property fmtid="{D5CDD505-2E9C-101B-9397-08002B2CF9AE}" pid="23" name="Mendeley Recent Style Name 9_1">
    <vt:lpwstr>Springer - Basic (numeric, brackets)</vt:lpwstr>
  </property>
  <property fmtid="{D5CDD505-2E9C-101B-9397-08002B2CF9AE}" pid="24" name="Mendeley Unique User Id_1">
    <vt:lpwstr>07389cc8-1e27-37c2-b54d-c702a9e5fdbc</vt:lpwstr>
  </property>
  <property fmtid="{D5CDD505-2E9C-101B-9397-08002B2CF9AE}" pid="25" name="Mendeley User Name_1">
    <vt:lpwstr>massimiliano.manfren@gmail.com@www.mendeley.com</vt:lpwstr>
  </property>
</Properties>
</file>