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E48517" w14:textId="77777777" w:rsidR="00AC26F1" w:rsidRPr="00AC1B8A" w:rsidRDefault="00AC26F1" w:rsidP="00AC26F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AC1B8A">
        <w:rPr>
          <w:rFonts w:ascii="Times New Roman" w:hAnsi="Times New Roman" w:cs="Times New Roman"/>
          <w:color w:val="000000"/>
          <w:sz w:val="27"/>
          <w:szCs w:val="27"/>
          <w:lang w:val="en-US"/>
        </w:rPr>
        <w:t xml:space="preserve">Functionalizing </w:t>
      </w:r>
      <w:proofErr w:type="spellStart"/>
      <w:r w:rsidRPr="00AC1B8A">
        <w:rPr>
          <w:rFonts w:ascii="Times New Roman" w:hAnsi="Times New Roman" w:cs="Times New Roman"/>
          <w:color w:val="000000"/>
          <w:sz w:val="27"/>
          <w:szCs w:val="27"/>
          <w:lang w:val="en-US"/>
        </w:rPr>
        <w:t>Cryogels</w:t>
      </w:r>
      <w:proofErr w:type="spellEnd"/>
      <w:r w:rsidRPr="00AC1B8A">
        <w:rPr>
          <w:rFonts w:ascii="Times New Roman" w:hAnsi="Times New Roman" w:cs="Times New Roman"/>
          <w:color w:val="000000"/>
          <w:sz w:val="27"/>
          <w:szCs w:val="27"/>
          <w:lang w:val="en-US"/>
        </w:rPr>
        <w:t xml:space="preserve"> with the GPGKLVFF Peptide for Amyloid-ß Binding: A Comparative Study of Two Synthetic Pathways</w:t>
      </w:r>
    </w:p>
    <w:p w14:paraId="67AF42A6" w14:textId="77777777" w:rsidR="00720174" w:rsidRDefault="00720174" w:rsidP="0072017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</w:p>
    <w:p w14:paraId="499CCE25" w14:textId="0708DD0A" w:rsidR="00720174" w:rsidRDefault="00720174" w:rsidP="0072017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Kaiyue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HU,</w:t>
      </w:r>
      <w:r w:rsidRPr="008C56CB">
        <w:rPr>
          <w:rFonts w:ascii="Times New Roman" w:hAnsi="Times New Roman" w:cs="Times New Roman"/>
          <w:color w:val="000000"/>
          <w:sz w:val="24"/>
          <w:szCs w:val="24"/>
          <w:vertAlign w:val="superscript"/>
        </w:rPr>
        <w:t>1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Tommaso </w:t>
      </w:r>
      <w:r w:rsidRPr="00D3595F">
        <w:rPr>
          <w:rFonts w:ascii="Times New Roman" w:hAnsi="Times New Roman" w:cs="Times New Roman"/>
          <w:color w:val="000000"/>
          <w:sz w:val="24"/>
          <w:szCs w:val="24"/>
        </w:rPr>
        <w:t>MECCA,</w:t>
      </w:r>
      <w:r w:rsidRPr="008C56CB">
        <w:rPr>
          <w:rFonts w:ascii="Times New Roman" w:hAnsi="Times New Roman" w:cs="Times New Roman"/>
          <w:color w:val="000000"/>
          <w:sz w:val="24"/>
          <w:szCs w:val="24"/>
          <w:vertAlign w:val="superscript"/>
        </w:rPr>
        <w:t>2</w:t>
      </w:r>
      <w:r w:rsidRPr="00D3595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Giuseppina SABATINO,</w:t>
      </w:r>
      <w:r w:rsidRPr="008C56CB">
        <w:rPr>
          <w:rFonts w:ascii="Times New Roman" w:hAnsi="Times New Roman" w:cs="Times New Roman"/>
          <w:color w:val="000000"/>
          <w:sz w:val="24"/>
          <w:szCs w:val="24"/>
          <w:vertAlign w:val="superscript"/>
        </w:rPr>
        <w:t>3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Cristina </w:t>
      </w:r>
      <w:r w:rsidRPr="00D3595F">
        <w:rPr>
          <w:rFonts w:ascii="Times New Roman" w:hAnsi="Times New Roman" w:cs="Times New Roman"/>
          <w:color w:val="000000"/>
          <w:sz w:val="24"/>
          <w:szCs w:val="24"/>
        </w:rPr>
        <w:t>S</w:t>
      </w:r>
      <w:r>
        <w:rPr>
          <w:rFonts w:ascii="Times New Roman" w:hAnsi="Times New Roman" w:cs="Times New Roman"/>
          <w:color w:val="000000"/>
          <w:sz w:val="24"/>
          <w:szCs w:val="24"/>
        </w:rPr>
        <w:t>ATRIANO,</w:t>
      </w:r>
      <w:r w:rsidRPr="008C56CB">
        <w:rPr>
          <w:rFonts w:ascii="Times New Roman" w:hAnsi="Times New Roman" w:cs="Times New Roman"/>
          <w:color w:val="000000"/>
          <w:sz w:val="24"/>
          <w:szCs w:val="24"/>
          <w:vertAlign w:val="superscript"/>
        </w:rPr>
        <w:t>4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Luigi BRAMBILLA,</w:t>
      </w:r>
      <w:r w:rsidRPr="008C56CB">
        <w:rPr>
          <w:rFonts w:ascii="Times New Roman" w:hAnsi="Times New Roman" w:cs="Times New Roman"/>
          <w:color w:val="000000"/>
          <w:sz w:val="24"/>
          <w:szCs w:val="24"/>
          <w:vertAlign w:val="superscript"/>
        </w:rPr>
        <w:t>1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Sandro DATTILO,</w:t>
      </w:r>
      <w:r w:rsidRPr="008C56CB">
        <w:rPr>
          <w:rFonts w:ascii="Times New Roman" w:hAnsi="Times New Roman" w:cs="Times New Roman"/>
          <w:color w:val="000000"/>
          <w:sz w:val="24"/>
          <w:szCs w:val="24"/>
          <w:vertAlign w:val="superscript"/>
        </w:rPr>
        <w:t>5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Valentina GIGLIO,</w:t>
      </w:r>
      <w:r w:rsidR="00133FB9">
        <w:rPr>
          <w:rFonts w:ascii="Times New Roman" w:hAnsi="Times New Roman" w:cs="Times New Roman"/>
          <w:color w:val="000000"/>
          <w:sz w:val="24"/>
          <w:szCs w:val="24"/>
          <w:vertAlign w:val="superscript"/>
        </w:rPr>
        <w:t>5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Giuseppe DI NATALE,</w:t>
      </w:r>
      <w:r w:rsidRPr="008C56CB">
        <w:rPr>
          <w:rFonts w:ascii="Times New Roman" w:hAnsi="Times New Roman" w:cs="Times New Roman"/>
          <w:color w:val="000000"/>
          <w:sz w:val="24"/>
          <w:szCs w:val="24"/>
          <w:vertAlign w:val="superscript"/>
        </w:rPr>
        <w:t>3</w:t>
      </w:r>
      <w:r w:rsidRPr="00CC42A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Chiara CASTIGLIONI,</w:t>
      </w:r>
      <w:r w:rsidRPr="008C56CB">
        <w:rPr>
          <w:rFonts w:ascii="Times New Roman" w:hAnsi="Times New Roman" w:cs="Times New Roman"/>
          <w:color w:val="000000"/>
          <w:sz w:val="24"/>
          <w:szCs w:val="24"/>
          <w:vertAlign w:val="superscript"/>
        </w:rPr>
        <w:t>1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C94674">
        <w:rPr>
          <w:rFonts w:ascii="Times New Roman" w:hAnsi="Times New Roman" w:cs="Times New Roman"/>
          <w:color w:val="000000"/>
          <w:sz w:val="24"/>
          <w:szCs w:val="24"/>
        </w:rPr>
        <w:t>Franc</w:t>
      </w:r>
      <w:r w:rsidR="00621030" w:rsidRPr="00C94674">
        <w:rPr>
          <w:rFonts w:ascii="Times New Roman" w:hAnsi="Times New Roman" w:cs="Times New Roman"/>
          <w:color w:val="000000"/>
          <w:sz w:val="24"/>
          <w:szCs w:val="24"/>
        </w:rPr>
        <w:t>esca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D3595F">
        <w:rPr>
          <w:rFonts w:ascii="Times New Roman" w:hAnsi="Times New Roman" w:cs="Times New Roman"/>
          <w:color w:val="000000"/>
          <w:sz w:val="24"/>
          <w:szCs w:val="24"/>
        </w:rPr>
        <w:t>CUNSOLO</w:t>
      </w:r>
      <w:r>
        <w:rPr>
          <w:rFonts w:ascii="Times New Roman" w:hAnsi="Times New Roman" w:cs="Times New Roman"/>
          <w:color w:val="000000"/>
          <w:sz w:val="24"/>
          <w:szCs w:val="24"/>
        </w:rPr>
        <w:t>,</w:t>
      </w:r>
      <w:r w:rsidRPr="008C56CB">
        <w:rPr>
          <w:rFonts w:ascii="Times New Roman" w:hAnsi="Times New Roman" w:cs="Times New Roman"/>
          <w:color w:val="000000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Giuseppe PAPPALARDO.</w:t>
      </w:r>
      <w:r w:rsidRPr="008C56CB">
        <w:rPr>
          <w:rFonts w:ascii="Times New Roman" w:hAnsi="Times New Roman" w:cs="Times New Roman"/>
          <w:color w:val="000000"/>
          <w:sz w:val="24"/>
          <w:szCs w:val="24"/>
          <w:vertAlign w:val="superscript"/>
        </w:rPr>
        <w:t>3</w:t>
      </w:r>
    </w:p>
    <w:p w14:paraId="1F9D343D" w14:textId="77777777" w:rsidR="00720174" w:rsidRDefault="00720174" w:rsidP="0072017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8C56CB">
        <w:rPr>
          <w:rFonts w:ascii="Times New Roman" w:hAnsi="Times New Roman" w:cs="Times New Roman"/>
          <w:color w:val="000000"/>
          <w:sz w:val="24"/>
          <w:szCs w:val="24"/>
          <w:vertAlign w:val="superscript"/>
        </w:rPr>
        <w:t>1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Politecnico di Milano, Dipartimento di Chimica, Materiali e Ingegneria Chimica “Giulio Natta” </w:t>
      </w:r>
      <w:r w:rsidRPr="0088742E">
        <w:rPr>
          <w:rFonts w:ascii="Times New Roman" w:hAnsi="Times New Roman" w:cs="Times New Roman"/>
          <w:color w:val="000000"/>
          <w:sz w:val="24"/>
          <w:szCs w:val="24"/>
        </w:rPr>
        <w:t>P.zza Leonardo da Vinci, 32. I-20133 Milano.</w:t>
      </w:r>
    </w:p>
    <w:p w14:paraId="6CE9D6FB" w14:textId="2003AFD7" w:rsidR="00720174" w:rsidRDefault="00720174" w:rsidP="0072017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8C56CB">
        <w:rPr>
          <w:rFonts w:ascii="Times New Roman" w:hAnsi="Times New Roman" w:cs="Times New Roman"/>
          <w:color w:val="000000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CNR-Istituto di </w:t>
      </w:r>
      <w:r w:rsidR="003E0114">
        <w:rPr>
          <w:rFonts w:ascii="Times New Roman" w:hAnsi="Times New Roman" w:cs="Times New Roman"/>
          <w:color w:val="000000"/>
          <w:sz w:val="24"/>
          <w:szCs w:val="24"/>
        </w:rPr>
        <w:t>Chimica Biomolecolare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, Via Paolo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Gaifami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18, 95126 Catania</w:t>
      </w:r>
    </w:p>
    <w:p w14:paraId="61E95EAE" w14:textId="77777777" w:rsidR="00720174" w:rsidRDefault="00720174" w:rsidP="0072017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8C56CB">
        <w:rPr>
          <w:rFonts w:ascii="Times New Roman" w:hAnsi="Times New Roman" w:cs="Times New Roman"/>
          <w:color w:val="000000"/>
          <w:sz w:val="24"/>
          <w:szCs w:val="24"/>
          <w:vertAlign w:val="superscript"/>
        </w:rPr>
        <w:t>3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CNR-Istituto di Cristallografia Via Paolo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Gaifami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18, 95126 Catania</w:t>
      </w:r>
    </w:p>
    <w:p w14:paraId="50E23105" w14:textId="4FDDFB56" w:rsidR="00720174" w:rsidRDefault="00720174" w:rsidP="0072017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8C56CB">
        <w:rPr>
          <w:rFonts w:ascii="Times New Roman" w:hAnsi="Times New Roman" w:cs="Times New Roman"/>
          <w:color w:val="000000"/>
          <w:sz w:val="24"/>
          <w:szCs w:val="24"/>
          <w:vertAlign w:val="superscript"/>
        </w:rPr>
        <w:t>4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Dipartimento di Scienze Chimiche Università degli Studi di Catania,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V.Le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Andrea Doria 6, 95126 Catania </w:t>
      </w:r>
    </w:p>
    <w:p w14:paraId="107F77AB" w14:textId="77777777" w:rsidR="00720174" w:rsidRDefault="00720174" w:rsidP="0072017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8C56CB">
        <w:rPr>
          <w:rFonts w:ascii="Times New Roman" w:hAnsi="Times New Roman" w:cs="Times New Roman"/>
          <w:color w:val="000000"/>
          <w:sz w:val="24"/>
          <w:szCs w:val="24"/>
          <w:vertAlign w:val="superscript"/>
        </w:rPr>
        <w:t>5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CNR-Istituto</w:t>
      </w:r>
      <w:r w:rsidRPr="008C56C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p</w:t>
      </w:r>
      <w:r w:rsidRPr="008C56CB">
        <w:rPr>
          <w:rFonts w:ascii="Times New Roman" w:hAnsi="Times New Roman" w:cs="Times New Roman"/>
          <w:color w:val="000000"/>
          <w:sz w:val="24"/>
          <w:szCs w:val="24"/>
        </w:rPr>
        <w:t xml:space="preserve">er </w:t>
      </w:r>
      <w:r>
        <w:rPr>
          <w:rFonts w:ascii="Times New Roman" w:hAnsi="Times New Roman" w:cs="Times New Roman"/>
          <w:color w:val="000000"/>
          <w:sz w:val="24"/>
          <w:szCs w:val="24"/>
        </w:rPr>
        <w:t>i</w:t>
      </w:r>
      <w:r w:rsidRPr="008C56CB">
        <w:rPr>
          <w:rFonts w:ascii="Times New Roman" w:hAnsi="Times New Roman" w:cs="Times New Roman"/>
          <w:color w:val="000000"/>
          <w:sz w:val="24"/>
          <w:szCs w:val="24"/>
        </w:rPr>
        <w:t xml:space="preserve"> Polimeri, </w:t>
      </w:r>
      <w:r>
        <w:rPr>
          <w:rFonts w:ascii="Times New Roman" w:hAnsi="Times New Roman" w:cs="Times New Roman"/>
          <w:color w:val="000000"/>
          <w:sz w:val="24"/>
          <w:szCs w:val="24"/>
        </w:rPr>
        <w:t>C</w:t>
      </w:r>
      <w:r w:rsidRPr="008C56CB">
        <w:rPr>
          <w:rFonts w:ascii="Times New Roman" w:hAnsi="Times New Roman" w:cs="Times New Roman"/>
          <w:color w:val="000000"/>
          <w:sz w:val="24"/>
          <w:szCs w:val="24"/>
        </w:rPr>
        <w:t>ompositi e Biomateriali</w:t>
      </w:r>
      <w:r>
        <w:rPr>
          <w:rFonts w:ascii="Times New Roman" w:hAnsi="Times New Roman" w:cs="Times New Roman"/>
          <w:color w:val="000000"/>
          <w:sz w:val="24"/>
          <w:szCs w:val="24"/>
        </w:rPr>
        <w:t>,</w:t>
      </w:r>
      <w:r w:rsidRPr="008C56C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Via Paolo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Gaifami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18, 95126 Catania</w:t>
      </w:r>
    </w:p>
    <w:p w14:paraId="051E8F5A" w14:textId="11FFE9C3" w:rsidR="00720174" w:rsidRDefault="00720174" w:rsidP="0072017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006E13F7" w14:textId="77777777" w:rsidR="00720174" w:rsidRPr="00720174" w:rsidRDefault="00720174" w:rsidP="00720174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color w:val="000000"/>
          <w:sz w:val="36"/>
          <w:szCs w:val="36"/>
        </w:rPr>
      </w:pPr>
    </w:p>
    <w:p w14:paraId="1A009AE9" w14:textId="0D006403" w:rsidR="002127A2" w:rsidRPr="00720174" w:rsidRDefault="0014640E" w:rsidP="00720174">
      <w:pPr>
        <w:jc w:val="center"/>
        <w:rPr>
          <w:rFonts w:ascii="Times New Roman" w:hAnsi="Times New Roman" w:cs="Times New Roman"/>
          <w:color w:val="000000"/>
          <w:sz w:val="36"/>
          <w:szCs w:val="36"/>
        </w:rPr>
      </w:pPr>
      <w:proofErr w:type="spellStart"/>
      <w:r>
        <w:rPr>
          <w:rFonts w:ascii="Times New Roman" w:hAnsi="Times New Roman" w:cs="Times New Roman"/>
          <w:color w:val="000000"/>
          <w:sz w:val="36"/>
          <w:szCs w:val="36"/>
        </w:rPr>
        <w:t>Supplementary</w:t>
      </w:r>
      <w:proofErr w:type="spellEnd"/>
      <w:r>
        <w:rPr>
          <w:rFonts w:ascii="Times New Roman" w:hAnsi="Times New Roman" w:cs="Times New Roman"/>
          <w:color w:val="000000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36"/>
          <w:szCs w:val="36"/>
        </w:rPr>
        <w:t>Material</w:t>
      </w:r>
      <w:proofErr w:type="spellEnd"/>
    </w:p>
    <w:p w14:paraId="240BE9B7" w14:textId="392652BB" w:rsidR="00E54A46" w:rsidRDefault="00720174" w:rsidP="00205E48">
      <w:pPr>
        <w:jc w:val="center"/>
      </w:pPr>
      <w:r>
        <w:br w:type="page"/>
      </w:r>
      <w:r w:rsidR="00393183">
        <w:rPr>
          <w:noProof/>
          <w:lang w:val="en-US"/>
        </w:rPr>
        <w:lastRenderedPageBreak/>
        <w:drawing>
          <wp:inline distT="0" distB="0" distL="0" distR="0" wp14:anchorId="62101147" wp14:editId="7FAEA83F">
            <wp:extent cx="6057900" cy="3262360"/>
            <wp:effectExtent l="0" t="0" r="0" b="0"/>
            <wp:docPr id="842429873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81744" cy="32752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8FAA05D" w14:textId="07A75794" w:rsidR="00393183" w:rsidRDefault="00393183" w:rsidP="00543136"/>
    <w:p w14:paraId="673AAFC6" w14:textId="77777777" w:rsidR="00692D3E" w:rsidRPr="00205E48" w:rsidRDefault="00393183" w:rsidP="00692D3E">
      <w:pPr>
        <w:rPr>
          <w:rFonts w:ascii="Times New Roman" w:hAnsi="Times New Roman" w:cs="Times New Roman"/>
          <w:sz w:val="20"/>
          <w:szCs w:val="20"/>
          <w:lang w:val="en-US"/>
        </w:rPr>
      </w:pPr>
      <w:r w:rsidRPr="00720174">
        <w:rPr>
          <w:rFonts w:ascii="Times New Roman" w:hAnsi="Times New Roman" w:cs="Times New Roman"/>
          <w:b/>
          <w:sz w:val="20"/>
          <w:szCs w:val="20"/>
          <w:lang w:val="en-US"/>
        </w:rPr>
        <w:t>Figure S1.</w:t>
      </w:r>
      <w:r>
        <w:rPr>
          <w:rFonts w:ascii="Times New Roman" w:hAnsi="Times New Roman" w:cs="Times New Roman"/>
          <w:b/>
          <w:sz w:val="20"/>
          <w:szCs w:val="20"/>
          <w:lang w:val="en-US"/>
        </w:rPr>
        <w:t xml:space="preserve"> </w:t>
      </w:r>
      <w:r w:rsidR="00692D3E" w:rsidRPr="00205E48">
        <w:rPr>
          <w:rFonts w:ascii="Times New Roman" w:hAnsi="Times New Roman" w:cs="Times New Roman"/>
          <w:sz w:val="20"/>
          <w:szCs w:val="20"/>
          <w:lang w:val="en-US"/>
        </w:rPr>
        <w:t xml:space="preserve">ESI-MS of the peptide maa-GPGKLVFF  </w:t>
      </w:r>
    </w:p>
    <w:p w14:paraId="1A252F71" w14:textId="51761E9D" w:rsidR="00393183" w:rsidRDefault="00393183" w:rsidP="00543136">
      <w:pPr>
        <w:rPr>
          <w:lang w:val="en-GB"/>
        </w:rPr>
      </w:pPr>
    </w:p>
    <w:p w14:paraId="753E75BC" w14:textId="5FC62A21" w:rsidR="00692D3E" w:rsidRPr="00205E48" w:rsidRDefault="00692D3E" w:rsidP="00205E48">
      <w:pPr>
        <w:jc w:val="center"/>
        <w:rPr>
          <w:lang w:val="en-GB"/>
        </w:rPr>
      </w:pPr>
      <w:r>
        <w:rPr>
          <w:noProof/>
          <w:lang w:val="en-US"/>
        </w:rPr>
        <w:drawing>
          <wp:inline distT="0" distB="0" distL="0" distR="0" wp14:anchorId="45A9D576" wp14:editId="54D86466">
            <wp:extent cx="5412694" cy="4061460"/>
            <wp:effectExtent l="0" t="0" r="0" b="0"/>
            <wp:docPr id="1030133403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18784" cy="406602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BEF264C" w14:textId="77777777" w:rsidR="00692D3E" w:rsidRDefault="00692D3E" w:rsidP="00692D3E"/>
    <w:p w14:paraId="509D24EC" w14:textId="63912AA0" w:rsidR="00692D3E" w:rsidRPr="00205E48" w:rsidRDefault="00692D3E" w:rsidP="00692D3E">
      <w:pPr>
        <w:rPr>
          <w:rFonts w:ascii="Times New Roman" w:hAnsi="Times New Roman" w:cs="Times New Roman"/>
          <w:sz w:val="20"/>
          <w:szCs w:val="20"/>
          <w:lang w:val="en-US"/>
        </w:rPr>
      </w:pPr>
      <w:r w:rsidRPr="00720174">
        <w:rPr>
          <w:rFonts w:ascii="Times New Roman" w:hAnsi="Times New Roman" w:cs="Times New Roman"/>
          <w:b/>
          <w:sz w:val="20"/>
          <w:szCs w:val="20"/>
          <w:lang w:val="en-US"/>
        </w:rPr>
        <w:t>Figure S</w:t>
      </w:r>
      <w:r>
        <w:rPr>
          <w:rFonts w:ascii="Times New Roman" w:hAnsi="Times New Roman" w:cs="Times New Roman"/>
          <w:b/>
          <w:sz w:val="20"/>
          <w:szCs w:val="20"/>
          <w:lang w:val="en-US"/>
        </w:rPr>
        <w:t>2</w:t>
      </w:r>
      <w:r w:rsidRPr="00720174">
        <w:rPr>
          <w:rFonts w:ascii="Times New Roman" w:hAnsi="Times New Roman" w:cs="Times New Roman"/>
          <w:b/>
          <w:sz w:val="20"/>
          <w:szCs w:val="20"/>
          <w:lang w:val="en-US"/>
        </w:rPr>
        <w:t>.</w:t>
      </w:r>
      <w:r>
        <w:rPr>
          <w:rFonts w:ascii="Times New Roman" w:hAnsi="Times New Roman" w:cs="Times New Roman"/>
          <w:b/>
          <w:sz w:val="20"/>
          <w:szCs w:val="20"/>
          <w:lang w:val="en-US"/>
        </w:rPr>
        <w:t xml:space="preserve"> </w:t>
      </w:r>
      <w:r w:rsidRPr="00205E48">
        <w:rPr>
          <w:rFonts w:ascii="Times New Roman" w:hAnsi="Times New Roman" w:cs="Times New Roman"/>
          <w:sz w:val="20"/>
          <w:szCs w:val="20"/>
          <w:lang w:val="en-US"/>
        </w:rPr>
        <w:t>ESI-MS of the peptide GPGK</w:t>
      </w:r>
      <w:r w:rsidR="00CF2AC2" w:rsidRPr="00205E48">
        <w:rPr>
          <w:rFonts w:ascii="Times New Roman" w:hAnsi="Times New Roman" w:cs="Times New Roman"/>
          <w:sz w:val="20"/>
          <w:szCs w:val="20"/>
          <w:lang w:val="en-US"/>
        </w:rPr>
        <w:t>(</w:t>
      </w:r>
      <w:proofErr w:type="spellStart"/>
      <w:r w:rsidR="00CF2AC2" w:rsidRPr="00205E48">
        <w:rPr>
          <w:rFonts w:ascii="Times New Roman" w:hAnsi="Times New Roman" w:cs="Times New Roman"/>
          <w:sz w:val="20"/>
          <w:szCs w:val="20"/>
          <w:lang w:val="en-US"/>
        </w:rPr>
        <w:t>Dde</w:t>
      </w:r>
      <w:proofErr w:type="spellEnd"/>
      <w:r w:rsidR="00CF2AC2" w:rsidRPr="00205E48">
        <w:rPr>
          <w:rFonts w:ascii="Times New Roman" w:hAnsi="Times New Roman" w:cs="Times New Roman"/>
          <w:sz w:val="20"/>
          <w:szCs w:val="20"/>
          <w:lang w:val="en-US"/>
        </w:rPr>
        <w:t>)</w:t>
      </w:r>
      <w:r w:rsidRPr="00205E48">
        <w:rPr>
          <w:rFonts w:ascii="Times New Roman" w:hAnsi="Times New Roman" w:cs="Times New Roman"/>
          <w:sz w:val="20"/>
          <w:szCs w:val="20"/>
          <w:lang w:val="en-US"/>
        </w:rPr>
        <w:t xml:space="preserve">LVFF  </w:t>
      </w:r>
    </w:p>
    <w:p w14:paraId="66DB8D74" w14:textId="77777777" w:rsidR="00393183" w:rsidRPr="00205E48" w:rsidRDefault="00393183" w:rsidP="00543136">
      <w:pPr>
        <w:rPr>
          <w:lang w:val="en-GB"/>
        </w:rPr>
      </w:pPr>
    </w:p>
    <w:p w14:paraId="71998D7F" w14:textId="68BA9973" w:rsidR="00E54A46" w:rsidRDefault="0056171A" w:rsidP="0030297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color w:val="0070C0"/>
          <w:sz w:val="24"/>
          <w:szCs w:val="24"/>
          <w:lang w:val="en-US" w:eastAsia="zh-CN"/>
        </w:rPr>
      </w:pPr>
      <w:r>
        <w:rPr>
          <w:rFonts w:ascii="Times New Roman" w:hAnsi="Times New Roman" w:cs="Times New Roman"/>
          <w:noProof/>
          <w:color w:val="0070C0"/>
          <w:sz w:val="24"/>
          <w:szCs w:val="24"/>
          <w:lang w:val="en-US"/>
        </w:rPr>
        <w:drawing>
          <wp:inline distT="0" distB="0" distL="0" distR="0" wp14:anchorId="25DF9600" wp14:editId="6E8C0C8E">
            <wp:extent cx="4460454" cy="2960370"/>
            <wp:effectExtent l="0" t="0" r="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60454" cy="29603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F3044E9" w14:textId="4893B93D" w:rsidR="00720174" w:rsidRDefault="00720174" w:rsidP="0072017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en-US" w:eastAsia="zh-CN"/>
        </w:rPr>
      </w:pPr>
      <w:r w:rsidRPr="00720174">
        <w:rPr>
          <w:rFonts w:ascii="Times New Roman" w:hAnsi="Times New Roman" w:cs="Times New Roman"/>
          <w:b/>
          <w:sz w:val="20"/>
          <w:szCs w:val="20"/>
          <w:lang w:val="en-US"/>
        </w:rPr>
        <w:t xml:space="preserve">Figure </w:t>
      </w:r>
      <w:r w:rsidR="00CF2AC2" w:rsidRPr="00720174">
        <w:rPr>
          <w:rFonts w:ascii="Times New Roman" w:hAnsi="Times New Roman" w:cs="Times New Roman"/>
          <w:b/>
          <w:sz w:val="20"/>
          <w:szCs w:val="20"/>
          <w:lang w:val="en-US"/>
        </w:rPr>
        <w:t>S</w:t>
      </w:r>
      <w:r w:rsidR="00CF2AC2">
        <w:rPr>
          <w:rFonts w:ascii="Times New Roman" w:hAnsi="Times New Roman" w:cs="Times New Roman"/>
          <w:b/>
          <w:sz w:val="20"/>
          <w:szCs w:val="20"/>
          <w:lang w:val="en-US"/>
        </w:rPr>
        <w:t>3</w:t>
      </w:r>
      <w:r w:rsidRPr="00720174">
        <w:rPr>
          <w:rFonts w:ascii="Times New Roman" w:hAnsi="Times New Roman" w:cs="Times New Roman"/>
          <w:b/>
          <w:sz w:val="20"/>
          <w:szCs w:val="20"/>
          <w:lang w:val="en-US"/>
        </w:rPr>
        <w:t>.</w:t>
      </w:r>
      <w:r w:rsidRPr="00720174">
        <w:rPr>
          <w:rFonts w:ascii="Times New Roman" w:hAnsi="Times New Roman" w:cs="Times New Roman"/>
          <w:sz w:val="20"/>
          <w:szCs w:val="20"/>
          <w:lang w:val="en-US"/>
        </w:rPr>
        <w:t xml:space="preserve"> FTIR spectra of Cry@KL</w:t>
      </w:r>
      <w:r w:rsidRPr="00720174">
        <w:rPr>
          <w:rFonts w:ascii="Times New Roman" w:hAnsi="Times New Roman" w:cs="Times New Roman"/>
          <w:sz w:val="20"/>
          <w:szCs w:val="20"/>
          <w:vertAlign w:val="subscript"/>
          <w:lang w:val="en-US"/>
        </w:rPr>
        <w:t>1</w:t>
      </w:r>
      <w:r w:rsidR="0056171A">
        <w:rPr>
          <w:rFonts w:ascii="Times New Roman" w:hAnsi="Times New Roman" w:cs="Times New Roman"/>
          <w:sz w:val="20"/>
          <w:szCs w:val="20"/>
          <w:lang w:val="en-US"/>
        </w:rPr>
        <w:t xml:space="preserve"> samples. </w:t>
      </w:r>
      <w:r w:rsidR="0056171A" w:rsidRPr="0056171A">
        <w:rPr>
          <w:rFonts w:ascii="Times New Roman" w:hAnsi="Times New Roman" w:cs="Times New Roman"/>
          <w:sz w:val="20"/>
          <w:szCs w:val="20"/>
          <w:lang w:val="en-US"/>
        </w:rPr>
        <w:t>Numbers (1, 2, 4, 10) in the spectra labels indicate the peptide concentration (mg/ml); capital letters (A, B, C) indicate different regions of the same sample, where the laser probe has been focused.</w:t>
      </w:r>
      <w:r w:rsidRPr="00720174">
        <w:rPr>
          <w:rFonts w:ascii="Times New Roman" w:hAnsi="Times New Roman" w:cs="Times New Roman"/>
          <w:sz w:val="20"/>
          <w:szCs w:val="20"/>
          <w:lang w:val="en-US"/>
        </w:rPr>
        <w:t xml:space="preserve"> The spectrum of the unfunctionalized Cry</w:t>
      </w:r>
      <w:r w:rsidRPr="00720174">
        <w:rPr>
          <w:rFonts w:ascii="Times New Roman" w:hAnsi="Times New Roman" w:cs="Times New Roman"/>
          <w:sz w:val="20"/>
          <w:szCs w:val="20"/>
          <w:vertAlign w:val="subscript"/>
          <w:lang w:val="en-US"/>
        </w:rPr>
        <w:t>1</w:t>
      </w:r>
      <w:r w:rsidRPr="00720174">
        <w:rPr>
          <w:rFonts w:ascii="Times New Roman" w:hAnsi="Times New Roman" w:cs="Times New Roman"/>
          <w:sz w:val="20"/>
          <w:szCs w:val="20"/>
          <w:lang w:val="en-US"/>
        </w:rPr>
        <w:t xml:space="preserve"> (green line) and of the pure maa-KL</w:t>
      </w:r>
      <w:r w:rsidR="0056171A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720174">
        <w:rPr>
          <w:rFonts w:ascii="Times New Roman" w:hAnsi="Times New Roman" w:cs="Times New Roman"/>
          <w:sz w:val="20"/>
          <w:szCs w:val="20"/>
          <w:lang w:val="en-US"/>
        </w:rPr>
        <w:t>peptide (red line) are displayed for the sake of comparison.</w:t>
      </w:r>
      <w:r w:rsidRPr="00720174">
        <w:rPr>
          <w:rFonts w:ascii="Times New Roman" w:hAnsi="Times New Roman" w:cs="Times New Roman" w:hint="eastAsia"/>
          <w:sz w:val="20"/>
          <w:szCs w:val="20"/>
          <w:lang w:val="en-US" w:eastAsia="zh-CN"/>
        </w:rPr>
        <w:t xml:space="preserve"> T</w:t>
      </w:r>
      <w:r w:rsidRPr="00720174">
        <w:rPr>
          <w:rFonts w:ascii="Times New Roman" w:hAnsi="Times New Roman" w:cs="Times New Roman"/>
          <w:sz w:val="20"/>
          <w:szCs w:val="20"/>
          <w:lang w:val="en-US" w:eastAsia="zh-CN"/>
        </w:rPr>
        <w:t>h</w:t>
      </w:r>
      <w:r w:rsidRPr="00720174">
        <w:rPr>
          <w:rFonts w:ascii="Times New Roman" w:hAnsi="Times New Roman" w:cs="Times New Roman" w:hint="eastAsia"/>
          <w:sz w:val="20"/>
          <w:szCs w:val="20"/>
          <w:lang w:val="en-US" w:eastAsia="zh-CN"/>
        </w:rPr>
        <w:t xml:space="preserve">e </w:t>
      </w:r>
      <w:r w:rsidRPr="00720174">
        <w:rPr>
          <w:rFonts w:ascii="Times New Roman" w:hAnsi="Times New Roman" w:cs="Times New Roman"/>
          <w:sz w:val="20"/>
          <w:szCs w:val="20"/>
          <w:lang w:val="en-US" w:eastAsia="zh-CN"/>
        </w:rPr>
        <w:t xml:space="preserve">dashed </w:t>
      </w:r>
      <w:r w:rsidRPr="00720174">
        <w:rPr>
          <w:rFonts w:ascii="Times New Roman" w:hAnsi="Times New Roman" w:cs="Times New Roman" w:hint="eastAsia"/>
          <w:sz w:val="20"/>
          <w:szCs w:val="20"/>
          <w:lang w:val="en-US" w:eastAsia="zh-CN"/>
        </w:rPr>
        <w:t xml:space="preserve">lines </w:t>
      </w:r>
      <w:r w:rsidRPr="00720174">
        <w:rPr>
          <w:rFonts w:ascii="Times New Roman" w:hAnsi="Times New Roman" w:cs="Times New Roman"/>
          <w:sz w:val="20"/>
          <w:szCs w:val="20"/>
          <w:lang w:val="en-US" w:eastAsia="zh-CN"/>
        </w:rPr>
        <w:t>highlight</w:t>
      </w:r>
      <w:r w:rsidRPr="00720174">
        <w:rPr>
          <w:rFonts w:ascii="Times New Roman" w:hAnsi="Times New Roman" w:cs="Times New Roman" w:hint="eastAsia"/>
          <w:sz w:val="20"/>
          <w:szCs w:val="20"/>
          <w:lang w:val="en-US" w:eastAsia="zh-CN"/>
        </w:rPr>
        <w:t xml:space="preserve"> the </w:t>
      </w:r>
      <w:r w:rsidRPr="00720174">
        <w:rPr>
          <w:rFonts w:ascii="Times New Roman" w:hAnsi="Times New Roman" w:cs="Times New Roman"/>
          <w:sz w:val="20"/>
          <w:szCs w:val="20"/>
          <w:lang w:val="en-US" w:eastAsia="zh-CN"/>
        </w:rPr>
        <w:t>strongest</w:t>
      </w:r>
      <w:r w:rsidRPr="00720174">
        <w:rPr>
          <w:rFonts w:ascii="Times New Roman" w:hAnsi="Times New Roman" w:cs="Times New Roman" w:hint="eastAsia"/>
          <w:sz w:val="20"/>
          <w:szCs w:val="20"/>
          <w:lang w:val="en-US" w:eastAsia="zh-CN"/>
        </w:rPr>
        <w:t xml:space="preserve"> bands of the pure peptide</w:t>
      </w:r>
      <w:r w:rsidRPr="00720174">
        <w:rPr>
          <w:rFonts w:ascii="Times New Roman" w:hAnsi="Times New Roman" w:cs="Times New Roman"/>
          <w:sz w:val="20"/>
          <w:szCs w:val="20"/>
          <w:lang w:val="en-US" w:eastAsia="zh-CN"/>
        </w:rPr>
        <w:t>. These bands</w:t>
      </w:r>
      <w:r w:rsidRPr="00720174">
        <w:rPr>
          <w:rFonts w:ascii="Times New Roman" w:hAnsi="Times New Roman" w:cs="Times New Roman" w:hint="eastAsia"/>
          <w:sz w:val="20"/>
          <w:szCs w:val="20"/>
          <w:lang w:val="en-US" w:eastAsia="zh-CN"/>
        </w:rPr>
        <w:t xml:space="preserve"> </w:t>
      </w:r>
      <w:r w:rsidRPr="00720174">
        <w:rPr>
          <w:rFonts w:ascii="Times New Roman" w:hAnsi="Times New Roman" w:cs="Times New Roman"/>
          <w:sz w:val="20"/>
          <w:szCs w:val="20"/>
          <w:lang w:val="en-US" w:eastAsia="zh-CN"/>
        </w:rPr>
        <w:t xml:space="preserve">cannot be detected in the spectra of </w:t>
      </w:r>
      <w:r w:rsidRPr="00720174">
        <w:rPr>
          <w:rFonts w:ascii="Times New Roman" w:hAnsi="Times New Roman" w:cs="Times New Roman"/>
          <w:sz w:val="20"/>
          <w:szCs w:val="20"/>
          <w:lang w:val="en-US"/>
        </w:rPr>
        <w:t>Cry@KL</w:t>
      </w:r>
      <w:r w:rsidRPr="00720174">
        <w:rPr>
          <w:rFonts w:ascii="Times New Roman" w:hAnsi="Times New Roman" w:cs="Times New Roman"/>
          <w:sz w:val="20"/>
          <w:szCs w:val="20"/>
          <w:vertAlign w:val="subscript"/>
          <w:lang w:val="en-US"/>
        </w:rPr>
        <w:t>1</w:t>
      </w:r>
      <w:r w:rsidR="0056171A">
        <w:rPr>
          <w:rFonts w:ascii="Times New Roman" w:hAnsi="Times New Roman" w:cs="Times New Roman"/>
          <w:sz w:val="20"/>
          <w:szCs w:val="20"/>
          <w:vertAlign w:val="subscript"/>
          <w:lang w:val="en-US"/>
        </w:rPr>
        <w:t xml:space="preserve"> </w:t>
      </w:r>
      <w:r w:rsidR="0056171A">
        <w:rPr>
          <w:rFonts w:ascii="Times New Roman" w:hAnsi="Times New Roman" w:cs="Times New Roman"/>
          <w:sz w:val="20"/>
          <w:szCs w:val="20"/>
          <w:lang w:val="en-US" w:eastAsia="zh-CN"/>
        </w:rPr>
        <w:t>samples,</w:t>
      </w:r>
      <w:r w:rsidRPr="00720174">
        <w:rPr>
          <w:rFonts w:ascii="Times New Roman" w:hAnsi="Times New Roman" w:cs="Times New Roman"/>
          <w:sz w:val="20"/>
          <w:szCs w:val="20"/>
          <w:lang w:val="en-US" w:eastAsia="zh-CN"/>
        </w:rPr>
        <w:t xml:space="preserve"> even in the case of formulation with the highest peptide concentration (10 mg/</w:t>
      </w:r>
      <w:r w:rsidR="008307F0" w:rsidRPr="00720174">
        <w:rPr>
          <w:rFonts w:ascii="Times New Roman" w:hAnsi="Times New Roman" w:cs="Times New Roman"/>
          <w:sz w:val="20"/>
          <w:szCs w:val="20"/>
          <w:lang w:val="en-US" w:eastAsia="zh-CN"/>
        </w:rPr>
        <w:t>m</w:t>
      </w:r>
      <w:r w:rsidR="0039205D">
        <w:rPr>
          <w:rFonts w:ascii="Times New Roman" w:hAnsi="Times New Roman" w:cs="Times New Roman"/>
          <w:sz w:val="20"/>
          <w:szCs w:val="20"/>
          <w:lang w:val="en-US" w:eastAsia="zh-CN"/>
        </w:rPr>
        <w:t>l</w:t>
      </w:r>
      <w:r w:rsidRPr="00720174">
        <w:rPr>
          <w:rFonts w:ascii="Times New Roman" w:hAnsi="Times New Roman" w:cs="Times New Roman"/>
          <w:sz w:val="20"/>
          <w:szCs w:val="20"/>
          <w:lang w:val="en-US" w:eastAsia="zh-CN"/>
        </w:rPr>
        <w:t>). The spectra are vertically stacked for clarity.</w:t>
      </w:r>
    </w:p>
    <w:p w14:paraId="6636408F" w14:textId="77777777" w:rsidR="003E0114" w:rsidRDefault="003E0114" w:rsidP="0072017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en-US" w:eastAsia="zh-CN"/>
        </w:rPr>
      </w:pPr>
    </w:p>
    <w:p w14:paraId="43E99EAE" w14:textId="63E1AD3C" w:rsidR="00236146" w:rsidRDefault="003E0114" w:rsidP="003E0114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20"/>
          <w:szCs w:val="20"/>
          <w:lang w:val="en-US" w:eastAsia="zh-CN"/>
        </w:rPr>
      </w:pPr>
      <w:r>
        <w:rPr>
          <w:rFonts w:ascii="Times New Roman" w:hAnsi="Times New Roman" w:cs="Times New Roman"/>
          <w:noProof/>
          <w:sz w:val="20"/>
          <w:szCs w:val="20"/>
          <w:lang w:val="en-US"/>
        </w:rPr>
        <w:drawing>
          <wp:inline distT="0" distB="0" distL="0" distR="0" wp14:anchorId="51957528" wp14:editId="4D5CE449">
            <wp:extent cx="5081917" cy="3169679"/>
            <wp:effectExtent l="0" t="0" r="4445" b="0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06816" cy="318520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FB82ED1" w14:textId="77777777" w:rsidR="003E0114" w:rsidRPr="00B152A5" w:rsidRDefault="003E0114" w:rsidP="003E011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  <w:lang w:val="en-GB" w:eastAsia="zh-CN"/>
        </w:rPr>
      </w:pPr>
      <w:bookmarkStart w:id="0" w:name="_Hlk211264929"/>
      <w:r w:rsidRPr="00B152A5">
        <w:rPr>
          <w:rFonts w:ascii="Times New Roman" w:hAnsi="Times New Roman" w:cs="Times New Roman"/>
          <w:b/>
          <w:bCs/>
          <w:color w:val="000000" w:themeColor="text1"/>
          <w:sz w:val="20"/>
          <w:szCs w:val="20"/>
          <w:lang w:val="en-US" w:eastAsia="zh-CN"/>
        </w:rPr>
        <w:t>Figure S4.</w:t>
      </w:r>
      <w:r w:rsidRPr="00B152A5">
        <w:rPr>
          <w:rFonts w:ascii="Times New Roman" w:hAnsi="Times New Roman" w:cs="Times New Roman"/>
          <w:color w:val="000000" w:themeColor="text1"/>
          <w:sz w:val="20"/>
          <w:szCs w:val="20"/>
          <w:lang w:val="en-US" w:eastAsia="zh-CN"/>
        </w:rPr>
        <w:t xml:space="preserve"> Raman spectrum of a Cry@KL</w:t>
      </w:r>
      <w:r w:rsidRPr="00B152A5">
        <w:rPr>
          <w:rFonts w:ascii="Times New Roman" w:hAnsi="Times New Roman" w:cs="Times New Roman"/>
          <w:color w:val="000000" w:themeColor="text1"/>
          <w:sz w:val="20"/>
          <w:szCs w:val="20"/>
          <w:vertAlign w:val="subscript"/>
          <w:lang w:val="en-US" w:eastAsia="zh-CN"/>
        </w:rPr>
        <w:t>1</w:t>
      </w:r>
      <w:r w:rsidRPr="00B152A5">
        <w:rPr>
          <w:rFonts w:ascii="Times New Roman" w:hAnsi="Times New Roman" w:cs="Times New Roman"/>
          <w:color w:val="000000" w:themeColor="text1"/>
          <w:sz w:val="20"/>
          <w:szCs w:val="20"/>
          <w:lang w:val="en-US" w:eastAsia="zh-CN"/>
        </w:rPr>
        <w:t xml:space="preserve"> sample synthesized with the 10 mg/mL concentration of the maa-KL peptide, shown in the 480 -1080 cm</w:t>
      </w:r>
      <w:r w:rsidRPr="00B152A5">
        <w:rPr>
          <w:rFonts w:ascii="Times New Roman" w:hAnsi="Times New Roman" w:cs="Times New Roman"/>
          <w:color w:val="000000" w:themeColor="text1"/>
          <w:sz w:val="20"/>
          <w:szCs w:val="20"/>
          <w:vertAlign w:val="superscript"/>
          <w:lang w:val="en-US" w:eastAsia="zh-CN"/>
        </w:rPr>
        <w:t>-1</w:t>
      </w:r>
      <w:r w:rsidRPr="00B152A5">
        <w:rPr>
          <w:rFonts w:ascii="Times New Roman" w:hAnsi="Times New Roman" w:cs="Times New Roman"/>
          <w:color w:val="000000" w:themeColor="text1"/>
          <w:sz w:val="20"/>
          <w:szCs w:val="20"/>
          <w:lang w:val="en-US" w:eastAsia="zh-CN"/>
        </w:rPr>
        <w:t xml:space="preserve"> region. The procedure used to determine the </w:t>
      </w:r>
      <w:r w:rsidRPr="00B152A5">
        <w:rPr>
          <w:rFonts w:ascii="Times New Roman" w:hAnsi="Times New Roman" w:cs="Times New Roman"/>
          <w:color w:val="000000" w:themeColor="text1"/>
          <w:sz w:val="20"/>
          <w:szCs w:val="20"/>
          <w:lang w:val="en-GB" w:eastAsia="zh-CN"/>
        </w:rPr>
        <w:t xml:space="preserve">parameter R = I₁₀₀₀/I₆₀₀ is illustrated. </w:t>
      </w:r>
      <w:r w:rsidRPr="00B152A5">
        <w:rPr>
          <w:rFonts w:ascii="Times New Roman" w:hAnsi="Times New Roman" w:cs="Times New Roman"/>
          <w:color w:val="000000" w:themeColor="text1"/>
          <w:sz w:val="20"/>
          <w:szCs w:val="20"/>
          <w:lang w:val="en-US" w:eastAsia="zh-CN"/>
        </w:rPr>
        <w:t xml:space="preserve">The value of </w:t>
      </w:r>
      <w:r w:rsidRPr="00B152A5">
        <w:rPr>
          <w:rFonts w:ascii="Times New Roman" w:hAnsi="Times New Roman" w:cs="Times New Roman"/>
          <w:color w:val="000000" w:themeColor="text1"/>
          <w:sz w:val="20"/>
          <w:szCs w:val="20"/>
          <w:lang w:val="en-GB" w:eastAsia="zh-CN"/>
        </w:rPr>
        <w:t>R</w:t>
      </w:r>
      <w:r w:rsidRPr="00B152A5">
        <w:rPr>
          <w:rFonts w:ascii="Times New Roman" w:hAnsi="Times New Roman" w:cs="Times New Roman"/>
          <w:b/>
          <w:bCs/>
          <w:color w:val="000000" w:themeColor="text1"/>
          <w:sz w:val="20"/>
          <w:szCs w:val="20"/>
          <w:lang w:val="en-GB" w:eastAsia="zh-CN"/>
        </w:rPr>
        <w:t xml:space="preserve"> </w:t>
      </w:r>
      <w:r w:rsidRPr="00B152A5">
        <w:rPr>
          <w:rFonts w:ascii="Times New Roman" w:hAnsi="Times New Roman" w:cs="Times New Roman"/>
          <w:color w:val="000000" w:themeColor="text1"/>
          <w:sz w:val="20"/>
          <w:szCs w:val="20"/>
          <w:lang w:val="en-US" w:eastAsia="zh-CN"/>
        </w:rPr>
        <w:t xml:space="preserve">is obtained from the peak heights after applying a linear baseline </w:t>
      </w:r>
      <w:proofErr w:type="spellStart"/>
      <w:proofErr w:type="gramStart"/>
      <w:r w:rsidRPr="00B152A5">
        <w:rPr>
          <w:rFonts w:ascii="Times New Roman" w:hAnsi="Times New Roman" w:cs="Times New Roman"/>
          <w:color w:val="000000" w:themeColor="text1"/>
          <w:sz w:val="20"/>
          <w:szCs w:val="20"/>
          <w:lang w:val="en-US" w:eastAsia="zh-CN"/>
        </w:rPr>
        <w:t>correction.The</w:t>
      </w:r>
      <w:proofErr w:type="spellEnd"/>
      <w:proofErr w:type="gramEnd"/>
      <w:r w:rsidRPr="00B152A5">
        <w:rPr>
          <w:rFonts w:ascii="Times New Roman" w:hAnsi="Times New Roman" w:cs="Times New Roman"/>
          <w:color w:val="000000" w:themeColor="text1"/>
          <w:sz w:val="20"/>
          <w:szCs w:val="20"/>
          <w:lang w:val="en-US" w:eastAsia="zh-CN"/>
        </w:rPr>
        <w:t xml:space="preserve"> parameter provides a quantitative estimate of the degree of matrix functionalization. </w:t>
      </w:r>
    </w:p>
    <w:p w14:paraId="626CA172" w14:textId="52D63A4F" w:rsidR="00DA4B93" w:rsidRPr="003E0114" w:rsidRDefault="00DA4B93" w:rsidP="0072017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70C0"/>
          <w:sz w:val="20"/>
          <w:szCs w:val="20"/>
          <w:lang w:val="en-GB" w:eastAsia="zh-CN"/>
        </w:rPr>
      </w:pPr>
    </w:p>
    <w:bookmarkEnd w:id="0"/>
    <w:p w14:paraId="3EB372E5" w14:textId="77777777" w:rsidR="00720174" w:rsidRPr="00217268" w:rsidRDefault="00720174" w:rsidP="0072017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en-GB" w:eastAsia="zh-CN"/>
        </w:rPr>
      </w:pPr>
    </w:p>
    <w:tbl>
      <w:tblPr>
        <w:tblStyle w:val="Grigliatabella"/>
        <w:tblW w:w="0" w:type="auto"/>
        <w:tblLayout w:type="fixed"/>
        <w:tblLook w:val="04A0" w:firstRow="1" w:lastRow="0" w:firstColumn="1" w:lastColumn="0" w:noHBand="0" w:noVBand="1"/>
      </w:tblPr>
      <w:tblGrid>
        <w:gridCol w:w="4815"/>
        <w:gridCol w:w="4813"/>
      </w:tblGrid>
      <w:tr w:rsidR="00E13127" w14:paraId="769A4614" w14:textId="77777777" w:rsidTr="00DE2839">
        <w:tc>
          <w:tcPr>
            <w:tcW w:w="4815" w:type="dxa"/>
            <w:vAlign w:val="bottom"/>
          </w:tcPr>
          <w:p w14:paraId="054BA00C" w14:textId="52301F84" w:rsidR="001D1FC6" w:rsidRDefault="00E13127" w:rsidP="00DE2839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1B35E8EA" wp14:editId="30EDF392">
                  <wp:extent cx="3035173" cy="2073292"/>
                  <wp:effectExtent l="0" t="0" r="0" b="0"/>
                  <wp:docPr id="1820060079" name="图形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20060079" name="图形 6"/>
                          <pic:cNvPicPr/>
                        </pic:nvPicPr>
                        <pic:blipFill>
                          <a:blip r:embed="rId11">
                            <a:extLst>
                              <a:ext uri="{96DAC541-7B7A-43D3-8B79-37D633B846F1}">
                                <asvg:svgBlip xmlns:asvg="http://schemas.microsoft.com/office/drawing/2016/SVG/main" r:embed="rId12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1465" cy="20775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813" w:type="dxa"/>
            <w:vAlign w:val="bottom"/>
          </w:tcPr>
          <w:p w14:paraId="4147B291" w14:textId="6A20B2A6" w:rsidR="001D1FC6" w:rsidRDefault="00E13127" w:rsidP="00DE2839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03726C3D" wp14:editId="6BA9714F">
                  <wp:extent cx="3031678" cy="2308695"/>
                  <wp:effectExtent l="0" t="0" r="0" b="0"/>
                  <wp:docPr id="1215467747" name="图形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15467747" name="图形 7"/>
                          <pic:cNvPicPr/>
                        </pic:nvPicPr>
                        <pic:blipFill>
                          <a:blip r:embed="rId13">
                            <a:extLst>
                              <a:ext uri="{96DAC541-7B7A-43D3-8B79-37D633B846F1}">
                                <asvg:svgBlip xmlns:asvg="http://schemas.microsoft.com/office/drawing/2016/SVG/main" r:embed="rId14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5000" cy="2318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13127" w14:paraId="2BF21888" w14:textId="77777777" w:rsidTr="00DE2839">
        <w:tc>
          <w:tcPr>
            <w:tcW w:w="4815" w:type="dxa"/>
          </w:tcPr>
          <w:p w14:paraId="177F7291" w14:textId="77777777" w:rsidR="001D1FC6" w:rsidRDefault="001D1FC6" w:rsidP="001D1FC6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(a)</w:t>
            </w:r>
          </w:p>
        </w:tc>
        <w:tc>
          <w:tcPr>
            <w:tcW w:w="4813" w:type="dxa"/>
          </w:tcPr>
          <w:p w14:paraId="0F5ADD8D" w14:textId="77777777" w:rsidR="001D1FC6" w:rsidRDefault="001D1FC6" w:rsidP="001D1FC6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(b)</w:t>
            </w:r>
          </w:p>
        </w:tc>
      </w:tr>
    </w:tbl>
    <w:p w14:paraId="01A3D6A0" w14:textId="77777777" w:rsidR="00720174" w:rsidRPr="00720174" w:rsidRDefault="00720174" w:rsidP="0072017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7B23ED5A" w14:textId="7D9752A0" w:rsidR="0033504B" w:rsidRPr="00B152A5" w:rsidRDefault="0033504B" w:rsidP="0033504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  <w:lang w:val="en-US" w:eastAsia="zh-CN"/>
        </w:rPr>
      </w:pPr>
      <w:r w:rsidRPr="00B152A5">
        <w:rPr>
          <w:rFonts w:ascii="Times New Roman" w:hAnsi="Times New Roman" w:cs="Times New Roman"/>
          <w:b/>
          <w:color w:val="000000" w:themeColor="text1"/>
          <w:sz w:val="20"/>
          <w:szCs w:val="20"/>
          <w:lang w:val="en-US"/>
        </w:rPr>
        <w:t xml:space="preserve">Figure </w:t>
      </w:r>
      <w:r w:rsidR="00236146" w:rsidRPr="00B152A5">
        <w:rPr>
          <w:rFonts w:ascii="Times New Roman" w:hAnsi="Times New Roman" w:cs="Times New Roman"/>
          <w:b/>
          <w:color w:val="000000" w:themeColor="text1"/>
          <w:sz w:val="20"/>
          <w:szCs w:val="20"/>
          <w:lang w:val="en-US"/>
        </w:rPr>
        <w:t>S5</w:t>
      </w:r>
      <w:r w:rsidRPr="00B152A5">
        <w:rPr>
          <w:rFonts w:ascii="Times New Roman" w:hAnsi="Times New Roman" w:cs="Times New Roman"/>
          <w:b/>
          <w:color w:val="000000" w:themeColor="text1"/>
          <w:sz w:val="20"/>
          <w:szCs w:val="20"/>
          <w:lang w:val="en-US"/>
        </w:rPr>
        <w:t>.</w:t>
      </w:r>
      <w:r w:rsidRPr="00B152A5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 xml:space="preserve"> Raman spectra of Cry@KL</w:t>
      </w:r>
      <w:r w:rsidRPr="00B152A5">
        <w:rPr>
          <w:rFonts w:ascii="Times New Roman" w:hAnsi="Times New Roman" w:cs="Times New Roman"/>
          <w:color w:val="000000" w:themeColor="text1"/>
          <w:sz w:val="20"/>
          <w:szCs w:val="20"/>
          <w:vertAlign w:val="subscript"/>
          <w:lang w:val="en-US"/>
        </w:rPr>
        <w:t>1</w:t>
      </w:r>
      <w:r w:rsidR="00EC2BE1" w:rsidRPr="00B152A5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 xml:space="preserve"> sample obtained with </w:t>
      </w:r>
      <w:r w:rsidRPr="00B152A5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 xml:space="preserve">peptide concentration </w:t>
      </w:r>
      <w:r w:rsidR="0056171A" w:rsidRPr="00B152A5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>of</w:t>
      </w:r>
      <w:r w:rsidRPr="00B152A5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 xml:space="preserve"> 10 mg/</w:t>
      </w:r>
      <w:r w:rsidR="008307F0" w:rsidRPr="00B152A5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>m</w:t>
      </w:r>
      <w:r w:rsidR="0056171A" w:rsidRPr="00B152A5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>l</w:t>
      </w:r>
      <w:r w:rsidR="008307F0" w:rsidRPr="00B152A5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 xml:space="preserve"> </w:t>
      </w:r>
      <w:r w:rsidR="00EC2BE1" w:rsidRPr="00B152A5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>in the formulation</w:t>
      </w:r>
      <w:r w:rsidR="000125AD" w:rsidRPr="00B152A5">
        <w:rPr>
          <w:rFonts w:ascii="Times New Roman" w:hAnsi="Times New Roman" w:cs="Times New Roman" w:hint="eastAsia"/>
          <w:color w:val="000000" w:themeColor="text1"/>
          <w:sz w:val="20"/>
          <w:szCs w:val="20"/>
          <w:lang w:val="en-US" w:eastAsia="zh-CN"/>
        </w:rPr>
        <w:t>, excitation at 532 nm</w:t>
      </w:r>
      <w:r w:rsidRPr="00B152A5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 xml:space="preserve">. Spectra are recorded focusing in </w:t>
      </w:r>
      <w:r w:rsidR="008307F0" w:rsidRPr="00B152A5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 xml:space="preserve">seven </w:t>
      </w:r>
      <w:r w:rsidRPr="00B152A5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 xml:space="preserve">different points (from A to </w:t>
      </w:r>
      <w:r w:rsidR="008307F0" w:rsidRPr="00B152A5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>G</w:t>
      </w:r>
      <w:r w:rsidRPr="00B152A5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 xml:space="preserve">) of the specimen. </w:t>
      </w:r>
      <w:r w:rsidRPr="00B152A5">
        <w:rPr>
          <w:rFonts w:ascii="Times New Roman" w:hAnsi="Times New Roman" w:cs="Times New Roman"/>
          <w:b/>
          <w:color w:val="000000" w:themeColor="text1"/>
          <w:sz w:val="20"/>
          <w:szCs w:val="20"/>
          <w:lang w:val="en-US"/>
        </w:rPr>
        <w:t xml:space="preserve">(a) </w:t>
      </w:r>
      <w:r w:rsidRPr="00B152A5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>Cry@KL</w:t>
      </w:r>
      <w:r w:rsidRPr="00B152A5">
        <w:rPr>
          <w:rFonts w:ascii="Times New Roman" w:hAnsi="Times New Roman" w:cs="Times New Roman"/>
          <w:color w:val="000000" w:themeColor="text1"/>
          <w:sz w:val="20"/>
          <w:szCs w:val="20"/>
          <w:vertAlign w:val="subscript"/>
          <w:lang w:val="en-US"/>
        </w:rPr>
        <w:t>1</w:t>
      </w:r>
      <w:r w:rsidR="0056171A" w:rsidRPr="00B152A5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 xml:space="preserve"> </w:t>
      </w:r>
      <w:r w:rsidR="00A55A40" w:rsidRPr="00B152A5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>before</w:t>
      </w:r>
      <w:r w:rsidRPr="00B152A5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 xml:space="preserve"> grinding. </w:t>
      </w:r>
      <w:r w:rsidRPr="00B152A5">
        <w:rPr>
          <w:rFonts w:ascii="Times New Roman" w:hAnsi="Times New Roman" w:cs="Times New Roman"/>
          <w:b/>
          <w:color w:val="000000" w:themeColor="text1"/>
          <w:sz w:val="20"/>
          <w:szCs w:val="20"/>
          <w:lang w:val="en-US"/>
        </w:rPr>
        <w:t>(b)</w:t>
      </w:r>
      <w:r w:rsidRPr="00B152A5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 xml:space="preserve"> Cry@KL</w:t>
      </w:r>
      <w:r w:rsidRPr="00B152A5">
        <w:rPr>
          <w:rFonts w:ascii="Times New Roman" w:hAnsi="Times New Roman" w:cs="Times New Roman"/>
          <w:color w:val="000000" w:themeColor="text1"/>
          <w:sz w:val="20"/>
          <w:szCs w:val="20"/>
          <w:vertAlign w:val="subscript"/>
          <w:lang w:val="en-US"/>
        </w:rPr>
        <w:t>1</w:t>
      </w:r>
      <w:r w:rsidRPr="00B152A5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 xml:space="preserve"> after grinding. </w:t>
      </w:r>
      <w:r w:rsidRPr="00B152A5">
        <w:rPr>
          <w:rFonts w:ascii="Times New Roman" w:hAnsi="Times New Roman" w:cs="Times New Roman"/>
          <w:color w:val="000000" w:themeColor="text1"/>
          <w:sz w:val="20"/>
          <w:szCs w:val="20"/>
          <w:lang w:val="en-US" w:eastAsia="zh-CN"/>
        </w:rPr>
        <w:t>The spectra are vertically stacked for clarity</w:t>
      </w:r>
      <w:r w:rsidR="008307F0" w:rsidRPr="00B152A5">
        <w:rPr>
          <w:rFonts w:ascii="Times New Roman" w:hAnsi="Times New Roman" w:cs="Times New Roman"/>
          <w:color w:val="000000" w:themeColor="text1"/>
          <w:sz w:val="20"/>
          <w:szCs w:val="20"/>
          <w:lang w:val="en-US" w:eastAsia="zh-CN"/>
        </w:rPr>
        <w:t xml:space="preserve"> and normalized at </w:t>
      </w:r>
      <w:r w:rsidR="005D1DB6" w:rsidRPr="00B152A5">
        <w:rPr>
          <w:rFonts w:ascii="Times New Roman" w:hAnsi="Times New Roman" w:cs="Times New Roman"/>
          <w:color w:val="000000" w:themeColor="text1"/>
          <w:sz w:val="20"/>
          <w:szCs w:val="20"/>
          <w:lang w:val="en-US" w:eastAsia="zh-CN"/>
        </w:rPr>
        <w:t>frequency in 600 cm</w:t>
      </w:r>
      <w:r w:rsidR="005D1DB6" w:rsidRPr="00B152A5">
        <w:rPr>
          <w:rFonts w:ascii="Times New Roman" w:hAnsi="Times New Roman" w:cs="Times New Roman"/>
          <w:color w:val="000000" w:themeColor="text1"/>
          <w:sz w:val="20"/>
          <w:szCs w:val="20"/>
          <w:vertAlign w:val="superscript"/>
          <w:lang w:val="en-US" w:eastAsia="zh-CN"/>
        </w:rPr>
        <w:t>-1</w:t>
      </w:r>
      <w:r w:rsidR="0056171A" w:rsidRPr="00B152A5">
        <w:rPr>
          <w:rFonts w:ascii="Times New Roman" w:hAnsi="Times New Roman" w:cs="Times New Roman"/>
          <w:color w:val="000000" w:themeColor="text1"/>
          <w:sz w:val="20"/>
          <w:szCs w:val="20"/>
          <w:lang w:val="en-US" w:eastAsia="zh-CN"/>
        </w:rPr>
        <w:t>.</w:t>
      </w:r>
    </w:p>
    <w:p w14:paraId="053C1850" w14:textId="77777777" w:rsidR="00543136" w:rsidRDefault="00543136" w:rsidP="0033504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en-US" w:eastAsia="zh-CN"/>
        </w:rPr>
      </w:pPr>
    </w:p>
    <w:p w14:paraId="4279AE89" w14:textId="77777777" w:rsidR="00A55A40" w:rsidRDefault="00A55A40" w:rsidP="00A55A4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sz w:val="20"/>
          <w:szCs w:val="20"/>
          <w:lang w:val="en-US" w:eastAsia="zh-CN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741"/>
        <w:gridCol w:w="4887"/>
      </w:tblGrid>
      <w:tr w:rsidR="005412AE" w14:paraId="57532C87" w14:textId="77777777" w:rsidTr="00DE2839">
        <w:tc>
          <w:tcPr>
            <w:tcW w:w="4673" w:type="dxa"/>
            <w:vAlign w:val="bottom"/>
          </w:tcPr>
          <w:p w14:paraId="26B4C8F2" w14:textId="77777777" w:rsidR="005412AE" w:rsidRDefault="005412AE" w:rsidP="00DE2839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4438F178" wp14:editId="07AE4473">
                  <wp:extent cx="2947821" cy="2146640"/>
                  <wp:effectExtent l="0" t="0" r="5080" b="0"/>
                  <wp:docPr id="441534347" name="图形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41534347" name="图形 6"/>
                          <pic:cNvPicPr/>
                        </pic:nvPicPr>
                        <pic:blipFill>
                          <a:blip r:embed="rId15">
                            <a:extLst>
                              <a:ext uri="{96DAC541-7B7A-43D3-8B79-37D633B846F1}">
                                <asvg:svgBlip xmlns:asvg="http://schemas.microsoft.com/office/drawing/2016/SVG/main" r:embed="rId16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952267" cy="214987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55" w:type="dxa"/>
            <w:vAlign w:val="bottom"/>
          </w:tcPr>
          <w:p w14:paraId="008DB486" w14:textId="77777777" w:rsidR="005412AE" w:rsidRDefault="005412AE" w:rsidP="00DE2839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75235061" wp14:editId="6D914196">
                  <wp:extent cx="3043361" cy="2296000"/>
                  <wp:effectExtent l="0" t="0" r="5080" b="0"/>
                  <wp:docPr id="1288857031" name="图形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88857031" name="图形 7"/>
                          <pic:cNvPicPr/>
                        </pic:nvPicPr>
                        <pic:blipFill>
                          <a:blip r:embed="rId17">
                            <a:extLst>
                              <a:ext uri="{96DAC541-7B7A-43D3-8B79-37D633B846F1}">
                                <asvg:svgBlip xmlns:asvg="http://schemas.microsoft.com/office/drawing/2016/SVG/main" r:embed="rId18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5720" cy="229777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412AE" w14:paraId="5C79B59B" w14:textId="77777777" w:rsidTr="00DE2839">
        <w:tc>
          <w:tcPr>
            <w:tcW w:w="4673" w:type="dxa"/>
          </w:tcPr>
          <w:p w14:paraId="2CE02B8F" w14:textId="77777777" w:rsidR="005412AE" w:rsidRDefault="005412AE" w:rsidP="00220ED6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(a)</w:t>
            </w:r>
          </w:p>
        </w:tc>
        <w:tc>
          <w:tcPr>
            <w:tcW w:w="4955" w:type="dxa"/>
          </w:tcPr>
          <w:p w14:paraId="2EF3DD33" w14:textId="77777777" w:rsidR="005412AE" w:rsidRDefault="005412AE" w:rsidP="00220ED6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(b)</w:t>
            </w:r>
          </w:p>
        </w:tc>
      </w:tr>
    </w:tbl>
    <w:p w14:paraId="409CCC04" w14:textId="77777777" w:rsidR="005412AE" w:rsidRDefault="005412AE" w:rsidP="00A55A4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sz w:val="20"/>
          <w:szCs w:val="20"/>
          <w:lang w:val="en-US"/>
        </w:rPr>
      </w:pPr>
    </w:p>
    <w:p w14:paraId="51298B3F" w14:textId="12E3CDDD" w:rsidR="00A55A40" w:rsidRPr="00B152A5" w:rsidRDefault="00A55A40" w:rsidP="00A55A4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  <w:lang w:val="en-US" w:eastAsia="zh-CN"/>
        </w:rPr>
      </w:pPr>
      <w:r w:rsidRPr="00B152A5">
        <w:rPr>
          <w:rFonts w:ascii="Times New Roman" w:hAnsi="Times New Roman" w:cs="Times New Roman"/>
          <w:b/>
          <w:color w:val="000000" w:themeColor="text1"/>
          <w:sz w:val="20"/>
          <w:szCs w:val="20"/>
          <w:lang w:val="en-US"/>
        </w:rPr>
        <w:t xml:space="preserve">Figure </w:t>
      </w:r>
      <w:r w:rsidR="00236146" w:rsidRPr="00B152A5">
        <w:rPr>
          <w:rFonts w:ascii="Times New Roman" w:hAnsi="Times New Roman" w:cs="Times New Roman"/>
          <w:b/>
          <w:color w:val="000000" w:themeColor="text1"/>
          <w:sz w:val="20"/>
          <w:szCs w:val="20"/>
          <w:lang w:val="en-US"/>
        </w:rPr>
        <w:t>S6</w:t>
      </w:r>
      <w:r w:rsidRPr="00B152A5">
        <w:rPr>
          <w:rFonts w:ascii="Times New Roman" w:hAnsi="Times New Roman" w:cs="Times New Roman"/>
          <w:b/>
          <w:color w:val="000000" w:themeColor="text1"/>
          <w:sz w:val="20"/>
          <w:szCs w:val="20"/>
          <w:lang w:val="en-US"/>
        </w:rPr>
        <w:t>.</w:t>
      </w:r>
      <w:r w:rsidRPr="00B152A5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 xml:space="preserve"> Cry@KL</w:t>
      </w:r>
      <w:r w:rsidRPr="00B152A5">
        <w:rPr>
          <w:rFonts w:ascii="Times New Roman" w:hAnsi="Times New Roman" w:cs="Times New Roman"/>
          <w:color w:val="000000" w:themeColor="text1"/>
          <w:sz w:val="20"/>
          <w:szCs w:val="20"/>
          <w:vertAlign w:val="subscript"/>
          <w:lang w:val="en-US"/>
        </w:rPr>
        <w:t>2</w:t>
      </w:r>
      <w:r w:rsidRPr="00B152A5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 xml:space="preserve"> sample: Raman spectra recorded focusing in </w:t>
      </w:r>
      <w:r w:rsidR="005D1DB6" w:rsidRPr="00B152A5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 xml:space="preserve">seven </w:t>
      </w:r>
      <w:r w:rsidRPr="00B152A5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>different points (</w:t>
      </w:r>
      <w:r w:rsidR="005D1DB6" w:rsidRPr="00B152A5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>from A to G</w:t>
      </w:r>
      <w:r w:rsidRPr="00B152A5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>) of the specimen</w:t>
      </w:r>
      <w:r w:rsidR="000125AD" w:rsidRPr="00B152A5">
        <w:rPr>
          <w:rFonts w:ascii="Times New Roman" w:hAnsi="Times New Roman" w:cs="Times New Roman" w:hint="eastAsia"/>
          <w:color w:val="000000" w:themeColor="text1"/>
          <w:sz w:val="20"/>
          <w:szCs w:val="20"/>
          <w:lang w:val="en-US" w:eastAsia="zh-CN"/>
        </w:rPr>
        <w:t>, excitation at 532 nm</w:t>
      </w:r>
      <w:r w:rsidRPr="00B152A5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 xml:space="preserve">. </w:t>
      </w:r>
      <w:r w:rsidRPr="00B152A5">
        <w:rPr>
          <w:rFonts w:ascii="Times New Roman" w:hAnsi="Times New Roman" w:cs="Times New Roman"/>
          <w:b/>
          <w:bCs/>
          <w:color w:val="000000" w:themeColor="text1"/>
          <w:sz w:val="20"/>
          <w:szCs w:val="20"/>
          <w:lang w:val="en-US"/>
        </w:rPr>
        <w:t>(a)</w:t>
      </w:r>
      <w:r w:rsidRPr="00B152A5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 xml:space="preserve"> </w:t>
      </w:r>
      <w:r w:rsidR="00F9709F" w:rsidRPr="00B152A5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>Cry@KL</w:t>
      </w:r>
      <w:r w:rsidR="00F9709F" w:rsidRPr="00B152A5">
        <w:rPr>
          <w:rFonts w:ascii="Times New Roman" w:hAnsi="Times New Roman" w:cs="Times New Roman"/>
          <w:color w:val="000000" w:themeColor="text1"/>
          <w:sz w:val="20"/>
          <w:szCs w:val="20"/>
          <w:vertAlign w:val="subscript"/>
          <w:lang w:val="en-US"/>
        </w:rPr>
        <w:t>2</w:t>
      </w:r>
      <w:r w:rsidRPr="00B152A5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 xml:space="preserve"> before grinding. </w:t>
      </w:r>
      <w:r w:rsidRPr="00B152A5">
        <w:rPr>
          <w:rFonts w:ascii="Times New Roman" w:hAnsi="Times New Roman" w:cs="Times New Roman"/>
          <w:b/>
          <w:bCs/>
          <w:color w:val="000000" w:themeColor="text1"/>
          <w:sz w:val="20"/>
          <w:szCs w:val="20"/>
          <w:lang w:val="en-US"/>
        </w:rPr>
        <w:t>(b)</w:t>
      </w:r>
      <w:r w:rsidRPr="00B152A5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 xml:space="preserve"> Cry@KL</w:t>
      </w:r>
      <w:r w:rsidRPr="00B152A5">
        <w:rPr>
          <w:rFonts w:ascii="Times New Roman" w:hAnsi="Times New Roman" w:cs="Times New Roman"/>
          <w:color w:val="000000" w:themeColor="text1"/>
          <w:sz w:val="20"/>
          <w:szCs w:val="20"/>
          <w:vertAlign w:val="subscript"/>
          <w:lang w:val="en-US"/>
        </w:rPr>
        <w:t>2</w:t>
      </w:r>
      <w:r w:rsidRPr="00B152A5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 xml:space="preserve"> after grinding. </w:t>
      </w:r>
      <w:r w:rsidRPr="00B152A5">
        <w:rPr>
          <w:rFonts w:ascii="Times New Roman" w:hAnsi="Times New Roman" w:cs="Times New Roman"/>
          <w:color w:val="000000" w:themeColor="text1"/>
          <w:sz w:val="20"/>
          <w:szCs w:val="20"/>
          <w:lang w:val="en-US" w:eastAsia="zh-CN"/>
        </w:rPr>
        <w:t>The spectra are vertically stacked for clarity</w:t>
      </w:r>
      <w:r w:rsidR="00F90CBE" w:rsidRPr="00B152A5">
        <w:rPr>
          <w:rFonts w:ascii="Times New Roman" w:hAnsi="Times New Roman" w:cs="Times New Roman"/>
          <w:color w:val="000000" w:themeColor="text1"/>
          <w:sz w:val="20"/>
          <w:szCs w:val="20"/>
          <w:lang w:val="en-US" w:eastAsia="zh-CN"/>
        </w:rPr>
        <w:t xml:space="preserve"> and normalized </w:t>
      </w:r>
      <w:r w:rsidR="00DE2839" w:rsidRPr="00B152A5">
        <w:rPr>
          <w:rFonts w:ascii="Times New Roman" w:hAnsi="Times New Roman" w:cs="Times New Roman"/>
          <w:color w:val="000000" w:themeColor="text1"/>
          <w:sz w:val="20"/>
          <w:szCs w:val="20"/>
          <w:lang w:val="en-US" w:eastAsia="zh-CN"/>
        </w:rPr>
        <w:t>to the band at</w:t>
      </w:r>
      <w:r w:rsidR="00F90CBE" w:rsidRPr="00B152A5">
        <w:rPr>
          <w:rFonts w:ascii="Times New Roman" w:hAnsi="Times New Roman" w:cs="Times New Roman"/>
          <w:color w:val="000000" w:themeColor="text1"/>
          <w:sz w:val="20"/>
          <w:szCs w:val="20"/>
          <w:lang w:val="en-US" w:eastAsia="zh-CN"/>
        </w:rPr>
        <w:t xml:space="preserve"> 600 cm</w:t>
      </w:r>
      <w:r w:rsidR="00F90CBE" w:rsidRPr="00B152A5">
        <w:rPr>
          <w:rFonts w:ascii="Times New Roman" w:hAnsi="Times New Roman" w:cs="Times New Roman"/>
          <w:color w:val="000000" w:themeColor="text1"/>
          <w:sz w:val="20"/>
          <w:szCs w:val="20"/>
          <w:vertAlign w:val="superscript"/>
          <w:lang w:val="en-US" w:eastAsia="zh-CN"/>
        </w:rPr>
        <w:t>-1</w:t>
      </w:r>
      <w:r w:rsidR="00DE2839" w:rsidRPr="00B152A5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 xml:space="preserve"> (band characteristic of </w:t>
      </w:r>
      <w:proofErr w:type="spellStart"/>
      <w:r w:rsidR="00DE2839" w:rsidRPr="00B152A5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>Cryogel</w:t>
      </w:r>
      <w:proofErr w:type="spellEnd"/>
      <w:r w:rsidR="00DE2839" w:rsidRPr="00B152A5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>).</w:t>
      </w:r>
    </w:p>
    <w:p w14:paraId="41CFC2AF" w14:textId="11BF159B" w:rsidR="00A55A40" w:rsidRPr="00B152A5" w:rsidRDefault="00A55A40" w:rsidP="00A55A4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  <w:lang w:val="en-US" w:eastAsia="zh-CN"/>
        </w:rPr>
      </w:pPr>
    </w:p>
    <w:p w14:paraId="0AFF2D77" w14:textId="77777777" w:rsidR="003E0114" w:rsidRPr="00B152A5" w:rsidRDefault="003E0114" w:rsidP="0023614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color w:val="000000" w:themeColor="text1"/>
          <w:sz w:val="20"/>
          <w:szCs w:val="20"/>
          <w:lang w:val="en-US"/>
        </w:rPr>
      </w:pPr>
    </w:p>
    <w:p w14:paraId="1A3029D4" w14:textId="77777777" w:rsidR="003E0114" w:rsidRDefault="003E0114" w:rsidP="0023614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sz w:val="20"/>
          <w:szCs w:val="20"/>
          <w:lang w:val="en-US"/>
        </w:rPr>
      </w:pPr>
    </w:p>
    <w:p w14:paraId="7ADA1093" w14:textId="44C1741F" w:rsidR="00236146" w:rsidRDefault="00236146" w:rsidP="0023614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EC2BE1">
        <w:rPr>
          <w:rFonts w:ascii="Times New Roman" w:hAnsi="Times New Roman" w:cs="Times New Roman"/>
          <w:b/>
          <w:sz w:val="20"/>
          <w:szCs w:val="20"/>
          <w:lang w:val="en-US"/>
        </w:rPr>
        <w:lastRenderedPageBreak/>
        <w:t>Table S1.</w:t>
      </w:r>
      <w:r w:rsidRPr="00EC2BE1">
        <w:rPr>
          <w:rFonts w:ascii="Times New Roman" w:hAnsi="Times New Roman" w:cs="Times New Roman"/>
          <w:sz w:val="20"/>
          <w:szCs w:val="20"/>
          <w:lang w:val="en-US"/>
        </w:rPr>
        <w:t xml:space="preserve"> Dispersion of the inte</w:t>
      </w:r>
      <w:r>
        <w:rPr>
          <w:rFonts w:ascii="Times New Roman" w:hAnsi="Times New Roman" w:cs="Times New Roman"/>
          <w:sz w:val="20"/>
          <w:szCs w:val="20"/>
          <w:lang w:val="en-US"/>
        </w:rPr>
        <w:t>nsity ratio R between the Raman band associated to the breathing mode of the phenyl ring of the peptide (1000 cm</w:t>
      </w:r>
      <w:r w:rsidRPr="00DE2839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-1</w:t>
      </w:r>
      <w:r>
        <w:rPr>
          <w:rFonts w:ascii="Times New Roman" w:hAnsi="Times New Roman" w:cs="Times New Roman"/>
          <w:sz w:val="20"/>
          <w:szCs w:val="20"/>
          <w:lang w:val="en-US"/>
        </w:rPr>
        <w:t>) and the band at 600 cm</w:t>
      </w:r>
      <w:r w:rsidRPr="00EC2BE1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-1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of the </w:t>
      </w:r>
      <w:r w:rsidRPr="00720174">
        <w:rPr>
          <w:rFonts w:ascii="Times New Roman" w:hAnsi="Times New Roman" w:cs="Times New Roman"/>
          <w:sz w:val="20"/>
          <w:szCs w:val="20"/>
          <w:lang w:val="en-US"/>
        </w:rPr>
        <w:t>Cry@KL</w:t>
      </w:r>
      <w:r w:rsidRPr="00720174">
        <w:rPr>
          <w:rFonts w:ascii="Times New Roman" w:hAnsi="Times New Roman" w:cs="Times New Roman"/>
          <w:sz w:val="20"/>
          <w:szCs w:val="20"/>
          <w:vertAlign w:val="subscript"/>
          <w:lang w:val="en-US"/>
        </w:rPr>
        <w:t>1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sample obtained with a </w:t>
      </w:r>
      <w:r w:rsidRPr="00720174">
        <w:rPr>
          <w:rFonts w:ascii="Times New Roman" w:hAnsi="Times New Roman" w:cs="Times New Roman"/>
          <w:sz w:val="20"/>
          <w:szCs w:val="20"/>
          <w:lang w:val="en-US"/>
        </w:rPr>
        <w:t xml:space="preserve">peptide concentration 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of </w:t>
      </w:r>
      <w:r w:rsidRPr="00720174">
        <w:rPr>
          <w:rFonts w:ascii="Times New Roman" w:hAnsi="Times New Roman" w:cs="Times New Roman"/>
          <w:sz w:val="20"/>
          <w:szCs w:val="20"/>
          <w:lang w:val="en-US"/>
        </w:rPr>
        <w:t>10 mg/m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l in the formulation. The different values correspond to Raman measurements focusing on different points of the sample. Data before and after grinding of the </w:t>
      </w:r>
      <w:r w:rsidRPr="00720174">
        <w:rPr>
          <w:rFonts w:ascii="Times New Roman" w:hAnsi="Times New Roman" w:cs="Times New Roman"/>
          <w:sz w:val="20"/>
          <w:szCs w:val="20"/>
          <w:lang w:val="en-US"/>
        </w:rPr>
        <w:t>Cry@KL</w:t>
      </w:r>
      <w:r w:rsidRPr="00720174">
        <w:rPr>
          <w:rFonts w:ascii="Times New Roman" w:hAnsi="Times New Roman" w:cs="Times New Roman"/>
          <w:sz w:val="20"/>
          <w:szCs w:val="20"/>
          <w:vertAlign w:val="subscript"/>
          <w:lang w:val="en-US"/>
        </w:rPr>
        <w:t>1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specimen are reported, showing that the inhomogeneity of the datum is drastically reduced by grinding. </w:t>
      </w:r>
    </w:p>
    <w:p w14:paraId="1ABAC8FF" w14:textId="77777777" w:rsidR="00236146" w:rsidRPr="00EC2BE1" w:rsidRDefault="00236146" w:rsidP="0023614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tbl>
      <w:tblPr>
        <w:tblW w:w="5000" w:type="pct"/>
        <w:tblLayout w:type="fixed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1698"/>
        <w:gridCol w:w="1132"/>
        <w:gridCol w:w="1132"/>
        <w:gridCol w:w="1132"/>
        <w:gridCol w:w="1131"/>
        <w:gridCol w:w="1131"/>
        <w:gridCol w:w="1131"/>
        <w:gridCol w:w="1131"/>
      </w:tblGrid>
      <w:tr w:rsidR="00236146" w:rsidRPr="00217268" w14:paraId="55D9E2A7" w14:textId="77777777" w:rsidTr="00722C51">
        <w:trPr>
          <w:trHeight w:val="665"/>
        </w:trPr>
        <w:tc>
          <w:tcPr>
            <w:tcW w:w="881" w:type="pct"/>
            <w:tcBorders>
              <w:top w:val="single" w:sz="8" w:space="0" w:color="4472C4"/>
              <w:left w:val="single" w:sz="8" w:space="0" w:color="4472C4"/>
              <w:bottom w:val="single" w:sz="8" w:space="0" w:color="4472C4"/>
              <w:right w:val="single" w:sz="8" w:space="0" w:color="4472C4"/>
            </w:tcBorders>
            <w:shd w:val="clear" w:color="auto" w:fill="E9EBF5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0ABDA034" w14:textId="77777777" w:rsidR="00236146" w:rsidRPr="002C6BD8" w:rsidRDefault="00236146" w:rsidP="00722C51">
            <w:pPr>
              <w:jc w:val="center"/>
              <w:rPr>
                <w:sz w:val="20"/>
                <w:szCs w:val="20"/>
                <w:lang w:val="en-GB"/>
              </w:rPr>
            </w:pPr>
            <w:r w:rsidRPr="00B06410">
              <w:rPr>
                <w:b/>
                <w:bCs/>
                <w:sz w:val="20"/>
                <w:szCs w:val="20"/>
                <w:lang w:val="en-US"/>
              </w:rPr>
              <w:t>Cry@KL</w:t>
            </w:r>
            <w:r w:rsidRPr="00B06410">
              <w:rPr>
                <w:b/>
                <w:bCs/>
                <w:sz w:val="20"/>
                <w:szCs w:val="20"/>
                <w:vertAlign w:val="subscript"/>
                <w:lang w:val="en-US"/>
              </w:rPr>
              <w:t>1</w:t>
            </w:r>
            <w:r>
              <w:rPr>
                <w:b/>
                <w:bCs/>
                <w:sz w:val="20"/>
                <w:szCs w:val="20"/>
                <w:lang w:val="en-US"/>
              </w:rPr>
              <w:t xml:space="preserve"> (10</w:t>
            </w:r>
            <w:r>
              <w:rPr>
                <w:rFonts w:hint="eastAsia"/>
                <w:b/>
                <w:bCs/>
                <w:sz w:val="20"/>
                <w:szCs w:val="20"/>
                <w:lang w:val="en-US" w:eastAsia="zh-CN"/>
              </w:rPr>
              <w:t xml:space="preserve"> </w:t>
            </w:r>
            <w:r>
              <w:rPr>
                <w:b/>
                <w:bCs/>
                <w:sz w:val="20"/>
                <w:szCs w:val="20"/>
                <w:lang w:val="en-US"/>
              </w:rPr>
              <w:t>mg/ml)</w:t>
            </w:r>
          </w:p>
        </w:tc>
        <w:tc>
          <w:tcPr>
            <w:tcW w:w="588" w:type="pct"/>
            <w:tcBorders>
              <w:top w:val="single" w:sz="8" w:space="0" w:color="4472C4"/>
              <w:left w:val="single" w:sz="8" w:space="0" w:color="4472C4"/>
              <w:bottom w:val="single" w:sz="8" w:space="0" w:color="4472C4"/>
              <w:right w:val="single" w:sz="8" w:space="0" w:color="4472C4"/>
            </w:tcBorders>
            <w:shd w:val="clear" w:color="auto" w:fill="E9EBF5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27B79BE5" w14:textId="77777777" w:rsidR="00236146" w:rsidRPr="00B06410" w:rsidRDefault="00236146" w:rsidP="00722C51">
            <w:pPr>
              <w:jc w:val="center"/>
              <w:rPr>
                <w:sz w:val="20"/>
                <w:szCs w:val="20"/>
                <w:lang w:val="en-GB"/>
              </w:rPr>
            </w:pPr>
            <w:r w:rsidRPr="00B06410">
              <w:rPr>
                <w:sz w:val="20"/>
                <w:szCs w:val="20"/>
                <w:lang w:val="en-US"/>
              </w:rPr>
              <w:t xml:space="preserve">intensity ratio </w:t>
            </w:r>
            <w:proofErr w:type="spellStart"/>
            <w:r w:rsidRPr="00B06410">
              <w:rPr>
                <w:sz w:val="20"/>
                <w:szCs w:val="20"/>
                <w:lang w:val="en-US"/>
              </w:rPr>
              <w:t>R at</w:t>
            </w:r>
            <w:proofErr w:type="spellEnd"/>
            <w:r w:rsidRPr="00B06410">
              <w:rPr>
                <w:sz w:val="20"/>
                <w:szCs w:val="20"/>
                <w:lang w:val="en-US"/>
              </w:rPr>
              <w:t xml:space="preserve"> point </w:t>
            </w:r>
            <w:r w:rsidRPr="00B06410">
              <w:rPr>
                <w:b/>
                <w:sz w:val="20"/>
                <w:szCs w:val="20"/>
                <w:lang w:val="en-US"/>
              </w:rPr>
              <w:t>A</w:t>
            </w:r>
          </w:p>
        </w:tc>
        <w:tc>
          <w:tcPr>
            <w:tcW w:w="588" w:type="pct"/>
            <w:tcBorders>
              <w:top w:val="single" w:sz="8" w:space="0" w:color="4472C4"/>
              <w:left w:val="single" w:sz="8" w:space="0" w:color="4472C4"/>
              <w:bottom w:val="single" w:sz="8" w:space="0" w:color="4472C4"/>
              <w:right w:val="single" w:sz="8" w:space="0" w:color="4472C4"/>
            </w:tcBorders>
            <w:shd w:val="clear" w:color="auto" w:fill="E9EBF5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49E47216" w14:textId="77777777" w:rsidR="00236146" w:rsidRPr="00B06410" w:rsidRDefault="00236146" w:rsidP="00722C51">
            <w:pPr>
              <w:jc w:val="center"/>
              <w:rPr>
                <w:sz w:val="20"/>
                <w:szCs w:val="20"/>
                <w:lang w:val="en-GB"/>
              </w:rPr>
            </w:pPr>
            <w:r w:rsidRPr="00B06410">
              <w:rPr>
                <w:sz w:val="20"/>
                <w:szCs w:val="20"/>
                <w:lang w:val="en-US"/>
              </w:rPr>
              <w:t xml:space="preserve">intensity ratio </w:t>
            </w:r>
            <w:proofErr w:type="spellStart"/>
            <w:r w:rsidRPr="00B06410">
              <w:rPr>
                <w:sz w:val="20"/>
                <w:szCs w:val="20"/>
                <w:lang w:val="en-US"/>
              </w:rPr>
              <w:t>R at</w:t>
            </w:r>
            <w:proofErr w:type="spellEnd"/>
            <w:r w:rsidRPr="00B06410">
              <w:rPr>
                <w:sz w:val="20"/>
                <w:szCs w:val="20"/>
                <w:lang w:val="en-US"/>
              </w:rPr>
              <w:t xml:space="preserve"> point </w:t>
            </w:r>
            <w:r>
              <w:rPr>
                <w:b/>
                <w:sz w:val="20"/>
                <w:szCs w:val="20"/>
                <w:lang w:val="en-US"/>
              </w:rPr>
              <w:t>B</w:t>
            </w:r>
          </w:p>
        </w:tc>
        <w:tc>
          <w:tcPr>
            <w:tcW w:w="588" w:type="pct"/>
            <w:tcBorders>
              <w:top w:val="single" w:sz="8" w:space="0" w:color="4472C4"/>
              <w:left w:val="single" w:sz="8" w:space="0" w:color="4472C4"/>
              <w:bottom w:val="single" w:sz="8" w:space="0" w:color="4472C4"/>
              <w:right w:val="single" w:sz="8" w:space="0" w:color="4472C4"/>
            </w:tcBorders>
            <w:shd w:val="clear" w:color="auto" w:fill="E9EBF5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BF9A449" w14:textId="77777777" w:rsidR="00236146" w:rsidRPr="00B06410" w:rsidRDefault="00236146" w:rsidP="00722C51">
            <w:pPr>
              <w:jc w:val="center"/>
              <w:rPr>
                <w:sz w:val="20"/>
                <w:szCs w:val="20"/>
                <w:lang w:val="en-GB"/>
              </w:rPr>
            </w:pPr>
            <w:r w:rsidRPr="00B06410">
              <w:rPr>
                <w:sz w:val="20"/>
                <w:szCs w:val="20"/>
                <w:lang w:val="en-US"/>
              </w:rPr>
              <w:t xml:space="preserve">intensity ratio </w:t>
            </w:r>
            <w:proofErr w:type="spellStart"/>
            <w:r w:rsidRPr="00B06410">
              <w:rPr>
                <w:sz w:val="20"/>
                <w:szCs w:val="20"/>
                <w:lang w:val="en-US"/>
              </w:rPr>
              <w:t>R at</w:t>
            </w:r>
            <w:proofErr w:type="spellEnd"/>
            <w:r w:rsidRPr="00B06410">
              <w:rPr>
                <w:sz w:val="20"/>
                <w:szCs w:val="20"/>
                <w:lang w:val="en-US"/>
              </w:rPr>
              <w:t xml:space="preserve"> point </w:t>
            </w:r>
            <w:r>
              <w:rPr>
                <w:b/>
                <w:sz w:val="20"/>
                <w:szCs w:val="20"/>
                <w:lang w:val="en-US"/>
              </w:rPr>
              <w:t>C</w:t>
            </w:r>
          </w:p>
        </w:tc>
        <w:tc>
          <w:tcPr>
            <w:tcW w:w="588" w:type="pct"/>
            <w:tcBorders>
              <w:top w:val="single" w:sz="8" w:space="0" w:color="4472C4"/>
              <w:left w:val="single" w:sz="8" w:space="0" w:color="4472C4"/>
              <w:bottom w:val="single" w:sz="8" w:space="0" w:color="4472C4"/>
              <w:right w:val="single" w:sz="8" w:space="0" w:color="4472C4"/>
            </w:tcBorders>
            <w:shd w:val="clear" w:color="auto" w:fill="E9EBF5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13206CBF" w14:textId="77777777" w:rsidR="00236146" w:rsidRPr="00B06410" w:rsidRDefault="00236146" w:rsidP="00722C51">
            <w:pPr>
              <w:jc w:val="center"/>
              <w:rPr>
                <w:sz w:val="20"/>
                <w:szCs w:val="20"/>
                <w:lang w:val="en-GB"/>
              </w:rPr>
            </w:pPr>
            <w:r w:rsidRPr="00B06410">
              <w:rPr>
                <w:sz w:val="20"/>
                <w:szCs w:val="20"/>
                <w:lang w:val="en-US"/>
              </w:rPr>
              <w:t xml:space="preserve">intensity ratio </w:t>
            </w:r>
            <w:proofErr w:type="spellStart"/>
            <w:r w:rsidRPr="00B06410">
              <w:rPr>
                <w:sz w:val="20"/>
                <w:szCs w:val="20"/>
                <w:lang w:val="en-US"/>
              </w:rPr>
              <w:t>R at</w:t>
            </w:r>
            <w:proofErr w:type="spellEnd"/>
            <w:r w:rsidRPr="00B06410">
              <w:rPr>
                <w:sz w:val="20"/>
                <w:szCs w:val="20"/>
                <w:lang w:val="en-US"/>
              </w:rPr>
              <w:t xml:space="preserve"> point </w:t>
            </w:r>
            <w:r>
              <w:rPr>
                <w:b/>
                <w:sz w:val="20"/>
                <w:szCs w:val="20"/>
                <w:lang w:val="en-US"/>
              </w:rPr>
              <w:t>D</w:t>
            </w:r>
          </w:p>
        </w:tc>
        <w:tc>
          <w:tcPr>
            <w:tcW w:w="588" w:type="pct"/>
            <w:tcBorders>
              <w:top w:val="single" w:sz="8" w:space="0" w:color="4472C4"/>
              <w:left w:val="single" w:sz="8" w:space="0" w:color="4472C4"/>
              <w:bottom w:val="single" w:sz="8" w:space="0" w:color="4472C4"/>
              <w:right w:val="single" w:sz="8" w:space="0" w:color="4472C4"/>
            </w:tcBorders>
            <w:shd w:val="clear" w:color="auto" w:fill="E9EBF5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DF8A843" w14:textId="77777777" w:rsidR="00236146" w:rsidRPr="00B06410" w:rsidRDefault="00236146" w:rsidP="00722C51">
            <w:pPr>
              <w:jc w:val="center"/>
              <w:rPr>
                <w:sz w:val="20"/>
                <w:szCs w:val="20"/>
                <w:lang w:val="en-GB"/>
              </w:rPr>
            </w:pPr>
            <w:r w:rsidRPr="00B06410">
              <w:rPr>
                <w:sz w:val="20"/>
                <w:szCs w:val="20"/>
                <w:lang w:val="en-US"/>
              </w:rPr>
              <w:t xml:space="preserve">intensity ratio </w:t>
            </w:r>
            <w:proofErr w:type="spellStart"/>
            <w:r w:rsidRPr="00B06410">
              <w:rPr>
                <w:sz w:val="20"/>
                <w:szCs w:val="20"/>
                <w:lang w:val="en-US"/>
              </w:rPr>
              <w:t>R at</w:t>
            </w:r>
            <w:proofErr w:type="spellEnd"/>
            <w:r w:rsidRPr="00B06410">
              <w:rPr>
                <w:sz w:val="20"/>
                <w:szCs w:val="20"/>
                <w:lang w:val="en-US"/>
              </w:rPr>
              <w:t xml:space="preserve"> point </w:t>
            </w:r>
            <w:r>
              <w:rPr>
                <w:b/>
                <w:sz w:val="20"/>
                <w:szCs w:val="20"/>
                <w:lang w:val="en-US"/>
              </w:rPr>
              <w:t>E</w:t>
            </w:r>
          </w:p>
        </w:tc>
        <w:tc>
          <w:tcPr>
            <w:tcW w:w="588" w:type="pct"/>
            <w:tcBorders>
              <w:top w:val="single" w:sz="8" w:space="0" w:color="4472C4"/>
              <w:left w:val="single" w:sz="8" w:space="0" w:color="4472C4"/>
              <w:bottom w:val="single" w:sz="8" w:space="0" w:color="4472C4"/>
              <w:right w:val="single" w:sz="8" w:space="0" w:color="4472C4"/>
            </w:tcBorders>
            <w:shd w:val="clear" w:color="auto" w:fill="E9EBF5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275BFA1E" w14:textId="77777777" w:rsidR="00236146" w:rsidRPr="00B06410" w:rsidRDefault="00236146" w:rsidP="00722C51">
            <w:pPr>
              <w:jc w:val="center"/>
              <w:rPr>
                <w:sz w:val="20"/>
                <w:szCs w:val="20"/>
                <w:lang w:val="en-GB"/>
              </w:rPr>
            </w:pPr>
            <w:r w:rsidRPr="00B06410">
              <w:rPr>
                <w:sz w:val="20"/>
                <w:szCs w:val="20"/>
                <w:lang w:val="en-US"/>
              </w:rPr>
              <w:t xml:space="preserve">intensity ratio </w:t>
            </w:r>
            <w:proofErr w:type="spellStart"/>
            <w:r w:rsidRPr="00B06410">
              <w:rPr>
                <w:sz w:val="20"/>
                <w:szCs w:val="20"/>
                <w:lang w:val="en-US"/>
              </w:rPr>
              <w:t>R at</w:t>
            </w:r>
            <w:proofErr w:type="spellEnd"/>
            <w:r w:rsidRPr="00B06410">
              <w:rPr>
                <w:sz w:val="20"/>
                <w:szCs w:val="20"/>
                <w:lang w:val="en-US"/>
              </w:rPr>
              <w:t xml:space="preserve"> point </w:t>
            </w:r>
            <w:r>
              <w:rPr>
                <w:b/>
                <w:sz w:val="20"/>
                <w:szCs w:val="20"/>
                <w:lang w:val="en-US"/>
              </w:rPr>
              <w:t>F</w:t>
            </w:r>
          </w:p>
        </w:tc>
        <w:tc>
          <w:tcPr>
            <w:tcW w:w="588" w:type="pct"/>
            <w:tcBorders>
              <w:top w:val="single" w:sz="8" w:space="0" w:color="4472C4"/>
              <w:left w:val="single" w:sz="8" w:space="0" w:color="4472C4"/>
              <w:bottom w:val="single" w:sz="8" w:space="0" w:color="4472C4"/>
              <w:right w:val="single" w:sz="8" w:space="0" w:color="4472C4"/>
            </w:tcBorders>
            <w:shd w:val="clear" w:color="auto" w:fill="E9EBF5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0E971A55" w14:textId="77777777" w:rsidR="00236146" w:rsidRPr="00B06410" w:rsidRDefault="00236146" w:rsidP="00722C51">
            <w:pPr>
              <w:jc w:val="center"/>
              <w:rPr>
                <w:sz w:val="20"/>
                <w:szCs w:val="20"/>
                <w:lang w:val="en-GB"/>
              </w:rPr>
            </w:pPr>
            <w:r w:rsidRPr="00B06410">
              <w:rPr>
                <w:sz w:val="20"/>
                <w:szCs w:val="20"/>
                <w:lang w:val="en-US"/>
              </w:rPr>
              <w:t xml:space="preserve">intensity ratio </w:t>
            </w:r>
            <w:proofErr w:type="spellStart"/>
            <w:r w:rsidRPr="00B06410">
              <w:rPr>
                <w:sz w:val="20"/>
                <w:szCs w:val="20"/>
                <w:lang w:val="en-US"/>
              </w:rPr>
              <w:t>R at</w:t>
            </w:r>
            <w:proofErr w:type="spellEnd"/>
            <w:r w:rsidRPr="00B06410">
              <w:rPr>
                <w:sz w:val="20"/>
                <w:szCs w:val="20"/>
                <w:lang w:val="en-US"/>
              </w:rPr>
              <w:t xml:space="preserve"> point </w:t>
            </w:r>
            <w:r>
              <w:rPr>
                <w:b/>
                <w:sz w:val="20"/>
                <w:szCs w:val="20"/>
                <w:lang w:val="en-US"/>
              </w:rPr>
              <w:t>G</w:t>
            </w:r>
          </w:p>
        </w:tc>
      </w:tr>
      <w:tr w:rsidR="00236146" w:rsidRPr="00EC2BE1" w14:paraId="3D5F1F4F" w14:textId="77777777" w:rsidTr="00722C51">
        <w:trPr>
          <w:trHeight w:val="495"/>
        </w:trPr>
        <w:tc>
          <w:tcPr>
            <w:tcW w:w="881" w:type="pct"/>
            <w:tcBorders>
              <w:top w:val="single" w:sz="8" w:space="0" w:color="4472C4"/>
              <w:left w:val="single" w:sz="8" w:space="0" w:color="4472C4"/>
              <w:bottom w:val="single" w:sz="8" w:space="0" w:color="4472C4"/>
              <w:right w:val="single" w:sz="8" w:space="0" w:color="4472C4"/>
            </w:tcBorders>
            <w:shd w:val="clear" w:color="auto" w:fill="CFD5EA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22D90E37" w14:textId="77777777" w:rsidR="00236146" w:rsidRPr="00E07E85" w:rsidRDefault="00236146" w:rsidP="00722C51">
            <w:pPr>
              <w:rPr>
                <w:sz w:val="20"/>
                <w:szCs w:val="20"/>
                <w:lang w:val="en-GB"/>
              </w:rPr>
            </w:pPr>
            <w:r w:rsidRPr="00E07E85">
              <w:rPr>
                <w:sz w:val="20"/>
                <w:szCs w:val="20"/>
                <w:lang w:val="en-US"/>
              </w:rPr>
              <w:t>Before grinding</w:t>
            </w:r>
          </w:p>
        </w:tc>
        <w:tc>
          <w:tcPr>
            <w:tcW w:w="588" w:type="pct"/>
            <w:tcBorders>
              <w:top w:val="single" w:sz="8" w:space="0" w:color="4472C4"/>
              <w:left w:val="single" w:sz="8" w:space="0" w:color="4472C4"/>
              <w:bottom w:val="single" w:sz="8" w:space="0" w:color="4472C4"/>
              <w:right w:val="single" w:sz="8" w:space="0" w:color="4472C4"/>
            </w:tcBorders>
            <w:shd w:val="clear" w:color="auto" w:fill="CFD5EA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7C031CE2" w14:textId="77777777" w:rsidR="00236146" w:rsidRPr="00EC2BE1" w:rsidRDefault="00236146" w:rsidP="00722C51">
            <w:pPr>
              <w:jc w:val="center"/>
              <w:rPr>
                <w:lang w:val="en-GB"/>
              </w:rPr>
            </w:pPr>
            <w:r w:rsidRPr="00EC2BE1">
              <w:rPr>
                <w:lang w:val="en-US"/>
              </w:rPr>
              <w:t>0.84</w:t>
            </w:r>
          </w:p>
        </w:tc>
        <w:tc>
          <w:tcPr>
            <w:tcW w:w="588" w:type="pct"/>
            <w:tcBorders>
              <w:top w:val="single" w:sz="8" w:space="0" w:color="4472C4"/>
              <w:left w:val="single" w:sz="8" w:space="0" w:color="4472C4"/>
              <w:bottom w:val="single" w:sz="8" w:space="0" w:color="4472C4"/>
              <w:right w:val="single" w:sz="8" w:space="0" w:color="4472C4"/>
            </w:tcBorders>
            <w:shd w:val="clear" w:color="auto" w:fill="CFD5EA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1E780031" w14:textId="77777777" w:rsidR="00236146" w:rsidRPr="00EC2BE1" w:rsidRDefault="00236146" w:rsidP="00722C51">
            <w:pPr>
              <w:jc w:val="center"/>
              <w:rPr>
                <w:lang w:val="en-GB"/>
              </w:rPr>
            </w:pPr>
            <w:r w:rsidRPr="00EC2BE1">
              <w:rPr>
                <w:lang w:val="en-US"/>
              </w:rPr>
              <w:t>1.00</w:t>
            </w:r>
          </w:p>
        </w:tc>
        <w:tc>
          <w:tcPr>
            <w:tcW w:w="588" w:type="pct"/>
            <w:tcBorders>
              <w:top w:val="single" w:sz="8" w:space="0" w:color="4472C4"/>
              <w:left w:val="single" w:sz="8" w:space="0" w:color="4472C4"/>
              <w:bottom w:val="single" w:sz="8" w:space="0" w:color="4472C4"/>
              <w:right w:val="single" w:sz="8" w:space="0" w:color="4472C4"/>
            </w:tcBorders>
            <w:shd w:val="clear" w:color="auto" w:fill="CFD5EA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7CAC1577" w14:textId="77777777" w:rsidR="00236146" w:rsidRPr="00EC2BE1" w:rsidRDefault="00236146" w:rsidP="00722C51">
            <w:pPr>
              <w:jc w:val="center"/>
              <w:rPr>
                <w:lang w:val="en-GB"/>
              </w:rPr>
            </w:pPr>
            <w:r w:rsidRPr="00EC2BE1">
              <w:rPr>
                <w:lang w:val="en-US"/>
              </w:rPr>
              <w:t>0.16</w:t>
            </w:r>
          </w:p>
        </w:tc>
        <w:tc>
          <w:tcPr>
            <w:tcW w:w="588" w:type="pct"/>
            <w:tcBorders>
              <w:top w:val="single" w:sz="8" w:space="0" w:color="4472C4"/>
              <w:left w:val="single" w:sz="8" w:space="0" w:color="4472C4"/>
              <w:bottom w:val="single" w:sz="8" w:space="0" w:color="4472C4"/>
              <w:right w:val="single" w:sz="8" w:space="0" w:color="4472C4"/>
            </w:tcBorders>
            <w:shd w:val="clear" w:color="auto" w:fill="CFD5EA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70C062E0" w14:textId="77777777" w:rsidR="00236146" w:rsidRPr="00EC2BE1" w:rsidRDefault="00236146" w:rsidP="00722C51">
            <w:pPr>
              <w:jc w:val="center"/>
              <w:rPr>
                <w:lang w:val="en-GB"/>
              </w:rPr>
            </w:pPr>
            <w:r w:rsidRPr="00EC2BE1">
              <w:rPr>
                <w:lang w:val="en-US"/>
              </w:rPr>
              <w:t>0.96</w:t>
            </w:r>
          </w:p>
        </w:tc>
        <w:tc>
          <w:tcPr>
            <w:tcW w:w="588" w:type="pct"/>
            <w:tcBorders>
              <w:top w:val="single" w:sz="8" w:space="0" w:color="4472C4"/>
              <w:left w:val="single" w:sz="8" w:space="0" w:color="4472C4"/>
              <w:bottom w:val="single" w:sz="8" w:space="0" w:color="4472C4"/>
              <w:right w:val="single" w:sz="8" w:space="0" w:color="4472C4"/>
            </w:tcBorders>
            <w:shd w:val="clear" w:color="auto" w:fill="CFD5EA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1F9E13E7" w14:textId="77777777" w:rsidR="00236146" w:rsidRPr="00EC2BE1" w:rsidRDefault="00236146" w:rsidP="00722C51">
            <w:pPr>
              <w:jc w:val="center"/>
              <w:rPr>
                <w:lang w:val="en-GB"/>
              </w:rPr>
            </w:pPr>
            <w:r w:rsidRPr="00EC2BE1">
              <w:rPr>
                <w:lang w:val="en-US"/>
              </w:rPr>
              <w:t>0.38</w:t>
            </w:r>
          </w:p>
        </w:tc>
        <w:tc>
          <w:tcPr>
            <w:tcW w:w="588" w:type="pct"/>
            <w:tcBorders>
              <w:top w:val="single" w:sz="8" w:space="0" w:color="4472C4"/>
              <w:left w:val="single" w:sz="8" w:space="0" w:color="4472C4"/>
              <w:bottom w:val="single" w:sz="8" w:space="0" w:color="4472C4"/>
              <w:right w:val="single" w:sz="8" w:space="0" w:color="4472C4"/>
            </w:tcBorders>
            <w:shd w:val="clear" w:color="auto" w:fill="CFD5EA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0E6E4762" w14:textId="77777777" w:rsidR="00236146" w:rsidRPr="00EC2BE1" w:rsidRDefault="00236146" w:rsidP="00722C51">
            <w:pPr>
              <w:jc w:val="center"/>
              <w:rPr>
                <w:lang w:val="en-GB"/>
              </w:rPr>
            </w:pPr>
            <w:r w:rsidRPr="00EC2BE1">
              <w:rPr>
                <w:lang w:val="en-US"/>
              </w:rPr>
              <w:t>1.90</w:t>
            </w:r>
          </w:p>
        </w:tc>
        <w:tc>
          <w:tcPr>
            <w:tcW w:w="588" w:type="pct"/>
            <w:tcBorders>
              <w:top w:val="single" w:sz="8" w:space="0" w:color="4472C4"/>
              <w:left w:val="single" w:sz="8" w:space="0" w:color="4472C4"/>
              <w:bottom w:val="single" w:sz="8" w:space="0" w:color="4472C4"/>
              <w:right w:val="single" w:sz="8" w:space="0" w:color="4472C4"/>
            </w:tcBorders>
            <w:shd w:val="clear" w:color="auto" w:fill="CFD5EA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37B53280" w14:textId="77777777" w:rsidR="00236146" w:rsidRPr="00EC2BE1" w:rsidRDefault="00236146" w:rsidP="00722C51">
            <w:pPr>
              <w:jc w:val="center"/>
              <w:rPr>
                <w:lang w:val="en-GB"/>
              </w:rPr>
            </w:pPr>
            <w:r w:rsidRPr="00EC2BE1">
              <w:rPr>
                <w:lang w:val="en-US"/>
              </w:rPr>
              <w:t>0.17</w:t>
            </w:r>
          </w:p>
        </w:tc>
      </w:tr>
      <w:tr w:rsidR="00236146" w:rsidRPr="00EC2BE1" w14:paraId="6165B066" w14:textId="77777777" w:rsidTr="00722C51">
        <w:trPr>
          <w:trHeight w:val="495"/>
        </w:trPr>
        <w:tc>
          <w:tcPr>
            <w:tcW w:w="881" w:type="pct"/>
            <w:tcBorders>
              <w:top w:val="single" w:sz="8" w:space="0" w:color="4472C4"/>
              <w:left w:val="single" w:sz="8" w:space="0" w:color="4472C4"/>
              <w:bottom w:val="single" w:sz="8" w:space="0" w:color="4472C4"/>
              <w:right w:val="single" w:sz="8" w:space="0" w:color="4472C4"/>
            </w:tcBorders>
            <w:shd w:val="clear" w:color="auto" w:fill="E9EBF5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0540E621" w14:textId="77777777" w:rsidR="00236146" w:rsidRPr="00E07E85" w:rsidRDefault="00236146" w:rsidP="00722C51">
            <w:pPr>
              <w:rPr>
                <w:sz w:val="20"/>
                <w:szCs w:val="20"/>
                <w:lang w:val="en-GB"/>
              </w:rPr>
            </w:pPr>
            <w:r w:rsidRPr="00E07E85">
              <w:rPr>
                <w:sz w:val="20"/>
                <w:szCs w:val="20"/>
                <w:lang w:val="en-US"/>
              </w:rPr>
              <w:t>After grinding</w:t>
            </w:r>
          </w:p>
        </w:tc>
        <w:tc>
          <w:tcPr>
            <w:tcW w:w="588" w:type="pct"/>
            <w:tcBorders>
              <w:top w:val="single" w:sz="8" w:space="0" w:color="4472C4"/>
              <w:left w:val="single" w:sz="8" w:space="0" w:color="4472C4"/>
              <w:bottom w:val="single" w:sz="8" w:space="0" w:color="4472C4"/>
              <w:right w:val="single" w:sz="8" w:space="0" w:color="4472C4"/>
            </w:tcBorders>
            <w:shd w:val="clear" w:color="auto" w:fill="E9EBF5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25C93DF5" w14:textId="77777777" w:rsidR="00236146" w:rsidRPr="00EC2BE1" w:rsidRDefault="00236146" w:rsidP="00722C51">
            <w:pPr>
              <w:jc w:val="center"/>
              <w:rPr>
                <w:lang w:val="en-GB"/>
              </w:rPr>
            </w:pPr>
            <w:r w:rsidRPr="00EC2BE1">
              <w:rPr>
                <w:lang w:val="en-US"/>
              </w:rPr>
              <w:t>0.33</w:t>
            </w:r>
          </w:p>
        </w:tc>
        <w:tc>
          <w:tcPr>
            <w:tcW w:w="588" w:type="pct"/>
            <w:tcBorders>
              <w:top w:val="single" w:sz="8" w:space="0" w:color="4472C4"/>
              <w:left w:val="single" w:sz="8" w:space="0" w:color="4472C4"/>
              <w:bottom w:val="single" w:sz="8" w:space="0" w:color="4472C4"/>
              <w:right w:val="single" w:sz="8" w:space="0" w:color="4472C4"/>
            </w:tcBorders>
            <w:shd w:val="clear" w:color="auto" w:fill="E9EBF5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345A9BCC" w14:textId="77777777" w:rsidR="00236146" w:rsidRPr="00EC2BE1" w:rsidRDefault="00236146" w:rsidP="00722C51">
            <w:pPr>
              <w:jc w:val="center"/>
              <w:rPr>
                <w:lang w:val="en-GB"/>
              </w:rPr>
            </w:pPr>
            <w:r w:rsidRPr="00EC2BE1">
              <w:rPr>
                <w:lang w:val="en-US"/>
              </w:rPr>
              <w:t>0.28</w:t>
            </w:r>
          </w:p>
        </w:tc>
        <w:tc>
          <w:tcPr>
            <w:tcW w:w="588" w:type="pct"/>
            <w:tcBorders>
              <w:top w:val="single" w:sz="8" w:space="0" w:color="4472C4"/>
              <w:left w:val="single" w:sz="8" w:space="0" w:color="4472C4"/>
              <w:bottom w:val="single" w:sz="8" w:space="0" w:color="4472C4"/>
              <w:right w:val="single" w:sz="8" w:space="0" w:color="4472C4"/>
            </w:tcBorders>
            <w:shd w:val="clear" w:color="auto" w:fill="E9EBF5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1317B901" w14:textId="77777777" w:rsidR="00236146" w:rsidRPr="00EC2BE1" w:rsidRDefault="00236146" w:rsidP="00722C51">
            <w:pPr>
              <w:jc w:val="center"/>
              <w:rPr>
                <w:lang w:val="en-GB"/>
              </w:rPr>
            </w:pPr>
            <w:r w:rsidRPr="00EC2BE1">
              <w:rPr>
                <w:lang w:val="en-US"/>
              </w:rPr>
              <w:t>0.27</w:t>
            </w:r>
          </w:p>
        </w:tc>
        <w:tc>
          <w:tcPr>
            <w:tcW w:w="588" w:type="pct"/>
            <w:tcBorders>
              <w:top w:val="single" w:sz="8" w:space="0" w:color="4472C4"/>
              <w:left w:val="single" w:sz="8" w:space="0" w:color="4472C4"/>
              <w:bottom w:val="single" w:sz="8" w:space="0" w:color="4472C4"/>
              <w:right w:val="single" w:sz="8" w:space="0" w:color="4472C4"/>
            </w:tcBorders>
            <w:shd w:val="clear" w:color="auto" w:fill="E9EBF5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10211151" w14:textId="77777777" w:rsidR="00236146" w:rsidRPr="00EC2BE1" w:rsidRDefault="00236146" w:rsidP="00722C51">
            <w:pPr>
              <w:jc w:val="center"/>
              <w:rPr>
                <w:lang w:val="en-GB"/>
              </w:rPr>
            </w:pPr>
            <w:r w:rsidRPr="00EC2BE1">
              <w:rPr>
                <w:lang w:val="en-US"/>
              </w:rPr>
              <w:t>0.19</w:t>
            </w:r>
          </w:p>
        </w:tc>
        <w:tc>
          <w:tcPr>
            <w:tcW w:w="588" w:type="pct"/>
            <w:tcBorders>
              <w:top w:val="single" w:sz="8" w:space="0" w:color="4472C4"/>
              <w:left w:val="single" w:sz="8" w:space="0" w:color="4472C4"/>
              <w:bottom w:val="single" w:sz="8" w:space="0" w:color="4472C4"/>
              <w:right w:val="single" w:sz="8" w:space="0" w:color="4472C4"/>
            </w:tcBorders>
            <w:shd w:val="clear" w:color="auto" w:fill="E9EBF5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5FA1FB82" w14:textId="77777777" w:rsidR="00236146" w:rsidRPr="00EC2BE1" w:rsidRDefault="00236146" w:rsidP="00722C51">
            <w:pPr>
              <w:jc w:val="center"/>
              <w:rPr>
                <w:lang w:val="en-GB"/>
              </w:rPr>
            </w:pPr>
            <w:r w:rsidRPr="00EC2BE1">
              <w:rPr>
                <w:lang w:val="en-US"/>
              </w:rPr>
              <w:t>0.23</w:t>
            </w:r>
          </w:p>
        </w:tc>
        <w:tc>
          <w:tcPr>
            <w:tcW w:w="588" w:type="pct"/>
            <w:tcBorders>
              <w:top w:val="single" w:sz="8" w:space="0" w:color="4472C4"/>
              <w:left w:val="single" w:sz="8" w:space="0" w:color="4472C4"/>
              <w:bottom w:val="single" w:sz="8" w:space="0" w:color="4472C4"/>
              <w:right w:val="single" w:sz="8" w:space="0" w:color="4472C4"/>
            </w:tcBorders>
            <w:shd w:val="clear" w:color="auto" w:fill="E9EBF5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643A9513" w14:textId="77777777" w:rsidR="00236146" w:rsidRPr="00EC2BE1" w:rsidRDefault="00236146" w:rsidP="00722C51">
            <w:pPr>
              <w:jc w:val="center"/>
              <w:rPr>
                <w:lang w:val="en-GB"/>
              </w:rPr>
            </w:pPr>
            <w:r w:rsidRPr="00EC2BE1">
              <w:rPr>
                <w:lang w:val="en-US"/>
              </w:rPr>
              <w:t>0.21</w:t>
            </w:r>
          </w:p>
        </w:tc>
        <w:tc>
          <w:tcPr>
            <w:tcW w:w="588" w:type="pct"/>
            <w:tcBorders>
              <w:top w:val="single" w:sz="8" w:space="0" w:color="4472C4"/>
              <w:left w:val="single" w:sz="8" w:space="0" w:color="4472C4"/>
              <w:bottom w:val="single" w:sz="8" w:space="0" w:color="4472C4"/>
              <w:right w:val="single" w:sz="8" w:space="0" w:color="4472C4"/>
            </w:tcBorders>
            <w:shd w:val="clear" w:color="auto" w:fill="E9EBF5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3675D47E" w14:textId="77777777" w:rsidR="00236146" w:rsidRPr="00EC2BE1" w:rsidRDefault="00236146" w:rsidP="00722C51">
            <w:pPr>
              <w:jc w:val="center"/>
              <w:rPr>
                <w:lang w:val="en-GB"/>
              </w:rPr>
            </w:pPr>
            <w:r w:rsidRPr="00EC2BE1">
              <w:rPr>
                <w:lang w:val="en-US"/>
              </w:rPr>
              <w:t>0.35</w:t>
            </w:r>
          </w:p>
        </w:tc>
      </w:tr>
    </w:tbl>
    <w:p w14:paraId="6AAC9B98" w14:textId="77777777" w:rsidR="00236146" w:rsidRDefault="00236146" w:rsidP="00A55A4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en-US" w:eastAsia="zh-CN"/>
        </w:rPr>
      </w:pPr>
    </w:p>
    <w:p w14:paraId="506BE29C" w14:textId="77777777" w:rsidR="00332544" w:rsidRDefault="00332544" w:rsidP="00A55A4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en-US" w:eastAsia="zh-CN"/>
        </w:rPr>
      </w:pPr>
    </w:p>
    <w:p w14:paraId="0FD36032" w14:textId="485D5F24" w:rsidR="00A55A40" w:rsidRDefault="00A55A40" w:rsidP="00A55A4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EC2BE1">
        <w:rPr>
          <w:rFonts w:ascii="Times New Roman" w:hAnsi="Times New Roman" w:cs="Times New Roman"/>
          <w:b/>
          <w:sz w:val="20"/>
          <w:szCs w:val="20"/>
          <w:lang w:val="en-US"/>
        </w:rPr>
        <w:t>Table S</w:t>
      </w:r>
      <w:r w:rsidR="00235823">
        <w:rPr>
          <w:rFonts w:ascii="Times New Roman" w:hAnsi="Times New Roman" w:cs="Times New Roman" w:hint="eastAsia"/>
          <w:b/>
          <w:sz w:val="20"/>
          <w:szCs w:val="20"/>
          <w:lang w:val="en-US" w:eastAsia="zh-CN"/>
        </w:rPr>
        <w:t>2</w:t>
      </w:r>
      <w:r w:rsidRPr="00EC2BE1">
        <w:rPr>
          <w:rFonts w:ascii="Times New Roman" w:hAnsi="Times New Roman" w:cs="Times New Roman"/>
          <w:b/>
          <w:sz w:val="20"/>
          <w:szCs w:val="20"/>
          <w:lang w:val="en-US"/>
        </w:rPr>
        <w:t>.</w:t>
      </w:r>
      <w:r w:rsidRPr="00EC2BE1">
        <w:rPr>
          <w:rFonts w:ascii="Times New Roman" w:hAnsi="Times New Roman" w:cs="Times New Roman"/>
          <w:sz w:val="20"/>
          <w:szCs w:val="20"/>
          <w:lang w:val="en-US"/>
        </w:rPr>
        <w:t xml:space="preserve"> Dispersion of the inte</w:t>
      </w:r>
      <w:r>
        <w:rPr>
          <w:rFonts w:ascii="Times New Roman" w:hAnsi="Times New Roman" w:cs="Times New Roman"/>
          <w:sz w:val="20"/>
          <w:szCs w:val="20"/>
          <w:lang w:val="en-US"/>
        </w:rPr>
        <w:t>nsity ratio R between the Raman band associated to the breathing mode of the phenyl ring of the peptide and the band at 600 cm</w:t>
      </w:r>
      <w:r w:rsidRPr="00EC2BE1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-1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of </w:t>
      </w:r>
      <w:r w:rsidRPr="00720174">
        <w:rPr>
          <w:rFonts w:ascii="Times New Roman" w:hAnsi="Times New Roman" w:cs="Times New Roman"/>
          <w:sz w:val="20"/>
          <w:szCs w:val="20"/>
          <w:lang w:val="en-US"/>
        </w:rPr>
        <w:t>Cry@KL</w:t>
      </w:r>
      <w:r>
        <w:rPr>
          <w:rFonts w:ascii="Times New Roman" w:hAnsi="Times New Roman" w:cs="Times New Roman"/>
          <w:sz w:val="20"/>
          <w:szCs w:val="20"/>
          <w:vertAlign w:val="subscript"/>
          <w:lang w:val="en-US"/>
        </w:rPr>
        <w:t>2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. The different values correspond to Raman measurements focusing on different points of the sample. Data before and after grinding of the </w:t>
      </w:r>
      <w:r w:rsidRPr="00720174">
        <w:rPr>
          <w:rFonts w:ascii="Times New Roman" w:hAnsi="Times New Roman" w:cs="Times New Roman"/>
          <w:sz w:val="20"/>
          <w:szCs w:val="20"/>
          <w:lang w:val="en-US"/>
        </w:rPr>
        <w:t>Cry@KL</w:t>
      </w:r>
      <w:r>
        <w:rPr>
          <w:rFonts w:ascii="Times New Roman" w:hAnsi="Times New Roman" w:cs="Times New Roman"/>
          <w:sz w:val="20"/>
          <w:szCs w:val="20"/>
          <w:vertAlign w:val="subscript"/>
          <w:lang w:val="en-US"/>
        </w:rPr>
        <w:t>2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specimen are reported, showing that the inhomogeneity of the datum is drastically reduced by grinding. </w:t>
      </w:r>
    </w:p>
    <w:p w14:paraId="3B1E092C" w14:textId="77777777" w:rsidR="00A55A40" w:rsidRDefault="00A55A40" w:rsidP="00A55A4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en-US" w:eastAsia="zh-CN"/>
        </w:rPr>
      </w:pPr>
    </w:p>
    <w:tbl>
      <w:tblPr>
        <w:tblW w:w="5000" w:type="pct"/>
        <w:tblLayout w:type="fixed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1551"/>
        <w:gridCol w:w="1153"/>
        <w:gridCol w:w="1153"/>
        <w:gridCol w:w="1153"/>
        <w:gridCol w:w="1152"/>
        <w:gridCol w:w="1152"/>
        <w:gridCol w:w="1152"/>
        <w:gridCol w:w="1152"/>
      </w:tblGrid>
      <w:tr w:rsidR="00D10006" w:rsidRPr="00217268" w14:paraId="3D82702C" w14:textId="77777777" w:rsidTr="00205E48">
        <w:trPr>
          <w:trHeight w:val="665"/>
        </w:trPr>
        <w:tc>
          <w:tcPr>
            <w:tcW w:w="806" w:type="pct"/>
            <w:tcBorders>
              <w:top w:val="single" w:sz="8" w:space="0" w:color="4472C4"/>
              <w:left w:val="single" w:sz="8" w:space="0" w:color="4472C4"/>
              <w:bottom w:val="single" w:sz="8" w:space="0" w:color="4472C4"/>
              <w:right w:val="single" w:sz="8" w:space="0" w:color="4472C4"/>
            </w:tcBorders>
            <w:shd w:val="clear" w:color="auto" w:fill="E9EBF5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40C2B34F" w14:textId="557B5CC1" w:rsidR="00D10006" w:rsidRPr="00B06410" w:rsidRDefault="00D10006" w:rsidP="00547D00">
            <w:pPr>
              <w:jc w:val="center"/>
              <w:rPr>
                <w:sz w:val="20"/>
                <w:szCs w:val="20"/>
                <w:lang w:val="en-GB"/>
              </w:rPr>
            </w:pPr>
            <w:r w:rsidRPr="00B06410">
              <w:rPr>
                <w:b/>
                <w:bCs/>
                <w:sz w:val="20"/>
                <w:szCs w:val="20"/>
                <w:lang w:val="en-US"/>
              </w:rPr>
              <w:t>Cry@KL</w:t>
            </w:r>
            <w:r w:rsidR="00EE2076" w:rsidRPr="00EE2076">
              <w:rPr>
                <w:b/>
                <w:bCs/>
                <w:sz w:val="20"/>
                <w:szCs w:val="20"/>
                <w:vertAlign w:val="subscript"/>
                <w:lang w:val="en-US"/>
              </w:rPr>
              <w:t>2</w:t>
            </w:r>
          </w:p>
        </w:tc>
        <w:tc>
          <w:tcPr>
            <w:tcW w:w="599" w:type="pct"/>
            <w:tcBorders>
              <w:top w:val="single" w:sz="8" w:space="0" w:color="4472C4"/>
              <w:left w:val="single" w:sz="8" w:space="0" w:color="4472C4"/>
              <w:bottom w:val="single" w:sz="8" w:space="0" w:color="4472C4"/>
              <w:right w:val="single" w:sz="8" w:space="0" w:color="4472C4"/>
            </w:tcBorders>
            <w:shd w:val="clear" w:color="auto" w:fill="E9EBF5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0865A7CF" w14:textId="77777777" w:rsidR="00D10006" w:rsidRPr="00B06410" w:rsidRDefault="00D10006" w:rsidP="00220ED6">
            <w:pPr>
              <w:jc w:val="center"/>
              <w:rPr>
                <w:sz w:val="20"/>
                <w:szCs w:val="20"/>
                <w:lang w:val="en-GB"/>
              </w:rPr>
            </w:pPr>
            <w:r w:rsidRPr="00B06410">
              <w:rPr>
                <w:sz w:val="20"/>
                <w:szCs w:val="20"/>
                <w:lang w:val="en-US"/>
              </w:rPr>
              <w:t xml:space="preserve">intensity ratio </w:t>
            </w:r>
            <w:proofErr w:type="spellStart"/>
            <w:r w:rsidRPr="00B06410">
              <w:rPr>
                <w:sz w:val="20"/>
                <w:szCs w:val="20"/>
                <w:lang w:val="en-US"/>
              </w:rPr>
              <w:t>R at</w:t>
            </w:r>
            <w:proofErr w:type="spellEnd"/>
            <w:r w:rsidRPr="00B06410">
              <w:rPr>
                <w:sz w:val="20"/>
                <w:szCs w:val="20"/>
                <w:lang w:val="en-US"/>
              </w:rPr>
              <w:t xml:space="preserve"> point </w:t>
            </w:r>
            <w:r w:rsidRPr="00B06410">
              <w:rPr>
                <w:b/>
                <w:sz w:val="20"/>
                <w:szCs w:val="20"/>
                <w:lang w:val="en-US"/>
              </w:rPr>
              <w:t>A</w:t>
            </w:r>
          </w:p>
        </w:tc>
        <w:tc>
          <w:tcPr>
            <w:tcW w:w="599" w:type="pct"/>
            <w:tcBorders>
              <w:top w:val="single" w:sz="8" w:space="0" w:color="4472C4"/>
              <w:left w:val="single" w:sz="8" w:space="0" w:color="4472C4"/>
              <w:bottom w:val="single" w:sz="8" w:space="0" w:color="4472C4"/>
              <w:right w:val="single" w:sz="8" w:space="0" w:color="4472C4"/>
            </w:tcBorders>
            <w:shd w:val="clear" w:color="auto" w:fill="E9EBF5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3EE355F7" w14:textId="77777777" w:rsidR="00D10006" w:rsidRPr="00B06410" w:rsidRDefault="00D10006" w:rsidP="00220ED6">
            <w:pPr>
              <w:jc w:val="center"/>
              <w:rPr>
                <w:sz w:val="20"/>
                <w:szCs w:val="20"/>
                <w:lang w:val="en-GB"/>
              </w:rPr>
            </w:pPr>
            <w:r w:rsidRPr="00B06410">
              <w:rPr>
                <w:sz w:val="20"/>
                <w:szCs w:val="20"/>
                <w:lang w:val="en-US"/>
              </w:rPr>
              <w:t xml:space="preserve">intensity ratio </w:t>
            </w:r>
            <w:proofErr w:type="spellStart"/>
            <w:r w:rsidRPr="00B06410">
              <w:rPr>
                <w:sz w:val="20"/>
                <w:szCs w:val="20"/>
                <w:lang w:val="en-US"/>
              </w:rPr>
              <w:t>R at</w:t>
            </w:r>
            <w:proofErr w:type="spellEnd"/>
            <w:r w:rsidRPr="00B06410">
              <w:rPr>
                <w:sz w:val="20"/>
                <w:szCs w:val="20"/>
                <w:lang w:val="en-US"/>
              </w:rPr>
              <w:t xml:space="preserve"> point </w:t>
            </w:r>
            <w:r>
              <w:rPr>
                <w:b/>
                <w:sz w:val="20"/>
                <w:szCs w:val="20"/>
                <w:lang w:val="en-US"/>
              </w:rPr>
              <w:t>B</w:t>
            </w:r>
          </w:p>
        </w:tc>
        <w:tc>
          <w:tcPr>
            <w:tcW w:w="599" w:type="pct"/>
            <w:tcBorders>
              <w:top w:val="single" w:sz="8" w:space="0" w:color="4472C4"/>
              <w:left w:val="single" w:sz="8" w:space="0" w:color="4472C4"/>
              <w:bottom w:val="single" w:sz="8" w:space="0" w:color="4472C4"/>
              <w:right w:val="single" w:sz="8" w:space="0" w:color="4472C4"/>
            </w:tcBorders>
            <w:shd w:val="clear" w:color="auto" w:fill="E9EBF5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3265AD30" w14:textId="77777777" w:rsidR="00D10006" w:rsidRPr="00B06410" w:rsidRDefault="00D10006" w:rsidP="00220ED6">
            <w:pPr>
              <w:jc w:val="center"/>
              <w:rPr>
                <w:sz w:val="20"/>
                <w:szCs w:val="20"/>
                <w:lang w:val="en-GB"/>
              </w:rPr>
            </w:pPr>
            <w:r w:rsidRPr="00B06410">
              <w:rPr>
                <w:sz w:val="20"/>
                <w:szCs w:val="20"/>
                <w:lang w:val="en-US"/>
              </w:rPr>
              <w:t xml:space="preserve">intensity ratio </w:t>
            </w:r>
            <w:proofErr w:type="spellStart"/>
            <w:r w:rsidRPr="00B06410">
              <w:rPr>
                <w:sz w:val="20"/>
                <w:szCs w:val="20"/>
                <w:lang w:val="en-US"/>
              </w:rPr>
              <w:t>R at</w:t>
            </w:r>
            <w:proofErr w:type="spellEnd"/>
            <w:r w:rsidRPr="00B06410">
              <w:rPr>
                <w:sz w:val="20"/>
                <w:szCs w:val="20"/>
                <w:lang w:val="en-US"/>
              </w:rPr>
              <w:t xml:space="preserve"> point </w:t>
            </w:r>
            <w:r>
              <w:rPr>
                <w:b/>
                <w:sz w:val="20"/>
                <w:szCs w:val="20"/>
                <w:lang w:val="en-US"/>
              </w:rPr>
              <w:t>C</w:t>
            </w:r>
          </w:p>
        </w:tc>
        <w:tc>
          <w:tcPr>
            <w:tcW w:w="599" w:type="pct"/>
            <w:tcBorders>
              <w:top w:val="single" w:sz="8" w:space="0" w:color="4472C4"/>
              <w:left w:val="single" w:sz="8" w:space="0" w:color="4472C4"/>
              <w:bottom w:val="single" w:sz="8" w:space="0" w:color="4472C4"/>
              <w:right w:val="single" w:sz="8" w:space="0" w:color="4472C4"/>
            </w:tcBorders>
            <w:shd w:val="clear" w:color="auto" w:fill="E9EBF5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01B1D6B8" w14:textId="77777777" w:rsidR="00D10006" w:rsidRPr="00B06410" w:rsidRDefault="00D10006" w:rsidP="00220ED6">
            <w:pPr>
              <w:jc w:val="center"/>
              <w:rPr>
                <w:sz w:val="20"/>
                <w:szCs w:val="20"/>
                <w:lang w:val="en-GB"/>
              </w:rPr>
            </w:pPr>
            <w:r w:rsidRPr="00B06410">
              <w:rPr>
                <w:sz w:val="20"/>
                <w:szCs w:val="20"/>
                <w:lang w:val="en-US"/>
              </w:rPr>
              <w:t xml:space="preserve">intensity ratio </w:t>
            </w:r>
            <w:proofErr w:type="spellStart"/>
            <w:r w:rsidRPr="00B06410">
              <w:rPr>
                <w:sz w:val="20"/>
                <w:szCs w:val="20"/>
                <w:lang w:val="en-US"/>
              </w:rPr>
              <w:t>R at</w:t>
            </w:r>
            <w:proofErr w:type="spellEnd"/>
            <w:r w:rsidRPr="00B06410">
              <w:rPr>
                <w:sz w:val="20"/>
                <w:szCs w:val="20"/>
                <w:lang w:val="en-US"/>
              </w:rPr>
              <w:t xml:space="preserve"> point </w:t>
            </w:r>
            <w:r>
              <w:rPr>
                <w:b/>
                <w:sz w:val="20"/>
                <w:szCs w:val="20"/>
                <w:lang w:val="en-US"/>
              </w:rPr>
              <w:t>D</w:t>
            </w:r>
          </w:p>
        </w:tc>
        <w:tc>
          <w:tcPr>
            <w:tcW w:w="599" w:type="pct"/>
            <w:tcBorders>
              <w:top w:val="single" w:sz="8" w:space="0" w:color="4472C4"/>
              <w:left w:val="single" w:sz="8" w:space="0" w:color="4472C4"/>
              <w:bottom w:val="single" w:sz="8" w:space="0" w:color="4472C4"/>
              <w:right w:val="single" w:sz="8" w:space="0" w:color="4472C4"/>
            </w:tcBorders>
            <w:shd w:val="clear" w:color="auto" w:fill="E9EBF5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1E8700E0" w14:textId="77777777" w:rsidR="00D10006" w:rsidRPr="00B06410" w:rsidRDefault="00D10006" w:rsidP="00220ED6">
            <w:pPr>
              <w:jc w:val="center"/>
              <w:rPr>
                <w:sz w:val="20"/>
                <w:szCs w:val="20"/>
                <w:lang w:val="en-GB"/>
              </w:rPr>
            </w:pPr>
            <w:r w:rsidRPr="00B06410">
              <w:rPr>
                <w:sz w:val="20"/>
                <w:szCs w:val="20"/>
                <w:lang w:val="en-US"/>
              </w:rPr>
              <w:t xml:space="preserve">intensity ratio </w:t>
            </w:r>
            <w:proofErr w:type="spellStart"/>
            <w:r w:rsidRPr="00B06410">
              <w:rPr>
                <w:sz w:val="20"/>
                <w:szCs w:val="20"/>
                <w:lang w:val="en-US"/>
              </w:rPr>
              <w:t>R at</w:t>
            </w:r>
            <w:proofErr w:type="spellEnd"/>
            <w:r w:rsidRPr="00B06410">
              <w:rPr>
                <w:sz w:val="20"/>
                <w:szCs w:val="20"/>
                <w:lang w:val="en-US"/>
              </w:rPr>
              <w:t xml:space="preserve"> point </w:t>
            </w:r>
            <w:r>
              <w:rPr>
                <w:b/>
                <w:sz w:val="20"/>
                <w:szCs w:val="20"/>
                <w:lang w:val="en-US"/>
              </w:rPr>
              <w:t>E</w:t>
            </w:r>
          </w:p>
        </w:tc>
        <w:tc>
          <w:tcPr>
            <w:tcW w:w="599" w:type="pct"/>
            <w:tcBorders>
              <w:top w:val="single" w:sz="8" w:space="0" w:color="4472C4"/>
              <w:left w:val="single" w:sz="8" w:space="0" w:color="4472C4"/>
              <w:bottom w:val="single" w:sz="8" w:space="0" w:color="4472C4"/>
              <w:right w:val="single" w:sz="8" w:space="0" w:color="4472C4"/>
            </w:tcBorders>
            <w:shd w:val="clear" w:color="auto" w:fill="E9EBF5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3C39556A" w14:textId="77777777" w:rsidR="00D10006" w:rsidRPr="00B06410" w:rsidRDefault="00D10006" w:rsidP="00220ED6">
            <w:pPr>
              <w:jc w:val="center"/>
              <w:rPr>
                <w:sz w:val="20"/>
                <w:szCs w:val="20"/>
                <w:lang w:val="en-GB"/>
              </w:rPr>
            </w:pPr>
            <w:r w:rsidRPr="00B06410">
              <w:rPr>
                <w:sz w:val="20"/>
                <w:szCs w:val="20"/>
                <w:lang w:val="en-US"/>
              </w:rPr>
              <w:t xml:space="preserve">intensity ratio </w:t>
            </w:r>
            <w:proofErr w:type="spellStart"/>
            <w:r w:rsidRPr="00B06410">
              <w:rPr>
                <w:sz w:val="20"/>
                <w:szCs w:val="20"/>
                <w:lang w:val="en-US"/>
              </w:rPr>
              <w:t>R at</w:t>
            </w:r>
            <w:proofErr w:type="spellEnd"/>
            <w:r w:rsidRPr="00B06410">
              <w:rPr>
                <w:sz w:val="20"/>
                <w:szCs w:val="20"/>
                <w:lang w:val="en-US"/>
              </w:rPr>
              <w:t xml:space="preserve"> point </w:t>
            </w:r>
            <w:r>
              <w:rPr>
                <w:b/>
                <w:sz w:val="20"/>
                <w:szCs w:val="20"/>
                <w:lang w:val="en-US"/>
              </w:rPr>
              <w:t>F</w:t>
            </w:r>
          </w:p>
        </w:tc>
        <w:tc>
          <w:tcPr>
            <w:tcW w:w="599" w:type="pct"/>
            <w:tcBorders>
              <w:top w:val="single" w:sz="8" w:space="0" w:color="4472C4"/>
              <w:left w:val="single" w:sz="8" w:space="0" w:color="4472C4"/>
              <w:bottom w:val="single" w:sz="8" w:space="0" w:color="4472C4"/>
              <w:right w:val="single" w:sz="8" w:space="0" w:color="4472C4"/>
            </w:tcBorders>
            <w:shd w:val="clear" w:color="auto" w:fill="E9EBF5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E8E8B49" w14:textId="77777777" w:rsidR="00D10006" w:rsidRPr="00B06410" w:rsidRDefault="00D10006" w:rsidP="00220ED6">
            <w:pPr>
              <w:jc w:val="center"/>
              <w:rPr>
                <w:sz w:val="20"/>
                <w:szCs w:val="20"/>
                <w:lang w:val="en-GB"/>
              </w:rPr>
            </w:pPr>
            <w:r w:rsidRPr="00B06410">
              <w:rPr>
                <w:sz w:val="20"/>
                <w:szCs w:val="20"/>
                <w:lang w:val="en-US"/>
              </w:rPr>
              <w:t xml:space="preserve">intensity ratio </w:t>
            </w:r>
            <w:proofErr w:type="spellStart"/>
            <w:r w:rsidRPr="00B06410">
              <w:rPr>
                <w:sz w:val="20"/>
                <w:szCs w:val="20"/>
                <w:lang w:val="en-US"/>
              </w:rPr>
              <w:t>R at</w:t>
            </w:r>
            <w:proofErr w:type="spellEnd"/>
            <w:r w:rsidRPr="00B06410">
              <w:rPr>
                <w:sz w:val="20"/>
                <w:szCs w:val="20"/>
                <w:lang w:val="en-US"/>
              </w:rPr>
              <w:t xml:space="preserve"> point </w:t>
            </w:r>
            <w:r>
              <w:rPr>
                <w:b/>
                <w:sz w:val="20"/>
                <w:szCs w:val="20"/>
                <w:lang w:val="en-US"/>
              </w:rPr>
              <w:t>G</w:t>
            </w:r>
          </w:p>
        </w:tc>
      </w:tr>
      <w:tr w:rsidR="00D10006" w:rsidRPr="00EC2BE1" w14:paraId="29C1AD91" w14:textId="77777777" w:rsidTr="00205E48">
        <w:trPr>
          <w:trHeight w:val="495"/>
        </w:trPr>
        <w:tc>
          <w:tcPr>
            <w:tcW w:w="806" w:type="pct"/>
            <w:tcBorders>
              <w:top w:val="single" w:sz="8" w:space="0" w:color="4472C4"/>
              <w:left w:val="single" w:sz="8" w:space="0" w:color="4472C4"/>
              <w:bottom w:val="single" w:sz="8" w:space="0" w:color="4472C4"/>
              <w:right w:val="single" w:sz="8" w:space="0" w:color="4472C4"/>
            </w:tcBorders>
            <w:shd w:val="clear" w:color="auto" w:fill="CFD5EA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50161D2D" w14:textId="77777777" w:rsidR="00D10006" w:rsidRPr="00E07E85" w:rsidRDefault="00D10006" w:rsidP="00220ED6">
            <w:pPr>
              <w:rPr>
                <w:sz w:val="20"/>
                <w:szCs w:val="20"/>
                <w:lang w:val="en-GB"/>
              </w:rPr>
            </w:pPr>
            <w:r w:rsidRPr="00E07E85">
              <w:rPr>
                <w:sz w:val="20"/>
                <w:szCs w:val="20"/>
                <w:lang w:val="en-US"/>
              </w:rPr>
              <w:t>Before grinding</w:t>
            </w:r>
          </w:p>
        </w:tc>
        <w:tc>
          <w:tcPr>
            <w:tcW w:w="599" w:type="pct"/>
            <w:tcBorders>
              <w:top w:val="single" w:sz="8" w:space="0" w:color="4472C4"/>
              <w:left w:val="single" w:sz="8" w:space="0" w:color="4472C4"/>
              <w:bottom w:val="single" w:sz="8" w:space="0" w:color="4472C4"/>
              <w:right w:val="single" w:sz="8" w:space="0" w:color="4472C4"/>
            </w:tcBorders>
            <w:shd w:val="clear" w:color="auto" w:fill="CFD5EA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7B6A3557" w14:textId="63F21E71" w:rsidR="00D10006" w:rsidRPr="00EC2BE1" w:rsidRDefault="00FB6BB2" w:rsidP="00220ED6">
            <w:pPr>
              <w:jc w:val="center"/>
              <w:rPr>
                <w:lang w:val="en-GB"/>
              </w:rPr>
            </w:pPr>
            <w:r>
              <w:rPr>
                <w:lang w:val="en-GB"/>
              </w:rPr>
              <w:t>5.79</w:t>
            </w:r>
          </w:p>
        </w:tc>
        <w:tc>
          <w:tcPr>
            <w:tcW w:w="599" w:type="pct"/>
            <w:tcBorders>
              <w:top w:val="single" w:sz="8" w:space="0" w:color="4472C4"/>
              <w:left w:val="single" w:sz="8" w:space="0" w:color="4472C4"/>
              <w:bottom w:val="single" w:sz="8" w:space="0" w:color="4472C4"/>
              <w:right w:val="single" w:sz="8" w:space="0" w:color="4472C4"/>
            </w:tcBorders>
            <w:shd w:val="clear" w:color="auto" w:fill="CFD5EA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348D3D52" w14:textId="257D2056" w:rsidR="00D10006" w:rsidRPr="00EC2BE1" w:rsidRDefault="00FB6BB2" w:rsidP="00220ED6">
            <w:pPr>
              <w:jc w:val="center"/>
              <w:rPr>
                <w:lang w:val="en-GB"/>
              </w:rPr>
            </w:pPr>
            <w:r>
              <w:rPr>
                <w:lang w:val="en-GB"/>
              </w:rPr>
              <w:t>0.33</w:t>
            </w:r>
          </w:p>
        </w:tc>
        <w:tc>
          <w:tcPr>
            <w:tcW w:w="599" w:type="pct"/>
            <w:tcBorders>
              <w:top w:val="single" w:sz="8" w:space="0" w:color="4472C4"/>
              <w:left w:val="single" w:sz="8" w:space="0" w:color="4472C4"/>
              <w:bottom w:val="single" w:sz="8" w:space="0" w:color="4472C4"/>
              <w:right w:val="single" w:sz="8" w:space="0" w:color="4472C4"/>
            </w:tcBorders>
            <w:shd w:val="clear" w:color="auto" w:fill="CFD5EA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2976503A" w14:textId="34FD2E63" w:rsidR="00D10006" w:rsidRPr="00EC2BE1" w:rsidRDefault="00FB6BB2" w:rsidP="00220ED6">
            <w:pPr>
              <w:jc w:val="center"/>
              <w:rPr>
                <w:lang w:val="en-GB"/>
              </w:rPr>
            </w:pPr>
            <w:r>
              <w:rPr>
                <w:lang w:val="en-GB"/>
              </w:rPr>
              <w:t>4.58</w:t>
            </w:r>
          </w:p>
        </w:tc>
        <w:tc>
          <w:tcPr>
            <w:tcW w:w="599" w:type="pct"/>
            <w:tcBorders>
              <w:top w:val="single" w:sz="8" w:space="0" w:color="4472C4"/>
              <w:left w:val="single" w:sz="8" w:space="0" w:color="4472C4"/>
              <w:bottom w:val="single" w:sz="8" w:space="0" w:color="4472C4"/>
              <w:right w:val="single" w:sz="8" w:space="0" w:color="4472C4"/>
            </w:tcBorders>
            <w:shd w:val="clear" w:color="auto" w:fill="CFD5EA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3AF087F4" w14:textId="1B485FFD" w:rsidR="00D10006" w:rsidRPr="00EC2BE1" w:rsidRDefault="00FB6BB2" w:rsidP="00220ED6">
            <w:pPr>
              <w:jc w:val="center"/>
              <w:rPr>
                <w:lang w:val="en-GB"/>
              </w:rPr>
            </w:pPr>
            <w:r>
              <w:rPr>
                <w:lang w:val="en-GB"/>
              </w:rPr>
              <w:t>3.44</w:t>
            </w:r>
          </w:p>
        </w:tc>
        <w:tc>
          <w:tcPr>
            <w:tcW w:w="599" w:type="pct"/>
            <w:tcBorders>
              <w:top w:val="single" w:sz="8" w:space="0" w:color="4472C4"/>
              <w:left w:val="single" w:sz="8" w:space="0" w:color="4472C4"/>
              <w:bottom w:val="single" w:sz="8" w:space="0" w:color="4472C4"/>
              <w:right w:val="single" w:sz="8" w:space="0" w:color="4472C4"/>
            </w:tcBorders>
            <w:shd w:val="clear" w:color="auto" w:fill="CFD5EA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389C6F09" w14:textId="7717E1C7" w:rsidR="00D10006" w:rsidRPr="00EC2BE1" w:rsidRDefault="00FB6BB2" w:rsidP="00220ED6">
            <w:pPr>
              <w:jc w:val="center"/>
              <w:rPr>
                <w:lang w:val="en-GB"/>
              </w:rPr>
            </w:pPr>
            <w:r>
              <w:rPr>
                <w:lang w:val="en-GB"/>
              </w:rPr>
              <w:t>0.73</w:t>
            </w:r>
          </w:p>
        </w:tc>
        <w:tc>
          <w:tcPr>
            <w:tcW w:w="599" w:type="pct"/>
            <w:tcBorders>
              <w:top w:val="single" w:sz="8" w:space="0" w:color="4472C4"/>
              <w:left w:val="single" w:sz="8" w:space="0" w:color="4472C4"/>
              <w:bottom w:val="single" w:sz="8" w:space="0" w:color="4472C4"/>
              <w:right w:val="single" w:sz="8" w:space="0" w:color="4472C4"/>
            </w:tcBorders>
            <w:shd w:val="clear" w:color="auto" w:fill="CFD5EA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645C8C7A" w14:textId="0BA92CD5" w:rsidR="00D10006" w:rsidRPr="00EC2BE1" w:rsidRDefault="00FB6BB2" w:rsidP="00220ED6">
            <w:pPr>
              <w:jc w:val="center"/>
              <w:rPr>
                <w:lang w:val="en-GB"/>
              </w:rPr>
            </w:pPr>
            <w:r>
              <w:rPr>
                <w:lang w:val="en-GB"/>
              </w:rPr>
              <w:t>5.57</w:t>
            </w:r>
          </w:p>
        </w:tc>
        <w:tc>
          <w:tcPr>
            <w:tcW w:w="599" w:type="pct"/>
            <w:tcBorders>
              <w:top w:val="single" w:sz="8" w:space="0" w:color="4472C4"/>
              <w:left w:val="single" w:sz="8" w:space="0" w:color="4472C4"/>
              <w:bottom w:val="single" w:sz="8" w:space="0" w:color="4472C4"/>
              <w:right w:val="single" w:sz="8" w:space="0" w:color="4472C4"/>
            </w:tcBorders>
            <w:shd w:val="clear" w:color="auto" w:fill="CFD5EA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4D8606DA" w14:textId="6A006047" w:rsidR="00D10006" w:rsidRPr="00EC2BE1" w:rsidRDefault="00FB6BB2" w:rsidP="00220ED6">
            <w:pPr>
              <w:jc w:val="center"/>
              <w:rPr>
                <w:lang w:val="en-GB"/>
              </w:rPr>
            </w:pPr>
            <w:r>
              <w:rPr>
                <w:lang w:val="en-GB"/>
              </w:rPr>
              <w:t>1.00</w:t>
            </w:r>
          </w:p>
        </w:tc>
      </w:tr>
      <w:tr w:rsidR="00D10006" w:rsidRPr="00EC2BE1" w14:paraId="351A94C6" w14:textId="77777777" w:rsidTr="00205E48">
        <w:trPr>
          <w:trHeight w:val="495"/>
        </w:trPr>
        <w:tc>
          <w:tcPr>
            <w:tcW w:w="806" w:type="pct"/>
            <w:tcBorders>
              <w:top w:val="single" w:sz="8" w:space="0" w:color="4472C4"/>
              <w:left w:val="single" w:sz="8" w:space="0" w:color="4472C4"/>
              <w:bottom w:val="single" w:sz="8" w:space="0" w:color="4472C4"/>
              <w:right w:val="single" w:sz="8" w:space="0" w:color="4472C4"/>
            </w:tcBorders>
            <w:shd w:val="clear" w:color="auto" w:fill="E9EBF5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062C5B63" w14:textId="77777777" w:rsidR="00D10006" w:rsidRPr="00E07E85" w:rsidRDefault="00D10006" w:rsidP="00220ED6">
            <w:pPr>
              <w:rPr>
                <w:sz w:val="20"/>
                <w:szCs w:val="20"/>
                <w:lang w:val="en-GB"/>
              </w:rPr>
            </w:pPr>
            <w:r w:rsidRPr="00E07E85">
              <w:rPr>
                <w:sz w:val="20"/>
                <w:szCs w:val="20"/>
                <w:lang w:val="en-US"/>
              </w:rPr>
              <w:t>After grinding</w:t>
            </w:r>
          </w:p>
        </w:tc>
        <w:tc>
          <w:tcPr>
            <w:tcW w:w="599" w:type="pct"/>
            <w:tcBorders>
              <w:top w:val="single" w:sz="8" w:space="0" w:color="4472C4"/>
              <w:left w:val="single" w:sz="8" w:space="0" w:color="4472C4"/>
              <w:bottom w:val="single" w:sz="8" w:space="0" w:color="4472C4"/>
              <w:right w:val="single" w:sz="8" w:space="0" w:color="4472C4"/>
            </w:tcBorders>
            <w:shd w:val="clear" w:color="auto" w:fill="E9EBF5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6EBA91EB" w14:textId="3075FD4A" w:rsidR="00D10006" w:rsidRPr="00EC2BE1" w:rsidRDefault="00FB6BB2" w:rsidP="00220ED6">
            <w:pPr>
              <w:jc w:val="center"/>
              <w:rPr>
                <w:lang w:val="en-GB"/>
              </w:rPr>
            </w:pPr>
            <w:r>
              <w:rPr>
                <w:lang w:val="en-GB"/>
              </w:rPr>
              <w:t>3.79</w:t>
            </w:r>
          </w:p>
        </w:tc>
        <w:tc>
          <w:tcPr>
            <w:tcW w:w="599" w:type="pct"/>
            <w:tcBorders>
              <w:top w:val="single" w:sz="8" w:space="0" w:color="4472C4"/>
              <w:left w:val="single" w:sz="8" w:space="0" w:color="4472C4"/>
              <w:bottom w:val="single" w:sz="8" w:space="0" w:color="4472C4"/>
              <w:right w:val="single" w:sz="8" w:space="0" w:color="4472C4"/>
            </w:tcBorders>
            <w:shd w:val="clear" w:color="auto" w:fill="E9EBF5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067CE3FA" w14:textId="1B651B84" w:rsidR="00D10006" w:rsidRPr="00EC2BE1" w:rsidRDefault="00FB6BB2" w:rsidP="00220ED6">
            <w:pPr>
              <w:jc w:val="center"/>
              <w:rPr>
                <w:lang w:val="en-GB"/>
              </w:rPr>
            </w:pPr>
            <w:r>
              <w:rPr>
                <w:lang w:val="en-GB"/>
              </w:rPr>
              <w:t>5.63</w:t>
            </w:r>
          </w:p>
        </w:tc>
        <w:tc>
          <w:tcPr>
            <w:tcW w:w="599" w:type="pct"/>
            <w:tcBorders>
              <w:top w:val="single" w:sz="8" w:space="0" w:color="4472C4"/>
              <w:left w:val="single" w:sz="8" w:space="0" w:color="4472C4"/>
              <w:bottom w:val="single" w:sz="8" w:space="0" w:color="4472C4"/>
              <w:right w:val="single" w:sz="8" w:space="0" w:color="4472C4"/>
            </w:tcBorders>
            <w:shd w:val="clear" w:color="auto" w:fill="E9EBF5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0042AE30" w14:textId="2C6BA476" w:rsidR="00D10006" w:rsidRPr="00EC2BE1" w:rsidRDefault="00FB6BB2" w:rsidP="00220ED6">
            <w:pPr>
              <w:jc w:val="center"/>
              <w:rPr>
                <w:lang w:val="en-GB"/>
              </w:rPr>
            </w:pPr>
            <w:r>
              <w:rPr>
                <w:lang w:val="en-GB"/>
              </w:rPr>
              <w:t>5.75</w:t>
            </w:r>
          </w:p>
        </w:tc>
        <w:tc>
          <w:tcPr>
            <w:tcW w:w="599" w:type="pct"/>
            <w:tcBorders>
              <w:top w:val="single" w:sz="8" w:space="0" w:color="4472C4"/>
              <w:left w:val="single" w:sz="8" w:space="0" w:color="4472C4"/>
              <w:bottom w:val="single" w:sz="8" w:space="0" w:color="4472C4"/>
              <w:right w:val="single" w:sz="8" w:space="0" w:color="4472C4"/>
            </w:tcBorders>
            <w:shd w:val="clear" w:color="auto" w:fill="E9EBF5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9211C0A" w14:textId="19173A95" w:rsidR="00D10006" w:rsidRPr="00EC2BE1" w:rsidRDefault="00FB6BB2" w:rsidP="00220ED6">
            <w:pPr>
              <w:jc w:val="center"/>
              <w:rPr>
                <w:lang w:val="en-GB"/>
              </w:rPr>
            </w:pPr>
            <w:r>
              <w:rPr>
                <w:lang w:val="en-GB"/>
              </w:rPr>
              <w:t>3.09</w:t>
            </w:r>
          </w:p>
        </w:tc>
        <w:tc>
          <w:tcPr>
            <w:tcW w:w="599" w:type="pct"/>
            <w:tcBorders>
              <w:top w:val="single" w:sz="8" w:space="0" w:color="4472C4"/>
              <w:left w:val="single" w:sz="8" w:space="0" w:color="4472C4"/>
              <w:bottom w:val="single" w:sz="8" w:space="0" w:color="4472C4"/>
              <w:right w:val="single" w:sz="8" w:space="0" w:color="4472C4"/>
            </w:tcBorders>
            <w:shd w:val="clear" w:color="auto" w:fill="E9EBF5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263D72BE" w14:textId="57BDA323" w:rsidR="00D10006" w:rsidRPr="00EC2BE1" w:rsidRDefault="00FB6BB2" w:rsidP="00220ED6">
            <w:pPr>
              <w:jc w:val="center"/>
              <w:rPr>
                <w:lang w:val="en-GB"/>
              </w:rPr>
            </w:pPr>
            <w:r>
              <w:rPr>
                <w:lang w:val="en-GB"/>
              </w:rPr>
              <w:t>3.45</w:t>
            </w:r>
          </w:p>
        </w:tc>
        <w:tc>
          <w:tcPr>
            <w:tcW w:w="599" w:type="pct"/>
            <w:tcBorders>
              <w:top w:val="single" w:sz="8" w:space="0" w:color="4472C4"/>
              <w:left w:val="single" w:sz="8" w:space="0" w:color="4472C4"/>
              <w:bottom w:val="single" w:sz="8" w:space="0" w:color="4472C4"/>
              <w:right w:val="single" w:sz="8" w:space="0" w:color="4472C4"/>
            </w:tcBorders>
            <w:shd w:val="clear" w:color="auto" w:fill="E9EBF5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E67B355" w14:textId="3C3AE27F" w:rsidR="00D10006" w:rsidRPr="00EC2BE1" w:rsidRDefault="00FB6BB2" w:rsidP="00220ED6">
            <w:pPr>
              <w:jc w:val="center"/>
              <w:rPr>
                <w:lang w:val="en-GB"/>
              </w:rPr>
            </w:pPr>
            <w:r>
              <w:rPr>
                <w:lang w:val="en-GB"/>
              </w:rPr>
              <w:t>5.04</w:t>
            </w:r>
          </w:p>
        </w:tc>
        <w:tc>
          <w:tcPr>
            <w:tcW w:w="599" w:type="pct"/>
            <w:tcBorders>
              <w:top w:val="single" w:sz="8" w:space="0" w:color="4472C4"/>
              <w:left w:val="single" w:sz="8" w:space="0" w:color="4472C4"/>
              <w:bottom w:val="single" w:sz="8" w:space="0" w:color="4472C4"/>
              <w:right w:val="single" w:sz="8" w:space="0" w:color="4472C4"/>
            </w:tcBorders>
            <w:shd w:val="clear" w:color="auto" w:fill="E9EBF5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0B577470" w14:textId="613B5E27" w:rsidR="00D10006" w:rsidRPr="00EC2BE1" w:rsidRDefault="00FB6BB2" w:rsidP="00220ED6">
            <w:pPr>
              <w:jc w:val="center"/>
              <w:rPr>
                <w:lang w:val="en-GB"/>
              </w:rPr>
            </w:pPr>
            <w:r>
              <w:rPr>
                <w:lang w:val="en-GB"/>
              </w:rPr>
              <w:t>3.79</w:t>
            </w:r>
          </w:p>
        </w:tc>
      </w:tr>
    </w:tbl>
    <w:p w14:paraId="0A52C0DE" w14:textId="77777777" w:rsidR="00B06410" w:rsidRDefault="00B06410" w:rsidP="00EC2BE1">
      <w:pPr>
        <w:jc w:val="center"/>
        <w:rPr>
          <w:lang w:val="en-US"/>
        </w:rPr>
      </w:pPr>
    </w:p>
    <w:p w14:paraId="41084CE4" w14:textId="4117C956" w:rsidR="00EC2BE1" w:rsidRPr="00DE2839" w:rsidRDefault="00EC2BE1" w:rsidP="00BD27E2">
      <w:pPr>
        <w:jc w:val="center"/>
        <w:rPr>
          <w:lang w:val="en-US" w:eastAsia="zh-CN"/>
        </w:rPr>
      </w:pPr>
    </w:p>
    <w:sectPr w:rsidR="00EC2BE1" w:rsidRPr="00DE283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FF6A63" w14:textId="77777777" w:rsidR="00A757F4" w:rsidRDefault="00A757F4" w:rsidP="007558D2">
      <w:pPr>
        <w:spacing w:after="0" w:line="240" w:lineRule="auto"/>
      </w:pPr>
      <w:r>
        <w:separator/>
      </w:r>
    </w:p>
  </w:endnote>
  <w:endnote w:type="continuationSeparator" w:id="0">
    <w:p w14:paraId="0600D488" w14:textId="77777777" w:rsidR="00A757F4" w:rsidRDefault="00A757F4" w:rsidP="007558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ngXian Light">
    <w:altName w:val="Arial Unicode MS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16884B" w14:textId="77777777" w:rsidR="00A757F4" w:rsidRDefault="00A757F4" w:rsidP="007558D2">
      <w:pPr>
        <w:spacing w:after="0" w:line="240" w:lineRule="auto"/>
      </w:pPr>
      <w:r>
        <w:separator/>
      </w:r>
    </w:p>
  </w:footnote>
  <w:footnote w:type="continuationSeparator" w:id="0">
    <w:p w14:paraId="16D3C14C" w14:textId="77777777" w:rsidR="00A757F4" w:rsidRDefault="00A757F4" w:rsidP="007558D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hideSpellingErrors/>
  <w:hideGrammaticalErrors/>
  <w:activeWritingStyle w:appName="MSWord" w:lang="it-IT" w:vendorID="64" w:dllVersion="6" w:nlCheck="1" w:checkStyle="0"/>
  <w:activeWritingStyle w:appName="MSWord" w:lang="en-US" w:vendorID="64" w:dllVersion="6" w:nlCheck="1" w:checkStyle="1"/>
  <w:activeWritingStyle w:appName="MSWord" w:lang="en-GB" w:vendorID="64" w:dllVersion="6" w:nlCheck="1" w:checkStyle="1"/>
  <w:activeWritingStyle w:appName="MSWord" w:lang="en-US" w:vendorID="64" w:dllVersion="0" w:nlCheck="1" w:checkStyle="0"/>
  <w:activeWritingStyle w:appName="MSWord" w:lang="en-GB" w:vendorID="64" w:dllVersion="0" w:nlCheck="1" w:checkStyle="0"/>
  <w:activeWritingStyle w:appName="MSWord" w:lang="it-IT" w:vendorID="64" w:dllVersion="0" w:nlCheck="1" w:checkStyle="0"/>
  <w:activeWritingStyle w:appName="MSWord" w:lang="en-US" w:vendorID="64" w:dllVersion="4096" w:nlCheck="1" w:checkStyle="0"/>
  <w:activeWritingStyle w:appName="MSWord" w:lang="it-IT" w:vendorID="64" w:dllVersion="4096" w:nlCheck="1" w:checkStyle="0"/>
  <w:activeWritingStyle w:appName="MSWord" w:lang="en-GB" w:vendorID="64" w:dllVersion="4096" w:nlCheck="1" w:checkStyle="0"/>
  <w:proofState w:spelling="clean" w:grammar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20174"/>
    <w:rsid w:val="00002D42"/>
    <w:rsid w:val="00004268"/>
    <w:rsid w:val="000069EC"/>
    <w:rsid w:val="000125AD"/>
    <w:rsid w:val="00027659"/>
    <w:rsid w:val="00035B51"/>
    <w:rsid w:val="00053FA6"/>
    <w:rsid w:val="00064879"/>
    <w:rsid w:val="000C1656"/>
    <w:rsid w:val="000E36B4"/>
    <w:rsid w:val="000E6139"/>
    <w:rsid w:val="000F6D91"/>
    <w:rsid w:val="00130FA5"/>
    <w:rsid w:val="00133FB9"/>
    <w:rsid w:val="00136D2E"/>
    <w:rsid w:val="0014640E"/>
    <w:rsid w:val="00172909"/>
    <w:rsid w:val="001D1FC6"/>
    <w:rsid w:val="001E4999"/>
    <w:rsid w:val="00205E48"/>
    <w:rsid w:val="002127A2"/>
    <w:rsid w:val="00217268"/>
    <w:rsid w:val="00234751"/>
    <w:rsid w:val="00235823"/>
    <w:rsid w:val="00236146"/>
    <w:rsid w:val="00266FA2"/>
    <w:rsid w:val="002C6BD8"/>
    <w:rsid w:val="00302973"/>
    <w:rsid w:val="00314F36"/>
    <w:rsid w:val="00332544"/>
    <w:rsid w:val="0033504B"/>
    <w:rsid w:val="00350182"/>
    <w:rsid w:val="003678B6"/>
    <w:rsid w:val="0039205D"/>
    <w:rsid w:val="00393183"/>
    <w:rsid w:val="003C32BA"/>
    <w:rsid w:val="003D1396"/>
    <w:rsid w:val="003E0114"/>
    <w:rsid w:val="003E08CD"/>
    <w:rsid w:val="004A0DEE"/>
    <w:rsid w:val="004D2D8F"/>
    <w:rsid w:val="00524C41"/>
    <w:rsid w:val="005405F8"/>
    <w:rsid w:val="005412AE"/>
    <w:rsid w:val="00543136"/>
    <w:rsid w:val="00547D00"/>
    <w:rsid w:val="00551A98"/>
    <w:rsid w:val="0056171A"/>
    <w:rsid w:val="00570A65"/>
    <w:rsid w:val="0058650D"/>
    <w:rsid w:val="005875D7"/>
    <w:rsid w:val="005D1DB6"/>
    <w:rsid w:val="00602B44"/>
    <w:rsid w:val="00621030"/>
    <w:rsid w:val="00634C9E"/>
    <w:rsid w:val="006365EB"/>
    <w:rsid w:val="00640CB6"/>
    <w:rsid w:val="00641102"/>
    <w:rsid w:val="00642BE4"/>
    <w:rsid w:val="00680435"/>
    <w:rsid w:val="00692D3E"/>
    <w:rsid w:val="00697E41"/>
    <w:rsid w:val="00720174"/>
    <w:rsid w:val="0074704F"/>
    <w:rsid w:val="007558D2"/>
    <w:rsid w:val="007B4FEF"/>
    <w:rsid w:val="007C5F2C"/>
    <w:rsid w:val="008307F0"/>
    <w:rsid w:val="008419E9"/>
    <w:rsid w:val="008D1C71"/>
    <w:rsid w:val="008E0B01"/>
    <w:rsid w:val="00903F45"/>
    <w:rsid w:val="00943031"/>
    <w:rsid w:val="009848E2"/>
    <w:rsid w:val="009B2324"/>
    <w:rsid w:val="009D77BF"/>
    <w:rsid w:val="00A322B4"/>
    <w:rsid w:val="00A55A40"/>
    <w:rsid w:val="00A757F4"/>
    <w:rsid w:val="00AC1B8A"/>
    <w:rsid w:val="00AC26F1"/>
    <w:rsid w:val="00AD1A85"/>
    <w:rsid w:val="00AE79D8"/>
    <w:rsid w:val="00AF64C3"/>
    <w:rsid w:val="00B06410"/>
    <w:rsid w:val="00B152A5"/>
    <w:rsid w:val="00B441B7"/>
    <w:rsid w:val="00B66B36"/>
    <w:rsid w:val="00BA0EED"/>
    <w:rsid w:val="00BC4CA1"/>
    <w:rsid w:val="00BD27E2"/>
    <w:rsid w:val="00BD5C74"/>
    <w:rsid w:val="00C94674"/>
    <w:rsid w:val="00CE13CA"/>
    <w:rsid w:val="00CE6376"/>
    <w:rsid w:val="00CF2AC2"/>
    <w:rsid w:val="00D10006"/>
    <w:rsid w:val="00D11810"/>
    <w:rsid w:val="00D20365"/>
    <w:rsid w:val="00D41B58"/>
    <w:rsid w:val="00D77722"/>
    <w:rsid w:val="00D945A6"/>
    <w:rsid w:val="00DA4B93"/>
    <w:rsid w:val="00DD49A8"/>
    <w:rsid w:val="00DE1CD6"/>
    <w:rsid w:val="00DE2839"/>
    <w:rsid w:val="00DE76C9"/>
    <w:rsid w:val="00E07E85"/>
    <w:rsid w:val="00E13127"/>
    <w:rsid w:val="00E54A46"/>
    <w:rsid w:val="00E92BAE"/>
    <w:rsid w:val="00EC2BE1"/>
    <w:rsid w:val="00ED6E28"/>
    <w:rsid w:val="00EE2076"/>
    <w:rsid w:val="00EF3CCC"/>
    <w:rsid w:val="00F369DE"/>
    <w:rsid w:val="00F47F3F"/>
    <w:rsid w:val="00F70A1E"/>
    <w:rsid w:val="00F90CBE"/>
    <w:rsid w:val="00F9709F"/>
    <w:rsid w:val="00FB6BB2"/>
    <w:rsid w:val="00FC1548"/>
    <w:rsid w:val="00FF0A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BCC2FFA"/>
  <w15:chartTrackingRefBased/>
  <w15:docId w15:val="{771E8C97-9A23-407C-9234-7D380B98FF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90CBE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1D1FC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eWeb">
    <w:name w:val="Normal (Web)"/>
    <w:basedOn w:val="Normale"/>
    <w:uiPriority w:val="99"/>
    <w:semiHidden/>
    <w:unhideWhenUsed/>
    <w:rsid w:val="0033504B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Intestazione">
    <w:name w:val="header"/>
    <w:basedOn w:val="Normale"/>
    <w:link w:val="IntestazioneCarattere"/>
    <w:uiPriority w:val="99"/>
    <w:unhideWhenUsed/>
    <w:rsid w:val="007558D2"/>
    <w:pP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7558D2"/>
    <w:rPr>
      <w:sz w:val="18"/>
      <w:szCs w:val="18"/>
    </w:rPr>
  </w:style>
  <w:style w:type="paragraph" w:styleId="Pidipagina">
    <w:name w:val="footer"/>
    <w:basedOn w:val="Normale"/>
    <w:link w:val="PidipaginaCarattere"/>
    <w:uiPriority w:val="99"/>
    <w:unhideWhenUsed/>
    <w:rsid w:val="007558D2"/>
    <w:pPr>
      <w:tabs>
        <w:tab w:val="center" w:pos="4153"/>
        <w:tab w:val="right" w:pos="8306"/>
      </w:tabs>
      <w:snapToGrid w:val="0"/>
      <w:spacing w:line="240" w:lineRule="auto"/>
    </w:pPr>
    <w:rPr>
      <w:sz w:val="18"/>
      <w:szCs w:val="18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558D2"/>
    <w:rPr>
      <w:sz w:val="18"/>
      <w:szCs w:val="18"/>
    </w:rPr>
  </w:style>
  <w:style w:type="paragraph" w:styleId="Revisione">
    <w:name w:val="Revision"/>
    <w:hidden/>
    <w:uiPriority w:val="99"/>
    <w:semiHidden/>
    <w:rsid w:val="00D41B58"/>
    <w:pPr>
      <w:spacing w:after="0" w:line="240" w:lineRule="auto"/>
    </w:pPr>
  </w:style>
  <w:style w:type="character" w:styleId="Enfasigrassetto">
    <w:name w:val="Strong"/>
    <w:basedOn w:val="Carpredefinitoparagrafo"/>
    <w:uiPriority w:val="22"/>
    <w:qFormat/>
    <w:rsid w:val="000E6139"/>
    <w:rPr>
      <w:b/>
      <w:bCs/>
    </w:rPr>
  </w:style>
  <w:style w:type="character" w:customStyle="1" w:styleId="katex-mathml">
    <w:name w:val="katex-mathml"/>
    <w:basedOn w:val="Carpredefinitoparagrafo"/>
    <w:rsid w:val="000E6139"/>
  </w:style>
  <w:style w:type="character" w:customStyle="1" w:styleId="mord">
    <w:name w:val="mord"/>
    <w:basedOn w:val="Carpredefinitoparagrafo"/>
    <w:rsid w:val="000E6139"/>
  </w:style>
  <w:style w:type="character" w:customStyle="1" w:styleId="mrel">
    <w:name w:val="mrel"/>
    <w:basedOn w:val="Carpredefinitoparagrafo"/>
    <w:rsid w:val="000E6139"/>
  </w:style>
  <w:style w:type="character" w:customStyle="1" w:styleId="vlist-s">
    <w:name w:val="vlist-s"/>
    <w:basedOn w:val="Carpredefinitoparagrafo"/>
    <w:rsid w:val="000E613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085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4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72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4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296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24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248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image" Target="media/image12.sv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svg"/><Relationship Id="rId17" Type="http://schemas.openxmlformats.org/officeDocument/2006/relationships/image" Target="media/image11.png"/><Relationship Id="rId2" Type="http://schemas.openxmlformats.org/officeDocument/2006/relationships/styles" Target="styles.xml"/><Relationship Id="rId16" Type="http://schemas.openxmlformats.org/officeDocument/2006/relationships/image" Target="media/image10.svg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10" Type="http://schemas.openxmlformats.org/officeDocument/2006/relationships/image" Target="media/image4.pn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sv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4BD7C8D-0707-4D28-90A8-C106952A9D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643</Words>
  <Characters>3666</Characters>
  <Application>Microsoft Office Word</Application>
  <DocSecurity>0</DocSecurity>
  <Lines>30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Politecnico di Milano</Company>
  <LinksUpToDate>false</LinksUpToDate>
  <CharactersWithSpaces>4301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Chiara Castiglioni</dc:creator>
  <cp:keywords/>
  <dc:description/>
  <cp:lastModifiedBy>Chiara Castiglioni</cp:lastModifiedBy>
  <cp:revision>2</cp:revision>
  <dcterms:created xsi:type="dcterms:W3CDTF">2025-11-25T09:46:00Z</dcterms:created>
  <dcterms:modified xsi:type="dcterms:W3CDTF">2025-11-25T09:46:00Z</dcterms:modified>
</cp:coreProperties>
</file>