
<file path=[Content_Types].xml><?xml version="1.0" encoding="utf-8"?>
<Types xmlns="http://schemas.openxmlformats.org/package/2006/content-types">
  <Default Extension="jpg" ContentType="image/jpeg"/>
  <Default Extension="odttf" ContentType="application/vnd.openxmlformats-officedocument.obfuscatedFont"/>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8DEF46" w14:textId="77777777" w:rsidR="0042742B" w:rsidRDefault="00BF0C82">
      <w:pPr>
        <w:pBdr>
          <w:top w:val="nil"/>
          <w:left w:val="nil"/>
          <w:bottom w:val="nil"/>
          <w:right w:val="nil"/>
          <w:between w:val="nil"/>
        </w:pBdr>
        <w:spacing w:line="480" w:lineRule="auto"/>
        <w:jc w:val="center"/>
        <w:rPr>
          <w:rFonts w:ascii="Times New Roman" w:eastAsia="Times New Roman" w:hAnsi="Times New Roman" w:cs="Times New Roman"/>
          <w:b/>
          <w:color w:val="1F1F1F"/>
        </w:rPr>
      </w:pPr>
      <w:r>
        <w:rPr>
          <w:rFonts w:ascii="Times New Roman" w:eastAsia="Times New Roman" w:hAnsi="Times New Roman" w:cs="Times New Roman"/>
          <w:b/>
          <w:color w:val="1F1F1F"/>
        </w:rPr>
        <w:t>SUPPORTING INFORMATION</w:t>
      </w:r>
    </w:p>
    <w:p w14:paraId="3A01211A" w14:textId="77777777" w:rsidR="00114872" w:rsidRPr="00114872" w:rsidRDefault="00114872" w:rsidP="00114872">
      <w:pPr>
        <w:pBdr>
          <w:top w:val="nil"/>
          <w:left w:val="nil"/>
          <w:bottom w:val="nil"/>
          <w:right w:val="nil"/>
          <w:between w:val="nil"/>
        </w:pBdr>
        <w:spacing w:line="480" w:lineRule="auto"/>
        <w:rPr>
          <w:rFonts w:ascii="Times New Roman" w:eastAsia="Times New Roman" w:hAnsi="Times New Roman" w:cs="Times New Roman"/>
          <w:b/>
          <w:color w:val="1F1F1F"/>
        </w:rPr>
      </w:pPr>
      <w:r w:rsidRPr="00114872">
        <w:rPr>
          <w:rFonts w:ascii="Times New Roman" w:eastAsia="Times New Roman" w:hAnsi="Times New Roman" w:cs="Times New Roman"/>
          <w:b/>
          <w:color w:val="1F1F1F"/>
        </w:rPr>
        <w:t>Mucosomes as next-generation drug carriers for treating mucus-resident bacterial infections and biofilms</w:t>
      </w:r>
    </w:p>
    <w:p w14:paraId="585FABA6" w14:textId="514D49E2" w:rsidR="00114872" w:rsidRPr="00BF0C82" w:rsidRDefault="00114872" w:rsidP="00114872">
      <w:pPr>
        <w:spacing w:line="480" w:lineRule="auto"/>
        <w:rPr>
          <w:rFonts w:ascii="Times New Roman" w:eastAsia="Times New Roman" w:hAnsi="Times New Roman" w:cs="Times New Roman"/>
          <w:color w:val="000000"/>
          <w:lang w:val="it-IT"/>
        </w:rPr>
      </w:pPr>
      <w:r w:rsidRPr="00BF0C82">
        <w:rPr>
          <w:rFonts w:ascii="Times New Roman" w:eastAsia="Times New Roman" w:hAnsi="Times New Roman" w:cs="Times New Roman"/>
          <w:i/>
          <w:iCs/>
          <w:color w:val="1F1F1F"/>
          <w:shd w:val="clear" w:color="auto" w:fill="FFFFFF"/>
          <w:lang w:val="it-IT"/>
        </w:rPr>
        <w:t>Giuseppe Guagliano</w:t>
      </w:r>
      <w:r w:rsidRPr="00BF0C82">
        <w:rPr>
          <w:rFonts w:ascii="Times New Roman" w:eastAsia="Times New Roman" w:hAnsi="Times New Roman" w:cs="Times New Roman"/>
          <w:i/>
          <w:iCs/>
          <w:color w:val="1F1F1F"/>
          <w:shd w:val="clear" w:color="auto" w:fill="FFFFFF"/>
          <w:vertAlign w:val="superscript"/>
          <w:lang w:val="it-IT"/>
        </w:rPr>
        <w:t>1</w:t>
      </w:r>
      <w:r w:rsidRPr="00BF0C82">
        <w:rPr>
          <w:rFonts w:ascii="Times New Roman" w:eastAsia="Times New Roman" w:hAnsi="Times New Roman" w:cs="Times New Roman"/>
          <w:i/>
          <w:iCs/>
          <w:color w:val="1F1F1F"/>
          <w:shd w:val="clear" w:color="auto" w:fill="FFFFFF"/>
          <w:lang w:val="it-IT"/>
        </w:rPr>
        <w:t>, Emanuela Peluso</w:t>
      </w:r>
      <w:r w:rsidRPr="00BF0C82">
        <w:rPr>
          <w:rFonts w:ascii="Times New Roman" w:eastAsia="Times New Roman" w:hAnsi="Times New Roman" w:cs="Times New Roman"/>
          <w:i/>
          <w:iCs/>
          <w:color w:val="1F1F1F"/>
          <w:shd w:val="clear" w:color="auto" w:fill="FFFFFF"/>
          <w:vertAlign w:val="superscript"/>
          <w:lang w:val="it-IT"/>
        </w:rPr>
        <w:t>2</w:t>
      </w:r>
      <w:r w:rsidRPr="00BF0C82">
        <w:rPr>
          <w:rFonts w:ascii="Times New Roman" w:eastAsia="Times New Roman" w:hAnsi="Times New Roman" w:cs="Times New Roman"/>
          <w:i/>
          <w:iCs/>
          <w:color w:val="1F1F1F"/>
          <w:shd w:val="clear" w:color="auto" w:fill="FFFFFF"/>
          <w:lang w:val="it-IT"/>
        </w:rPr>
        <w:t>, Cosmin Stefan Butnarasu</w:t>
      </w:r>
      <w:r w:rsidRPr="00BF0C82">
        <w:rPr>
          <w:rFonts w:ascii="Times New Roman" w:eastAsia="Times New Roman" w:hAnsi="Times New Roman" w:cs="Times New Roman"/>
          <w:i/>
          <w:iCs/>
          <w:color w:val="1F1F1F"/>
          <w:shd w:val="clear" w:color="auto" w:fill="FFFFFF"/>
          <w:vertAlign w:val="superscript"/>
          <w:lang w:val="it-IT"/>
        </w:rPr>
        <w:t>3</w:t>
      </w:r>
      <w:r w:rsidRPr="00BF0C82">
        <w:rPr>
          <w:rFonts w:ascii="Times New Roman" w:eastAsia="Times New Roman" w:hAnsi="Times New Roman" w:cs="Times New Roman"/>
          <w:i/>
          <w:iCs/>
          <w:color w:val="1F1F1F"/>
          <w:shd w:val="clear" w:color="auto" w:fill="FFFFFF"/>
          <w:lang w:val="it-IT"/>
        </w:rPr>
        <w:t>, Elisa Restivo</w:t>
      </w:r>
      <w:r w:rsidRPr="00BF0C82">
        <w:rPr>
          <w:rFonts w:ascii="Times New Roman" w:eastAsia="Times New Roman" w:hAnsi="Times New Roman" w:cs="Times New Roman"/>
          <w:i/>
          <w:iCs/>
          <w:color w:val="1F1F1F"/>
          <w:shd w:val="clear" w:color="auto" w:fill="FFFFFF"/>
          <w:vertAlign w:val="superscript"/>
          <w:lang w:val="it-IT"/>
        </w:rPr>
        <w:t>2</w:t>
      </w:r>
      <w:r w:rsidRPr="00BF0C82">
        <w:rPr>
          <w:rFonts w:ascii="Times New Roman" w:eastAsia="Times New Roman" w:hAnsi="Times New Roman" w:cs="Times New Roman"/>
          <w:i/>
          <w:iCs/>
          <w:color w:val="1F1F1F"/>
          <w:shd w:val="clear" w:color="auto" w:fill="FFFFFF"/>
          <w:lang w:val="it-IT"/>
        </w:rPr>
        <w:t>, Lorenzo Sardelli</w:t>
      </w:r>
      <w:r w:rsidRPr="00BF0C82">
        <w:rPr>
          <w:rFonts w:ascii="Times New Roman" w:eastAsia="Times New Roman" w:hAnsi="Times New Roman" w:cs="Times New Roman"/>
          <w:i/>
          <w:iCs/>
          <w:color w:val="1F1F1F"/>
          <w:shd w:val="clear" w:color="auto" w:fill="FFFFFF"/>
          <w:vertAlign w:val="superscript"/>
          <w:lang w:val="it-IT"/>
        </w:rPr>
        <w:t>1</w:t>
      </w:r>
      <w:r w:rsidRPr="00BF0C82">
        <w:rPr>
          <w:rFonts w:ascii="Times New Roman" w:eastAsia="Times New Roman" w:hAnsi="Times New Roman" w:cs="Times New Roman"/>
          <w:i/>
          <w:iCs/>
          <w:color w:val="1F1F1F"/>
          <w:shd w:val="clear" w:color="auto" w:fill="FFFFFF"/>
          <w:lang w:val="it-IT"/>
        </w:rPr>
        <w:t>, Enrica Frasca</w:t>
      </w:r>
      <w:r w:rsidRPr="00BF0C82">
        <w:rPr>
          <w:rFonts w:ascii="Times New Roman" w:eastAsia="Times New Roman" w:hAnsi="Times New Roman" w:cs="Times New Roman"/>
          <w:i/>
          <w:iCs/>
          <w:color w:val="1F1F1F"/>
          <w:shd w:val="clear" w:color="auto" w:fill="FFFFFF"/>
          <w:vertAlign w:val="superscript"/>
          <w:lang w:val="it-IT"/>
        </w:rPr>
        <w:t>1</w:t>
      </w:r>
      <w:r w:rsidRPr="00BF0C82">
        <w:rPr>
          <w:rFonts w:ascii="Times New Roman" w:eastAsia="Times New Roman" w:hAnsi="Times New Roman" w:cs="Times New Roman"/>
          <w:i/>
          <w:iCs/>
          <w:color w:val="1F1F1F"/>
          <w:shd w:val="clear" w:color="auto" w:fill="FFFFFF"/>
          <w:lang w:val="it-IT"/>
        </w:rPr>
        <w:t>, Paola Petrini</w:t>
      </w:r>
      <w:r w:rsidRPr="00BF0C82">
        <w:rPr>
          <w:rFonts w:ascii="Times New Roman" w:eastAsia="Times New Roman" w:hAnsi="Times New Roman" w:cs="Times New Roman"/>
          <w:i/>
          <w:iCs/>
          <w:color w:val="1F1F1F"/>
          <w:shd w:val="clear" w:color="auto" w:fill="FFFFFF"/>
          <w:vertAlign w:val="superscript"/>
          <w:lang w:val="it-IT"/>
        </w:rPr>
        <w:t>4</w:t>
      </w:r>
      <w:r w:rsidRPr="00BF0C82">
        <w:rPr>
          <w:rFonts w:ascii="Times New Roman" w:eastAsia="Times New Roman" w:hAnsi="Times New Roman" w:cs="Times New Roman"/>
          <w:i/>
          <w:iCs/>
          <w:color w:val="1F1F1F"/>
          <w:shd w:val="clear" w:color="auto" w:fill="FFFFFF"/>
          <w:lang w:val="it-IT"/>
        </w:rPr>
        <w:t xml:space="preserve">, </w:t>
      </w:r>
      <w:r w:rsidRPr="000314E5">
        <w:rPr>
          <w:rFonts w:ascii="Times New Roman" w:eastAsia="Times New Roman" w:hAnsi="Times New Roman" w:cs="Times New Roman"/>
          <w:i/>
          <w:iCs/>
          <w:color w:val="1F1F1F"/>
          <w:shd w:val="clear" w:color="auto" w:fill="FFFFFF"/>
          <w:lang w:val="it-IT"/>
        </w:rPr>
        <w:t>Nicola Tirelli</w:t>
      </w:r>
      <w:r w:rsidRPr="000314E5">
        <w:rPr>
          <w:rFonts w:ascii="Times New Roman" w:eastAsia="Times New Roman" w:hAnsi="Times New Roman" w:cs="Times New Roman"/>
          <w:i/>
          <w:iCs/>
          <w:color w:val="1F1F1F"/>
          <w:shd w:val="clear" w:color="auto" w:fill="FFFFFF"/>
          <w:vertAlign w:val="superscript"/>
          <w:lang w:val="it-IT"/>
        </w:rPr>
        <w:t>5</w:t>
      </w:r>
      <w:r w:rsidRPr="000314E5">
        <w:rPr>
          <w:rFonts w:ascii="Times New Roman" w:eastAsia="Times New Roman" w:hAnsi="Times New Roman" w:cs="Times New Roman"/>
          <w:i/>
          <w:iCs/>
          <w:color w:val="1F1F1F"/>
          <w:shd w:val="clear" w:color="auto" w:fill="FFFFFF"/>
          <w:lang w:val="it-IT"/>
        </w:rPr>
        <w:t>, Stefania Sganga</w:t>
      </w:r>
      <w:r w:rsidRPr="000314E5">
        <w:rPr>
          <w:rFonts w:ascii="Times New Roman" w:eastAsia="Times New Roman" w:hAnsi="Times New Roman" w:cs="Times New Roman"/>
          <w:i/>
          <w:iCs/>
          <w:color w:val="1F1F1F"/>
          <w:shd w:val="clear" w:color="auto" w:fill="FFFFFF"/>
          <w:vertAlign w:val="superscript"/>
          <w:lang w:val="it-IT"/>
        </w:rPr>
        <w:t>5</w:t>
      </w:r>
      <w:r w:rsidRPr="000314E5">
        <w:rPr>
          <w:rFonts w:ascii="Times New Roman" w:eastAsia="Times New Roman" w:hAnsi="Times New Roman" w:cs="Times New Roman"/>
          <w:i/>
          <w:iCs/>
          <w:color w:val="1F1F1F"/>
          <w:shd w:val="clear" w:color="auto" w:fill="FFFFFF"/>
          <w:lang w:val="it-IT"/>
        </w:rPr>
        <w:t>,</w:t>
      </w:r>
      <w:r w:rsidRPr="00BF0C82">
        <w:rPr>
          <w:rFonts w:ascii="Times New Roman" w:eastAsia="Times New Roman" w:hAnsi="Times New Roman" w:cs="Times New Roman"/>
          <w:i/>
          <w:iCs/>
          <w:color w:val="1F1F1F"/>
          <w:shd w:val="clear" w:color="auto" w:fill="FFFFFF"/>
          <w:lang w:val="it-IT"/>
        </w:rPr>
        <w:t xml:space="preserve"> Livia Visai*</w:t>
      </w:r>
      <w:r w:rsidRPr="00BF0C82">
        <w:rPr>
          <w:rFonts w:ascii="Times New Roman" w:eastAsia="Times New Roman" w:hAnsi="Times New Roman" w:cs="Times New Roman"/>
          <w:i/>
          <w:iCs/>
          <w:color w:val="1F1F1F"/>
          <w:shd w:val="clear" w:color="auto" w:fill="FFFFFF"/>
          <w:vertAlign w:val="superscript"/>
          <w:lang w:val="it-IT"/>
        </w:rPr>
        <w:t>2,</w:t>
      </w:r>
      <w:r w:rsidR="00C8190B">
        <w:rPr>
          <w:rFonts w:ascii="Times New Roman" w:eastAsia="Times New Roman" w:hAnsi="Times New Roman" w:cs="Times New Roman"/>
          <w:i/>
          <w:iCs/>
          <w:color w:val="1F1F1F"/>
          <w:shd w:val="clear" w:color="auto" w:fill="FFFFFF"/>
          <w:vertAlign w:val="superscript"/>
          <w:lang w:val="it-IT"/>
        </w:rPr>
        <w:t>6</w:t>
      </w:r>
      <w:r w:rsidRPr="00BF0C82">
        <w:rPr>
          <w:rFonts w:ascii="Times New Roman" w:eastAsia="Times New Roman" w:hAnsi="Times New Roman" w:cs="Times New Roman"/>
          <w:i/>
          <w:iCs/>
          <w:color w:val="1F1F1F"/>
          <w:shd w:val="clear" w:color="auto" w:fill="FFFFFF"/>
          <w:lang w:val="it-IT"/>
        </w:rPr>
        <w:t>, Sonja Visentin*</w:t>
      </w:r>
      <w:r w:rsidRPr="00BF0C82">
        <w:rPr>
          <w:rFonts w:ascii="Times New Roman" w:eastAsia="Times New Roman" w:hAnsi="Times New Roman" w:cs="Times New Roman"/>
          <w:i/>
          <w:iCs/>
          <w:color w:val="1F1F1F"/>
          <w:shd w:val="clear" w:color="auto" w:fill="FFFFFF"/>
          <w:vertAlign w:val="superscript"/>
          <w:lang w:val="it-IT"/>
        </w:rPr>
        <w:t>1</w:t>
      </w:r>
    </w:p>
    <w:p w14:paraId="6948EAE6" w14:textId="77777777" w:rsidR="00114872" w:rsidRPr="00114872" w:rsidRDefault="00114872" w:rsidP="00114872">
      <w:pPr>
        <w:spacing w:line="480" w:lineRule="auto"/>
        <w:rPr>
          <w:rFonts w:ascii="Times New Roman" w:eastAsia="Times New Roman" w:hAnsi="Times New Roman" w:cs="Times New Roman"/>
          <w:color w:val="000000"/>
        </w:rPr>
      </w:pPr>
      <w:r w:rsidRPr="00114872">
        <w:rPr>
          <w:rFonts w:ascii="Times New Roman" w:eastAsia="Times New Roman" w:hAnsi="Times New Roman" w:cs="Times New Roman"/>
          <w:i/>
          <w:iCs/>
          <w:color w:val="1F1F1F"/>
          <w:shd w:val="clear" w:color="auto" w:fill="FFFFFF"/>
          <w:vertAlign w:val="superscript"/>
        </w:rPr>
        <w:t xml:space="preserve">1 </w:t>
      </w:r>
      <w:r w:rsidRPr="00114872">
        <w:rPr>
          <w:rFonts w:ascii="Times New Roman" w:eastAsia="Times New Roman" w:hAnsi="Times New Roman" w:cs="Times New Roman"/>
          <w:i/>
          <w:iCs/>
          <w:color w:val="1F1F1F"/>
          <w:shd w:val="clear" w:color="auto" w:fill="FFFFFF"/>
        </w:rPr>
        <w:t>Department of Molecular Biotechnology and Health Sciences, University of Torino, via Nizza 44bis, 10126, Turin, Italy</w:t>
      </w:r>
    </w:p>
    <w:p w14:paraId="2D687377" w14:textId="77777777" w:rsidR="00114872" w:rsidRPr="00114872" w:rsidRDefault="00114872" w:rsidP="00114872">
      <w:pPr>
        <w:spacing w:line="480" w:lineRule="auto"/>
        <w:rPr>
          <w:rFonts w:ascii="Times New Roman" w:eastAsia="Times New Roman" w:hAnsi="Times New Roman" w:cs="Times New Roman"/>
          <w:color w:val="000000"/>
        </w:rPr>
      </w:pPr>
      <w:r w:rsidRPr="00114872">
        <w:rPr>
          <w:rFonts w:ascii="Times New Roman" w:eastAsia="Times New Roman" w:hAnsi="Times New Roman" w:cs="Times New Roman"/>
          <w:i/>
          <w:iCs/>
          <w:color w:val="1F1F1F"/>
          <w:shd w:val="clear" w:color="auto" w:fill="FFFFFF"/>
          <w:vertAlign w:val="superscript"/>
        </w:rPr>
        <w:t>2</w:t>
      </w:r>
      <w:r w:rsidRPr="00114872">
        <w:rPr>
          <w:rFonts w:ascii="Times New Roman" w:eastAsia="Times New Roman" w:hAnsi="Times New Roman" w:cs="Times New Roman"/>
          <w:i/>
          <w:iCs/>
          <w:color w:val="1F1F1F"/>
          <w:shd w:val="clear" w:color="auto" w:fill="FFFFFF"/>
        </w:rPr>
        <w:t xml:space="preserve"> Molecular Medicine Department (DMM), Centre for Health Technologies (CHT), </w:t>
      </w:r>
      <w:proofErr w:type="spellStart"/>
      <w:r w:rsidRPr="00114872">
        <w:rPr>
          <w:rFonts w:ascii="Times New Roman" w:eastAsia="Times New Roman" w:hAnsi="Times New Roman" w:cs="Times New Roman"/>
          <w:i/>
          <w:iCs/>
          <w:color w:val="1F1F1F"/>
          <w:shd w:val="clear" w:color="auto" w:fill="FFFFFF"/>
        </w:rPr>
        <w:t>Unità</w:t>
      </w:r>
      <w:proofErr w:type="spellEnd"/>
      <w:r w:rsidRPr="00114872">
        <w:rPr>
          <w:rFonts w:ascii="Times New Roman" w:eastAsia="Times New Roman" w:hAnsi="Times New Roman" w:cs="Times New Roman"/>
          <w:i/>
          <w:iCs/>
          <w:color w:val="1F1F1F"/>
          <w:shd w:val="clear" w:color="auto" w:fill="FFFFFF"/>
        </w:rPr>
        <w:t xml:space="preserve"> di </w:t>
      </w:r>
      <w:proofErr w:type="spellStart"/>
      <w:r w:rsidRPr="00114872">
        <w:rPr>
          <w:rFonts w:ascii="Times New Roman" w:eastAsia="Times New Roman" w:hAnsi="Times New Roman" w:cs="Times New Roman"/>
          <w:i/>
          <w:iCs/>
          <w:color w:val="1F1F1F"/>
          <w:shd w:val="clear" w:color="auto" w:fill="FFFFFF"/>
        </w:rPr>
        <w:t>Ricerca</w:t>
      </w:r>
      <w:proofErr w:type="spellEnd"/>
      <w:r w:rsidRPr="00114872">
        <w:rPr>
          <w:rFonts w:ascii="Times New Roman" w:eastAsia="Times New Roman" w:hAnsi="Times New Roman" w:cs="Times New Roman"/>
          <w:i/>
          <w:iCs/>
          <w:color w:val="1F1F1F"/>
          <w:shd w:val="clear" w:color="auto" w:fill="FFFFFF"/>
        </w:rPr>
        <w:t xml:space="preserve"> (</w:t>
      </w:r>
      <w:proofErr w:type="spellStart"/>
      <w:r w:rsidRPr="00114872">
        <w:rPr>
          <w:rFonts w:ascii="Times New Roman" w:eastAsia="Times New Roman" w:hAnsi="Times New Roman" w:cs="Times New Roman"/>
          <w:i/>
          <w:iCs/>
          <w:color w:val="1F1F1F"/>
          <w:shd w:val="clear" w:color="auto" w:fill="FFFFFF"/>
        </w:rPr>
        <w:t>UdR</w:t>
      </w:r>
      <w:proofErr w:type="spellEnd"/>
      <w:r w:rsidRPr="00114872">
        <w:rPr>
          <w:rFonts w:ascii="Times New Roman" w:eastAsia="Times New Roman" w:hAnsi="Times New Roman" w:cs="Times New Roman"/>
          <w:i/>
          <w:iCs/>
          <w:color w:val="1F1F1F"/>
          <w:shd w:val="clear" w:color="auto" w:fill="FFFFFF"/>
        </w:rPr>
        <w:t>) INSTM, Operative Unit (OU) of the</w:t>
      </w:r>
      <w:r w:rsidRPr="00114872">
        <w:rPr>
          <w:rFonts w:ascii="Times New Roman" w:eastAsia="Times New Roman" w:hAnsi="Times New Roman" w:cs="Times New Roman"/>
          <w:i/>
          <w:iCs/>
          <w:color w:val="1F1F1F"/>
          <w:shd w:val="clear" w:color="auto" w:fill="FFFFFF"/>
          <w:vertAlign w:val="superscript"/>
        </w:rPr>
        <w:t xml:space="preserve"> </w:t>
      </w:r>
      <w:r w:rsidRPr="00114872">
        <w:rPr>
          <w:rFonts w:ascii="Times New Roman" w:eastAsia="Times New Roman" w:hAnsi="Times New Roman" w:cs="Times New Roman"/>
          <w:i/>
          <w:iCs/>
          <w:color w:val="1F1F1F"/>
          <w:shd w:val="clear" w:color="auto" w:fill="FFFFFF"/>
        </w:rPr>
        <w:t>Interuniversity Center for the Promotion of the 3Rs Principles in Teaching and Research (Centro 3R), University of Pavia, 27100 Pavia, Italy</w:t>
      </w:r>
    </w:p>
    <w:p w14:paraId="1B226404" w14:textId="77777777" w:rsidR="00114872" w:rsidRPr="00114872" w:rsidRDefault="00114872" w:rsidP="00114872">
      <w:pPr>
        <w:spacing w:line="480" w:lineRule="auto"/>
        <w:rPr>
          <w:rFonts w:ascii="Times New Roman" w:eastAsia="Times New Roman" w:hAnsi="Times New Roman" w:cs="Times New Roman"/>
          <w:color w:val="000000"/>
        </w:rPr>
      </w:pPr>
      <w:r w:rsidRPr="00114872">
        <w:rPr>
          <w:rFonts w:ascii="Times New Roman" w:eastAsia="Times New Roman" w:hAnsi="Times New Roman" w:cs="Times New Roman"/>
          <w:i/>
          <w:iCs/>
          <w:color w:val="1F1F1F"/>
          <w:shd w:val="clear" w:color="auto" w:fill="FFFFFF"/>
          <w:vertAlign w:val="superscript"/>
        </w:rPr>
        <w:t>3</w:t>
      </w:r>
      <w:r w:rsidRPr="00114872">
        <w:rPr>
          <w:rFonts w:ascii="Times New Roman" w:eastAsia="Times New Roman" w:hAnsi="Times New Roman" w:cs="Times New Roman"/>
          <w:color w:val="000000"/>
        </w:rPr>
        <w:t xml:space="preserve"> </w:t>
      </w:r>
      <w:r w:rsidRPr="00114872">
        <w:rPr>
          <w:rFonts w:ascii="Times New Roman" w:eastAsia="Times New Roman" w:hAnsi="Times New Roman" w:cs="Times New Roman"/>
          <w:i/>
          <w:iCs/>
          <w:color w:val="1F1F1F"/>
          <w:shd w:val="clear" w:color="auto" w:fill="FFFFFF"/>
        </w:rPr>
        <w:t xml:space="preserve">Institute of Pharmacy Biopharmaceuticals, </w:t>
      </w:r>
      <w:proofErr w:type="spellStart"/>
      <w:r w:rsidRPr="00114872">
        <w:rPr>
          <w:rFonts w:ascii="Times New Roman" w:eastAsia="Times New Roman" w:hAnsi="Times New Roman" w:cs="Times New Roman"/>
          <w:i/>
          <w:iCs/>
          <w:color w:val="1F1F1F"/>
          <w:shd w:val="clear" w:color="auto" w:fill="FFFFFF"/>
        </w:rPr>
        <w:t>SupraFAB</w:t>
      </w:r>
      <w:proofErr w:type="spellEnd"/>
      <w:r w:rsidRPr="00114872">
        <w:rPr>
          <w:rFonts w:ascii="Times New Roman" w:eastAsia="Times New Roman" w:hAnsi="Times New Roman" w:cs="Times New Roman"/>
          <w:i/>
          <w:iCs/>
          <w:color w:val="1F1F1F"/>
          <w:shd w:val="clear" w:color="auto" w:fill="FFFFFF"/>
        </w:rPr>
        <w:t xml:space="preserve">, </w:t>
      </w:r>
      <w:proofErr w:type="spellStart"/>
      <w:r w:rsidRPr="00114872">
        <w:rPr>
          <w:rFonts w:ascii="Times New Roman" w:eastAsia="Times New Roman" w:hAnsi="Times New Roman" w:cs="Times New Roman"/>
          <w:i/>
          <w:iCs/>
          <w:color w:val="1F1F1F"/>
          <w:shd w:val="clear" w:color="auto" w:fill="FFFFFF"/>
        </w:rPr>
        <w:t>Freie</w:t>
      </w:r>
      <w:proofErr w:type="spellEnd"/>
      <w:r w:rsidRPr="00114872">
        <w:rPr>
          <w:rFonts w:ascii="Times New Roman" w:eastAsia="Times New Roman" w:hAnsi="Times New Roman" w:cs="Times New Roman"/>
          <w:i/>
          <w:iCs/>
          <w:color w:val="1F1F1F"/>
          <w:shd w:val="clear" w:color="auto" w:fill="FFFFFF"/>
        </w:rPr>
        <w:t xml:space="preserve"> Universität Berlin, </w:t>
      </w:r>
      <w:proofErr w:type="spellStart"/>
      <w:r w:rsidRPr="00114872">
        <w:rPr>
          <w:rFonts w:ascii="Times New Roman" w:eastAsia="Times New Roman" w:hAnsi="Times New Roman" w:cs="Times New Roman"/>
          <w:i/>
          <w:iCs/>
          <w:color w:val="1F1F1F"/>
          <w:shd w:val="clear" w:color="auto" w:fill="FFFFFF"/>
        </w:rPr>
        <w:t>Altensteinstr</w:t>
      </w:r>
      <w:proofErr w:type="spellEnd"/>
      <w:r w:rsidRPr="00114872">
        <w:rPr>
          <w:rFonts w:ascii="Times New Roman" w:eastAsia="Times New Roman" w:hAnsi="Times New Roman" w:cs="Times New Roman"/>
          <w:i/>
          <w:iCs/>
          <w:color w:val="1F1F1F"/>
          <w:shd w:val="clear" w:color="auto" w:fill="FFFFFF"/>
        </w:rPr>
        <w:t xml:space="preserve"> 23a, 14195, Berlin, Germany</w:t>
      </w:r>
    </w:p>
    <w:p w14:paraId="1163A162" w14:textId="77777777" w:rsidR="00114872" w:rsidRPr="00114872" w:rsidRDefault="00114872" w:rsidP="00114872">
      <w:pPr>
        <w:spacing w:line="480" w:lineRule="auto"/>
        <w:rPr>
          <w:rFonts w:ascii="Times New Roman" w:eastAsia="Times New Roman" w:hAnsi="Times New Roman" w:cs="Times New Roman"/>
          <w:color w:val="000000"/>
        </w:rPr>
      </w:pPr>
      <w:r w:rsidRPr="00114872">
        <w:rPr>
          <w:rFonts w:ascii="Times New Roman" w:eastAsia="Times New Roman" w:hAnsi="Times New Roman" w:cs="Times New Roman"/>
          <w:i/>
          <w:iCs/>
          <w:color w:val="1F1F1F"/>
          <w:shd w:val="clear" w:color="auto" w:fill="FFFFFF"/>
          <w:vertAlign w:val="superscript"/>
        </w:rPr>
        <w:t>4</w:t>
      </w:r>
      <w:r w:rsidRPr="00114872">
        <w:rPr>
          <w:rFonts w:ascii="Times New Roman" w:eastAsia="Times New Roman" w:hAnsi="Times New Roman" w:cs="Times New Roman"/>
          <w:i/>
          <w:iCs/>
          <w:color w:val="1F1F1F"/>
          <w:shd w:val="clear" w:color="auto" w:fill="FFFFFF"/>
        </w:rPr>
        <w:t xml:space="preserve"> </w:t>
      </w:r>
      <w:proofErr w:type="spellStart"/>
      <w:r w:rsidRPr="00114872">
        <w:rPr>
          <w:rFonts w:ascii="Times New Roman" w:eastAsia="Times New Roman" w:hAnsi="Times New Roman" w:cs="Times New Roman"/>
          <w:i/>
          <w:iCs/>
          <w:color w:val="1F1F1F"/>
          <w:shd w:val="clear" w:color="auto" w:fill="FFFFFF"/>
        </w:rPr>
        <w:t>BioAvatar</w:t>
      </w:r>
      <w:proofErr w:type="spellEnd"/>
      <w:r w:rsidRPr="00114872">
        <w:rPr>
          <w:rFonts w:ascii="Times New Roman" w:eastAsia="Times New Roman" w:hAnsi="Times New Roman" w:cs="Times New Roman"/>
          <w:i/>
          <w:iCs/>
          <w:color w:val="1F1F1F"/>
          <w:shd w:val="clear" w:color="auto" w:fill="FFFFFF"/>
        </w:rPr>
        <w:t xml:space="preserve"> Lab, Department of Chemistry, Materials, and Chemical Engineering “G. Natta”, </w:t>
      </w:r>
      <w:proofErr w:type="spellStart"/>
      <w:r w:rsidRPr="00114872">
        <w:rPr>
          <w:rFonts w:ascii="Times New Roman" w:eastAsia="Times New Roman" w:hAnsi="Times New Roman" w:cs="Times New Roman"/>
          <w:i/>
          <w:iCs/>
          <w:color w:val="1F1F1F"/>
          <w:shd w:val="clear" w:color="auto" w:fill="FFFFFF"/>
        </w:rPr>
        <w:t>Politecnico</w:t>
      </w:r>
      <w:proofErr w:type="spellEnd"/>
      <w:r w:rsidRPr="00114872">
        <w:rPr>
          <w:rFonts w:ascii="Times New Roman" w:eastAsia="Times New Roman" w:hAnsi="Times New Roman" w:cs="Times New Roman"/>
          <w:i/>
          <w:iCs/>
          <w:color w:val="1F1F1F"/>
          <w:shd w:val="clear" w:color="auto" w:fill="FFFFFF"/>
        </w:rPr>
        <w:t xml:space="preserve"> di Milano, Piazza L. </w:t>
      </w:r>
      <w:proofErr w:type="gramStart"/>
      <w:r w:rsidRPr="00114872">
        <w:rPr>
          <w:rFonts w:ascii="Times New Roman" w:eastAsia="Times New Roman" w:hAnsi="Times New Roman" w:cs="Times New Roman"/>
          <w:i/>
          <w:iCs/>
          <w:color w:val="1F1F1F"/>
          <w:shd w:val="clear" w:color="auto" w:fill="FFFFFF"/>
        </w:rPr>
        <w:t>Da</w:t>
      </w:r>
      <w:proofErr w:type="gramEnd"/>
      <w:r w:rsidRPr="00114872">
        <w:rPr>
          <w:rFonts w:ascii="Times New Roman" w:eastAsia="Times New Roman" w:hAnsi="Times New Roman" w:cs="Times New Roman"/>
          <w:i/>
          <w:iCs/>
          <w:color w:val="1F1F1F"/>
          <w:shd w:val="clear" w:color="auto" w:fill="FFFFFF"/>
        </w:rPr>
        <w:t xml:space="preserve"> Vinci 33, 20133, Milan, Italy</w:t>
      </w:r>
    </w:p>
    <w:p w14:paraId="3632DB5C" w14:textId="77777777" w:rsidR="00114872" w:rsidRPr="00114872" w:rsidRDefault="00114872" w:rsidP="00114872">
      <w:pPr>
        <w:spacing w:line="480" w:lineRule="auto"/>
        <w:rPr>
          <w:rFonts w:ascii="Times New Roman" w:eastAsia="Times New Roman" w:hAnsi="Times New Roman" w:cs="Times New Roman"/>
          <w:color w:val="000000"/>
        </w:rPr>
      </w:pPr>
      <w:r w:rsidRPr="000314E5">
        <w:rPr>
          <w:rFonts w:ascii="Times New Roman" w:eastAsia="Times New Roman" w:hAnsi="Times New Roman" w:cs="Times New Roman"/>
          <w:i/>
          <w:iCs/>
          <w:color w:val="1F1F1F"/>
          <w:shd w:val="clear" w:color="auto" w:fill="FFFFFF"/>
          <w:vertAlign w:val="superscript"/>
        </w:rPr>
        <w:t>5</w:t>
      </w:r>
      <w:r w:rsidRPr="000314E5">
        <w:rPr>
          <w:rFonts w:ascii="Times New Roman" w:eastAsia="Times New Roman" w:hAnsi="Times New Roman" w:cs="Times New Roman"/>
          <w:color w:val="000000"/>
        </w:rPr>
        <w:t xml:space="preserve"> </w:t>
      </w:r>
      <w:r w:rsidRPr="000314E5">
        <w:rPr>
          <w:rFonts w:ascii="Times New Roman" w:eastAsia="Times New Roman" w:hAnsi="Times New Roman" w:cs="Times New Roman"/>
          <w:i/>
          <w:iCs/>
          <w:color w:val="1F1F1F"/>
        </w:rPr>
        <w:t xml:space="preserve">Laboratory of Polymers and Biomaterials, Fondazione </w:t>
      </w:r>
      <w:proofErr w:type="spellStart"/>
      <w:r w:rsidRPr="000314E5">
        <w:rPr>
          <w:rFonts w:ascii="Times New Roman" w:eastAsia="Times New Roman" w:hAnsi="Times New Roman" w:cs="Times New Roman"/>
          <w:i/>
          <w:iCs/>
          <w:color w:val="1F1F1F"/>
        </w:rPr>
        <w:t>Istituto</w:t>
      </w:r>
      <w:proofErr w:type="spellEnd"/>
      <w:r w:rsidRPr="000314E5">
        <w:rPr>
          <w:rFonts w:ascii="Times New Roman" w:eastAsia="Times New Roman" w:hAnsi="Times New Roman" w:cs="Times New Roman"/>
          <w:i/>
          <w:iCs/>
          <w:color w:val="1F1F1F"/>
        </w:rPr>
        <w:t xml:space="preserve"> </w:t>
      </w:r>
      <w:proofErr w:type="spellStart"/>
      <w:r w:rsidRPr="000314E5">
        <w:rPr>
          <w:rFonts w:ascii="Times New Roman" w:eastAsia="Times New Roman" w:hAnsi="Times New Roman" w:cs="Times New Roman"/>
          <w:i/>
          <w:iCs/>
          <w:color w:val="1F1F1F"/>
        </w:rPr>
        <w:t>Italiano</w:t>
      </w:r>
      <w:proofErr w:type="spellEnd"/>
      <w:r w:rsidRPr="000314E5">
        <w:rPr>
          <w:rFonts w:ascii="Times New Roman" w:eastAsia="Times New Roman" w:hAnsi="Times New Roman" w:cs="Times New Roman"/>
          <w:i/>
          <w:iCs/>
          <w:color w:val="1F1F1F"/>
        </w:rPr>
        <w:t xml:space="preserve"> di </w:t>
      </w:r>
      <w:proofErr w:type="spellStart"/>
      <w:r w:rsidRPr="000314E5">
        <w:rPr>
          <w:rFonts w:ascii="Times New Roman" w:eastAsia="Times New Roman" w:hAnsi="Times New Roman" w:cs="Times New Roman"/>
          <w:i/>
          <w:iCs/>
          <w:color w:val="1F1F1F"/>
        </w:rPr>
        <w:t>Tecnologia</w:t>
      </w:r>
      <w:proofErr w:type="spellEnd"/>
      <w:r w:rsidRPr="000314E5">
        <w:rPr>
          <w:rFonts w:ascii="Times New Roman" w:eastAsia="Times New Roman" w:hAnsi="Times New Roman" w:cs="Times New Roman"/>
          <w:i/>
          <w:iCs/>
          <w:color w:val="1F1F1F"/>
        </w:rPr>
        <w:t xml:space="preserve">, Via </w:t>
      </w:r>
      <w:proofErr w:type="spellStart"/>
      <w:r w:rsidRPr="000314E5">
        <w:rPr>
          <w:rFonts w:ascii="Times New Roman" w:eastAsia="Times New Roman" w:hAnsi="Times New Roman" w:cs="Times New Roman"/>
          <w:i/>
          <w:iCs/>
          <w:color w:val="1F1F1F"/>
        </w:rPr>
        <w:t>Morego</w:t>
      </w:r>
      <w:proofErr w:type="spellEnd"/>
      <w:r w:rsidRPr="000314E5">
        <w:rPr>
          <w:rFonts w:ascii="Times New Roman" w:eastAsia="Times New Roman" w:hAnsi="Times New Roman" w:cs="Times New Roman"/>
          <w:i/>
          <w:iCs/>
          <w:color w:val="1F1F1F"/>
        </w:rPr>
        <w:t xml:space="preserve"> 30, 16163 Genova, Italy</w:t>
      </w:r>
    </w:p>
    <w:p w14:paraId="58161915" w14:textId="77777777" w:rsidR="00114872" w:rsidRPr="00114872" w:rsidRDefault="00114872" w:rsidP="00114872">
      <w:pPr>
        <w:spacing w:line="480" w:lineRule="auto"/>
        <w:rPr>
          <w:rFonts w:ascii="Times New Roman" w:eastAsia="Times New Roman" w:hAnsi="Times New Roman" w:cs="Times New Roman"/>
          <w:i/>
          <w:iCs/>
          <w:color w:val="1F1F1F"/>
          <w:shd w:val="clear" w:color="auto" w:fill="FFFFFF"/>
        </w:rPr>
      </w:pPr>
      <w:r w:rsidRPr="00114872">
        <w:rPr>
          <w:rFonts w:ascii="Times New Roman" w:eastAsia="Times New Roman" w:hAnsi="Times New Roman" w:cs="Times New Roman"/>
          <w:color w:val="000000"/>
          <w:vertAlign w:val="superscript"/>
        </w:rPr>
        <w:t xml:space="preserve">6 </w:t>
      </w:r>
      <w:r w:rsidRPr="00114872">
        <w:rPr>
          <w:rFonts w:ascii="Times New Roman" w:eastAsia="Times New Roman" w:hAnsi="Times New Roman" w:cs="Times New Roman"/>
          <w:color w:val="000000"/>
        </w:rPr>
        <w:t>U</w:t>
      </w:r>
      <w:r w:rsidRPr="00114872">
        <w:rPr>
          <w:rFonts w:ascii="Times New Roman" w:eastAsia="Times New Roman" w:hAnsi="Times New Roman" w:cs="Times New Roman"/>
          <w:i/>
          <w:iCs/>
          <w:color w:val="1F1F1F"/>
          <w:shd w:val="clear" w:color="auto" w:fill="FFFFFF"/>
        </w:rPr>
        <w:t xml:space="preserve">OR6 Nanotechnology Laboratory, Department of Prevention and Rehabilitation in Occupational Medicine and Specialty Medicine, </w:t>
      </w:r>
      <w:proofErr w:type="spellStart"/>
      <w:r w:rsidRPr="00114872">
        <w:rPr>
          <w:rFonts w:ascii="Times New Roman" w:eastAsia="Times New Roman" w:hAnsi="Times New Roman" w:cs="Times New Roman"/>
          <w:i/>
          <w:iCs/>
          <w:color w:val="1F1F1F"/>
          <w:shd w:val="clear" w:color="auto" w:fill="FFFFFF"/>
        </w:rPr>
        <w:t>Istituti</w:t>
      </w:r>
      <w:proofErr w:type="spellEnd"/>
      <w:r w:rsidRPr="00114872">
        <w:rPr>
          <w:rFonts w:ascii="Times New Roman" w:eastAsia="Times New Roman" w:hAnsi="Times New Roman" w:cs="Times New Roman"/>
          <w:i/>
          <w:iCs/>
          <w:color w:val="1F1F1F"/>
          <w:shd w:val="clear" w:color="auto" w:fill="FFFFFF"/>
        </w:rPr>
        <w:t xml:space="preserve"> </w:t>
      </w:r>
      <w:proofErr w:type="spellStart"/>
      <w:r w:rsidRPr="00114872">
        <w:rPr>
          <w:rFonts w:ascii="Times New Roman" w:eastAsia="Times New Roman" w:hAnsi="Times New Roman" w:cs="Times New Roman"/>
          <w:i/>
          <w:iCs/>
          <w:color w:val="1F1F1F"/>
          <w:shd w:val="clear" w:color="auto" w:fill="FFFFFF"/>
        </w:rPr>
        <w:t>Clinici</w:t>
      </w:r>
      <w:proofErr w:type="spellEnd"/>
      <w:r w:rsidRPr="00114872">
        <w:rPr>
          <w:rFonts w:ascii="Times New Roman" w:eastAsia="Times New Roman" w:hAnsi="Times New Roman" w:cs="Times New Roman"/>
          <w:i/>
          <w:iCs/>
          <w:color w:val="1F1F1F"/>
          <w:shd w:val="clear" w:color="auto" w:fill="FFFFFF"/>
        </w:rPr>
        <w:t xml:space="preserve"> </w:t>
      </w:r>
      <w:proofErr w:type="spellStart"/>
      <w:r w:rsidRPr="00114872">
        <w:rPr>
          <w:rFonts w:ascii="Times New Roman" w:eastAsia="Times New Roman" w:hAnsi="Times New Roman" w:cs="Times New Roman"/>
          <w:i/>
          <w:iCs/>
          <w:color w:val="1F1F1F"/>
          <w:shd w:val="clear" w:color="auto" w:fill="FFFFFF"/>
        </w:rPr>
        <w:t>Scientifici</w:t>
      </w:r>
      <w:proofErr w:type="spellEnd"/>
      <w:r w:rsidRPr="00114872">
        <w:rPr>
          <w:rFonts w:ascii="Times New Roman" w:eastAsia="Times New Roman" w:hAnsi="Times New Roman" w:cs="Times New Roman"/>
          <w:i/>
          <w:iCs/>
          <w:color w:val="1F1F1F"/>
          <w:shd w:val="clear" w:color="auto" w:fill="FFFFFF"/>
        </w:rPr>
        <w:t xml:space="preserve"> Maugeri IRCCS, Via Maugeri 4, 27100 Pavia, Italy</w:t>
      </w:r>
    </w:p>
    <w:p w14:paraId="62CD3177" w14:textId="77777777" w:rsidR="00114872" w:rsidRPr="00114872" w:rsidRDefault="00114872" w:rsidP="00114872">
      <w:pPr>
        <w:pBdr>
          <w:top w:val="nil"/>
          <w:left w:val="nil"/>
          <w:bottom w:val="nil"/>
          <w:right w:val="nil"/>
          <w:between w:val="nil"/>
        </w:pBdr>
        <w:spacing w:line="360" w:lineRule="auto"/>
        <w:rPr>
          <w:rFonts w:ascii="Times New Roman" w:eastAsia="Times New Roman" w:hAnsi="Times New Roman" w:cs="Times New Roman"/>
          <w:color w:val="1F1F1F"/>
          <w:highlight w:val="white"/>
        </w:rPr>
      </w:pPr>
      <w:r w:rsidRPr="00114872">
        <w:rPr>
          <w:rFonts w:ascii="Times New Roman" w:eastAsia="Times New Roman" w:hAnsi="Times New Roman" w:cs="Times New Roman"/>
          <w:i/>
          <w:color w:val="1F1F1F"/>
          <w:highlight w:val="white"/>
        </w:rPr>
        <w:t>*</w:t>
      </w:r>
      <w:r w:rsidRPr="00114872">
        <w:rPr>
          <w:rFonts w:ascii="Times New Roman" w:eastAsia="Times New Roman" w:hAnsi="Times New Roman" w:cs="Times New Roman"/>
          <w:color w:val="1F1F1F"/>
          <w:highlight w:val="white"/>
        </w:rPr>
        <w:t>Corresponding authors</w:t>
      </w:r>
    </w:p>
    <w:p w14:paraId="74EF7F37" w14:textId="77777777" w:rsidR="00114872" w:rsidRPr="00114872" w:rsidRDefault="00114872" w:rsidP="00114872">
      <w:pPr>
        <w:pBdr>
          <w:top w:val="nil"/>
          <w:left w:val="nil"/>
          <w:bottom w:val="nil"/>
          <w:right w:val="nil"/>
          <w:between w:val="nil"/>
        </w:pBdr>
        <w:spacing w:line="360" w:lineRule="auto"/>
        <w:rPr>
          <w:rFonts w:ascii="Times New Roman" w:eastAsia="Times New Roman" w:hAnsi="Times New Roman" w:cs="Times New Roman"/>
          <w:color w:val="1F1F1F"/>
          <w:highlight w:val="white"/>
        </w:rPr>
      </w:pPr>
      <w:r w:rsidRPr="00114872">
        <w:rPr>
          <w:rFonts w:ascii="Times New Roman" w:eastAsia="Times New Roman" w:hAnsi="Times New Roman" w:cs="Times New Roman"/>
          <w:color w:val="1F1F1F"/>
          <w:highlight w:val="white"/>
        </w:rPr>
        <w:t xml:space="preserve">Prof. Sonja Visentin: </w:t>
      </w:r>
      <w:hyperlink r:id="rId7">
        <w:r w:rsidRPr="00114872">
          <w:rPr>
            <w:rFonts w:ascii="Times New Roman" w:eastAsia="Times New Roman" w:hAnsi="Times New Roman" w:cs="Times New Roman"/>
            <w:color w:val="0000FF"/>
            <w:highlight w:val="white"/>
            <w:u w:val="single"/>
          </w:rPr>
          <w:t>sonja.visentin@unito.it</w:t>
        </w:r>
      </w:hyperlink>
    </w:p>
    <w:p w14:paraId="268A8BFF" w14:textId="22F04AC8" w:rsidR="0042742B" w:rsidRPr="00BF0C82" w:rsidRDefault="00114872" w:rsidP="00114872">
      <w:pPr>
        <w:rPr>
          <w:rFonts w:ascii="Times New Roman" w:eastAsia="Times New Roman" w:hAnsi="Times New Roman" w:cs="Times New Roman"/>
          <w:b/>
          <w:i/>
          <w:lang w:val="it-IT"/>
        </w:rPr>
      </w:pPr>
      <w:r w:rsidRPr="00BF0C82">
        <w:rPr>
          <w:rFonts w:ascii="Times New Roman" w:eastAsia="Times New Roman" w:hAnsi="Times New Roman" w:cs="Times New Roman"/>
          <w:color w:val="1F1F1F"/>
          <w:highlight w:val="white"/>
          <w:lang w:val="it-IT"/>
        </w:rPr>
        <w:t xml:space="preserve">Prof. Livia Visai: </w:t>
      </w:r>
      <w:hyperlink r:id="rId8">
        <w:r w:rsidRPr="00BF0C82">
          <w:rPr>
            <w:rFonts w:ascii="Times New Roman" w:eastAsia="Times New Roman" w:hAnsi="Times New Roman" w:cs="Times New Roman"/>
            <w:color w:val="0000FF"/>
            <w:highlight w:val="white"/>
            <w:u w:val="single"/>
            <w:lang w:val="it-IT"/>
          </w:rPr>
          <w:t>livia.visai@unipv.it</w:t>
        </w:r>
      </w:hyperlink>
    </w:p>
    <w:p w14:paraId="2C297E3E" w14:textId="77777777" w:rsidR="0042742B" w:rsidRPr="00BF0C82" w:rsidRDefault="00BF0C82">
      <w:pPr>
        <w:rPr>
          <w:rFonts w:ascii="Times New Roman" w:eastAsia="Times New Roman" w:hAnsi="Times New Roman" w:cs="Times New Roman"/>
          <w:b/>
          <w:i/>
          <w:lang w:val="it-IT"/>
        </w:rPr>
      </w:pPr>
      <w:r w:rsidRPr="00BF0C82">
        <w:rPr>
          <w:lang w:val="it-IT"/>
        </w:rPr>
        <w:br w:type="page"/>
      </w:r>
    </w:p>
    <w:p w14:paraId="1F704077" w14:textId="4EB0CDBA" w:rsidR="000063F4" w:rsidRPr="000063F4" w:rsidRDefault="000063F4" w:rsidP="000063F4">
      <w:pPr>
        <w:spacing w:line="360" w:lineRule="auto"/>
        <w:rPr>
          <w:rFonts w:ascii="Times New Roman" w:eastAsia="Times New Roman" w:hAnsi="Times New Roman" w:cs="Times New Roman"/>
          <w:b/>
        </w:rPr>
      </w:pPr>
      <w:r w:rsidRPr="000063F4">
        <w:rPr>
          <w:rFonts w:ascii="Times New Roman" w:eastAsia="Times New Roman" w:hAnsi="Times New Roman" w:cs="Times New Roman"/>
          <w:b/>
        </w:rPr>
        <w:lastRenderedPageBreak/>
        <w:t>Table of contents</w:t>
      </w:r>
    </w:p>
    <w:p w14:paraId="49F1BC03" w14:textId="77777777" w:rsidR="000063F4" w:rsidRPr="000063F4" w:rsidRDefault="000063F4" w:rsidP="000063F4">
      <w:pPr>
        <w:spacing w:line="360" w:lineRule="auto"/>
        <w:rPr>
          <w:rFonts w:ascii="Times New Roman" w:eastAsia="Times New Roman" w:hAnsi="Times New Roman" w:cs="Times New Roman"/>
          <w:b/>
        </w:rPr>
      </w:pPr>
    </w:p>
    <w:p w14:paraId="324A7B1E" w14:textId="53620AA8" w:rsidR="000063F4" w:rsidRPr="000063F4" w:rsidRDefault="000063F4" w:rsidP="000063F4">
      <w:pPr>
        <w:spacing w:line="360" w:lineRule="auto"/>
        <w:jc w:val="both"/>
        <w:rPr>
          <w:rFonts w:ascii="Times New Roman" w:eastAsia="Times New Roman" w:hAnsi="Times New Roman" w:cs="Times New Roman"/>
          <w:bCs/>
        </w:rPr>
      </w:pPr>
      <w:r w:rsidRPr="000063F4">
        <w:rPr>
          <w:rFonts w:ascii="Times New Roman" w:eastAsia="Times New Roman" w:hAnsi="Times New Roman" w:cs="Times New Roman"/>
          <w:b/>
        </w:rPr>
        <w:t xml:space="preserve">Supplementary Figure 1 (page S3): </w:t>
      </w:r>
      <w:r w:rsidRPr="000063F4">
        <w:rPr>
          <w:rFonts w:ascii="Times New Roman" w:eastAsia="Times New Roman" w:hAnsi="Times New Roman" w:cs="Times New Roman"/>
          <w:bCs/>
        </w:rPr>
        <w:t>UV spectra of unloaded mucosomes, ciprofloxacin-loaded mucosomes, and free ciprofloxacin solution.</w:t>
      </w:r>
    </w:p>
    <w:p w14:paraId="6F887ECA" w14:textId="77777777" w:rsidR="000063F4" w:rsidRPr="000063F4" w:rsidRDefault="000063F4" w:rsidP="000063F4">
      <w:pPr>
        <w:spacing w:line="360" w:lineRule="auto"/>
        <w:jc w:val="both"/>
        <w:rPr>
          <w:rFonts w:ascii="Times New Roman" w:eastAsia="Times New Roman" w:hAnsi="Times New Roman" w:cs="Times New Roman"/>
          <w:bCs/>
        </w:rPr>
      </w:pPr>
    </w:p>
    <w:p w14:paraId="047E5D23" w14:textId="32A1287E" w:rsidR="000063F4" w:rsidRPr="000063F4" w:rsidRDefault="000063F4" w:rsidP="000063F4">
      <w:pPr>
        <w:spacing w:line="360" w:lineRule="auto"/>
        <w:jc w:val="both"/>
        <w:rPr>
          <w:rFonts w:ascii="Times New Roman" w:hAnsi="Times New Roman" w:cs="Times New Roman"/>
          <w:color w:val="000000"/>
        </w:rPr>
      </w:pPr>
      <w:r w:rsidRPr="000063F4">
        <w:rPr>
          <w:rFonts w:ascii="Times New Roman" w:eastAsia="Times New Roman" w:hAnsi="Times New Roman" w:cs="Times New Roman"/>
          <w:b/>
        </w:rPr>
        <w:t xml:space="preserve">Supplementary Figure 2 (page S3): </w:t>
      </w:r>
      <w:r w:rsidRPr="000063F4">
        <w:rPr>
          <w:rFonts w:ascii="Times New Roman" w:hAnsi="Times New Roman" w:cs="Times New Roman"/>
          <w:color w:val="000000"/>
        </w:rPr>
        <w:t>Weight distributions of the radius of gyration and of the hydrodynamic radius, and number distribution of the radius of gyration of mucosomes.</w:t>
      </w:r>
    </w:p>
    <w:p w14:paraId="3D193FBE" w14:textId="77777777" w:rsidR="000063F4" w:rsidRPr="000063F4" w:rsidRDefault="000063F4" w:rsidP="000063F4">
      <w:pPr>
        <w:spacing w:line="360" w:lineRule="auto"/>
        <w:jc w:val="both"/>
        <w:rPr>
          <w:rFonts w:ascii="Times New Roman" w:hAnsi="Times New Roman" w:cs="Times New Roman"/>
          <w:color w:val="000000"/>
        </w:rPr>
      </w:pPr>
    </w:p>
    <w:p w14:paraId="3A785C86" w14:textId="172ADD61" w:rsidR="000063F4" w:rsidRPr="000063F4" w:rsidRDefault="000063F4" w:rsidP="000063F4">
      <w:pPr>
        <w:spacing w:line="360" w:lineRule="auto"/>
        <w:jc w:val="both"/>
        <w:rPr>
          <w:rFonts w:ascii="Times New Roman" w:hAnsi="Times New Roman" w:cs="Times New Roman"/>
          <w:i/>
          <w:iCs/>
          <w:color w:val="000000"/>
        </w:rPr>
      </w:pPr>
      <w:r w:rsidRPr="000063F4">
        <w:rPr>
          <w:rFonts w:ascii="Times New Roman" w:hAnsi="Times New Roman" w:cs="Times New Roman"/>
          <w:b/>
          <w:bCs/>
          <w:color w:val="000000"/>
        </w:rPr>
        <w:t xml:space="preserve">Supplementary Figure 3 (page S4): </w:t>
      </w:r>
      <w:r w:rsidRPr="000063F4">
        <w:rPr>
          <w:rFonts w:ascii="Times New Roman" w:hAnsi="Times New Roman" w:cs="Times New Roman"/>
          <w:color w:val="000000"/>
        </w:rPr>
        <w:t>Agar diffusion tests agains</w:t>
      </w:r>
      <w:r>
        <w:rPr>
          <w:rFonts w:ascii="Times New Roman" w:hAnsi="Times New Roman" w:cs="Times New Roman"/>
          <w:color w:val="000000"/>
        </w:rPr>
        <w:t>t</w:t>
      </w:r>
      <w:r w:rsidRPr="000063F4">
        <w:rPr>
          <w:rFonts w:ascii="Times New Roman" w:hAnsi="Times New Roman" w:cs="Times New Roman"/>
          <w:color w:val="000000"/>
        </w:rPr>
        <w:t xml:space="preserve"> </w:t>
      </w:r>
      <w:r w:rsidRPr="000063F4">
        <w:rPr>
          <w:rFonts w:ascii="Times New Roman" w:hAnsi="Times New Roman" w:cs="Times New Roman"/>
          <w:i/>
          <w:iCs/>
          <w:color w:val="000000"/>
        </w:rPr>
        <w:t xml:space="preserve">P. aeruginosa </w:t>
      </w:r>
      <w:r w:rsidRPr="000063F4">
        <w:rPr>
          <w:rFonts w:ascii="Times New Roman" w:hAnsi="Times New Roman" w:cs="Times New Roman"/>
          <w:color w:val="000000"/>
        </w:rPr>
        <w:t xml:space="preserve">and </w:t>
      </w:r>
      <w:r w:rsidRPr="000063F4">
        <w:rPr>
          <w:rFonts w:ascii="Times New Roman" w:hAnsi="Times New Roman" w:cs="Times New Roman"/>
          <w:i/>
          <w:iCs/>
          <w:color w:val="000000"/>
        </w:rPr>
        <w:t>S. aureus.</w:t>
      </w:r>
    </w:p>
    <w:p w14:paraId="3865EA17" w14:textId="77777777" w:rsidR="000063F4" w:rsidRPr="000063F4" w:rsidRDefault="000063F4" w:rsidP="000063F4">
      <w:pPr>
        <w:spacing w:line="360" w:lineRule="auto"/>
        <w:jc w:val="both"/>
        <w:rPr>
          <w:rFonts w:ascii="Times New Roman" w:hAnsi="Times New Roman" w:cs="Times New Roman"/>
          <w:i/>
          <w:iCs/>
          <w:color w:val="000000"/>
        </w:rPr>
      </w:pPr>
    </w:p>
    <w:p w14:paraId="75E69327" w14:textId="05E6AAD5" w:rsidR="000063F4" w:rsidRPr="000063F4" w:rsidRDefault="000063F4" w:rsidP="000063F4">
      <w:pPr>
        <w:spacing w:line="360" w:lineRule="auto"/>
        <w:jc w:val="both"/>
        <w:rPr>
          <w:rFonts w:ascii="Times New Roman" w:hAnsi="Times New Roman" w:cs="Times New Roman"/>
          <w:color w:val="000000"/>
        </w:rPr>
      </w:pPr>
      <w:r w:rsidRPr="000063F4">
        <w:rPr>
          <w:rFonts w:ascii="Times New Roman" w:hAnsi="Times New Roman" w:cs="Times New Roman"/>
          <w:b/>
          <w:bCs/>
          <w:color w:val="000000"/>
        </w:rPr>
        <w:t xml:space="preserve">Supplementary Figure 4 (page S4): </w:t>
      </w:r>
      <w:r w:rsidRPr="000063F4">
        <w:rPr>
          <w:rFonts w:ascii="Times New Roman" w:hAnsi="Times New Roman" w:cs="Times New Roman"/>
          <w:color w:val="000000"/>
        </w:rPr>
        <w:t xml:space="preserve">Dose-dependence experiment of the efficacy of mucosomes against </w:t>
      </w:r>
      <w:r w:rsidRPr="000063F4">
        <w:rPr>
          <w:rFonts w:ascii="Times New Roman" w:hAnsi="Times New Roman" w:cs="Times New Roman"/>
          <w:i/>
          <w:iCs/>
          <w:color w:val="000000"/>
        </w:rPr>
        <w:t xml:space="preserve">P. aeruginosa </w:t>
      </w:r>
      <w:r w:rsidRPr="000063F4">
        <w:rPr>
          <w:rFonts w:ascii="Times New Roman" w:hAnsi="Times New Roman" w:cs="Times New Roman"/>
          <w:color w:val="000000"/>
        </w:rPr>
        <w:t xml:space="preserve">and </w:t>
      </w:r>
      <w:r w:rsidRPr="000063F4">
        <w:rPr>
          <w:rFonts w:ascii="Times New Roman" w:hAnsi="Times New Roman" w:cs="Times New Roman"/>
          <w:i/>
          <w:iCs/>
          <w:color w:val="000000"/>
        </w:rPr>
        <w:t xml:space="preserve">S. aureus </w:t>
      </w:r>
      <w:r w:rsidRPr="000063F4">
        <w:rPr>
          <w:rFonts w:ascii="Times New Roman" w:hAnsi="Times New Roman" w:cs="Times New Roman"/>
          <w:color w:val="000000"/>
        </w:rPr>
        <w:t>planktonic cultures.</w:t>
      </w:r>
    </w:p>
    <w:p w14:paraId="5C3E1132" w14:textId="77777777" w:rsidR="000063F4" w:rsidRPr="000063F4" w:rsidRDefault="000063F4" w:rsidP="000063F4">
      <w:pPr>
        <w:spacing w:line="360" w:lineRule="auto"/>
        <w:jc w:val="both"/>
        <w:rPr>
          <w:rFonts w:ascii="Times New Roman" w:hAnsi="Times New Roman" w:cs="Times New Roman"/>
          <w:color w:val="000000"/>
        </w:rPr>
      </w:pPr>
    </w:p>
    <w:p w14:paraId="682D61FA" w14:textId="4961706A" w:rsidR="000063F4" w:rsidRPr="000063F4" w:rsidRDefault="000063F4" w:rsidP="000063F4">
      <w:pPr>
        <w:spacing w:line="360" w:lineRule="auto"/>
        <w:jc w:val="both"/>
        <w:rPr>
          <w:rFonts w:ascii="Times New Roman" w:hAnsi="Times New Roman" w:cs="Times New Roman"/>
          <w:color w:val="000000"/>
        </w:rPr>
      </w:pPr>
      <w:r w:rsidRPr="000063F4">
        <w:rPr>
          <w:rFonts w:ascii="Times New Roman" w:hAnsi="Times New Roman" w:cs="Times New Roman"/>
          <w:b/>
          <w:bCs/>
          <w:color w:val="000000"/>
        </w:rPr>
        <w:t xml:space="preserve">Supplementary Figure 5 (page S5): </w:t>
      </w:r>
      <w:r w:rsidRPr="000063F4">
        <w:rPr>
          <w:rFonts w:ascii="Times New Roman" w:hAnsi="Times New Roman" w:cs="Times New Roman"/>
          <w:color w:val="000000"/>
        </w:rPr>
        <w:t xml:space="preserve">Crystal violet assay for </w:t>
      </w:r>
      <w:r w:rsidRPr="000063F4">
        <w:rPr>
          <w:rFonts w:ascii="Times New Roman" w:hAnsi="Times New Roman" w:cs="Times New Roman"/>
          <w:i/>
          <w:iCs/>
          <w:color w:val="000000"/>
        </w:rPr>
        <w:t xml:space="preserve">P. aeruginosa </w:t>
      </w:r>
      <w:r w:rsidRPr="000063F4">
        <w:rPr>
          <w:rFonts w:ascii="Times New Roman" w:hAnsi="Times New Roman" w:cs="Times New Roman"/>
          <w:color w:val="000000"/>
        </w:rPr>
        <w:t xml:space="preserve">and </w:t>
      </w:r>
      <w:r w:rsidRPr="000063F4">
        <w:rPr>
          <w:rFonts w:ascii="Times New Roman" w:hAnsi="Times New Roman" w:cs="Times New Roman"/>
          <w:i/>
          <w:iCs/>
          <w:color w:val="000000"/>
        </w:rPr>
        <w:t xml:space="preserve">S. aureus </w:t>
      </w:r>
      <w:r w:rsidRPr="000063F4">
        <w:rPr>
          <w:rFonts w:ascii="Times New Roman" w:hAnsi="Times New Roman" w:cs="Times New Roman"/>
          <w:color w:val="000000"/>
        </w:rPr>
        <w:t>biofilm formation detection.</w:t>
      </w:r>
    </w:p>
    <w:p w14:paraId="54223555" w14:textId="77777777" w:rsidR="000063F4" w:rsidRPr="000063F4" w:rsidRDefault="000063F4" w:rsidP="000063F4">
      <w:pPr>
        <w:spacing w:line="360" w:lineRule="auto"/>
        <w:jc w:val="both"/>
        <w:rPr>
          <w:rFonts w:ascii="Times New Roman" w:hAnsi="Times New Roman" w:cs="Times New Roman"/>
          <w:color w:val="000000"/>
        </w:rPr>
      </w:pPr>
    </w:p>
    <w:p w14:paraId="1CE7E62C" w14:textId="463ED8C7" w:rsidR="000063F4" w:rsidRPr="000063F4" w:rsidRDefault="000063F4" w:rsidP="000063F4">
      <w:pPr>
        <w:spacing w:line="360" w:lineRule="auto"/>
        <w:jc w:val="both"/>
        <w:rPr>
          <w:rFonts w:ascii="Times New Roman" w:hAnsi="Times New Roman" w:cs="Times New Roman"/>
          <w:color w:val="000000"/>
        </w:rPr>
      </w:pPr>
      <w:r w:rsidRPr="000063F4">
        <w:rPr>
          <w:rFonts w:ascii="Times New Roman" w:hAnsi="Times New Roman" w:cs="Times New Roman"/>
          <w:b/>
          <w:bCs/>
          <w:color w:val="000000"/>
        </w:rPr>
        <w:t xml:space="preserve">Supplementary Figure 6 (page S6): </w:t>
      </w:r>
      <w:r w:rsidRPr="000063F4">
        <w:rPr>
          <w:rFonts w:ascii="Times New Roman" w:hAnsi="Times New Roman" w:cs="Times New Roman"/>
          <w:color w:val="000000"/>
        </w:rPr>
        <w:t>Orthogonal projections of CLSM imaging in pre-biofilm conditions.</w:t>
      </w:r>
    </w:p>
    <w:p w14:paraId="5649375B" w14:textId="77777777" w:rsidR="000063F4" w:rsidRPr="000063F4" w:rsidRDefault="000063F4" w:rsidP="000063F4">
      <w:pPr>
        <w:spacing w:line="360" w:lineRule="auto"/>
        <w:jc w:val="both"/>
        <w:rPr>
          <w:rFonts w:ascii="Times New Roman" w:hAnsi="Times New Roman" w:cs="Times New Roman"/>
          <w:b/>
          <w:bCs/>
          <w:color w:val="000000"/>
        </w:rPr>
      </w:pPr>
    </w:p>
    <w:p w14:paraId="0CE6F223" w14:textId="557A0C83" w:rsidR="000063F4" w:rsidRPr="000063F4" w:rsidRDefault="000063F4" w:rsidP="000063F4">
      <w:pPr>
        <w:spacing w:line="360" w:lineRule="auto"/>
        <w:jc w:val="both"/>
        <w:rPr>
          <w:rFonts w:ascii="Times New Roman" w:hAnsi="Times New Roman" w:cs="Times New Roman"/>
          <w:color w:val="000000"/>
        </w:rPr>
      </w:pPr>
      <w:r w:rsidRPr="000063F4">
        <w:rPr>
          <w:rFonts w:ascii="Times New Roman" w:hAnsi="Times New Roman" w:cs="Times New Roman"/>
          <w:b/>
          <w:bCs/>
          <w:color w:val="000000"/>
        </w:rPr>
        <w:t xml:space="preserve">Supplementary Figure 7 (page S6): </w:t>
      </w:r>
      <w:r w:rsidRPr="000063F4">
        <w:rPr>
          <w:rFonts w:ascii="Times New Roman" w:hAnsi="Times New Roman" w:cs="Times New Roman"/>
          <w:color w:val="000000"/>
        </w:rPr>
        <w:t>Orthogonal projections of CLSM imaging of cultures treated after biofilm formation.</w:t>
      </w:r>
    </w:p>
    <w:p w14:paraId="37569EDB" w14:textId="77777777" w:rsidR="000063F4" w:rsidRPr="000063F4" w:rsidRDefault="000063F4" w:rsidP="000063F4">
      <w:pPr>
        <w:spacing w:line="360" w:lineRule="auto"/>
        <w:jc w:val="both"/>
        <w:rPr>
          <w:rFonts w:ascii="Times New Roman" w:hAnsi="Times New Roman" w:cs="Times New Roman"/>
          <w:b/>
          <w:bCs/>
          <w:color w:val="000000"/>
        </w:rPr>
      </w:pPr>
    </w:p>
    <w:p w14:paraId="09CBA715" w14:textId="6E3A812A" w:rsidR="000063F4" w:rsidRPr="000063F4" w:rsidRDefault="000063F4" w:rsidP="000063F4">
      <w:pPr>
        <w:spacing w:line="360" w:lineRule="auto"/>
        <w:jc w:val="both"/>
        <w:rPr>
          <w:rFonts w:ascii="Times New Roman" w:hAnsi="Times New Roman" w:cs="Times New Roman"/>
          <w:b/>
          <w:bCs/>
          <w:color w:val="000000"/>
        </w:rPr>
      </w:pPr>
      <w:r w:rsidRPr="000063F4">
        <w:rPr>
          <w:rFonts w:ascii="Times New Roman" w:hAnsi="Times New Roman" w:cs="Times New Roman"/>
          <w:b/>
          <w:bCs/>
          <w:color w:val="000000"/>
        </w:rPr>
        <w:t xml:space="preserve">Supplementary Figure 8 (page S7): </w:t>
      </w:r>
      <w:r w:rsidRPr="000063F4">
        <w:rPr>
          <w:rFonts w:ascii="Times New Roman" w:hAnsi="Times New Roman" w:cs="Times New Roman"/>
          <w:color w:val="000000"/>
        </w:rPr>
        <w:t>Hemolytic activity of mucosomes.</w:t>
      </w:r>
    </w:p>
    <w:p w14:paraId="455BED28" w14:textId="77777777" w:rsidR="000063F4" w:rsidRPr="000063F4" w:rsidRDefault="000063F4" w:rsidP="000063F4">
      <w:pPr>
        <w:spacing w:line="360" w:lineRule="auto"/>
        <w:jc w:val="both"/>
        <w:rPr>
          <w:rFonts w:ascii="Times New Roman" w:hAnsi="Times New Roman" w:cs="Times New Roman"/>
          <w:b/>
          <w:bCs/>
          <w:color w:val="000000"/>
        </w:rPr>
      </w:pPr>
    </w:p>
    <w:p w14:paraId="38ED1BE5" w14:textId="0DB830F3" w:rsidR="000063F4" w:rsidRPr="000063F4" w:rsidRDefault="000063F4" w:rsidP="000063F4">
      <w:pPr>
        <w:spacing w:line="360" w:lineRule="auto"/>
        <w:jc w:val="both"/>
        <w:rPr>
          <w:rFonts w:ascii="Times New Roman" w:eastAsia="Times New Roman" w:hAnsi="Times New Roman" w:cs="Times New Roman"/>
          <w:b/>
          <w:bCs/>
        </w:rPr>
      </w:pPr>
      <w:r w:rsidRPr="000063F4">
        <w:rPr>
          <w:rFonts w:ascii="Times New Roman" w:hAnsi="Times New Roman" w:cs="Times New Roman"/>
          <w:b/>
          <w:bCs/>
          <w:color w:val="000000"/>
        </w:rPr>
        <w:t xml:space="preserve">Supplementary Figure 9 (page S8): </w:t>
      </w:r>
      <w:r w:rsidRPr="000063F4">
        <w:rPr>
          <w:rFonts w:ascii="Times New Roman" w:hAnsi="Times New Roman" w:cs="Times New Roman"/>
          <w:color w:val="000000"/>
        </w:rPr>
        <w:t>Controls employed in the experiment to evaluate the colocalization between mucosomes and pathogens.</w:t>
      </w:r>
    </w:p>
    <w:p w14:paraId="4EF67537" w14:textId="77777777" w:rsidR="000063F4" w:rsidRPr="000063F4" w:rsidRDefault="000063F4" w:rsidP="000063F4">
      <w:pPr>
        <w:spacing w:line="360" w:lineRule="auto"/>
        <w:rPr>
          <w:rFonts w:ascii="Times New Roman" w:eastAsia="Times New Roman" w:hAnsi="Times New Roman" w:cs="Times New Roman"/>
          <w:b/>
        </w:rPr>
      </w:pPr>
      <w:r w:rsidRPr="000063F4">
        <w:rPr>
          <w:rFonts w:ascii="Times New Roman" w:eastAsia="Times New Roman" w:hAnsi="Times New Roman" w:cs="Times New Roman"/>
          <w:b/>
        </w:rPr>
        <w:br w:type="page"/>
      </w:r>
    </w:p>
    <w:p w14:paraId="605D4093" w14:textId="3065DDB0" w:rsidR="000C09BF" w:rsidRDefault="000C09BF" w:rsidP="000C09BF">
      <w:pPr>
        <w:rPr>
          <w:rFonts w:ascii="Times New Roman" w:eastAsia="Times New Roman" w:hAnsi="Times New Roman" w:cs="Times New Roman"/>
          <w:b/>
        </w:rPr>
      </w:pPr>
      <w:r>
        <w:rPr>
          <w:rFonts w:ascii="Times New Roman" w:eastAsia="Times New Roman" w:hAnsi="Times New Roman" w:cs="Times New Roman"/>
          <w:b/>
        </w:rPr>
        <w:lastRenderedPageBreak/>
        <w:t>FIGURE S1</w:t>
      </w:r>
    </w:p>
    <w:p w14:paraId="1221D5B8" w14:textId="77777777" w:rsidR="002F6F39" w:rsidRDefault="002F6F39" w:rsidP="002F6F39">
      <w:pPr>
        <w:keepNext/>
      </w:pPr>
      <w:r>
        <w:rPr>
          <w:rFonts w:ascii="Times New Roman" w:eastAsia="Times New Roman" w:hAnsi="Times New Roman" w:cs="Times New Roman"/>
          <w:b/>
          <w:noProof/>
        </w:rPr>
        <w:drawing>
          <wp:inline distT="0" distB="0" distL="0" distR="0" wp14:anchorId="768D95F2" wp14:editId="5771B368">
            <wp:extent cx="6120130" cy="2537460"/>
            <wp:effectExtent l="0" t="0" r="1270" b="2540"/>
            <wp:docPr id="516094909" name="Immagine 1" descr="Immagine che contiene testo, linea, diagramma, Diagramm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6094909" name="Immagine 1" descr="Immagine che contiene testo, linea, diagramma, Diagramma&#10;&#10;Il contenuto generato dall'IA potrebbe non essere corretto."/>
                    <pic:cNvPicPr/>
                  </pic:nvPicPr>
                  <pic:blipFill>
                    <a:blip r:embed="rId9" cstate="print">
                      <a:extLst>
                        <a:ext uri="{28A0092B-C50C-407E-A947-70E740481C1C}">
                          <a14:useLocalDpi xmlns:a14="http://schemas.microsoft.com/office/drawing/2010/main" val="0"/>
                        </a:ext>
                      </a:extLst>
                    </a:blip>
                    <a:stretch>
                      <a:fillRect/>
                    </a:stretch>
                  </pic:blipFill>
                  <pic:spPr>
                    <a:xfrm>
                      <a:off x="0" y="0"/>
                      <a:ext cx="6120130" cy="2537460"/>
                    </a:xfrm>
                    <a:prstGeom prst="rect">
                      <a:avLst/>
                    </a:prstGeom>
                  </pic:spPr>
                </pic:pic>
              </a:graphicData>
            </a:graphic>
          </wp:inline>
        </w:drawing>
      </w:r>
    </w:p>
    <w:p w14:paraId="2BD3F936" w14:textId="6FBA73F5" w:rsidR="002F6F39" w:rsidRDefault="002F6F39" w:rsidP="000C09BF">
      <w:pPr>
        <w:rPr>
          <w:rFonts w:ascii="Times New Roman" w:eastAsia="Times New Roman" w:hAnsi="Times New Roman" w:cs="Times New Roman"/>
          <w:b/>
          <w:sz w:val="21"/>
          <w:szCs w:val="21"/>
        </w:rPr>
      </w:pPr>
      <w:r w:rsidRPr="002F6F39">
        <w:rPr>
          <w:rFonts w:ascii="Times New Roman" w:hAnsi="Times New Roman" w:cs="Times New Roman"/>
          <w:b/>
          <w:bCs/>
          <w:color w:val="000000"/>
          <w:sz w:val="20"/>
          <w:szCs w:val="20"/>
        </w:rPr>
        <w:t>Figure S1</w:t>
      </w:r>
      <w:r>
        <w:rPr>
          <w:rFonts w:ascii="Times New Roman" w:hAnsi="Times New Roman" w:cs="Times New Roman"/>
          <w:color w:val="000000"/>
          <w:sz w:val="20"/>
          <w:szCs w:val="20"/>
        </w:rPr>
        <w:t xml:space="preserve"> U</w:t>
      </w:r>
      <w:r w:rsidRPr="002F6F39">
        <w:rPr>
          <w:rFonts w:ascii="Times New Roman" w:hAnsi="Times New Roman" w:cs="Times New Roman"/>
          <w:color w:val="000000"/>
          <w:sz w:val="20"/>
          <w:szCs w:val="20"/>
        </w:rPr>
        <w:t xml:space="preserve">V spectra of unloaded </w:t>
      </w:r>
      <w:proofErr w:type="spellStart"/>
      <w:r w:rsidRPr="002F6F39">
        <w:rPr>
          <w:rFonts w:ascii="Times New Roman" w:hAnsi="Times New Roman" w:cs="Times New Roman"/>
          <w:color w:val="000000"/>
          <w:sz w:val="20"/>
          <w:szCs w:val="20"/>
        </w:rPr>
        <w:t>mucosome</w:t>
      </w:r>
      <w:proofErr w:type="spellEnd"/>
      <w:r w:rsidRPr="002F6F39">
        <w:rPr>
          <w:rFonts w:ascii="Times New Roman" w:hAnsi="Times New Roman" w:cs="Times New Roman"/>
          <w:color w:val="000000"/>
          <w:sz w:val="20"/>
          <w:szCs w:val="20"/>
        </w:rPr>
        <w:t xml:space="preserve"> suspension (red), ciprofloxacin-loaded mucosomes (blue), and free ciprofloxacin solution (green) (A). The dashed line indicates the wavelength (324 nm) corresponding to the absorption peak used for quantification via calibration curve (B).</w:t>
      </w:r>
      <w:r w:rsidRPr="002F6F39">
        <w:rPr>
          <w:rFonts w:ascii="Times New Roman" w:eastAsia="Times New Roman" w:hAnsi="Times New Roman" w:cs="Times New Roman"/>
          <w:b/>
          <w:sz w:val="21"/>
          <w:szCs w:val="21"/>
        </w:rPr>
        <w:t xml:space="preserve"> </w:t>
      </w:r>
    </w:p>
    <w:p w14:paraId="06B13603" w14:textId="77777777" w:rsidR="002F6F39" w:rsidRPr="002F6F39" w:rsidRDefault="002F6F39" w:rsidP="000C09BF">
      <w:pPr>
        <w:rPr>
          <w:rFonts w:ascii="Times New Roman" w:eastAsia="Times New Roman" w:hAnsi="Times New Roman" w:cs="Times New Roman"/>
          <w:b/>
          <w:sz w:val="21"/>
          <w:szCs w:val="21"/>
        </w:rPr>
      </w:pPr>
    </w:p>
    <w:p w14:paraId="4452E6C6" w14:textId="246AAF4E" w:rsidR="002F407F" w:rsidRPr="002F407F" w:rsidRDefault="002F407F" w:rsidP="000C09BF">
      <w:pPr>
        <w:rPr>
          <w:rFonts w:ascii="Times New Roman" w:eastAsia="Times New Roman" w:hAnsi="Times New Roman" w:cs="Times New Roman"/>
          <w:b/>
        </w:rPr>
      </w:pPr>
      <w:r w:rsidRPr="002F407F">
        <w:rPr>
          <w:rFonts w:ascii="Times New Roman" w:eastAsia="Times New Roman" w:hAnsi="Times New Roman" w:cs="Times New Roman"/>
          <w:b/>
        </w:rPr>
        <w:t>FIGURE S2</w:t>
      </w:r>
    </w:p>
    <w:p w14:paraId="42F9C8C6" w14:textId="77777777" w:rsidR="000C09BF" w:rsidRDefault="000C09BF">
      <w:pPr>
        <w:rPr>
          <w:rFonts w:ascii="Times New Roman" w:eastAsia="Times New Roman" w:hAnsi="Times New Roman" w:cs="Times New Roman"/>
          <w:b/>
        </w:rPr>
      </w:pPr>
    </w:p>
    <w:p w14:paraId="6FCABE90" w14:textId="77777777" w:rsidR="002F407F" w:rsidRDefault="002F407F" w:rsidP="002F407F">
      <w:pPr>
        <w:keepNext/>
      </w:pPr>
      <w:r>
        <w:rPr>
          <w:rFonts w:ascii="Times New Roman" w:eastAsia="Times New Roman" w:hAnsi="Times New Roman" w:cs="Times New Roman"/>
          <w:b/>
          <w:noProof/>
        </w:rPr>
        <w:drawing>
          <wp:inline distT="0" distB="0" distL="0" distR="0" wp14:anchorId="4A03DB92" wp14:editId="50473C18">
            <wp:extent cx="6120130" cy="3047365"/>
            <wp:effectExtent l="0" t="0" r="1270" b="635"/>
            <wp:docPr id="184038674"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038674" name="Immagine 184038674"/>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120130" cy="3047365"/>
                    </a:xfrm>
                    <a:prstGeom prst="rect">
                      <a:avLst/>
                    </a:prstGeom>
                  </pic:spPr>
                </pic:pic>
              </a:graphicData>
            </a:graphic>
          </wp:inline>
        </w:drawing>
      </w:r>
    </w:p>
    <w:p w14:paraId="7E660427" w14:textId="7E18F535" w:rsidR="000C09BF" w:rsidRDefault="002F407F">
      <w:pPr>
        <w:rPr>
          <w:rFonts w:ascii="Times New Roman" w:eastAsia="Times New Roman" w:hAnsi="Times New Roman" w:cs="Times New Roman"/>
          <w:b/>
        </w:rPr>
      </w:pPr>
      <w:r w:rsidRPr="002F407F">
        <w:rPr>
          <w:rFonts w:ascii="Times New Roman" w:eastAsia="Times New Roman" w:hAnsi="Times New Roman" w:cs="Times New Roman"/>
          <w:b/>
          <w:bCs/>
          <w:sz w:val="20"/>
          <w:szCs w:val="20"/>
        </w:rPr>
        <w:t>Figure S2.</w:t>
      </w:r>
      <w:r w:rsidRPr="002F407F">
        <w:rPr>
          <w:rFonts w:ascii="Times New Roman" w:eastAsia="Times New Roman" w:hAnsi="Times New Roman" w:cs="Times New Roman"/>
          <w:b/>
          <w:sz w:val="20"/>
          <w:szCs w:val="20"/>
        </w:rPr>
        <w:t xml:space="preserve"> </w:t>
      </w:r>
      <w:r w:rsidRPr="002F407F">
        <w:rPr>
          <w:rFonts w:ascii="Times New Roman" w:eastAsia="Times New Roman" w:hAnsi="Times New Roman" w:cs="Times New Roman"/>
          <w:bCs/>
          <w:sz w:val="20"/>
          <w:szCs w:val="20"/>
        </w:rPr>
        <w:t>Weight distributions of the radius of gyration (black) and of the hydrodynamic radius (</w:t>
      </w:r>
      <w:r w:rsidRPr="002F407F">
        <w:rPr>
          <w:rFonts w:ascii="Times New Roman" w:eastAsia="Times New Roman" w:hAnsi="Times New Roman" w:cs="Times New Roman"/>
          <w:bCs/>
          <w:i/>
          <w:iCs/>
          <w:sz w:val="20"/>
          <w:szCs w:val="20"/>
        </w:rPr>
        <w:t>red</w:t>
      </w:r>
      <w:r w:rsidRPr="002F407F">
        <w:rPr>
          <w:rFonts w:ascii="Times New Roman" w:eastAsia="Times New Roman" w:hAnsi="Times New Roman" w:cs="Times New Roman"/>
          <w:bCs/>
          <w:sz w:val="20"/>
          <w:szCs w:val="20"/>
        </w:rPr>
        <w:t xml:space="preserve">), and number distribution of the radius of gyration (grey). Note that DLS measurements of mucosomes with FITC could be affected by potential interference between the DLS laser (532 nm) and the FITC emission (518 nm). </w:t>
      </w:r>
      <w:r w:rsidRPr="002F407F">
        <w:rPr>
          <w:rFonts w:ascii="Times New Roman" w:eastAsia="Times New Roman" w:hAnsi="Times New Roman" w:cs="Times New Roman"/>
          <w:bCs/>
          <w:i/>
          <w:iCs/>
          <w:sz w:val="20"/>
          <w:szCs w:val="20"/>
        </w:rPr>
        <w:t>n</w:t>
      </w:r>
      <w:r w:rsidRPr="002F407F">
        <w:rPr>
          <w:rFonts w:ascii="Times New Roman" w:eastAsia="Times New Roman" w:hAnsi="Times New Roman" w:cs="Times New Roman"/>
          <w:bCs/>
          <w:sz w:val="20"/>
          <w:szCs w:val="20"/>
        </w:rPr>
        <w:t>=3 measurements on the same sample.</w:t>
      </w:r>
      <w:r w:rsidR="000C09BF">
        <w:rPr>
          <w:rFonts w:ascii="Times New Roman" w:eastAsia="Times New Roman" w:hAnsi="Times New Roman" w:cs="Times New Roman"/>
          <w:b/>
        </w:rPr>
        <w:br w:type="page"/>
      </w:r>
    </w:p>
    <w:p w14:paraId="0574F07F" w14:textId="20FDC402" w:rsidR="002F407F" w:rsidRDefault="00BF0C82">
      <w:pPr>
        <w:rPr>
          <w:rFonts w:ascii="Times New Roman" w:eastAsia="Times New Roman" w:hAnsi="Times New Roman" w:cs="Times New Roman"/>
          <w:b/>
        </w:rPr>
      </w:pPr>
      <w:r>
        <w:rPr>
          <w:rFonts w:ascii="Times New Roman" w:eastAsia="Times New Roman" w:hAnsi="Times New Roman" w:cs="Times New Roman"/>
          <w:b/>
        </w:rPr>
        <w:lastRenderedPageBreak/>
        <w:t>FIGURE S</w:t>
      </w:r>
      <w:r w:rsidR="002F407F">
        <w:rPr>
          <w:rFonts w:ascii="Times New Roman" w:eastAsia="Times New Roman" w:hAnsi="Times New Roman" w:cs="Times New Roman"/>
          <w:b/>
        </w:rPr>
        <w:t>3</w:t>
      </w:r>
    </w:p>
    <w:p w14:paraId="0C2622D0" w14:textId="77777777" w:rsidR="0042742B" w:rsidRDefault="00BF0C82">
      <w:pPr>
        <w:keepNext/>
      </w:pPr>
      <w:r>
        <w:rPr>
          <w:rFonts w:ascii="Times New Roman" w:eastAsia="Times New Roman" w:hAnsi="Times New Roman" w:cs="Times New Roman"/>
          <w:b/>
          <w:noProof/>
        </w:rPr>
        <w:drawing>
          <wp:inline distT="0" distB="0" distL="0" distR="0" wp14:anchorId="30A6FB5B" wp14:editId="1105938D">
            <wp:extent cx="5004013" cy="3454097"/>
            <wp:effectExtent l="0" t="0" r="0" b="0"/>
            <wp:docPr id="1414137484"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1"/>
                    <a:srcRect/>
                    <a:stretch>
                      <a:fillRect/>
                    </a:stretch>
                  </pic:blipFill>
                  <pic:spPr>
                    <a:xfrm>
                      <a:off x="0" y="0"/>
                      <a:ext cx="5004013" cy="3454097"/>
                    </a:xfrm>
                    <a:prstGeom prst="rect">
                      <a:avLst/>
                    </a:prstGeom>
                    <a:ln/>
                  </pic:spPr>
                </pic:pic>
              </a:graphicData>
            </a:graphic>
          </wp:inline>
        </w:drawing>
      </w:r>
    </w:p>
    <w:p w14:paraId="2E124A59" w14:textId="5E63AB26" w:rsidR="0042742B" w:rsidRDefault="00BF0C82">
      <w:pPr>
        <w:pBdr>
          <w:top w:val="nil"/>
          <w:left w:val="nil"/>
          <w:bottom w:val="nil"/>
          <w:right w:val="nil"/>
          <w:between w:val="nil"/>
        </w:pBdr>
        <w:spacing w:after="200"/>
        <w:jc w:val="both"/>
        <w:rPr>
          <w:rFonts w:ascii="Times New Roman" w:eastAsia="Times New Roman" w:hAnsi="Times New Roman" w:cs="Times New Roman"/>
          <w:color w:val="000000"/>
          <w:sz w:val="20"/>
          <w:szCs w:val="20"/>
        </w:rPr>
      </w:pPr>
      <w:r>
        <w:rPr>
          <w:rFonts w:ascii="Times New Roman" w:eastAsia="Times New Roman" w:hAnsi="Times New Roman" w:cs="Times New Roman"/>
          <w:b/>
          <w:color w:val="000000"/>
          <w:sz w:val="20"/>
          <w:szCs w:val="20"/>
        </w:rPr>
        <w:t>Figure S</w:t>
      </w:r>
      <w:r w:rsidR="002F407F">
        <w:rPr>
          <w:rFonts w:ascii="Times New Roman" w:eastAsia="Times New Roman" w:hAnsi="Times New Roman" w:cs="Times New Roman"/>
          <w:b/>
          <w:color w:val="000000"/>
          <w:sz w:val="20"/>
          <w:szCs w:val="20"/>
        </w:rPr>
        <w:t>3</w:t>
      </w:r>
      <w:r>
        <w:rPr>
          <w:rFonts w:ascii="Times New Roman" w:eastAsia="Times New Roman" w:hAnsi="Times New Roman" w:cs="Times New Roman"/>
          <w:b/>
          <w:color w:val="000000"/>
          <w:sz w:val="20"/>
          <w:szCs w:val="20"/>
        </w:rPr>
        <w:t xml:space="preserve"> Agar diffusion test. </w:t>
      </w:r>
      <w:r>
        <w:rPr>
          <w:rFonts w:ascii="Times New Roman" w:eastAsia="Times New Roman" w:hAnsi="Times New Roman" w:cs="Times New Roman"/>
          <w:color w:val="000000"/>
          <w:sz w:val="20"/>
          <w:szCs w:val="20"/>
        </w:rPr>
        <w:t xml:space="preserve">The inhibition radius of ciprofloxacin-loaded mucosomes, freeze-dried and resuspended ciprofloxacin-loaded mucosomes, and free ciprofloxacin against </w:t>
      </w:r>
      <w:r>
        <w:rPr>
          <w:rFonts w:ascii="Times New Roman" w:eastAsia="Times New Roman" w:hAnsi="Times New Roman" w:cs="Times New Roman"/>
          <w:i/>
          <w:color w:val="000000"/>
          <w:sz w:val="20"/>
          <w:szCs w:val="20"/>
        </w:rPr>
        <w:t xml:space="preserve">P. aeruginosa </w:t>
      </w:r>
      <w:r>
        <w:rPr>
          <w:rFonts w:ascii="Times New Roman" w:eastAsia="Times New Roman" w:hAnsi="Times New Roman" w:cs="Times New Roman"/>
          <w:color w:val="000000"/>
          <w:sz w:val="20"/>
          <w:szCs w:val="20"/>
        </w:rPr>
        <w:t xml:space="preserve">(a), b), and c), respectively) and </w:t>
      </w:r>
      <w:r>
        <w:rPr>
          <w:rFonts w:ascii="Times New Roman" w:eastAsia="Times New Roman" w:hAnsi="Times New Roman" w:cs="Times New Roman"/>
          <w:i/>
          <w:color w:val="000000"/>
          <w:sz w:val="20"/>
          <w:szCs w:val="20"/>
        </w:rPr>
        <w:t xml:space="preserve">S. aureus </w:t>
      </w:r>
      <w:r>
        <w:rPr>
          <w:rFonts w:ascii="Times New Roman" w:eastAsia="Times New Roman" w:hAnsi="Times New Roman" w:cs="Times New Roman"/>
          <w:color w:val="000000"/>
          <w:sz w:val="20"/>
          <w:szCs w:val="20"/>
        </w:rPr>
        <w:t>(d), e), and f), respectively).</w:t>
      </w:r>
    </w:p>
    <w:p w14:paraId="0EBB086F" w14:textId="77777777" w:rsidR="0042742B" w:rsidRDefault="0042742B">
      <w:pPr>
        <w:jc w:val="center"/>
        <w:rPr>
          <w:rFonts w:ascii="Times New Roman" w:eastAsia="Times New Roman" w:hAnsi="Times New Roman" w:cs="Times New Roman"/>
          <w:b/>
        </w:rPr>
      </w:pPr>
    </w:p>
    <w:p w14:paraId="383F4478" w14:textId="7B99445B" w:rsidR="0042742B" w:rsidRDefault="00BF0C82">
      <w:pPr>
        <w:rPr>
          <w:rFonts w:ascii="Times New Roman" w:eastAsia="Times New Roman" w:hAnsi="Times New Roman" w:cs="Times New Roman"/>
          <w:b/>
        </w:rPr>
      </w:pPr>
      <w:r>
        <w:rPr>
          <w:rFonts w:ascii="Times New Roman" w:eastAsia="Times New Roman" w:hAnsi="Times New Roman" w:cs="Times New Roman"/>
          <w:b/>
        </w:rPr>
        <w:t>FIGURE S</w:t>
      </w:r>
      <w:r w:rsidR="002F407F">
        <w:rPr>
          <w:rFonts w:ascii="Times New Roman" w:eastAsia="Times New Roman" w:hAnsi="Times New Roman" w:cs="Times New Roman"/>
          <w:b/>
        </w:rPr>
        <w:t>4</w:t>
      </w:r>
    </w:p>
    <w:p w14:paraId="6E3287A2" w14:textId="77777777" w:rsidR="0042742B" w:rsidRDefault="0042742B">
      <w:pPr>
        <w:jc w:val="center"/>
        <w:rPr>
          <w:rFonts w:ascii="Times New Roman" w:eastAsia="Times New Roman" w:hAnsi="Times New Roman" w:cs="Times New Roman"/>
          <w:b/>
        </w:rPr>
      </w:pPr>
    </w:p>
    <w:p w14:paraId="238A3C1A" w14:textId="77777777" w:rsidR="0042742B" w:rsidRDefault="00BF0C82">
      <w:pPr>
        <w:keepNext/>
        <w:jc w:val="center"/>
      </w:pPr>
      <w:r>
        <w:rPr>
          <w:rFonts w:ascii="Times New Roman" w:eastAsia="Times New Roman" w:hAnsi="Times New Roman" w:cs="Times New Roman"/>
          <w:b/>
          <w:noProof/>
        </w:rPr>
        <w:drawing>
          <wp:inline distT="0" distB="0" distL="0" distR="0" wp14:anchorId="1DFA3243" wp14:editId="2266E3FF">
            <wp:extent cx="5289713" cy="2691585"/>
            <wp:effectExtent l="0" t="0" r="0" b="0"/>
            <wp:docPr id="1414137486"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2"/>
                    <a:srcRect t="1973" b="1973"/>
                    <a:stretch>
                      <a:fillRect/>
                    </a:stretch>
                  </pic:blipFill>
                  <pic:spPr>
                    <a:xfrm>
                      <a:off x="0" y="0"/>
                      <a:ext cx="5289713" cy="2691585"/>
                    </a:xfrm>
                    <a:prstGeom prst="rect">
                      <a:avLst/>
                    </a:prstGeom>
                    <a:ln/>
                  </pic:spPr>
                </pic:pic>
              </a:graphicData>
            </a:graphic>
          </wp:inline>
        </w:drawing>
      </w:r>
    </w:p>
    <w:p w14:paraId="09307AA7" w14:textId="54E56981" w:rsidR="0042742B" w:rsidRDefault="00BF0C82">
      <w:pPr>
        <w:pBdr>
          <w:top w:val="nil"/>
          <w:left w:val="nil"/>
          <w:bottom w:val="nil"/>
          <w:right w:val="nil"/>
          <w:between w:val="nil"/>
        </w:pBdr>
        <w:spacing w:after="200"/>
        <w:jc w:val="both"/>
        <w:rPr>
          <w:rFonts w:ascii="Times New Roman" w:eastAsia="Times New Roman" w:hAnsi="Times New Roman" w:cs="Times New Roman"/>
          <w:b/>
        </w:rPr>
      </w:pPr>
      <w:r>
        <w:rPr>
          <w:rFonts w:ascii="Times New Roman" w:eastAsia="Times New Roman" w:hAnsi="Times New Roman" w:cs="Times New Roman"/>
          <w:b/>
          <w:color w:val="000000"/>
          <w:sz w:val="18"/>
          <w:szCs w:val="18"/>
        </w:rPr>
        <w:t>Figure S</w:t>
      </w:r>
      <w:r w:rsidR="002F407F">
        <w:rPr>
          <w:rFonts w:ascii="Times New Roman" w:eastAsia="Times New Roman" w:hAnsi="Times New Roman" w:cs="Times New Roman"/>
          <w:b/>
          <w:color w:val="000000"/>
          <w:sz w:val="18"/>
          <w:szCs w:val="18"/>
        </w:rPr>
        <w:t>4</w:t>
      </w:r>
      <w:r>
        <w:rPr>
          <w:rFonts w:ascii="Times New Roman" w:eastAsia="Times New Roman" w:hAnsi="Times New Roman" w:cs="Times New Roman"/>
          <w:b/>
          <w:color w:val="000000"/>
          <w:sz w:val="18"/>
          <w:szCs w:val="18"/>
        </w:rPr>
        <w:t xml:space="preserve"> Dose-dependence experiment to test the efficacy against planktonic cultures of </w:t>
      </w:r>
      <w:r>
        <w:rPr>
          <w:rFonts w:ascii="Times New Roman" w:eastAsia="Times New Roman" w:hAnsi="Times New Roman" w:cs="Times New Roman"/>
          <w:b/>
          <w:i/>
          <w:color w:val="000000"/>
          <w:sz w:val="18"/>
          <w:szCs w:val="18"/>
        </w:rPr>
        <w:t xml:space="preserve">P. aeruginosa </w:t>
      </w:r>
      <w:r>
        <w:rPr>
          <w:rFonts w:ascii="Times New Roman" w:eastAsia="Times New Roman" w:hAnsi="Times New Roman" w:cs="Times New Roman"/>
          <w:b/>
          <w:color w:val="000000"/>
          <w:sz w:val="18"/>
          <w:szCs w:val="18"/>
        </w:rPr>
        <w:t xml:space="preserve">and </w:t>
      </w:r>
      <w:r>
        <w:rPr>
          <w:rFonts w:ascii="Times New Roman" w:eastAsia="Times New Roman" w:hAnsi="Times New Roman" w:cs="Times New Roman"/>
          <w:b/>
          <w:i/>
          <w:color w:val="000000"/>
          <w:sz w:val="18"/>
          <w:szCs w:val="18"/>
        </w:rPr>
        <w:t>S. aureus</w:t>
      </w:r>
      <w:r>
        <w:rPr>
          <w:rFonts w:ascii="Times New Roman" w:eastAsia="Times New Roman" w:hAnsi="Times New Roman" w:cs="Times New Roman"/>
          <w:b/>
          <w:color w:val="000000"/>
          <w:sz w:val="18"/>
          <w:szCs w:val="18"/>
        </w:rPr>
        <w:t>.</w:t>
      </w:r>
      <w:r>
        <w:rPr>
          <w:rFonts w:ascii="Times New Roman" w:eastAsia="Times New Roman" w:hAnsi="Times New Roman" w:cs="Times New Roman"/>
          <w:color w:val="000000"/>
          <w:sz w:val="18"/>
          <w:szCs w:val="18"/>
        </w:rPr>
        <w:t xml:space="preserve"> a) The viability of </w:t>
      </w:r>
      <w:r>
        <w:rPr>
          <w:rFonts w:ascii="Times New Roman" w:eastAsia="Times New Roman" w:hAnsi="Times New Roman" w:cs="Times New Roman"/>
          <w:i/>
          <w:color w:val="000000"/>
          <w:sz w:val="18"/>
          <w:szCs w:val="18"/>
        </w:rPr>
        <w:t xml:space="preserve">P. aeruginosa </w:t>
      </w:r>
      <w:r>
        <w:rPr>
          <w:rFonts w:ascii="Times New Roman" w:eastAsia="Times New Roman" w:hAnsi="Times New Roman" w:cs="Times New Roman"/>
          <w:color w:val="000000"/>
          <w:sz w:val="18"/>
          <w:szCs w:val="18"/>
        </w:rPr>
        <w:t xml:space="preserve">decreases as a function of the antibiotic concentration. No significant differences in terms of efficacy were reported between the treatment with ciprofloxacin-loaded mucosomes and free ciprofloxacin. b) </w:t>
      </w:r>
      <w:r>
        <w:rPr>
          <w:rFonts w:ascii="Times New Roman" w:eastAsia="Times New Roman" w:hAnsi="Times New Roman" w:cs="Times New Roman"/>
          <w:i/>
          <w:color w:val="000000"/>
          <w:sz w:val="18"/>
          <w:szCs w:val="18"/>
        </w:rPr>
        <w:t xml:space="preserve">S. aureus </w:t>
      </w:r>
      <w:r>
        <w:rPr>
          <w:rFonts w:ascii="Times New Roman" w:eastAsia="Times New Roman" w:hAnsi="Times New Roman" w:cs="Times New Roman"/>
          <w:color w:val="000000"/>
          <w:sz w:val="18"/>
          <w:szCs w:val="18"/>
        </w:rPr>
        <w:t xml:space="preserve">viability as a function of the antibiotic concentration. The use of mucosomes enhances the activity of ciprofloxacin and allows to reduce the minimum inhibitory concentration up to 0.5 </w:t>
      </w:r>
      <w:r>
        <w:rPr>
          <w:rFonts w:ascii="Cambria Math" w:eastAsia="Cambria Math" w:hAnsi="Cambria Math" w:cs="Cambria Math"/>
          <w:color w:val="000000"/>
          <w:sz w:val="18"/>
          <w:szCs w:val="18"/>
        </w:rPr>
        <w:t>𝝁</w:t>
      </w:r>
      <w:r>
        <w:rPr>
          <w:rFonts w:ascii="Times New Roman" w:eastAsia="Times New Roman" w:hAnsi="Times New Roman" w:cs="Times New Roman"/>
          <w:color w:val="000000"/>
          <w:sz w:val="18"/>
          <w:szCs w:val="18"/>
        </w:rPr>
        <w:t xml:space="preserve">g/ml. Moreover, at a ciprofloxacin concentration equal to 512 </w:t>
      </w:r>
      <w:r>
        <w:rPr>
          <w:rFonts w:ascii="Cambria Math" w:eastAsia="Cambria Math" w:hAnsi="Cambria Math" w:cs="Cambria Math"/>
          <w:color w:val="000000"/>
          <w:sz w:val="18"/>
          <w:szCs w:val="18"/>
        </w:rPr>
        <w:t>𝝁</w:t>
      </w:r>
      <w:r>
        <w:rPr>
          <w:rFonts w:ascii="Times New Roman" w:eastAsia="Times New Roman" w:hAnsi="Times New Roman" w:cs="Times New Roman"/>
          <w:color w:val="000000"/>
          <w:sz w:val="18"/>
          <w:szCs w:val="18"/>
        </w:rPr>
        <w:t xml:space="preserve">g/ml mucosomes further enhance the activity of ciprofloxacin and reduce by 8 times the residual viability of </w:t>
      </w:r>
      <w:r>
        <w:rPr>
          <w:rFonts w:ascii="Times New Roman" w:eastAsia="Times New Roman" w:hAnsi="Times New Roman" w:cs="Times New Roman"/>
          <w:i/>
          <w:color w:val="000000"/>
          <w:sz w:val="18"/>
          <w:szCs w:val="18"/>
        </w:rPr>
        <w:t>S. aureus</w:t>
      </w:r>
      <w:r>
        <w:rPr>
          <w:rFonts w:ascii="Times New Roman" w:eastAsia="Times New Roman" w:hAnsi="Times New Roman" w:cs="Times New Roman"/>
          <w:color w:val="000000"/>
          <w:sz w:val="18"/>
          <w:szCs w:val="18"/>
        </w:rPr>
        <w:t xml:space="preserve">. In both panels the data reported as “mucosomes + ciprofloxacin [corrected]” refers to an adjustment that was made aiming to consider the actual ciprofloxacin amount to which bacteria were exposed, based on release kinetics from mucosomes. These data were obtained by multiplying the nominal concentration of ciprofloxacin for the average percentage of drugs released from mucosomes in 24 hours. In each panel, the </w:t>
      </w:r>
      <w:r>
        <w:rPr>
          <w:rFonts w:ascii="Times New Roman" w:eastAsia="Times New Roman" w:hAnsi="Times New Roman" w:cs="Times New Roman"/>
          <w:sz w:val="18"/>
          <w:szCs w:val="18"/>
        </w:rPr>
        <w:t xml:space="preserve">dashed red lines highlight the treatment concentrations featured in </w:t>
      </w:r>
      <w:r>
        <w:rPr>
          <w:rFonts w:ascii="Times New Roman" w:eastAsia="Times New Roman" w:hAnsi="Times New Roman" w:cs="Times New Roman"/>
          <w:b/>
          <w:sz w:val="18"/>
          <w:szCs w:val="18"/>
        </w:rPr>
        <w:t>Figure 2</w:t>
      </w:r>
      <w:r>
        <w:rPr>
          <w:rFonts w:ascii="Times New Roman" w:eastAsia="Times New Roman" w:hAnsi="Times New Roman" w:cs="Times New Roman"/>
          <w:sz w:val="18"/>
          <w:szCs w:val="18"/>
        </w:rPr>
        <w:t xml:space="preserve">, while the dashed green lines highlight the treatment concentrations displayed in </w:t>
      </w:r>
      <w:r>
        <w:rPr>
          <w:rFonts w:ascii="Times New Roman" w:eastAsia="Times New Roman" w:hAnsi="Times New Roman" w:cs="Times New Roman"/>
          <w:b/>
          <w:sz w:val="18"/>
          <w:szCs w:val="18"/>
        </w:rPr>
        <w:t>Figure 3.</w:t>
      </w:r>
      <w:r>
        <w:rPr>
          <w:rFonts w:ascii="Times New Roman" w:eastAsia="Times New Roman" w:hAnsi="Times New Roman" w:cs="Times New Roman"/>
          <w:sz w:val="18"/>
          <w:szCs w:val="18"/>
        </w:rPr>
        <w:t xml:space="preserve"> </w:t>
      </w:r>
    </w:p>
    <w:p w14:paraId="23DE1DE7" w14:textId="77777777" w:rsidR="0042742B" w:rsidRDefault="0042742B">
      <w:pPr>
        <w:jc w:val="center"/>
        <w:rPr>
          <w:rFonts w:ascii="Times New Roman" w:eastAsia="Times New Roman" w:hAnsi="Times New Roman" w:cs="Times New Roman"/>
          <w:b/>
        </w:rPr>
      </w:pPr>
    </w:p>
    <w:p w14:paraId="1B2DFA77" w14:textId="77777777" w:rsidR="0042742B" w:rsidRDefault="0042742B">
      <w:pPr>
        <w:jc w:val="center"/>
        <w:rPr>
          <w:rFonts w:ascii="Times New Roman" w:eastAsia="Times New Roman" w:hAnsi="Times New Roman" w:cs="Times New Roman"/>
          <w:b/>
        </w:rPr>
      </w:pPr>
    </w:p>
    <w:p w14:paraId="4DEE6F03" w14:textId="1C537AEA" w:rsidR="0042742B" w:rsidRDefault="00BF0C82">
      <w:pPr>
        <w:rPr>
          <w:rFonts w:ascii="Times New Roman" w:eastAsia="Times New Roman" w:hAnsi="Times New Roman" w:cs="Times New Roman"/>
          <w:b/>
        </w:rPr>
      </w:pPr>
      <w:r>
        <w:rPr>
          <w:rFonts w:ascii="Times New Roman" w:eastAsia="Times New Roman" w:hAnsi="Times New Roman" w:cs="Times New Roman"/>
          <w:b/>
        </w:rPr>
        <w:t>FIGURE S</w:t>
      </w:r>
      <w:r w:rsidR="002F407F">
        <w:rPr>
          <w:rFonts w:ascii="Times New Roman" w:eastAsia="Times New Roman" w:hAnsi="Times New Roman" w:cs="Times New Roman"/>
          <w:b/>
        </w:rPr>
        <w:t>5</w:t>
      </w:r>
      <w:r>
        <w:rPr>
          <w:rFonts w:ascii="Times New Roman" w:eastAsia="Times New Roman" w:hAnsi="Times New Roman" w:cs="Times New Roman"/>
          <w:b/>
        </w:rPr>
        <w:t xml:space="preserve"> </w:t>
      </w:r>
    </w:p>
    <w:p w14:paraId="4F25A061" w14:textId="77777777" w:rsidR="0042742B" w:rsidRDefault="0042742B">
      <w:pPr>
        <w:rPr>
          <w:rFonts w:ascii="Times New Roman" w:eastAsia="Times New Roman" w:hAnsi="Times New Roman" w:cs="Times New Roman"/>
          <w:b/>
        </w:rPr>
      </w:pPr>
    </w:p>
    <w:p w14:paraId="71867E5B" w14:textId="77777777" w:rsidR="0042742B" w:rsidRDefault="00BF0C82">
      <w:pPr>
        <w:rPr>
          <w:rFonts w:ascii="Times New Roman" w:eastAsia="Times New Roman" w:hAnsi="Times New Roman" w:cs="Times New Roman"/>
          <w:b/>
        </w:rPr>
      </w:pPr>
      <w:r>
        <w:rPr>
          <w:rFonts w:ascii="Times New Roman" w:eastAsia="Times New Roman" w:hAnsi="Times New Roman" w:cs="Times New Roman"/>
          <w:b/>
          <w:noProof/>
        </w:rPr>
        <w:drawing>
          <wp:inline distT="114300" distB="114300" distL="114300" distR="114300" wp14:anchorId="60457531" wp14:editId="63ADC48C">
            <wp:extent cx="4273085" cy="3162300"/>
            <wp:effectExtent l="0" t="0" r="0" b="0"/>
            <wp:docPr id="141413748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3"/>
                    <a:srcRect/>
                    <a:stretch>
                      <a:fillRect/>
                    </a:stretch>
                  </pic:blipFill>
                  <pic:spPr>
                    <a:xfrm>
                      <a:off x="0" y="0"/>
                      <a:ext cx="4273085" cy="3162300"/>
                    </a:xfrm>
                    <a:prstGeom prst="rect">
                      <a:avLst/>
                    </a:prstGeom>
                    <a:ln/>
                  </pic:spPr>
                </pic:pic>
              </a:graphicData>
            </a:graphic>
          </wp:inline>
        </w:drawing>
      </w:r>
    </w:p>
    <w:p w14:paraId="4FAA5016" w14:textId="77777777" w:rsidR="0042742B" w:rsidRDefault="0042742B">
      <w:pPr>
        <w:rPr>
          <w:rFonts w:ascii="Times New Roman" w:eastAsia="Times New Roman" w:hAnsi="Times New Roman" w:cs="Times New Roman"/>
          <w:b/>
        </w:rPr>
      </w:pPr>
    </w:p>
    <w:p w14:paraId="53CF2C8A" w14:textId="77777777" w:rsidR="0042742B" w:rsidRDefault="0042742B">
      <w:pPr>
        <w:rPr>
          <w:rFonts w:ascii="Times New Roman" w:eastAsia="Times New Roman" w:hAnsi="Times New Roman" w:cs="Times New Roman"/>
          <w:b/>
          <w:sz w:val="18"/>
          <w:szCs w:val="18"/>
        </w:rPr>
      </w:pPr>
    </w:p>
    <w:p w14:paraId="4DEC8E16" w14:textId="7B8CA00B" w:rsidR="0042742B" w:rsidRDefault="00BF0C82">
      <w:pPr>
        <w:spacing w:after="200"/>
        <w:jc w:val="both"/>
        <w:rPr>
          <w:rFonts w:ascii="Times New Roman" w:eastAsia="Times New Roman" w:hAnsi="Times New Roman" w:cs="Times New Roman"/>
          <w:b/>
          <w:sz w:val="18"/>
          <w:szCs w:val="18"/>
        </w:rPr>
      </w:pPr>
      <w:r>
        <w:rPr>
          <w:rFonts w:ascii="Times New Roman" w:eastAsia="Times New Roman" w:hAnsi="Times New Roman" w:cs="Times New Roman"/>
          <w:b/>
          <w:sz w:val="18"/>
          <w:szCs w:val="18"/>
        </w:rPr>
        <w:t>Figure S</w:t>
      </w:r>
      <w:r w:rsidR="002F407F">
        <w:rPr>
          <w:rFonts w:ascii="Times New Roman" w:eastAsia="Times New Roman" w:hAnsi="Times New Roman" w:cs="Times New Roman"/>
          <w:b/>
          <w:sz w:val="18"/>
          <w:szCs w:val="18"/>
        </w:rPr>
        <w:t>5</w:t>
      </w:r>
      <w:r>
        <w:rPr>
          <w:rFonts w:ascii="Times New Roman" w:eastAsia="Times New Roman" w:hAnsi="Times New Roman" w:cs="Times New Roman"/>
          <w:b/>
          <w:sz w:val="18"/>
          <w:szCs w:val="18"/>
        </w:rPr>
        <w:t xml:space="preserve"> Crystal violet assay for biofilm formations detection</w:t>
      </w:r>
      <w:r>
        <w:rPr>
          <w:rFonts w:ascii="Times New Roman" w:eastAsia="Times New Roman" w:hAnsi="Times New Roman" w:cs="Times New Roman"/>
          <w:sz w:val="18"/>
          <w:szCs w:val="18"/>
        </w:rPr>
        <w:t xml:space="preserve">. </w:t>
      </w:r>
      <w:r>
        <w:rPr>
          <w:rFonts w:ascii="Times New Roman" w:eastAsia="Times New Roman" w:hAnsi="Times New Roman" w:cs="Times New Roman"/>
          <w:i/>
          <w:sz w:val="18"/>
          <w:szCs w:val="18"/>
        </w:rPr>
        <w:t xml:space="preserve">P. aeruginosa </w:t>
      </w:r>
      <w:r>
        <w:rPr>
          <w:rFonts w:ascii="Times New Roman" w:eastAsia="Times New Roman" w:hAnsi="Times New Roman" w:cs="Times New Roman"/>
          <w:sz w:val="18"/>
          <w:szCs w:val="18"/>
        </w:rPr>
        <w:t>PAO1</w:t>
      </w:r>
      <w:r>
        <w:rPr>
          <w:rFonts w:ascii="Times New Roman" w:eastAsia="Times New Roman" w:hAnsi="Times New Roman" w:cs="Times New Roman"/>
          <w:i/>
          <w:sz w:val="18"/>
          <w:szCs w:val="18"/>
        </w:rPr>
        <w:t xml:space="preserve"> </w:t>
      </w:r>
      <w:r>
        <w:rPr>
          <w:rFonts w:ascii="Times New Roman" w:eastAsia="Times New Roman" w:hAnsi="Times New Roman" w:cs="Times New Roman"/>
          <w:sz w:val="18"/>
          <w:szCs w:val="18"/>
        </w:rPr>
        <w:t xml:space="preserve">and </w:t>
      </w:r>
      <w:r>
        <w:rPr>
          <w:rFonts w:ascii="Times New Roman" w:eastAsia="Times New Roman" w:hAnsi="Times New Roman" w:cs="Times New Roman"/>
          <w:i/>
          <w:sz w:val="18"/>
          <w:szCs w:val="18"/>
        </w:rPr>
        <w:t>S. aureus</w:t>
      </w:r>
      <w:r>
        <w:rPr>
          <w:rFonts w:ascii="Times New Roman" w:eastAsia="Times New Roman" w:hAnsi="Times New Roman" w:cs="Times New Roman"/>
          <w:sz w:val="18"/>
          <w:szCs w:val="18"/>
        </w:rPr>
        <w:t xml:space="preserve"> ATCC25923 were seeded for 24 h at 37°C in biofilm condition. The biomass quantification has been determined through crystal violet assay, indicating that </w:t>
      </w:r>
      <w:r>
        <w:rPr>
          <w:rFonts w:ascii="Times New Roman" w:eastAsia="Times New Roman" w:hAnsi="Times New Roman" w:cs="Times New Roman"/>
          <w:i/>
          <w:sz w:val="18"/>
          <w:szCs w:val="18"/>
        </w:rPr>
        <w:t>P. aeruginosa</w:t>
      </w:r>
      <w:r>
        <w:rPr>
          <w:rFonts w:ascii="Times New Roman" w:eastAsia="Times New Roman" w:hAnsi="Times New Roman" w:cs="Times New Roman"/>
          <w:sz w:val="18"/>
          <w:szCs w:val="18"/>
        </w:rPr>
        <w:t xml:space="preserve"> biofilm produced a lower biomass compared to </w:t>
      </w:r>
      <w:r>
        <w:rPr>
          <w:rFonts w:ascii="Times New Roman" w:eastAsia="Times New Roman" w:hAnsi="Times New Roman" w:cs="Times New Roman"/>
          <w:i/>
          <w:sz w:val="18"/>
          <w:szCs w:val="18"/>
        </w:rPr>
        <w:t>S. aureus</w:t>
      </w:r>
      <w:r>
        <w:rPr>
          <w:rFonts w:ascii="Times New Roman" w:eastAsia="Times New Roman" w:hAnsi="Times New Roman" w:cs="Times New Roman"/>
          <w:sz w:val="18"/>
          <w:szCs w:val="18"/>
        </w:rPr>
        <w:t xml:space="preserve">’s. Bars indicate the average of the absorbance measured at 590 nm of replicates (n = 3) ± standard deviation (SD). Statistical analysis through the unpaired t-test, indicated significant differences between the two bacterial biofilm biomasses (p &lt; 0.05).  </w:t>
      </w:r>
    </w:p>
    <w:p w14:paraId="0713C7AC" w14:textId="77777777" w:rsidR="0042742B" w:rsidRDefault="0042742B">
      <w:pPr>
        <w:rPr>
          <w:rFonts w:ascii="Times New Roman" w:eastAsia="Times New Roman" w:hAnsi="Times New Roman" w:cs="Times New Roman"/>
          <w:b/>
          <w:sz w:val="18"/>
          <w:szCs w:val="18"/>
        </w:rPr>
      </w:pPr>
    </w:p>
    <w:p w14:paraId="1CDFD79F" w14:textId="77777777" w:rsidR="0042742B" w:rsidRDefault="0042742B">
      <w:pPr>
        <w:rPr>
          <w:rFonts w:ascii="Times New Roman" w:eastAsia="Times New Roman" w:hAnsi="Times New Roman" w:cs="Times New Roman"/>
          <w:b/>
        </w:rPr>
      </w:pPr>
    </w:p>
    <w:p w14:paraId="525FA2D6" w14:textId="77777777" w:rsidR="0042742B" w:rsidRDefault="0042742B">
      <w:pPr>
        <w:rPr>
          <w:rFonts w:ascii="Times New Roman" w:eastAsia="Times New Roman" w:hAnsi="Times New Roman" w:cs="Times New Roman"/>
          <w:b/>
        </w:rPr>
      </w:pPr>
    </w:p>
    <w:p w14:paraId="39F6CECC" w14:textId="77777777" w:rsidR="0042742B" w:rsidRDefault="0042742B">
      <w:pPr>
        <w:rPr>
          <w:rFonts w:ascii="Times New Roman" w:eastAsia="Times New Roman" w:hAnsi="Times New Roman" w:cs="Times New Roman"/>
          <w:b/>
        </w:rPr>
      </w:pPr>
    </w:p>
    <w:p w14:paraId="4C6846E5" w14:textId="77777777" w:rsidR="0042742B" w:rsidRDefault="0042742B">
      <w:pPr>
        <w:rPr>
          <w:rFonts w:ascii="Times New Roman" w:eastAsia="Times New Roman" w:hAnsi="Times New Roman" w:cs="Times New Roman"/>
          <w:b/>
        </w:rPr>
      </w:pPr>
    </w:p>
    <w:p w14:paraId="5774906A" w14:textId="77777777" w:rsidR="0042742B" w:rsidRDefault="0042742B">
      <w:pPr>
        <w:rPr>
          <w:rFonts w:ascii="Times New Roman" w:eastAsia="Times New Roman" w:hAnsi="Times New Roman" w:cs="Times New Roman"/>
          <w:b/>
        </w:rPr>
      </w:pPr>
    </w:p>
    <w:p w14:paraId="2DD50874" w14:textId="77777777" w:rsidR="0042742B" w:rsidRDefault="0042742B">
      <w:pPr>
        <w:rPr>
          <w:rFonts w:ascii="Times New Roman" w:eastAsia="Times New Roman" w:hAnsi="Times New Roman" w:cs="Times New Roman"/>
          <w:b/>
        </w:rPr>
      </w:pPr>
    </w:p>
    <w:p w14:paraId="60B20ABA" w14:textId="77777777" w:rsidR="0042742B" w:rsidRDefault="0042742B">
      <w:pPr>
        <w:rPr>
          <w:rFonts w:ascii="Times New Roman" w:eastAsia="Times New Roman" w:hAnsi="Times New Roman" w:cs="Times New Roman"/>
          <w:b/>
        </w:rPr>
      </w:pPr>
    </w:p>
    <w:p w14:paraId="29527171" w14:textId="77777777" w:rsidR="0042742B" w:rsidRDefault="0042742B">
      <w:pPr>
        <w:rPr>
          <w:rFonts w:ascii="Times New Roman" w:eastAsia="Times New Roman" w:hAnsi="Times New Roman" w:cs="Times New Roman"/>
          <w:b/>
        </w:rPr>
      </w:pPr>
    </w:p>
    <w:p w14:paraId="5AD6B6CB" w14:textId="77777777" w:rsidR="0042742B" w:rsidRDefault="0042742B">
      <w:pPr>
        <w:rPr>
          <w:rFonts w:ascii="Times New Roman" w:eastAsia="Times New Roman" w:hAnsi="Times New Roman" w:cs="Times New Roman"/>
          <w:b/>
        </w:rPr>
      </w:pPr>
    </w:p>
    <w:p w14:paraId="7A2F732B" w14:textId="77777777" w:rsidR="0042742B" w:rsidRDefault="0042742B">
      <w:pPr>
        <w:rPr>
          <w:rFonts w:ascii="Times New Roman" w:eastAsia="Times New Roman" w:hAnsi="Times New Roman" w:cs="Times New Roman"/>
          <w:b/>
        </w:rPr>
      </w:pPr>
    </w:p>
    <w:p w14:paraId="09622845" w14:textId="77777777" w:rsidR="0042742B" w:rsidRDefault="0042742B">
      <w:pPr>
        <w:rPr>
          <w:rFonts w:ascii="Times New Roman" w:eastAsia="Times New Roman" w:hAnsi="Times New Roman" w:cs="Times New Roman"/>
          <w:b/>
        </w:rPr>
      </w:pPr>
    </w:p>
    <w:p w14:paraId="15AF84E8" w14:textId="77777777" w:rsidR="0042742B" w:rsidRDefault="0042742B">
      <w:pPr>
        <w:rPr>
          <w:rFonts w:ascii="Times New Roman" w:eastAsia="Times New Roman" w:hAnsi="Times New Roman" w:cs="Times New Roman"/>
          <w:b/>
        </w:rPr>
      </w:pPr>
    </w:p>
    <w:p w14:paraId="098A87B5" w14:textId="77777777" w:rsidR="0042742B" w:rsidRDefault="0042742B">
      <w:pPr>
        <w:rPr>
          <w:rFonts w:ascii="Times New Roman" w:eastAsia="Times New Roman" w:hAnsi="Times New Roman" w:cs="Times New Roman"/>
          <w:b/>
        </w:rPr>
      </w:pPr>
    </w:p>
    <w:p w14:paraId="2284F2E9" w14:textId="77777777" w:rsidR="0042742B" w:rsidRDefault="0042742B">
      <w:pPr>
        <w:rPr>
          <w:rFonts w:ascii="Times New Roman" w:eastAsia="Times New Roman" w:hAnsi="Times New Roman" w:cs="Times New Roman"/>
          <w:b/>
        </w:rPr>
      </w:pPr>
    </w:p>
    <w:p w14:paraId="6167AB69" w14:textId="77777777" w:rsidR="0042742B" w:rsidRDefault="0042742B">
      <w:pPr>
        <w:rPr>
          <w:rFonts w:ascii="Times New Roman" w:eastAsia="Times New Roman" w:hAnsi="Times New Roman" w:cs="Times New Roman"/>
          <w:b/>
        </w:rPr>
      </w:pPr>
    </w:p>
    <w:p w14:paraId="6127C205" w14:textId="77777777" w:rsidR="0042742B" w:rsidRDefault="0042742B">
      <w:pPr>
        <w:rPr>
          <w:rFonts w:ascii="Times New Roman" w:eastAsia="Times New Roman" w:hAnsi="Times New Roman" w:cs="Times New Roman"/>
          <w:b/>
        </w:rPr>
      </w:pPr>
    </w:p>
    <w:p w14:paraId="4D4B22B7" w14:textId="77777777" w:rsidR="0042742B" w:rsidRDefault="0042742B">
      <w:pPr>
        <w:rPr>
          <w:rFonts w:ascii="Times New Roman" w:eastAsia="Times New Roman" w:hAnsi="Times New Roman" w:cs="Times New Roman"/>
          <w:b/>
        </w:rPr>
      </w:pPr>
    </w:p>
    <w:p w14:paraId="567FABB5" w14:textId="77777777" w:rsidR="0042742B" w:rsidRDefault="0042742B">
      <w:pPr>
        <w:rPr>
          <w:rFonts w:ascii="Times New Roman" w:eastAsia="Times New Roman" w:hAnsi="Times New Roman" w:cs="Times New Roman"/>
          <w:b/>
        </w:rPr>
      </w:pPr>
    </w:p>
    <w:p w14:paraId="7AEB27CD" w14:textId="77777777" w:rsidR="0042742B" w:rsidRDefault="0042742B">
      <w:pPr>
        <w:rPr>
          <w:rFonts w:ascii="Times New Roman" w:eastAsia="Times New Roman" w:hAnsi="Times New Roman" w:cs="Times New Roman"/>
          <w:b/>
        </w:rPr>
      </w:pPr>
    </w:p>
    <w:p w14:paraId="2A62D6A4" w14:textId="77777777" w:rsidR="0042742B" w:rsidRDefault="0042742B">
      <w:pPr>
        <w:rPr>
          <w:rFonts w:ascii="Times New Roman" w:eastAsia="Times New Roman" w:hAnsi="Times New Roman" w:cs="Times New Roman"/>
          <w:b/>
        </w:rPr>
      </w:pPr>
    </w:p>
    <w:p w14:paraId="2CD10C19" w14:textId="77777777" w:rsidR="0042742B" w:rsidRDefault="0042742B">
      <w:pPr>
        <w:rPr>
          <w:rFonts w:ascii="Times New Roman" w:eastAsia="Times New Roman" w:hAnsi="Times New Roman" w:cs="Times New Roman"/>
          <w:b/>
        </w:rPr>
      </w:pPr>
    </w:p>
    <w:p w14:paraId="6AC9EF99" w14:textId="77777777" w:rsidR="0042742B" w:rsidRDefault="0042742B">
      <w:pPr>
        <w:rPr>
          <w:rFonts w:ascii="Times New Roman" w:eastAsia="Times New Roman" w:hAnsi="Times New Roman" w:cs="Times New Roman"/>
          <w:b/>
        </w:rPr>
      </w:pPr>
    </w:p>
    <w:p w14:paraId="5FF9BC96" w14:textId="77777777" w:rsidR="0042742B" w:rsidRDefault="0042742B">
      <w:pPr>
        <w:rPr>
          <w:rFonts w:ascii="Times New Roman" w:eastAsia="Times New Roman" w:hAnsi="Times New Roman" w:cs="Times New Roman"/>
          <w:b/>
        </w:rPr>
      </w:pPr>
    </w:p>
    <w:p w14:paraId="0AC4B803" w14:textId="5112B300" w:rsidR="0042742B" w:rsidRDefault="00BF0C82">
      <w:pPr>
        <w:rPr>
          <w:rFonts w:ascii="Times New Roman" w:eastAsia="Times New Roman" w:hAnsi="Times New Roman" w:cs="Times New Roman"/>
          <w:b/>
        </w:rPr>
      </w:pPr>
      <w:r>
        <w:rPr>
          <w:rFonts w:ascii="Times New Roman" w:eastAsia="Times New Roman" w:hAnsi="Times New Roman" w:cs="Times New Roman"/>
          <w:b/>
        </w:rPr>
        <w:t>FIGURE S</w:t>
      </w:r>
      <w:r w:rsidR="002F407F">
        <w:rPr>
          <w:rFonts w:ascii="Times New Roman" w:eastAsia="Times New Roman" w:hAnsi="Times New Roman" w:cs="Times New Roman"/>
          <w:b/>
        </w:rPr>
        <w:t>6</w:t>
      </w:r>
    </w:p>
    <w:p w14:paraId="37D405AF" w14:textId="77777777" w:rsidR="0042742B" w:rsidRDefault="00BF0C82">
      <w:pPr>
        <w:keepNext/>
      </w:pPr>
      <w:r>
        <w:rPr>
          <w:rFonts w:ascii="Times New Roman" w:eastAsia="Times New Roman" w:hAnsi="Times New Roman" w:cs="Times New Roman"/>
          <w:b/>
          <w:noProof/>
        </w:rPr>
        <w:drawing>
          <wp:inline distT="0" distB="0" distL="0" distR="0" wp14:anchorId="1C5A1058" wp14:editId="4631BF82">
            <wp:extent cx="5936068" cy="3390265"/>
            <wp:effectExtent l="0" t="0" r="0" b="0"/>
            <wp:docPr id="1414137485"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4"/>
                    <a:srcRect/>
                    <a:stretch>
                      <a:fillRect/>
                    </a:stretch>
                  </pic:blipFill>
                  <pic:spPr>
                    <a:xfrm>
                      <a:off x="0" y="0"/>
                      <a:ext cx="5936068" cy="3390265"/>
                    </a:xfrm>
                    <a:prstGeom prst="rect">
                      <a:avLst/>
                    </a:prstGeom>
                    <a:ln/>
                  </pic:spPr>
                </pic:pic>
              </a:graphicData>
            </a:graphic>
          </wp:inline>
        </w:drawing>
      </w:r>
    </w:p>
    <w:p w14:paraId="5BEAE60F" w14:textId="30E060E9" w:rsidR="0042742B" w:rsidRDefault="00BF0C82">
      <w:pPr>
        <w:keepNext/>
        <w:jc w:val="both"/>
        <w:rPr>
          <w:rFonts w:ascii="Times New Roman" w:eastAsia="Times New Roman" w:hAnsi="Times New Roman" w:cs="Times New Roman"/>
          <w:color w:val="000000"/>
          <w:sz w:val="18"/>
          <w:szCs w:val="18"/>
        </w:rPr>
      </w:pPr>
      <w:r>
        <w:rPr>
          <w:rFonts w:ascii="Times New Roman" w:eastAsia="Times New Roman" w:hAnsi="Times New Roman" w:cs="Times New Roman"/>
          <w:b/>
          <w:color w:val="000000"/>
          <w:sz w:val="18"/>
          <w:szCs w:val="18"/>
        </w:rPr>
        <w:t>Figure S</w:t>
      </w:r>
      <w:r w:rsidR="002F407F">
        <w:rPr>
          <w:rFonts w:ascii="Times New Roman" w:eastAsia="Times New Roman" w:hAnsi="Times New Roman" w:cs="Times New Roman"/>
          <w:b/>
          <w:sz w:val="18"/>
          <w:szCs w:val="18"/>
        </w:rPr>
        <w:t>6</w:t>
      </w:r>
      <w:r>
        <w:rPr>
          <w:rFonts w:ascii="Times New Roman" w:eastAsia="Times New Roman" w:hAnsi="Times New Roman" w:cs="Times New Roman"/>
          <w:b/>
          <w:color w:val="000000"/>
          <w:sz w:val="18"/>
          <w:szCs w:val="18"/>
        </w:rPr>
        <w:t xml:space="preserve"> Confocal laser scanner microscope (CLSM) representative images of bacterial cells differently treated in pre-biofilm conditions</w:t>
      </w:r>
      <w:r>
        <w:rPr>
          <w:rFonts w:ascii="Times New Roman" w:eastAsia="Times New Roman" w:hAnsi="Times New Roman" w:cs="Times New Roman"/>
          <w:color w:val="000000"/>
          <w:sz w:val="18"/>
          <w:szCs w:val="18"/>
        </w:rPr>
        <w:t xml:space="preserve">. Orthogonal CLSM projections of </w:t>
      </w:r>
      <w:r>
        <w:rPr>
          <w:rFonts w:ascii="Times New Roman" w:eastAsia="Times New Roman" w:hAnsi="Times New Roman" w:cs="Times New Roman"/>
          <w:i/>
          <w:color w:val="000000"/>
          <w:sz w:val="18"/>
          <w:szCs w:val="18"/>
        </w:rPr>
        <w:t xml:space="preserve">P. aeruginosa </w:t>
      </w:r>
      <w:r>
        <w:rPr>
          <w:rFonts w:ascii="Times New Roman" w:eastAsia="Times New Roman" w:hAnsi="Times New Roman" w:cs="Times New Roman"/>
          <w:color w:val="000000"/>
          <w:sz w:val="18"/>
          <w:szCs w:val="18"/>
        </w:rPr>
        <w:t>PAO1 (a-d) and</w:t>
      </w:r>
      <w:r>
        <w:rPr>
          <w:rFonts w:ascii="Times New Roman" w:eastAsia="Times New Roman" w:hAnsi="Times New Roman" w:cs="Times New Roman"/>
          <w:i/>
          <w:color w:val="000000"/>
          <w:sz w:val="18"/>
          <w:szCs w:val="18"/>
        </w:rPr>
        <w:t xml:space="preserve"> S. aureus </w:t>
      </w:r>
      <w:r>
        <w:rPr>
          <w:rFonts w:ascii="Times New Roman" w:eastAsia="Times New Roman" w:hAnsi="Times New Roman" w:cs="Times New Roman"/>
          <w:color w:val="000000"/>
          <w:sz w:val="18"/>
          <w:szCs w:val="18"/>
        </w:rPr>
        <w:t>ATCC 25923 (e-h)</w:t>
      </w:r>
      <w:r>
        <w:rPr>
          <w:rFonts w:ascii="Times New Roman" w:eastAsia="Times New Roman" w:hAnsi="Times New Roman" w:cs="Times New Roman"/>
          <w:i/>
          <w:color w:val="000000"/>
          <w:sz w:val="18"/>
          <w:szCs w:val="18"/>
        </w:rPr>
        <w:t xml:space="preserve"> </w:t>
      </w:r>
      <w:r>
        <w:rPr>
          <w:rFonts w:ascii="Times New Roman" w:eastAsia="Times New Roman" w:hAnsi="Times New Roman" w:cs="Times New Roman"/>
          <w:color w:val="000000"/>
          <w:sz w:val="18"/>
          <w:szCs w:val="18"/>
        </w:rPr>
        <w:t>preformed biofilms upon treatment with ciprofloxacin (free and loaded in mucosomes) and with empty mucosomes. Live cells were stained in green by SYTO 9 and dead cells stained in red by propidium iodide. Images show biofilm matrix in cyan. Images acquired at 63</w:t>
      </w:r>
      <w:r>
        <w:rPr>
          <w:rFonts w:ascii="Times New Roman" w:eastAsia="Times New Roman" w:hAnsi="Times New Roman" w:cs="Times New Roman"/>
          <w:sz w:val="20"/>
          <w:szCs w:val="20"/>
        </w:rPr>
        <w:t>×</w:t>
      </w:r>
      <w:r>
        <w:rPr>
          <w:rFonts w:ascii="Times New Roman" w:eastAsia="Times New Roman" w:hAnsi="Times New Roman" w:cs="Times New Roman"/>
          <w:color w:val="000000"/>
          <w:sz w:val="18"/>
          <w:szCs w:val="18"/>
        </w:rPr>
        <w:t xml:space="preserve"> magnification (</w:t>
      </w:r>
      <w:r>
        <w:rPr>
          <w:rFonts w:ascii="Times New Roman" w:eastAsia="Times New Roman" w:hAnsi="Times New Roman" w:cs="Times New Roman"/>
          <w:sz w:val="18"/>
          <w:szCs w:val="18"/>
        </w:rPr>
        <w:t>s</w:t>
      </w:r>
      <w:r>
        <w:rPr>
          <w:rFonts w:ascii="Times New Roman" w:eastAsia="Times New Roman" w:hAnsi="Times New Roman" w:cs="Times New Roman"/>
          <w:color w:val="000000"/>
          <w:sz w:val="18"/>
          <w:szCs w:val="18"/>
        </w:rPr>
        <w:t xml:space="preserve">cale bar: 50 µm). </w:t>
      </w:r>
    </w:p>
    <w:p w14:paraId="5D88C555" w14:textId="77777777" w:rsidR="0042742B" w:rsidRDefault="0042742B">
      <w:pPr>
        <w:keepNext/>
        <w:rPr>
          <w:b/>
          <w:color w:val="0E2841"/>
          <w:sz w:val="18"/>
          <w:szCs w:val="18"/>
        </w:rPr>
      </w:pPr>
    </w:p>
    <w:p w14:paraId="63073FB1" w14:textId="582B9D90" w:rsidR="0042742B" w:rsidRDefault="00BF0C82">
      <w:pPr>
        <w:keepNext/>
      </w:pPr>
      <w:r>
        <w:rPr>
          <w:rFonts w:ascii="Times New Roman" w:eastAsia="Times New Roman" w:hAnsi="Times New Roman" w:cs="Times New Roman"/>
          <w:b/>
        </w:rPr>
        <w:t>FIGURE S</w:t>
      </w:r>
      <w:r w:rsidR="002F407F">
        <w:rPr>
          <w:rFonts w:ascii="Times New Roman" w:eastAsia="Times New Roman" w:hAnsi="Times New Roman" w:cs="Times New Roman"/>
          <w:b/>
        </w:rPr>
        <w:t>7</w:t>
      </w:r>
      <w:r>
        <w:rPr>
          <w:rFonts w:ascii="Times New Roman" w:eastAsia="Times New Roman" w:hAnsi="Times New Roman" w:cs="Times New Roman"/>
          <w:b/>
          <w:noProof/>
        </w:rPr>
        <w:drawing>
          <wp:inline distT="0" distB="0" distL="0" distR="0" wp14:anchorId="7D8CB943" wp14:editId="1AAC33C8">
            <wp:extent cx="6032500" cy="3388468"/>
            <wp:effectExtent l="0" t="0" r="0" b="0"/>
            <wp:docPr id="1414137487"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5"/>
                    <a:srcRect/>
                    <a:stretch>
                      <a:fillRect/>
                    </a:stretch>
                  </pic:blipFill>
                  <pic:spPr>
                    <a:xfrm>
                      <a:off x="0" y="0"/>
                      <a:ext cx="6032500" cy="3388468"/>
                    </a:xfrm>
                    <a:prstGeom prst="rect">
                      <a:avLst/>
                    </a:prstGeom>
                    <a:ln/>
                  </pic:spPr>
                </pic:pic>
              </a:graphicData>
            </a:graphic>
          </wp:inline>
        </w:drawing>
      </w:r>
    </w:p>
    <w:p w14:paraId="28236622" w14:textId="657998C8" w:rsidR="0042742B" w:rsidRDefault="00BF0C82">
      <w:pPr>
        <w:pBdr>
          <w:top w:val="nil"/>
          <w:left w:val="nil"/>
          <w:bottom w:val="nil"/>
          <w:right w:val="nil"/>
          <w:between w:val="nil"/>
        </w:pBdr>
        <w:spacing w:after="200"/>
        <w:rPr>
          <w:rFonts w:ascii="Times New Roman" w:eastAsia="Times New Roman" w:hAnsi="Times New Roman" w:cs="Times New Roman"/>
          <w:sz w:val="18"/>
          <w:szCs w:val="18"/>
        </w:rPr>
      </w:pPr>
      <w:r>
        <w:rPr>
          <w:rFonts w:ascii="Times New Roman" w:eastAsia="Times New Roman" w:hAnsi="Times New Roman" w:cs="Times New Roman"/>
          <w:b/>
          <w:color w:val="000000"/>
          <w:sz w:val="18"/>
          <w:szCs w:val="18"/>
        </w:rPr>
        <w:t>Figure S</w:t>
      </w:r>
      <w:r w:rsidR="002F407F">
        <w:rPr>
          <w:rFonts w:ascii="Times New Roman" w:eastAsia="Times New Roman" w:hAnsi="Times New Roman" w:cs="Times New Roman"/>
          <w:b/>
          <w:sz w:val="18"/>
          <w:szCs w:val="18"/>
        </w:rPr>
        <w:t>7</w:t>
      </w:r>
      <w:r>
        <w:rPr>
          <w:rFonts w:ascii="Times New Roman" w:eastAsia="Times New Roman" w:hAnsi="Times New Roman" w:cs="Times New Roman"/>
          <w:b/>
          <w:sz w:val="18"/>
          <w:szCs w:val="18"/>
        </w:rPr>
        <w:t xml:space="preserve"> </w:t>
      </w:r>
      <w:r>
        <w:rPr>
          <w:rFonts w:ascii="Times New Roman" w:eastAsia="Times New Roman" w:hAnsi="Times New Roman" w:cs="Times New Roman"/>
          <w:b/>
          <w:color w:val="000000"/>
          <w:sz w:val="18"/>
          <w:szCs w:val="18"/>
        </w:rPr>
        <w:t>CLSM representative images of bacterial cells differently treated in post-biofilm conditions</w:t>
      </w:r>
      <w:r>
        <w:rPr>
          <w:rFonts w:ascii="Times New Roman" w:eastAsia="Times New Roman" w:hAnsi="Times New Roman" w:cs="Times New Roman"/>
          <w:color w:val="000000"/>
          <w:sz w:val="18"/>
          <w:szCs w:val="18"/>
        </w:rPr>
        <w:t xml:space="preserve">. Orthogonal CLSM projections of </w:t>
      </w:r>
      <w:r>
        <w:rPr>
          <w:rFonts w:ascii="Times New Roman" w:eastAsia="Times New Roman" w:hAnsi="Times New Roman" w:cs="Times New Roman"/>
          <w:i/>
          <w:color w:val="000000"/>
          <w:sz w:val="18"/>
          <w:szCs w:val="18"/>
        </w:rPr>
        <w:t>P. aeruginosa</w:t>
      </w:r>
      <w:r>
        <w:rPr>
          <w:rFonts w:ascii="Times New Roman" w:eastAsia="Times New Roman" w:hAnsi="Times New Roman" w:cs="Times New Roman"/>
          <w:color w:val="000000"/>
          <w:sz w:val="18"/>
          <w:szCs w:val="18"/>
        </w:rPr>
        <w:t xml:space="preserve"> PAO1 (a-d) and </w:t>
      </w:r>
      <w:r>
        <w:rPr>
          <w:rFonts w:ascii="Times New Roman" w:eastAsia="Times New Roman" w:hAnsi="Times New Roman" w:cs="Times New Roman"/>
          <w:i/>
          <w:color w:val="000000"/>
          <w:sz w:val="18"/>
          <w:szCs w:val="18"/>
        </w:rPr>
        <w:t>S. aureus</w:t>
      </w:r>
      <w:r>
        <w:rPr>
          <w:rFonts w:ascii="Times New Roman" w:eastAsia="Times New Roman" w:hAnsi="Times New Roman" w:cs="Times New Roman"/>
          <w:color w:val="000000"/>
          <w:sz w:val="18"/>
          <w:szCs w:val="18"/>
        </w:rPr>
        <w:t xml:space="preserve"> ATCC 25923 (e-h) post biofilms upon treatment with ciprofloxacin (free and loaded in mucosomes) and with empty mucosomes. Live cells were stained in green by SYTO 9 and dead cells stained in red by propidium iodide. Images show biofilm matrix in cyan. </w:t>
      </w:r>
      <w:r>
        <w:rPr>
          <w:rFonts w:ascii="Times New Roman" w:eastAsia="Times New Roman" w:hAnsi="Times New Roman" w:cs="Times New Roman"/>
          <w:sz w:val="18"/>
          <w:szCs w:val="18"/>
        </w:rPr>
        <w:t>Images acquired at 63</w:t>
      </w:r>
      <w:r>
        <w:rPr>
          <w:rFonts w:ascii="Times New Roman" w:eastAsia="Times New Roman" w:hAnsi="Times New Roman" w:cs="Times New Roman"/>
          <w:sz w:val="20"/>
          <w:szCs w:val="20"/>
        </w:rPr>
        <w:t>×</w:t>
      </w:r>
      <w:r>
        <w:rPr>
          <w:rFonts w:ascii="Times New Roman" w:eastAsia="Times New Roman" w:hAnsi="Times New Roman" w:cs="Times New Roman"/>
          <w:sz w:val="18"/>
          <w:szCs w:val="18"/>
        </w:rPr>
        <w:t xml:space="preserve"> magnification (scale bar: 50 µm). </w:t>
      </w:r>
    </w:p>
    <w:p w14:paraId="7111F15A" w14:textId="77777777" w:rsidR="0042742B" w:rsidRDefault="0042742B">
      <w:pPr>
        <w:rPr>
          <w:rFonts w:ascii="Times New Roman" w:eastAsia="Times New Roman" w:hAnsi="Times New Roman" w:cs="Times New Roman"/>
          <w:b/>
        </w:rPr>
      </w:pPr>
    </w:p>
    <w:p w14:paraId="58650314" w14:textId="77777777" w:rsidR="0042742B" w:rsidRDefault="0042742B">
      <w:pPr>
        <w:rPr>
          <w:rFonts w:ascii="Times New Roman" w:eastAsia="Times New Roman" w:hAnsi="Times New Roman" w:cs="Times New Roman"/>
          <w:b/>
        </w:rPr>
      </w:pPr>
    </w:p>
    <w:p w14:paraId="3633F9FF" w14:textId="257FA8C7" w:rsidR="0042742B" w:rsidRDefault="00BF0C82">
      <w:pPr>
        <w:rPr>
          <w:rFonts w:ascii="Times New Roman" w:eastAsia="Times New Roman" w:hAnsi="Times New Roman" w:cs="Times New Roman"/>
          <w:b/>
        </w:rPr>
      </w:pPr>
      <w:r>
        <w:rPr>
          <w:rFonts w:ascii="Times New Roman" w:eastAsia="Times New Roman" w:hAnsi="Times New Roman" w:cs="Times New Roman"/>
          <w:b/>
        </w:rPr>
        <w:t>FIGURE S</w:t>
      </w:r>
      <w:r w:rsidR="002F407F">
        <w:rPr>
          <w:rFonts w:ascii="Times New Roman" w:eastAsia="Times New Roman" w:hAnsi="Times New Roman" w:cs="Times New Roman"/>
          <w:b/>
        </w:rPr>
        <w:t>8</w:t>
      </w:r>
    </w:p>
    <w:p w14:paraId="030A7C6A" w14:textId="77777777" w:rsidR="0042742B" w:rsidRDefault="0042742B">
      <w:pPr>
        <w:rPr>
          <w:rFonts w:ascii="Times New Roman" w:eastAsia="Times New Roman" w:hAnsi="Times New Roman" w:cs="Times New Roman"/>
          <w:b/>
        </w:rPr>
      </w:pPr>
    </w:p>
    <w:p w14:paraId="44539AA4" w14:textId="77777777" w:rsidR="0042742B" w:rsidRDefault="00BF0C82">
      <w:pPr>
        <w:rPr>
          <w:rFonts w:ascii="Times New Roman" w:eastAsia="Times New Roman" w:hAnsi="Times New Roman" w:cs="Times New Roman"/>
          <w:b/>
        </w:rPr>
      </w:pPr>
      <w:r>
        <w:rPr>
          <w:rFonts w:ascii="Times New Roman" w:eastAsia="Times New Roman" w:hAnsi="Times New Roman" w:cs="Times New Roman"/>
          <w:b/>
          <w:noProof/>
        </w:rPr>
        <w:drawing>
          <wp:inline distT="114300" distB="114300" distL="114300" distR="114300" wp14:anchorId="5B4B3D79" wp14:editId="70821F2C">
            <wp:extent cx="6333857" cy="4256132"/>
            <wp:effectExtent l="0" t="0" r="0" b="0"/>
            <wp:docPr id="1414137482"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16"/>
                    <a:srcRect r="16423"/>
                    <a:stretch>
                      <a:fillRect/>
                    </a:stretch>
                  </pic:blipFill>
                  <pic:spPr>
                    <a:xfrm>
                      <a:off x="0" y="0"/>
                      <a:ext cx="6333857" cy="4256132"/>
                    </a:xfrm>
                    <a:prstGeom prst="rect">
                      <a:avLst/>
                    </a:prstGeom>
                    <a:ln/>
                  </pic:spPr>
                </pic:pic>
              </a:graphicData>
            </a:graphic>
          </wp:inline>
        </w:drawing>
      </w:r>
    </w:p>
    <w:p w14:paraId="56605EE5" w14:textId="77777777" w:rsidR="0042742B" w:rsidRDefault="0042742B">
      <w:pPr>
        <w:rPr>
          <w:rFonts w:ascii="Times New Roman" w:eastAsia="Times New Roman" w:hAnsi="Times New Roman" w:cs="Times New Roman"/>
          <w:b/>
        </w:rPr>
      </w:pPr>
    </w:p>
    <w:p w14:paraId="4A255573" w14:textId="732898EA" w:rsidR="0042742B" w:rsidRDefault="00BF0C82">
      <w:pPr>
        <w:spacing w:after="200"/>
        <w:jc w:val="both"/>
        <w:rPr>
          <w:rFonts w:ascii="Times New Roman" w:eastAsia="Times New Roman" w:hAnsi="Times New Roman" w:cs="Times New Roman"/>
          <w:b/>
        </w:rPr>
      </w:pPr>
      <w:r>
        <w:rPr>
          <w:rFonts w:ascii="Times New Roman" w:eastAsia="Times New Roman" w:hAnsi="Times New Roman" w:cs="Times New Roman"/>
          <w:b/>
          <w:sz w:val="18"/>
          <w:szCs w:val="18"/>
        </w:rPr>
        <w:t>Figure S</w:t>
      </w:r>
      <w:r w:rsidR="002F407F">
        <w:rPr>
          <w:rFonts w:ascii="Times New Roman" w:eastAsia="Times New Roman" w:hAnsi="Times New Roman" w:cs="Times New Roman"/>
          <w:b/>
          <w:sz w:val="18"/>
          <w:szCs w:val="18"/>
        </w:rPr>
        <w:t>8</w:t>
      </w:r>
      <w:r>
        <w:rPr>
          <w:rFonts w:ascii="Times New Roman" w:eastAsia="Times New Roman" w:hAnsi="Times New Roman" w:cs="Times New Roman"/>
          <w:b/>
          <w:sz w:val="18"/>
          <w:szCs w:val="18"/>
        </w:rPr>
        <w:t xml:space="preserve"> Hemoly</w:t>
      </w:r>
      <w:r w:rsidR="002F407F">
        <w:rPr>
          <w:rFonts w:ascii="Times New Roman" w:eastAsia="Times New Roman" w:hAnsi="Times New Roman" w:cs="Times New Roman"/>
          <w:b/>
          <w:sz w:val="18"/>
          <w:szCs w:val="18"/>
        </w:rPr>
        <w:t>tic</w:t>
      </w:r>
      <w:r>
        <w:rPr>
          <w:rFonts w:ascii="Times New Roman" w:eastAsia="Times New Roman" w:hAnsi="Times New Roman" w:cs="Times New Roman"/>
          <w:b/>
          <w:sz w:val="18"/>
          <w:szCs w:val="18"/>
        </w:rPr>
        <w:t xml:space="preserve"> activity. </w:t>
      </w:r>
      <w:r>
        <w:rPr>
          <w:rFonts w:ascii="Times New Roman" w:eastAsia="Times New Roman" w:hAnsi="Times New Roman" w:cs="Times New Roman"/>
          <w:sz w:val="18"/>
          <w:szCs w:val="18"/>
        </w:rPr>
        <w:t>Growth on blood agar of (</w:t>
      </w:r>
      <w:r>
        <w:rPr>
          <w:rFonts w:ascii="Times New Roman" w:eastAsia="Times New Roman" w:hAnsi="Times New Roman" w:cs="Times New Roman"/>
          <w:b/>
          <w:sz w:val="18"/>
          <w:szCs w:val="18"/>
        </w:rPr>
        <w:t>A</w:t>
      </w:r>
      <w:r>
        <w:rPr>
          <w:rFonts w:ascii="Times New Roman" w:eastAsia="Times New Roman" w:hAnsi="Times New Roman" w:cs="Times New Roman"/>
          <w:sz w:val="18"/>
          <w:szCs w:val="18"/>
        </w:rPr>
        <w:t xml:space="preserve">) </w:t>
      </w:r>
      <w:r>
        <w:rPr>
          <w:rFonts w:ascii="Times New Roman" w:eastAsia="Times New Roman" w:hAnsi="Times New Roman" w:cs="Times New Roman"/>
          <w:i/>
          <w:sz w:val="18"/>
          <w:szCs w:val="18"/>
        </w:rPr>
        <w:t>P. aeruginosa</w:t>
      </w:r>
      <w:r>
        <w:rPr>
          <w:rFonts w:ascii="Times New Roman" w:eastAsia="Times New Roman" w:hAnsi="Times New Roman" w:cs="Times New Roman"/>
          <w:sz w:val="18"/>
          <w:szCs w:val="18"/>
        </w:rPr>
        <w:t xml:space="preserve"> PAO1 and </w:t>
      </w:r>
      <w:r>
        <w:rPr>
          <w:rFonts w:ascii="Times New Roman" w:eastAsia="Times New Roman" w:hAnsi="Times New Roman" w:cs="Times New Roman"/>
          <w:i/>
          <w:sz w:val="18"/>
          <w:szCs w:val="18"/>
        </w:rPr>
        <w:t>S. aureus</w:t>
      </w:r>
      <w:r>
        <w:rPr>
          <w:rFonts w:ascii="Times New Roman" w:eastAsia="Times New Roman" w:hAnsi="Times New Roman" w:cs="Times New Roman"/>
          <w:sz w:val="18"/>
          <w:szCs w:val="18"/>
        </w:rPr>
        <w:t xml:space="preserve"> ATCC 25923 strains showing no hemolysis. (</w:t>
      </w:r>
      <w:r>
        <w:rPr>
          <w:rFonts w:ascii="Times New Roman" w:eastAsia="Times New Roman" w:hAnsi="Times New Roman" w:cs="Times New Roman"/>
          <w:b/>
          <w:sz w:val="18"/>
          <w:szCs w:val="18"/>
        </w:rPr>
        <w:t>B</w:t>
      </w:r>
      <w:r>
        <w:rPr>
          <w:rFonts w:ascii="Times New Roman" w:eastAsia="Times New Roman" w:hAnsi="Times New Roman" w:cs="Times New Roman"/>
          <w:sz w:val="18"/>
          <w:szCs w:val="18"/>
        </w:rPr>
        <w:t xml:space="preserve">) Empty mucosomes and mucosomes + ciprofloxacin </w:t>
      </w:r>
      <w:proofErr w:type="gramStart"/>
      <w:r>
        <w:rPr>
          <w:rFonts w:ascii="Times New Roman" w:eastAsia="Times New Roman" w:hAnsi="Times New Roman" w:cs="Times New Roman"/>
          <w:sz w:val="18"/>
          <w:szCs w:val="18"/>
        </w:rPr>
        <w:t>were</w:t>
      </w:r>
      <w:proofErr w:type="gramEnd"/>
      <w:r>
        <w:rPr>
          <w:rFonts w:ascii="Times New Roman" w:eastAsia="Times New Roman" w:hAnsi="Times New Roman" w:cs="Times New Roman"/>
          <w:sz w:val="18"/>
          <w:szCs w:val="18"/>
        </w:rPr>
        <w:t xml:space="preserve"> inoculated on agar blood and showed no hemolysis. (</w:t>
      </w:r>
      <w:r>
        <w:rPr>
          <w:rFonts w:ascii="Times New Roman" w:eastAsia="Times New Roman" w:hAnsi="Times New Roman" w:cs="Times New Roman"/>
          <w:b/>
          <w:sz w:val="18"/>
          <w:szCs w:val="18"/>
        </w:rPr>
        <w:t>C</w:t>
      </w:r>
      <w:r>
        <w:rPr>
          <w:rFonts w:ascii="Times New Roman" w:eastAsia="Times New Roman" w:hAnsi="Times New Roman" w:cs="Times New Roman"/>
          <w:sz w:val="18"/>
          <w:szCs w:val="18"/>
        </w:rPr>
        <w:t xml:space="preserve">) OD measurements at 405 nm (Y-axis) of free hemoglobin in 1% erythrocyte solution of pooled blood deriving from 2 healthy donors, incubated for 60 min at 37 °C with PBS 1X (negative control), 10% Triton X-100 (positive control), and mucosomes (empty and ciprofloxacin loaded) at different concentrations (512, 64, 32, 16, 0.5, 0.25 µg/ml). The dots indicate the average values from replicates (n =3) ± standard deviation (SD). </w:t>
      </w:r>
    </w:p>
    <w:p w14:paraId="154C09F3" w14:textId="77777777" w:rsidR="0042742B" w:rsidRDefault="0042742B">
      <w:pPr>
        <w:rPr>
          <w:rFonts w:ascii="Times New Roman" w:eastAsia="Times New Roman" w:hAnsi="Times New Roman" w:cs="Times New Roman"/>
          <w:b/>
        </w:rPr>
      </w:pPr>
    </w:p>
    <w:p w14:paraId="21267BB5" w14:textId="77777777" w:rsidR="0042742B" w:rsidRDefault="0042742B">
      <w:pPr>
        <w:rPr>
          <w:rFonts w:ascii="Times New Roman" w:eastAsia="Times New Roman" w:hAnsi="Times New Roman" w:cs="Times New Roman"/>
          <w:b/>
        </w:rPr>
      </w:pPr>
    </w:p>
    <w:p w14:paraId="5C648CB8" w14:textId="77777777" w:rsidR="0042742B" w:rsidRDefault="0042742B">
      <w:pPr>
        <w:rPr>
          <w:rFonts w:ascii="Times New Roman" w:eastAsia="Times New Roman" w:hAnsi="Times New Roman" w:cs="Times New Roman"/>
          <w:b/>
        </w:rPr>
      </w:pPr>
    </w:p>
    <w:p w14:paraId="18775101" w14:textId="77777777" w:rsidR="0042742B" w:rsidRDefault="0042742B">
      <w:pPr>
        <w:rPr>
          <w:rFonts w:ascii="Times New Roman" w:eastAsia="Times New Roman" w:hAnsi="Times New Roman" w:cs="Times New Roman"/>
          <w:b/>
        </w:rPr>
      </w:pPr>
    </w:p>
    <w:p w14:paraId="346B44E4" w14:textId="77777777" w:rsidR="0042742B" w:rsidRDefault="0042742B">
      <w:pPr>
        <w:rPr>
          <w:rFonts w:ascii="Times New Roman" w:eastAsia="Times New Roman" w:hAnsi="Times New Roman" w:cs="Times New Roman"/>
          <w:b/>
        </w:rPr>
      </w:pPr>
    </w:p>
    <w:p w14:paraId="123EBB25" w14:textId="77777777" w:rsidR="0042742B" w:rsidRDefault="0042742B">
      <w:pPr>
        <w:rPr>
          <w:rFonts w:ascii="Times New Roman" w:eastAsia="Times New Roman" w:hAnsi="Times New Roman" w:cs="Times New Roman"/>
          <w:b/>
        </w:rPr>
      </w:pPr>
    </w:p>
    <w:p w14:paraId="0B9E2587" w14:textId="77777777" w:rsidR="0042742B" w:rsidRDefault="0042742B">
      <w:pPr>
        <w:rPr>
          <w:rFonts w:ascii="Times New Roman" w:eastAsia="Times New Roman" w:hAnsi="Times New Roman" w:cs="Times New Roman"/>
          <w:b/>
        </w:rPr>
      </w:pPr>
    </w:p>
    <w:p w14:paraId="4D127087" w14:textId="77777777" w:rsidR="0042742B" w:rsidRDefault="0042742B">
      <w:pPr>
        <w:rPr>
          <w:rFonts w:ascii="Times New Roman" w:eastAsia="Times New Roman" w:hAnsi="Times New Roman" w:cs="Times New Roman"/>
          <w:b/>
        </w:rPr>
      </w:pPr>
    </w:p>
    <w:p w14:paraId="5773C5A1" w14:textId="77777777" w:rsidR="0042742B" w:rsidRDefault="0042742B">
      <w:pPr>
        <w:rPr>
          <w:rFonts w:ascii="Times New Roman" w:eastAsia="Times New Roman" w:hAnsi="Times New Roman" w:cs="Times New Roman"/>
          <w:b/>
        </w:rPr>
      </w:pPr>
    </w:p>
    <w:p w14:paraId="0F71A27C" w14:textId="77777777" w:rsidR="0042742B" w:rsidRDefault="0042742B">
      <w:pPr>
        <w:rPr>
          <w:rFonts w:ascii="Times New Roman" w:eastAsia="Times New Roman" w:hAnsi="Times New Roman" w:cs="Times New Roman"/>
          <w:b/>
        </w:rPr>
      </w:pPr>
    </w:p>
    <w:p w14:paraId="15731F3B" w14:textId="77777777" w:rsidR="0042742B" w:rsidRDefault="0042742B">
      <w:pPr>
        <w:rPr>
          <w:rFonts w:ascii="Times New Roman" w:eastAsia="Times New Roman" w:hAnsi="Times New Roman" w:cs="Times New Roman"/>
          <w:b/>
        </w:rPr>
      </w:pPr>
    </w:p>
    <w:p w14:paraId="7C81C60A" w14:textId="77777777" w:rsidR="0042742B" w:rsidRDefault="0042742B">
      <w:pPr>
        <w:rPr>
          <w:rFonts w:ascii="Times New Roman" w:eastAsia="Times New Roman" w:hAnsi="Times New Roman" w:cs="Times New Roman"/>
          <w:b/>
        </w:rPr>
      </w:pPr>
    </w:p>
    <w:p w14:paraId="199762E6" w14:textId="77777777" w:rsidR="0042742B" w:rsidRDefault="0042742B">
      <w:pPr>
        <w:rPr>
          <w:rFonts w:ascii="Times New Roman" w:eastAsia="Times New Roman" w:hAnsi="Times New Roman" w:cs="Times New Roman"/>
          <w:b/>
        </w:rPr>
      </w:pPr>
    </w:p>
    <w:p w14:paraId="5FB9CF5E" w14:textId="77777777" w:rsidR="0042742B" w:rsidRDefault="0042742B">
      <w:pPr>
        <w:rPr>
          <w:rFonts w:ascii="Times New Roman" w:eastAsia="Times New Roman" w:hAnsi="Times New Roman" w:cs="Times New Roman"/>
          <w:b/>
        </w:rPr>
      </w:pPr>
    </w:p>
    <w:p w14:paraId="765543BA" w14:textId="77777777" w:rsidR="0042742B" w:rsidRDefault="0042742B">
      <w:pPr>
        <w:pBdr>
          <w:top w:val="nil"/>
          <w:left w:val="nil"/>
          <w:bottom w:val="nil"/>
          <w:right w:val="nil"/>
          <w:between w:val="nil"/>
        </w:pBdr>
        <w:spacing w:after="200"/>
        <w:jc w:val="both"/>
        <w:rPr>
          <w:rFonts w:ascii="Times New Roman" w:eastAsia="Times New Roman" w:hAnsi="Times New Roman" w:cs="Times New Roman"/>
          <w:b/>
        </w:rPr>
      </w:pPr>
    </w:p>
    <w:p w14:paraId="40143D11" w14:textId="77777777" w:rsidR="0042742B" w:rsidRDefault="0042742B">
      <w:pPr>
        <w:pBdr>
          <w:top w:val="nil"/>
          <w:left w:val="nil"/>
          <w:bottom w:val="nil"/>
          <w:right w:val="nil"/>
          <w:between w:val="nil"/>
        </w:pBdr>
        <w:spacing w:after="200"/>
        <w:jc w:val="both"/>
        <w:rPr>
          <w:rFonts w:ascii="Times New Roman" w:eastAsia="Times New Roman" w:hAnsi="Times New Roman" w:cs="Times New Roman"/>
          <w:b/>
        </w:rPr>
      </w:pPr>
    </w:p>
    <w:p w14:paraId="637790D0" w14:textId="77777777" w:rsidR="0042742B" w:rsidRDefault="0042742B">
      <w:pPr>
        <w:pBdr>
          <w:top w:val="nil"/>
          <w:left w:val="nil"/>
          <w:bottom w:val="nil"/>
          <w:right w:val="nil"/>
          <w:between w:val="nil"/>
        </w:pBdr>
        <w:spacing w:after="200"/>
        <w:jc w:val="both"/>
        <w:rPr>
          <w:rFonts w:ascii="Times New Roman" w:eastAsia="Times New Roman" w:hAnsi="Times New Roman" w:cs="Times New Roman"/>
          <w:b/>
        </w:rPr>
      </w:pPr>
    </w:p>
    <w:p w14:paraId="7CFB5B05" w14:textId="5583035C" w:rsidR="0042742B" w:rsidRDefault="00BF0C82">
      <w:pPr>
        <w:pBdr>
          <w:top w:val="nil"/>
          <w:left w:val="nil"/>
          <w:bottom w:val="nil"/>
          <w:right w:val="nil"/>
          <w:between w:val="nil"/>
        </w:pBdr>
        <w:spacing w:after="200"/>
        <w:jc w:val="both"/>
        <w:rPr>
          <w:rFonts w:ascii="Times New Roman" w:eastAsia="Times New Roman" w:hAnsi="Times New Roman" w:cs="Times New Roman"/>
          <w:b/>
        </w:rPr>
      </w:pPr>
      <w:r>
        <w:rPr>
          <w:rFonts w:ascii="Times New Roman" w:eastAsia="Times New Roman" w:hAnsi="Times New Roman" w:cs="Times New Roman"/>
          <w:b/>
        </w:rPr>
        <w:t>FIGURE S</w:t>
      </w:r>
      <w:r w:rsidR="002F407F">
        <w:rPr>
          <w:rFonts w:ascii="Times New Roman" w:eastAsia="Times New Roman" w:hAnsi="Times New Roman" w:cs="Times New Roman"/>
          <w:b/>
        </w:rPr>
        <w:t>9</w:t>
      </w:r>
    </w:p>
    <w:p w14:paraId="51DFB864" w14:textId="77777777" w:rsidR="0042742B" w:rsidRDefault="00BF0C82">
      <w:pPr>
        <w:keepNext/>
        <w:jc w:val="center"/>
        <w:rPr>
          <w:rFonts w:ascii="Times New Roman" w:eastAsia="Times New Roman" w:hAnsi="Times New Roman" w:cs="Times New Roman"/>
          <w:b/>
          <w:sz w:val="18"/>
          <w:szCs w:val="18"/>
        </w:rPr>
      </w:pPr>
      <w:r>
        <w:rPr>
          <w:rFonts w:ascii="Times New Roman" w:eastAsia="Times New Roman" w:hAnsi="Times New Roman" w:cs="Times New Roman"/>
          <w:b/>
          <w:noProof/>
        </w:rPr>
        <w:drawing>
          <wp:inline distT="0" distB="0" distL="0" distR="0" wp14:anchorId="4AF2E17B" wp14:editId="62C10752">
            <wp:extent cx="3784600" cy="6972300"/>
            <wp:effectExtent l="0" t="0" r="0" b="0"/>
            <wp:docPr id="1414137488"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7"/>
                    <a:srcRect/>
                    <a:stretch>
                      <a:fillRect/>
                    </a:stretch>
                  </pic:blipFill>
                  <pic:spPr>
                    <a:xfrm>
                      <a:off x="0" y="0"/>
                      <a:ext cx="3784600" cy="6972300"/>
                    </a:xfrm>
                    <a:prstGeom prst="rect">
                      <a:avLst/>
                    </a:prstGeom>
                    <a:ln/>
                  </pic:spPr>
                </pic:pic>
              </a:graphicData>
            </a:graphic>
          </wp:inline>
        </w:drawing>
      </w:r>
    </w:p>
    <w:p w14:paraId="0EB1AB9F" w14:textId="77777777" w:rsidR="0042742B" w:rsidRDefault="0042742B">
      <w:pPr>
        <w:pBdr>
          <w:top w:val="nil"/>
          <w:left w:val="nil"/>
          <w:bottom w:val="nil"/>
          <w:right w:val="nil"/>
          <w:between w:val="nil"/>
        </w:pBdr>
        <w:spacing w:after="200"/>
        <w:jc w:val="both"/>
        <w:rPr>
          <w:rFonts w:ascii="Times New Roman" w:eastAsia="Times New Roman" w:hAnsi="Times New Roman" w:cs="Times New Roman"/>
          <w:b/>
          <w:sz w:val="18"/>
          <w:szCs w:val="18"/>
        </w:rPr>
      </w:pPr>
    </w:p>
    <w:p w14:paraId="5111BDB0" w14:textId="06239ED0" w:rsidR="0042742B" w:rsidRDefault="00BF0C82">
      <w:pPr>
        <w:pBdr>
          <w:top w:val="nil"/>
          <w:left w:val="nil"/>
          <w:bottom w:val="nil"/>
          <w:right w:val="nil"/>
          <w:between w:val="nil"/>
        </w:pBdr>
        <w:spacing w:after="200"/>
        <w:jc w:val="both"/>
        <w:rPr>
          <w:rFonts w:ascii="Times New Roman" w:eastAsia="Times New Roman" w:hAnsi="Times New Roman" w:cs="Times New Roman"/>
          <w:b/>
          <w:color w:val="000000"/>
          <w:sz w:val="18"/>
          <w:szCs w:val="18"/>
        </w:rPr>
      </w:pPr>
      <w:r>
        <w:rPr>
          <w:rFonts w:ascii="Times New Roman" w:eastAsia="Times New Roman" w:hAnsi="Times New Roman" w:cs="Times New Roman"/>
          <w:b/>
          <w:color w:val="000000"/>
          <w:sz w:val="18"/>
          <w:szCs w:val="18"/>
        </w:rPr>
        <w:t>Figure S</w:t>
      </w:r>
      <w:r w:rsidR="002F407F">
        <w:rPr>
          <w:rFonts w:ascii="Times New Roman" w:eastAsia="Times New Roman" w:hAnsi="Times New Roman" w:cs="Times New Roman"/>
          <w:b/>
          <w:sz w:val="18"/>
          <w:szCs w:val="18"/>
        </w:rPr>
        <w:t>9</w:t>
      </w:r>
      <w:r>
        <w:rPr>
          <w:rFonts w:ascii="Times New Roman" w:eastAsia="Times New Roman" w:hAnsi="Times New Roman" w:cs="Times New Roman"/>
          <w:b/>
          <w:color w:val="000000"/>
          <w:sz w:val="18"/>
          <w:szCs w:val="18"/>
        </w:rPr>
        <w:t xml:space="preserve"> Controls used to evaluate the co-localization of FITC-loaded mucosomes and bacteria in a 3D model of mucosal infection.</w:t>
      </w:r>
      <w:r>
        <w:rPr>
          <w:rFonts w:ascii="Times New Roman" w:eastAsia="Times New Roman" w:hAnsi="Times New Roman" w:cs="Times New Roman"/>
          <w:color w:val="000000"/>
          <w:sz w:val="18"/>
          <w:szCs w:val="18"/>
        </w:rPr>
        <w:t xml:space="preserve"> a) Image acquired for a non-infected gel that was only seeded with FITC-loaded mucosomes; no aggregation of nanoparticles is observed. In the images acquired for gels infected with b) </w:t>
      </w:r>
      <w:r>
        <w:rPr>
          <w:rFonts w:ascii="Times New Roman" w:eastAsia="Times New Roman" w:hAnsi="Times New Roman" w:cs="Times New Roman"/>
          <w:i/>
          <w:color w:val="000000"/>
          <w:sz w:val="18"/>
          <w:szCs w:val="18"/>
        </w:rPr>
        <w:t>P. aeruginosa</w:t>
      </w:r>
      <w:r>
        <w:rPr>
          <w:rFonts w:ascii="Times New Roman" w:eastAsia="Times New Roman" w:hAnsi="Times New Roman" w:cs="Times New Roman"/>
          <w:color w:val="000000"/>
          <w:sz w:val="18"/>
          <w:szCs w:val="18"/>
        </w:rPr>
        <w:t xml:space="preserve"> and c) </w:t>
      </w:r>
      <w:r>
        <w:rPr>
          <w:rFonts w:ascii="Times New Roman" w:eastAsia="Times New Roman" w:hAnsi="Times New Roman" w:cs="Times New Roman"/>
          <w:i/>
          <w:color w:val="000000"/>
          <w:sz w:val="18"/>
          <w:szCs w:val="18"/>
        </w:rPr>
        <w:t>S. aureus</w:t>
      </w:r>
      <w:r>
        <w:rPr>
          <w:rFonts w:ascii="Times New Roman" w:eastAsia="Times New Roman" w:hAnsi="Times New Roman" w:cs="Times New Roman"/>
          <w:color w:val="000000"/>
          <w:sz w:val="18"/>
          <w:szCs w:val="18"/>
        </w:rPr>
        <w:t xml:space="preserve"> and subsequently stained with free FITC no co-localization between the dye and the bacteria was observed.</w:t>
      </w:r>
    </w:p>
    <w:sectPr w:rsidR="0042742B">
      <w:footerReference w:type="even" r:id="rId18"/>
      <w:footerReference w:type="default" r:id="rId19"/>
      <w:pgSz w:w="11906" w:h="16838"/>
      <w:pgMar w:top="1417" w:right="1134" w:bottom="1134" w:left="1134"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54EC1B" w14:textId="77777777" w:rsidR="004D38EC" w:rsidRDefault="004D38EC">
      <w:r>
        <w:separator/>
      </w:r>
    </w:p>
  </w:endnote>
  <w:endnote w:type="continuationSeparator" w:id="0">
    <w:p w14:paraId="60FC45CB" w14:textId="77777777" w:rsidR="004D38EC" w:rsidRDefault="004D38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panose1 w:val="020B0004020202020204"/>
    <w:charset w:val="00"/>
    <w:family w:val="swiss"/>
    <w:pitch w:val="variable"/>
    <w:sig w:usb0="20000287" w:usb1="00000003" w:usb2="00000000" w:usb3="00000000" w:csb0="0000019F" w:csb1="00000000"/>
    <w:embedRegular r:id="rId1" w:fontKey="{2B1D878D-E818-9B44-A899-C56295659AE6}"/>
    <w:embedBold r:id="rId2" w:fontKey="{67C1DAAC-4C58-2349-AE2C-5EF85C8F6791}"/>
    <w:embedItalic r:id="rId3" w:fontKey="{87D04CE8-0D3D-6743-9854-B2EBB5675A4D}"/>
  </w:font>
  <w:font w:name="Aptos Display">
    <w:panose1 w:val="020B0004020202020204"/>
    <w:charset w:val="00"/>
    <w:family w:val="swiss"/>
    <w:pitch w:val="variable"/>
    <w:sig w:usb0="20000287" w:usb1="00000003" w:usb2="00000000" w:usb3="00000000" w:csb0="0000019F" w:csb1="00000000"/>
    <w:embedRegular r:id="rId4" w:fontKey="{69F50129-B8AE-A942-B976-DE2FEFC3FEDD}"/>
  </w:font>
  <w:font w:name="Times New Roman">
    <w:panose1 w:val="02020603050405020304"/>
    <w:charset w:val="00"/>
    <w:family w:val="roman"/>
    <w:pitch w:val="variable"/>
    <w:sig w:usb0="E0002EFF" w:usb1="C000785B" w:usb2="00000009" w:usb3="00000000" w:csb0="000001FF" w:csb1="00000000"/>
    <w:embedRegular r:id="rId5" w:fontKey="{160ACD4B-DB96-0444-8DCE-BF32BA2A0F95}"/>
    <w:embedBold r:id="rId6" w:fontKey="{377634B4-D71D-A64A-B9C9-90C8732625FE}"/>
    <w:embedItalic r:id="rId7" w:fontKey="{C51AF7AF-6389-8C40-AE24-545FD988CDF4}"/>
    <w:embedBoldItalic r:id="rId8" w:fontKey="{3BE1F494-16DF-7547-AA4F-F740705F4297}"/>
  </w:font>
  <w:font w:name="Cambria Math">
    <w:panose1 w:val="02040503050406030204"/>
    <w:charset w:val="00"/>
    <w:family w:val="roman"/>
    <w:pitch w:val="variable"/>
    <w:sig w:usb0="E00002FF" w:usb1="420024FF" w:usb2="00000000" w:usb3="00000000" w:csb0="0000019F" w:csb1="00000000"/>
    <w:embedRegular r:id="rId9" w:fontKey="{4F0A5C02-00D5-7F4D-B0A2-F53646082C2C}"/>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46D18F2" w14:textId="77777777" w:rsidR="0042742B" w:rsidRDefault="00BF0C82">
    <w:pPr>
      <w:pBdr>
        <w:top w:val="nil"/>
        <w:left w:val="nil"/>
        <w:bottom w:val="nil"/>
        <w:right w:val="nil"/>
        <w:between w:val="nil"/>
      </w:pBdr>
      <w:tabs>
        <w:tab w:val="center" w:pos="4819"/>
        <w:tab w:val="right" w:pos="9638"/>
      </w:tabs>
      <w:jc w:val="right"/>
      <w:rPr>
        <w:color w:val="000000"/>
      </w:rPr>
    </w:pPr>
    <w:r>
      <w:rPr>
        <w:color w:val="000000"/>
      </w:rPr>
      <w:fldChar w:fldCharType="begin"/>
    </w:r>
    <w:r>
      <w:rPr>
        <w:color w:val="000000"/>
      </w:rPr>
      <w:instrText>PAGE</w:instrText>
    </w:r>
    <w:r w:rsidR="00000000">
      <w:rPr>
        <w:color w:val="000000"/>
      </w:rPr>
      <w:fldChar w:fldCharType="separate"/>
    </w:r>
    <w:r>
      <w:rPr>
        <w:color w:val="000000"/>
      </w:rPr>
      <w:fldChar w:fldCharType="end"/>
    </w:r>
  </w:p>
  <w:p w14:paraId="7862D154" w14:textId="77777777" w:rsidR="0042742B" w:rsidRDefault="0042742B">
    <w:pPr>
      <w:pBdr>
        <w:top w:val="nil"/>
        <w:left w:val="nil"/>
        <w:bottom w:val="nil"/>
        <w:right w:val="nil"/>
        <w:between w:val="nil"/>
      </w:pBdr>
      <w:tabs>
        <w:tab w:val="center" w:pos="4819"/>
        <w:tab w:val="right" w:pos="9638"/>
      </w:tabs>
      <w:ind w:right="360"/>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0276F0" w14:textId="77777777" w:rsidR="0042742B" w:rsidRDefault="00BF0C82">
    <w:pPr>
      <w:pBdr>
        <w:top w:val="nil"/>
        <w:left w:val="nil"/>
        <w:bottom w:val="nil"/>
        <w:right w:val="nil"/>
        <w:between w:val="nil"/>
      </w:pBdr>
      <w:tabs>
        <w:tab w:val="center" w:pos="4819"/>
        <w:tab w:val="right" w:pos="9638"/>
      </w:tabs>
      <w:jc w:val="right"/>
      <w:rPr>
        <w:color w:val="000000"/>
      </w:rPr>
    </w:pPr>
    <w:r>
      <w:rPr>
        <w:color w:val="000000"/>
      </w:rPr>
      <w:t>S</w:t>
    </w:r>
    <w:r>
      <w:rPr>
        <w:color w:val="000000"/>
      </w:rPr>
      <w:fldChar w:fldCharType="begin"/>
    </w:r>
    <w:r>
      <w:rPr>
        <w:color w:val="000000"/>
      </w:rPr>
      <w:instrText>PAGE</w:instrText>
    </w:r>
    <w:r>
      <w:rPr>
        <w:color w:val="000000"/>
      </w:rPr>
      <w:fldChar w:fldCharType="separate"/>
    </w:r>
    <w:r w:rsidR="00114872">
      <w:rPr>
        <w:noProof/>
        <w:color w:val="000000"/>
      </w:rPr>
      <w:t>1</w:t>
    </w:r>
    <w:r>
      <w:rPr>
        <w:color w:val="000000"/>
      </w:rPr>
      <w:fldChar w:fldCharType="end"/>
    </w:r>
  </w:p>
  <w:p w14:paraId="5E999447" w14:textId="77777777" w:rsidR="0042742B" w:rsidRDefault="0042742B">
    <w:pPr>
      <w:pBdr>
        <w:top w:val="nil"/>
        <w:left w:val="nil"/>
        <w:bottom w:val="nil"/>
        <w:right w:val="nil"/>
        <w:between w:val="nil"/>
      </w:pBdr>
      <w:tabs>
        <w:tab w:val="center" w:pos="4819"/>
        <w:tab w:val="right" w:pos="9638"/>
      </w:tabs>
      <w:ind w:right="360"/>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FA5B17F" w14:textId="77777777" w:rsidR="004D38EC" w:rsidRDefault="004D38EC">
      <w:r>
        <w:separator/>
      </w:r>
    </w:p>
  </w:footnote>
  <w:footnote w:type="continuationSeparator" w:id="0">
    <w:p w14:paraId="54584944" w14:textId="77777777" w:rsidR="004D38EC" w:rsidRDefault="004D38E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5"/>
  <w:embedTrueTypeFonts/>
  <w:proofState w:spelling="clean" w:grammar="clean"/>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2742B"/>
    <w:rsid w:val="000063F4"/>
    <w:rsid w:val="000314E5"/>
    <w:rsid w:val="00064477"/>
    <w:rsid w:val="000C09BF"/>
    <w:rsid w:val="00114872"/>
    <w:rsid w:val="001B5827"/>
    <w:rsid w:val="001D3769"/>
    <w:rsid w:val="001E29F3"/>
    <w:rsid w:val="002F407F"/>
    <w:rsid w:val="002F6F39"/>
    <w:rsid w:val="003557F1"/>
    <w:rsid w:val="003F4128"/>
    <w:rsid w:val="0042742B"/>
    <w:rsid w:val="004D38EC"/>
    <w:rsid w:val="00520B69"/>
    <w:rsid w:val="00576E54"/>
    <w:rsid w:val="006268F1"/>
    <w:rsid w:val="00BE6169"/>
    <w:rsid w:val="00BF0C82"/>
    <w:rsid w:val="00C217E7"/>
    <w:rsid w:val="00C302E2"/>
    <w:rsid w:val="00C8190B"/>
    <w:rsid w:val="00EC1998"/>
    <w:rsid w:val="00EF457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CFDBED"/>
  <w15:docId w15:val="{6742A554-2342-D94D-994E-89A4063152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ptos" w:eastAsia="Aptos" w:hAnsi="Aptos" w:cs="Aptos"/>
        <w:sz w:val="24"/>
        <w:szCs w:val="24"/>
        <w:lang w:val="en-US"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532C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532C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532C6"/>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532C6"/>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532C6"/>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532C6"/>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532C6"/>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532C6"/>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532C6"/>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itle">
    <w:name w:val="Title"/>
    <w:basedOn w:val="Normal"/>
    <w:next w:val="Normal"/>
    <w:link w:val="TitleChar"/>
    <w:uiPriority w:val="10"/>
    <w:qFormat/>
    <w:rsid w:val="003532C6"/>
    <w:pPr>
      <w:spacing w:after="80"/>
      <w:contextualSpacing/>
    </w:pPr>
    <w:rPr>
      <w:rFonts w:asciiTheme="majorHAnsi" w:eastAsiaTheme="majorEastAsia" w:hAnsiTheme="majorHAnsi" w:cstheme="majorBidi"/>
      <w:spacing w:val="-10"/>
      <w:kern w:val="28"/>
      <w:sz w:val="56"/>
      <w:szCs w:val="56"/>
    </w:rPr>
  </w:style>
  <w:style w:type="character" w:customStyle="1" w:styleId="Heading1Char">
    <w:name w:val="Heading 1 Char"/>
    <w:basedOn w:val="DefaultParagraphFont"/>
    <w:link w:val="Heading1"/>
    <w:uiPriority w:val="9"/>
    <w:rsid w:val="003532C6"/>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532C6"/>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532C6"/>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532C6"/>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532C6"/>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532C6"/>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532C6"/>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532C6"/>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532C6"/>
    <w:rPr>
      <w:rFonts w:eastAsiaTheme="majorEastAsia" w:cstheme="majorBidi"/>
      <w:color w:val="272727" w:themeColor="text1" w:themeTint="D8"/>
    </w:rPr>
  </w:style>
  <w:style w:type="character" w:customStyle="1" w:styleId="TitleChar">
    <w:name w:val="Title Char"/>
    <w:basedOn w:val="DefaultParagraphFont"/>
    <w:link w:val="Title"/>
    <w:uiPriority w:val="10"/>
    <w:rsid w:val="003532C6"/>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pPr>
      <w:spacing w:after="160"/>
    </w:pPr>
    <w:rPr>
      <w:color w:val="595959"/>
      <w:sz w:val="28"/>
      <w:szCs w:val="28"/>
    </w:rPr>
  </w:style>
  <w:style w:type="character" w:customStyle="1" w:styleId="SubtitleChar">
    <w:name w:val="Subtitle Char"/>
    <w:basedOn w:val="DefaultParagraphFont"/>
    <w:link w:val="Subtitle"/>
    <w:uiPriority w:val="11"/>
    <w:rsid w:val="003532C6"/>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532C6"/>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3532C6"/>
    <w:rPr>
      <w:i/>
      <w:iCs/>
      <w:color w:val="404040" w:themeColor="text1" w:themeTint="BF"/>
    </w:rPr>
  </w:style>
  <w:style w:type="paragraph" w:styleId="ListParagraph">
    <w:name w:val="List Paragraph"/>
    <w:basedOn w:val="Normal"/>
    <w:uiPriority w:val="34"/>
    <w:qFormat/>
    <w:rsid w:val="003532C6"/>
    <w:pPr>
      <w:ind w:left="720"/>
      <w:contextualSpacing/>
    </w:pPr>
  </w:style>
  <w:style w:type="character" w:styleId="IntenseEmphasis">
    <w:name w:val="Intense Emphasis"/>
    <w:basedOn w:val="DefaultParagraphFont"/>
    <w:uiPriority w:val="21"/>
    <w:qFormat/>
    <w:rsid w:val="003532C6"/>
    <w:rPr>
      <w:i/>
      <w:iCs/>
      <w:color w:val="0F4761" w:themeColor="accent1" w:themeShade="BF"/>
    </w:rPr>
  </w:style>
  <w:style w:type="paragraph" w:styleId="IntenseQuote">
    <w:name w:val="Intense Quote"/>
    <w:basedOn w:val="Normal"/>
    <w:next w:val="Normal"/>
    <w:link w:val="IntenseQuoteChar"/>
    <w:uiPriority w:val="30"/>
    <w:qFormat/>
    <w:rsid w:val="003532C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532C6"/>
    <w:rPr>
      <w:i/>
      <w:iCs/>
      <w:color w:val="0F4761" w:themeColor="accent1" w:themeShade="BF"/>
    </w:rPr>
  </w:style>
  <w:style w:type="character" w:styleId="IntenseReference">
    <w:name w:val="Intense Reference"/>
    <w:basedOn w:val="DefaultParagraphFont"/>
    <w:uiPriority w:val="32"/>
    <w:qFormat/>
    <w:rsid w:val="003532C6"/>
    <w:rPr>
      <w:b/>
      <w:bCs/>
      <w:smallCaps/>
      <w:color w:val="0F4761" w:themeColor="accent1" w:themeShade="BF"/>
      <w:spacing w:val="5"/>
    </w:rPr>
  </w:style>
  <w:style w:type="paragraph" w:styleId="Header">
    <w:name w:val="header"/>
    <w:basedOn w:val="Normal"/>
    <w:link w:val="HeaderChar"/>
    <w:uiPriority w:val="99"/>
    <w:unhideWhenUsed/>
    <w:rsid w:val="003532C6"/>
    <w:pPr>
      <w:tabs>
        <w:tab w:val="center" w:pos="4819"/>
        <w:tab w:val="right" w:pos="9638"/>
      </w:tabs>
    </w:pPr>
  </w:style>
  <w:style w:type="character" w:customStyle="1" w:styleId="HeaderChar">
    <w:name w:val="Header Char"/>
    <w:basedOn w:val="DefaultParagraphFont"/>
    <w:link w:val="Header"/>
    <w:uiPriority w:val="99"/>
    <w:rsid w:val="003532C6"/>
  </w:style>
  <w:style w:type="paragraph" w:styleId="Footer">
    <w:name w:val="footer"/>
    <w:basedOn w:val="Normal"/>
    <w:link w:val="FooterChar"/>
    <w:uiPriority w:val="99"/>
    <w:unhideWhenUsed/>
    <w:rsid w:val="003532C6"/>
    <w:pPr>
      <w:tabs>
        <w:tab w:val="center" w:pos="4819"/>
        <w:tab w:val="right" w:pos="9638"/>
      </w:tabs>
    </w:pPr>
  </w:style>
  <w:style w:type="character" w:customStyle="1" w:styleId="FooterChar">
    <w:name w:val="Footer Char"/>
    <w:basedOn w:val="DefaultParagraphFont"/>
    <w:link w:val="Footer"/>
    <w:uiPriority w:val="99"/>
    <w:rsid w:val="003532C6"/>
  </w:style>
  <w:style w:type="paragraph" w:styleId="Caption">
    <w:name w:val="caption"/>
    <w:basedOn w:val="Normal"/>
    <w:next w:val="Normal"/>
    <w:uiPriority w:val="35"/>
    <w:unhideWhenUsed/>
    <w:qFormat/>
    <w:rsid w:val="002D5F04"/>
    <w:pPr>
      <w:spacing w:after="200"/>
    </w:pPr>
    <w:rPr>
      <w:i/>
      <w:iCs/>
      <w:color w:val="0E2841" w:themeColor="text2"/>
      <w:sz w:val="18"/>
      <w:szCs w:val="18"/>
    </w:rPr>
  </w:style>
  <w:style w:type="character" w:styleId="PageNumber">
    <w:name w:val="page number"/>
    <w:basedOn w:val="DefaultParagraphFont"/>
    <w:uiPriority w:val="99"/>
    <w:semiHidden/>
    <w:unhideWhenUsed/>
    <w:rsid w:val="00FE6079"/>
  </w:style>
  <w:style w:type="character" w:styleId="Hyperlink">
    <w:name w:val="Hyperlink"/>
    <w:basedOn w:val="DefaultParagraphFont"/>
    <w:uiPriority w:val="99"/>
    <w:unhideWhenUsed/>
    <w:rsid w:val="00A93389"/>
    <w:rPr>
      <w:color w:val="0000FF"/>
      <w:u w:val="single"/>
    </w:rPr>
  </w:style>
  <w:style w:type="character" w:styleId="UnresolvedMention">
    <w:name w:val="Unresolved Mention"/>
    <w:basedOn w:val="DefaultParagraphFont"/>
    <w:uiPriority w:val="99"/>
    <w:semiHidden/>
    <w:unhideWhenUsed/>
    <w:rsid w:val="0011487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mailto:livia.visai@unipv.it" TargetMode="External"/><Relationship Id="rId13" Type="http://schemas.openxmlformats.org/officeDocument/2006/relationships/image" Target="media/image5.png"/><Relationship Id="rId18" Type="http://schemas.openxmlformats.org/officeDocument/2006/relationships/footer" Target="footer1.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mailto:sonja.visentin@unito.it" TargetMode="External"/><Relationship Id="rId12" Type="http://schemas.openxmlformats.org/officeDocument/2006/relationships/image" Target="media/image4.png"/><Relationship Id="rId17" Type="http://schemas.openxmlformats.org/officeDocument/2006/relationships/image" Target="media/image9.png"/><Relationship Id="rId2" Type="http://schemas.openxmlformats.org/officeDocument/2006/relationships/styles" Target="styles.xml"/><Relationship Id="rId16" Type="http://schemas.openxmlformats.org/officeDocument/2006/relationships/image" Target="media/image8.jp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3.png"/><Relationship Id="rId5" Type="http://schemas.openxmlformats.org/officeDocument/2006/relationships/footnotes" Target="footnotes.xml"/><Relationship Id="rId15" Type="http://schemas.openxmlformats.org/officeDocument/2006/relationships/image" Target="media/image7.png"/><Relationship Id="rId10" Type="http://schemas.openxmlformats.org/officeDocument/2006/relationships/image" Target="media/image2.tiff"/><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image" Target="media/image1.tiff"/><Relationship Id="rId14" Type="http://schemas.openxmlformats.org/officeDocument/2006/relationships/image" Target="media/image6.png"/></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9" Type="http://schemas.openxmlformats.org/officeDocument/2006/relationships/font" Target="fonts/font9.odttf"/></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uvVhMnlMzWAooh0xFe4jAGcWH9A==">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1156</Words>
  <Characters>6593</Characters>
  <Application>Microsoft Office Word</Application>
  <DocSecurity>0</DocSecurity>
  <Lines>54</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Giuseppe Guagliano</dc:creator>
  <cp:lastModifiedBy>Lorenzo Sardelli</cp:lastModifiedBy>
  <cp:revision>2</cp:revision>
  <dcterms:created xsi:type="dcterms:W3CDTF">2025-07-14T12:31:00Z</dcterms:created>
  <dcterms:modified xsi:type="dcterms:W3CDTF">2025-07-14T12:31:00Z</dcterms:modified>
</cp:coreProperties>
</file>