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D38A16D" w14:textId="0AD57F20" w:rsidR="00EE155A" w:rsidRPr="00497092" w:rsidRDefault="00EE155A" w:rsidP="00BF7093">
      <w:pPr>
        <w:spacing w:after="120" w:line="240" w:lineRule="auto"/>
        <w:rPr>
          <w:rFonts w:ascii="Times New Roman" w:hAnsi="Times New Roman" w:cs="Times New Roman"/>
          <w:b/>
          <w:bCs/>
          <w:color w:val="000000" w:themeColor="text1"/>
          <w:sz w:val="24"/>
          <w:szCs w:val="24"/>
          <w:shd w:val="clear" w:color="auto" w:fill="FFFFFF"/>
        </w:rPr>
      </w:pPr>
      <w:r w:rsidRPr="00497092">
        <w:rPr>
          <w:rFonts w:ascii="Times New Roman" w:hAnsi="Times New Roman" w:cs="Times New Roman"/>
          <w:b/>
          <w:bCs/>
          <w:color w:val="000000" w:themeColor="text1"/>
          <w:sz w:val="24"/>
          <w:szCs w:val="24"/>
          <w:shd w:val="clear" w:color="auto" w:fill="FFFFFF"/>
        </w:rPr>
        <w:t>Saronno City Hub</w:t>
      </w:r>
    </w:p>
    <w:p w14:paraId="04B6317A" w14:textId="4FEE9BFC" w:rsidR="00E11634" w:rsidRDefault="00EE155A" w:rsidP="00BF7093">
      <w:pPr>
        <w:spacing w:after="120" w:line="240" w:lineRule="auto"/>
        <w:rPr>
          <w:rFonts w:ascii="Times New Roman" w:hAnsi="Times New Roman" w:cs="Times New Roman"/>
          <w:b/>
          <w:bCs/>
          <w:color w:val="000000" w:themeColor="text1"/>
          <w:sz w:val="24"/>
          <w:szCs w:val="24"/>
          <w:shd w:val="clear" w:color="auto" w:fill="FFFFFF"/>
        </w:rPr>
      </w:pPr>
      <w:r w:rsidRPr="00497092">
        <w:rPr>
          <w:rFonts w:ascii="Times New Roman" w:hAnsi="Times New Roman" w:cs="Times New Roman"/>
          <w:b/>
          <w:bCs/>
          <w:color w:val="000000" w:themeColor="text1"/>
          <w:sz w:val="24"/>
          <w:szCs w:val="24"/>
          <w:shd w:val="clear" w:color="auto" w:fill="FFFFFF"/>
        </w:rPr>
        <w:t xml:space="preserve">Processi, metodi e strumenti per la valorizzazione del </w:t>
      </w:r>
      <w:r w:rsidRPr="00E676A3">
        <w:rPr>
          <w:rFonts w:ascii="Times New Roman" w:hAnsi="Times New Roman" w:cs="Times New Roman"/>
          <w:b/>
          <w:bCs/>
          <w:color w:val="000000" w:themeColor="text1"/>
          <w:sz w:val="24"/>
          <w:szCs w:val="24"/>
          <w:shd w:val="clear" w:color="auto" w:fill="FFFFFF"/>
        </w:rPr>
        <w:t>patrimonio ferroviario</w:t>
      </w:r>
    </w:p>
    <w:p w14:paraId="0FE2EDD0" w14:textId="77777777" w:rsidR="00717D6B" w:rsidRDefault="00717D6B" w:rsidP="00BF7093">
      <w:pPr>
        <w:spacing w:after="120" w:line="240" w:lineRule="auto"/>
        <w:rPr>
          <w:rFonts w:ascii="Times New Roman" w:hAnsi="Times New Roman" w:cs="Times New Roman"/>
          <w:b/>
          <w:bCs/>
          <w:color w:val="000000" w:themeColor="text1"/>
          <w:sz w:val="24"/>
          <w:szCs w:val="24"/>
          <w:shd w:val="clear" w:color="auto" w:fill="FFFFFF"/>
        </w:rPr>
      </w:pPr>
    </w:p>
    <w:p w14:paraId="5E1BD34B" w14:textId="372635E6" w:rsidR="00717D6B" w:rsidRPr="002E505F" w:rsidRDefault="00717D6B" w:rsidP="00BF7093">
      <w:pPr>
        <w:spacing w:after="120" w:line="240" w:lineRule="auto"/>
        <w:rPr>
          <w:rFonts w:ascii="Times New Roman" w:hAnsi="Times New Roman" w:cs="Times New Roman"/>
          <w:b/>
          <w:bCs/>
          <w:color w:val="000000" w:themeColor="text1"/>
          <w:sz w:val="24"/>
          <w:szCs w:val="24"/>
          <w:shd w:val="clear" w:color="auto" w:fill="FFFFFF"/>
          <w:lang w:val="en-US"/>
        </w:rPr>
      </w:pPr>
      <w:proofErr w:type="spellStart"/>
      <w:r w:rsidRPr="002E505F">
        <w:rPr>
          <w:rFonts w:ascii="Times New Roman" w:hAnsi="Times New Roman" w:cs="Times New Roman"/>
          <w:b/>
          <w:bCs/>
          <w:color w:val="000000" w:themeColor="text1"/>
          <w:sz w:val="24"/>
          <w:szCs w:val="24"/>
          <w:shd w:val="clear" w:color="auto" w:fill="FFFFFF"/>
          <w:lang w:val="en-US"/>
        </w:rPr>
        <w:t>Saronno</w:t>
      </w:r>
      <w:proofErr w:type="spellEnd"/>
      <w:r w:rsidRPr="002E505F">
        <w:rPr>
          <w:rFonts w:ascii="Times New Roman" w:hAnsi="Times New Roman" w:cs="Times New Roman"/>
          <w:b/>
          <w:bCs/>
          <w:color w:val="000000" w:themeColor="text1"/>
          <w:sz w:val="24"/>
          <w:szCs w:val="24"/>
          <w:shd w:val="clear" w:color="auto" w:fill="FFFFFF"/>
          <w:lang w:val="en-US"/>
        </w:rPr>
        <w:t xml:space="preserve"> City Hub</w:t>
      </w:r>
    </w:p>
    <w:p w14:paraId="647AC566" w14:textId="41A85D6F" w:rsidR="00717D6B" w:rsidRPr="00717D6B" w:rsidRDefault="00717D6B" w:rsidP="00BF7093">
      <w:pPr>
        <w:spacing w:after="120" w:line="240" w:lineRule="auto"/>
        <w:rPr>
          <w:rFonts w:ascii="Times New Roman" w:hAnsi="Times New Roman" w:cs="Times New Roman"/>
          <w:b/>
          <w:bCs/>
          <w:color w:val="000000" w:themeColor="text1"/>
          <w:sz w:val="24"/>
          <w:szCs w:val="24"/>
          <w:shd w:val="clear" w:color="auto" w:fill="FFFFFF"/>
          <w:lang w:val="en-US"/>
        </w:rPr>
      </w:pPr>
      <w:r w:rsidRPr="00717D6B">
        <w:rPr>
          <w:rFonts w:ascii="Times New Roman" w:hAnsi="Times New Roman" w:cs="Times New Roman"/>
          <w:b/>
          <w:bCs/>
          <w:color w:val="000000" w:themeColor="text1"/>
          <w:sz w:val="24"/>
          <w:szCs w:val="24"/>
          <w:shd w:val="clear" w:color="auto" w:fill="FFFFFF"/>
          <w:lang w:val="en-US"/>
        </w:rPr>
        <w:t xml:space="preserve">Processes, methods, and tools for the valorization of the railway </w:t>
      </w:r>
      <w:r>
        <w:rPr>
          <w:rFonts w:ascii="Times New Roman" w:hAnsi="Times New Roman" w:cs="Times New Roman"/>
          <w:b/>
          <w:bCs/>
          <w:color w:val="000000" w:themeColor="text1"/>
          <w:sz w:val="24"/>
          <w:szCs w:val="24"/>
          <w:shd w:val="clear" w:color="auto" w:fill="FFFFFF"/>
          <w:lang w:val="en-US"/>
        </w:rPr>
        <w:t>heritage</w:t>
      </w:r>
    </w:p>
    <w:p w14:paraId="28FCD47D" w14:textId="067085D9" w:rsidR="00497092" w:rsidRPr="00717D6B" w:rsidRDefault="00497092" w:rsidP="00BF7093">
      <w:pPr>
        <w:spacing w:after="120" w:line="240" w:lineRule="auto"/>
        <w:rPr>
          <w:rFonts w:ascii="Times New Roman" w:hAnsi="Times New Roman" w:cs="Times New Roman"/>
          <w:color w:val="000000" w:themeColor="text1"/>
          <w:sz w:val="24"/>
          <w:szCs w:val="24"/>
          <w:shd w:val="clear" w:color="auto" w:fill="FFFFFF"/>
          <w:lang w:val="en-US"/>
        </w:rPr>
      </w:pPr>
    </w:p>
    <w:p w14:paraId="25CB7F6B" w14:textId="10974D17" w:rsidR="00497092" w:rsidRPr="00534CFD" w:rsidRDefault="00497092" w:rsidP="00534CFD">
      <w:pPr>
        <w:spacing w:after="120" w:line="240" w:lineRule="auto"/>
        <w:rPr>
          <w:rFonts w:ascii="Times New Roman" w:hAnsi="Times New Roman" w:cs="Times New Roman"/>
          <w:sz w:val="24"/>
          <w:szCs w:val="24"/>
        </w:rPr>
      </w:pPr>
      <w:r w:rsidRPr="00534CFD">
        <w:rPr>
          <w:rFonts w:ascii="Times New Roman" w:hAnsi="Times New Roman" w:cs="Times New Roman"/>
          <w:b/>
          <w:bCs/>
          <w:sz w:val="24"/>
          <w:szCs w:val="24"/>
        </w:rPr>
        <w:t>Maria Pilar Vettori</w:t>
      </w:r>
      <w:r w:rsidR="00534CFD">
        <w:rPr>
          <w:rFonts w:ascii="Times New Roman" w:hAnsi="Times New Roman" w:cs="Times New Roman"/>
          <w:b/>
          <w:bCs/>
          <w:sz w:val="24"/>
          <w:szCs w:val="24"/>
        </w:rPr>
        <w:t xml:space="preserve"> </w:t>
      </w:r>
      <w:r w:rsidR="00534CFD">
        <w:rPr>
          <w:rFonts w:ascii="Times New Roman" w:hAnsi="Times New Roman" w:cs="Times New Roman"/>
          <w:sz w:val="24"/>
          <w:szCs w:val="24"/>
        </w:rPr>
        <w:t xml:space="preserve">– </w:t>
      </w:r>
      <w:r w:rsidR="00534CFD" w:rsidRPr="00534CFD">
        <w:rPr>
          <w:rFonts w:ascii="Times New Roman" w:hAnsi="Times New Roman" w:cs="Times New Roman"/>
          <w:sz w:val="24"/>
          <w:szCs w:val="24"/>
        </w:rPr>
        <w:t>Dipartimento di Architettura Ingegneria delle Costruzioni e Ambiente Costruito</w:t>
      </w:r>
      <w:r w:rsidR="00534CFD">
        <w:rPr>
          <w:rFonts w:ascii="Times New Roman" w:hAnsi="Times New Roman" w:cs="Times New Roman"/>
          <w:sz w:val="18"/>
          <w:szCs w:val="18"/>
        </w:rPr>
        <w:t xml:space="preserve">, </w:t>
      </w:r>
      <w:r w:rsidR="00534CFD">
        <w:rPr>
          <w:rFonts w:ascii="Times New Roman" w:hAnsi="Times New Roman" w:cs="Times New Roman"/>
          <w:sz w:val="24"/>
          <w:szCs w:val="24"/>
        </w:rPr>
        <w:t>Politecnico di Milano</w:t>
      </w:r>
    </w:p>
    <w:p w14:paraId="5D6CA809" w14:textId="6A42C85C" w:rsidR="00497092" w:rsidRPr="00534CFD" w:rsidRDefault="00497092" w:rsidP="00BF7093">
      <w:pPr>
        <w:spacing w:after="120" w:line="240" w:lineRule="auto"/>
        <w:rPr>
          <w:rFonts w:ascii="Times New Roman" w:hAnsi="Times New Roman" w:cs="Times New Roman"/>
          <w:b/>
          <w:bCs/>
          <w:color w:val="000000" w:themeColor="text1"/>
          <w:sz w:val="24"/>
          <w:szCs w:val="24"/>
          <w:shd w:val="clear" w:color="auto" w:fill="FFFFFF"/>
        </w:rPr>
      </w:pPr>
      <w:r w:rsidRPr="00534CFD">
        <w:rPr>
          <w:rFonts w:ascii="Times New Roman" w:hAnsi="Times New Roman" w:cs="Times New Roman"/>
          <w:b/>
          <w:bCs/>
          <w:sz w:val="24"/>
          <w:szCs w:val="24"/>
        </w:rPr>
        <w:t>Silvia Battaglia</w:t>
      </w:r>
      <w:r w:rsidR="00534CFD">
        <w:rPr>
          <w:rFonts w:ascii="Times New Roman" w:hAnsi="Times New Roman" w:cs="Times New Roman"/>
          <w:b/>
          <w:bCs/>
          <w:sz w:val="24"/>
          <w:szCs w:val="24"/>
        </w:rPr>
        <w:t xml:space="preserve"> </w:t>
      </w:r>
      <w:r w:rsidR="00534CFD">
        <w:rPr>
          <w:rFonts w:ascii="Times New Roman" w:hAnsi="Times New Roman" w:cs="Times New Roman"/>
          <w:sz w:val="24"/>
          <w:szCs w:val="24"/>
        </w:rPr>
        <w:t xml:space="preserve">– </w:t>
      </w:r>
      <w:r w:rsidR="00534CFD" w:rsidRPr="00534CFD">
        <w:rPr>
          <w:rFonts w:ascii="Times New Roman" w:hAnsi="Times New Roman" w:cs="Times New Roman"/>
          <w:sz w:val="24"/>
          <w:szCs w:val="24"/>
        </w:rPr>
        <w:t>Dipartimento di Architettura Ingegneria delle Costruzioni e Ambiente Costruito</w:t>
      </w:r>
      <w:r w:rsidR="00534CFD">
        <w:rPr>
          <w:rFonts w:ascii="Times New Roman" w:hAnsi="Times New Roman" w:cs="Times New Roman"/>
          <w:sz w:val="18"/>
          <w:szCs w:val="18"/>
        </w:rPr>
        <w:t xml:space="preserve">, </w:t>
      </w:r>
      <w:r w:rsidR="00534CFD">
        <w:rPr>
          <w:rFonts w:ascii="Times New Roman" w:hAnsi="Times New Roman" w:cs="Times New Roman"/>
          <w:sz w:val="24"/>
          <w:szCs w:val="24"/>
        </w:rPr>
        <w:t>Politecnico di Milano</w:t>
      </w:r>
    </w:p>
    <w:p w14:paraId="2C7749CC" w14:textId="5CA57428" w:rsidR="00497092" w:rsidRPr="00534CFD" w:rsidRDefault="00497092" w:rsidP="00BF7093">
      <w:pPr>
        <w:spacing w:after="120" w:line="240" w:lineRule="auto"/>
        <w:rPr>
          <w:rFonts w:ascii="Times New Roman" w:hAnsi="Times New Roman" w:cs="Times New Roman"/>
          <w:b/>
          <w:bCs/>
          <w:sz w:val="24"/>
          <w:szCs w:val="24"/>
        </w:rPr>
      </w:pPr>
      <w:r w:rsidRPr="00534CFD">
        <w:rPr>
          <w:rFonts w:ascii="Times New Roman" w:hAnsi="Times New Roman" w:cs="Times New Roman"/>
          <w:b/>
          <w:bCs/>
          <w:sz w:val="24"/>
          <w:szCs w:val="24"/>
        </w:rPr>
        <w:t xml:space="preserve">Marta </w:t>
      </w:r>
      <w:proofErr w:type="spellStart"/>
      <w:r w:rsidRPr="00534CFD">
        <w:rPr>
          <w:rFonts w:ascii="Times New Roman" w:hAnsi="Times New Roman" w:cs="Times New Roman"/>
          <w:b/>
          <w:bCs/>
          <w:sz w:val="24"/>
          <w:szCs w:val="24"/>
        </w:rPr>
        <w:t>Cognigni</w:t>
      </w:r>
      <w:proofErr w:type="spellEnd"/>
      <w:r w:rsidR="00534CFD">
        <w:rPr>
          <w:rFonts w:ascii="Times New Roman" w:hAnsi="Times New Roman" w:cs="Times New Roman"/>
          <w:b/>
          <w:bCs/>
          <w:sz w:val="24"/>
          <w:szCs w:val="24"/>
        </w:rPr>
        <w:t xml:space="preserve"> </w:t>
      </w:r>
      <w:r w:rsidR="00534CFD">
        <w:rPr>
          <w:rFonts w:ascii="Times New Roman" w:hAnsi="Times New Roman" w:cs="Times New Roman"/>
          <w:sz w:val="24"/>
          <w:szCs w:val="24"/>
        </w:rPr>
        <w:t xml:space="preserve">– </w:t>
      </w:r>
      <w:r w:rsidR="00534CFD" w:rsidRPr="00534CFD">
        <w:rPr>
          <w:rFonts w:ascii="Times New Roman" w:hAnsi="Times New Roman" w:cs="Times New Roman"/>
          <w:sz w:val="24"/>
          <w:szCs w:val="24"/>
        </w:rPr>
        <w:t>Dipartimento di Architettura Ingegneria delle Costruzioni e Ambiente Costruito</w:t>
      </w:r>
      <w:r w:rsidR="00534CFD">
        <w:rPr>
          <w:rFonts w:ascii="Times New Roman" w:hAnsi="Times New Roman" w:cs="Times New Roman"/>
          <w:sz w:val="18"/>
          <w:szCs w:val="18"/>
        </w:rPr>
        <w:t xml:space="preserve">, </w:t>
      </w:r>
      <w:r w:rsidR="00534CFD">
        <w:rPr>
          <w:rFonts w:ascii="Times New Roman" w:hAnsi="Times New Roman" w:cs="Times New Roman"/>
          <w:sz w:val="24"/>
          <w:szCs w:val="24"/>
        </w:rPr>
        <w:t>Politecnico di Milano</w:t>
      </w:r>
    </w:p>
    <w:p w14:paraId="1000488B" w14:textId="0B5F16C8" w:rsidR="00497092" w:rsidRDefault="00497092" w:rsidP="00BF7093">
      <w:pPr>
        <w:pStyle w:val="2SGPI-ALTRO"/>
        <w:spacing w:after="120" w:line="240" w:lineRule="auto"/>
      </w:pPr>
    </w:p>
    <w:p w14:paraId="18C52C6B" w14:textId="75EBB2F7" w:rsidR="00497092" w:rsidRDefault="00497092" w:rsidP="00BF7093">
      <w:pPr>
        <w:pStyle w:val="2SGPI-ALTRO"/>
        <w:spacing w:after="120" w:line="240" w:lineRule="auto"/>
      </w:pPr>
      <w:bookmarkStart w:id="0" w:name="_Hlk98733636"/>
      <w:proofErr w:type="spellStart"/>
      <w:r w:rsidRPr="00285FDE">
        <w:t>Abstract</w:t>
      </w:r>
      <w:proofErr w:type="spellEnd"/>
    </w:p>
    <w:p w14:paraId="66B411A1" w14:textId="53A57BCB" w:rsidR="00057F0F" w:rsidRPr="00EB36AA" w:rsidRDefault="00057F0F" w:rsidP="00964EA7">
      <w:pPr>
        <w:spacing w:after="0" w:line="240" w:lineRule="auto"/>
        <w:jc w:val="both"/>
        <w:rPr>
          <w:rFonts w:ascii="Times New Roman" w:hAnsi="Times New Roman" w:cs="Times New Roman"/>
          <w:i/>
          <w:iCs/>
          <w:sz w:val="24"/>
          <w:szCs w:val="24"/>
        </w:rPr>
      </w:pPr>
      <w:bookmarkStart w:id="1" w:name="_Hlk92147234"/>
      <w:bookmarkStart w:id="2" w:name="_Hlk98708378"/>
      <w:bookmarkEnd w:id="0"/>
      <w:r w:rsidRPr="00EB36AA">
        <w:rPr>
          <w:rFonts w:ascii="Times New Roman" w:hAnsi="Times New Roman" w:cs="Times New Roman"/>
          <w:i/>
          <w:iCs/>
          <w:sz w:val="24"/>
          <w:szCs w:val="24"/>
        </w:rPr>
        <w:t>I territori e le città contemporanei sono innervati da tracce provenienti dal patrimonio industriale</w:t>
      </w:r>
      <w:r w:rsidR="00E25BE2">
        <w:rPr>
          <w:rFonts w:ascii="Times New Roman" w:hAnsi="Times New Roman" w:cs="Times New Roman"/>
          <w:i/>
          <w:iCs/>
          <w:sz w:val="24"/>
          <w:szCs w:val="24"/>
        </w:rPr>
        <w:t>:</w:t>
      </w:r>
      <w:r w:rsidRPr="00EB36AA">
        <w:rPr>
          <w:rFonts w:ascii="Times New Roman" w:hAnsi="Times New Roman" w:cs="Times New Roman"/>
          <w:i/>
          <w:iCs/>
          <w:sz w:val="24"/>
          <w:szCs w:val="24"/>
        </w:rPr>
        <w:t xml:space="preserve"> ciò che rimane oggi sono i segni di una stratificazione ereditati da un passato prossimo impossibili da trascurare per le sfide che pongono. </w:t>
      </w:r>
    </w:p>
    <w:p w14:paraId="25154779" w14:textId="6B740B49" w:rsidR="00057F0F" w:rsidRPr="00EB36AA" w:rsidRDefault="00057F0F" w:rsidP="00964EA7">
      <w:pPr>
        <w:spacing w:after="0" w:line="240" w:lineRule="auto"/>
        <w:jc w:val="both"/>
        <w:rPr>
          <w:rFonts w:ascii="Times New Roman" w:hAnsi="Times New Roman" w:cs="Times New Roman"/>
          <w:i/>
          <w:iCs/>
          <w:sz w:val="24"/>
          <w:szCs w:val="24"/>
        </w:rPr>
      </w:pPr>
      <w:r w:rsidRPr="00EB36AA">
        <w:rPr>
          <w:rFonts w:ascii="Times New Roman" w:hAnsi="Times New Roman" w:cs="Times New Roman"/>
          <w:i/>
          <w:iCs/>
          <w:sz w:val="24"/>
          <w:szCs w:val="24"/>
        </w:rPr>
        <w:t>Le</w:t>
      </w:r>
      <w:r w:rsidR="00FE0994">
        <w:rPr>
          <w:rFonts w:ascii="Times New Roman" w:hAnsi="Times New Roman" w:cs="Times New Roman"/>
          <w:i/>
          <w:iCs/>
          <w:sz w:val="24"/>
          <w:szCs w:val="24"/>
        </w:rPr>
        <w:t xml:space="preserve"> infrastrutture</w:t>
      </w:r>
      <w:r w:rsidR="00E25BE2">
        <w:rPr>
          <w:rFonts w:ascii="Times New Roman" w:hAnsi="Times New Roman" w:cs="Times New Roman"/>
          <w:i/>
          <w:iCs/>
          <w:sz w:val="24"/>
          <w:szCs w:val="24"/>
        </w:rPr>
        <w:t xml:space="preserve"> del</w:t>
      </w:r>
      <w:r w:rsidR="00C871F2">
        <w:rPr>
          <w:rFonts w:ascii="Times New Roman" w:hAnsi="Times New Roman" w:cs="Times New Roman"/>
          <w:i/>
          <w:iCs/>
          <w:sz w:val="24"/>
          <w:szCs w:val="24"/>
        </w:rPr>
        <w:t xml:space="preserve"> sistema ferroviario</w:t>
      </w:r>
      <w:r w:rsidRPr="00EB36AA">
        <w:rPr>
          <w:rFonts w:ascii="Times New Roman" w:hAnsi="Times New Roman" w:cs="Times New Roman"/>
          <w:i/>
          <w:iCs/>
          <w:sz w:val="24"/>
          <w:szCs w:val="24"/>
        </w:rPr>
        <w:t xml:space="preserve"> rappresentano storicamente un elemento fondamentale della città moderna. </w:t>
      </w:r>
    </w:p>
    <w:p w14:paraId="3C63BBB5" w14:textId="6B53EA4B" w:rsidR="00057F0F" w:rsidRPr="00EB36AA" w:rsidRDefault="00057F0F" w:rsidP="00964EA7">
      <w:pPr>
        <w:spacing w:after="0" w:line="240" w:lineRule="auto"/>
        <w:jc w:val="both"/>
        <w:rPr>
          <w:rFonts w:ascii="Times New Roman" w:hAnsi="Times New Roman" w:cs="Times New Roman"/>
          <w:i/>
          <w:iCs/>
          <w:sz w:val="24"/>
          <w:szCs w:val="24"/>
        </w:rPr>
      </w:pPr>
      <w:r w:rsidRPr="00EB36AA">
        <w:rPr>
          <w:rFonts w:ascii="Times New Roman" w:hAnsi="Times New Roman" w:cs="Times New Roman"/>
          <w:i/>
          <w:iCs/>
          <w:sz w:val="24"/>
          <w:szCs w:val="24"/>
        </w:rPr>
        <w:t xml:space="preserve">All’interno degli innumerevoli scenari della contemporaneità l’architettura </w:t>
      </w:r>
      <w:r w:rsidR="00E25BE2">
        <w:rPr>
          <w:rFonts w:ascii="Times New Roman" w:hAnsi="Times New Roman" w:cs="Times New Roman"/>
          <w:i/>
          <w:iCs/>
          <w:sz w:val="24"/>
          <w:szCs w:val="24"/>
        </w:rPr>
        <w:t>dei manufatti connessi al sistema della mobilità</w:t>
      </w:r>
      <w:r w:rsidRPr="00EB36AA">
        <w:rPr>
          <w:rFonts w:ascii="Times New Roman" w:hAnsi="Times New Roman" w:cs="Times New Roman"/>
          <w:i/>
          <w:iCs/>
          <w:sz w:val="24"/>
          <w:szCs w:val="24"/>
        </w:rPr>
        <w:t xml:space="preserve"> </w:t>
      </w:r>
      <w:r w:rsidR="00E25BE2">
        <w:rPr>
          <w:rFonts w:ascii="Times New Roman" w:hAnsi="Times New Roman" w:cs="Times New Roman"/>
          <w:i/>
          <w:iCs/>
          <w:sz w:val="24"/>
          <w:szCs w:val="24"/>
        </w:rPr>
        <w:t xml:space="preserve">su ferro </w:t>
      </w:r>
      <w:r w:rsidRPr="00EB36AA">
        <w:rPr>
          <w:rFonts w:ascii="Times New Roman" w:hAnsi="Times New Roman" w:cs="Times New Roman"/>
          <w:i/>
          <w:iCs/>
          <w:sz w:val="24"/>
          <w:szCs w:val="24"/>
        </w:rPr>
        <w:t>rinnova il suo ruolo centrale attraverso la capacità di innescare processi di rigenerazione urbana.</w:t>
      </w:r>
    </w:p>
    <w:p w14:paraId="5924E4EC" w14:textId="2304A8EA" w:rsidR="00057F0F" w:rsidRPr="00EB36AA" w:rsidRDefault="00E25BE2" w:rsidP="00964EA7">
      <w:pPr>
        <w:spacing w:after="0" w:line="240" w:lineRule="auto"/>
        <w:jc w:val="both"/>
        <w:rPr>
          <w:rFonts w:ascii="Times New Roman" w:hAnsi="Times New Roman" w:cs="Times New Roman"/>
          <w:i/>
          <w:iCs/>
          <w:sz w:val="24"/>
          <w:szCs w:val="24"/>
        </w:rPr>
      </w:pPr>
      <w:r>
        <w:rPr>
          <w:rFonts w:ascii="Times New Roman" w:hAnsi="Times New Roman" w:cs="Times New Roman"/>
          <w:i/>
          <w:iCs/>
          <w:sz w:val="24"/>
          <w:szCs w:val="24"/>
        </w:rPr>
        <w:t>Tale t</w:t>
      </w:r>
      <w:r w:rsidR="00057F0F" w:rsidRPr="00EB36AA">
        <w:rPr>
          <w:rFonts w:ascii="Times New Roman" w:hAnsi="Times New Roman" w:cs="Times New Roman"/>
          <w:i/>
          <w:iCs/>
          <w:sz w:val="24"/>
          <w:szCs w:val="24"/>
        </w:rPr>
        <w:t xml:space="preserve">ema trova applicazione in numerosi casi, nazionali ed internazionali, non solo attraverso progetti complessi per i nodi principali, ma anche con interventi in grado di coinvolgere l’intera rete ferroviaria </w:t>
      </w:r>
      <w:r>
        <w:rPr>
          <w:rFonts w:ascii="Times New Roman" w:hAnsi="Times New Roman" w:cs="Times New Roman"/>
          <w:i/>
          <w:iCs/>
          <w:sz w:val="24"/>
          <w:szCs w:val="24"/>
        </w:rPr>
        <w:t xml:space="preserve">potenziando il suo legame </w:t>
      </w:r>
      <w:r w:rsidR="00057F0F" w:rsidRPr="00EB36AA">
        <w:rPr>
          <w:rFonts w:ascii="Times New Roman" w:hAnsi="Times New Roman" w:cs="Times New Roman"/>
          <w:i/>
          <w:iCs/>
          <w:sz w:val="24"/>
          <w:szCs w:val="24"/>
        </w:rPr>
        <w:t>con il sistema territoriale.</w:t>
      </w:r>
    </w:p>
    <w:p w14:paraId="776F0739" w14:textId="6640F212" w:rsidR="00057F0F" w:rsidRPr="002628D5" w:rsidRDefault="00057F0F" w:rsidP="00964EA7">
      <w:pPr>
        <w:spacing w:after="0" w:line="240" w:lineRule="auto"/>
        <w:jc w:val="both"/>
        <w:rPr>
          <w:rFonts w:ascii="Times New Roman" w:hAnsi="Times New Roman" w:cs="Times New Roman"/>
          <w:sz w:val="24"/>
          <w:szCs w:val="24"/>
        </w:rPr>
      </w:pPr>
      <w:r w:rsidRPr="00EB36AA">
        <w:rPr>
          <w:rFonts w:ascii="Times New Roman" w:hAnsi="Times New Roman" w:cs="Times New Roman"/>
          <w:i/>
          <w:iCs/>
          <w:sz w:val="24"/>
          <w:szCs w:val="24"/>
        </w:rPr>
        <w:t xml:space="preserve">Sulla base di tali premesse il contributo indaga il lavoro di ricerca che il Dipartimento ABC del Politecnico di Milano ha condotto per </w:t>
      </w:r>
      <w:r w:rsidR="00E25BE2">
        <w:rPr>
          <w:rFonts w:ascii="Times New Roman" w:hAnsi="Times New Roman" w:cs="Times New Roman"/>
          <w:i/>
          <w:iCs/>
          <w:sz w:val="24"/>
          <w:szCs w:val="24"/>
        </w:rPr>
        <w:t xml:space="preserve">la rigenerazione del </w:t>
      </w:r>
      <w:r w:rsidRPr="00EB36AA">
        <w:rPr>
          <w:rFonts w:ascii="Times New Roman" w:hAnsi="Times New Roman" w:cs="Times New Roman"/>
          <w:i/>
          <w:iCs/>
          <w:sz w:val="24"/>
          <w:szCs w:val="24"/>
        </w:rPr>
        <w:t>Polo Logistico di Ferrovie Nord a Saronno.</w:t>
      </w:r>
      <w:bookmarkEnd w:id="1"/>
      <w:r w:rsidRPr="00EB36AA">
        <w:rPr>
          <w:rFonts w:ascii="Times New Roman" w:hAnsi="Times New Roman" w:cs="Times New Roman"/>
          <w:i/>
          <w:iCs/>
          <w:sz w:val="24"/>
          <w:szCs w:val="24"/>
        </w:rPr>
        <w:t xml:space="preserve"> </w:t>
      </w:r>
    </w:p>
    <w:bookmarkEnd w:id="2"/>
    <w:p w14:paraId="79751F92" w14:textId="77777777" w:rsidR="00057F0F" w:rsidRDefault="00057F0F" w:rsidP="00BF7093">
      <w:pPr>
        <w:pStyle w:val="2SGPI-ALTRO"/>
        <w:spacing w:after="120" w:line="240" w:lineRule="auto"/>
        <w:rPr>
          <w:sz w:val="22"/>
        </w:rPr>
      </w:pPr>
    </w:p>
    <w:p w14:paraId="1D492CA3" w14:textId="0EA35F61" w:rsidR="00057F0F" w:rsidRPr="003E1045" w:rsidRDefault="00057F0F" w:rsidP="00BF7093">
      <w:pPr>
        <w:pStyle w:val="2SGPI-ALTRO"/>
        <w:spacing w:after="120" w:line="240" w:lineRule="auto"/>
        <w:rPr>
          <w:lang w:val="en-US"/>
        </w:rPr>
      </w:pPr>
      <w:r w:rsidRPr="003E1045">
        <w:rPr>
          <w:lang w:val="en-US"/>
        </w:rPr>
        <w:t>Abstract</w:t>
      </w:r>
    </w:p>
    <w:p w14:paraId="1B4221CA" w14:textId="77777777" w:rsidR="00057F0F" w:rsidRPr="00057F0F" w:rsidRDefault="00057F0F" w:rsidP="00964EA7">
      <w:pPr>
        <w:spacing w:after="0" w:line="240" w:lineRule="auto"/>
        <w:jc w:val="both"/>
        <w:rPr>
          <w:rFonts w:ascii="Times New Roman" w:hAnsi="Times New Roman" w:cs="Times New Roman"/>
          <w:i/>
          <w:iCs/>
          <w:sz w:val="24"/>
          <w:szCs w:val="24"/>
          <w:lang w:val="en-US"/>
        </w:rPr>
      </w:pPr>
      <w:r w:rsidRPr="00057F0F">
        <w:rPr>
          <w:rFonts w:ascii="Times New Roman" w:hAnsi="Times New Roman" w:cs="Times New Roman"/>
          <w:i/>
          <w:iCs/>
          <w:sz w:val="24"/>
          <w:szCs w:val="24"/>
          <w:lang w:val="en-US"/>
        </w:rPr>
        <w:t>The territories and the contemporary cities are innervated by traces coming from the industrial heritage, what remains today are the signs of a stratification inherited from a near past impossible to neglect for the challenges they pose.</w:t>
      </w:r>
    </w:p>
    <w:p w14:paraId="5316FB2D" w14:textId="77777777" w:rsidR="00057F0F" w:rsidRPr="00057F0F" w:rsidRDefault="00057F0F" w:rsidP="00964EA7">
      <w:pPr>
        <w:spacing w:after="0" w:line="240" w:lineRule="auto"/>
        <w:jc w:val="both"/>
        <w:rPr>
          <w:rFonts w:ascii="Times New Roman" w:hAnsi="Times New Roman" w:cs="Times New Roman"/>
          <w:i/>
          <w:iCs/>
          <w:sz w:val="24"/>
          <w:szCs w:val="24"/>
          <w:lang w:val="en-US"/>
        </w:rPr>
      </w:pPr>
      <w:r w:rsidRPr="00057F0F">
        <w:rPr>
          <w:rFonts w:ascii="Times New Roman" w:hAnsi="Times New Roman" w:cs="Times New Roman"/>
          <w:i/>
          <w:iCs/>
          <w:sz w:val="24"/>
          <w:szCs w:val="24"/>
          <w:lang w:val="en-US"/>
        </w:rPr>
        <w:t>Infrastructure, particularly railways, has historically been a fundamental element of the modern city.</w:t>
      </w:r>
    </w:p>
    <w:p w14:paraId="33AEE16A" w14:textId="77777777" w:rsidR="00057F0F" w:rsidRPr="00057F0F" w:rsidRDefault="00057F0F" w:rsidP="00964EA7">
      <w:pPr>
        <w:spacing w:after="0" w:line="240" w:lineRule="auto"/>
        <w:jc w:val="both"/>
        <w:rPr>
          <w:rFonts w:ascii="Times New Roman" w:hAnsi="Times New Roman" w:cs="Times New Roman"/>
          <w:i/>
          <w:iCs/>
          <w:sz w:val="24"/>
          <w:szCs w:val="24"/>
          <w:lang w:val="en-US"/>
        </w:rPr>
      </w:pPr>
      <w:r w:rsidRPr="00057F0F">
        <w:rPr>
          <w:rFonts w:ascii="Times New Roman" w:hAnsi="Times New Roman" w:cs="Times New Roman"/>
          <w:i/>
          <w:iCs/>
          <w:sz w:val="24"/>
          <w:szCs w:val="24"/>
          <w:lang w:val="en-US"/>
        </w:rPr>
        <w:t>Within the innumerable scenarios of contemporaneity, the architecture of infrastructures renews its central role through the ability to trigger processes of urban regeneration.</w:t>
      </w:r>
    </w:p>
    <w:p w14:paraId="570A60D8" w14:textId="77777777" w:rsidR="00057F0F" w:rsidRPr="00057F0F" w:rsidRDefault="00057F0F" w:rsidP="00964EA7">
      <w:pPr>
        <w:spacing w:after="0" w:line="240" w:lineRule="auto"/>
        <w:jc w:val="both"/>
        <w:rPr>
          <w:rFonts w:ascii="Times New Roman" w:hAnsi="Times New Roman" w:cs="Times New Roman"/>
          <w:i/>
          <w:iCs/>
          <w:sz w:val="24"/>
          <w:szCs w:val="24"/>
          <w:lang w:val="en-US"/>
        </w:rPr>
      </w:pPr>
      <w:r w:rsidRPr="00057F0F">
        <w:rPr>
          <w:rFonts w:ascii="Times New Roman" w:hAnsi="Times New Roman" w:cs="Times New Roman"/>
          <w:i/>
          <w:iCs/>
          <w:sz w:val="24"/>
          <w:szCs w:val="24"/>
          <w:lang w:val="en-US"/>
        </w:rPr>
        <w:t>The theme that finds application in numerous cases, national and international, not only through complex projects for the main nodes but also with interventions able to involve the entire railway network with the territorial system.</w:t>
      </w:r>
    </w:p>
    <w:p w14:paraId="0F290F20" w14:textId="0283345C" w:rsidR="00EB36AA" w:rsidRDefault="00057F0F" w:rsidP="00964EA7">
      <w:pPr>
        <w:spacing w:after="0" w:line="240" w:lineRule="auto"/>
        <w:jc w:val="both"/>
        <w:rPr>
          <w:rFonts w:ascii="Times New Roman" w:hAnsi="Times New Roman" w:cs="Times New Roman"/>
          <w:i/>
          <w:iCs/>
          <w:sz w:val="24"/>
          <w:szCs w:val="24"/>
          <w:lang w:val="en-US"/>
        </w:rPr>
      </w:pPr>
      <w:r w:rsidRPr="00057F0F">
        <w:rPr>
          <w:rFonts w:ascii="Times New Roman" w:hAnsi="Times New Roman" w:cs="Times New Roman"/>
          <w:i/>
          <w:iCs/>
          <w:sz w:val="24"/>
          <w:szCs w:val="24"/>
          <w:lang w:val="en-US"/>
        </w:rPr>
        <w:t xml:space="preserve">Based on these premises, the contribution investigates the research that the ABC Department of </w:t>
      </w:r>
      <w:proofErr w:type="spellStart"/>
      <w:r w:rsidRPr="00057F0F">
        <w:rPr>
          <w:rFonts w:ascii="Times New Roman" w:hAnsi="Times New Roman" w:cs="Times New Roman"/>
          <w:i/>
          <w:iCs/>
          <w:sz w:val="24"/>
          <w:szCs w:val="24"/>
          <w:lang w:val="en-US"/>
        </w:rPr>
        <w:t>Politecnico</w:t>
      </w:r>
      <w:proofErr w:type="spellEnd"/>
      <w:r w:rsidRPr="00057F0F">
        <w:rPr>
          <w:rFonts w:ascii="Times New Roman" w:hAnsi="Times New Roman" w:cs="Times New Roman"/>
          <w:i/>
          <w:iCs/>
          <w:sz w:val="24"/>
          <w:szCs w:val="24"/>
          <w:lang w:val="en-US"/>
        </w:rPr>
        <w:t xml:space="preserve"> di Milano has conducted for the New Logistic Hub of </w:t>
      </w:r>
      <w:proofErr w:type="spellStart"/>
      <w:r w:rsidRPr="00057F0F">
        <w:rPr>
          <w:rFonts w:ascii="Times New Roman" w:hAnsi="Times New Roman" w:cs="Times New Roman"/>
          <w:i/>
          <w:iCs/>
          <w:sz w:val="24"/>
          <w:szCs w:val="24"/>
          <w:lang w:val="en-US"/>
        </w:rPr>
        <w:t>Ferrovie</w:t>
      </w:r>
      <w:proofErr w:type="spellEnd"/>
      <w:r w:rsidRPr="00057F0F">
        <w:rPr>
          <w:rFonts w:ascii="Times New Roman" w:hAnsi="Times New Roman" w:cs="Times New Roman"/>
          <w:i/>
          <w:iCs/>
          <w:sz w:val="24"/>
          <w:szCs w:val="24"/>
          <w:lang w:val="en-US"/>
        </w:rPr>
        <w:t xml:space="preserve"> Nord in </w:t>
      </w:r>
      <w:proofErr w:type="spellStart"/>
      <w:r w:rsidRPr="00057F0F">
        <w:rPr>
          <w:rFonts w:ascii="Times New Roman" w:hAnsi="Times New Roman" w:cs="Times New Roman"/>
          <w:i/>
          <w:iCs/>
          <w:sz w:val="24"/>
          <w:szCs w:val="24"/>
          <w:lang w:val="en-US"/>
        </w:rPr>
        <w:t>Saronno</w:t>
      </w:r>
      <w:proofErr w:type="spellEnd"/>
      <w:r w:rsidRPr="00057F0F">
        <w:rPr>
          <w:rFonts w:ascii="Times New Roman" w:hAnsi="Times New Roman" w:cs="Times New Roman"/>
          <w:i/>
          <w:iCs/>
          <w:sz w:val="24"/>
          <w:szCs w:val="24"/>
          <w:lang w:val="en-US"/>
        </w:rPr>
        <w:t>.</w:t>
      </w:r>
    </w:p>
    <w:p w14:paraId="7E7C4EFC" w14:textId="01EF2824" w:rsidR="00964EA7" w:rsidRDefault="00964EA7" w:rsidP="00964EA7">
      <w:pPr>
        <w:spacing w:after="0" w:line="240" w:lineRule="auto"/>
        <w:jc w:val="both"/>
        <w:rPr>
          <w:rFonts w:ascii="Times New Roman" w:hAnsi="Times New Roman" w:cs="Times New Roman"/>
          <w:i/>
          <w:iCs/>
          <w:sz w:val="24"/>
          <w:szCs w:val="24"/>
          <w:lang w:val="en-US"/>
        </w:rPr>
      </w:pPr>
    </w:p>
    <w:p w14:paraId="4EE3AA98" w14:textId="0F1467EF" w:rsidR="00964EA7" w:rsidRDefault="00964EA7" w:rsidP="00964EA7">
      <w:pPr>
        <w:spacing w:after="0" w:line="240" w:lineRule="auto"/>
        <w:jc w:val="both"/>
        <w:rPr>
          <w:rFonts w:ascii="Times New Roman" w:hAnsi="Times New Roman" w:cs="Times New Roman"/>
          <w:i/>
          <w:iCs/>
          <w:sz w:val="24"/>
          <w:szCs w:val="24"/>
          <w:lang w:val="en-US"/>
        </w:rPr>
      </w:pPr>
    </w:p>
    <w:p w14:paraId="1CE3F6B8" w14:textId="77777777" w:rsidR="00964EA7" w:rsidRPr="00717D6B" w:rsidRDefault="00964EA7" w:rsidP="00964EA7">
      <w:pPr>
        <w:spacing w:after="0" w:line="240" w:lineRule="auto"/>
        <w:jc w:val="both"/>
        <w:rPr>
          <w:rFonts w:ascii="Times New Roman" w:hAnsi="Times New Roman" w:cs="Times New Roman"/>
          <w:i/>
          <w:iCs/>
          <w:sz w:val="24"/>
          <w:szCs w:val="24"/>
          <w:lang w:val="en-US"/>
        </w:rPr>
      </w:pPr>
    </w:p>
    <w:p w14:paraId="709E6C3D" w14:textId="244C9FC5" w:rsidR="00EB36AA" w:rsidRPr="003E1045" w:rsidRDefault="00EB36AA" w:rsidP="00BF7093">
      <w:pPr>
        <w:spacing w:after="120" w:line="240" w:lineRule="auto"/>
        <w:rPr>
          <w:rFonts w:ascii="Times New Roman" w:hAnsi="Times New Roman" w:cs="Times New Roman"/>
          <w:color w:val="000000" w:themeColor="text1"/>
          <w:sz w:val="24"/>
          <w:szCs w:val="24"/>
          <w:shd w:val="clear" w:color="auto" w:fill="FFFFFF"/>
          <w:lang w:val="en-US"/>
        </w:rPr>
      </w:pPr>
    </w:p>
    <w:p w14:paraId="01A27A79" w14:textId="25210A12" w:rsidR="00A853C1" w:rsidRPr="00835725" w:rsidRDefault="00EB36AA" w:rsidP="00964EA7">
      <w:pPr>
        <w:pStyle w:val="2SGPI-TITPARAGRAFO"/>
        <w:spacing w:line="240" w:lineRule="auto"/>
      </w:pPr>
      <w:r w:rsidRPr="00835725">
        <w:lastRenderedPageBreak/>
        <w:t>Infrastrutture della mobilità e rigenerazione urbana</w:t>
      </w:r>
    </w:p>
    <w:p w14:paraId="489E781C" w14:textId="40D0C8E6" w:rsidR="00F651C7" w:rsidRPr="00BF7093" w:rsidRDefault="00A853C1" w:rsidP="00964EA7">
      <w:pPr>
        <w:spacing w:after="0" w:line="240" w:lineRule="auto"/>
        <w:rPr>
          <w:rFonts w:ascii="Garamond" w:eastAsia="Times New Roman" w:hAnsi="Garamond" w:cs="Times New Roman"/>
          <w:sz w:val="24"/>
          <w:szCs w:val="24"/>
          <w:lang w:eastAsia="it-IT"/>
        </w:rPr>
      </w:pPr>
      <w:r w:rsidRPr="00BC6DE8">
        <w:rPr>
          <w:rFonts w:ascii="Times New Roman" w:eastAsia="Times New Roman" w:hAnsi="Times New Roman" w:cs="Times New Roman"/>
          <w:sz w:val="24"/>
          <w:szCs w:val="24"/>
          <w:shd w:val="clear" w:color="auto" w:fill="FFFFFF"/>
          <w:lang w:eastAsia="it-IT"/>
        </w:rPr>
        <w:t>«</w:t>
      </w:r>
      <w:r w:rsidRPr="00BC6DE8">
        <w:rPr>
          <w:rFonts w:ascii="Times New Roman" w:eastAsia="Times New Roman" w:hAnsi="Times New Roman" w:cs="Times New Roman"/>
          <w:sz w:val="24"/>
          <w:szCs w:val="24"/>
          <w:lang w:eastAsia="it-IT"/>
        </w:rPr>
        <w:t xml:space="preserve">Gli scarti della città si offrono come osservatori privilegiati delle trasformazioni urbane latenti che mutano in profondità le relazioni </w:t>
      </w:r>
      <w:r w:rsidR="00964EA7">
        <w:rPr>
          <w:rFonts w:ascii="Times New Roman" w:eastAsia="Times New Roman" w:hAnsi="Times New Roman" w:cs="Times New Roman"/>
          <w:sz w:val="24"/>
          <w:szCs w:val="24"/>
          <w:lang w:eastAsia="it-IT"/>
        </w:rPr>
        <w:t>[</w:t>
      </w:r>
      <w:r w:rsidR="00610750">
        <w:rPr>
          <w:rFonts w:ascii="Times New Roman" w:eastAsia="Times New Roman" w:hAnsi="Times New Roman" w:cs="Times New Roman"/>
          <w:sz w:val="24"/>
          <w:szCs w:val="24"/>
          <w:lang w:eastAsia="it-IT"/>
        </w:rPr>
        <w:t>…</w:t>
      </w:r>
      <w:r w:rsidR="00964EA7">
        <w:rPr>
          <w:rFonts w:ascii="Times New Roman" w:eastAsia="Times New Roman" w:hAnsi="Times New Roman" w:cs="Times New Roman"/>
          <w:sz w:val="24"/>
          <w:szCs w:val="24"/>
          <w:lang w:eastAsia="it-IT"/>
        </w:rPr>
        <w:t>]</w:t>
      </w:r>
      <w:r w:rsidR="00610750">
        <w:rPr>
          <w:rFonts w:ascii="Times New Roman" w:eastAsia="Times New Roman" w:hAnsi="Times New Roman" w:cs="Times New Roman"/>
          <w:sz w:val="24"/>
          <w:szCs w:val="24"/>
          <w:lang w:eastAsia="it-IT"/>
        </w:rPr>
        <w:t xml:space="preserve"> </w:t>
      </w:r>
      <w:r w:rsidRPr="00BC6DE8">
        <w:rPr>
          <w:rFonts w:ascii="Times New Roman" w:eastAsia="Times New Roman" w:hAnsi="Times New Roman" w:cs="Times New Roman"/>
          <w:sz w:val="24"/>
          <w:szCs w:val="24"/>
          <w:lang w:eastAsia="it-IT"/>
        </w:rPr>
        <w:t>ma anche come rara occasione per riscoprire e rifondare le implicazioni etiche dell’abitare e del vivere lo spazio</w:t>
      </w:r>
      <w:r w:rsidRPr="00BC6DE8">
        <w:rPr>
          <w:rFonts w:ascii="Times New Roman" w:eastAsia="Times New Roman" w:hAnsi="Times New Roman" w:cs="Times New Roman"/>
          <w:sz w:val="24"/>
          <w:szCs w:val="24"/>
          <w:shd w:val="clear" w:color="auto" w:fill="FFFFFF"/>
          <w:lang w:eastAsia="it-IT"/>
        </w:rPr>
        <w:t>»</w:t>
      </w:r>
      <w:r w:rsidR="001B406B" w:rsidRPr="00D37EBB">
        <w:rPr>
          <w:rFonts w:ascii="Garamond" w:eastAsia="Garamond" w:hAnsi="Garamond" w:cs="Times New Roman"/>
          <w:sz w:val="24"/>
          <w:szCs w:val="24"/>
          <w:vertAlign w:val="superscript"/>
        </w:rPr>
        <w:footnoteReference w:id="1"/>
      </w:r>
      <w:r w:rsidR="001B406B">
        <w:rPr>
          <w:rFonts w:ascii="Garamond" w:eastAsia="Times New Roman" w:hAnsi="Garamond" w:cs="Times New Roman"/>
          <w:sz w:val="24"/>
          <w:szCs w:val="24"/>
          <w:lang w:eastAsia="it-IT"/>
        </w:rPr>
        <w:t>.</w:t>
      </w:r>
    </w:p>
    <w:p w14:paraId="4AB1FAA1" w14:textId="43003772" w:rsidR="0053490B" w:rsidRDefault="0053490B" w:rsidP="00964EA7">
      <w:pPr>
        <w:spacing w:after="0" w:line="240" w:lineRule="auto"/>
        <w:jc w:val="both"/>
        <w:rPr>
          <w:rFonts w:ascii="Times New Roman" w:hAnsi="Times New Roman" w:cs="Times New Roman"/>
          <w:color w:val="000000" w:themeColor="text1"/>
          <w:sz w:val="24"/>
          <w:szCs w:val="24"/>
          <w:shd w:val="clear" w:color="auto" w:fill="FFFFFF"/>
        </w:rPr>
      </w:pPr>
      <w:r w:rsidRPr="001B406B">
        <w:rPr>
          <w:rFonts w:ascii="Times New Roman" w:hAnsi="Times New Roman" w:cs="Times New Roman"/>
          <w:color w:val="000000" w:themeColor="text1"/>
          <w:sz w:val="24"/>
          <w:szCs w:val="24"/>
          <w:shd w:val="clear" w:color="auto" w:fill="FFFFFF"/>
        </w:rPr>
        <w:t xml:space="preserve">Il </w:t>
      </w:r>
      <w:r w:rsidRPr="002A0F11">
        <w:rPr>
          <w:rFonts w:ascii="Times New Roman" w:hAnsi="Times New Roman" w:cs="Times New Roman"/>
          <w:color w:val="000000" w:themeColor="text1"/>
          <w:sz w:val="24"/>
          <w:szCs w:val="24"/>
          <w:shd w:val="clear" w:color="auto" w:fill="FFFFFF"/>
        </w:rPr>
        <w:t xml:space="preserve">rapporto </w:t>
      </w:r>
      <w:r w:rsidR="00AA5EA2">
        <w:rPr>
          <w:rFonts w:ascii="Times New Roman" w:hAnsi="Times New Roman" w:cs="Times New Roman"/>
          <w:color w:val="000000" w:themeColor="text1"/>
          <w:sz w:val="24"/>
          <w:szCs w:val="24"/>
          <w:shd w:val="clear" w:color="auto" w:fill="FFFFFF"/>
        </w:rPr>
        <w:t xml:space="preserve">tra </w:t>
      </w:r>
      <w:r w:rsidR="00141D50">
        <w:rPr>
          <w:rFonts w:ascii="Times New Roman" w:hAnsi="Times New Roman" w:cs="Times New Roman"/>
          <w:color w:val="000000" w:themeColor="text1"/>
          <w:sz w:val="24"/>
          <w:szCs w:val="24"/>
        </w:rPr>
        <w:t>infrastruttura ferroviaria</w:t>
      </w:r>
      <w:r w:rsidRPr="002A0F11">
        <w:rPr>
          <w:rFonts w:ascii="Times New Roman" w:hAnsi="Times New Roman" w:cs="Times New Roman"/>
          <w:color w:val="000000" w:themeColor="text1"/>
          <w:sz w:val="24"/>
          <w:szCs w:val="24"/>
          <w:shd w:val="clear" w:color="auto" w:fill="FFFFFF"/>
        </w:rPr>
        <w:t xml:space="preserve"> e città</w:t>
      </w:r>
      <w:r w:rsidRPr="001B406B">
        <w:rPr>
          <w:rFonts w:ascii="Times New Roman" w:hAnsi="Times New Roman" w:cs="Times New Roman"/>
          <w:color w:val="000000" w:themeColor="text1"/>
          <w:sz w:val="24"/>
          <w:szCs w:val="24"/>
          <w:shd w:val="clear" w:color="auto" w:fill="FFFFFF"/>
        </w:rPr>
        <w:t xml:space="preserve"> è profondamente legato all’origine e allo sviluppo della città moderna e, per </w:t>
      </w:r>
      <w:r w:rsidR="003E388C" w:rsidRPr="001B406B">
        <w:rPr>
          <w:rFonts w:ascii="Times New Roman" w:hAnsi="Times New Roman" w:cs="Times New Roman"/>
          <w:color w:val="000000" w:themeColor="text1"/>
          <w:sz w:val="24"/>
          <w:szCs w:val="24"/>
          <w:shd w:val="clear" w:color="auto" w:fill="FFFFFF"/>
        </w:rPr>
        <w:t>i</w:t>
      </w:r>
      <w:r w:rsidRPr="001B406B">
        <w:rPr>
          <w:rFonts w:ascii="Times New Roman" w:hAnsi="Times New Roman" w:cs="Times New Roman"/>
          <w:color w:val="000000" w:themeColor="text1"/>
          <w:sz w:val="24"/>
          <w:szCs w:val="24"/>
          <w:shd w:val="clear" w:color="auto" w:fill="FFFFFF"/>
        </w:rPr>
        <w:t xml:space="preserve"> su</w:t>
      </w:r>
      <w:r w:rsidR="00C6262A" w:rsidRPr="001B406B">
        <w:rPr>
          <w:rFonts w:ascii="Times New Roman" w:hAnsi="Times New Roman" w:cs="Times New Roman"/>
          <w:color w:val="000000" w:themeColor="text1"/>
          <w:sz w:val="24"/>
          <w:szCs w:val="24"/>
          <w:shd w:val="clear" w:color="auto" w:fill="FFFFFF"/>
        </w:rPr>
        <w:t>oi risvolti</w:t>
      </w:r>
      <w:r w:rsidRPr="001B406B">
        <w:rPr>
          <w:rFonts w:ascii="Times New Roman" w:hAnsi="Times New Roman" w:cs="Times New Roman"/>
          <w:color w:val="000000" w:themeColor="text1"/>
          <w:sz w:val="24"/>
          <w:szCs w:val="24"/>
          <w:shd w:val="clear" w:color="auto" w:fill="FFFFFF"/>
        </w:rPr>
        <w:t xml:space="preserve"> più recenti</w:t>
      </w:r>
      <w:r w:rsidR="003F2A5D" w:rsidRPr="001B406B">
        <w:rPr>
          <w:rFonts w:ascii="Times New Roman" w:hAnsi="Times New Roman" w:cs="Times New Roman"/>
          <w:color w:val="000000" w:themeColor="text1"/>
          <w:sz w:val="24"/>
          <w:szCs w:val="24"/>
          <w:shd w:val="clear" w:color="auto" w:fill="FFFFFF"/>
        </w:rPr>
        <w:t>,</w:t>
      </w:r>
      <w:r w:rsidRPr="001B406B">
        <w:rPr>
          <w:rFonts w:ascii="Times New Roman" w:hAnsi="Times New Roman" w:cs="Times New Roman"/>
          <w:color w:val="000000" w:themeColor="text1"/>
          <w:sz w:val="24"/>
          <w:szCs w:val="24"/>
          <w:shd w:val="clear" w:color="auto" w:fill="FFFFFF"/>
        </w:rPr>
        <w:t xml:space="preserve"> è </w:t>
      </w:r>
      <w:r w:rsidR="00942FB8">
        <w:rPr>
          <w:rFonts w:ascii="Times New Roman" w:hAnsi="Times New Roman" w:cs="Times New Roman"/>
          <w:color w:val="000000" w:themeColor="text1"/>
          <w:sz w:val="24"/>
          <w:szCs w:val="24"/>
          <w:shd w:val="clear" w:color="auto" w:fill="FFFFFF"/>
        </w:rPr>
        <w:t xml:space="preserve">al centro di una profonda riflessione </w:t>
      </w:r>
      <w:r w:rsidR="008319ED">
        <w:rPr>
          <w:rFonts w:ascii="Times New Roman" w:hAnsi="Times New Roman" w:cs="Times New Roman"/>
          <w:color w:val="000000" w:themeColor="text1"/>
          <w:sz w:val="24"/>
          <w:szCs w:val="24"/>
          <w:shd w:val="clear" w:color="auto" w:fill="FFFFFF"/>
        </w:rPr>
        <w:t>dei</w:t>
      </w:r>
      <w:r w:rsidRPr="001B406B">
        <w:rPr>
          <w:rFonts w:ascii="Times New Roman" w:hAnsi="Times New Roman" w:cs="Times New Roman"/>
          <w:color w:val="000000" w:themeColor="text1"/>
          <w:sz w:val="24"/>
          <w:szCs w:val="24"/>
          <w:shd w:val="clear" w:color="auto" w:fill="FFFFFF"/>
        </w:rPr>
        <w:t xml:space="preserve"> dibattit</w:t>
      </w:r>
      <w:r w:rsidR="008319ED">
        <w:rPr>
          <w:rFonts w:ascii="Times New Roman" w:hAnsi="Times New Roman" w:cs="Times New Roman"/>
          <w:color w:val="000000" w:themeColor="text1"/>
          <w:sz w:val="24"/>
          <w:szCs w:val="24"/>
          <w:shd w:val="clear" w:color="auto" w:fill="FFFFFF"/>
        </w:rPr>
        <w:t>i</w:t>
      </w:r>
      <w:r w:rsidRPr="001B406B">
        <w:rPr>
          <w:rFonts w:ascii="Times New Roman" w:hAnsi="Times New Roman" w:cs="Times New Roman"/>
          <w:color w:val="000000" w:themeColor="text1"/>
          <w:sz w:val="24"/>
          <w:szCs w:val="24"/>
          <w:shd w:val="clear" w:color="auto" w:fill="FFFFFF"/>
        </w:rPr>
        <w:t xml:space="preserve"> sull</w:t>
      </w:r>
      <w:r w:rsidR="0010165C">
        <w:rPr>
          <w:rFonts w:ascii="Times New Roman" w:hAnsi="Times New Roman" w:cs="Times New Roman"/>
          <w:color w:val="000000" w:themeColor="text1"/>
          <w:sz w:val="24"/>
          <w:szCs w:val="24"/>
          <w:shd w:val="clear" w:color="auto" w:fill="FFFFFF"/>
        </w:rPr>
        <w:t>e</w:t>
      </w:r>
      <w:r w:rsidRPr="001B406B">
        <w:rPr>
          <w:rFonts w:ascii="Times New Roman" w:hAnsi="Times New Roman" w:cs="Times New Roman"/>
          <w:color w:val="000000" w:themeColor="text1"/>
          <w:sz w:val="24"/>
          <w:szCs w:val="24"/>
          <w:shd w:val="clear" w:color="auto" w:fill="FFFFFF"/>
        </w:rPr>
        <w:t xml:space="preserve"> trasformazion</w:t>
      </w:r>
      <w:r w:rsidR="008319ED">
        <w:rPr>
          <w:rFonts w:ascii="Times New Roman" w:hAnsi="Times New Roman" w:cs="Times New Roman"/>
          <w:color w:val="000000" w:themeColor="text1"/>
          <w:sz w:val="24"/>
          <w:szCs w:val="24"/>
          <w:shd w:val="clear" w:color="auto" w:fill="FFFFFF"/>
        </w:rPr>
        <w:t>i</w:t>
      </w:r>
      <w:r w:rsidRPr="001B406B">
        <w:rPr>
          <w:rFonts w:ascii="Times New Roman" w:hAnsi="Times New Roman" w:cs="Times New Roman"/>
          <w:color w:val="000000" w:themeColor="text1"/>
          <w:sz w:val="24"/>
          <w:szCs w:val="24"/>
          <w:shd w:val="clear" w:color="auto" w:fill="FFFFFF"/>
        </w:rPr>
        <w:t xml:space="preserve"> della città contemporanea.</w:t>
      </w:r>
    </w:p>
    <w:p w14:paraId="5971A5CC" w14:textId="34A46A66" w:rsidR="00F65B20" w:rsidRDefault="0010165C" w:rsidP="00964EA7">
      <w:pPr>
        <w:spacing w:after="0" w:line="240" w:lineRule="auto"/>
        <w:jc w:val="both"/>
        <w:rPr>
          <w:rFonts w:ascii="Times New Roman" w:hAnsi="Times New Roman" w:cs="Times New Roman"/>
          <w:color w:val="000000" w:themeColor="text1"/>
          <w:sz w:val="24"/>
          <w:szCs w:val="24"/>
          <w:shd w:val="clear" w:color="auto" w:fill="FFFFFF"/>
        </w:rPr>
      </w:pPr>
      <w:r>
        <w:rPr>
          <w:rFonts w:ascii="Times New Roman" w:hAnsi="Times New Roman" w:cs="Times New Roman"/>
          <w:color w:val="000000" w:themeColor="text1"/>
          <w:sz w:val="24"/>
          <w:szCs w:val="24"/>
          <w:shd w:val="clear" w:color="auto" w:fill="FFFFFF"/>
        </w:rPr>
        <w:t>O</w:t>
      </w:r>
      <w:r w:rsidR="00F65B20">
        <w:rPr>
          <w:rFonts w:ascii="Times New Roman" w:hAnsi="Times New Roman" w:cs="Times New Roman"/>
          <w:color w:val="000000" w:themeColor="text1"/>
          <w:sz w:val="24"/>
          <w:szCs w:val="24"/>
          <w:shd w:val="clear" w:color="auto" w:fill="FFFFFF"/>
        </w:rPr>
        <w:t xml:space="preserve">bsolescenza </w:t>
      </w:r>
      <w:r w:rsidR="00F651C7">
        <w:rPr>
          <w:rFonts w:ascii="Times New Roman" w:hAnsi="Times New Roman" w:cs="Times New Roman"/>
          <w:color w:val="000000" w:themeColor="text1"/>
          <w:sz w:val="24"/>
          <w:szCs w:val="24"/>
          <w:shd w:val="clear" w:color="auto" w:fill="FFFFFF"/>
        </w:rPr>
        <w:t xml:space="preserve">degli apparati tecnologici, </w:t>
      </w:r>
      <w:r>
        <w:rPr>
          <w:rFonts w:ascii="Times New Roman" w:hAnsi="Times New Roman" w:cs="Times New Roman"/>
          <w:color w:val="000000" w:themeColor="text1"/>
          <w:sz w:val="24"/>
          <w:szCs w:val="24"/>
          <w:shd w:val="clear" w:color="auto" w:fill="FFFFFF"/>
        </w:rPr>
        <w:t>i</w:t>
      </w:r>
      <w:r w:rsidR="00F651C7">
        <w:rPr>
          <w:rFonts w:ascii="Times New Roman" w:hAnsi="Times New Roman" w:cs="Times New Roman"/>
          <w:color w:val="000000" w:themeColor="text1"/>
          <w:sz w:val="24"/>
          <w:szCs w:val="24"/>
          <w:shd w:val="clear" w:color="auto" w:fill="FFFFFF"/>
        </w:rPr>
        <w:t xml:space="preserve">mproduttività del servizio, </w:t>
      </w:r>
      <w:r>
        <w:rPr>
          <w:rFonts w:ascii="Times New Roman" w:hAnsi="Times New Roman" w:cs="Times New Roman"/>
          <w:color w:val="000000" w:themeColor="text1"/>
          <w:sz w:val="24"/>
          <w:szCs w:val="24"/>
          <w:shd w:val="clear" w:color="auto" w:fill="FFFFFF"/>
        </w:rPr>
        <w:t>a</w:t>
      </w:r>
      <w:r w:rsidR="00F651C7">
        <w:rPr>
          <w:rFonts w:ascii="Times New Roman" w:hAnsi="Times New Roman" w:cs="Times New Roman"/>
          <w:color w:val="000000" w:themeColor="text1"/>
          <w:sz w:val="24"/>
          <w:szCs w:val="24"/>
          <w:shd w:val="clear" w:color="auto" w:fill="FFFFFF"/>
        </w:rPr>
        <w:t xml:space="preserve">bbandono delle attività industriali, </w:t>
      </w:r>
      <w:r>
        <w:rPr>
          <w:rFonts w:ascii="Times New Roman" w:hAnsi="Times New Roman" w:cs="Times New Roman"/>
          <w:color w:val="000000" w:themeColor="text1"/>
          <w:sz w:val="24"/>
          <w:szCs w:val="24"/>
          <w:shd w:val="clear" w:color="auto" w:fill="FFFFFF"/>
        </w:rPr>
        <w:t>i</w:t>
      </w:r>
      <w:r w:rsidR="00F651C7">
        <w:rPr>
          <w:rFonts w:ascii="Times New Roman" w:hAnsi="Times New Roman" w:cs="Times New Roman"/>
          <w:color w:val="000000" w:themeColor="text1"/>
          <w:sz w:val="24"/>
          <w:szCs w:val="24"/>
          <w:shd w:val="clear" w:color="auto" w:fill="FFFFFF"/>
        </w:rPr>
        <w:t>ncompatibilità del traffico ferroviario con le destinazioni urbane</w:t>
      </w:r>
      <w:r w:rsidR="00AA5EA2">
        <w:rPr>
          <w:rFonts w:ascii="Times New Roman" w:hAnsi="Times New Roman" w:cs="Times New Roman"/>
          <w:color w:val="000000" w:themeColor="text1"/>
          <w:sz w:val="24"/>
          <w:szCs w:val="24"/>
          <w:shd w:val="clear" w:color="auto" w:fill="FFFFFF"/>
        </w:rPr>
        <w:t>,</w:t>
      </w:r>
      <w:r w:rsidR="00F651C7">
        <w:rPr>
          <w:rFonts w:ascii="Times New Roman" w:hAnsi="Times New Roman" w:cs="Times New Roman"/>
          <w:color w:val="000000" w:themeColor="text1"/>
          <w:sz w:val="24"/>
          <w:szCs w:val="24"/>
          <w:shd w:val="clear" w:color="auto" w:fill="FFFFFF"/>
        </w:rPr>
        <w:t xml:space="preserve"> ha</w:t>
      </w:r>
      <w:r w:rsidR="00AA5EA2">
        <w:rPr>
          <w:rFonts w:ascii="Times New Roman" w:hAnsi="Times New Roman" w:cs="Times New Roman"/>
          <w:color w:val="000000" w:themeColor="text1"/>
          <w:sz w:val="24"/>
          <w:szCs w:val="24"/>
          <w:shd w:val="clear" w:color="auto" w:fill="FFFFFF"/>
        </w:rPr>
        <w:t>nno</w:t>
      </w:r>
      <w:r w:rsidR="00F651C7">
        <w:rPr>
          <w:rFonts w:ascii="Times New Roman" w:hAnsi="Times New Roman" w:cs="Times New Roman"/>
          <w:color w:val="000000" w:themeColor="text1"/>
          <w:sz w:val="24"/>
          <w:szCs w:val="24"/>
          <w:shd w:val="clear" w:color="auto" w:fill="FFFFFF"/>
        </w:rPr>
        <w:t xml:space="preserve"> portato, negli ultimi decenni, una parte consistente del patrimonio ferroviario ad essere </w:t>
      </w:r>
      <w:r w:rsidR="00AA5EA2">
        <w:rPr>
          <w:rFonts w:ascii="Times New Roman" w:hAnsi="Times New Roman" w:cs="Times New Roman"/>
          <w:color w:val="000000" w:themeColor="text1"/>
          <w:sz w:val="24"/>
          <w:szCs w:val="24"/>
          <w:shd w:val="clear" w:color="auto" w:fill="FFFFFF"/>
        </w:rPr>
        <w:t>superata e inefficiente rispetto ai requisiti di qualità fisica e prestazionale richiesti a tali manufatti</w:t>
      </w:r>
      <w:r w:rsidR="00F651C7">
        <w:rPr>
          <w:rFonts w:ascii="Times New Roman" w:hAnsi="Times New Roman" w:cs="Times New Roman"/>
          <w:color w:val="000000" w:themeColor="text1"/>
          <w:sz w:val="24"/>
          <w:szCs w:val="24"/>
          <w:shd w:val="clear" w:color="auto" w:fill="FFFFFF"/>
        </w:rPr>
        <w:t>.</w:t>
      </w:r>
    </w:p>
    <w:p w14:paraId="2F739D8F" w14:textId="5982BA20" w:rsidR="00F86F18" w:rsidRPr="001B406B" w:rsidRDefault="00F86F18" w:rsidP="00964EA7">
      <w:pPr>
        <w:spacing w:after="0" w:line="240" w:lineRule="auto"/>
        <w:jc w:val="both"/>
        <w:rPr>
          <w:rFonts w:ascii="Times New Roman" w:hAnsi="Times New Roman" w:cs="Times New Roman"/>
          <w:color w:val="000000" w:themeColor="text1"/>
          <w:sz w:val="24"/>
          <w:szCs w:val="24"/>
          <w:shd w:val="clear" w:color="auto" w:fill="FFFFFF"/>
        </w:rPr>
      </w:pPr>
      <w:r w:rsidRPr="001B406B">
        <w:rPr>
          <w:rFonts w:ascii="Times New Roman" w:hAnsi="Times New Roman" w:cs="Times New Roman"/>
          <w:color w:val="000000" w:themeColor="text1"/>
          <w:sz w:val="24"/>
          <w:szCs w:val="24"/>
          <w:shd w:val="clear" w:color="auto" w:fill="FFFFFF"/>
        </w:rPr>
        <w:t>All’interno delle dinamiche che coinvolgono la città che cresce su se stessa riqualificando le porzioni sottoutilizzate</w:t>
      </w:r>
      <w:r w:rsidR="00151B2E">
        <w:rPr>
          <w:rFonts w:ascii="Times New Roman" w:hAnsi="Times New Roman" w:cs="Times New Roman"/>
          <w:color w:val="000000" w:themeColor="text1"/>
          <w:sz w:val="24"/>
          <w:szCs w:val="24"/>
          <w:shd w:val="clear" w:color="auto" w:fill="FFFFFF"/>
        </w:rPr>
        <w:t>,</w:t>
      </w:r>
      <w:r w:rsidRPr="001B406B">
        <w:rPr>
          <w:rFonts w:ascii="Times New Roman" w:hAnsi="Times New Roman" w:cs="Times New Roman"/>
          <w:color w:val="000000" w:themeColor="text1"/>
          <w:sz w:val="24"/>
          <w:szCs w:val="24"/>
          <w:shd w:val="clear" w:color="auto" w:fill="FFFFFF"/>
        </w:rPr>
        <w:t xml:space="preserve"> il tema della rigenerazione urbana</w:t>
      </w:r>
      <w:r w:rsidR="00151B2E">
        <w:rPr>
          <w:rFonts w:ascii="Times New Roman" w:hAnsi="Times New Roman" w:cs="Times New Roman"/>
          <w:color w:val="000000" w:themeColor="text1"/>
          <w:sz w:val="24"/>
          <w:szCs w:val="24"/>
          <w:shd w:val="clear" w:color="auto" w:fill="FFFFFF"/>
        </w:rPr>
        <w:t>,</w:t>
      </w:r>
      <w:r w:rsidRPr="001B406B">
        <w:rPr>
          <w:rFonts w:ascii="Times New Roman" w:hAnsi="Times New Roman" w:cs="Times New Roman"/>
          <w:color w:val="000000" w:themeColor="text1"/>
          <w:sz w:val="24"/>
          <w:szCs w:val="24"/>
          <w:shd w:val="clear" w:color="auto" w:fill="FFFFFF"/>
        </w:rPr>
        <w:t xml:space="preserve"> declinata al</w:t>
      </w:r>
      <w:r w:rsidR="00151B2E">
        <w:rPr>
          <w:rFonts w:ascii="Times New Roman" w:hAnsi="Times New Roman" w:cs="Times New Roman"/>
          <w:color w:val="000000" w:themeColor="text1"/>
          <w:sz w:val="24"/>
          <w:szCs w:val="24"/>
          <w:shd w:val="clear" w:color="auto" w:fill="FFFFFF"/>
        </w:rPr>
        <w:t xml:space="preserve"> sistema di poli di interscambio tra la rete e la città</w:t>
      </w:r>
      <w:r w:rsidR="002A0F11">
        <w:rPr>
          <w:rFonts w:ascii="Times New Roman" w:hAnsi="Times New Roman" w:cs="Times New Roman"/>
          <w:color w:val="000000" w:themeColor="text1"/>
          <w:sz w:val="24"/>
          <w:szCs w:val="24"/>
          <w:shd w:val="clear" w:color="auto" w:fill="FFFFFF"/>
        </w:rPr>
        <w:t xml:space="preserve"> </w:t>
      </w:r>
      <w:r w:rsidR="00151B2E">
        <w:rPr>
          <w:rFonts w:ascii="Times New Roman" w:hAnsi="Times New Roman" w:cs="Times New Roman"/>
          <w:color w:val="000000" w:themeColor="text1"/>
          <w:sz w:val="24"/>
          <w:szCs w:val="24"/>
          <w:shd w:val="clear" w:color="auto" w:fill="FFFFFF"/>
        </w:rPr>
        <w:t>(</w:t>
      </w:r>
      <w:r w:rsidR="002A0F11" w:rsidRPr="005D3CF4">
        <w:rPr>
          <w:rFonts w:ascii="Times New Roman" w:hAnsi="Times New Roman" w:cs="Times New Roman"/>
          <w:color w:val="000000" w:themeColor="text1"/>
          <w:sz w:val="24"/>
          <w:szCs w:val="24"/>
          <w:shd w:val="clear" w:color="auto" w:fill="FFFFFF"/>
        </w:rPr>
        <w:t xml:space="preserve">stazioni </w:t>
      </w:r>
      <w:r w:rsidR="00151B2E">
        <w:rPr>
          <w:rFonts w:ascii="Times New Roman" w:hAnsi="Times New Roman" w:cs="Times New Roman"/>
          <w:color w:val="000000" w:themeColor="text1"/>
          <w:sz w:val="24"/>
          <w:szCs w:val="24"/>
          <w:shd w:val="clear" w:color="auto" w:fill="FFFFFF"/>
        </w:rPr>
        <w:t>ma anche poli funzionali e manutentivi)</w:t>
      </w:r>
      <w:r w:rsidRPr="001B406B">
        <w:rPr>
          <w:rFonts w:ascii="Times New Roman" w:hAnsi="Times New Roman" w:cs="Times New Roman"/>
          <w:color w:val="000000" w:themeColor="text1"/>
          <w:sz w:val="24"/>
          <w:szCs w:val="24"/>
          <w:shd w:val="clear" w:color="auto" w:fill="FFFFFF"/>
        </w:rPr>
        <w:t xml:space="preserve"> diviene occasione d</w:t>
      </w:r>
      <w:r w:rsidR="00151B2E">
        <w:rPr>
          <w:rFonts w:ascii="Times New Roman" w:hAnsi="Times New Roman" w:cs="Times New Roman"/>
          <w:color w:val="000000" w:themeColor="text1"/>
          <w:sz w:val="24"/>
          <w:szCs w:val="24"/>
          <w:shd w:val="clear" w:color="auto" w:fill="FFFFFF"/>
        </w:rPr>
        <w:t xml:space="preserve">i riflessione progettuale </w:t>
      </w:r>
      <w:r w:rsidRPr="001B406B">
        <w:rPr>
          <w:rFonts w:ascii="Times New Roman" w:hAnsi="Times New Roman" w:cs="Times New Roman"/>
          <w:color w:val="000000" w:themeColor="text1"/>
          <w:sz w:val="24"/>
          <w:szCs w:val="24"/>
          <w:shd w:val="clear" w:color="auto" w:fill="FFFFFF"/>
        </w:rPr>
        <w:t>da parte di amministrazioni pubbliche,</w:t>
      </w:r>
      <w:r w:rsidR="00151B2E">
        <w:rPr>
          <w:rFonts w:ascii="Times New Roman" w:hAnsi="Times New Roman" w:cs="Times New Roman"/>
          <w:color w:val="000000" w:themeColor="text1"/>
          <w:sz w:val="24"/>
          <w:szCs w:val="24"/>
          <w:shd w:val="clear" w:color="auto" w:fill="FFFFFF"/>
        </w:rPr>
        <w:t xml:space="preserve"> soggetti gestori,</w:t>
      </w:r>
      <w:r w:rsidRPr="001B406B">
        <w:rPr>
          <w:rFonts w:ascii="Times New Roman" w:hAnsi="Times New Roman" w:cs="Times New Roman"/>
          <w:color w:val="000000" w:themeColor="text1"/>
          <w:sz w:val="24"/>
          <w:szCs w:val="24"/>
          <w:shd w:val="clear" w:color="auto" w:fill="FFFFFF"/>
        </w:rPr>
        <w:t xml:space="preserve"> progettisti </w:t>
      </w:r>
      <w:r w:rsidR="00151B2E">
        <w:rPr>
          <w:rFonts w:ascii="Times New Roman" w:hAnsi="Times New Roman" w:cs="Times New Roman"/>
          <w:color w:val="000000" w:themeColor="text1"/>
          <w:sz w:val="24"/>
          <w:szCs w:val="24"/>
          <w:shd w:val="clear" w:color="auto" w:fill="FFFFFF"/>
        </w:rPr>
        <w:t>con particolare attenzione a nuovi</w:t>
      </w:r>
      <w:r w:rsidR="00942FB8">
        <w:rPr>
          <w:rFonts w:ascii="Times New Roman" w:hAnsi="Times New Roman" w:cs="Times New Roman"/>
          <w:color w:val="000000" w:themeColor="text1"/>
          <w:sz w:val="24"/>
          <w:szCs w:val="24"/>
          <w:shd w:val="clear" w:color="auto" w:fill="FFFFFF"/>
        </w:rPr>
        <w:t xml:space="preserve"> metodi e </w:t>
      </w:r>
      <w:r w:rsidR="00151B2E">
        <w:rPr>
          <w:rFonts w:ascii="Times New Roman" w:hAnsi="Times New Roman" w:cs="Times New Roman"/>
          <w:color w:val="000000" w:themeColor="text1"/>
          <w:sz w:val="24"/>
          <w:szCs w:val="24"/>
          <w:shd w:val="clear" w:color="auto" w:fill="FFFFFF"/>
        </w:rPr>
        <w:t>approcci</w:t>
      </w:r>
      <w:r w:rsidR="00942FB8">
        <w:rPr>
          <w:rFonts w:ascii="Times New Roman" w:hAnsi="Times New Roman" w:cs="Times New Roman"/>
          <w:color w:val="000000" w:themeColor="text1"/>
          <w:sz w:val="24"/>
          <w:szCs w:val="24"/>
          <w:shd w:val="clear" w:color="auto" w:fill="FFFFFF"/>
        </w:rPr>
        <w:t xml:space="preserve"> </w:t>
      </w:r>
      <w:r w:rsidR="00151B2E">
        <w:rPr>
          <w:rFonts w:ascii="Times New Roman" w:hAnsi="Times New Roman" w:cs="Times New Roman"/>
          <w:color w:val="000000" w:themeColor="text1"/>
          <w:sz w:val="24"/>
          <w:szCs w:val="24"/>
          <w:shd w:val="clear" w:color="auto" w:fill="FFFFFF"/>
        </w:rPr>
        <w:t>per la promozione di interventi in grado di concorrere alle dinamiche di riqualificazione ambientale e potenziamento dei servizi oggi alla base delle politiche urbane</w:t>
      </w:r>
      <w:r w:rsidR="00942FB8">
        <w:rPr>
          <w:rFonts w:ascii="Times New Roman" w:hAnsi="Times New Roman" w:cs="Times New Roman"/>
          <w:color w:val="000000" w:themeColor="text1"/>
          <w:sz w:val="24"/>
          <w:szCs w:val="24"/>
          <w:shd w:val="clear" w:color="auto" w:fill="FFFFFF"/>
        </w:rPr>
        <w:t>.</w:t>
      </w:r>
    </w:p>
    <w:p w14:paraId="3F434495" w14:textId="027D0E71" w:rsidR="00752EA9" w:rsidRDefault="00EF0810" w:rsidP="00964EA7">
      <w:pPr>
        <w:spacing w:after="0" w:line="240" w:lineRule="auto"/>
        <w:jc w:val="both"/>
        <w:rPr>
          <w:rFonts w:ascii="Garamond" w:eastAsia="Times New Roman" w:hAnsi="Garamond" w:cs="Times New Roman"/>
          <w:sz w:val="24"/>
          <w:szCs w:val="24"/>
          <w:lang w:eastAsia="it-IT"/>
        </w:rPr>
      </w:pPr>
      <w:r w:rsidRPr="001B406B">
        <w:rPr>
          <w:rFonts w:ascii="Times New Roman" w:hAnsi="Times New Roman" w:cs="Times New Roman"/>
          <w:sz w:val="24"/>
          <w:szCs w:val="24"/>
          <w:shd w:val="clear" w:color="auto" w:fill="FFFFFF"/>
        </w:rPr>
        <w:t xml:space="preserve">Luoghi complessi della città, </w:t>
      </w:r>
      <w:r w:rsidR="004339D9">
        <w:rPr>
          <w:rFonts w:ascii="Times New Roman" w:hAnsi="Times New Roman" w:cs="Times New Roman"/>
          <w:sz w:val="24"/>
          <w:szCs w:val="24"/>
          <w:shd w:val="clear" w:color="auto" w:fill="FFFFFF"/>
        </w:rPr>
        <w:t>dove tracce e segni permangono</w:t>
      </w:r>
      <w:r w:rsidRPr="001B406B">
        <w:rPr>
          <w:rFonts w:ascii="Times New Roman" w:hAnsi="Times New Roman" w:cs="Times New Roman"/>
          <w:sz w:val="24"/>
          <w:szCs w:val="24"/>
          <w:shd w:val="clear" w:color="auto" w:fill="FFFFFF"/>
        </w:rPr>
        <w:t xml:space="preserve"> </w:t>
      </w:r>
      <w:r w:rsidR="00752EA9" w:rsidRPr="001B406B">
        <w:rPr>
          <w:rFonts w:ascii="Times New Roman" w:hAnsi="Times New Roman" w:cs="Times New Roman"/>
          <w:sz w:val="24"/>
          <w:szCs w:val="24"/>
          <w:shd w:val="clear" w:color="auto" w:fill="FFFFFF"/>
        </w:rPr>
        <w:t xml:space="preserve">in attesa di processi di </w:t>
      </w:r>
      <w:r w:rsidR="00151B2E">
        <w:rPr>
          <w:rFonts w:ascii="Times New Roman" w:hAnsi="Times New Roman" w:cs="Times New Roman"/>
          <w:sz w:val="24"/>
          <w:szCs w:val="24"/>
          <w:shd w:val="clear" w:color="auto" w:fill="FFFFFF"/>
        </w:rPr>
        <w:t>rifunzionalizzazione</w:t>
      </w:r>
      <w:r w:rsidR="001F3696">
        <w:rPr>
          <w:rFonts w:ascii="Times New Roman" w:hAnsi="Times New Roman" w:cs="Times New Roman"/>
          <w:sz w:val="24"/>
          <w:szCs w:val="24"/>
          <w:shd w:val="clear" w:color="auto" w:fill="FFFFFF"/>
        </w:rPr>
        <w:t xml:space="preserve"> e </w:t>
      </w:r>
      <w:r w:rsidR="00752EA9" w:rsidRPr="001B406B">
        <w:rPr>
          <w:rFonts w:ascii="Times New Roman" w:hAnsi="Times New Roman" w:cs="Times New Roman"/>
          <w:sz w:val="24"/>
          <w:szCs w:val="24"/>
          <w:shd w:val="clear" w:color="auto" w:fill="FFFFFF"/>
        </w:rPr>
        <w:t>riqualificazione</w:t>
      </w:r>
      <w:r w:rsidR="00091145" w:rsidRPr="00D37EBB">
        <w:rPr>
          <w:rFonts w:ascii="Garamond" w:eastAsia="Garamond" w:hAnsi="Garamond" w:cs="Times New Roman"/>
          <w:sz w:val="24"/>
          <w:szCs w:val="24"/>
          <w:vertAlign w:val="superscript"/>
        </w:rPr>
        <w:footnoteReference w:id="2"/>
      </w:r>
      <w:r w:rsidR="00752EA9" w:rsidRPr="001B406B">
        <w:rPr>
          <w:rFonts w:ascii="Times New Roman" w:hAnsi="Times New Roman" w:cs="Times New Roman"/>
          <w:sz w:val="24"/>
          <w:szCs w:val="24"/>
          <w:shd w:val="clear" w:color="auto" w:fill="FFFFFF"/>
        </w:rPr>
        <w:t xml:space="preserve"> </w:t>
      </w:r>
      <w:r w:rsidR="00F86F18" w:rsidRPr="001B406B">
        <w:rPr>
          <w:rFonts w:ascii="Times New Roman" w:hAnsi="Times New Roman" w:cs="Times New Roman"/>
          <w:sz w:val="24"/>
          <w:szCs w:val="24"/>
          <w:shd w:val="clear" w:color="auto" w:fill="FFFFFF"/>
        </w:rPr>
        <w:t>nei quali si immaginano nuovi scenari</w:t>
      </w:r>
      <w:r w:rsidR="002D2A30">
        <w:rPr>
          <w:rFonts w:ascii="Times New Roman" w:hAnsi="Times New Roman" w:cs="Times New Roman"/>
          <w:sz w:val="24"/>
          <w:szCs w:val="24"/>
          <w:shd w:val="clear" w:color="auto" w:fill="FFFFFF"/>
        </w:rPr>
        <w:t xml:space="preserve"> rimandando alle teorie sulla città come testo/palinsesto</w:t>
      </w:r>
      <w:r w:rsidR="002D2A30" w:rsidRPr="00D37EBB">
        <w:rPr>
          <w:rFonts w:ascii="Garamond" w:eastAsia="Garamond" w:hAnsi="Garamond" w:cs="Times New Roman"/>
          <w:sz w:val="24"/>
          <w:szCs w:val="24"/>
          <w:vertAlign w:val="superscript"/>
        </w:rPr>
        <w:footnoteReference w:id="3"/>
      </w:r>
      <w:r w:rsidR="00F86F18" w:rsidRPr="001B406B">
        <w:rPr>
          <w:rFonts w:ascii="Times New Roman" w:hAnsi="Times New Roman" w:cs="Times New Roman"/>
          <w:sz w:val="24"/>
          <w:szCs w:val="24"/>
          <w:shd w:val="clear" w:color="auto" w:fill="FFFFFF"/>
        </w:rPr>
        <w:t xml:space="preserve"> dove</w:t>
      </w:r>
      <w:r w:rsidR="001B406B" w:rsidRPr="001B406B">
        <w:rPr>
          <w:rFonts w:ascii="Times New Roman" w:hAnsi="Times New Roman" w:cs="Times New Roman"/>
          <w:sz w:val="24"/>
          <w:szCs w:val="24"/>
          <w:shd w:val="clear" w:color="auto" w:fill="FFFFFF"/>
        </w:rPr>
        <w:t xml:space="preserve"> </w:t>
      </w:r>
      <w:r w:rsidR="001B406B" w:rsidRPr="001B406B">
        <w:rPr>
          <w:rFonts w:ascii="Times New Roman" w:hAnsi="Times New Roman" w:cs="Times New Roman"/>
          <w:sz w:val="24"/>
          <w:szCs w:val="24"/>
        </w:rPr>
        <w:t>«</w:t>
      </w:r>
      <w:r w:rsidR="00752EA9" w:rsidRPr="001B406B">
        <w:rPr>
          <w:rFonts w:ascii="Times New Roman" w:hAnsi="Times New Roman" w:cs="Times New Roman"/>
          <w:sz w:val="24"/>
          <w:szCs w:val="24"/>
        </w:rPr>
        <w:t xml:space="preserve">il sito </w:t>
      </w:r>
      <w:r w:rsidR="00964EA7">
        <w:rPr>
          <w:rFonts w:ascii="Times New Roman" w:eastAsia="Times New Roman" w:hAnsi="Times New Roman" w:cs="Times New Roman"/>
          <w:sz w:val="24"/>
          <w:szCs w:val="24"/>
          <w:lang w:eastAsia="it-IT"/>
        </w:rPr>
        <w:t xml:space="preserve">[…] </w:t>
      </w:r>
      <w:r w:rsidR="00752EA9" w:rsidRPr="001B406B">
        <w:rPr>
          <w:rFonts w:ascii="Times New Roman" w:hAnsi="Times New Roman" w:cs="Times New Roman"/>
          <w:sz w:val="24"/>
          <w:szCs w:val="24"/>
        </w:rPr>
        <w:t xml:space="preserve"> è tutt’altro che atopico, consistendo piuttosto</w:t>
      </w:r>
      <w:r w:rsidR="001B406B">
        <w:rPr>
          <w:rFonts w:ascii="Times New Roman" w:hAnsi="Times New Roman" w:cs="Times New Roman"/>
          <w:sz w:val="24"/>
          <w:szCs w:val="24"/>
          <w:shd w:val="clear" w:color="auto" w:fill="FFFFFF"/>
        </w:rPr>
        <w:t xml:space="preserve"> </w:t>
      </w:r>
      <w:r w:rsidR="00752EA9" w:rsidRPr="001B406B">
        <w:rPr>
          <w:rFonts w:ascii="Times New Roman" w:hAnsi="Times New Roman" w:cs="Times New Roman"/>
          <w:sz w:val="24"/>
          <w:szCs w:val="24"/>
        </w:rPr>
        <w:t>in un deposito rilevante di memorie collettive e di forme</w:t>
      </w:r>
      <w:r w:rsidR="00964EA7">
        <w:rPr>
          <w:rFonts w:ascii="Times New Roman" w:hAnsi="Times New Roman" w:cs="Times New Roman"/>
          <w:sz w:val="24"/>
          <w:szCs w:val="24"/>
        </w:rPr>
        <w:t xml:space="preserve"> </w:t>
      </w:r>
      <w:r w:rsidR="00964EA7">
        <w:rPr>
          <w:rFonts w:ascii="Times New Roman" w:eastAsia="Times New Roman" w:hAnsi="Times New Roman" w:cs="Times New Roman"/>
          <w:sz w:val="24"/>
          <w:szCs w:val="24"/>
          <w:lang w:eastAsia="it-IT"/>
        </w:rPr>
        <w:t>[…]</w:t>
      </w:r>
      <w:r w:rsidR="009C01E9">
        <w:rPr>
          <w:rFonts w:ascii="Times New Roman" w:hAnsi="Times New Roman" w:cs="Times New Roman"/>
          <w:sz w:val="24"/>
          <w:szCs w:val="24"/>
        </w:rPr>
        <w:t>.</w:t>
      </w:r>
      <w:r w:rsidR="00752EA9" w:rsidRPr="001B406B">
        <w:rPr>
          <w:rFonts w:ascii="Times New Roman" w:hAnsi="Times New Roman" w:cs="Times New Roman"/>
          <w:sz w:val="24"/>
          <w:szCs w:val="24"/>
        </w:rPr>
        <w:t xml:space="preserve"> Si tratta però di un deposito, cioè di un valore potenziale, latente, che attende</w:t>
      </w:r>
      <w:r w:rsidR="001B406B">
        <w:rPr>
          <w:rFonts w:ascii="Times New Roman" w:hAnsi="Times New Roman" w:cs="Times New Roman"/>
          <w:sz w:val="24"/>
          <w:szCs w:val="24"/>
          <w:shd w:val="clear" w:color="auto" w:fill="FFFFFF"/>
        </w:rPr>
        <w:t xml:space="preserve"> </w:t>
      </w:r>
      <w:r w:rsidR="00752EA9" w:rsidRPr="001B406B">
        <w:rPr>
          <w:rFonts w:ascii="Times New Roman" w:hAnsi="Times New Roman" w:cs="Times New Roman"/>
          <w:sz w:val="24"/>
          <w:szCs w:val="24"/>
        </w:rPr>
        <w:t>nuove opportunità di espressione</w:t>
      </w:r>
      <w:r w:rsidR="001B406B" w:rsidRPr="001B406B">
        <w:rPr>
          <w:rFonts w:ascii="Times New Roman" w:hAnsi="Times New Roman" w:cs="Times New Roman"/>
          <w:sz w:val="24"/>
          <w:szCs w:val="24"/>
        </w:rPr>
        <w:t>»</w:t>
      </w:r>
      <w:r w:rsidR="00251632" w:rsidRPr="00D37EBB">
        <w:rPr>
          <w:rFonts w:ascii="Garamond" w:eastAsia="Garamond" w:hAnsi="Garamond" w:cs="Times New Roman"/>
          <w:sz w:val="24"/>
          <w:szCs w:val="24"/>
          <w:vertAlign w:val="superscript"/>
        </w:rPr>
        <w:footnoteReference w:id="4"/>
      </w:r>
      <w:r w:rsidR="004339D9">
        <w:rPr>
          <w:rFonts w:ascii="Garamond" w:eastAsia="Times New Roman" w:hAnsi="Garamond" w:cs="Times New Roman"/>
          <w:sz w:val="24"/>
          <w:szCs w:val="24"/>
          <w:lang w:eastAsia="it-IT"/>
        </w:rPr>
        <w:t>.</w:t>
      </w:r>
    </w:p>
    <w:p w14:paraId="633C1488" w14:textId="36291F1B" w:rsidR="00286AAE" w:rsidRPr="00151B2E" w:rsidRDefault="00151B2E" w:rsidP="00964EA7">
      <w:pPr>
        <w:spacing w:after="0" w:line="240" w:lineRule="auto"/>
        <w:jc w:val="both"/>
        <w:rPr>
          <w:rFonts w:ascii="Times New Roman" w:hAnsi="Times New Roman" w:cs="Times New Roman"/>
          <w:sz w:val="24"/>
          <w:szCs w:val="24"/>
        </w:rPr>
      </w:pPr>
      <w:r>
        <w:rPr>
          <w:rFonts w:ascii="Times New Roman" w:hAnsi="Times New Roman" w:cs="Times New Roman"/>
          <w:sz w:val="24"/>
          <w:szCs w:val="24"/>
        </w:rPr>
        <w:t>Se d</w:t>
      </w:r>
      <w:r w:rsidR="002F5272">
        <w:rPr>
          <w:rFonts w:ascii="Times New Roman" w:hAnsi="Times New Roman" w:cs="Times New Roman"/>
          <w:sz w:val="24"/>
          <w:szCs w:val="24"/>
        </w:rPr>
        <w:t>a un lato</w:t>
      </w:r>
      <w:r w:rsidR="002D333D" w:rsidRPr="00B1335F">
        <w:rPr>
          <w:rFonts w:ascii="Times New Roman" w:hAnsi="Times New Roman" w:cs="Times New Roman"/>
          <w:sz w:val="24"/>
          <w:szCs w:val="24"/>
        </w:rPr>
        <w:t xml:space="preserve"> la dismissione di comparti, o parte di questi, non più funzionali, </w:t>
      </w:r>
      <w:r w:rsidR="00684F78">
        <w:rPr>
          <w:rFonts w:ascii="Times New Roman" w:hAnsi="Times New Roman" w:cs="Times New Roman"/>
          <w:sz w:val="24"/>
          <w:szCs w:val="24"/>
        </w:rPr>
        <w:t xml:space="preserve">produce una serie di discontinuità e </w:t>
      </w:r>
      <w:r w:rsidR="002D333D" w:rsidRPr="00B1335F">
        <w:rPr>
          <w:rFonts w:ascii="Times New Roman" w:hAnsi="Times New Roman" w:cs="Times New Roman"/>
          <w:sz w:val="24"/>
          <w:szCs w:val="24"/>
        </w:rPr>
        <w:t>porta alla liberazione di aree strategiche per localizzazione che si pongono quale occasione di riflessione sul rapporto architettura, spazio pubblico e sistema urbano</w:t>
      </w:r>
      <w:r w:rsidR="006C38FA" w:rsidRPr="00B1335F">
        <w:rPr>
          <w:rFonts w:ascii="Times New Roman" w:hAnsi="Times New Roman" w:cs="Times New Roman"/>
          <w:sz w:val="24"/>
          <w:szCs w:val="24"/>
        </w:rPr>
        <w:t xml:space="preserve"> fornendo concreti indirizzi per dare </w:t>
      </w:r>
      <w:r w:rsidR="00227C2A" w:rsidRPr="00B1335F">
        <w:rPr>
          <w:rFonts w:ascii="Times New Roman" w:hAnsi="Times New Roman" w:cs="Times New Roman"/>
          <w:sz w:val="24"/>
          <w:szCs w:val="24"/>
        </w:rPr>
        <w:t>«</w:t>
      </w:r>
      <w:r w:rsidR="006C38FA" w:rsidRPr="00B1335F">
        <w:rPr>
          <w:rFonts w:ascii="Times New Roman" w:hAnsi="Times New Roman" w:cs="Times New Roman"/>
          <w:sz w:val="24"/>
          <w:szCs w:val="24"/>
        </w:rPr>
        <w:t>continuità alle relazioni urbane, migliorare il rapporto tra spazi urbani e spazi funzionali al trasporto pubblico, far coesistere tempi lenti e veloci, ricucire le discontinuità infrastrutturali tra settori della città, ristabilire idonee condizioni di sicurezza, integrare elementi di rinaturalizzazione»</w:t>
      </w:r>
      <w:r w:rsidR="004069EF" w:rsidRPr="00D37EBB">
        <w:rPr>
          <w:rFonts w:ascii="Garamond" w:eastAsia="Garamond" w:hAnsi="Garamond" w:cs="Times New Roman"/>
          <w:sz w:val="24"/>
          <w:szCs w:val="24"/>
          <w:vertAlign w:val="superscript"/>
        </w:rPr>
        <w:footnoteReference w:id="5"/>
      </w:r>
      <w:r>
        <w:rPr>
          <w:rFonts w:ascii="Garamond" w:eastAsia="Times New Roman" w:hAnsi="Garamond" w:cs="Times New Roman"/>
          <w:sz w:val="24"/>
          <w:szCs w:val="24"/>
          <w:lang w:eastAsia="it-IT"/>
        </w:rPr>
        <w:t xml:space="preserve">; </w:t>
      </w:r>
      <w:r>
        <w:rPr>
          <w:rFonts w:ascii="Times New Roman" w:hAnsi="Times New Roman" w:cs="Times New Roman"/>
          <w:sz w:val="24"/>
          <w:szCs w:val="24"/>
        </w:rPr>
        <w:t>d</w:t>
      </w:r>
      <w:r w:rsidR="002F5272">
        <w:rPr>
          <w:rFonts w:ascii="Times New Roman" w:hAnsi="Times New Roman" w:cs="Times New Roman"/>
          <w:sz w:val="24"/>
          <w:szCs w:val="24"/>
        </w:rPr>
        <w:t>all’altro</w:t>
      </w:r>
      <w:r w:rsidR="002F5272" w:rsidRPr="00B1335F">
        <w:rPr>
          <w:rFonts w:ascii="Times New Roman" w:hAnsi="Times New Roman" w:cs="Times New Roman"/>
          <w:sz w:val="24"/>
          <w:szCs w:val="24"/>
        </w:rPr>
        <w:t xml:space="preserve"> la mutevole domanda di mobilità modifica l</w:t>
      </w:r>
      <w:r w:rsidR="00217FB7">
        <w:rPr>
          <w:rFonts w:ascii="Times New Roman" w:hAnsi="Times New Roman" w:cs="Times New Roman"/>
          <w:sz w:val="24"/>
          <w:szCs w:val="24"/>
        </w:rPr>
        <w:t>a rete ferroviaria nei suoi significati e</w:t>
      </w:r>
      <w:r w:rsidR="002F5272" w:rsidRPr="00B1335F">
        <w:rPr>
          <w:rFonts w:ascii="Times New Roman" w:hAnsi="Times New Roman" w:cs="Times New Roman"/>
          <w:sz w:val="24"/>
          <w:szCs w:val="24"/>
        </w:rPr>
        <w:t xml:space="preserve"> </w:t>
      </w:r>
      <w:r w:rsidR="00217FB7">
        <w:rPr>
          <w:rFonts w:ascii="Times New Roman" w:hAnsi="Times New Roman" w:cs="Times New Roman"/>
          <w:sz w:val="24"/>
          <w:szCs w:val="24"/>
        </w:rPr>
        <w:t>i suoi elementi di relazione con la città</w:t>
      </w:r>
      <w:r w:rsidR="002F5272" w:rsidRPr="00B1335F">
        <w:rPr>
          <w:rFonts w:ascii="Times New Roman" w:hAnsi="Times New Roman" w:cs="Times New Roman"/>
          <w:sz w:val="24"/>
          <w:szCs w:val="24"/>
        </w:rPr>
        <w:t xml:space="preserve"> in nuovi condensatori di servizi, attività e relazioni, ambiti ad alta frequentazione chiamati ad assumere nuovi valori urbani e sociali</w:t>
      </w:r>
      <w:r w:rsidR="002F5272">
        <w:rPr>
          <w:rFonts w:ascii="Times New Roman" w:hAnsi="Times New Roman" w:cs="Times New Roman"/>
          <w:sz w:val="24"/>
          <w:szCs w:val="24"/>
        </w:rPr>
        <w:t xml:space="preserve"> diventando </w:t>
      </w:r>
      <w:r w:rsidR="002F5272" w:rsidRPr="00B1335F">
        <w:rPr>
          <w:rFonts w:ascii="Times New Roman" w:hAnsi="Times New Roman" w:cs="Times New Roman"/>
          <w:sz w:val="24"/>
          <w:szCs w:val="24"/>
        </w:rPr>
        <w:t>«</w:t>
      </w:r>
      <w:r w:rsidR="002F5272">
        <w:rPr>
          <w:rFonts w:ascii="Times New Roman" w:hAnsi="Times New Roman" w:cs="Times New Roman"/>
          <w:sz w:val="24"/>
          <w:szCs w:val="24"/>
        </w:rPr>
        <w:t>luoghi caratterizzati da un complesso sistema di funzioni</w:t>
      </w:r>
      <w:r w:rsidR="00964EA7">
        <w:rPr>
          <w:rFonts w:ascii="Times New Roman" w:hAnsi="Times New Roman" w:cs="Times New Roman"/>
          <w:sz w:val="24"/>
          <w:szCs w:val="24"/>
        </w:rPr>
        <w:t xml:space="preserve"> </w:t>
      </w:r>
      <w:r w:rsidR="00964EA7">
        <w:rPr>
          <w:rFonts w:ascii="Times New Roman" w:eastAsia="Times New Roman" w:hAnsi="Times New Roman" w:cs="Times New Roman"/>
          <w:sz w:val="24"/>
          <w:szCs w:val="24"/>
          <w:lang w:eastAsia="it-IT"/>
        </w:rPr>
        <w:t xml:space="preserve">[…] </w:t>
      </w:r>
      <w:r w:rsidR="00084FD6">
        <w:rPr>
          <w:rFonts w:ascii="Times New Roman" w:hAnsi="Times New Roman" w:cs="Times New Roman"/>
          <w:sz w:val="24"/>
          <w:szCs w:val="24"/>
        </w:rPr>
        <w:t>prodotte dall’alto livello di accessibilità</w:t>
      </w:r>
      <w:r w:rsidR="00084FD6" w:rsidRPr="00B1335F">
        <w:rPr>
          <w:rFonts w:ascii="Times New Roman" w:hAnsi="Times New Roman" w:cs="Times New Roman"/>
          <w:sz w:val="24"/>
          <w:szCs w:val="24"/>
        </w:rPr>
        <w:t>»</w:t>
      </w:r>
      <w:r w:rsidR="00587524" w:rsidRPr="00D37EBB">
        <w:rPr>
          <w:rFonts w:ascii="Garamond" w:eastAsia="Garamond" w:hAnsi="Garamond" w:cs="Times New Roman"/>
          <w:sz w:val="24"/>
          <w:szCs w:val="24"/>
          <w:vertAlign w:val="superscript"/>
        </w:rPr>
        <w:footnoteReference w:id="6"/>
      </w:r>
      <w:r w:rsidR="00587524">
        <w:rPr>
          <w:rFonts w:ascii="Garamond" w:eastAsia="Times New Roman" w:hAnsi="Garamond" w:cs="Times New Roman"/>
          <w:sz w:val="24"/>
          <w:szCs w:val="24"/>
          <w:lang w:eastAsia="it-IT"/>
        </w:rPr>
        <w:t>.</w:t>
      </w:r>
    </w:p>
    <w:p w14:paraId="6BC68755" w14:textId="69BA5CE2" w:rsidR="00A77596" w:rsidRDefault="00B60DC5" w:rsidP="00964EA7">
      <w:pPr>
        <w:spacing w:after="0" w:line="240" w:lineRule="auto"/>
        <w:jc w:val="both"/>
        <w:rPr>
          <w:rFonts w:ascii="Times New Roman" w:hAnsi="Times New Roman" w:cs="Times New Roman"/>
          <w:sz w:val="24"/>
          <w:szCs w:val="24"/>
        </w:rPr>
      </w:pPr>
      <w:r>
        <w:rPr>
          <w:rFonts w:ascii="Times New Roman" w:hAnsi="Times New Roman" w:cs="Times New Roman"/>
          <w:sz w:val="24"/>
          <w:szCs w:val="24"/>
        </w:rPr>
        <w:t>L</w:t>
      </w:r>
      <w:r w:rsidR="000B6128">
        <w:rPr>
          <w:rFonts w:ascii="Times New Roman" w:hAnsi="Times New Roman" w:cs="Times New Roman"/>
          <w:sz w:val="24"/>
          <w:szCs w:val="24"/>
        </w:rPr>
        <w:t>’esigenza</w:t>
      </w:r>
      <w:r>
        <w:rPr>
          <w:rFonts w:ascii="Times New Roman" w:hAnsi="Times New Roman" w:cs="Times New Roman"/>
          <w:sz w:val="24"/>
          <w:szCs w:val="24"/>
        </w:rPr>
        <w:t>, alla scala architettonica,</w:t>
      </w:r>
      <w:r w:rsidR="00795F28">
        <w:rPr>
          <w:rFonts w:ascii="Times New Roman" w:hAnsi="Times New Roman" w:cs="Times New Roman"/>
          <w:sz w:val="24"/>
          <w:szCs w:val="24"/>
        </w:rPr>
        <w:t xml:space="preserve"> </w:t>
      </w:r>
      <w:r w:rsidR="000B6128">
        <w:rPr>
          <w:rFonts w:ascii="Times New Roman" w:hAnsi="Times New Roman" w:cs="Times New Roman"/>
          <w:sz w:val="24"/>
          <w:szCs w:val="24"/>
        </w:rPr>
        <w:t>di un adeguamento dal punto di v</w:t>
      </w:r>
      <w:r w:rsidR="004A4564">
        <w:rPr>
          <w:rFonts w:ascii="Times New Roman" w:hAnsi="Times New Roman" w:cs="Times New Roman"/>
          <w:sz w:val="24"/>
          <w:szCs w:val="24"/>
        </w:rPr>
        <w:t>ista</w:t>
      </w:r>
      <w:r w:rsidR="000B6128">
        <w:rPr>
          <w:rFonts w:ascii="Times New Roman" w:hAnsi="Times New Roman" w:cs="Times New Roman"/>
          <w:sz w:val="24"/>
          <w:szCs w:val="24"/>
        </w:rPr>
        <w:t xml:space="preserve"> tecnologico e funzionale </w:t>
      </w:r>
      <w:r w:rsidR="00A77596">
        <w:rPr>
          <w:rFonts w:ascii="Times New Roman" w:hAnsi="Times New Roman" w:cs="Times New Roman"/>
          <w:sz w:val="24"/>
          <w:szCs w:val="24"/>
        </w:rPr>
        <w:t>d</w:t>
      </w:r>
      <w:r w:rsidR="00217FB7">
        <w:rPr>
          <w:rFonts w:ascii="Times New Roman" w:hAnsi="Times New Roman" w:cs="Times New Roman"/>
          <w:sz w:val="24"/>
          <w:szCs w:val="24"/>
        </w:rPr>
        <w:t>i questi nodi</w:t>
      </w:r>
      <w:r w:rsidR="00684F78">
        <w:rPr>
          <w:rFonts w:ascii="Times New Roman" w:hAnsi="Times New Roman" w:cs="Times New Roman"/>
          <w:sz w:val="24"/>
          <w:szCs w:val="24"/>
        </w:rPr>
        <w:t>,</w:t>
      </w:r>
      <w:r w:rsidR="00286AAE">
        <w:rPr>
          <w:rFonts w:ascii="Times New Roman" w:hAnsi="Times New Roman" w:cs="Times New Roman"/>
          <w:sz w:val="24"/>
          <w:szCs w:val="24"/>
        </w:rPr>
        <w:t xml:space="preserve"> oggi contenitori che si presentano </w:t>
      </w:r>
      <w:r w:rsidR="00217FB7">
        <w:rPr>
          <w:rFonts w:ascii="Times New Roman" w:hAnsi="Times New Roman" w:cs="Times New Roman"/>
          <w:sz w:val="24"/>
          <w:szCs w:val="24"/>
        </w:rPr>
        <w:t>poco</w:t>
      </w:r>
      <w:r w:rsidR="00017722">
        <w:rPr>
          <w:rFonts w:ascii="Times New Roman" w:hAnsi="Times New Roman" w:cs="Times New Roman"/>
          <w:sz w:val="24"/>
          <w:szCs w:val="24"/>
        </w:rPr>
        <w:t xml:space="preserve"> valorizzati e sottoutilizzati</w:t>
      </w:r>
      <w:r w:rsidR="00217FB7">
        <w:rPr>
          <w:rFonts w:ascii="Times New Roman" w:hAnsi="Times New Roman" w:cs="Times New Roman"/>
          <w:sz w:val="24"/>
          <w:szCs w:val="24"/>
        </w:rPr>
        <w:t>,</w:t>
      </w:r>
      <w:r w:rsidR="00017722">
        <w:rPr>
          <w:rFonts w:ascii="Times New Roman" w:hAnsi="Times New Roman" w:cs="Times New Roman"/>
          <w:sz w:val="24"/>
          <w:szCs w:val="24"/>
        </w:rPr>
        <w:t xml:space="preserve"> spazi non </w:t>
      </w:r>
      <w:r w:rsidR="0008631F">
        <w:rPr>
          <w:rFonts w:ascii="Times New Roman" w:hAnsi="Times New Roman" w:cs="Times New Roman"/>
          <w:sz w:val="24"/>
          <w:szCs w:val="24"/>
        </w:rPr>
        <w:t>più in grado di assolvere</w:t>
      </w:r>
      <w:r w:rsidR="00017722">
        <w:rPr>
          <w:rFonts w:ascii="Times New Roman" w:hAnsi="Times New Roman" w:cs="Times New Roman"/>
          <w:sz w:val="24"/>
          <w:szCs w:val="24"/>
        </w:rPr>
        <w:t xml:space="preserve"> ai bisogni della società,</w:t>
      </w:r>
      <w:r w:rsidR="00286AAE">
        <w:rPr>
          <w:rFonts w:ascii="Times New Roman" w:hAnsi="Times New Roman" w:cs="Times New Roman"/>
          <w:sz w:val="24"/>
          <w:szCs w:val="24"/>
        </w:rPr>
        <w:t xml:space="preserve"> </w:t>
      </w:r>
      <w:r w:rsidR="000B6128">
        <w:rPr>
          <w:rFonts w:ascii="Times New Roman" w:hAnsi="Times New Roman" w:cs="Times New Roman"/>
          <w:sz w:val="24"/>
          <w:szCs w:val="24"/>
        </w:rPr>
        <w:t>si coniuga</w:t>
      </w:r>
      <w:r w:rsidR="00795F28">
        <w:rPr>
          <w:rFonts w:ascii="Times New Roman" w:hAnsi="Times New Roman" w:cs="Times New Roman"/>
          <w:sz w:val="24"/>
          <w:szCs w:val="24"/>
        </w:rPr>
        <w:t xml:space="preserve">, alla scala </w:t>
      </w:r>
      <w:r>
        <w:rPr>
          <w:rFonts w:ascii="Times New Roman" w:hAnsi="Times New Roman" w:cs="Times New Roman"/>
          <w:sz w:val="24"/>
          <w:szCs w:val="24"/>
        </w:rPr>
        <w:t>urbana</w:t>
      </w:r>
      <w:r w:rsidR="00795F28">
        <w:rPr>
          <w:rFonts w:ascii="Times New Roman" w:hAnsi="Times New Roman" w:cs="Times New Roman"/>
          <w:sz w:val="24"/>
          <w:szCs w:val="24"/>
        </w:rPr>
        <w:t xml:space="preserve">, </w:t>
      </w:r>
      <w:r>
        <w:rPr>
          <w:rFonts w:ascii="Times New Roman" w:hAnsi="Times New Roman" w:cs="Times New Roman"/>
          <w:sz w:val="24"/>
          <w:szCs w:val="24"/>
        </w:rPr>
        <w:t xml:space="preserve">con </w:t>
      </w:r>
      <w:r w:rsidR="004A4564">
        <w:rPr>
          <w:rFonts w:ascii="Times New Roman" w:hAnsi="Times New Roman" w:cs="Times New Roman"/>
          <w:sz w:val="24"/>
          <w:szCs w:val="24"/>
        </w:rPr>
        <w:t>una domanda di rigenerazione ambientale</w:t>
      </w:r>
      <w:r w:rsidR="002005F9">
        <w:rPr>
          <w:rFonts w:ascii="Times New Roman" w:hAnsi="Times New Roman" w:cs="Times New Roman"/>
          <w:sz w:val="24"/>
          <w:szCs w:val="24"/>
        </w:rPr>
        <w:t xml:space="preserve"> dove emerge l’esigenza di un potenziamento del sistema dei servizi accessibili ad un’utenza ampia ed eterogenea in un’ottica di ripensamento radicale del ruolo </w:t>
      </w:r>
      <w:r w:rsidR="00217FB7">
        <w:rPr>
          <w:rFonts w:ascii="Times New Roman" w:hAnsi="Times New Roman" w:cs="Times New Roman"/>
          <w:sz w:val="24"/>
          <w:szCs w:val="24"/>
        </w:rPr>
        <w:t>dell’infrastruttura</w:t>
      </w:r>
      <w:r w:rsidR="002005F9">
        <w:rPr>
          <w:rFonts w:ascii="Times New Roman" w:hAnsi="Times New Roman" w:cs="Times New Roman"/>
          <w:sz w:val="24"/>
          <w:szCs w:val="24"/>
        </w:rPr>
        <w:t xml:space="preserve"> </w:t>
      </w:r>
      <w:r w:rsidR="00217FB7">
        <w:rPr>
          <w:rFonts w:ascii="Times New Roman" w:hAnsi="Times New Roman" w:cs="Times New Roman"/>
          <w:sz w:val="24"/>
          <w:szCs w:val="24"/>
        </w:rPr>
        <w:t>ferroviaria</w:t>
      </w:r>
      <w:r w:rsidR="002005F9">
        <w:rPr>
          <w:rFonts w:ascii="Times New Roman" w:hAnsi="Times New Roman" w:cs="Times New Roman"/>
          <w:sz w:val="24"/>
          <w:szCs w:val="24"/>
        </w:rPr>
        <w:t xml:space="preserve"> nel rapporto tra le parti di città</w:t>
      </w:r>
      <w:r w:rsidR="00C245EF">
        <w:rPr>
          <w:rFonts w:ascii="Times New Roman" w:hAnsi="Times New Roman" w:cs="Times New Roman"/>
          <w:sz w:val="24"/>
          <w:szCs w:val="24"/>
        </w:rPr>
        <w:t xml:space="preserve"> attraverso</w:t>
      </w:r>
      <w:r w:rsidR="00323DA0">
        <w:rPr>
          <w:rFonts w:ascii="Times New Roman" w:hAnsi="Times New Roman" w:cs="Times New Roman"/>
          <w:sz w:val="24"/>
          <w:szCs w:val="24"/>
        </w:rPr>
        <w:t xml:space="preserve"> azioni che richiedono l’adozione di modelli gestionali evoluti</w:t>
      </w:r>
      <w:r w:rsidR="002E7B9E">
        <w:rPr>
          <w:rFonts w:ascii="Times New Roman" w:hAnsi="Times New Roman" w:cs="Times New Roman"/>
          <w:sz w:val="24"/>
          <w:szCs w:val="24"/>
        </w:rPr>
        <w:t xml:space="preserve"> ed</w:t>
      </w:r>
      <w:r w:rsidR="0008631F">
        <w:rPr>
          <w:rFonts w:ascii="Times New Roman" w:hAnsi="Times New Roman" w:cs="Times New Roman"/>
          <w:sz w:val="24"/>
          <w:szCs w:val="24"/>
        </w:rPr>
        <w:t xml:space="preserve"> improntati alla collaborazione </w:t>
      </w:r>
      <w:r w:rsidR="00A220C5">
        <w:rPr>
          <w:rFonts w:ascii="Times New Roman" w:hAnsi="Times New Roman" w:cs="Times New Roman"/>
          <w:sz w:val="24"/>
          <w:szCs w:val="24"/>
        </w:rPr>
        <w:t>tra i differenti soggetti pubblici e privati coinvolti nel processo di progetto.</w:t>
      </w:r>
    </w:p>
    <w:p w14:paraId="71530647" w14:textId="77777777" w:rsidR="007F3D5F" w:rsidRPr="00C31EB6" w:rsidRDefault="007F3D5F" w:rsidP="00964EA7">
      <w:pPr>
        <w:spacing w:after="0" w:line="240" w:lineRule="auto"/>
        <w:jc w:val="both"/>
        <w:rPr>
          <w:rFonts w:ascii="Times New Roman" w:hAnsi="Times New Roman" w:cs="Times New Roman"/>
          <w:sz w:val="24"/>
          <w:szCs w:val="24"/>
        </w:rPr>
      </w:pPr>
    </w:p>
    <w:p w14:paraId="525EEFD5" w14:textId="6AC89196" w:rsidR="0013573B" w:rsidRPr="00835725" w:rsidRDefault="0013573B" w:rsidP="00964EA7">
      <w:pPr>
        <w:pStyle w:val="2SGPI-TITPARAGRAFO"/>
        <w:spacing w:line="240" w:lineRule="auto"/>
      </w:pPr>
      <w:r w:rsidRPr="00835725">
        <w:t xml:space="preserve">Ferrovia </w:t>
      </w:r>
      <w:r w:rsidR="00217FB7" w:rsidRPr="00835725">
        <w:t>-</w:t>
      </w:r>
      <w:r w:rsidRPr="00835725">
        <w:t xml:space="preserve"> Utenti - Esigenze</w:t>
      </w:r>
    </w:p>
    <w:p w14:paraId="3523BAC1" w14:textId="47F80B9C" w:rsidR="00965C8A" w:rsidRPr="002B0EED" w:rsidRDefault="00957F62" w:rsidP="00964EA7">
      <w:pPr>
        <w:spacing w:after="0" w:line="240" w:lineRule="auto"/>
        <w:jc w:val="both"/>
        <w:rPr>
          <w:rFonts w:ascii="Times New Roman" w:hAnsi="Times New Roman" w:cs="Times New Roman"/>
          <w:color w:val="000000" w:themeColor="text1"/>
          <w:sz w:val="24"/>
          <w:szCs w:val="24"/>
          <w:shd w:val="clear" w:color="auto" w:fill="FFFFFF"/>
        </w:rPr>
      </w:pPr>
      <w:bookmarkStart w:id="3" w:name="_Hlk99207156"/>
      <w:bookmarkStart w:id="4" w:name="_Hlk99215599"/>
      <w:r w:rsidRPr="002B0EED">
        <w:rPr>
          <w:rFonts w:ascii="Times New Roman" w:hAnsi="Times New Roman" w:cs="Times New Roman"/>
          <w:color w:val="000000" w:themeColor="text1"/>
          <w:sz w:val="24"/>
          <w:szCs w:val="24"/>
          <w:shd w:val="clear" w:color="auto" w:fill="FFFFFF"/>
        </w:rPr>
        <w:t xml:space="preserve">Nello scenario della città contemporanea, </w:t>
      </w:r>
      <w:r w:rsidR="00217FB7" w:rsidRPr="002B0EED">
        <w:rPr>
          <w:rFonts w:ascii="Times New Roman" w:hAnsi="Times New Roman" w:cs="Times New Roman"/>
          <w:color w:val="000000" w:themeColor="text1"/>
          <w:sz w:val="24"/>
          <w:szCs w:val="24"/>
          <w:shd w:val="clear" w:color="auto" w:fill="FFFFFF"/>
        </w:rPr>
        <w:t>i luoghi della rete ferroviaria</w:t>
      </w:r>
      <w:r w:rsidRPr="002B0EED">
        <w:rPr>
          <w:rFonts w:ascii="Times New Roman" w:hAnsi="Times New Roman" w:cs="Times New Roman"/>
          <w:color w:val="000000" w:themeColor="text1"/>
          <w:sz w:val="24"/>
          <w:szCs w:val="24"/>
          <w:shd w:val="clear" w:color="auto" w:fill="FFFFFF"/>
        </w:rPr>
        <w:t xml:space="preserve"> si evolvono da </w:t>
      </w:r>
      <w:r w:rsidR="00932641">
        <w:rPr>
          <w:rFonts w:ascii="Times New Roman" w:hAnsi="Times New Roman" w:cs="Times New Roman"/>
          <w:color w:val="000000" w:themeColor="text1"/>
          <w:sz w:val="24"/>
          <w:szCs w:val="24"/>
          <w:shd w:val="clear" w:color="auto" w:fill="FFFFFF"/>
        </w:rPr>
        <w:t>spazi</w:t>
      </w:r>
      <w:r w:rsidRPr="002B0EED">
        <w:rPr>
          <w:rFonts w:ascii="Times New Roman" w:hAnsi="Times New Roman" w:cs="Times New Roman"/>
          <w:color w:val="000000" w:themeColor="text1"/>
          <w:sz w:val="24"/>
          <w:szCs w:val="24"/>
          <w:shd w:val="clear" w:color="auto" w:fill="FFFFFF"/>
        </w:rPr>
        <w:t xml:space="preserve"> di transizione a veri e propri hub ad uso misto in cui le persone possono vivere, spostarsi, lavorare, studiare, incontrarsi e trascorre il tempo libero. </w:t>
      </w:r>
      <w:r w:rsidR="00217FB7" w:rsidRPr="002B0EED">
        <w:rPr>
          <w:rFonts w:ascii="Times New Roman" w:hAnsi="Times New Roman" w:cs="Times New Roman"/>
          <w:color w:val="000000" w:themeColor="text1"/>
          <w:sz w:val="24"/>
          <w:szCs w:val="24"/>
          <w:shd w:val="clear" w:color="auto" w:fill="FFFFFF"/>
        </w:rPr>
        <w:t>Se da una parte gli</w:t>
      </w:r>
      <w:r w:rsidRPr="002B0EED">
        <w:rPr>
          <w:rFonts w:ascii="Times New Roman" w:hAnsi="Times New Roman" w:cs="Times New Roman"/>
          <w:color w:val="000000" w:themeColor="text1"/>
          <w:sz w:val="24"/>
          <w:szCs w:val="24"/>
          <w:shd w:val="clear" w:color="auto" w:fill="FFFFFF"/>
        </w:rPr>
        <w:t xml:space="preserve"> spazi d</w:t>
      </w:r>
      <w:r w:rsidR="00217FB7" w:rsidRPr="002B0EED">
        <w:rPr>
          <w:rFonts w:ascii="Times New Roman" w:hAnsi="Times New Roman" w:cs="Times New Roman"/>
          <w:color w:val="000000" w:themeColor="text1"/>
          <w:sz w:val="24"/>
          <w:szCs w:val="24"/>
          <w:shd w:val="clear" w:color="auto" w:fill="FFFFFF"/>
        </w:rPr>
        <w:t>e</w:t>
      </w:r>
      <w:r w:rsidRPr="002B0EED">
        <w:rPr>
          <w:rFonts w:ascii="Times New Roman" w:hAnsi="Times New Roman" w:cs="Times New Roman"/>
          <w:color w:val="000000" w:themeColor="text1"/>
          <w:sz w:val="24"/>
          <w:szCs w:val="24"/>
          <w:shd w:val="clear" w:color="auto" w:fill="FFFFFF"/>
        </w:rPr>
        <w:t xml:space="preserve">lle stazioni sono diventati via via, luoghi della trasformazione urbana, a partire dalla delocalizzazione, fino ad arrivare alla grande operazione di rigenerazione urbana conseguente alla dismissione di scali ferroviari, </w:t>
      </w:r>
      <w:r w:rsidR="00217FB7" w:rsidRPr="002B0EED">
        <w:rPr>
          <w:rFonts w:ascii="Times New Roman" w:hAnsi="Times New Roman" w:cs="Times New Roman"/>
          <w:color w:val="000000" w:themeColor="text1"/>
          <w:sz w:val="24"/>
          <w:szCs w:val="24"/>
          <w:shd w:val="clear" w:color="auto" w:fill="FFFFFF"/>
        </w:rPr>
        <w:t>i poli</w:t>
      </w:r>
      <w:r w:rsidRPr="002B0EED">
        <w:rPr>
          <w:rFonts w:ascii="Times New Roman" w:hAnsi="Times New Roman" w:cs="Times New Roman"/>
          <w:color w:val="000000" w:themeColor="text1"/>
          <w:sz w:val="24"/>
          <w:szCs w:val="24"/>
          <w:shd w:val="clear" w:color="auto" w:fill="FFFFFF"/>
        </w:rPr>
        <w:t xml:space="preserve"> </w:t>
      </w:r>
      <w:r w:rsidR="00217FB7" w:rsidRPr="002B0EED">
        <w:rPr>
          <w:rFonts w:ascii="Times New Roman" w:hAnsi="Times New Roman" w:cs="Times New Roman"/>
          <w:color w:val="000000" w:themeColor="text1"/>
          <w:sz w:val="24"/>
          <w:szCs w:val="24"/>
          <w:shd w:val="clear" w:color="auto" w:fill="FFFFFF"/>
        </w:rPr>
        <w:t xml:space="preserve">tecnologico manutentivi, </w:t>
      </w:r>
      <w:r w:rsidRPr="002B0EED">
        <w:rPr>
          <w:rFonts w:ascii="Times New Roman" w:hAnsi="Times New Roman" w:cs="Times New Roman"/>
          <w:color w:val="000000" w:themeColor="text1"/>
          <w:sz w:val="24"/>
          <w:szCs w:val="24"/>
          <w:shd w:val="clear" w:color="auto" w:fill="FFFFFF"/>
        </w:rPr>
        <w:t xml:space="preserve">dislocati </w:t>
      </w:r>
      <w:r w:rsidR="00217FB7" w:rsidRPr="002B0EED">
        <w:rPr>
          <w:rFonts w:ascii="Times New Roman" w:hAnsi="Times New Roman" w:cs="Times New Roman"/>
          <w:color w:val="000000" w:themeColor="text1"/>
          <w:sz w:val="24"/>
          <w:szCs w:val="24"/>
          <w:shd w:val="clear" w:color="auto" w:fill="FFFFFF"/>
        </w:rPr>
        <w:t xml:space="preserve">strategicamente </w:t>
      </w:r>
      <w:r w:rsidRPr="002B0EED">
        <w:rPr>
          <w:rFonts w:ascii="Times New Roman" w:hAnsi="Times New Roman" w:cs="Times New Roman"/>
          <w:color w:val="000000" w:themeColor="text1"/>
          <w:sz w:val="24"/>
          <w:szCs w:val="24"/>
          <w:shd w:val="clear" w:color="auto" w:fill="FFFFFF"/>
        </w:rPr>
        <w:t>nel territorio</w:t>
      </w:r>
      <w:r w:rsidR="00217FB7" w:rsidRPr="002B0EED">
        <w:rPr>
          <w:rFonts w:ascii="Times New Roman" w:hAnsi="Times New Roman" w:cs="Times New Roman"/>
          <w:color w:val="000000" w:themeColor="text1"/>
          <w:sz w:val="24"/>
          <w:szCs w:val="24"/>
          <w:shd w:val="clear" w:color="auto" w:fill="FFFFFF"/>
        </w:rPr>
        <w:t>, rappresentano i luoghi</w:t>
      </w:r>
      <w:r w:rsidRPr="002B0EED">
        <w:rPr>
          <w:rFonts w:ascii="Times New Roman" w:hAnsi="Times New Roman" w:cs="Times New Roman"/>
          <w:color w:val="000000" w:themeColor="text1"/>
          <w:sz w:val="24"/>
          <w:szCs w:val="24"/>
          <w:shd w:val="clear" w:color="auto" w:fill="FFFFFF"/>
        </w:rPr>
        <w:t xml:space="preserve"> in cui sono condensante </w:t>
      </w:r>
      <w:r w:rsidR="00217FB7" w:rsidRPr="002B0EED">
        <w:rPr>
          <w:rFonts w:ascii="Times New Roman" w:hAnsi="Times New Roman" w:cs="Times New Roman"/>
          <w:color w:val="000000" w:themeColor="text1"/>
          <w:sz w:val="24"/>
          <w:szCs w:val="24"/>
          <w:shd w:val="clear" w:color="auto" w:fill="FFFFFF"/>
        </w:rPr>
        <w:t xml:space="preserve">le </w:t>
      </w:r>
      <w:r w:rsidRPr="002B0EED">
        <w:rPr>
          <w:rFonts w:ascii="Times New Roman" w:hAnsi="Times New Roman" w:cs="Times New Roman"/>
          <w:color w:val="000000" w:themeColor="text1"/>
          <w:sz w:val="24"/>
          <w:szCs w:val="24"/>
          <w:shd w:val="clear" w:color="auto" w:fill="FFFFFF"/>
        </w:rPr>
        <w:t xml:space="preserve">attività </w:t>
      </w:r>
      <w:r w:rsidR="00217FB7" w:rsidRPr="002B0EED">
        <w:rPr>
          <w:rFonts w:ascii="Times New Roman" w:hAnsi="Times New Roman" w:cs="Times New Roman"/>
          <w:color w:val="000000" w:themeColor="text1"/>
          <w:sz w:val="24"/>
          <w:szCs w:val="24"/>
          <w:shd w:val="clear" w:color="auto" w:fill="FFFFFF"/>
        </w:rPr>
        <w:t>lavorative</w:t>
      </w:r>
      <w:r w:rsidRPr="002B0EED">
        <w:rPr>
          <w:rFonts w:ascii="Times New Roman" w:hAnsi="Times New Roman" w:cs="Times New Roman"/>
          <w:color w:val="000000" w:themeColor="text1"/>
          <w:sz w:val="24"/>
          <w:szCs w:val="24"/>
          <w:shd w:val="clear" w:color="auto" w:fill="FFFFFF"/>
        </w:rPr>
        <w:t xml:space="preserve"> connesse </w:t>
      </w:r>
      <w:r w:rsidR="003B156D" w:rsidRPr="002B0EED">
        <w:rPr>
          <w:rFonts w:ascii="Times New Roman" w:hAnsi="Times New Roman" w:cs="Times New Roman"/>
          <w:color w:val="000000" w:themeColor="text1"/>
          <w:sz w:val="24"/>
          <w:szCs w:val="24"/>
          <w:shd w:val="clear" w:color="auto" w:fill="FFFFFF"/>
        </w:rPr>
        <w:t xml:space="preserve">alla rete </w:t>
      </w:r>
      <w:r w:rsidRPr="002B0EED">
        <w:rPr>
          <w:rFonts w:ascii="Times New Roman" w:hAnsi="Times New Roman" w:cs="Times New Roman"/>
          <w:color w:val="000000" w:themeColor="text1"/>
          <w:sz w:val="24"/>
          <w:szCs w:val="24"/>
          <w:shd w:val="clear" w:color="auto" w:fill="FFFFFF"/>
        </w:rPr>
        <w:t>come uffici, sedi di squadra, locali tecnici-manutentivi</w:t>
      </w:r>
      <w:r w:rsidR="003B156D" w:rsidRPr="002B0EED">
        <w:rPr>
          <w:rFonts w:ascii="Times New Roman" w:hAnsi="Times New Roman" w:cs="Times New Roman"/>
          <w:color w:val="000000" w:themeColor="text1"/>
          <w:sz w:val="24"/>
          <w:szCs w:val="24"/>
          <w:shd w:val="clear" w:color="auto" w:fill="FFFFFF"/>
        </w:rPr>
        <w:t>, officine per la manutenzione, sale di controllo.</w:t>
      </w:r>
    </w:p>
    <w:bookmarkEnd w:id="3"/>
    <w:p w14:paraId="39977A20" w14:textId="003BCF78" w:rsidR="00957F62" w:rsidRPr="002B0EED" w:rsidRDefault="003B156D" w:rsidP="00964EA7">
      <w:pPr>
        <w:spacing w:after="0" w:line="240" w:lineRule="auto"/>
        <w:jc w:val="both"/>
        <w:rPr>
          <w:rFonts w:ascii="Times New Roman" w:hAnsi="Times New Roman" w:cs="Times New Roman"/>
          <w:color w:val="000000" w:themeColor="text1"/>
          <w:sz w:val="24"/>
          <w:szCs w:val="24"/>
          <w:shd w:val="clear" w:color="auto" w:fill="FFFFFF"/>
        </w:rPr>
      </w:pPr>
      <w:r w:rsidRPr="002B0EED">
        <w:rPr>
          <w:rFonts w:ascii="Times New Roman" w:hAnsi="Times New Roman" w:cs="Times New Roman"/>
          <w:color w:val="000000" w:themeColor="text1"/>
          <w:sz w:val="24"/>
          <w:szCs w:val="24"/>
          <w:shd w:val="clear" w:color="auto" w:fill="FFFFFF"/>
        </w:rPr>
        <w:t>Nelle logiche di intervento sui poli ferroviari, l</w:t>
      </w:r>
      <w:r w:rsidR="00957F62" w:rsidRPr="002B0EED">
        <w:rPr>
          <w:rFonts w:ascii="Times New Roman" w:hAnsi="Times New Roman" w:cs="Times New Roman"/>
          <w:color w:val="000000" w:themeColor="text1"/>
          <w:sz w:val="24"/>
          <w:szCs w:val="24"/>
          <w:shd w:val="clear" w:color="auto" w:fill="FFFFFF"/>
        </w:rPr>
        <w:t xml:space="preserve">’Italia si sta muovendo negli ultimi anni per </w:t>
      </w:r>
      <w:r w:rsidR="00D4115F" w:rsidRPr="002B0EED">
        <w:rPr>
          <w:rFonts w:ascii="Times New Roman" w:hAnsi="Times New Roman" w:cs="Times New Roman"/>
          <w:color w:val="000000" w:themeColor="text1"/>
          <w:sz w:val="24"/>
          <w:szCs w:val="24"/>
          <w:shd w:val="clear" w:color="auto" w:fill="FFFFFF"/>
        </w:rPr>
        <w:t>allinearsi</w:t>
      </w:r>
      <w:r w:rsidR="007C12D8" w:rsidRPr="002B0EED">
        <w:rPr>
          <w:rFonts w:ascii="Times New Roman" w:hAnsi="Times New Roman" w:cs="Times New Roman"/>
          <w:color w:val="000000" w:themeColor="text1"/>
          <w:sz w:val="24"/>
          <w:szCs w:val="24"/>
          <w:shd w:val="clear" w:color="auto" w:fill="FFFFFF"/>
        </w:rPr>
        <w:t xml:space="preserve"> </w:t>
      </w:r>
      <w:r w:rsidR="00D4115F" w:rsidRPr="002B0EED">
        <w:rPr>
          <w:rFonts w:ascii="Times New Roman" w:hAnsi="Times New Roman" w:cs="Times New Roman"/>
          <w:color w:val="000000" w:themeColor="text1"/>
          <w:sz w:val="24"/>
          <w:szCs w:val="24"/>
          <w:shd w:val="clear" w:color="auto" w:fill="FFFFFF"/>
        </w:rPr>
        <w:t>al</w:t>
      </w:r>
      <w:r w:rsidR="007C12D8" w:rsidRPr="002B0EED">
        <w:rPr>
          <w:rFonts w:ascii="Times New Roman" w:hAnsi="Times New Roman" w:cs="Times New Roman"/>
          <w:color w:val="000000" w:themeColor="text1"/>
          <w:sz w:val="24"/>
          <w:szCs w:val="24"/>
          <w:shd w:val="clear" w:color="auto" w:fill="FFFFFF"/>
        </w:rPr>
        <w:t>le tendenze europee</w:t>
      </w:r>
      <w:r w:rsidR="00957F62" w:rsidRPr="002B0EED">
        <w:rPr>
          <w:rFonts w:ascii="Times New Roman" w:hAnsi="Times New Roman" w:cs="Times New Roman"/>
          <w:color w:val="000000" w:themeColor="text1"/>
          <w:sz w:val="24"/>
          <w:szCs w:val="24"/>
          <w:shd w:val="clear" w:color="auto" w:fill="FFFFFF"/>
        </w:rPr>
        <w:t xml:space="preserve">, che </w:t>
      </w:r>
      <w:r w:rsidR="00D4115F" w:rsidRPr="002B0EED">
        <w:rPr>
          <w:rFonts w:ascii="Times New Roman" w:hAnsi="Times New Roman" w:cs="Times New Roman"/>
          <w:color w:val="000000" w:themeColor="text1"/>
          <w:sz w:val="24"/>
          <w:szCs w:val="24"/>
          <w:shd w:val="clear" w:color="auto" w:fill="FFFFFF"/>
        </w:rPr>
        <w:t>vede</w:t>
      </w:r>
      <w:r w:rsidR="00957F62" w:rsidRPr="002B0EED">
        <w:rPr>
          <w:rFonts w:ascii="Times New Roman" w:hAnsi="Times New Roman" w:cs="Times New Roman"/>
          <w:color w:val="000000" w:themeColor="text1"/>
          <w:sz w:val="24"/>
          <w:szCs w:val="24"/>
          <w:shd w:val="clear" w:color="auto" w:fill="FFFFFF"/>
        </w:rPr>
        <w:t xml:space="preserve"> </w:t>
      </w:r>
      <w:r w:rsidRPr="002B0EED">
        <w:rPr>
          <w:rFonts w:ascii="Times New Roman" w:hAnsi="Times New Roman" w:cs="Times New Roman"/>
          <w:color w:val="000000" w:themeColor="text1"/>
          <w:sz w:val="24"/>
          <w:szCs w:val="24"/>
          <w:shd w:val="clear" w:color="auto" w:fill="FFFFFF"/>
        </w:rPr>
        <w:t>nei grandi</w:t>
      </w:r>
      <w:r w:rsidR="00957F62" w:rsidRPr="002B0EED">
        <w:rPr>
          <w:rFonts w:ascii="Times New Roman" w:hAnsi="Times New Roman" w:cs="Times New Roman"/>
          <w:color w:val="000000" w:themeColor="text1"/>
          <w:sz w:val="24"/>
          <w:szCs w:val="24"/>
          <w:shd w:val="clear" w:color="auto" w:fill="FFFFFF"/>
        </w:rPr>
        <w:t xml:space="preserve"> </w:t>
      </w:r>
      <w:r w:rsidR="007C12D8" w:rsidRPr="002B0EED">
        <w:rPr>
          <w:rFonts w:ascii="Times New Roman" w:hAnsi="Times New Roman" w:cs="Times New Roman"/>
          <w:color w:val="000000" w:themeColor="text1"/>
          <w:sz w:val="24"/>
          <w:szCs w:val="24"/>
          <w:shd w:val="clear" w:color="auto" w:fill="FFFFFF"/>
        </w:rPr>
        <w:t>progetti</w:t>
      </w:r>
      <w:r w:rsidR="00957F62" w:rsidRPr="002B0EED">
        <w:rPr>
          <w:rFonts w:ascii="Times New Roman" w:hAnsi="Times New Roman" w:cs="Times New Roman"/>
          <w:color w:val="000000" w:themeColor="text1"/>
          <w:sz w:val="24"/>
          <w:szCs w:val="24"/>
          <w:shd w:val="clear" w:color="auto" w:fill="FFFFFF"/>
        </w:rPr>
        <w:t xml:space="preserve"> di </w:t>
      </w:r>
      <w:r w:rsidRPr="002B0EED">
        <w:rPr>
          <w:rFonts w:ascii="Times New Roman" w:hAnsi="Times New Roman" w:cs="Times New Roman"/>
          <w:color w:val="000000" w:themeColor="text1"/>
          <w:sz w:val="24"/>
          <w:szCs w:val="24"/>
          <w:shd w:val="clear" w:color="auto" w:fill="FFFFFF"/>
        </w:rPr>
        <w:t>alcune città del nord Europa - si veda il contesto olandese o tedesco ad esempio –</w:t>
      </w:r>
      <w:r w:rsidR="00957F62" w:rsidRPr="002B0EED">
        <w:rPr>
          <w:rFonts w:ascii="Times New Roman" w:hAnsi="Times New Roman" w:cs="Times New Roman"/>
          <w:color w:val="000000" w:themeColor="text1"/>
          <w:sz w:val="24"/>
          <w:szCs w:val="24"/>
          <w:shd w:val="clear" w:color="auto" w:fill="FFFFFF"/>
        </w:rPr>
        <w:t xml:space="preserve"> </w:t>
      </w:r>
      <w:r w:rsidRPr="002B0EED">
        <w:rPr>
          <w:rFonts w:ascii="Times New Roman" w:hAnsi="Times New Roman" w:cs="Times New Roman"/>
          <w:color w:val="000000" w:themeColor="text1"/>
          <w:sz w:val="24"/>
          <w:szCs w:val="24"/>
          <w:shd w:val="clear" w:color="auto" w:fill="FFFFFF"/>
        </w:rPr>
        <w:t>interventi in cui</w:t>
      </w:r>
      <w:r w:rsidR="00957F62" w:rsidRPr="002B0EED">
        <w:rPr>
          <w:rFonts w:ascii="Times New Roman" w:hAnsi="Times New Roman" w:cs="Times New Roman"/>
          <w:color w:val="000000" w:themeColor="text1"/>
          <w:sz w:val="24"/>
          <w:szCs w:val="24"/>
          <w:shd w:val="clear" w:color="auto" w:fill="FFFFFF"/>
        </w:rPr>
        <w:t xml:space="preserve"> il «progetto/stazione» ha sostenuto e indirizzato processi di ampio rinnov</w:t>
      </w:r>
      <w:r w:rsidRPr="002B0EED">
        <w:rPr>
          <w:rFonts w:ascii="Times New Roman" w:hAnsi="Times New Roman" w:cs="Times New Roman"/>
          <w:color w:val="000000" w:themeColor="text1"/>
          <w:sz w:val="24"/>
          <w:szCs w:val="24"/>
          <w:shd w:val="clear" w:color="auto" w:fill="FFFFFF"/>
        </w:rPr>
        <w:t>amento</w:t>
      </w:r>
      <w:r w:rsidR="00957F62" w:rsidRPr="002B0EED">
        <w:rPr>
          <w:rFonts w:ascii="Times New Roman" w:hAnsi="Times New Roman" w:cs="Times New Roman"/>
          <w:color w:val="000000" w:themeColor="text1"/>
          <w:sz w:val="24"/>
          <w:szCs w:val="24"/>
          <w:shd w:val="clear" w:color="auto" w:fill="FFFFFF"/>
        </w:rPr>
        <w:t xml:space="preserve"> urbano</w:t>
      </w:r>
      <w:r w:rsidR="003451CF" w:rsidRPr="002B0EED">
        <w:rPr>
          <w:rFonts w:ascii="Times New Roman" w:hAnsi="Times New Roman" w:cs="Times New Roman"/>
          <w:color w:val="000000" w:themeColor="text1"/>
          <w:sz w:val="24"/>
          <w:szCs w:val="24"/>
          <w:shd w:val="clear" w:color="auto" w:fill="FFFFFF"/>
        </w:rPr>
        <w:t xml:space="preserve"> </w:t>
      </w:r>
      <w:r w:rsidRPr="002B0EED">
        <w:rPr>
          <w:rFonts w:ascii="Times New Roman" w:hAnsi="Times New Roman" w:cs="Times New Roman"/>
          <w:color w:val="000000" w:themeColor="text1"/>
          <w:sz w:val="24"/>
          <w:szCs w:val="24"/>
          <w:shd w:val="clear" w:color="auto" w:fill="FFFFFF"/>
        </w:rPr>
        <w:t xml:space="preserve">e sviluppo, </w:t>
      </w:r>
      <w:r w:rsidR="003451CF" w:rsidRPr="002B0EED">
        <w:rPr>
          <w:rFonts w:ascii="Times New Roman" w:hAnsi="Times New Roman" w:cs="Times New Roman"/>
          <w:color w:val="000000" w:themeColor="text1"/>
          <w:sz w:val="24"/>
          <w:szCs w:val="24"/>
          <w:shd w:val="clear" w:color="auto" w:fill="FFFFFF"/>
        </w:rPr>
        <w:t>finalizzati alla riconnessione di tessuti e contesti</w:t>
      </w:r>
      <w:r w:rsidR="0000770F" w:rsidRPr="002B0EED">
        <w:rPr>
          <w:rFonts w:ascii="Times New Roman" w:hAnsi="Times New Roman" w:cs="Times New Roman"/>
          <w:color w:val="000000" w:themeColor="text1"/>
          <w:sz w:val="24"/>
          <w:szCs w:val="24"/>
          <w:shd w:val="clear" w:color="auto" w:fill="FFFFFF"/>
        </w:rPr>
        <w:t>.</w:t>
      </w:r>
    </w:p>
    <w:p w14:paraId="21656926" w14:textId="4C8FE9D9" w:rsidR="00957F62" w:rsidRPr="002B0EED" w:rsidRDefault="00957F62" w:rsidP="00964EA7">
      <w:pPr>
        <w:spacing w:after="0" w:line="240" w:lineRule="auto"/>
        <w:jc w:val="both"/>
        <w:rPr>
          <w:rFonts w:ascii="Times New Roman" w:hAnsi="Times New Roman" w:cs="Times New Roman"/>
          <w:color w:val="000000" w:themeColor="text1"/>
          <w:sz w:val="24"/>
          <w:szCs w:val="24"/>
          <w:shd w:val="clear" w:color="auto" w:fill="FFFFFF"/>
        </w:rPr>
      </w:pPr>
      <w:r w:rsidRPr="002B0EED">
        <w:rPr>
          <w:rFonts w:ascii="Times New Roman" w:hAnsi="Times New Roman" w:cs="Times New Roman"/>
          <w:color w:val="000000" w:themeColor="text1"/>
          <w:sz w:val="24"/>
          <w:szCs w:val="24"/>
          <w:shd w:val="clear" w:color="auto" w:fill="FFFFFF"/>
        </w:rPr>
        <w:t xml:space="preserve">Tendenze e temi ricorrono all’interno degli esempi internazionali </w:t>
      </w:r>
      <w:r w:rsidR="00687796" w:rsidRPr="002B0EED">
        <w:rPr>
          <w:rFonts w:ascii="Times New Roman" w:hAnsi="Times New Roman" w:cs="Times New Roman"/>
          <w:color w:val="000000" w:themeColor="text1"/>
          <w:sz w:val="24"/>
          <w:szCs w:val="24"/>
          <w:shd w:val="clear" w:color="auto" w:fill="FFFFFF"/>
        </w:rPr>
        <w:t>consentendo</w:t>
      </w:r>
      <w:r w:rsidR="0000770F" w:rsidRPr="002B0EED">
        <w:rPr>
          <w:rFonts w:ascii="Times New Roman" w:hAnsi="Times New Roman" w:cs="Times New Roman"/>
          <w:color w:val="000000" w:themeColor="text1"/>
          <w:sz w:val="24"/>
          <w:szCs w:val="24"/>
          <w:shd w:val="clear" w:color="auto" w:fill="FFFFFF"/>
        </w:rPr>
        <w:t xml:space="preserve"> di de</w:t>
      </w:r>
      <w:r w:rsidR="00D4115F" w:rsidRPr="002B0EED">
        <w:rPr>
          <w:rFonts w:ascii="Times New Roman" w:hAnsi="Times New Roman" w:cs="Times New Roman"/>
          <w:color w:val="000000" w:themeColor="text1"/>
          <w:sz w:val="24"/>
          <w:szCs w:val="24"/>
          <w:shd w:val="clear" w:color="auto" w:fill="FFFFFF"/>
        </w:rPr>
        <w:t>lineare</w:t>
      </w:r>
      <w:r w:rsidRPr="002B0EED">
        <w:rPr>
          <w:rFonts w:ascii="Times New Roman" w:hAnsi="Times New Roman" w:cs="Times New Roman"/>
          <w:color w:val="000000" w:themeColor="text1"/>
          <w:sz w:val="24"/>
          <w:szCs w:val="24"/>
          <w:shd w:val="clear" w:color="auto" w:fill="FFFFFF"/>
        </w:rPr>
        <w:t xml:space="preserve"> </w:t>
      </w:r>
      <w:r w:rsidR="00687796" w:rsidRPr="002B0EED">
        <w:rPr>
          <w:rFonts w:ascii="Times New Roman" w:hAnsi="Times New Roman" w:cs="Times New Roman"/>
          <w:color w:val="000000" w:themeColor="text1"/>
          <w:sz w:val="24"/>
          <w:szCs w:val="24"/>
          <w:shd w:val="clear" w:color="auto" w:fill="FFFFFF"/>
        </w:rPr>
        <w:t>le caratteristiche degli</w:t>
      </w:r>
      <w:r w:rsidRPr="002B0EED">
        <w:rPr>
          <w:rFonts w:ascii="Times New Roman" w:hAnsi="Times New Roman" w:cs="Times New Roman"/>
          <w:color w:val="000000" w:themeColor="text1"/>
          <w:sz w:val="24"/>
          <w:szCs w:val="24"/>
          <w:shd w:val="clear" w:color="auto" w:fill="FFFFFF"/>
        </w:rPr>
        <w:t xml:space="preserve"> hub di trasporto</w:t>
      </w:r>
      <w:r w:rsidR="00687796" w:rsidRPr="002B0EED">
        <w:rPr>
          <w:rFonts w:ascii="Times New Roman" w:hAnsi="Times New Roman" w:cs="Times New Roman"/>
          <w:color w:val="000000" w:themeColor="text1"/>
          <w:sz w:val="24"/>
          <w:szCs w:val="24"/>
          <w:shd w:val="clear" w:color="auto" w:fill="FFFFFF"/>
        </w:rPr>
        <w:t xml:space="preserve"> all’interno della città contemporanea.</w:t>
      </w:r>
    </w:p>
    <w:p w14:paraId="19EE9493" w14:textId="187A3A92" w:rsidR="00957F62" w:rsidRPr="002B0EED" w:rsidRDefault="00957F62" w:rsidP="00964EA7">
      <w:pPr>
        <w:spacing w:after="0" w:line="240" w:lineRule="auto"/>
        <w:jc w:val="both"/>
        <w:rPr>
          <w:rFonts w:ascii="Times New Roman" w:hAnsi="Times New Roman" w:cs="Times New Roman"/>
          <w:color w:val="000000" w:themeColor="text1"/>
          <w:sz w:val="24"/>
          <w:szCs w:val="24"/>
          <w:shd w:val="clear" w:color="auto" w:fill="FFFFFF"/>
        </w:rPr>
      </w:pPr>
      <w:r w:rsidRPr="002B0EED">
        <w:rPr>
          <w:rFonts w:ascii="Times New Roman" w:hAnsi="Times New Roman" w:cs="Times New Roman"/>
          <w:color w:val="000000" w:themeColor="text1"/>
          <w:sz w:val="24"/>
          <w:szCs w:val="24"/>
          <w:shd w:val="clear" w:color="auto" w:fill="FFFFFF"/>
        </w:rPr>
        <w:t>I confini de</w:t>
      </w:r>
      <w:r w:rsidR="003B156D" w:rsidRPr="002B0EED">
        <w:rPr>
          <w:rFonts w:ascii="Times New Roman" w:hAnsi="Times New Roman" w:cs="Times New Roman"/>
          <w:color w:val="000000" w:themeColor="text1"/>
          <w:sz w:val="24"/>
          <w:szCs w:val="24"/>
          <w:shd w:val="clear" w:color="auto" w:fill="FFFFFF"/>
        </w:rPr>
        <w:t>i</w:t>
      </w:r>
      <w:r w:rsidRPr="002B0EED">
        <w:rPr>
          <w:rFonts w:ascii="Times New Roman" w:hAnsi="Times New Roman" w:cs="Times New Roman"/>
          <w:color w:val="000000" w:themeColor="text1"/>
          <w:sz w:val="24"/>
          <w:szCs w:val="24"/>
          <w:shd w:val="clear" w:color="auto" w:fill="FFFFFF"/>
        </w:rPr>
        <w:t xml:space="preserve"> </w:t>
      </w:r>
      <w:r w:rsidR="003B156D" w:rsidRPr="002B0EED">
        <w:rPr>
          <w:rFonts w:ascii="Times New Roman" w:hAnsi="Times New Roman" w:cs="Times New Roman"/>
          <w:color w:val="000000" w:themeColor="text1"/>
          <w:sz w:val="24"/>
          <w:szCs w:val="24"/>
          <w:shd w:val="clear" w:color="auto" w:fill="FFFFFF"/>
        </w:rPr>
        <w:t>poli ferroviari</w:t>
      </w:r>
      <w:r w:rsidRPr="002B0EED">
        <w:rPr>
          <w:rFonts w:ascii="Times New Roman" w:hAnsi="Times New Roman" w:cs="Times New Roman"/>
          <w:color w:val="000000" w:themeColor="text1"/>
          <w:sz w:val="24"/>
          <w:szCs w:val="24"/>
          <w:shd w:val="clear" w:color="auto" w:fill="FFFFFF"/>
        </w:rPr>
        <w:t xml:space="preserve"> d</w:t>
      </w:r>
      <w:r w:rsidR="00687796" w:rsidRPr="002B0EED">
        <w:rPr>
          <w:rFonts w:ascii="Times New Roman" w:hAnsi="Times New Roman" w:cs="Times New Roman"/>
          <w:color w:val="000000" w:themeColor="text1"/>
          <w:sz w:val="24"/>
          <w:szCs w:val="24"/>
          <w:shd w:val="clear" w:color="auto" w:fill="FFFFFF"/>
        </w:rPr>
        <w:t>iventano</w:t>
      </w:r>
      <w:r w:rsidRPr="002B0EED">
        <w:rPr>
          <w:rFonts w:ascii="Times New Roman" w:hAnsi="Times New Roman" w:cs="Times New Roman"/>
          <w:color w:val="000000" w:themeColor="text1"/>
          <w:sz w:val="24"/>
          <w:szCs w:val="24"/>
          <w:shd w:val="clear" w:color="auto" w:fill="FFFFFF"/>
        </w:rPr>
        <w:t xml:space="preserve"> poros</w:t>
      </w:r>
      <w:r w:rsidR="000F0666" w:rsidRPr="002B0EED">
        <w:rPr>
          <w:rFonts w:ascii="Times New Roman" w:hAnsi="Times New Roman" w:cs="Times New Roman"/>
          <w:color w:val="000000" w:themeColor="text1"/>
          <w:sz w:val="24"/>
          <w:szCs w:val="24"/>
          <w:shd w:val="clear" w:color="auto" w:fill="FFFFFF"/>
        </w:rPr>
        <w:t>i</w:t>
      </w:r>
      <w:r w:rsidRPr="002B0EED">
        <w:rPr>
          <w:rFonts w:ascii="Times New Roman" w:hAnsi="Times New Roman" w:cs="Times New Roman"/>
          <w:color w:val="000000" w:themeColor="text1"/>
          <w:sz w:val="24"/>
          <w:szCs w:val="24"/>
          <w:shd w:val="clear" w:color="auto" w:fill="FFFFFF"/>
        </w:rPr>
        <w:t xml:space="preserve"> per consentire un elevato livello di accessibilità</w:t>
      </w:r>
      <w:r w:rsidR="00687796" w:rsidRPr="002B0EED">
        <w:rPr>
          <w:rFonts w:ascii="Times New Roman" w:hAnsi="Times New Roman" w:cs="Times New Roman"/>
          <w:color w:val="000000" w:themeColor="text1"/>
          <w:sz w:val="24"/>
          <w:szCs w:val="24"/>
          <w:shd w:val="clear" w:color="auto" w:fill="FFFFFF"/>
        </w:rPr>
        <w:t>,</w:t>
      </w:r>
      <w:r w:rsidRPr="002B0EED">
        <w:rPr>
          <w:rFonts w:ascii="Times New Roman" w:hAnsi="Times New Roman" w:cs="Times New Roman"/>
          <w:color w:val="000000" w:themeColor="text1"/>
          <w:sz w:val="24"/>
          <w:szCs w:val="24"/>
          <w:shd w:val="clear" w:color="auto" w:fill="FFFFFF"/>
        </w:rPr>
        <w:t xml:space="preserve"> gli edifici</w:t>
      </w:r>
      <w:r w:rsidR="00D43903" w:rsidRPr="002B0EED">
        <w:rPr>
          <w:rFonts w:ascii="Times New Roman" w:hAnsi="Times New Roman" w:cs="Times New Roman"/>
          <w:color w:val="000000" w:themeColor="text1"/>
          <w:sz w:val="24"/>
          <w:szCs w:val="24"/>
          <w:shd w:val="clear" w:color="auto" w:fill="FFFFFF"/>
        </w:rPr>
        <w:t>,</w:t>
      </w:r>
      <w:r w:rsidRPr="002B0EED">
        <w:rPr>
          <w:rFonts w:ascii="Times New Roman" w:hAnsi="Times New Roman" w:cs="Times New Roman"/>
          <w:color w:val="000000" w:themeColor="text1"/>
          <w:sz w:val="24"/>
          <w:szCs w:val="24"/>
          <w:shd w:val="clear" w:color="auto" w:fill="FFFFFF"/>
        </w:rPr>
        <w:t xml:space="preserve"> </w:t>
      </w:r>
      <w:r w:rsidR="00D43903" w:rsidRPr="002B0EED">
        <w:rPr>
          <w:rFonts w:ascii="Times New Roman" w:hAnsi="Times New Roman" w:cs="Times New Roman"/>
          <w:color w:val="000000" w:themeColor="text1"/>
          <w:sz w:val="24"/>
          <w:szCs w:val="24"/>
          <w:shd w:val="clear" w:color="auto" w:fill="FFFFFF"/>
        </w:rPr>
        <w:t>si dissolvono</w:t>
      </w:r>
      <w:r w:rsidRPr="002B0EED">
        <w:rPr>
          <w:rFonts w:ascii="Times New Roman" w:hAnsi="Times New Roman" w:cs="Times New Roman"/>
          <w:color w:val="000000" w:themeColor="text1"/>
          <w:sz w:val="24"/>
          <w:szCs w:val="24"/>
          <w:shd w:val="clear" w:color="auto" w:fill="FFFFFF"/>
        </w:rPr>
        <w:t xml:space="preserve"> diventando parte della città facilitando</w:t>
      </w:r>
      <w:r w:rsidR="00D43903" w:rsidRPr="002B0EED">
        <w:rPr>
          <w:rFonts w:ascii="Times New Roman" w:hAnsi="Times New Roman" w:cs="Times New Roman"/>
          <w:color w:val="000000" w:themeColor="text1"/>
          <w:sz w:val="24"/>
          <w:szCs w:val="24"/>
          <w:shd w:val="clear" w:color="auto" w:fill="FFFFFF"/>
        </w:rPr>
        <w:t>ne</w:t>
      </w:r>
      <w:r w:rsidRPr="002B0EED">
        <w:rPr>
          <w:rFonts w:ascii="Times New Roman" w:hAnsi="Times New Roman" w:cs="Times New Roman"/>
          <w:color w:val="000000" w:themeColor="text1"/>
          <w:sz w:val="24"/>
          <w:szCs w:val="24"/>
          <w:shd w:val="clear" w:color="auto" w:fill="FFFFFF"/>
        </w:rPr>
        <w:t xml:space="preserve"> gli scambi, riducendo i costi operativi e migliorando la sostenibilità.</w:t>
      </w:r>
    </w:p>
    <w:p w14:paraId="2F45832E" w14:textId="31A1A279" w:rsidR="009C01E9" w:rsidRDefault="00EE618B" w:rsidP="00964EA7">
      <w:pPr>
        <w:spacing w:after="0" w:line="240" w:lineRule="auto"/>
        <w:jc w:val="both"/>
        <w:rPr>
          <w:rFonts w:ascii="Times New Roman" w:hAnsi="Times New Roman" w:cs="Times New Roman"/>
          <w:color w:val="000000" w:themeColor="text1"/>
          <w:sz w:val="24"/>
          <w:szCs w:val="24"/>
          <w:shd w:val="clear" w:color="auto" w:fill="FFFFFF"/>
        </w:rPr>
      </w:pPr>
      <w:r w:rsidRPr="002B0EED">
        <w:rPr>
          <w:rFonts w:ascii="Times New Roman" w:hAnsi="Times New Roman" w:cs="Times New Roman"/>
          <w:color w:val="000000" w:themeColor="text1"/>
          <w:sz w:val="24"/>
          <w:szCs w:val="24"/>
          <w:shd w:val="clear" w:color="auto" w:fill="FFFFFF"/>
        </w:rPr>
        <w:t>Non più margine urbano rivolto verso il centro città ma cerniera e luogo di connessione</w:t>
      </w:r>
      <w:r w:rsidR="003B156D" w:rsidRPr="002B0EED">
        <w:rPr>
          <w:rFonts w:ascii="Times New Roman" w:hAnsi="Times New Roman" w:cs="Times New Roman"/>
          <w:color w:val="000000" w:themeColor="text1"/>
          <w:sz w:val="24"/>
          <w:szCs w:val="24"/>
          <w:shd w:val="clear" w:color="auto" w:fill="FFFFFF"/>
        </w:rPr>
        <w:t xml:space="preserve">, </w:t>
      </w:r>
      <w:r w:rsidR="00795263" w:rsidRPr="002B0EED">
        <w:rPr>
          <w:rFonts w:ascii="Times New Roman" w:hAnsi="Times New Roman" w:cs="Times New Roman"/>
          <w:color w:val="000000" w:themeColor="text1"/>
          <w:sz w:val="24"/>
          <w:szCs w:val="24"/>
          <w:shd w:val="clear" w:color="auto" w:fill="FFFFFF"/>
        </w:rPr>
        <w:t>centr</w:t>
      </w:r>
      <w:r w:rsidR="003B156D" w:rsidRPr="002B0EED">
        <w:rPr>
          <w:rFonts w:ascii="Times New Roman" w:hAnsi="Times New Roman" w:cs="Times New Roman"/>
          <w:color w:val="000000" w:themeColor="text1"/>
          <w:sz w:val="24"/>
          <w:szCs w:val="24"/>
          <w:shd w:val="clear" w:color="auto" w:fill="FFFFFF"/>
        </w:rPr>
        <w:t>i</w:t>
      </w:r>
      <w:r w:rsidR="00795263" w:rsidRPr="002B0EED">
        <w:rPr>
          <w:rFonts w:ascii="Times New Roman" w:hAnsi="Times New Roman" w:cs="Times New Roman"/>
          <w:color w:val="000000" w:themeColor="text1"/>
          <w:sz w:val="24"/>
          <w:szCs w:val="24"/>
          <w:shd w:val="clear" w:color="auto" w:fill="FFFFFF"/>
        </w:rPr>
        <w:t xml:space="preserve"> che si ri</w:t>
      </w:r>
      <w:r w:rsidR="00687796" w:rsidRPr="002B0EED">
        <w:rPr>
          <w:rFonts w:ascii="Times New Roman" w:hAnsi="Times New Roman" w:cs="Times New Roman"/>
          <w:color w:val="000000" w:themeColor="text1"/>
          <w:sz w:val="24"/>
          <w:szCs w:val="24"/>
          <w:shd w:val="clear" w:color="auto" w:fill="FFFFFF"/>
        </w:rPr>
        <w:t>genera</w:t>
      </w:r>
      <w:r w:rsidR="003B156D" w:rsidRPr="002B0EED">
        <w:rPr>
          <w:rFonts w:ascii="Times New Roman" w:hAnsi="Times New Roman" w:cs="Times New Roman"/>
          <w:color w:val="000000" w:themeColor="text1"/>
          <w:sz w:val="24"/>
          <w:szCs w:val="24"/>
          <w:shd w:val="clear" w:color="auto" w:fill="FFFFFF"/>
        </w:rPr>
        <w:t>no</w:t>
      </w:r>
      <w:r w:rsidR="00795263" w:rsidRPr="002B0EED">
        <w:rPr>
          <w:rFonts w:ascii="Times New Roman" w:hAnsi="Times New Roman" w:cs="Times New Roman"/>
          <w:color w:val="000000" w:themeColor="text1"/>
          <w:sz w:val="24"/>
          <w:szCs w:val="24"/>
          <w:shd w:val="clear" w:color="auto" w:fill="FFFFFF"/>
        </w:rPr>
        <w:t xml:space="preserve"> valorizzando </w:t>
      </w:r>
      <w:r w:rsidR="00D43903" w:rsidRPr="002B0EED">
        <w:rPr>
          <w:rFonts w:ascii="Times New Roman" w:hAnsi="Times New Roman" w:cs="Times New Roman"/>
          <w:color w:val="000000" w:themeColor="text1"/>
          <w:sz w:val="24"/>
          <w:szCs w:val="24"/>
          <w:shd w:val="clear" w:color="auto" w:fill="FFFFFF"/>
        </w:rPr>
        <w:t>il contest</w:t>
      </w:r>
      <w:r w:rsidR="003E1045" w:rsidRPr="002B0EED">
        <w:rPr>
          <w:rFonts w:ascii="Times New Roman" w:hAnsi="Times New Roman" w:cs="Times New Roman"/>
          <w:color w:val="000000" w:themeColor="text1"/>
          <w:sz w:val="24"/>
          <w:szCs w:val="24"/>
          <w:shd w:val="clear" w:color="auto" w:fill="FFFFFF"/>
        </w:rPr>
        <w:t>o</w:t>
      </w:r>
      <w:r w:rsidR="00795263" w:rsidRPr="002B0EED">
        <w:rPr>
          <w:rFonts w:ascii="Times New Roman" w:hAnsi="Times New Roman" w:cs="Times New Roman"/>
          <w:color w:val="000000" w:themeColor="text1"/>
          <w:sz w:val="24"/>
          <w:szCs w:val="24"/>
          <w:shd w:val="clear" w:color="auto" w:fill="FFFFFF"/>
        </w:rPr>
        <w:t xml:space="preserve"> storico e </w:t>
      </w:r>
      <w:r w:rsidR="003B156D" w:rsidRPr="002B0EED">
        <w:rPr>
          <w:rFonts w:ascii="Times New Roman" w:hAnsi="Times New Roman" w:cs="Times New Roman"/>
          <w:color w:val="000000" w:themeColor="text1"/>
          <w:sz w:val="24"/>
          <w:szCs w:val="24"/>
          <w:shd w:val="clear" w:color="auto" w:fill="FFFFFF"/>
        </w:rPr>
        <w:t>le</w:t>
      </w:r>
      <w:r w:rsidR="00795263" w:rsidRPr="002B0EED">
        <w:rPr>
          <w:rFonts w:ascii="Times New Roman" w:hAnsi="Times New Roman" w:cs="Times New Roman"/>
          <w:color w:val="000000" w:themeColor="text1"/>
          <w:sz w:val="24"/>
          <w:szCs w:val="24"/>
          <w:shd w:val="clear" w:color="auto" w:fill="FFFFFF"/>
        </w:rPr>
        <w:t xml:space="preserve"> prim</w:t>
      </w:r>
      <w:r w:rsidR="003B156D" w:rsidRPr="002B0EED">
        <w:rPr>
          <w:rFonts w:ascii="Times New Roman" w:hAnsi="Times New Roman" w:cs="Times New Roman"/>
          <w:color w:val="000000" w:themeColor="text1"/>
          <w:sz w:val="24"/>
          <w:szCs w:val="24"/>
          <w:shd w:val="clear" w:color="auto" w:fill="FFFFFF"/>
        </w:rPr>
        <w:t>e</w:t>
      </w:r>
      <w:r w:rsidR="00795263" w:rsidRPr="002B0EED">
        <w:rPr>
          <w:rFonts w:ascii="Times New Roman" w:hAnsi="Times New Roman" w:cs="Times New Roman"/>
          <w:color w:val="000000" w:themeColor="text1"/>
          <w:sz w:val="24"/>
          <w:szCs w:val="24"/>
          <w:shd w:val="clear" w:color="auto" w:fill="FFFFFF"/>
        </w:rPr>
        <w:t xml:space="preserve"> periferi</w:t>
      </w:r>
      <w:r w:rsidR="003B156D" w:rsidRPr="002B0EED">
        <w:rPr>
          <w:rFonts w:ascii="Times New Roman" w:hAnsi="Times New Roman" w:cs="Times New Roman"/>
          <w:color w:val="000000" w:themeColor="text1"/>
          <w:sz w:val="24"/>
          <w:szCs w:val="24"/>
          <w:shd w:val="clear" w:color="auto" w:fill="FFFFFF"/>
        </w:rPr>
        <w:t>e</w:t>
      </w:r>
      <w:r w:rsidR="00795263" w:rsidRPr="002B0EED">
        <w:rPr>
          <w:rFonts w:ascii="Times New Roman" w:hAnsi="Times New Roman" w:cs="Times New Roman"/>
          <w:color w:val="000000" w:themeColor="text1"/>
          <w:sz w:val="24"/>
          <w:szCs w:val="24"/>
          <w:shd w:val="clear" w:color="auto" w:fill="FFFFFF"/>
        </w:rPr>
        <w:t xml:space="preserve"> con nuove funzioni</w:t>
      </w:r>
      <w:r w:rsidR="003B156D" w:rsidRPr="002B0EED">
        <w:rPr>
          <w:rFonts w:ascii="Times New Roman" w:hAnsi="Times New Roman" w:cs="Times New Roman"/>
          <w:color w:val="000000" w:themeColor="text1"/>
          <w:sz w:val="24"/>
          <w:szCs w:val="24"/>
          <w:shd w:val="clear" w:color="auto" w:fill="FFFFFF"/>
        </w:rPr>
        <w:t xml:space="preserve"> </w:t>
      </w:r>
      <w:r w:rsidR="00C86B4C" w:rsidRPr="002B0EED">
        <w:rPr>
          <w:rFonts w:ascii="Times New Roman" w:hAnsi="Times New Roman" w:cs="Times New Roman"/>
          <w:color w:val="000000" w:themeColor="text1"/>
          <w:sz w:val="24"/>
          <w:szCs w:val="24"/>
          <w:shd w:val="clear" w:color="auto" w:fill="FFFFFF"/>
        </w:rPr>
        <w:t xml:space="preserve">perdendo </w:t>
      </w:r>
      <w:r w:rsidR="00795263" w:rsidRPr="002B0EED">
        <w:rPr>
          <w:rFonts w:ascii="Times New Roman" w:hAnsi="Times New Roman" w:cs="Times New Roman"/>
          <w:color w:val="000000" w:themeColor="text1"/>
          <w:sz w:val="24"/>
          <w:szCs w:val="24"/>
          <w:shd w:val="clear" w:color="auto" w:fill="FFFFFF"/>
        </w:rPr>
        <w:t>le caratteristiche di luog</w:t>
      </w:r>
      <w:r w:rsidR="00C86B4C" w:rsidRPr="002B0EED">
        <w:rPr>
          <w:rFonts w:ascii="Times New Roman" w:hAnsi="Times New Roman" w:cs="Times New Roman"/>
          <w:color w:val="000000" w:themeColor="text1"/>
          <w:sz w:val="24"/>
          <w:szCs w:val="24"/>
          <w:shd w:val="clear" w:color="auto" w:fill="FFFFFF"/>
        </w:rPr>
        <w:t>hi</w:t>
      </w:r>
      <w:r w:rsidR="00795263" w:rsidRPr="002B0EED">
        <w:rPr>
          <w:rFonts w:ascii="Times New Roman" w:hAnsi="Times New Roman" w:cs="Times New Roman"/>
          <w:color w:val="000000" w:themeColor="text1"/>
          <w:sz w:val="24"/>
          <w:szCs w:val="24"/>
          <w:shd w:val="clear" w:color="auto" w:fill="FFFFFF"/>
        </w:rPr>
        <w:t xml:space="preserve"> destinat</w:t>
      </w:r>
      <w:r w:rsidR="00C86B4C" w:rsidRPr="002B0EED">
        <w:rPr>
          <w:rFonts w:ascii="Times New Roman" w:hAnsi="Times New Roman" w:cs="Times New Roman"/>
          <w:color w:val="000000" w:themeColor="text1"/>
          <w:sz w:val="24"/>
          <w:szCs w:val="24"/>
          <w:shd w:val="clear" w:color="auto" w:fill="FFFFFF"/>
        </w:rPr>
        <w:t>i</w:t>
      </w:r>
      <w:r w:rsidR="00795263" w:rsidRPr="002B0EED">
        <w:rPr>
          <w:rFonts w:ascii="Times New Roman" w:hAnsi="Times New Roman" w:cs="Times New Roman"/>
          <w:color w:val="000000" w:themeColor="text1"/>
          <w:sz w:val="24"/>
          <w:szCs w:val="24"/>
          <w:shd w:val="clear" w:color="auto" w:fill="FFFFFF"/>
        </w:rPr>
        <w:t xml:space="preserve"> unicamente all’utenza ferroviaria</w:t>
      </w:r>
      <w:r w:rsidR="00C86B4C" w:rsidRPr="002B0EED">
        <w:rPr>
          <w:rFonts w:ascii="Times New Roman" w:hAnsi="Times New Roman" w:cs="Times New Roman"/>
          <w:color w:val="000000" w:themeColor="text1"/>
          <w:sz w:val="24"/>
          <w:szCs w:val="24"/>
          <w:shd w:val="clear" w:color="auto" w:fill="FFFFFF"/>
        </w:rPr>
        <w:t xml:space="preserve"> e a lavorazioni pesanti</w:t>
      </w:r>
      <w:r w:rsidR="00795263" w:rsidRPr="002B0EED">
        <w:rPr>
          <w:rFonts w:ascii="Times New Roman" w:hAnsi="Times New Roman" w:cs="Times New Roman"/>
          <w:color w:val="000000" w:themeColor="text1"/>
          <w:sz w:val="24"/>
          <w:szCs w:val="24"/>
          <w:shd w:val="clear" w:color="auto" w:fill="FFFFFF"/>
        </w:rPr>
        <w:t xml:space="preserve">, per diventare spazi di </w:t>
      </w:r>
      <w:r w:rsidR="00C86B4C" w:rsidRPr="002B0EED">
        <w:rPr>
          <w:rFonts w:ascii="Times New Roman" w:hAnsi="Times New Roman" w:cs="Times New Roman"/>
          <w:color w:val="000000" w:themeColor="text1"/>
          <w:sz w:val="24"/>
          <w:szCs w:val="24"/>
          <w:shd w:val="clear" w:color="auto" w:fill="FFFFFF"/>
        </w:rPr>
        <w:t>utenza</w:t>
      </w:r>
      <w:r w:rsidR="00795263" w:rsidRPr="002B0EED">
        <w:rPr>
          <w:rFonts w:ascii="Times New Roman" w:hAnsi="Times New Roman" w:cs="Times New Roman"/>
          <w:color w:val="000000" w:themeColor="text1"/>
          <w:sz w:val="24"/>
          <w:szCs w:val="24"/>
          <w:shd w:val="clear" w:color="auto" w:fill="FFFFFF"/>
        </w:rPr>
        <w:t xml:space="preserve"> vast</w:t>
      </w:r>
      <w:r w:rsidR="00C86B4C" w:rsidRPr="002B0EED">
        <w:rPr>
          <w:rFonts w:ascii="Times New Roman" w:hAnsi="Times New Roman" w:cs="Times New Roman"/>
          <w:color w:val="000000" w:themeColor="text1"/>
          <w:sz w:val="24"/>
          <w:szCs w:val="24"/>
          <w:shd w:val="clear" w:color="auto" w:fill="FFFFFF"/>
        </w:rPr>
        <w:t>a e</w:t>
      </w:r>
      <w:r w:rsidR="00795263" w:rsidRPr="002B0EED">
        <w:rPr>
          <w:rFonts w:ascii="Times New Roman" w:hAnsi="Times New Roman" w:cs="Times New Roman"/>
          <w:color w:val="000000" w:themeColor="text1"/>
          <w:sz w:val="24"/>
          <w:szCs w:val="24"/>
          <w:shd w:val="clear" w:color="auto" w:fill="FFFFFF"/>
        </w:rPr>
        <w:t xml:space="preserve"> multifunzionale</w:t>
      </w:r>
      <w:r w:rsidR="00A26A82" w:rsidRPr="002B0EED">
        <w:rPr>
          <w:rFonts w:ascii="Times New Roman" w:hAnsi="Times New Roman" w:cs="Times New Roman"/>
          <w:color w:val="000000" w:themeColor="text1"/>
          <w:sz w:val="24"/>
          <w:szCs w:val="24"/>
          <w:shd w:val="clear" w:color="auto" w:fill="FFFFFF"/>
        </w:rPr>
        <w:t xml:space="preserve">, nonché </w:t>
      </w:r>
      <w:r w:rsidR="00795263" w:rsidRPr="002B0EED">
        <w:rPr>
          <w:rFonts w:ascii="Times New Roman" w:hAnsi="Times New Roman" w:cs="Times New Roman"/>
          <w:color w:val="000000" w:themeColor="text1"/>
          <w:sz w:val="24"/>
          <w:szCs w:val="24"/>
          <w:shd w:val="clear" w:color="auto" w:fill="FFFFFF"/>
        </w:rPr>
        <w:t xml:space="preserve">centro servizi, </w:t>
      </w:r>
      <w:r w:rsidR="00A26A82" w:rsidRPr="002B0EED">
        <w:rPr>
          <w:rFonts w:ascii="Times New Roman" w:hAnsi="Times New Roman" w:cs="Times New Roman"/>
          <w:color w:val="000000" w:themeColor="text1"/>
          <w:sz w:val="24"/>
          <w:szCs w:val="24"/>
          <w:shd w:val="clear" w:color="auto" w:fill="FFFFFF"/>
        </w:rPr>
        <w:t>per</w:t>
      </w:r>
      <w:r w:rsidR="00795263" w:rsidRPr="002B0EED">
        <w:rPr>
          <w:rFonts w:ascii="Times New Roman" w:hAnsi="Times New Roman" w:cs="Times New Roman"/>
          <w:color w:val="000000" w:themeColor="text1"/>
          <w:sz w:val="24"/>
          <w:szCs w:val="24"/>
          <w:shd w:val="clear" w:color="auto" w:fill="FFFFFF"/>
        </w:rPr>
        <w:t xml:space="preserve"> una più ampia comunità di </w:t>
      </w:r>
      <w:r w:rsidR="00A26A82" w:rsidRPr="002B0EED">
        <w:rPr>
          <w:rFonts w:ascii="Times New Roman" w:hAnsi="Times New Roman" w:cs="Times New Roman"/>
          <w:color w:val="000000" w:themeColor="text1"/>
          <w:sz w:val="24"/>
          <w:szCs w:val="24"/>
          <w:shd w:val="clear" w:color="auto" w:fill="FFFFFF"/>
        </w:rPr>
        <w:t xml:space="preserve">lavoratori </w:t>
      </w:r>
      <w:r w:rsidR="00795263" w:rsidRPr="002B0EED">
        <w:rPr>
          <w:rFonts w:ascii="Times New Roman" w:hAnsi="Times New Roman" w:cs="Times New Roman"/>
          <w:color w:val="000000" w:themeColor="text1"/>
          <w:sz w:val="24"/>
          <w:szCs w:val="24"/>
          <w:shd w:val="clear" w:color="auto" w:fill="FFFFFF"/>
        </w:rPr>
        <w:t xml:space="preserve">in grado di rispondere a nuove tendenze </w:t>
      </w:r>
      <w:r w:rsidR="00A26A82" w:rsidRPr="002B0EED">
        <w:rPr>
          <w:rFonts w:ascii="Times New Roman" w:hAnsi="Times New Roman" w:cs="Times New Roman"/>
          <w:color w:val="000000" w:themeColor="text1"/>
          <w:sz w:val="24"/>
          <w:szCs w:val="24"/>
          <w:shd w:val="clear" w:color="auto" w:fill="FFFFFF"/>
        </w:rPr>
        <w:t>e</w:t>
      </w:r>
      <w:r w:rsidR="00795263" w:rsidRPr="002B0EED">
        <w:rPr>
          <w:rFonts w:ascii="Times New Roman" w:hAnsi="Times New Roman" w:cs="Times New Roman"/>
          <w:color w:val="000000" w:themeColor="text1"/>
          <w:sz w:val="24"/>
          <w:szCs w:val="24"/>
          <w:shd w:val="clear" w:color="auto" w:fill="FFFFFF"/>
        </w:rPr>
        <w:t xml:space="preserve"> stili di vita</w:t>
      </w:r>
      <w:r w:rsidR="009C01E9">
        <w:rPr>
          <w:rFonts w:ascii="Times New Roman" w:hAnsi="Times New Roman" w:cs="Times New Roman"/>
          <w:color w:val="000000" w:themeColor="text1"/>
          <w:sz w:val="24"/>
          <w:szCs w:val="24"/>
          <w:shd w:val="clear" w:color="auto" w:fill="FFFFFF"/>
        </w:rPr>
        <w:t>.</w:t>
      </w:r>
    </w:p>
    <w:p w14:paraId="7AA9E184" w14:textId="4F08A950" w:rsidR="008B7511" w:rsidRPr="002B0EED" w:rsidRDefault="00964EA7" w:rsidP="00964EA7">
      <w:pPr>
        <w:spacing w:after="0" w:line="240" w:lineRule="auto"/>
        <w:jc w:val="both"/>
        <w:rPr>
          <w:rFonts w:ascii="Times New Roman" w:hAnsi="Times New Roman" w:cs="Times New Roman"/>
          <w:color w:val="000000" w:themeColor="text1"/>
          <w:sz w:val="24"/>
          <w:szCs w:val="24"/>
          <w:shd w:val="clear" w:color="auto" w:fill="FFFFFF"/>
        </w:rPr>
      </w:pPr>
      <w:r w:rsidRPr="002B0EED">
        <w:rPr>
          <w:rFonts w:ascii="Times New Roman" w:hAnsi="Times New Roman" w:cs="Times New Roman"/>
          <w:color w:val="000000" w:themeColor="text1"/>
          <w:sz w:val="24"/>
          <w:szCs w:val="24"/>
          <w:shd w:val="clear" w:color="auto" w:fill="FFFFFF"/>
        </w:rPr>
        <w:t>Inoltre,</w:t>
      </w:r>
      <w:r w:rsidR="00B50BAB" w:rsidRPr="002B0EED">
        <w:rPr>
          <w:rFonts w:ascii="Times New Roman" w:hAnsi="Times New Roman" w:cs="Times New Roman"/>
          <w:color w:val="000000" w:themeColor="text1"/>
          <w:sz w:val="24"/>
          <w:szCs w:val="24"/>
          <w:shd w:val="clear" w:color="auto" w:fill="FFFFFF"/>
        </w:rPr>
        <w:t xml:space="preserve"> l</w:t>
      </w:r>
      <w:r w:rsidR="008B7511" w:rsidRPr="002B0EED">
        <w:rPr>
          <w:rFonts w:ascii="Times New Roman" w:hAnsi="Times New Roman" w:cs="Times New Roman"/>
          <w:color w:val="000000" w:themeColor="text1"/>
          <w:sz w:val="24"/>
          <w:szCs w:val="24"/>
          <w:shd w:val="clear" w:color="auto" w:fill="FFFFFF"/>
        </w:rPr>
        <w:t xml:space="preserve">’innovazione digitale </w:t>
      </w:r>
      <w:r w:rsidR="002028EE" w:rsidRPr="002B0EED">
        <w:rPr>
          <w:rFonts w:ascii="Times New Roman" w:hAnsi="Times New Roman" w:cs="Times New Roman"/>
          <w:color w:val="000000" w:themeColor="text1"/>
          <w:sz w:val="24"/>
          <w:szCs w:val="24"/>
          <w:shd w:val="clear" w:color="auto" w:fill="FFFFFF"/>
        </w:rPr>
        <w:t>consent</w:t>
      </w:r>
      <w:r w:rsidR="00F65B20" w:rsidRPr="002B0EED">
        <w:rPr>
          <w:rFonts w:ascii="Times New Roman" w:hAnsi="Times New Roman" w:cs="Times New Roman"/>
          <w:color w:val="000000" w:themeColor="text1"/>
          <w:sz w:val="24"/>
          <w:szCs w:val="24"/>
          <w:shd w:val="clear" w:color="auto" w:fill="FFFFFF"/>
        </w:rPr>
        <w:t>e</w:t>
      </w:r>
      <w:r w:rsidR="002028EE" w:rsidRPr="002B0EED">
        <w:rPr>
          <w:rFonts w:ascii="Times New Roman" w:hAnsi="Times New Roman" w:cs="Times New Roman"/>
          <w:color w:val="000000" w:themeColor="text1"/>
          <w:sz w:val="24"/>
          <w:szCs w:val="24"/>
          <w:shd w:val="clear" w:color="auto" w:fill="FFFFFF"/>
        </w:rPr>
        <w:t xml:space="preserve"> a una crescente quantità di persone di svolgere in movimento attività fino a qualche tempo fa rigidamente ancorate a specifici luoghi e una notevole quantità di servizi </w:t>
      </w:r>
      <w:r w:rsidR="00C048B9" w:rsidRPr="002B0EED">
        <w:rPr>
          <w:rFonts w:ascii="Times New Roman" w:hAnsi="Times New Roman" w:cs="Times New Roman"/>
          <w:color w:val="000000" w:themeColor="text1"/>
          <w:sz w:val="24"/>
          <w:szCs w:val="24"/>
          <w:shd w:val="clear" w:color="auto" w:fill="FFFFFF"/>
        </w:rPr>
        <w:t>potrà essere</w:t>
      </w:r>
      <w:r w:rsidR="002028EE" w:rsidRPr="002B0EED">
        <w:rPr>
          <w:rFonts w:ascii="Times New Roman" w:hAnsi="Times New Roman" w:cs="Times New Roman"/>
          <w:color w:val="000000" w:themeColor="text1"/>
          <w:sz w:val="24"/>
          <w:szCs w:val="24"/>
          <w:shd w:val="clear" w:color="auto" w:fill="FFFFFF"/>
        </w:rPr>
        <w:t xml:space="preserve"> oggi fruibile tramite connessione mobile.</w:t>
      </w:r>
    </w:p>
    <w:p w14:paraId="48110005" w14:textId="52A14520" w:rsidR="00431D32" w:rsidRPr="002B0EED" w:rsidRDefault="00921E1B" w:rsidP="00964EA7">
      <w:pPr>
        <w:spacing w:after="0" w:line="240" w:lineRule="auto"/>
        <w:jc w:val="both"/>
        <w:rPr>
          <w:rFonts w:ascii="Times New Roman" w:hAnsi="Times New Roman" w:cs="Times New Roman"/>
          <w:color w:val="000000" w:themeColor="text1"/>
          <w:sz w:val="24"/>
          <w:szCs w:val="24"/>
          <w:shd w:val="clear" w:color="auto" w:fill="FFFFFF"/>
        </w:rPr>
      </w:pPr>
      <w:r w:rsidRPr="002B0EED">
        <w:rPr>
          <w:rFonts w:ascii="Times New Roman" w:hAnsi="Times New Roman" w:cs="Times New Roman"/>
          <w:color w:val="000000" w:themeColor="text1"/>
          <w:sz w:val="24"/>
          <w:szCs w:val="24"/>
          <w:shd w:val="clear" w:color="auto" w:fill="FFFFFF"/>
        </w:rPr>
        <w:t>S</w:t>
      </w:r>
      <w:r w:rsidR="00C13336" w:rsidRPr="002B0EED">
        <w:rPr>
          <w:rFonts w:ascii="Times New Roman" w:hAnsi="Times New Roman" w:cs="Times New Roman"/>
          <w:color w:val="000000" w:themeColor="text1"/>
          <w:sz w:val="24"/>
          <w:szCs w:val="24"/>
          <w:shd w:val="clear" w:color="auto" w:fill="FFFFFF"/>
        </w:rPr>
        <w:t xml:space="preserve">ono </w:t>
      </w:r>
      <w:r w:rsidR="00431D32" w:rsidRPr="002B0EED">
        <w:rPr>
          <w:rFonts w:ascii="Times New Roman" w:hAnsi="Times New Roman" w:cs="Times New Roman"/>
          <w:color w:val="000000" w:themeColor="text1"/>
          <w:sz w:val="24"/>
          <w:szCs w:val="24"/>
          <w:shd w:val="clear" w:color="auto" w:fill="FFFFFF"/>
        </w:rPr>
        <w:t xml:space="preserve">gli aspetti legati alle esigenze di interscambio che portano a trasformazioni </w:t>
      </w:r>
      <w:r w:rsidR="00E9656E" w:rsidRPr="002B0EED">
        <w:rPr>
          <w:rFonts w:ascii="Times New Roman" w:hAnsi="Times New Roman" w:cs="Times New Roman"/>
          <w:color w:val="000000" w:themeColor="text1"/>
          <w:sz w:val="24"/>
          <w:szCs w:val="24"/>
          <w:shd w:val="clear" w:color="auto" w:fill="FFFFFF"/>
        </w:rPr>
        <w:t>di tali luoghi</w:t>
      </w:r>
      <w:r w:rsidR="00431D32" w:rsidRPr="002B0EED">
        <w:rPr>
          <w:rFonts w:ascii="Times New Roman" w:hAnsi="Times New Roman" w:cs="Times New Roman"/>
          <w:color w:val="000000" w:themeColor="text1"/>
          <w:sz w:val="24"/>
          <w:szCs w:val="24"/>
          <w:shd w:val="clear" w:color="auto" w:fill="FFFFFF"/>
        </w:rPr>
        <w:t xml:space="preserve"> sia nell’organizzazione interna sia nell’interfaccia con la città</w:t>
      </w:r>
      <w:r w:rsidR="00E9656E" w:rsidRPr="002B0EED">
        <w:rPr>
          <w:rFonts w:ascii="Times New Roman" w:hAnsi="Times New Roman" w:cs="Times New Roman"/>
          <w:color w:val="000000" w:themeColor="text1"/>
          <w:sz w:val="24"/>
          <w:szCs w:val="24"/>
          <w:shd w:val="clear" w:color="auto" w:fill="FFFFFF"/>
        </w:rPr>
        <w:t xml:space="preserve"> all’interno di più ampie dinamiche che riguardano la</w:t>
      </w:r>
      <w:r w:rsidR="00EF3AF3" w:rsidRPr="002B0EED">
        <w:rPr>
          <w:rFonts w:ascii="Times New Roman" w:hAnsi="Times New Roman" w:cs="Times New Roman"/>
          <w:color w:val="000000" w:themeColor="text1"/>
          <w:sz w:val="24"/>
          <w:szCs w:val="24"/>
          <w:shd w:val="clear" w:color="auto" w:fill="FFFFFF"/>
        </w:rPr>
        <w:t xml:space="preserve"> riorganizzazione del sistema </w:t>
      </w:r>
      <w:r w:rsidR="00E9656E" w:rsidRPr="002B0EED">
        <w:rPr>
          <w:rFonts w:ascii="Times New Roman" w:hAnsi="Times New Roman" w:cs="Times New Roman"/>
          <w:color w:val="000000" w:themeColor="text1"/>
          <w:sz w:val="24"/>
          <w:szCs w:val="24"/>
          <w:shd w:val="clear" w:color="auto" w:fill="FFFFFF"/>
        </w:rPr>
        <w:t>della mobilità nei suoi più profondi significati e funzioni</w:t>
      </w:r>
      <w:r w:rsidR="00EF3AF3" w:rsidRPr="002B0EED">
        <w:rPr>
          <w:rFonts w:ascii="Times New Roman" w:hAnsi="Times New Roman" w:cs="Times New Roman"/>
          <w:color w:val="000000" w:themeColor="text1"/>
          <w:sz w:val="24"/>
          <w:szCs w:val="24"/>
          <w:shd w:val="clear" w:color="auto" w:fill="FFFFFF"/>
        </w:rPr>
        <w:t>.</w:t>
      </w:r>
    </w:p>
    <w:p w14:paraId="265E3355" w14:textId="10074257" w:rsidR="004B2CF7" w:rsidRPr="002B0EED" w:rsidRDefault="00DA586C" w:rsidP="00964EA7">
      <w:pPr>
        <w:spacing w:after="0" w:line="240" w:lineRule="auto"/>
        <w:jc w:val="both"/>
        <w:rPr>
          <w:rFonts w:ascii="Times New Roman" w:hAnsi="Times New Roman" w:cs="Times New Roman"/>
          <w:color w:val="000000" w:themeColor="text1"/>
          <w:sz w:val="24"/>
          <w:szCs w:val="24"/>
          <w:shd w:val="clear" w:color="auto" w:fill="FFFFFF"/>
        </w:rPr>
      </w:pPr>
      <w:r w:rsidRPr="002B0EED">
        <w:rPr>
          <w:rFonts w:ascii="Times New Roman" w:hAnsi="Times New Roman" w:cs="Times New Roman"/>
          <w:color w:val="000000" w:themeColor="text1"/>
          <w:sz w:val="24"/>
          <w:szCs w:val="24"/>
          <w:shd w:val="clear" w:color="auto" w:fill="FFFFFF"/>
        </w:rPr>
        <w:t xml:space="preserve">Tale ridefinizione comprende una riqualificazione architettonica dei suoi spazi in grado di </w:t>
      </w:r>
      <w:r w:rsidR="00F654DF" w:rsidRPr="002B0EED">
        <w:rPr>
          <w:rFonts w:ascii="Times New Roman" w:hAnsi="Times New Roman" w:cs="Times New Roman"/>
          <w:color w:val="000000" w:themeColor="text1"/>
          <w:sz w:val="24"/>
          <w:szCs w:val="24"/>
          <w:shd w:val="clear" w:color="auto" w:fill="FFFFFF"/>
        </w:rPr>
        <w:t>realizzare un</w:t>
      </w:r>
      <w:r w:rsidRPr="002B0EED">
        <w:rPr>
          <w:rFonts w:ascii="Times New Roman" w:hAnsi="Times New Roman" w:cs="Times New Roman"/>
          <w:color w:val="000000" w:themeColor="text1"/>
          <w:sz w:val="24"/>
          <w:szCs w:val="24"/>
          <w:shd w:val="clear" w:color="auto" w:fill="FFFFFF"/>
        </w:rPr>
        <w:t xml:space="preserve"> luogo </w:t>
      </w:r>
      <w:r w:rsidR="00F654DF" w:rsidRPr="002B0EED">
        <w:rPr>
          <w:rFonts w:ascii="Times New Roman" w:hAnsi="Times New Roman" w:cs="Times New Roman"/>
          <w:color w:val="000000" w:themeColor="text1"/>
          <w:sz w:val="24"/>
          <w:szCs w:val="24"/>
          <w:shd w:val="clear" w:color="auto" w:fill="FFFFFF"/>
        </w:rPr>
        <w:t>attrattivo</w:t>
      </w:r>
      <w:r w:rsidRPr="002B0EED">
        <w:rPr>
          <w:rFonts w:ascii="Times New Roman" w:hAnsi="Times New Roman" w:cs="Times New Roman"/>
          <w:color w:val="000000" w:themeColor="text1"/>
          <w:sz w:val="24"/>
          <w:szCs w:val="24"/>
          <w:shd w:val="clear" w:color="auto" w:fill="FFFFFF"/>
        </w:rPr>
        <w:t xml:space="preserve"> per l’utenza, </w:t>
      </w:r>
      <w:r w:rsidR="00F654DF" w:rsidRPr="002B0EED">
        <w:rPr>
          <w:rFonts w:ascii="Times New Roman" w:hAnsi="Times New Roman" w:cs="Times New Roman"/>
          <w:color w:val="000000" w:themeColor="text1"/>
          <w:sz w:val="24"/>
          <w:szCs w:val="24"/>
          <w:shd w:val="clear" w:color="auto" w:fill="FFFFFF"/>
        </w:rPr>
        <w:t>in una logica di</w:t>
      </w:r>
      <w:r w:rsidR="00957F62" w:rsidRPr="002B0EED">
        <w:rPr>
          <w:rFonts w:ascii="Times New Roman" w:hAnsi="Times New Roman" w:cs="Times New Roman"/>
          <w:color w:val="000000" w:themeColor="text1"/>
          <w:sz w:val="24"/>
          <w:szCs w:val="24"/>
          <w:shd w:val="clear" w:color="auto" w:fill="FFFFFF"/>
        </w:rPr>
        <w:t xml:space="preserve"> adattabili</w:t>
      </w:r>
      <w:r w:rsidR="00F654DF" w:rsidRPr="002B0EED">
        <w:rPr>
          <w:rFonts w:ascii="Times New Roman" w:hAnsi="Times New Roman" w:cs="Times New Roman"/>
          <w:color w:val="000000" w:themeColor="text1"/>
          <w:sz w:val="24"/>
          <w:szCs w:val="24"/>
          <w:shd w:val="clear" w:color="auto" w:fill="FFFFFF"/>
        </w:rPr>
        <w:t>tà</w:t>
      </w:r>
      <w:r w:rsidR="00957F62" w:rsidRPr="002B0EED">
        <w:rPr>
          <w:rFonts w:ascii="Times New Roman" w:hAnsi="Times New Roman" w:cs="Times New Roman"/>
          <w:color w:val="000000" w:themeColor="text1"/>
          <w:sz w:val="24"/>
          <w:szCs w:val="24"/>
          <w:shd w:val="clear" w:color="auto" w:fill="FFFFFF"/>
        </w:rPr>
        <w:t xml:space="preserve"> </w:t>
      </w:r>
      <w:r w:rsidR="00F654DF" w:rsidRPr="002B0EED">
        <w:rPr>
          <w:rFonts w:ascii="Times New Roman" w:hAnsi="Times New Roman" w:cs="Times New Roman"/>
          <w:color w:val="000000" w:themeColor="text1"/>
          <w:sz w:val="24"/>
          <w:szCs w:val="24"/>
          <w:shd w:val="clear" w:color="auto" w:fill="FFFFFF"/>
        </w:rPr>
        <w:t>e flessibilità in grado di accogliere</w:t>
      </w:r>
      <w:r w:rsidR="00957F62" w:rsidRPr="002B0EED">
        <w:rPr>
          <w:rFonts w:ascii="Times New Roman" w:hAnsi="Times New Roman" w:cs="Times New Roman"/>
          <w:color w:val="000000" w:themeColor="text1"/>
          <w:sz w:val="24"/>
          <w:szCs w:val="24"/>
          <w:shd w:val="clear" w:color="auto" w:fill="FFFFFF"/>
        </w:rPr>
        <w:t xml:space="preserve"> </w:t>
      </w:r>
      <w:r w:rsidR="00F654DF" w:rsidRPr="002B0EED">
        <w:rPr>
          <w:rFonts w:ascii="Times New Roman" w:hAnsi="Times New Roman" w:cs="Times New Roman"/>
          <w:color w:val="000000" w:themeColor="text1"/>
          <w:sz w:val="24"/>
          <w:szCs w:val="24"/>
          <w:shd w:val="clear" w:color="auto" w:fill="FFFFFF"/>
        </w:rPr>
        <w:t>il</w:t>
      </w:r>
      <w:r w:rsidR="00957F62" w:rsidRPr="002B0EED">
        <w:rPr>
          <w:rFonts w:ascii="Times New Roman" w:hAnsi="Times New Roman" w:cs="Times New Roman"/>
          <w:color w:val="000000" w:themeColor="text1"/>
          <w:sz w:val="24"/>
          <w:szCs w:val="24"/>
          <w:shd w:val="clear" w:color="auto" w:fill="FFFFFF"/>
        </w:rPr>
        <w:t xml:space="preserve"> mutare delle esigenze</w:t>
      </w:r>
      <w:r w:rsidR="00F654DF" w:rsidRPr="002B0EED">
        <w:rPr>
          <w:rFonts w:ascii="Times New Roman" w:hAnsi="Times New Roman" w:cs="Times New Roman"/>
          <w:color w:val="000000" w:themeColor="text1"/>
          <w:sz w:val="24"/>
          <w:szCs w:val="24"/>
          <w:shd w:val="clear" w:color="auto" w:fill="FFFFFF"/>
        </w:rPr>
        <w:t xml:space="preserve"> lavorative</w:t>
      </w:r>
      <w:bookmarkEnd w:id="4"/>
      <w:r w:rsidR="00F654DF" w:rsidRPr="002B0EED">
        <w:rPr>
          <w:rFonts w:ascii="Times New Roman" w:hAnsi="Times New Roman" w:cs="Times New Roman"/>
          <w:color w:val="000000" w:themeColor="text1"/>
          <w:sz w:val="24"/>
          <w:szCs w:val="24"/>
          <w:shd w:val="clear" w:color="auto" w:fill="FFFFFF"/>
        </w:rPr>
        <w:t xml:space="preserve">, portare benefici non solo </w:t>
      </w:r>
      <w:r w:rsidR="00F65B20" w:rsidRPr="002B0EED">
        <w:rPr>
          <w:rFonts w:ascii="Times New Roman" w:hAnsi="Times New Roman" w:cs="Times New Roman"/>
          <w:color w:val="000000" w:themeColor="text1"/>
          <w:sz w:val="24"/>
          <w:szCs w:val="24"/>
          <w:shd w:val="clear" w:color="auto" w:fill="FFFFFF"/>
        </w:rPr>
        <w:t>economic</w:t>
      </w:r>
      <w:r w:rsidR="00F654DF" w:rsidRPr="002B0EED">
        <w:rPr>
          <w:rFonts w:ascii="Times New Roman" w:hAnsi="Times New Roman" w:cs="Times New Roman"/>
          <w:color w:val="000000" w:themeColor="text1"/>
          <w:sz w:val="24"/>
          <w:szCs w:val="24"/>
          <w:shd w:val="clear" w:color="auto" w:fill="FFFFFF"/>
        </w:rPr>
        <w:t>i</w:t>
      </w:r>
      <w:r w:rsidR="00F65B20" w:rsidRPr="002B0EED">
        <w:rPr>
          <w:rFonts w:ascii="Times New Roman" w:hAnsi="Times New Roman" w:cs="Times New Roman"/>
          <w:color w:val="000000" w:themeColor="text1"/>
          <w:sz w:val="24"/>
          <w:szCs w:val="24"/>
          <w:shd w:val="clear" w:color="auto" w:fill="FFFFFF"/>
        </w:rPr>
        <w:t xml:space="preserve"> ma anche </w:t>
      </w:r>
      <w:r w:rsidR="00957F62" w:rsidRPr="002B0EED">
        <w:rPr>
          <w:rFonts w:ascii="Times New Roman" w:hAnsi="Times New Roman" w:cs="Times New Roman"/>
          <w:color w:val="000000" w:themeColor="text1"/>
          <w:sz w:val="24"/>
          <w:szCs w:val="24"/>
          <w:shd w:val="clear" w:color="auto" w:fill="FFFFFF"/>
        </w:rPr>
        <w:t>ambiental</w:t>
      </w:r>
      <w:r w:rsidR="00F654DF" w:rsidRPr="002B0EED">
        <w:rPr>
          <w:rFonts w:ascii="Times New Roman" w:hAnsi="Times New Roman" w:cs="Times New Roman"/>
          <w:color w:val="000000" w:themeColor="text1"/>
          <w:sz w:val="24"/>
          <w:szCs w:val="24"/>
          <w:shd w:val="clear" w:color="auto" w:fill="FFFFFF"/>
        </w:rPr>
        <w:t>i</w:t>
      </w:r>
      <w:r w:rsidR="00957F62" w:rsidRPr="002B0EED">
        <w:rPr>
          <w:rFonts w:ascii="Times New Roman" w:hAnsi="Times New Roman" w:cs="Times New Roman"/>
          <w:color w:val="000000" w:themeColor="text1"/>
          <w:sz w:val="24"/>
          <w:szCs w:val="24"/>
          <w:shd w:val="clear" w:color="auto" w:fill="FFFFFF"/>
        </w:rPr>
        <w:t xml:space="preserve"> e social</w:t>
      </w:r>
      <w:r w:rsidR="00F654DF" w:rsidRPr="002B0EED">
        <w:rPr>
          <w:rFonts w:ascii="Times New Roman" w:hAnsi="Times New Roman" w:cs="Times New Roman"/>
          <w:color w:val="000000" w:themeColor="text1"/>
          <w:sz w:val="24"/>
          <w:szCs w:val="24"/>
          <w:shd w:val="clear" w:color="auto" w:fill="FFFFFF"/>
        </w:rPr>
        <w:t xml:space="preserve">i attraverso interventi </w:t>
      </w:r>
      <w:r w:rsidR="00F65B20" w:rsidRPr="002B0EED">
        <w:rPr>
          <w:rFonts w:ascii="Times New Roman" w:hAnsi="Times New Roman" w:cs="Times New Roman"/>
          <w:color w:val="000000" w:themeColor="text1"/>
          <w:sz w:val="24"/>
          <w:szCs w:val="24"/>
          <w:shd w:val="clear" w:color="auto" w:fill="FFFFFF"/>
        </w:rPr>
        <w:t>orientat</w:t>
      </w:r>
      <w:r w:rsidR="00F654DF" w:rsidRPr="002B0EED">
        <w:rPr>
          <w:rFonts w:ascii="Times New Roman" w:hAnsi="Times New Roman" w:cs="Times New Roman"/>
          <w:color w:val="000000" w:themeColor="text1"/>
          <w:sz w:val="24"/>
          <w:szCs w:val="24"/>
          <w:shd w:val="clear" w:color="auto" w:fill="FFFFFF"/>
        </w:rPr>
        <w:t>i</w:t>
      </w:r>
      <w:r w:rsidR="00F65B20" w:rsidRPr="002B0EED">
        <w:rPr>
          <w:rFonts w:ascii="Times New Roman" w:hAnsi="Times New Roman" w:cs="Times New Roman"/>
          <w:color w:val="000000" w:themeColor="text1"/>
          <w:sz w:val="24"/>
          <w:szCs w:val="24"/>
          <w:shd w:val="clear" w:color="auto" w:fill="FFFFFF"/>
        </w:rPr>
        <w:t xml:space="preserve"> </w:t>
      </w:r>
      <w:r w:rsidR="00F654DF" w:rsidRPr="002B0EED">
        <w:rPr>
          <w:rFonts w:ascii="Times New Roman" w:hAnsi="Times New Roman" w:cs="Times New Roman"/>
          <w:color w:val="000000" w:themeColor="text1"/>
          <w:sz w:val="24"/>
          <w:szCs w:val="24"/>
          <w:shd w:val="clear" w:color="auto" w:fill="FFFFFF"/>
        </w:rPr>
        <w:t>a</w:t>
      </w:r>
      <w:r w:rsidR="00957F62" w:rsidRPr="002B0EED">
        <w:rPr>
          <w:rFonts w:ascii="Times New Roman" w:hAnsi="Times New Roman" w:cs="Times New Roman"/>
          <w:color w:val="000000" w:themeColor="text1"/>
          <w:sz w:val="24"/>
          <w:szCs w:val="24"/>
          <w:shd w:val="clear" w:color="auto" w:fill="FFFFFF"/>
        </w:rPr>
        <w:t xml:space="preserve"> promuovere la sostenibilità locale e portare una crescita inclusiva</w:t>
      </w:r>
      <w:r w:rsidR="00795263" w:rsidRPr="002B0EED">
        <w:rPr>
          <w:rFonts w:ascii="Times New Roman" w:hAnsi="Times New Roman" w:cs="Times New Roman"/>
          <w:color w:val="000000" w:themeColor="text1"/>
          <w:sz w:val="24"/>
          <w:szCs w:val="24"/>
          <w:shd w:val="clear" w:color="auto" w:fill="FFFFFF"/>
        </w:rPr>
        <w:t>.</w:t>
      </w:r>
    </w:p>
    <w:p w14:paraId="60F8DC1E" w14:textId="77777777" w:rsidR="008D0176" w:rsidRDefault="008D0176" w:rsidP="00964EA7">
      <w:pPr>
        <w:spacing w:after="0" w:line="240" w:lineRule="auto"/>
        <w:jc w:val="both"/>
        <w:rPr>
          <w:rFonts w:ascii="Times New Roman" w:eastAsia="Times New Roman" w:hAnsi="Times New Roman" w:cs="Times New Roman"/>
          <w:sz w:val="24"/>
          <w:szCs w:val="24"/>
          <w:lang w:eastAsia="it-IT"/>
        </w:rPr>
      </w:pPr>
    </w:p>
    <w:p w14:paraId="37269AD3" w14:textId="485227CD" w:rsidR="00074B6E" w:rsidRPr="00835725" w:rsidRDefault="0013573B" w:rsidP="00964EA7">
      <w:pPr>
        <w:pStyle w:val="2SGPI-TITPARAGRAFO"/>
        <w:spacing w:line="240" w:lineRule="auto"/>
      </w:pPr>
      <w:r w:rsidRPr="00835725">
        <w:t>Dal Progetto «Fili» al progetto Saronno City Hub</w:t>
      </w:r>
    </w:p>
    <w:p w14:paraId="07596130" w14:textId="3EE43DD4" w:rsidR="008D0176" w:rsidRDefault="000B7554" w:rsidP="00964EA7">
      <w:pPr>
        <w:spacing w:after="0" w:line="240" w:lineRule="auto"/>
        <w:jc w:val="both"/>
        <w:rPr>
          <w:rFonts w:ascii="Garamond" w:eastAsia="Times New Roman" w:hAnsi="Garamond" w:cs="Times New Roman"/>
          <w:sz w:val="24"/>
          <w:szCs w:val="24"/>
          <w:lang w:eastAsia="it-IT"/>
        </w:rPr>
      </w:pPr>
      <w:r>
        <w:rPr>
          <w:rFonts w:ascii="Times New Roman" w:hAnsi="Times New Roman" w:cs="Times New Roman"/>
          <w:color w:val="000000" w:themeColor="text1"/>
          <w:sz w:val="24"/>
          <w:szCs w:val="24"/>
          <w:shd w:val="clear" w:color="auto" w:fill="FFFFFF"/>
        </w:rPr>
        <w:t>L’infrastruttura</w:t>
      </w:r>
      <w:r w:rsidR="002B0EED" w:rsidRPr="00BF7093">
        <w:rPr>
          <w:rFonts w:ascii="Times New Roman" w:hAnsi="Times New Roman" w:cs="Times New Roman"/>
          <w:color w:val="000000" w:themeColor="text1"/>
          <w:sz w:val="24"/>
          <w:szCs w:val="24"/>
          <w:shd w:val="clear" w:color="auto" w:fill="FFFFFF"/>
        </w:rPr>
        <w:t xml:space="preserve"> ferroviaria e i</w:t>
      </w:r>
      <w:r w:rsidR="00074B6E" w:rsidRPr="00BF7093">
        <w:rPr>
          <w:rFonts w:ascii="Times New Roman" w:hAnsi="Times New Roman" w:cs="Times New Roman"/>
          <w:color w:val="000000" w:themeColor="text1"/>
          <w:sz w:val="24"/>
          <w:szCs w:val="24"/>
          <w:shd w:val="clear" w:color="auto" w:fill="FFFFFF"/>
        </w:rPr>
        <w:t xml:space="preserve"> suoi luoghi stanno cambiando </w:t>
      </w:r>
      <w:r w:rsidR="00F3498C">
        <w:rPr>
          <w:rFonts w:ascii="Times New Roman" w:hAnsi="Times New Roman" w:cs="Times New Roman"/>
          <w:color w:val="000000" w:themeColor="text1"/>
          <w:sz w:val="24"/>
          <w:szCs w:val="24"/>
          <w:shd w:val="clear" w:color="auto" w:fill="FFFFFF"/>
        </w:rPr>
        <w:t>il</w:t>
      </w:r>
      <w:r w:rsidR="00074B6E" w:rsidRPr="00BF7093">
        <w:rPr>
          <w:rFonts w:ascii="Times New Roman" w:hAnsi="Times New Roman" w:cs="Times New Roman"/>
          <w:color w:val="000000" w:themeColor="text1"/>
          <w:sz w:val="24"/>
          <w:szCs w:val="24"/>
          <w:shd w:val="clear" w:color="auto" w:fill="FFFFFF"/>
        </w:rPr>
        <w:t xml:space="preserve"> significato </w:t>
      </w:r>
      <w:r w:rsidR="00F3498C">
        <w:rPr>
          <w:rFonts w:ascii="Times New Roman" w:hAnsi="Times New Roman" w:cs="Times New Roman"/>
          <w:color w:val="000000" w:themeColor="text1"/>
          <w:sz w:val="24"/>
          <w:szCs w:val="24"/>
          <w:shd w:val="clear" w:color="auto" w:fill="FFFFFF"/>
        </w:rPr>
        <w:t xml:space="preserve">stesso </w:t>
      </w:r>
      <w:r w:rsidR="00074B6E" w:rsidRPr="00BF7093">
        <w:rPr>
          <w:rFonts w:ascii="Times New Roman" w:hAnsi="Times New Roman" w:cs="Times New Roman"/>
          <w:color w:val="000000" w:themeColor="text1"/>
          <w:sz w:val="24"/>
          <w:szCs w:val="24"/>
          <w:shd w:val="clear" w:color="auto" w:fill="FFFFFF"/>
        </w:rPr>
        <w:t xml:space="preserve">di </w:t>
      </w:r>
      <w:r w:rsidR="002B0EED" w:rsidRPr="00BF7093">
        <w:rPr>
          <w:rFonts w:ascii="Times New Roman" w:hAnsi="Times New Roman" w:cs="Times New Roman"/>
          <w:color w:val="000000" w:themeColor="text1"/>
          <w:sz w:val="24"/>
          <w:szCs w:val="24"/>
          <w:shd w:val="clear" w:color="auto" w:fill="FFFFFF"/>
        </w:rPr>
        <w:t>relazione</w:t>
      </w:r>
      <w:r w:rsidR="00074B6E" w:rsidRPr="00BF7093">
        <w:rPr>
          <w:rFonts w:ascii="Times New Roman" w:hAnsi="Times New Roman" w:cs="Times New Roman"/>
          <w:color w:val="000000" w:themeColor="text1"/>
          <w:sz w:val="24"/>
          <w:szCs w:val="24"/>
          <w:shd w:val="clear" w:color="auto" w:fill="FFFFFF"/>
        </w:rPr>
        <w:t xml:space="preserve"> </w:t>
      </w:r>
      <w:r w:rsidR="002B0EED" w:rsidRPr="00BF7093">
        <w:rPr>
          <w:rFonts w:ascii="Times New Roman" w:hAnsi="Times New Roman" w:cs="Times New Roman"/>
          <w:color w:val="000000" w:themeColor="text1"/>
          <w:sz w:val="24"/>
          <w:szCs w:val="24"/>
          <w:shd w:val="clear" w:color="auto" w:fill="FFFFFF"/>
        </w:rPr>
        <w:t>con la</w:t>
      </w:r>
      <w:r w:rsidR="00074B6E" w:rsidRPr="00BF7093">
        <w:rPr>
          <w:rFonts w:ascii="Times New Roman" w:hAnsi="Times New Roman" w:cs="Times New Roman"/>
          <w:color w:val="000000" w:themeColor="text1"/>
          <w:sz w:val="24"/>
          <w:szCs w:val="24"/>
          <w:shd w:val="clear" w:color="auto" w:fill="FFFFFF"/>
        </w:rPr>
        <w:t xml:space="preserve"> città</w:t>
      </w:r>
      <w:r w:rsidR="0092679F" w:rsidRPr="00BF7093">
        <w:rPr>
          <w:rFonts w:ascii="Times New Roman" w:hAnsi="Times New Roman" w:cs="Times New Roman"/>
          <w:color w:val="000000" w:themeColor="text1"/>
          <w:sz w:val="24"/>
          <w:szCs w:val="24"/>
          <w:shd w:val="clear" w:color="auto" w:fill="FFFFFF"/>
        </w:rPr>
        <w:t>: n</w:t>
      </w:r>
      <w:r w:rsidR="00074B6E" w:rsidRPr="00BF7093">
        <w:rPr>
          <w:rFonts w:ascii="Times New Roman" w:hAnsi="Times New Roman" w:cs="Times New Roman"/>
          <w:color w:val="000000" w:themeColor="text1"/>
          <w:sz w:val="24"/>
          <w:szCs w:val="24"/>
          <w:shd w:val="clear" w:color="auto" w:fill="FFFFFF"/>
        </w:rPr>
        <w:t>uovi luoghi d’identificazione per una collettività in perenne spostamento. È così</w:t>
      </w:r>
      <w:r w:rsidR="00F3498C">
        <w:rPr>
          <w:rFonts w:ascii="Times New Roman" w:hAnsi="Times New Roman" w:cs="Times New Roman"/>
          <w:color w:val="000000" w:themeColor="text1"/>
          <w:sz w:val="24"/>
          <w:szCs w:val="24"/>
          <w:shd w:val="clear" w:color="auto" w:fill="FFFFFF"/>
        </w:rPr>
        <w:t>,</w:t>
      </w:r>
      <w:r w:rsidR="00074B6E" w:rsidRPr="00BF7093">
        <w:rPr>
          <w:rFonts w:ascii="Times New Roman" w:hAnsi="Times New Roman" w:cs="Times New Roman"/>
          <w:color w:val="000000" w:themeColor="text1"/>
          <w:sz w:val="24"/>
          <w:szCs w:val="24"/>
          <w:shd w:val="clear" w:color="auto" w:fill="FFFFFF"/>
        </w:rPr>
        <w:t xml:space="preserve"> </w:t>
      </w:r>
      <w:r w:rsidR="00BD5694" w:rsidRPr="00BF7093">
        <w:rPr>
          <w:rFonts w:ascii="Times New Roman" w:hAnsi="Times New Roman" w:cs="Times New Roman"/>
          <w:color w:val="000000" w:themeColor="text1"/>
          <w:sz w:val="24"/>
          <w:szCs w:val="24"/>
          <w:shd w:val="clear" w:color="auto" w:fill="FFFFFF"/>
        </w:rPr>
        <w:t xml:space="preserve">ad esempio </w:t>
      </w:r>
      <w:r w:rsidR="00074B6E" w:rsidRPr="00BF7093">
        <w:rPr>
          <w:rFonts w:ascii="Times New Roman" w:hAnsi="Times New Roman" w:cs="Times New Roman"/>
          <w:color w:val="000000" w:themeColor="text1"/>
          <w:sz w:val="24"/>
          <w:szCs w:val="24"/>
          <w:shd w:val="clear" w:color="auto" w:fill="FFFFFF"/>
        </w:rPr>
        <w:t>che le stazioni appaiono molto diverse</w:t>
      </w:r>
      <w:r w:rsidR="00074B6E" w:rsidRPr="00223AB7">
        <w:rPr>
          <w:rFonts w:ascii="Times New Roman" w:eastAsia="Times New Roman" w:hAnsi="Times New Roman" w:cs="Times New Roman"/>
          <w:sz w:val="24"/>
          <w:szCs w:val="24"/>
          <w:shd w:val="clear" w:color="auto" w:fill="FFFFFF"/>
          <w:lang w:eastAsia="it-IT"/>
        </w:rPr>
        <w:t xml:space="preserve"> dai tradizionali luoghi delle partenze e degli arrivi, </w:t>
      </w:r>
      <w:r w:rsidR="00BD5694">
        <w:rPr>
          <w:rFonts w:ascii="Times New Roman" w:eastAsia="Times New Roman" w:hAnsi="Times New Roman" w:cs="Times New Roman"/>
          <w:sz w:val="24"/>
          <w:szCs w:val="24"/>
          <w:shd w:val="clear" w:color="auto" w:fill="FFFFFF"/>
          <w:lang w:eastAsia="it-IT"/>
        </w:rPr>
        <w:t>caratterizzandosi</w:t>
      </w:r>
      <w:r w:rsidR="00074B6E" w:rsidRPr="00223AB7">
        <w:rPr>
          <w:rFonts w:ascii="Times New Roman" w:eastAsia="Times New Roman" w:hAnsi="Times New Roman" w:cs="Times New Roman"/>
          <w:sz w:val="24"/>
          <w:szCs w:val="24"/>
          <w:shd w:val="clear" w:color="auto" w:fill="FFFFFF"/>
          <w:lang w:eastAsia="it-IT"/>
        </w:rPr>
        <w:t xml:space="preserve"> piuttosto </w:t>
      </w:r>
      <w:r w:rsidR="00BD5694">
        <w:rPr>
          <w:rFonts w:ascii="Times New Roman" w:eastAsia="Times New Roman" w:hAnsi="Times New Roman" w:cs="Times New Roman"/>
          <w:sz w:val="24"/>
          <w:szCs w:val="24"/>
          <w:shd w:val="clear" w:color="auto" w:fill="FFFFFF"/>
          <w:lang w:eastAsia="it-IT"/>
        </w:rPr>
        <w:t xml:space="preserve">come </w:t>
      </w:r>
      <w:r w:rsidR="00074B6E" w:rsidRPr="00223AB7">
        <w:rPr>
          <w:rFonts w:ascii="Times New Roman" w:eastAsia="Times New Roman" w:hAnsi="Times New Roman" w:cs="Times New Roman"/>
          <w:sz w:val="24"/>
          <w:szCs w:val="24"/>
          <w:shd w:val="clear" w:color="auto" w:fill="FFFFFF"/>
          <w:lang w:eastAsia="it-IT"/>
        </w:rPr>
        <w:t>nodi multi-scalari che interferiscono le relazioni multiformi della contemporaneità</w:t>
      </w:r>
      <w:r w:rsidR="00761502" w:rsidRPr="00223AB7">
        <w:rPr>
          <w:rFonts w:ascii="Garamond" w:eastAsia="Garamond" w:hAnsi="Garamond" w:cs="Times New Roman"/>
          <w:sz w:val="24"/>
          <w:szCs w:val="24"/>
          <w:vertAlign w:val="superscript"/>
        </w:rPr>
        <w:footnoteReference w:id="7"/>
      </w:r>
      <w:r w:rsidR="00761502" w:rsidRPr="00223AB7">
        <w:rPr>
          <w:rFonts w:ascii="Garamond" w:eastAsia="Times New Roman" w:hAnsi="Garamond" w:cs="Times New Roman"/>
          <w:sz w:val="24"/>
          <w:szCs w:val="24"/>
          <w:lang w:eastAsia="it-IT"/>
        </w:rPr>
        <w:t>.</w:t>
      </w:r>
    </w:p>
    <w:p w14:paraId="46E757A5" w14:textId="2D8A2B5C" w:rsidR="00074B6E" w:rsidRDefault="00D45378" w:rsidP="00964EA7">
      <w:pPr>
        <w:spacing w:after="0" w:line="240" w:lineRule="auto"/>
        <w:jc w:val="both"/>
        <w:rPr>
          <w:rFonts w:ascii="Times New Roman" w:eastAsia="Times New Roman" w:hAnsi="Times New Roman" w:cs="Times New Roman"/>
          <w:color w:val="000000" w:themeColor="text1"/>
          <w:sz w:val="24"/>
          <w:szCs w:val="24"/>
          <w:lang w:eastAsia="it-IT"/>
        </w:rPr>
      </w:pPr>
      <w:r w:rsidRPr="00C328AC">
        <w:rPr>
          <w:rFonts w:ascii="Times New Roman" w:eastAsia="Times New Roman" w:hAnsi="Times New Roman" w:cs="Times New Roman"/>
          <w:sz w:val="24"/>
          <w:szCs w:val="24"/>
          <w:lang w:eastAsia="it-IT"/>
        </w:rPr>
        <w:t xml:space="preserve">All’interno del Piano di Governo del Territorio di Milano </w:t>
      </w:r>
      <w:r w:rsidRPr="00C328AC">
        <w:rPr>
          <w:rFonts w:ascii="Times New Roman" w:eastAsia="Times New Roman" w:hAnsi="Times New Roman" w:cs="Times New Roman"/>
          <w:sz w:val="24"/>
          <w:szCs w:val="24"/>
          <w:shd w:val="clear" w:color="auto" w:fill="FFFFFF"/>
          <w:lang w:eastAsia="it-IT"/>
        </w:rPr>
        <w:t>«</w:t>
      </w:r>
      <w:r w:rsidRPr="00C328AC">
        <w:rPr>
          <w:rFonts w:ascii="Times New Roman" w:eastAsia="Times New Roman" w:hAnsi="Times New Roman" w:cs="Times New Roman"/>
          <w:sz w:val="24"/>
          <w:szCs w:val="24"/>
          <w:lang w:eastAsia="it-IT"/>
        </w:rPr>
        <w:t>Milano 2030</w:t>
      </w:r>
      <w:r w:rsidRPr="00C328AC">
        <w:rPr>
          <w:rFonts w:ascii="Times New Roman" w:eastAsia="Times New Roman" w:hAnsi="Times New Roman" w:cs="Times New Roman"/>
          <w:color w:val="000000" w:themeColor="text1"/>
          <w:sz w:val="24"/>
          <w:szCs w:val="24"/>
          <w:lang w:eastAsia="it-IT"/>
        </w:rPr>
        <w:t>»</w:t>
      </w:r>
      <w:r w:rsidR="00C328AC">
        <w:rPr>
          <w:rFonts w:ascii="Times New Roman" w:eastAsia="Times New Roman" w:hAnsi="Times New Roman" w:cs="Times New Roman"/>
          <w:color w:val="000000" w:themeColor="text1"/>
          <w:sz w:val="24"/>
          <w:szCs w:val="24"/>
          <w:lang w:eastAsia="it-IT"/>
        </w:rPr>
        <w:t xml:space="preserve"> </w:t>
      </w:r>
      <w:r w:rsidR="00BD5694">
        <w:rPr>
          <w:rFonts w:ascii="Times New Roman" w:eastAsia="Times New Roman" w:hAnsi="Times New Roman" w:cs="Times New Roman"/>
          <w:color w:val="000000" w:themeColor="text1"/>
          <w:sz w:val="24"/>
          <w:szCs w:val="24"/>
          <w:lang w:eastAsia="it-IT"/>
        </w:rPr>
        <w:t>viene promossa la</w:t>
      </w:r>
      <w:r w:rsidR="00C328AC">
        <w:rPr>
          <w:rFonts w:ascii="Times New Roman" w:eastAsia="Times New Roman" w:hAnsi="Times New Roman" w:cs="Times New Roman"/>
          <w:color w:val="000000" w:themeColor="text1"/>
          <w:sz w:val="24"/>
          <w:szCs w:val="24"/>
          <w:lang w:eastAsia="it-IT"/>
        </w:rPr>
        <w:t xml:space="preserve"> sperimenta</w:t>
      </w:r>
      <w:r w:rsidR="00BD5694">
        <w:rPr>
          <w:rFonts w:ascii="Times New Roman" w:eastAsia="Times New Roman" w:hAnsi="Times New Roman" w:cs="Times New Roman"/>
          <w:color w:val="000000" w:themeColor="text1"/>
          <w:sz w:val="24"/>
          <w:szCs w:val="24"/>
          <w:lang w:eastAsia="it-IT"/>
        </w:rPr>
        <w:t>zione di</w:t>
      </w:r>
      <w:r w:rsidR="00C328AC">
        <w:rPr>
          <w:rFonts w:ascii="Times New Roman" w:eastAsia="Times New Roman" w:hAnsi="Times New Roman" w:cs="Times New Roman"/>
          <w:color w:val="000000" w:themeColor="text1"/>
          <w:sz w:val="24"/>
          <w:szCs w:val="24"/>
          <w:lang w:eastAsia="it-IT"/>
        </w:rPr>
        <w:t xml:space="preserve"> una nuova via rivolta a provocare ripensament</w:t>
      </w:r>
      <w:r w:rsidR="00C13A2E">
        <w:rPr>
          <w:rFonts w:ascii="Times New Roman" w:eastAsia="Times New Roman" w:hAnsi="Times New Roman" w:cs="Times New Roman"/>
          <w:color w:val="000000" w:themeColor="text1"/>
          <w:sz w:val="24"/>
          <w:szCs w:val="24"/>
          <w:lang w:eastAsia="it-IT"/>
        </w:rPr>
        <w:t xml:space="preserve">o del sistema ferroviario con l’obiettivo di ricollocare tali luoghi nel sistema delle centralità urbane, tendendo </w:t>
      </w:r>
      <w:r w:rsidR="00F3498C">
        <w:rPr>
          <w:rFonts w:ascii="Times New Roman" w:eastAsia="Times New Roman" w:hAnsi="Times New Roman" w:cs="Times New Roman"/>
          <w:color w:val="000000" w:themeColor="text1"/>
          <w:sz w:val="24"/>
          <w:szCs w:val="24"/>
          <w:lang w:eastAsia="it-IT"/>
        </w:rPr>
        <w:t>a</w:t>
      </w:r>
      <w:r w:rsidR="00C13A2E">
        <w:rPr>
          <w:rFonts w:ascii="Times New Roman" w:eastAsia="Times New Roman" w:hAnsi="Times New Roman" w:cs="Times New Roman"/>
          <w:color w:val="000000" w:themeColor="text1"/>
          <w:sz w:val="24"/>
          <w:szCs w:val="24"/>
          <w:lang w:eastAsia="it-IT"/>
        </w:rPr>
        <w:t xml:space="preserve"> definire condizioni finalizzate a scardinare la tipica associazione del sistema ferroviario alla funzionalità legata al movimento ed al transito.</w:t>
      </w:r>
    </w:p>
    <w:p w14:paraId="341A27AA" w14:textId="58FF8C3C" w:rsidR="00074B6E" w:rsidRDefault="00BD5694" w:rsidP="00964EA7">
      <w:pPr>
        <w:spacing w:after="0" w:line="240" w:lineRule="auto"/>
        <w:jc w:val="both"/>
        <w:rPr>
          <w:rFonts w:ascii="Times New Roman" w:eastAsia="Times New Roman" w:hAnsi="Times New Roman" w:cs="Times New Roman"/>
          <w:color w:val="000000" w:themeColor="text1"/>
          <w:sz w:val="24"/>
          <w:szCs w:val="24"/>
          <w:lang w:eastAsia="it-IT"/>
        </w:rPr>
      </w:pPr>
      <w:r>
        <w:rPr>
          <w:rFonts w:ascii="Times New Roman" w:hAnsi="Times New Roman" w:cs="Times New Roman"/>
          <w:sz w:val="24"/>
          <w:szCs w:val="24"/>
        </w:rPr>
        <w:t>Sul territorio lombardo</w:t>
      </w:r>
      <w:r w:rsidR="00F3498C">
        <w:rPr>
          <w:rFonts w:ascii="Times New Roman" w:hAnsi="Times New Roman" w:cs="Times New Roman"/>
          <w:sz w:val="24"/>
          <w:szCs w:val="24"/>
        </w:rPr>
        <w:t>,</w:t>
      </w:r>
      <w:r>
        <w:rPr>
          <w:rFonts w:ascii="Times New Roman" w:hAnsi="Times New Roman" w:cs="Times New Roman"/>
          <w:sz w:val="24"/>
          <w:szCs w:val="24"/>
        </w:rPr>
        <w:t xml:space="preserve"> si colloca in tale visione il progetto </w:t>
      </w:r>
      <w:r w:rsidRPr="002B6413">
        <w:rPr>
          <w:rFonts w:ascii="Times New Roman" w:eastAsia="Times New Roman" w:hAnsi="Times New Roman" w:cs="Times New Roman"/>
          <w:color w:val="000000" w:themeColor="text1"/>
          <w:sz w:val="24"/>
          <w:szCs w:val="24"/>
          <w:lang w:eastAsia="it-IT"/>
        </w:rPr>
        <w:t>«Fili»</w:t>
      </w:r>
      <w:r>
        <w:rPr>
          <w:rFonts w:ascii="Times New Roman" w:eastAsia="Times New Roman" w:hAnsi="Times New Roman" w:cs="Times New Roman"/>
          <w:sz w:val="24"/>
          <w:szCs w:val="24"/>
          <w:lang w:eastAsia="it-IT"/>
        </w:rPr>
        <w:t>, promosso</w:t>
      </w:r>
      <w:r>
        <w:rPr>
          <w:rFonts w:ascii="Times New Roman" w:hAnsi="Times New Roman" w:cs="Times New Roman"/>
          <w:sz w:val="24"/>
          <w:szCs w:val="24"/>
        </w:rPr>
        <w:t xml:space="preserve"> dal </w:t>
      </w:r>
      <w:r w:rsidR="002E505F">
        <w:rPr>
          <w:rFonts w:ascii="Times New Roman" w:hAnsi="Times New Roman" w:cs="Times New Roman"/>
          <w:sz w:val="24"/>
          <w:szCs w:val="24"/>
        </w:rPr>
        <w:t>G</w:t>
      </w:r>
      <w:r>
        <w:rPr>
          <w:rFonts w:ascii="Times New Roman" w:hAnsi="Times New Roman" w:cs="Times New Roman"/>
          <w:sz w:val="24"/>
          <w:szCs w:val="24"/>
        </w:rPr>
        <w:t xml:space="preserve">ruppo FNM, </w:t>
      </w:r>
      <w:r w:rsidR="00074B6E">
        <w:rPr>
          <w:rFonts w:ascii="Times New Roman" w:hAnsi="Times New Roman" w:cs="Times New Roman"/>
          <w:sz w:val="24"/>
          <w:szCs w:val="24"/>
        </w:rPr>
        <w:t>affiancat</w:t>
      </w:r>
      <w:r>
        <w:rPr>
          <w:rFonts w:ascii="Times New Roman" w:hAnsi="Times New Roman" w:cs="Times New Roman"/>
          <w:sz w:val="24"/>
          <w:szCs w:val="24"/>
        </w:rPr>
        <w:t>o</w:t>
      </w:r>
      <w:r w:rsidR="00074B6E">
        <w:rPr>
          <w:rFonts w:ascii="Times New Roman" w:hAnsi="Times New Roman" w:cs="Times New Roman"/>
          <w:sz w:val="24"/>
          <w:szCs w:val="24"/>
        </w:rPr>
        <w:t xml:space="preserve"> da Regione Lombardia</w:t>
      </w:r>
      <w:r>
        <w:rPr>
          <w:rFonts w:ascii="Times New Roman" w:eastAsia="Times New Roman" w:hAnsi="Times New Roman" w:cs="Times New Roman"/>
          <w:sz w:val="24"/>
          <w:szCs w:val="24"/>
          <w:lang w:eastAsia="it-IT"/>
        </w:rPr>
        <w:t>,</w:t>
      </w:r>
      <w:r w:rsidR="00074B6E">
        <w:rPr>
          <w:rFonts w:ascii="Times New Roman" w:eastAsia="Times New Roman" w:hAnsi="Times New Roman" w:cs="Times New Roman"/>
          <w:sz w:val="24"/>
          <w:szCs w:val="24"/>
          <w:lang w:eastAsia="it-IT"/>
        </w:rPr>
        <w:t xml:space="preserve"> uno dei più </w:t>
      </w:r>
      <w:r>
        <w:rPr>
          <w:rFonts w:ascii="Times New Roman" w:eastAsia="Times New Roman" w:hAnsi="Times New Roman" w:cs="Times New Roman"/>
          <w:sz w:val="24"/>
          <w:szCs w:val="24"/>
          <w:lang w:eastAsia="it-IT"/>
        </w:rPr>
        <w:t>vasti</w:t>
      </w:r>
      <w:r w:rsidR="00074B6E">
        <w:rPr>
          <w:rFonts w:ascii="Times New Roman" w:eastAsia="Times New Roman" w:hAnsi="Times New Roman" w:cs="Times New Roman"/>
          <w:sz w:val="24"/>
          <w:szCs w:val="24"/>
          <w:lang w:eastAsia="it-IT"/>
        </w:rPr>
        <w:t xml:space="preserve"> progetti di rigenerazione urbana ed extraurbana </w:t>
      </w:r>
      <w:r w:rsidR="00074B6E">
        <w:rPr>
          <w:rFonts w:ascii="Times New Roman" w:eastAsia="Times New Roman" w:hAnsi="Times New Roman" w:cs="Times New Roman"/>
          <w:sz w:val="24"/>
          <w:szCs w:val="24"/>
          <w:lang w:eastAsia="it-IT"/>
        </w:rPr>
        <w:lastRenderedPageBreak/>
        <w:t xml:space="preserve">in Europa: </w:t>
      </w:r>
      <w:r w:rsidR="00074B6E" w:rsidRPr="002B6413">
        <w:rPr>
          <w:rFonts w:ascii="Times New Roman" w:eastAsia="Times New Roman" w:hAnsi="Times New Roman" w:cs="Times New Roman"/>
          <w:color w:val="000000" w:themeColor="text1"/>
          <w:sz w:val="24"/>
          <w:szCs w:val="24"/>
          <w:lang w:eastAsia="it-IT"/>
        </w:rPr>
        <w:t>«</w:t>
      </w:r>
      <w:r w:rsidR="00074B6E">
        <w:rPr>
          <w:rFonts w:ascii="Times New Roman" w:eastAsia="Times New Roman" w:hAnsi="Times New Roman" w:cs="Times New Roman"/>
          <w:color w:val="000000" w:themeColor="text1"/>
          <w:sz w:val="24"/>
          <w:szCs w:val="24"/>
          <w:lang w:eastAsia="it-IT"/>
        </w:rPr>
        <w:t>Milano cambia seguendo un nuovo concetto di antropizzazione all’insegna di inclusività urbana e sostenibilità ambientale</w:t>
      </w:r>
      <w:r w:rsidR="00074B6E" w:rsidRPr="002B6413">
        <w:rPr>
          <w:rFonts w:ascii="Times New Roman" w:eastAsia="Times New Roman" w:hAnsi="Times New Roman" w:cs="Times New Roman"/>
          <w:color w:val="000000" w:themeColor="text1"/>
          <w:sz w:val="24"/>
          <w:szCs w:val="24"/>
          <w:lang w:eastAsia="it-IT"/>
        </w:rPr>
        <w:t>»</w:t>
      </w:r>
      <w:r>
        <w:rPr>
          <w:rStyle w:val="Rimandonotaapidipagina"/>
          <w:rFonts w:ascii="Times New Roman" w:eastAsia="Times New Roman" w:hAnsi="Times New Roman" w:cs="Times New Roman"/>
          <w:color w:val="000000" w:themeColor="text1"/>
          <w:sz w:val="24"/>
          <w:szCs w:val="24"/>
          <w:lang w:eastAsia="it-IT"/>
        </w:rPr>
        <w:footnoteReference w:id="8"/>
      </w:r>
      <w:r w:rsidR="00074B6E">
        <w:rPr>
          <w:rFonts w:ascii="Times New Roman" w:eastAsia="Times New Roman" w:hAnsi="Times New Roman" w:cs="Times New Roman"/>
          <w:color w:val="000000" w:themeColor="text1"/>
          <w:sz w:val="24"/>
          <w:szCs w:val="24"/>
          <w:lang w:eastAsia="it-IT"/>
        </w:rPr>
        <w:t>.</w:t>
      </w:r>
    </w:p>
    <w:p w14:paraId="6A706C9D" w14:textId="483EB2F3" w:rsidR="00074B6E" w:rsidRPr="00095385" w:rsidRDefault="00074B6E" w:rsidP="00964EA7">
      <w:pPr>
        <w:spacing w:after="0" w:line="240" w:lineRule="auto"/>
        <w:jc w:val="both"/>
        <w:rPr>
          <w:rFonts w:ascii="Times New Roman" w:eastAsia="Times New Roman" w:hAnsi="Times New Roman" w:cs="Times New Roman"/>
          <w:color w:val="000000" w:themeColor="text1"/>
          <w:sz w:val="24"/>
          <w:szCs w:val="24"/>
          <w:lang w:eastAsia="it-IT"/>
        </w:rPr>
      </w:pPr>
      <w:r>
        <w:rPr>
          <w:rFonts w:ascii="Times New Roman" w:eastAsia="Times New Roman" w:hAnsi="Times New Roman" w:cs="Times New Roman"/>
          <w:color w:val="000000" w:themeColor="text1"/>
          <w:sz w:val="24"/>
          <w:szCs w:val="24"/>
          <w:lang w:eastAsia="it-IT"/>
        </w:rPr>
        <w:t>Si tratta di un piano di rigenerazione dello spazio aperto e dedicato alla vita dei cittadini, partendo dai principali punti di concessione</w:t>
      </w:r>
      <w:r w:rsidR="001E39DA">
        <w:rPr>
          <w:rFonts w:ascii="Times New Roman" w:eastAsia="Times New Roman" w:hAnsi="Times New Roman" w:cs="Times New Roman"/>
          <w:color w:val="000000" w:themeColor="text1"/>
          <w:sz w:val="24"/>
          <w:szCs w:val="24"/>
          <w:lang w:eastAsia="it-IT"/>
        </w:rPr>
        <w:t xml:space="preserve"> </w:t>
      </w:r>
      <w:r>
        <w:rPr>
          <w:rFonts w:ascii="Times New Roman" w:eastAsia="Times New Roman" w:hAnsi="Times New Roman" w:cs="Times New Roman"/>
          <w:color w:val="000000" w:themeColor="text1"/>
          <w:sz w:val="24"/>
          <w:szCs w:val="24"/>
          <w:lang w:eastAsia="it-IT"/>
        </w:rPr>
        <w:t>ferroviaria, per far s</w:t>
      </w:r>
      <w:r w:rsidR="00BD5694">
        <w:rPr>
          <w:rFonts w:ascii="Times New Roman" w:eastAsia="Times New Roman" w:hAnsi="Times New Roman" w:cs="Times New Roman"/>
          <w:color w:val="000000" w:themeColor="text1"/>
          <w:sz w:val="24"/>
          <w:szCs w:val="24"/>
          <w:lang w:eastAsia="it-IT"/>
        </w:rPr>
        <w:t>ì</w:t>
      </w:r>
      <w:r>
        <w:rPr>
          <w:rFonts w:ascii="Times New Roman" w:eastAsia="Times New Roman" w:hAnsi="Times New Roman" w:cs="Times New Roman"/>
          <w:color w:val="000000" w:themeColor="text1"/>
          <w:sz w:val="24"/>
          <w:szCs w:val="24"/>
          <w:lang w:eastAsia="it-IT"/>
        </w:rPr>
        <w:t xml:space="preserve"> che essi non </w:t>
      </w:r>
      <w:r w:rsidR="00E81D61">
        <w:rPr>
          <w:rFonts w:ascii="Times New Roman" w:eastAsia="Times New Roman" w:hAnsi="Times New Roman" w:cs="Times New Roman"/>
          <w:color w:val="000000" w:themeColor="text1"/>
          <w:sz w:val="24"/>
          <w:szCs w:val="24"/>
          <w:lang w:eastAsia="it-IT"/>
        </w:rPr>
        <w:t>siano</w:t>
      </w:r>
      <w:r>
        <w:rPr>
          <w:rFonts w:ascii="Times New Roman" w:eastAsia="Times New Roman" w:hAnsi="Times New Roman" w:cs="Times New Roman"/>
          <w:color w:val="000000" w:themeColor="text1"/>
          <w:sz w:val="24"/>
          <w:szCs w:val="24"/>
          <w:lang w:eastAsia="it-IT"/>
        </w:rPr>
        <w:t xml:space="preserve"> più semplici </w:t>
      </w:r>
      <w:r w:rsidR="00F3498C">
        <w:rPr>
          <w:rFonts w:ascii="Times New Roman" w:eastAsia="Times New Roman" w:hAnsi="Times New Roman" w:cs="Times New Roman"/>
          <w:color w:val="000000" w:themeColor="text1"/>
          <w:sz w:val="24"/>
          <w:szCs w:val="24"/>
          <w:lang w:eastAsia="it-IT"/>
        </w:rPr>
        <w:t>elementi</w:t>
      </w:r>
      <w:r>
        <w:rPr>
          <w:rFonts w:ascii="Times New Roman" w:eastAsia="Times New Roman" w:hAnsi="Times New Roman" w:cs="Times New Roman"/>
          <w:color w:val="000000" w:themeColor="text1"/>
          <w:sz w:val="24"/>
          <w:szCs w:val="24"/>
          <w:lang w:eastAsia="it-IT"/>
        </w:rPr>
        <w:t xml:space="preserve"> </w:t>
      </w:r>
      <w:r w:rsidR="00E81D61">
        <w:rPr>
          <w:rFonts w:ascii="Times New Roman" w:eastAsia="Times New Roman" w:hAnsi="Times New Roman" w:cs="Times New Roman"/>
          <w:color w:val="000000" w:themeColor="text1"/>
          <w:sz w:val="24"/>
          <w:szCs w:val="24"/>
          <w:lang w:eastAsia="it-IT"/>
        </w:rPr>
        <w:t xml:space="preserve">di interscambio </w:t>
      </w:r>
      <w:r>
        <w:rPr>
          <w:rFonts w:ascii="Times New Roman" w:eastAsia="Times New Roman" w:hAnsi="Times New Roman" w:cs="Times New Roman"/>
          <w:color w:val="000000" w:themeColor="text1"/>
          <w:sz w:val="24"/>
          <w:szCs w:val="24"/>
          <w:lang w:eastAsia="it-IT"/>
        </w:rPr>
        <w:t>ma divent</w:t>
      </w:r>
      <w:r w:rsidR="00E81D61">
        <w:rPr>
          <w:rFonts w:ascii="Times New Roman" w:eastAsia="Times New Roman" w:hAnsi="Times New Roman" w:cs="Times New Roman"/>
          <w:color w:val="000000" w:themeColor="text1"/>
          <w:sz w:val="24"/>
          <w:szCs w:val="24"/>
          <w:lang w:eastAsia="it-IT"/>
        </w:rPr>
        <w:t>ino</w:t>
      </w:r>
      <w:r>
        <w:rPr>
          <w:rFonts w:ascii="Times New Roman" w:eastAsia="Times New Roman" w:hAnsi="Times New Roman" w:cs="Times New Roman"/>
          <w:color w:val="000000" w:themeColor="text1"/>
          <w:sz w:val="24"/>
          <w:szCs w:val="24"/>
          <w:lang w:eastAsia="it-IT"/>
        </w:rPr>
        <w:t>, nella città futura, scenari ad alta vivibilità</w:t>
      </w:r>
      <w:r w:rsidR="00E81D61">
        <w:rPr>
          <w:rFonts w:ascii="Times New Roman" w:eastAsia="Times New Roman" w:hAnsi="Times New Roman" w:cs="Times New Roman"/>
          <w:color w:val="000000" w:themeColor="text1"/>
          <w:sz w:val="24"/>
          <w:szCs w:val="24"/>
          <w:lang w:eastAsia="it-IT"/>
        </w:rPr>
        <w:t xml:space="preserve"> grazie a</w:t>
      </w:r>
      <w:r w:rsidRPr="00095385">
        <w:rPr>
          <w:rFonts w:ascii="Times New Roman" w:eastAsia="Times New Roman" w:hAnsi="Times New Roman" w:cs="Times New Roman"/>
          <w:color w:val="000000" w:themeColor="text1"/>
          <w:sz w:val="24"/>
          <w:szCs w:val="24"/>
          <w:lang w:eastAsia="it-IT"/>
        </w:rPr>
        <w:t xml:space="preserve"> soluzioni </w:t>
      </w:r>
      <w:r w:rsidR="00E81D61">
        <w:rPr>
          <w:rFonts w:ascii="Times New Roman" w:eastAsia="Times New Roman" w:hAnsi="Times New Roman" w:cs="Times New Roman"/>
          <w:color w:val="000000" w:themeColor="text1"/>
          <w:sz w:val="24"/>
          <w:szCs w:val="24"/>
          <w:lang w:eastAsia="it-IT"/>
        </w:rPr>
        <w:t>di elevata innovazione tecnologica</w:t>
      </w:r>
      <w:r w:rsidRPr="00095385">
        <w:rPr>
          <w:rFonts w:ascii="Times New Roman" w:eastAsia="Times New Roman" w:hAnsi="Times New Roman" w:cs="Times New Roman"/>
          <w:color w:val="000000" w:themeColor="text1"/>
          <w:sz w:val="24"/>
          <w:szCs w:val="24"/>
          <w:lang w:eastAsia="it-IT"/>
        </w:rPr>
        <w:t xml:space="preserve"> e </w:t>
      </w:r>
      <w:r w:rsidR="00E81D61">
        <w:rPr>
          <w:rFonts w:ascii="Times New Roman" w:eastAsia="Times New Roman" w:hAnsi="Times New Roman" w:cs="Times New Roman"/>
          <w:color w:val="000000" w:themeColor="text1"/>
          <w:sz w:val="24"/>
          <w:szCs w:val="24"/>
          <w:lang w:eastAsia="it-IT"/>
        </w:rPr>
        <w:t>consapevolezza ambientale</w:t>
      </w:r>
      <w:r w:rsidRPr="00095385">
        <w:rPr>
          <w:rFonts w:ascii="Times New Roman" w:eastAsia="Times New Roman" w:hAnsi="Times New Roman" w:cs="Times New Roman"/>
          <w:color w:val="000000" w:themeColor="text1"/>
          <w:sz w:val="24"/>
          <w:szCs w:val="24"/>
          <w:lang w:eastAsia="it-IT"/>
        </w:rPr>
        <w:t>.</w:t>
      </w:r>
    </w:p>
    <w:p w14:paraId="50A61FC3" w14:textId="4C38C1FB" w:rsidR="004B2CF7" w:rsidRPr="00095385" w:rsidRDefault="00095385" w:rsidP="00964EA7">
      <w:pPr>
        <w:spacing w:after="0" w:line="240" w:lineRule="auto"/>
        <w:jc w:val="both"/>
        <w:rPr>
          <w:rFonts w:ascii="Times New Roman" w:eastAsia="Times New Roman" w:hAnsi="Times New Roman" w:cs="Times New Roman"/>
          <w:sz w:val="24"/>
          <w:szCs w:val="24"/>
          <w:shd w:val="clear" w:color="auto" w:fill="FFFFFF"/>
          <w:lang w:eastAsia="it-IT"/>
        </w:rPr>
      </w:pPr>
      <w:r w:rsidRPr="00095385">
        <w:rPr>
          <w:rFonts w:ascii="Times New Roman" w:eastAsia="Times New Roman" w:hAnsi="Times New Roman" w:cs="Times New Roman"/>
          <w:sz w:val="24"/>
          <w:szCs w:val="24"/>
          <w:shd w:val="clear" w:color="auto" w:fill="FFFFFF"/>
          <w:lang w:eastAsia="it-IT"/>
        </w:rPr>
        <w:t>All’interno di ta</w:t>
      </w:r>
      <w:r>
        <w:rPr>
          <w:rFonts w:ascii="Times New Roman" w:eastAsia="Times New Roman" w:hAnsi="Times New Roman" w:cs="Times New Roman"/>
          <w:sz w:val="24"/>
          <w:szCs w:val="24"/>
          <w:shd w:val="clear" w:color="auto" w:fill="FFFFFF"/>
          <w:lang w:eastAsia="it-IT"/>
        </w:rPr>
        <w:t>l</w:t>
      </w:r>
      <w:r w:rsidRPr="00095385">
        <w:rPr>
          <w:rFonts w:ascii="Times New Roman" w:eastAsia="Times New Roman" w:hAnsi="Times New Roman" w:cs="Times New Roman"/>
          <w:sz w:val="24"/>
          <w:szCs w:val="24"/>
          <w:shd w:val="clear" w:color="auto" w:fill="FFFFFF"/>
          <w:lang w:eastAsia="it-IT"/>
        </w:rPr>
        <w:t>i premesse</w:t>
      </w:r>
      <w:r w:rsidR="004B2CF7" w:rsidRPr="00095385">
        <w:rPr>
          <w:rFonts w:ascii="Times New Roman" w:eastAsia="Times New Roman" w:hAnsi="Times New Roman" w:cs="Times New Roman"/>
          <w:sz w:val="24"/>
          <w:szCs w:val="24"/>
          <w:shd w:val="clear" w:color="auto" w:fill="FFFFFF"/>
          <w:lang w:eastAsia="it-IT"/>
        </w:rPr>
        <w:t xml:space="preserve"> il progetto </w:t>
      </w:r>
      <w:r w:rsidR="004B2CF7" w:rsidRPr="00095385">
        <w:rPr>
          <w:rFonts w:ascii="Times New Roman" w:eastAsia="Times New Roman" w:hAnsi="Times New Roman" w:cs="Times New Roman"/>
          <w:color w:val="000000" w:themeColor="text1"/>
          <w:sz w:val="24"/>
          <w:szCs w:val="24"/>
          <w:lang w:eastAsia="it-IT"/>
        </w:rPr>
        <w:t>«Fili»</w:t>
      </w:r>
      <w:r w:rsidR="002C6087">
        <w:rPr>
          <w:rFonts w:ascii="Times New Roman" w:eastAsia="Times New Roman" w:hAnsi="Times New Roman" w:cs="Times New Roman"/>
          <w:color w:val="000000" w:themeColor="text1"/>
          <w:sz w:val="24"/>
          <w:szCs w:val="24"/>
          <w:lang w:eastAsia="it-IT"/>
        </w:rPr>
        <w:t xml:space="preserve">, </w:t>
      </w:r>
      <w:r w:rsidR="002C6087">
        <w:rPr>
          <w:rFonts w:ascii="Times New Roman" w:eastAsia="Times New Roman" w:hAnsi="Times New Roman" w:cs="Times New Roman"/>
          <w:sz w:val="24"/>
          <w:szCs w:val="24"/>
          <w:lang w:eastAsia="it-IT"/>
        </w:rPr>
        <w:t>coinvolgendo l’asse Milano-Malpensa, le stazioni di Milano Cadorna, Milano Bovisa, Saronno e Busto Arsizio e le aree ad esse adiacenti,</w:t>
      </w:r>
      <w:r w:rsidR="004B2CF7" w:rsidRPr="00095385">
        <w:rPr>
          <w:rFonts w:ascii="Times New Roman" w:eastAsia="Times New Roman" w:hAnsi="Times New Roman" w:cs="Times New Roman"/>
          <w:sz w:val="24"/>
          <w:szCs w:val="24"/>
          <w:shd w:val="clear" w:color="auto" w:fill="FFFFFF"/>
          <w:lang w:eastAsia="it-IT"/>
        </w:rPr>
        <w:t xml:space="preserve"> parte dalla considerazione degli esistenti luoghi della città e li integra in processi di rigenerazione urbana, cogliendo le potenzialità dell’essere strategicamente luoghi di congiunzione fra parti consolidate della città e parti più sfaldate e periferiche, punti attraverso i quali ricostruire o costruire relazioni per recuperare l’assenza di dialogo fra parti diverse, isolate, separate.</w:t>
      </w:r>
    </w:p>
    <w:p w14:paraId="09F42FEC" w14:textId="4FDCB0FD" w:rsidR="00074B6E" w:rsidRDefault="00A46EAC" w:rsidP="00964EA7">
      <w:pPr>
        <w:spacing w:after="0" w:line="240" w:lineRule="auto"/>
        <w:jc w:val="both"/>
        <w:rPr>
          <w:rFonts w:ascii="Times New Roman" w:eastAsia="Times New Roman" w:hAnsi="Times New Roman" w:cs="Times New Roman"/>
          <w:sz w:val="24"/>
          <w:szCs w:val="24"/>
          <w:lang w:eastAsia="it-IT"/>
        </w:rPr>
      </w:pPr>
      <w:r>
        <w:rPr>
          <w:rFonts w:ascii="Times New Roman" w:eastAsia="Times New Roman" w:hAnsi="Times New Roman" w:cs="Times New Roman"/>
          <w:sz w:val="24"/>
          <w:szCs w:val="24"/>
          <w:lang w:eastAsia="it-IT"/>
        </w:rPr>
        <w:t>In tale scenario</w:t>
      </w:r>
      <w:r w:rsidR="00074B6E">
        <w:rPr>
          <w:rFonts w:ascii="Times New Roman" w:eastAsia="Times New Roman" w:hAnsi="Times New Roman" w:cs="Times New Roman"/>
          <w:sz w:val="24"/>
          <w:szCs w:val="24"/>
          <w:lang w:eastAsia="it-IT"/>
        </w:rPr>
        <w:t xml:space="preserve"> </w:t>
      </w:r>
      <w:r w:rsidR="00835725">
        <w:rPr>
          <w:rFonts w:ascii="Times New Roman" w:eastAsia="Times New Roman" w:hAnsi="Times New Roman" w:cs="Times New Roman"/>
          <w:sz w:val="24"/>
          <w:szCs w:val="24"/>
          <w:lang w:eastAsia="it-IT"/>
        </w:rPr>
        <w:t>si colloca il progetto di ricerca</w:t>
      </w:r>
      <w:r w:rsidR="00074B6E">
        <w:rPr>
          <w:rFonts w:ascii="Times New Roman" w:eastAsia="Times New Roman" w:hAnsi="Times New Roman" w:cs="Times New Roman"/>
          <w:sz w:val="24"/>
          <w:szCs w:val="24"/>
          <w:lang w:eastAsia="it-IT"/>
        </w:rPr>
        <w:t xml:space="preserve"> </w:t>
      </w:r>
      <w:r w:rsidR="00835725">
        <w:rPr>
          <w:rFonts w:ascii="Times New Roman" w:eastAsia="Times New Roman" w:hAnsi="Times New Roman" w:cs="Times New Roman"/>
          <w:sz w:val="24"/>
          <w:szCs w:val="24"/>
          <w:lang w:eastAsia="it-IT"/>
        </w:rPr>
        <w:t xml:space="preserve">per il </w:t>
      </w:r>
      <w:r>
        <w:rPr>
          <w:rFonts w:ascii="Times New Roman" w:eastAsia="Times New Roman" w:hAnsi="Times New Roman" w:cs="Times New Roman"/>
          <w:sz w:val="24"/>
          <w:szCs w:val="24"/>
          <w:lang w:eastAsia="it-IT"/>
        </w:rPr>
        <w:t>N</w:t>
      </w:r>
      <w:r w:rsidR="00074B6E">
        <w:rPr>
          <w:rFonts w:ascii="Times New Roman" w:eastAsia="Times New Roman" w:hAnsi="Times New Roman" w:cs="Times New Roman"/>
          <w:sz w:val="24"/>
          <w:szCs w:val="24"/>
          <w:lang w:eastAsia="it-IT"/>
        </w:rPr>
        <w:t xml:space="preserve">uovo </w:t>
      </w:r>
      <w:r>
        <w:rPr>
          <w:rFonts w:ascii="Times New Roman" w:eastAsia="Times New Roman" w:hAnsi="Times New Roman" w:cs="Times New Roman"/>
          <w:sz w:val="24"/>
          <w:szCs w:val="24"/>
          <w:lang w:eastAsia="it-IT"/>
        </w:rPr>
        <w:t>P</w:t>
      </w:r>
      <w:r w:rsidR="00074B6E">
        <w:rPr>
          <w:rFonts w:ascii="Times New Roman" w:eastAsia="Times New Roman" w:hAnsi="Times New Roman" w:cs="Times New Roman"/>
          <w:sz w:val="24"/>
          <w:szCs w:val="24"/>
          <w:lang w:eastAsia="it-IT"/>
        </w:rPr>
        <w:t>olo Infrastrutturale Tecnologico Manutentivo di Saronno</w:t>
      </w:r>
      <w:r w:rsidR="00835725">
        <w:rPr>
          <w:rFonts w:ascii="Times New Roman" w:eastAsia="Times New Roman" w:hAnsi="Times New Roman" w:cs="Times New Roman"/>
          <w:sz w:val="24"/>
          <w:szCs w:val="24"/>
          <w:lang w:eastAsia="it-IT"/>
        </w:rPr>
        <w:t xml:space="preserve">, denominato </w:t>
      </w:r>
      <w:r w:rsidR="00074B6E" w:rsidRPr="002B6413">
        <w:rPr>
          <w:rFonts w:ascii="Times New Roman" w:eastAsia="Times New Roman" w:hAnsi="Times New Roman" w:cs="Times New Roman"/>
          <w:color w:val="000000" w:themeColor="text1"/>
          <w:sz w:val="24"/>
          <w:szCs w:val="24"/>
          <w:lang w:eastAsia="it-IT"/>
        </w:rPr>
        <w:t>«</w:t>
      </w:r>
      <w:r w:rsidR="00074B6E">
        <w:rPr>
          <w:rFonts w:ascii="Times New Roman" w:hAnsi="Times New Roman" w:cs="Times New Roman"/>
          <w:sz w:val="24"/>
          <w:szCs w:val="24"/>
        </w:rPr>
        <w:t>Saronno City Hub</w:t>
      </w:r>
      <w:r w:rsidR="00074B6E" w:rsidRPr="002B6413">
        <w:rPr>
          <w:rFonts w:ascii="Times New Roman" w:eastAsia="Times New Roman" w:hAnsi="Times New Roman" w:cs="Times New Roman"/>
          <w:color w:val="000000" w:themeColor="text1"/>
          <w:sz w:val="24"/>
          <w:szCs w:val="24"/>
          <w:lang w:eastAsia="it-IT"/>
        </w:rPr>
        <w:t>»</w:t>
      </w:r>
      <w:r w:rsidR="009F7AA2">
        <w:rPr>
          <w:rFonts w:ascii="Times New Roman" w:eastAsia="Times New Roman" w:hAnsi="Times New Roman" w:cs="Times New Roman"/>
          <w:color w:val="000000" w:themeColor="text1"/>
          <w:sz w:val="24"/>
          <w:szCs w:val="24"/>
          <w:lang w:eastAsia="it-IT"/>
        </w:rPr>
        <w:t>, sviluppato</w:t>
      </w:r>
      <w:r>
        <w:rPr>
          <w:rFonts w:ascii="Times New Roman" w:eastAsia="Times New Roman" w:hAnsi="Times New Roman" w:cs="Times New Roman"/>
          <w:color w:val="000000" w:themeColor="text1"/>
          <w:sz w:val="24"/>
          <w:szCs w:val="24"/>
          <w:lang w:eastAsia="it-IT"/>
        </w:rPr>
        <w:t xml:space="preserve"> </w:t>
      </w:r>
      <w:r>
        <w:rPr>
          <w:rFonts w:ascii="Times New Roman" w:hAnsi="Times New Roman" w:cs="Times New Roman"/>
          <w:sz w:val="24"/>
          <w:szCs w:val="24"/>
        </w:rPr>
        <w:t>parallelamente agli</w:t>
      </w:r>
      <w:r w:rsidR="00074B6E">
        <w:rPr>
          <w:rFonts w:ascii="Times New Roman" w:eastAsia="Times New Roman" w:hAnsi="Times New Roman" w:cs="Times New Roman"/>
          <w:sz w:val="24"/>
          <w:szCs w:val="24"/>
          <w:lang w:eastAsia="it-IT"/>
        </w:rPr>
        <w:t xml:space="preserve"> interventi di riqualificazione della stazione </w:t>
      </w:r>
      <w:r w:rsidR="009F7AA2">
        <w:rPr>
          <w:rFonts w:ascii="Times New Roman" w:eastAsia="Times New Roman" w:hAnsi="Times New Roman" w:cs="Times New Roman"/>
          <w:sz w:val="24"/>
          <w:szCs w:val="24"/>
          <w:lang w:eastAsia="it-IT"/>
        </w:rPr>
        <w:t>ferroviaria e delle</w:t>
      </w:r>
      <w:r w:rsidR="00D12B98">
        <w:rPr>
          <w:rFonts w:ascii="Times New Roman" w:eastAsia="Times New Roman" w:hAnsi="Times New Roman" w:cs="Times New Roman"/>
          <w:sz w:val="24"/>
          <w:szCs w:val="24"/>
          <w:lang w:eastAsia="it-IT"/>
        </w:rPr>
        <w:t xml:space="preserve"> </w:t>
      </w:r>
      <w:r w:rsidR="00074B6E">
        <w:rPr>
          <w:rFonts w:ascii="Times New Roman" w:eastAsia="Times New Roman" w:hAnsi="Times New Roman" w:cs="Times New Roman"/>
          <w:sz w:val="24"/>
          <w:szCs w:val="24"/>
          <w:lang w:eastAsia="it-IT"/>
        </w:rPr>
        <w:t>aree limitrof</w:t>
      </w:r>
      <w:r w:rsidR="009F7AA2">
        <w:rPr>
          <w:rFonts w:ascii="Times New Roman" w:eastAsia="Times New Roman" w:hAnsi="Times New Roman" w:cs="Times New Roman"/>
          <w:sz w:val="24"/>
          <w:szCs w:val="24"/>
          <w:lang w:eastAsia="it-IT"/>
        </w:rPr>
        <w:t>e, definito attraverso la collaborazione con il Dipartimento di Architettura, Ingegneria delle costruzioni e Ambiente costruito del Politecnico di Milano</w:t>
      </w:r>
      <w:r w:rsidR="00A908A2">
        <w:rPr>
          <w:rStyle w:val="Rimandonotaapidipagina"/>
          <w:rFonts w:ascii="Times New Roman" w:eastAsia="Times New Roman" w:hAnsi="Times New Roman" w:cs="Times New Roman"/>
          <w:color w:val="000000" w:themeColor="text1"/>
          <w:sz w:val="24"/>
          <w:szCs w:val="24"/>
          <w:lang w:eastAsia="it-IT"/>
        </w:rPr>
        <w:footnoteReference w:id="9"/>
      </w:r>
      <w:r w:rsidR="009F7AA2">
        <w:rPr>
          <w:rFonts w:ascii="Times New Roman" w:eastAsia="Times New Roman" w:hAnsi="Times New Roman" w:cs="Times New Roman"/>
          <w:sz w:val="24"/>
          <w:szCs w:val="24"/>
          <w:lang w:eastAsia="it-IT"/>
        </w:rPr>
        <w:t>.</w:t>
      </w:r>
    </w:p>
    <w:p w14:paraId="1B7EAC72" w14:textId="34D7B82F" w:rsidR="00613F5C" w:rsidRDefault="00613F5C" w:rsidP="00964EA7">
      <w:pPr>
        <w:spacing w:after="0" w:line="240" w:lineRule="auto"/>
        <w:jc w:val="both"/>
        <w:rPr>
          <w:rFonts w:ascii="Times New Roman" w:hAnsi="Times New Roman" w:cs="Times New Roman"/>
          <w:sz w:val="24"/>
          <w:szCs w:val="24"/>
        </w:rPr>
      </w:pPr>
    </w:p>
    <w:p w14:paraId="19BE880F" w14:textId="1311CC85" w:rsidR="00D12B98" w:rsidRDefault="00835725" w:rsidP="00964EA7">
      <w:pPr>
        <w:pStyle w:val="2SGPI-TITPARAGRAFO"/>
        <w:spacing w:line="240" w:lineRule="auto"/>
      </w:pPr>
      <w:r>
        <w:t>Il progetto tra memoria del luogo e nuove prestazioni</w:t>
      </w:r>
    </w:p>
    <w:p w14:paraId="5F02CF81" w14:textId="3BE7B62E" w:rsidR="00D970E8" w:rsidRPr="00A078E4" w:rsidRDefault="00D970E8" w:rsidP="00964EA7">
      <w:pPr>
        <w:spacing w:after="0" w:line="240" w:lineRule="auto"/>
        <w:jc w:val="both"/>
        <w:rPr>
          <w:rFonts w:ascii="Times New Roman" w:eastAsia="Times New Roman" w:hAnsi="Times New Roman" w:cs="Times New Roman"/>
          <w:sz w:val="24"/>
          <w:szCs w:val="24"/>
          <w:shd w:val="clear" w:color="auto" w:fill="FFFFFF"/>
          <w:lang w:eastAsia="it-IT"/>
        </w:rPr>
      </w:pPr>
      <w:r w:rsidRPr="00A078E4">
        <w:rPr>
          <w:rFonts w:ascii="Times New Roman" w:eastAsia="Times New Roman" w:hAnsi="Times New Roman" w:cs="Times New Roman"/>
          <w:sz w:val="24"/>
          <w:szCs w:val="24"/>
          <w:shd w:val="clear" w:color="auto" w:fill="FFFFFF"/>
          <w:lang w:eastAsia="it-IT"/>
        </w:rPr>
        <w:t>Le Linee Guida del Piano Strategico 2021-2025</w:t>
      </w:r>
      <w:r w:rsidR="001930A4">
        <w:rPr>
          <w:rFonts w:ascii="Times New Roman" w:eastAsia="Times New Roman" w:hAnsi="Times New Roman" w:cs="Times New Roman"/>
          <w:sz w:val="24"/>
          <w:szCs w:val="24"/>
          <w:shd w:val="clear" w:color="auto" w:fill="FFFFFF"/>
          <w:lang w:eastAsia="it-IT"/>
        </w:rPr>
        <w:t xml:space="preserve"> del </w:t>
      </w:r>
      <w:r w:rsidRPr="00A078E4">
        <w:rPr>
          <w:rFonts w:ascii="Times New Roman" w:eastAsia="Times New Roman" w:hAnsi="Times New Roman" w:cs="Times New Roman"/>
          <w:sz w:val="24"/>
          <w:szCs w:val="24"/>
          <w:shd w:val="clear" w:color="auto" w:fill="FFFFFF"/>
          <w:lang w:eastAsia="it-IT"/>
        </w:rPr>
        <w:t xml:space="preserve">Gruppo FNM, ridefiniscono la </w:t>
      </w:r>
      <w:r w:rsidRPr="00A078E4">
        <w:rPr>
          <w:rFonts w:ascii="Times New Roman" w:eastAsia="Times New Roman" w:hAnsi="Times New Roman" w:cs="Times New Roman"/>
          <w:i/>
          <w:sz w:val="24"/>
          <w:szCs w:val="24"/>
          <w:shd w:val="clear" w:color="auto" w:fill="FFFFFF"/>
          <w:lang w:eastAsia="it-IT"/>
        </w:rPr>
        <w:t>vision</w:t>
      </w:r>
      <w:r w:rsidRPr="00A078E4">
        <w:rPr>
          <w:rFonts w:ascii="Times New Roman" w:eastAsia="Times New Roman" w:hAnsi="Times New Roman" w:cs="Times New Roman"/>
          <w:sz w:val="24"/>
          <w:szCs w:val="24"/>
          <w:shd w:val="clear" w:color="auto" w:fill="FFFFFF"/>
          <w:lang w:eastAsia="it-IT"/>
        </w:rPr>
        <w:t xml:space="preserve"> e </w:t>
      </w:r>
      <w:r w:rsidRPr="00A078E4">
        <w:rPr>
          <w:rFonts w:ascii="Times New Roman" w:eastAsia="Times New Roman" w:hAnsi="Times New Roman" w:cs="Times New Roman"/>
          <w:i/>
          <w:sz w:val="24"/>
          <w:szCs w:val="24"/>
          <w:shd w:val="clear" w:color="auto" w:fill="FFFFFF"/>
          <w:lang w:eastAsia="it-IT"/>
        </w:rPr>
        <w:t>mission</w:t>
      </w:r>
      <w:r w:rsidRPr="00A078E4">
        <w:rPr>
          <w:rFonts w:ascii="Times New Roman" w:eastAsia="Times New Roman" w:hAnsi="Times New Roman" w:cs="Times New Roman"/>
          <w:sz w:val="24"/>
          <w:szCs w:val="24"/>
          <w:shd w:val="clear" w:color="auto" w:fill="FFFFFF"/>
          <w:lang w:eastAsia="it-IT"/>
        </w:rPr>
        <w:t xml:space="preserve"> del gruppo ponendo al centro le persone, la salute urbana e la sostenibilità, ambientale ed economica, </w:t>
      </w:r>
      <w:r w:rsidR="0088291B">
        <w:rPr>
          <w:rFonts w:ascii="Times New Roman" w:eastAsia="Times New Roman" w:hAnsi="Times New Roman" w:cs="Times New Roman"/>
          <w:sz w:val="24"/>
          <w:szCs w:val="24"/>
          <w:shd w:val="clear" w:color="auto" w:fill="FFFFFF"/>
          <w:lang w:eastAsia="it-IT"/>
        </w:rPr>
        <w:t>«</w:t>
      </w:r>
      <w:r w:rsidRPr="00A078E4">
        <w:rPr>
          <w:rFonts w:ascii="Times New Roman" w:eastAsia="Times New Roman" w:hAnsi="Times New Roman" w:cs="Times New Roman"/>
          <w:sz w:val="24"/>
          <w:szCs w:val="24"/>
          <w:shd w:val="clear" w:color="auto" w:fill="FFFFFF"/>
          <w:lang w:eastAsia="it-IT"/>
        </w:rPr>
        <w:t>per creare valore sociale e favorire la produttività del territorio</w:t>
      </w:r>
      <w:r w:rsidR="0088291B">
        <w:rPr>
          <w:rFonts w:ascii="Times New Roman" w:eastAsia="Times New Roman" w:hAnsi="Times New Roman" w:cs="Times New Roman"/>
          <w:sz w:val="24"/>
          <w:szCs w:val="24"/>
          <w:shd w:val="clear" w:color="auto" w:fill="FFFFFF"/>
          <w:lang w:eastAsia="it-IT"/>
        </w:rPr>
        <w:t>»</w:t>
      </w:r>
      <w:r w:rsidRPr="00A078E4">
        <w:rPr>
          <w:rFonts w:ascii="Times New Roman" w:eastAsia="Times New Roman" w:hAnsi="Times New Roman" w:cs="Times New Roman"/>
          <w:sz w:val="24"/>
          <w:szCs w:val="24"/>
          <w:shd w:val="clear" w:color="auto" w:fill="FFFFFF"/>
          <w:lang w:eastAsia="it-IT"/>
        </w:rPr>
        <w:t>. Partendo dal presupposto che i luoghi di svolgimento di una attività produttiva sono espressione delle politiche aziendali che la promuovono, il progetto di riorganizzazione del Polo infrastrutturale tecnologico-manutentivo e di riqualificazione della Stazione di Saronno e ar</w:t>
      </w:r>
      <w:r w:rsidR="00E74F9A" w:rsidRPr="00A078E4">
        <w:rPr>
          <w:rFonts w:ascii="Times New Roman" w:eastAsia="Times New Roman" w:hAnsi="Times New Roman" w:cs="Times New Roman"/>
          <w:sz w:val="24"/>
          <w:szCs w:val="24"/>
          <w:shd w:val="clear" w:color="auto" w:fill="FFFFFF"/>
          <w:lang w:eastAsia="it-IT"/>
        </w:rPr>
        <w:t>e</w:t>
      </w:r>
      <w:r w:rsidRPr="00A078E4">
        <w:rPr>
          <w:rFonts w:ascii="Times New Roman" w:eastAsia="Times New Roman" w:hAnsi="Times New Roman" w:cs="Times New Roman"/>
          <w:sz w:val="24"/>
          <w:szCs w:val="24"/>
          <w:shd w:val="clear" w:color="auto" w:fill="FFFFFF"/>
          <w:lang w:eastAsia="it-IT"/>
        </w:rPr>
        <w:t>e limitrofe, denominato «Saronno City Hub»</w:t>
      </w:r>
      <w:r w:rsidR="00535B76">
        <w:rPr>
          <w:rFonts w:ascii="Times New Roman" w:eastAsia="Times New Roman" w:hAnsi="Times New Roman" w:cs="Times New Roman"/>
          <w:sz w:val="24"/>
          <w:szCs w:val="24"/>
          <w:shd w:val="clear" w:color="auto" w:fill="FFFFFF"/>
          <w:lang w:eastAsia="it-IT"/>
        </w:rPr>
        <w:t>,</w:t>
      </w:r>
      <w:r w:rsidRPr="00A078E4">
        <w:rPr>
          <w:rFonts w:ascii="Times New Roman" w:eastAsia="Times New Roman" w:hAnsi="Times New Roman" w:cs="Times New Roman"/>
          <w:sz w:val="24"/>
          <w:szCs w:val="24"/>
          <w:shd w:val="clear" w:color="auto" w:fill="FFFFFF"/>
          <w:lang w:eastAsia="it-IT"/>
        </w:rPr>
        <w:t xml:space="preserve"> </w:t>
      </w:r>
      <w:r w:rsidR="00E74F9A" w:rsidRPr="00A078E4">
        <w:rPr>
          <w:rFonts w:ascii="Times New Roman" w:eastAsia="Times New Roman" w:hAnsi="Times New Roman" w:cs="Times New Roman"/>
          <w:sz w:val="24"/>
          <w:szCs w:val="24"/>
          <w:shd w:val="clear" w:color="auto" w:fill="FFFFFF"/>
          <w:lang w:eastAsia="it-IT"/>
        </w:rPr>
        <w:t>si pone l’obiettivo di</w:t>
      </w:r>
      <w:r w:rsidRPr="00A078E4">
        <w:rPr>
          <w:rFonts w:ascii="Times New Roman" w:eastAsia="Times New Roman" w:hAnsi="Times New Roman" w:cs="Times New Roman"/>
          <w:sz w:val="24"/>
          <w:szCs w:val="24"/>
          <w:shd w:val="clear" w:color="auto" w:fill="FFFFFF"/>
          <w:lang w:eastAsia="it-IT"/>
        </w:rPr>
        <w:t xml:space="preserve"> contribuire allo sviluppo sostenibile, all’attrattività sul territorio e aumentare la connettività e l’integrazione della rete di spostamenti diffusi in città.</w:t>
      </w:r>
    </w:p>
    <w:p w14:paraId="54536495" w14:textId="34E43CA7" w:rsidR="00D970E8" w:rsidRPr="00A078E4" w:rsidRDefault="00E74F9A" w:rsidP="00964EA7">
      <w:pPr>
        <w:spacing w:after="0" w:line="240" w:lineRule="auto"/>
        <w:jc w:val="both"/>
        <w:rPr>
          <w:rFonts w:ascii="Times New Roman" w:eastAsia="Times New Roman" w:hAnsi="Times New Roman" w:cs="Times New Roman"/>
          <w:sz w:val="24"/>
          <w:szCs w:val="24"/>
          <w:shd w:val="clear" w:color="auto" w:fill="FFFFFF"/>
          <w:lang w:eastAsia="it-IT"/>
        </w:rPr>
      </w:pPr>
      <w:r w:rsidRPr="00A078E4">
        <w:rPr>
          <w:rFonts w:ascii="Times New Roman" w:eastAsia="Times New Roman" w:hAnsi="Times New Roman" w:cs="Times New Roman"/>
          <w:sz w:val="24"/>
          <w:szCs w:val="24"/>
          <w:shd w:val="clear" w:color="auto" w:fill="FFFFFF"/>
          <w:lang w:eastAsia="it-IT"/>
        </w:rPr>
        <w:t>Aspetto significativo del progetto è la volontà di garantire l</w:t>
      </w:r>
      <w:r w:rsidR="00D970E8" w:rsidRPr="00A078E4">
        <w:rPr>
          <w:rFonts w:ascii="Times New Roman" w:eastAsia="Times New Roman" w:hAnsi="Times New Roman" w:cs="Times New Roman"/>
          <w:sz w:val="24"/>
          <w:szCs w:val="24"/>
          <w:shd w:val="clear" w:color="auto" w:fill="FFFFFF"/>
          <w:lang w:eastAsia="it-IT"/>
        </w:rPr>
        <w:t xml:space="preserve">’apertura di </w:t>
      </w:r>
      <w:r w:rsidRPr="00A078E4">
        <w:rPr>
          <w:rFonts w:ascii="Times New Roman" w:eastAsia="Times New Roman" w:hAnsi="Times New Roman" w:cs="Times New Roman"/>
          <w:sz w:val="24"/>
          <w:szCs w:val="24"/>
          <w:shd w:val="clear" w:color="auto" w:fill="FFFFFF"/>
          <w:lang w:eastAsia="it-IT"/>
        </w:rPr>
        <w:t>una parte del comparto, oggi fortemente confinato,</w:t>
      </w:r>
      <w:r w:rsidR="00D970E8" w:rsidRPr="00A078E4">
        <w:rPr>
          <w:rFonts w:ascii="Times New Roman" w:eastAsia="Times New Roman" w:hAnsi="Times New Roman" w:cs="Times New Roman"/>
          <w:sz w:val="24"/>
          <w:szCs w:val="24"/>
          <w:shd w:val="clear" w:color="auto" w:fill="FFFFFF"/>
          <w:lang w:eastAsia="it-IT"/>
        </w:rPr>
        <w:t xml:space="preserve"> verso l’esterno </w:t>
      </w:r>
      <w:r w:rsidRPr="00A078E4">
        <w:rPr>
          <w:rFonts w:ascii="Times New Roman" w:eastAsia="Times New Roman" w:hAnsi="Times New Roman" w:cs="Times New Roman"/>
          <w:sz w:val="24"/>
          <w:szCs w:val="24"/>
          <w:shd w:val="clear" w:color="auto" w:fill="FFFFFF"/>
          <w:lang w:eastAsia="it-IT"/>
        </w:rPr>
        <w:t>attraverso la creazione di spazi pubblici e di relazione, nonché alcuni servizi</w:t>
      </w:r>
      <w:r w:rsidR="00D970E8" w:rsidRPr="00A078E4">
        <w:rPr>
          <w:rFonts w:ascii="Times New Roman" w:eastAsia="Times New Roman" w:hAnsi="Times New Roman" w:cs="Times New Roman"/>
          <w:sz w:val="24"/>
          <w:szCs w:val="24"/>
          <w:shd w:val="clear" w:color="auto" w:fill="FFFFFF"/>
          <w:lang w:eastAsia="it-IT"/>
        </w:rPr>
        <w:t xml:space="preserve"> aperti ad attività</w:t>
      </w:r>
      <w:r w:rsidRPr="00A078E4">
        <w:rPr>
          <w:rFonts w:ascii="Times New Roman" w:eastAsia="Times New Roman" w:hAnsi="Times New Roman" w:cs="Times New Roman"/>
          <w:sz w:val="24"/>
          <w:szCs w:val="24"/>
          <w:shd w:val="clear" w:color="auto" w:fill="FFFFFF"/>
          <w:lang w:eastAsia="it-IT"/>
        </w:rPr>
        <w:t xml:space="preserve"> e </w:t>
      </w:r>
      <w:r w:rsidR="00D970E8" w:rsidRPr="00A078E4">
        <w:rPr>
          <w:rFonts w:ascii="Times New Roman" w:eastAsia="Times New Roman" w:hAnsi="Times New Roman" w:cs="Times New Roman"/>
          <w:sz w:val="24"/>
          <w:szCs w:val="24"/>
          <w:shd w:val="clear" w:color="auto" w:fill="FFFFFF"/>
          <w:lang w:eastAsia="it-IT"/>
        </w:rPr>
        <w:t>funzioni oggi non presenti nel sistema aziendale</w:t>
      </w:r>
      <w:r w:rsidRPr="00A078E4">
        <w:rPr>
          <w:rFonts w:ascii="Times New Roman" w:eastAsia="Times New Roman" w:hAnsi="Times New Roman" w:cs="Times New Roman"/>
          <w:sz w:val="24"/>
          <w:szCs w:val="24"/>
          <w:shd w:val="clear" w:color="auto" w:fill="FFFFFF"/>
          <w:lang w:eastAsia="it-IT"/>
        </w:rPr>
        <w:t>.</w:t>
      </w:r>
    </w:p>
    <w:p w14:paraId="41AA80EE" w14:textId="46237598" w:rsidR="00074B6E" w:rsidRDefault="00074B6E" w:rsidP="00964EA7">
      <w:pPr>
        <w:spacing w:after="0" w:line="240" w:lineRule="auto"/>
        <w:jc w:val="both"/>
        <w:rPr>
          <w:rFonts w:ascii="Times New Roman" w:hAnsi="Times New Roman" w:cs="Times New Roman"/>
          <w:sz w:val="24"/>
          <w:szCs w:val="24"/>
        </w:rPr>
      </w:pPr>
      <w:r w:rsidRPr="00A078E4">
        <w:rPr>
          <w:rFonts w:ascii="Times New Roman" w:eastAsia="Times New Roman" w:hAnsi="Times New Roman" w:cs="Times New Roman"/>
          <w:sz w:val="24"/>
          <w:szCs w:val="24"/>
          <w:shd w:val="clear" w:color="auto" w:fill="FFFFFF"/>
          <w:lang w:eastAsia="it-IT"/>
        </w:rPr>
        <w:t>Gli ambiti di azione del progetto interessano spazi per il lavoro, per la formazione, per il tempo libero</w:t>
      </w:r>
      <w:r>
        <w:rPr>
          <w:rFonts w:ascii="Times New Roman" w:hAnsi="Times New Roman" w:cs="Times New Roman"/>
          <w:sz w:val="24"/>
          <w:szCs w:val="24"/>
        </w:rPr>
        <w:t xml:space="preserve"> con il fine di realizzare un intervento accessibile </w:t>
      </w:r>
      <w:r w:rsidR="009F7AA2">
        <w:rPr>
          <w:rFonts w:ascii="Times New Roman" w:hAnsi="Times New Roman" w:cs="Times New Roman"/>
          <w:sz w:val="24"/>
          <w:szCs w:val="24"/>
        </w:rPr>
        <w:t>e inclusivo, anche nei confronti della collettività urbana in alcune sue parti destinate a funzioni pubbliche e di relazione tra il sistema aziendale e la città</w:t>
      </w:r>
      <w:r>
        <w:rPr>
          <w:rFonts w:ascii="Times New Roman" w:hAnsi="Times New Roman" w:cs="Times New Roman"/>
          <w:sz w:val="24"/>
          <w:szCs w:val="24"/>
        </w:rPr>
        <w:t>.</w:t>
      </w:r>
    </w:p>
    <w:p w14:paraId="201BDF39" w14:textId="04F98EBE" w:rsidR="00074B6E" w:rsidRDefault="00074B6E" w:rsidP="00964EA7">
      <w:pPr>
        <w:spacing w:after="0" w:line="240" w:lineRule="auto"/>
        <w:jc w:val="both"/>
        <w:rPr>
          <w:rFonts w:ascii="Times New Roman" w:hAnsi="Times New Roman" w:cs="Times New Roman"/>
          <w:sz w:val="24"/>
          <w:szCs w:val="24"/>
        </w:rPr>
      </w:pPr>
      <w:r>
        <w:rPr>
          <w:rFonts w:ascii="Times New Roman" w:hAnsi="Times New Roman" w:cs="Times New Roman"/>
          <w:sz w:val="24"/>
          <w:szCs w:val="24"/>
        </w:rPr>
        <w:t>Il sito di intervento è un comparto prossimo al centro città, con un’elevata accessibilità garantita dalla presenza di linee urbane di superficie e una stretta vicinanza con la stazione</w:t>
      </w:r>
      <w:r w:rsidR="007B07E6">
        <w:rPr>
          <w:rFonts w:ascii="Times New Roman" w:hAnsi="Times New Roman" w:cs="Times New Roman"/>
          <w:sz w:val="24"/>
          <w:szCs w:val="24"/>
        </w:rPr>
        <w:t xml:space="preserve">. </w:t>
      </w:r>
      <w:r>
        <w:rPr>
          <w:rFonts w:ascii="Times New Roman" w:hAnsi="Times New Roman" w:cs="Times New Roman"/>
          <w:sz w:val="24"/>
          <w:szCs w:val="24"/>
        </w:rPr>
        <w:t>L’area di progetto</w:t>
      </w:r>
      <w:r w:rsidR="007B07E6">
        <w:rPr>
          <w:rFonts w:ascii="Times New Roman" w:hAnsi="Times New Roman" w:cs="Times New Roman"/>
          <w:sz w:val="24"/>
          <w:szCs w:val="24"/>
        </w:rPr>
        <w:t>, potenzialmente strategica rispetto</w:t>
      </w:r>
      <w:r>
        <w:rPr>
          <w:rFonts w:ascii="Times New Roman" w:hAnsi="Times New Roman" w:cs="Times New Roman"/>
          <w:sz w:val="24"/>
          <w:szCs w:val="24"/>
        </w:rPr>
        <w:t xml:space="preserve"> </w:t>
      </w:r>
      <w:r w:rsidR="007B07E6">
        <w:rPr>
          <w:rFonts w:ascii="Times New Roman" w:hAnsi="Times New Roman" w:cs="Times New Roman"/>
          <w:sz w:val="24"/>
          <w:szCs w:val="24"/>
        </w:rPr>
        <w:t>a</w:t>
      </w:r>
      <w:r>
        <w:rPr>
          <w:rFonts w:ascii="Times New Roman" w:hAnsi="Times New Roman" w:cs="Times New Roman"/>
          <w:sz w:val="24"/>
          <w:szCs w:val="24"/>
        </w:rPr>
        <w:t xml:space="preserve"> numerosi punti di attrazione, </w:t>
      </w:r>
      <w:r w:rsidR="001930A4">
        <w:rPr>
          <w:rFonts w:ascii="Times New Roman" w:hAnsi="Times New Roman" w:cs="Times New Roman"/>
          <w:sz w:val="24"/>
          <w:szCs w:val="24"/>
        </w:rPr>
        <w:t>rappresenta pertanto</w:t>
      </w:r>
      <w:r>
        <w:rPr>
          <w:rFonts w:ascii="Times New Roman" w:hAnsi="Times New Roman" w:cs="Times New Roman"/>
          <w:sz w:val="24"/>
          <w:szCs w:val="24"/>
        </w:rPr>
        <w:t xml:space="preserve"> un </w:t>
      </w:r>
      <w:r w:rsidRPr="00D12B98">
        <w:rPr>
          <w:rFonts w:ascii="Times New Roman" w:hAnsi="Times New Roman" w:cs="Times New Roman"/>
          <w:sz w:val="24"/>
          <w:szCs w:val="24"/>
        </w:rPr>
        <w:t>nuovo nodo di connessione e condivisione con le funzioni già presenti nel contesto.</w:t>
      </w:r>
    </w:p>
    <w:p w14:paraId="458142DB" w14:textId="4F76431F" w:rsidR="00074B6E" w:rsidRDefault="00074B6E" w:rsidP="00964EA7">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All’interno dell’area trovano </w:t>
      </w:r>
      <w:r w:rsidRPr="00C31EB6">
        <w:rPr>
          <w:rFonts w:ascii="Times New Roman" w:hAnsi="Times New Roman" w:cs="Times New Roman"/>
          <w:sz w:val="24"/>
          <w:szCs w:val="24"/>
        </w:rPr>
        <w:t xml:space="preserve">posto differenti </w:t>
      </w:r>
      <w:r w:rsidR="00C31EB6">
        <w:rPr>
          <w:rFonts w:ascii="Times New Roman" w:hAnsi="Times New Roman" w:cs="Times New Roman"/>
          <w:sz w:val="24"/>
          <w:szCs w:val="24"/>
        </w:rPr>
        <w:t xml:space="preserve">manufatti architettonici </w:t>
      </w:r>
      <w:r>
        <w:rPr>
          <w:rFonts w:ascii="Times New Roman" w:hAnsi="Times New Roman" w:cs="Times New Roman"/>
          <w:sz w:val="24"/>
          <w:szCs w:val="24"/>
        </w:rPr>
        <w:t>sorti</w:t>
      </w:r>
      <w:r w:rsidR="001930A4">
        <w:rPr>
          <w:rFonts w:ascii="Times New Roman" w:hAnsi="Times New Roman" w:cs="Times New Roman"/>
          <w:sz w:val="24"/>
          <w:szCs w:val="24"/>
        </w:rPr>
        <w:t>, a partire dall’Ottocento,</w:t>
      </w:r>
      <w:r>
        <w:rPr>
          <w:rFonts w:ascii="Times New Roman" w:hAnsi="Times New Roman" w:cs="Times New Roman"/>
          <w:sz w:val="24"/>
          <w:szCs w:val="24"/>
        </w:rPr>
        <w:t xml:space="preserve"> in di</w:t>
      </w:r>
      <w:r w:rsidR="00C31EB6">
        <w:rPr>
          <w:rFonts w:ascii="Times New Roman" w:hAnsi="Times New Roman" w:cs="Times New Roman"/>
          <w:sz w:val="24"/>
          <w:szCs w:val="24"/>
        </w:rPr>
        <w:t>fferenti</w:t>
      </w:r>
      <w:r>
        <w:rPr>
          <w:rFonts w:ascii="Times New Roman" w:hAnsi="Times New Roman" w:cs="Times New Roman"/>
          <w:sz w:val="24"/>
          <w:szCs w:val="24"/>
        </w:rPr>
        <w:t xml:space="preserve"> </w:t>
      </w:r>
      <w:r w:rsidR="001930A4">
        <w:rPr>
          <w:rFonts w:ascii="Times New Roman" w:hAnsi="Times New Roman" w:cs="Times New Roman"/>
          <w:sz w:val="24"/>
          <w:szCs w:val="24"/>
        </w:rPr>
        <w:t>momenti storici</w:t>
      </w:r>
      <w:r>
        <w:rPr>
          <w:rFonts w:ascii="Times New Roman" w:hAnsi="Times New Roman" w:cs="Times New Roman"/>
          <w:sz w:val="24"/>
          <w:szCs w:val="24"/>
        </w:rPr>
        <w:t xml:space="preserve"> ed aggregati secondo modalità sostanzialmente prive di connotazioni compositive, ma governate soprattutto dal rispetto di logiche di utilità distributiva-funzionale</w:t>
      </w:r>
      <w:r w:rsidR="005653E7">
        <w:rPr>
          <w:rFonts w:ascii="Times New Roman" w:hAnsi="Times New Roman" w:cs="Times New Roman"/>
          <w:sz w:val="24"/>
          <w:szCs w:val="24"/>
        </w:rPr>
        <w:t xml:space="preserve"> </w:t>
      </w:r>
      <w:r w:rsidR="005653E7" w:rsidRPr="005653E7">
        <w:rPr>
          <w:rFonts w:ascii="Times New Roman" w:eastAsia="Times New Roman" w:hAnsi="Times New Roman" w:cs="Times New Roman"/>
          <w:color w:val="000000" w:themeColor="text1"/>
          <w:sz w:val="24"/>
          <w:szCs w:val="24"/>
          <w:lang w:eastAsia="it-IT"/>
        </w:rPr>
        <w:t>«</w:t>
      </w:r>
      <w:r w:rsidR="005653E7" w:rsidRPr="005653E7">
        <w:rPr>
          <w:rFonts w:ascii="Times New Roman" w:hAnsi="Times New Roman" w:cs="Times New Roman"/>
          <w:sz w:val="24"/>
          <w:szCs w:val="24"/>
        </w:rPr>
        <w:t xml:space="preserve">ciò </w:t>
      </w:r>
      <w:r w:rsidR="005653E7" w:rsidRPr="005653E7">
        <w:rPr>
          <w:rFonts w:ascii="Times New Roman" w:hAnsi="Times New Roman" w:cs="Times New Roman"/>
          <w:sz w:val="24"/>
          <w:szCs w:val="24"/>
        </w:rPr>
        <w:lastRenderedPageBreak/>
        <w:t>che si afferma</w:t>
      </w:r>
      <w:r w:rsidR="000D5F2C">
        <w:rPr>
          <w:rFonts w:ascii="Times New Roman" w:hAnsi="Times New Roman" w:cs="Times New Roman"/>
          <w:sz w:val="24"/>
          <w:szCs w:val="24"/>
        </w:rPr>
        <w:t xml:space="preserve"> </w:t>
      </w:r>
      <w:r w:rsidR="00964EA7">
        <w:rPr>
          <w:rFonts w:ascii="Times New Roman" w:eastAsia="Times New Roman" w:hAnsi="Times New Roman" w:cs="Times New Roman"/>
          <w:sz w:val="24"/>
          <w:szCs w:val="24"/>
          <w:lang w:eastAsia="it-IT"/>
        </w:rPr>
        <w:t xml:space="preserve">[…] </w:t>
      </w:r>
      <w:r w:rsidR="005653E7" w:rsidRPr="005653E7">
        <w:rPr>
          <w:rFonts w:ascii="Times New Roman" w:hAnsi="Times New Roman" w:cs="Times New Roman"/>
          <w:sz w:val="24"/>
          <w:szCs w:val="24"/>
        </w:rPr>
        <w:t>in queste aree,</w:t>
      </w:r>
      <w:r w:rsidR="005138E4">
        <w:rPr>
          <w:rFonts w:ascii="Times New Roman" w:hAnsi="Times New Roman" w:cs="Times New Roman"/>
          <w:sz w:val="24"/>
          <w:szCs w:val="24"/>
        </w:rPr>
        <w:t xml:space="preserve"> </w:t>
      </w:r>
      <w:r w:rsidR="005653E7" w:rsidRPr="005653E7">
        <w:rPr>
          <w:rFonts w:ascii="Times New Roman" w:hAnsi="Times New Roman" w:cs="Times New Roman"/>
          <w:sz w:val="24"/>
          <w:szCs w:val="24"/>
        </w:rPr>
        <w:t xml:space="preserve">dal punto di vista formale, è una sorta di libertà compositiva rilevabile sia nella loro caratterizzazione sia nella dislocazione planimetrica degli elementi costitutivi, sia nella loro caratterizzazione architettonica </w:t>
      </w:r>
      <w:r w:rsidR="00964EA7">
        <w:rPr>
          <w:rFonts w:ascii="Times New Roman" w:eastAsia="Times New Roman" w:hAnsi="Times New Roman" w:cs="Times New Roman"/>
          <w:sz w:val="24"/>
          <w:szCs w:val="24"/>
          <w:lang w:eastAsia="it-IT"/>
        </w:rPr>
        <w:t>[…]</w:t>
      </w:r>
      <w:r w:rsidR="005653E7" w:rsidRPr="005653E7">
        <w:rPr>
          <w:rFonts w:ascii="Times New Roman" w:eastAsia="Times New Roman" w:hAnsi="Times New Roman" w:cs="Times New Roman"/>
          <w:color w:val="000000" w:themeColor="text1"/>
          <w:sz w:val="24"/>
          <w:szCs w:val="24"/>
          <w:lang w:eastAsia="it-IT"/>
        </w:rPr>
        <w:t>»</w:t>
      </w:r>
      <w:r w:rsidR="005653E7" w:rsidRPr="00D37EBB">
        <w:rPr>
          <w:rFonts w:ascii="Garamond" w:eastAsia="Garamond" w:hAnsi="Garamond" w:cs="Times New Roman"/>
          <w:sz w:val="24"/>
          <w:szCs w:val="24"/>
          <w:vertAlign w:val="superscript"/>
        </w:rPr>
        <w:footnoteReference w:id="10"/>
      </w:r>
      <w:r w:rsidR="005653E7" w:rsidRPr="005653E7">
        <w:rPr>
          <w:rFonts w:ascii="Times New Roman" w:hAnsi="Times New Roman" w:cs="Times New Roman"/>
          <w:sz w:val="24"/>
          <w:szCs w:val="24"/>
        </w:rPr>
        <w:t>.</w:t>
      </w:r>
    </w:p>
    <w:p w14:paraId="28AACBC3" w14:textId="078B0B55" w:rsidR="002C0D78" w:rsidRDefault="005A5091" w:rsidP="00964EA7">
      <w:pPr>
        <w:spacing w:after="0" w:line="240" w:lineRule="auto"/>
        <w:jc w:val="both"/>
        <w:rPr>
          <w:rFonts w:ascii="Times New Roman" w:hAnsi="Times New Roman" w:cs="Times New Roman"/>
          <w:sz w:val="24"/>
          <w:szCs w:val="24"/>
        </w:rPr>
      </w:pPr>
      <w:r w:rsidRPr="005A5091">
        <w:rPr>
          <w:rFonts w:ascii="Times New Roman" w:hAnsi="Times New Roman" w:cs="Times New Roman"/>
          <w:sz w:val="24"/>
          <w:szCs w:val="24"/>
        </w:rPr>
        <w:t>Nella conformazione attuale emerge la</w:t>
      </w:r>
      <w:r w:rsidR="00074B6E" w:rsidRPr="005A5091">
        <w:rPr>
          <w:rFonts w:ascii="Times New Roman" w:hAnsi="Times New Roman" w:cs="Times New Roman"/>
          <w:sz w:val="24"/>
          <w:szCs w:val="24"/>
        </w:rPr>
        <w:t xml:space="preserve"> percezione di un tessuto sparso, privo di significativi aspetti visuali e privo di elementi </w:t>
      </w:r>
      <w:r w:rsidRPr="005A5091">
        <w:rPr>
          <w:rFonts w:ascii="Times New Roman" w:hAnsi="Times New Roman" w:cs="Times New Roman"/>
          <w:sz w:val="24"/>
          <w:szCs w:val="24"/>
        </w:rPr>
        <w:t>di forte identità</w:t>
      </w:r>
      <w:r w:rsidR="00074B6E" w:rsidRPr="005A5091">
        <w:rPr>
          <w:rFonts w:ascii="Times New Roman" w:hAnsi="Times New Roman" w:cs="Times New Roman"/>
          <w:sz w:val="24"/>
          <w:szCs w:val="24"/>
        </w:rPr>
        <w:t>, all’infuori</w:t>
      </w:r>
      <w:r>
        <w:rPr>
          <w:rFonts w:ascii="Times New Roman" w:hAnsi="Times New Roman" w:cs="Times New Roman"/>
          <w:sz w:val="24"/>
          <w:szCs w:val="24"/>
        </w:rPr>
        <w:t xml:space="preserve"> </w:t>
      </w:r>
      <w:r w:rsidR="00074B6E" w:rsidRPr="005A5091">
        <w:rPr>
          <w:rFonts w:ascii="Times New Roman" w:hAnsi="Times New Roman" w:cs="Times New Roman"/>
          <w:sz w:val="24"/>
          <w:szCs w:val="24"/>
        </w:rPr>
        <w:t>del sedime della ferrovia, che</w:t>
      </w:r>
      <w:r>
        <w:rPr>
          <w:rFonts w:ascii="Times New Roman" w:hAnsi="Times New Roman" w:cs="Times New Roman"/>
          <w:sz w:val="24"/>
          <w:szCs w:val="24"/>
        </w:rPr>
        <w:t xml:space="preserve"> da limite diviene una </w:t>
      </w:r>
      <w:r w:rsidRPr="005653E7">
        <w:rPr>
          <w:rFonts w:ascii="Times New Roman" w:eastAsia="Times New Roman" w:hAnsi="Times New Roman" w:cs="Times New Roman"/>
          <w:color w:val="000000" w:themeColor="text1"/>
          <w:sz w:val="24"/>
          <w:szCs w:val="24"/>
          <w:lang w:eastAsia="it-IT"/>
        </w:rPr>
        <w:t>«</w:t>
      </w:r>
      <w:r>
        <w:rPr>
          <w:rFonts w:ascii="Times New Roman" w:hAnsi="Times New Roman" w:cs="Times New Roman"/>
          <w:sz w:val="24"/>
          <w:szCs w:val="24"/>
        </w:rPr>
        <w:t>linea guida</w:t>
      </w:r>
      <w:r w:rsidRPr="005653E7">
        <w:rPr>
          <w:rFonts w:ascii="Times New Roman" w:eastAsia="Times New Roman" w:hAnsi="Times New Roman" w:cs="Times New Roman"/>
          <w:color w:val="000000" w:themeColor="text1"/>
          <w:sz w:val="24"/>
          <w:szCs w:val="24"/>
          <w:lang w:eastAsia="it-IT"/>
        </w:rPr>
        <w:t>»</w:t>
      </w:r>
      <w:r>
        <w:rPr>
          <w:rFonts w:ascii="Times New Roman" w:hAnsi="Times New Roman" w:cs="Times New Roman"/>
          <w:sz w:val="24"/>
          <w:szCs w:val="24"/>
        </w:rPr>
        <w:t xml:space="preserve"> per il nuovo progetto</w:t>
      </w:r>
      <w:r w:rsidR="00074B6E" w:rsidRPr="005A5091">
        <w:rPr>
          <w:rFonts w:ascii="Times New Roman" w:hAnsi="Times New Roman" w:cs="Times New Roman"/>
          <w:sz w:val="24"/>
          <w:szCs w:val="24"/>
        </w:rPr>
        <w:t>.</w:t>
      </w:r>
    </w:p>
    <w:p w14:paraId="33CCB471" w14:textId="218CAF22" w:rsidR="00371FBE" w:rsidRDefault="00074B6E" w:rsidP="00964EA7">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I caratteri formali degli edifici esistenti </w:t>
      </w:r>
      <w:r w:rsidR="00A832BA">
        <w:rPr>
          <w:rFonts w:ascii="Times New Roman" w:hAnsi="Times New Roman" w:cs="Times New Roman"/>
          <w:sz w:val="24"/>
          <w:szCs w:val="24"/>
        </w:rPr>
        <w:t xml:space="preserve">si </w:t>
      </w:r>
      <w:r w:rsidR="001930A4">
        <w:rPr>
          <w:rFonts w:ascii="Times New Roman" w:hAnsi="Times New Roman" w:cs="Times New Roman"/>
          <w:sz w:val="24"/>
          <w:szCs w:val="24"/>
        </w:rPr>
        <w:t>connotano</w:t>
      </w:r>
      <w:r w:rsidR="00A832BA">
        <w:rPr>
          <w:rFonts w:ascii="Times New Roman" w:hAnsi="Times New Roman" w:cs="Times New Roman"/>
          <w:sz w:val="24"/>
          <w:szCs w:val="24"/>
        </w:rPr>
        <w:t xml:space="preserve"> </w:t>
      </w:r>
      <w:r w:rsidR="001930A4">
        <w:rPr>
          <w:rFonts w:ascii="Times New Roman" w:hAnsi="Times New Roman" w:cs="Times New Roman"/>
          <w:sz w:val="24"/>
          <w:szCs w:val="24"/>
        </w:rPr>
        <w:t>per un’altezza contenuta</w:t>
      </w:r>
      <w:r>
        <w:rPr>
          <w:rFonts w:ascii="Times New Roman" w:hAnsi="Times New Roman" w:cs="Times New Roman"/>
          <w:sz w:val="24"/>
          <w:szCs w:val="24"/>
        </w:rPr>
        <w:t xml:space="preserve"> </w:t>
      </w:r>
      <w:r w:rsidR="001930A4">
        <w:rPr>
          <w:rFonts w:ascii="Times New Roman" w:hAnsi="Times New Roman" w:cs="Times New Roman"/>
          <w:sz w:val="24"/>
          <w:szCs w:val="24"/>
        </w:rPr>
        <w:t xml:space="preserve">tendenzialmente </w:t>
      </w:r>
      <w:r w:rsidR="00964EA7">
        <w:rPr>
          <w:rFonts w:ascii="Times New Roman" w:hAnsi="Times New Roman" w:cs="Times New Roman"/>
          <w:sz w:val="24"/>
          <w:szCs w:val="24"/>
        </w:rPr>
        <w:t>mono piano</w:t>
      </w:r>
      <w:r w:rsidR="001930A4">
        <w:rPr>
          <w:rFonts w:ascii="Times New Roman" w:hAnsi="Times New Roman" w:cs="Times New Roman"/>
          <w:sz w:val="24"/>
          <w:szCs w:val="24"/>
        </w:rPr>
        <w:t xml:space="preserve"> data la natura funzionale degli edifici: </w:t>
      </w:r>
      <w:r>
        <w:rPr>
          <w:rFonts w:ascii="Times New Roman" w:hAnsi="Times New Roman" w:cs="Times New Roman"/>
          <w:sz w:val="24"/>
          <w:szCs w:val="24"/>
        </w:rPr>
        <w:t xml:space="preserve">corpi di fabbrica da uno a due piani fuori terra con copertura di varia natura sia a falde tradizionali sia a shed </w:t>
      </w:r>
      <w:r w:rsidR="001930A4">
        <w:rPr>
          <w:rFonts w:ascii="Times New Roman" w:hAnsi="Times New Roman" w:cs="Times New Roman"/>
          <w:sz w:val="24"/>
          <w:szCs w:val="24"/>
        </w:rPr>
        <w:t>i cui</w:t>
      </w:r>
      <w:r>
        <w:rPr>
          <w:rFonts w:ascii="Times New Roman" w:hAnsi="Times New Roman" w:cs="Times New Roman"/>
          <w:sz w:val="24"/>
          <w:szCs w:val="24"/>
        </w:rPr>
        <w:t xml:space="preserve"> caratteri tipologici </w:t>
      </w:r>
      <w:r w:rsidR="001930A4">
        <w:rPr>
          <w:rFonts w:ascii="Times New Roman" w:hAnsi="Times New Roman" w:cs="Times New Roman"/>
          <w:sz w:val="24"/>
          <w:szCs w:val="24"/>
        </w:rPr>
        <w:t>rispondono</w:t>
      </w:r>
      <w:r>
        <w:rPr>
          <w:rFonts w:ascii="Times New Roman" w:hAnsi="Times New Roman" w:cs="Times New Roman"/>
          <w:sz w:val="24"/>
          <w:szCs w:val="24"/>
        </w:rPr>
        <w:t xml:space="preserve"> </w:t>
      </w:r>
      <w:r w:rsidR="001930A4">
        <w:rPr>
          <w:rFonts w:ascii="Times New Roman" w:hAnsi="Times New Roman" w:cs="Times New Roman"/>
          <w:sz w:val="24"/>
          <w:szCs w:val="24"/>
        </w:rPr>
        <w:t>a</w:t>
      </w:r>
      <w:r>
        <w:rPr>
          <w:rFonts w:ascii="Times New Roman" w:hAnsi="Times New Roman" w:cs="Times New Roman"/>
          <w:sz w:val="24"/>
          <w:szCs w:val="24"/>
        </w:rPr>
        <w:t xml:space="preserve"> differenti funzioni</w:t>
      </w:r>
      <w:r w:rsidR="001930A4">
        <w:rPr>
          <w:rFonts w:ascii="Times New Roman" w:hAnsi="Times New Roman" w:cs="Times New Roman"/>
          <w:sz w:val="24"/>
          <w:szCs w:val="24"/>
        </w:rPr>
        <w:t xml:space="preserve"> prevalentemente logistico-manutentivo (officine, deposito treni, magazzini, laboratori, depositi).</w:t>
      </w:r>
      <w:r w:rsidR="00371FBE">
        <w:rPr>
          <w:rFonts w:ascii="Times New Roman" w:hAnsi="Times New Roman" w:cs="Times New Roman"/>
          <w:sz w:val="24"/>
          <w:szCs w:val="24"/>
        </w:rPr>
        <w:t xml:space="preserve"> Le</w:t>
      </w:r>
      <w:r>
        <w:rPr>
          <w:rFonts w:ascii="Times New Roman" w:hAnsi="Times New Roman" w:cs="Times New Roman"/>
          <w:sz w:val="24"/>
          <w:szCs w:val="24"/>
        </w:rPr>
        <w:t xml:space="preserve"> funzioni </w:t>
      </w:r>
      <w:r w:rsidR="00371FBE">
        <w:rPr>
          <w:rFonts w:ascii="Times New Roman" w:hAnsi="Times New Roman" w:cs="Times New Roman"/>
          <w:sz w:val="24"/>
          <w:szCs w:val="24"/>
        </w:rPr>
        <w:t>presenti attualmente</w:t>
      </w:r>
      <w:r>
        <w:rPr>
          <w:rFonts w:ascii="Times New Roman" w:hAnsi="Times New Roman" w:cs="Times New Roman"/>
          <w:sz w:val="24"/>
          <w:szCs w:val="24"/>
        </w:rPr>
        <w:t xml:space="preserve"> sono dislocate in otto edifici, </w:t>
      </w:r>
      <w:r w:rsidR="00371FBE">
        <w:rPr>
          <w:rFonts w:ascii="Times New Roman" w:hAnsi="Times New Roman" w:cs="Times New Roman"/>
          <w:sz w:val="24"/>
          <w:szCs w:val="24"/>
        </w:rPr>
        <w:t>organizzati in un sistema</w:t>
      </w:r>
      <w:r>
        <w:rPr>
          <w:rFonts w:ascii="Times New Roman" w:hAnsi="Times New Roman" w:cs="Times New Roman"/>
          <w:sz w:val="24"/>
          <w:szCs w:val="24"/>
        </w:rPr>
        <w:t xml:space="preserve"> </w:t>
      </w:r>
      <w:r w:rsidR="00371FBE">
        <w:rPr>
          <w:rFonts w:ascii="Times New Roman" w:hAnsi="Times New Roman" w:cs="Times New Roman"/>
          <w:sz w:val="24"/>
          <w:szCs w:val="24"/>
        </w:rPr>
        <w:t>chiuso</w:t>
      </w:r>
      <w:r>
        <w:rPr>
          <w:rFonts w:ascii="Times New Roman" w:hAnsi="Times New Roman" w:cs="Times New Roman"/>
          <w:sz w:val="24"/>
          <w:szCs w:val="24"/>
        </w:rPr>
        <w:t xml:space="preserve"> </w:t>
      </w:r>
      <w:r w:rsidR="00371FBE">
        <w:rPr>
          <w:rFonts w:ascii="Times New Roman" w:hAnsi="Times New Roman" w:cs="Times New Roman"/>
          <w:sz w:val="24"/>
          <w:szCs w:val="24"/>
        </w:rPr>
        <w:t>e accessibile</w:t>
      </w:r>
      <w:r>
        <w:rPr>
          <w:rFonts w:ascii="Times New Roman" w:hAnsi="Times New Roman" w:cs="Times New Roman"/>
          <w:sz w:val="24"/>
          <w:szCs w:val="24"/>
        </w:rPr>
        <w:t xml:space="preserve"> </w:t>
      </w:r>
      <w:r w:rsidR="00371FBE">
        <w:rPr>
          <w:rFonts w:ascii="Times New Roman" w:hAnsi="Times New Roman" w:cs="Times New Roman"/>
          <w:sz w:val="24"/>
          <w:szCs w:val="24"/>
        </w:rPr>
        <w:t>solamente agli addetti</w:t>
      </w:r>
      <w:r>
        <w:rPr>
          <w:rFonts w:ascii="Times New Roman" w:hAnsi="Times New Roman" w:cs="Times New Roman"/>
          <w:sz w:val="24"/>
          <w:szCs w:val="24"/>
        </w:rPr>
        <w:t xml:space="preserve"> ai lavoratori</w:t>
      </w:r>
      <w:r w:rsidR="00371FBE">
        <w:rPr>
          <w:rFonts w:ascii="Times New Roman" w:hAnsi="Times New Roman" w:cs="Times New Roman"/>
          <w:sz w:val="24"/>
          <w:szCs w:val="24"/>
        </w:rPr>
        <w:t xml:space="preserve"> e ai mezzi</w:t>
      </w:r>
      <w:r>
        <w:rPr>
          <w:rFonts w:ascii="Times New Roman" w:hAnsi="Times New Roman" w:cs="Times New Roman"/>
          <w:sz w:val="24"/>
          <w:szCs w:val="24"/>
        </w:rPr>
        <w:t>.</w:t>
      </w:r>
    </w:p>
    <w:p w14:paraId="0026AD69" w14:textId="7C6AA045" w:rsidR="00074B6E" w:rsidRDefault="00371FBE" w:rsidP="00964EA7">
      <w:pPr>
        <w:spacing w:after="0" w:line="240" w:lineRule="auto"/>
        <w:jc w:val="both"/>
        <w:rPr>
          <w:rFonts w:ascii="Times New Roman" w:hAnsi="Times New Roman" w:cs="Times New Roman"/>
          <w:sz w:val="24"/>
          <w:szCs w:val="24"/>
        </w:rPr>
      </w:pPr>
      <w:r>
        <w:rPr>
          <w:rFonts w:ascii="Times New Roman" w:hAnsi="Times New Roman" w:cs="Times New Roman"/>
          <w:sz w:val="24"/>
          <w:szCs w:val="24"/>
        </w:rPr>
        <w:t>La duplice operazione di a</w:t>
      </w:r>
      <w:r w:rsidR="00074B6E">
        <w:rPr>
          <w:rFonts w:ascii="Times New Roman" w:hAnsi="Times New Roman" w:cs="Times New Roman"/>
          <w:sz w:val="24"/>
          <w:szCs w:val="24"/>
        </w:rPr>
        <w:t xml:space="preserve">nalisi dell’area e </w:t>
      </w:r>
      <w:r>
        <w:rPr>
          <w:rFonts w:ascii="Times New Roman" w:hAnsi="Times New Roman" w:cs="Times New Roman"/>
          <w:sz w:val="24"/>
          <w:szCs w:val="24"/>
        </w:rPr>
        <w:t xml:space="preserve">della consistenza </w:t>
      </w:r>
      <w:r w:rsidR="00074B6E">
        <w:rPr>
          <w:rFonts w:ascii="Times New Roman" w:hAnsi="Times New Roman" w:cs="Times New Roman"/>
          <w:sz w:val="24"/>
          <w:szCs w:val="24"/>
        </w:rPr>
        <w:t xml:space="preserve">degli edifici </w:t>
      </w:r>
      <w:r>
        <w:rPr>
          <w:rFonts w:ascii="Times New Roman" w:hAnsi="Times New Roman" w:cs="Times New Roman"/>
          <w:sz w:val="24"/>
          <w:szCs w:val="24"/>
        </w:rPr>
        <w:t>ha evidenziato</w:t>
      </w:r>
      <w:r w:rsidR="00074B6E">
        <w:rPr>
          <w:rFonts w:ascii="Times New Roman" w:hAnsi="Times New Roman" w:cs="Times New Roman"/>
          <w:sz w:val="24"/>
          <w:szCs w:val="24"/>
        </w:rPr>
        <w:t xml:space="preserve"> alcune criticità che hanno definito le linee guida del progetto. Tra queste la vetustà degli edifici, l’inadeguatezza</w:t>
      </w:r>
      <w:r>
        <w:rPr>
          <w:rFonts w:ascii="Times New Roman" w:hAnsi="Times New Roman" w:cs="Times New Roman"/>
          <w:sz w:val="24"/>
          <w:szCs w:val="24"/>
        </w:rPr>
        <w:t xml:space="preserve"> dal punto di vista prestazionale</w:t>
      </w:r>
      <w:r w:rsidR="00074B6E">
        <w:rPr>
          <w:rFonts w:ascii="Times New Roman" w:hAnsi="Times New Roman" w:cs="Times New Roman"/>
          <w:sz w:val="24"/>
          <w:szCs w:val="24"/>
        </w:rPr>
        <w:t xml:space="preserve">, </w:t>
      </w:r>
      <w:r>
        <w:rPr>
          <w:rFonts w:ascii="Times New Roman" w:hAnsi="Times New Roman" w:cs="Times New Roman"/>
          <w:sz w:val="24"/>
          <w:szCs w:val="24"/>
        </w:rPr>
        <w:t xml:space="preserve">il </w:t>
      </w:r>
      <w:proofErr w:type="gramStart"/>
      <w:r>
        <w:rPr>
          <w:rFonts w:ascii="Times New Roman" w:hAnsi="Times New Roman" w:cs="Times New Roman"/>
          <w:sz w:val="24"/>
          <w:szCs w:val="24"/>
        </w:rPr>
        <w:t>sotto-</w:t>
      </w:r>
      <w:r w:rsidR="00074B6E">
        <w:rPr>
          <w:rFonts w:ascii="Times New Roman" w:hAnsi="Times New Roman" w:cs="Times New Roman"/>
          <w:sz w:val="24"/>
          <w:szCs w:val="24"/>
        </w:rPr>
        <w:t>dimensionamento</w:t>
      </w:r>
      <w:proofErr w:type="gramEnd"/>
      <w:r w:rsidR="00074B6E">
        <w:rPr>
          <w:rFonts w:ascii="Times New Roman" w:hAnsi="Times New Roman" w:cs="Times New Roman"/>
          <w:sz w:val="24"/>
          <w:szCs w:val="24"/>
        </w:rPr>
        <w:t xml:space="preserve"> e </w:t>
      </w:r>
      <w:r>
        <w:rPr>
          <w:rFonts w:ascii="Times New Roman" w:hAnsi="Times New Roman" w:cs="Times New Roman"/>
          <w:sz w:val="24"/>
          <w:szCs w:val="24"/>
        </w:rPr>
        <w:t>l’</w:t>
      </w:r>
      <w:r w:rsidR="00074B6E">
        <w:rPr>
          <w:rFonts w:ascii="Times New Roman" w:hAnsi="Times New Roman" w:cs="Times New Roman"/>
          <w:sz w:val="24"/>
          <w:szCs w:val="24"/>
        </w:rPr>
        <w:t xml:space="preserve">obsolescenza degli spazi di lavoro, </w:t>
      </w:r>
      <w:r>
        <w:rPr>
          <w:rFonts w:ascii="Times New Roman" w:hAnsi="Times New Roman" w:cs="Times New Roman"/>
          <w:sz w:val="24"/>
          <w:szCs w:val="24"/>
        </w:rPr>
        <w:t xml:space="preserve">la </w:t>
      </w:r>
      <w:r w:rsidR="00074B6E">
        <w:rPr>
          <w:rFonts w:ascii="Times New Roman" w:hAnsi="Times New Roman" w:cs="Times New Roman"/>
          <w:sz w:val="24"/>
          <w:szCs w:val="24"/>
        </w:rPr>
        <w:t xml:space="preserve">scarsa accessibilità sia pedonale </w:t>
      </w:r>
      <w:r>
        <w:rPr>
          <w:rFonts w:ascii="Times New Roman" w:hAnsi="Times New Roman" w:cs="Times New Roman"/>
          <w:sz w:val="24"/>
          <w:szCs w:val="24"/>
        </w:rPr>
        <w:t>sia</w:t>
      </w:r>
      <w:r w:rsidR="00074B6E">
        <w:rPr>
          <w:rFonts w:ascii="Times New Roman" w:hAnsi="Times New Roman" w:cs="Times New Roman"/>
          <w:sz w:val="24"/>
          <w:szCs w:val="24"/>
        </w:rPr>
        <w:t xml:space="preserve"> veicolare, </w:t>
      </w:r>
      <w:r>
        <w:rPr>
          <w:rFonts w:ascii="Times New Roman" w:hAnsi="Times New Roman" w:cs="Times New Roman"/>
          <w:sz w:val="24"/>
          <w:szCs w:val="24"/>
        </w:rPr>
        <w:t>l’a</w:t>
      </w:r>
      <w:r w:rsidR="00074B6E">
        <w:rPr>
          <w:rFonts w:ascii="Times New Roman" w:hAnsi="Times New Roman" w:cs="Times New Roman"/>
          <w:sz w:val="24"/>
          <w:szCs w:val="24"/>
        </w:rPr>
        <w:t xml:space="preserve">ssenza di spazi esterni per la sosta, </w:t>
      </w:r>
      <w:r>
        <w:rPr>
          <w:rFonts w:ascii="Times New Roman" w:hAnsi="Times New Roman" w:cs="Times New Roman"/>
          <w:sz w:val="24"/>
          <w:szCs w:val="24"/>
        </w:rPr>
        <w:t xml:space="preserve">la </w:t>
      </w:r>
      <w:r w:rsidR="00074B6E">
        <w:rPr>
          <w:rFonts w:ascii="Times New Roman" w:hAnsi="Times New Roman" w:cs="Times New Roman"/>
          <w:sz w:val="24"/>
          <w:szCs w:val="24"/>
        </w:rPr>
        <w:t>compresenza spazi di lavoro-binari</w:t>
      </w:r>
      <w:r>
        <w:rPr>
          <w:rFonts w:ascii="Times New Roman" w:hAnsi="Times New Roman" w:cs="Times New Roman"/>
          <w:sz w:val="24"/>
          <w:szCs w:val="24"/>
        </w:rPr>
        <w:t xml:space="preserve"> con conseguenti problematiche in termini di sicurezza</w:t>
      </w:r>
      <w:r w:rsidR="00074B6E">
        <w:rPr>
          <w:rFonts w:ascii="Times New Roman" w:hAnsi="Times New Roman" w:cs="Times New Roman"/>
          <w:sz w:val="24"/>
          <w:szCs w:val="24"/>
        </w:rPr>
        <w:t>.</w:t>
      </w:r>
    </w:p>
    <w:p w14:paraId="10D1344B" w14:textId="444EDD10" w:rsidR="008871CD" w:rsidRDefault="00074B6E" w:rsidP="00964EA7">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Sulla base di tali premesse </w:t>
      </w:r>
      <w:r w:rsidR="00371FBE">
        <w:rPr>
          <w:rFonts w:ascii="Times New Roman" w:hAnsi="Times New Roman" w:cs="Times New Roman"/>
          <w:sz w:val="24"/>
          <w:szCs w:val="24"/>
        </w:rPr>
        <w:t>e la conseguente volontà di</w:t>
      </w:r>
      <w:r>
        <w:rPr>
          <w:rFonts w:ascii="Times New Roman" w:hAnsi="Times New Roman" w:cs="Times New Roman"/>
          <w:sz w:val="24"/>
          <w:szCs w:val="24"/>
        </w:rPr>
        <w:t xml:space="preserve"> una radicale </w:t>
      </w:r>
      <w:r w:rsidR="00AE1C5A">
        <w:rPr>
          <w:rFonts w:ascii="Times New Roman" w:hAnsi="Times New Roman" w:cs="Times New Roman"/>
          <w:sz w:val="24"/>
          <w:szCs w:val="24"/>
        </w:rPr>
        <w:t>riconfigurazione</w:t>
      </w:r>
      <w:r>
        <w:rPr>
          <w:rFonts w:ascii="Times New Roman" w:hAnsi="Times New Roman" w:cs="Times New Roman"/>
          <w:sz w:val="24"/>
          <w:szCs w:val="24"/>
        </w:rPr>
        <w:t xml:space="preserve"> del </w:t>
      </w:r>
      <w:r w:rsidR="00AC3421">
        <w:rPr>
          <w:rFonts w:ascii="Times New Roman" w:hAnsi="Times New Roman" w:cs="Times New Roman"/>
          <w:sz w:val="24"/>
          <w:szCs w:val="24"/>
        </w:rPr>
        <w:t>P</w:t>
      </w:r>
      <w:r>
        <w:rPr>
          <w:rFonts w:ascii="Times New Roman" w:hAnsi="Times New Roman" w:cs="Times New Roman"/>
          <w:sz w:val="24"/>
          <w:szCs w:val="24"/>
        </w:rPr>
        <w:t>olo</w:t>
      </w:r>
      <w:r w:rsidR="00AC3421">
        <w:rPr>
          <w:rFonts w:ascii="Times New Roman" w:hAnsi="Times New Roman" w:cs="Times New Roman"/>
          <w:sz w:val="24"/>
          <w:szCs w:val="24"/>
        </w:rPr>
        <w:t>,</w:t>
      </w:r>
      <w:r w:rsidR="00371FBE">
        <w:rPr>
          <w:rFonts w:ascii="Times New Roman" w:hAnsi="Times New Roman" w:cs="Times New Roman"/>
          <w:sz w:val="24"/>
          <w:szCs w:val="24"/>
        </w:rPr>
        <w:t xml:space="preserve"> il progetto si è posto l’obiettivo di configurare</w:t>
      </w:r>
      <w:r>
        <w:rPr>
          <w:rFonts w:ascii="Times New Roman" w:hAnsi="Times New Roman" w:cs="Times New Roman"/>
          <w:sz w:val="24"/>
          <w:szCs w:val="24"/>
        </w:rPr>
        <w:t xml:space="preserve"> </w:t>
      </w:r>
      <w:r w:rsidR="00371FBE">
        <w:rPr>
          <w:rFonts w:ascii="Times New Roman" w:hAnsi="Times New Roman" w:cs="Times New Roman"/>
          <w:sz w:val="24"/>
          <w:szCs w:val="24"/>
        </w:rPr>
        <w:t>u</w:t>
      </w:r>
      <w:r w:rsidR="008871CD">
        <w:rPr>
          <w:rFonts w:ascii="Times New Roman" w:hAnsi="Times New Roman" w:cs="Times New Roman"/>
          <w:sz w:val="24"/>
          <w:szCs w:val="24"/>
        </w:rPr>
        <w:t>n sistema multifunzionale in grado di relazionarsi</w:t>
      </w:r>
      <w:r>
        <w:rPr>
          <w:rFonts w:ascii="Times New Roman" w:hAnsi="Times New Roman" w:cs="Times New Roman"/>
          <w:sz w:val="24"/>
          <w:szCs w:val="24"/>
        </w:rPr>
        <w:t xml:space="preserve"> con un più ampio intorno urbano </w:t>
      </w:r>
      <w:r w:rsidR="00371FBE">
        <w:rPr>
          <w:rFonts w:ascii="Times New Roman" w:hAnsi="Times New Roman" w:cs="Times New Roman"/>
          <w:sz w:val="24"/>
          <w:szCs w:val="24"/>
        </w:rPr>
        <w:t>nonché garantire una coerente</w:t>
      </w:r>
      <w:r w:rsidR="00093273">
        <w:rPr>
          <w:rFonts w:ascii="Times New Roman" w:hAnsi="Times New Roman" w:cs="Times New Roman"/>
          <w:sz w:val="24"/>
          <w:szCs w:val="24"/>
        </w:rPr>
        <w:t xml:space="preserve"> ed efficiente</w:t>
      </w:r>
      <w:r w:rsidR="00371FBE">
        <w:rPr>
          <w:rFonts w:ascii="Times New Roman" w:hAnsi="Times New Roman" w:cs="Times New Roman"/>
          <w:sz w:val="24"/>
          <w:szCs w:val="24"/>
        </w:rPr>
        <w:t xml:space="preserve"> </w:t>
      </w:r>
      <w:r w:rsidR="00093273">
        <w:rPr>
          <w:rFonts w:ascii="Times New Roman" w:hAnsi="Times New Roman" w:cs="Times New Roman"/>
          <w:sz w:val="24"/>
          <w:szCs w:val="24"/>
        </w:rPr>
        <w:t xml:space="preserve">integrazione delle funzioni lavorative oggi non più solo </w:t>
      </w:r>
      <w:r w:rsidR="00093273" w:rsidRPr="0088291B">
        <w:rPr>
          <w:rFonts w:ascii="Times New Roman" w:hAnsi="Times New Roman" w:cs="Times New Roman"/>
          <w:i/>
          <w:iCs/>
          <w:sz w:val="24"/>
          <w:szCs w:val="24"/>
        </w:rPr>
        <w:t>hard</w:t>
      </w:r>
      <w:r w:rsidR="00093273">
        <w:rPr>
          <w:rFonts w:ascii="Times New Roman" w:hAnsi="Times New Roman" w:cs="Times New Roman"/>
          <w:sz w:val="24"/>
          <w:szCs w:val="24"/>
        </w:rPr>
        <w:t xml:space="preserve"> bensì sempre più integrate ad attività di natura terziaria</w:t>
      </w:r>
      <w:r w:rsidR="008871CD">
        <w:rPr>
          <w:rFonts w:ascii="Times New Roman" w:hAnsi="Times New Roman" w:cs="Times New Roman"/>
          <w:sz w:val="24"/>
          <w:szCs w:val="24"/>
        </w:rPr>
        <w:t>.</w:t>
      </w:r>
    </w:p>
    <w:p w14:paraId="69DBECCF" w14:textId="05BAEECA" w:rsidR="00330D11" w:rsidRDefault="00471592" w:rsidP="00964EA7">
      <w:pPr>
        <w:spacing w:after="0" w:line="240" w:lineRule="auto"/>
        <w:jc w:val="both"/>
        <w:rPr>
          <w:rFonts w:ascii="Times New Roman" w:hAnsi="Times New Roman" w:cs="Times New Roman"/>
          <w:sz w:val="24"/>
          <w:szCs w:val="24"/>
        </w:rPr>
      </w:pPr>
      <w:r>
        <w:rPr>
          <w:rFonts w:ascii="Times New Roman" w:hAnsi="Times New Roman" w:cs="Times New Roman"/>
          <w:sz w:val="24"/>
          <w:szCs w:val="24"/>
        </w:rPr>
        <w:t>Il</w:t>
      </w:r>
      <w:r w:rsidR="00AE1C5A" w:rsidRPr="0004606F">
        <w:rPr>
          <w:rFonts w:ascii="Times New Roman" w:hAnsi="Times New Roman" w:cs="Times New Roman"/>
          <w:sz w:val="24"/>
          <w:szCs w:val="24"/>
        </w:rPr>
        <w:t xml:space="preserve"> progetto, che risponde alle esigenze della città contemporanea, riserva</w:t>
      </w:r>
      <w:r>
        <w:rPr>
          <w:rFonts w:ascii="Times New Roman" w:hAnsi="Times New Roman" w:cs="Times New Roman"/>
          <w:sz w:val="24"/>
          <w:szCs w:val="24"/>
        </w:rPr>
        <w:t>ndo</w:t>
      </w:r>
      <w:r w:rsidR="00AE1C5A" w:rsidRPr="0004606F">
        <w:rPr>
          <w:rFonts w:ascii="Times New Roman" w:hAnsi="Times New Roman" w:cs="Times New Roman"/>
          <w:sz w:val="24"/>
          <w:szCs w:val="24"/>
        </w:rPr>
        <w:t xml:space="preserve"> una particolare attenzione</w:t>
      </w:r>
      <w:r w:rsidR="00074B6E" w:rsidRPr="0004606F">
        <w:rPr>
          <w:rFonts w:ascii="Times New Roman" w:hAnsi="Times New Roman" w:cs="Times New Roman"/>
          <w:sz w:val="24"/>
          <w:szCs w:val="24"/>
        </w:rPr>
        <w:t xml:space="preserve"> </w:t>
      </w:r>
      <w:r w:rsidR="00AE1C5A" w:rsidRPr="0004606F">
        <w:rPr>
          <w:rFonts w:ascii="Times New Roman" w:hAnsi="Times New Roman" w:cs="Times New Roman"/>
          <w:sz w:val="24"/>
          <w:szCs w:val="24"/>
        </w:rPr>
        <w:t>ai</w:t>
      </w:r>
      <w:r w:rsidR="00074B6E" w:rsidRPr="0004606F">
        <w:rPr>
          <w:rFonts w:ascii="Times New Roman" w:hAnsi="Times New Roman" w:cs="Times New Roman"/>
          <w:sz w:val="24"/>
          <w:szCs w:val="24"/>
        </w:rPr>
        <w:t xml:space="preserve"> luoghi di transito, dell’accoglienza, della condivisione e del lavoro</w:t>
      </w:r>
      <w:r>
        <w:rPr>
          <w:rFonts w:ascii="Times New Roman" w:hAnsi="Times New Roman" w:cs="Times New Roman"/>
          <w:sz w:val="24"/>
          <w:szCs w:val="24"/>
        </w:rPr>
        <w:t xml:space="preserve"> è l</w:t>
      </w:r>
      <w:r w:rsidR="00074B6E" w:rsidRPr="000A605B">
        <w:rPr>
          <w:rFonts w:ascii="Times New Roman" w:hAnsi="Times New Roman" w:cs="Times New Roman"/>
          <w:sz w:val="24"/>
          <w:szCs w:val="24"/>
        </w:rPr>
        <w:t xml:space="preserve">ocalizzato nella </w:t>
      </w:r>
      <w:r>
        <w:rPr>
          <w:rFonts w:ascii="Times New Roman" w:hAnsi="Times New Roman" w:cs="Times New Roman"/>
          <w:sz w:val="24"/>
          <w:szCs w:val="24"/>
        </w:rPr>
        <w:t>zona</w:t>
      </w:r>
      <w:r w:rsidR="00074B6E" w:rsidRPr="000A605B">
        <w:rPr>
          <w:rFonts w:ascii="Times New Roman" w:hAnsi="Times New Roman" w:cs="Times New Roman"/>
          <w:sz w:val="24"/>
          <w:szCs w:val="24"/>
        </w:rPr>
        <w:t xml:space="preserve"> nord di Saronno</w:t>
      </w:r>
      <w:r w:rsidR="00EF037B">
        <w:rPr>
          <w:rFonts w:ascii="Times New Roman" w:hAnsi="Times New Roman" w:cs="Times New Roman"/>
          <w:sz w:val="24"/>
          <w:szCs w:val="24"/>
        </w:rPr>
        <w:t>,</w:t>
      </w:r>
      <w:r w:rsidR="00074B6E" w:rsidRPr="000A605B">
        <w:rPr>
          <w:rFonts w:ascii="Times New Roman" w:hAnsi="Times New Roman" w:cs="Times New Roman"/>
          <w:sz w:val="24"/>
          <w:szCs w:val="24"/>
        </w:rPr>
        <w:t xml:space="preserve"> in un’area di circa 36.400 mq</w:t>
      </w:r>
      <w:r>
        <w:rPr>
          <w:rFonts w:ascii="Times New Roman" w:hAnsi="Times New Roman" w:cs="Times New Roman"/>
          <w:sz w:val="24"/>
          <w:szCs w:val="24"/>
        </w:rPr>
        <w:t xml:space="preserve">, collocata tra la Stazione </w:t>
      </w:r>
      <w:r w:rsidR="006F7176">
        <w:rPr>
          <w:rFonts w:ascii="Times New Roman" w:hAnsi="Times New Roman" w:cs="Times New Roman"/>
          <w:sz w:val="24"/>
          <w:szCs w:val="24"/>
        </w:rPr>
        <w:t>ferroviaria</w:t>
      </w:r>
      <w:r>
        <w:rPr>
          <w:rFonts w:ascii="Times New Roman" w:hAnsi="Times New Roman" w:cs="Times New Roman"/>
          <w:sz w:val="24"/>
          <w:szCs w:val="24"/>
        </w:rPr>
        <w:t>, la Piazza del mercato e il Parco</w:t>
      </w:r>
      <w:r w:rsidR="006F7176">
        <w:rPr>
          <w:rFonts w:ascii="Times New Roman" w:hAnsi="Times New Roman" w:cs="Times New Roman"/>
          <w:sz w:val="24"/>
          <w:szCs w:val="24"/>
        </w:rPr>
        <w:t xml:space="preserve"> </w:t>
      </w:r>
      <w:r w:rsidR="002D776F">
        <w:rPr>
          <w:rFonts w:ascii="Times New Roman" w:hAnsi="Times New Roman" w:cs="Times New Roman"/>
          <w:sz w:val="24"/>
          <w:szCs w:val="24"/>
        </w:rPr>
        <w:t>Salvo d’Acquisto</w:t>
      </w:r>
      <w:r w:rsidR="00330D11">
        <w:rPr>
          <w:rFonts w:ascii="Times New Roman" w:hAnsi="Times New Roman" w:cs="Times New Roman"/>
          <w:sz w:val="24"/>
          <w:szCs w:val="24"/>
        </w:rPr>
        <w:t>.</w:t>
      </w:r>
      <w:r w:rsidR="00EF037B">
        <w:rPr>
          <w:rFonts w:ascii="Times New Roman" w:hAnsi="Times New Roman" w:cs="Times New Roman"/>
          <w:sz w:val="24"/>
          <w:szCs w:val="24"/>
        </w:rPr>
        <w:t xml:space="preserve"> </w:t>
      </w:r>
    </w:p>
    <w:p w14:paraId="37604146" w14:textId="2AECB5E0" w:rsidR="006F7176" w:rsidRDefault="00330D11" w:rsidP="00964EA7">
      <w:pPr>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L’intervento si </w:t>
      </w:r>
      <w:r w:rsidR="009614BC">
        <w:rPr>
          <w:rFonts w:ascii="Times New Roman" w:hAnsi="Times New Roman" w:cs="Times New Roman"/>
          <w:sz w:val="24"/>
          <w:szCs w:val="24"/>
        </w:rPr>
        <w:t>fonda sulla convergenza, coordinata e sistemica,</w:t>
      </w:r>
      <w:r>
        <w:rPr>
          <w:rFonts w:ascii="Times New Roman" w:hAnsi="Times New Roman" w:cs="Times New Roman"/>
          <w:sz w:val="24"/>
          <w:szCs w:val="24"/>
        </w:rPr>
        <w:t xml:space="preserve"> di </w:t>
      </w:r>
      <w:r w:rsidR="009614BC">
        <w:rPr>
          <w:rFonts w:ascii="Times New Roman" w:hAnsi="Times New Roman" w:cs="Times New Roman"/>
          <w:sz w:val="24"/>
          <w:szCs w:val="24"/>
        </w:rPr>
        <w:t>diverse</w:t>
      </w:r>
      <w:r>
        <w:rPr>
          <w:rFonts w:ascii="Times New Roman" w:hAnsi="Times New Roman" w:cs="Times New Roman"/>
          <w:sz w:val="24"/>
          <w:szCs w:val="24"/>
        </w:rPr>
        <w:t xml:space="preserve"> azioni:</w:t>
      </w:r>
      <w:r w:rsidR="006F7176">
        <w:rPr>
          <w:rFonts w:ascii="Times New Roman" w:hAnsi="Times New Roman" w:cs="Times New Roman"/>
          <w:sz w:val="24"/>
          <w:szCs w:val="24"/>
        </w:rPr>
        <w:t xml:space="preserve"> la</w:t>
      </w:r>
      <w:r w:rsidR="00074B6E" w:rsidRPr="000A605B">
        <w:rPr>
          <w:rFonts w:ascii="Times New Roman" w:hAnsi="Times New Roman" w:cs="Times New Roman"/>
          <w:sz w:val="24"/>
          <w:szCs w:val="24"/>
        </w:rPr>
        <w:t xml:space="preserve"> </w:t>
      </w:r>
      <w:r>
        <w:rPr>
          <w:rFonts w:ascii="Times New Roman" w:hAnsi="Times New Roman" w:cs="Times New Roman"/>
          <w:sz w:val="24"/>
          <w:szCs w:val="24"/>
        </w:rPr>
        <w:t xml:space="preserve">riconfigurazione interna di alcuni spazi esistenti, </w:t>
      </w:r>
      <w:r w:rsidR="006F7176">
        <w:rPr>
          <w:rFonts w:ascii="Times New Roman" w:hAnsi="Times New Roman" w:cs="Times New Roman"/>
          <w:sz w:val="24"/>
          <w:szCs w:val="24"/>
        </w:rPr>
        <w:t xml:space="preserve">la </w:t>
      </w:r>
      <w:r>
        <w:rPr>
          <w:rFonts w:ascii="Times New Roman" w:hAnsi="Times New Roman" w:cs="Times New Roman"/>
          <w:sz w:val="24"/>
          <w:szCs w:val="24"/>
        </w:rPr>
        <w:t xml:space="preserve">demolizione di alcuni edifici o parte di essi e </w:t>
      </w:r>
      <w:r w:rsidR="006F7176">
        <w:rPr>
          <w:rFonts w:ascii="Times New Roman" w:hAnsi="Times New Roman" w:cs="Times New Roman"/>
          <w:sz w:val="24"/>
          <w:szCs w:val="24"/>
        </w:rPr>
        <w:t xml:space="preserve">la </w:t>
      </w:r>
      <w:r>
        <w:rPr>
          <w:rFonts w:ascii="Times New Roman" w:hAnsi="Times New Roman" w:cs="Times New Roman"/>
          <w:sz w:val="24"/>
          <w:szCs w:val="24"/>
        </w:rPr>
        <w:t xml:space="preserve">nuova costruzione </w:t>
      </w:r>
      <w:r w:rsidR="006F7176">
        <w:rPr>
          <w:rFonts w:ascii="Times New Roman" w:hAnsi="Times New Roman" w:cs="Times New Roman"/>
          <w:sz w:val="24"/>
          <w:szCs w:val="24"/>
        </w:rPr>
        <w:t>di nuovi manufatti in grado di accogliere le rinnovate funzioni logistico-manutentive.</w:t>
      </w:r>
    </w:p>
    <w:p w14:paraId="4E4977F2" w14:textId="31EA8F72" w:rsidR="00074B6E" w:rsidRDefault="006F7176" w:rsidP="00964EA7">
      <w:pPr>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sz w:val="24"/>
          <w:szCs w:val="24"/>
        </w:rPr>
        <w:t>Alle attività lavorative (</w:t>
      </w:r>
      <w:r w:rsidR="00074B6E" w:rsidRPr="000A605B">
        <w:rPr>
          <w:rFonts w:ascii="Times New Roman" w:hAnsi="Times New Roman" w:cs="Times New Roman"/>
          <w:sz w:val="24"/>
          <w:szCs w:val="24"/>
        </w:rPr>
        <w:t>laboratori, uffici</w:t>
      </w:r>
      <w:r w:rsidR="00074B6E">
        <w:rPr>
          <w:rFonts w:ascii="Times New Roman" w:hAnsi="Times New Roman" w:cs="Times New Roman"/>
          <w:sz w:val="24"/>
          <w:szCs w:val="24"/>
        </w:rPr>
        <w:t>,</w:t>
      </w:r>
      <w:r w:rsidR="00074B6E" w:rsidRPr="000A605B">
        <w:rPr>
          <w:rFonts w:ascii="Times New Roman" w:hAnsi="Times New Roman" w:cs="Times New Roman"/>
          <w:sz w:val="24"/>
          <w:szCs w:val="24"/>
        </w:rPr>
        <w:t xml:space="preserve"> officine</w:t>
      </w:r>
      <w:r>
        <w:rPr>
          <w:rFonts w:ascii="Times New Roman" w:hAnsi="Times New Roman" w:cs="Times New Roman"/>
          <w:sz w:val="24"/>
          <w:szCs w:val="24"/>
        </w:rPr>
        <w:t>)</w:t>
      </w:r>
      <w:r w:rsidR="00FE494B">
        <w:rPr>
          <w:rFonts w:ascii="Times New Roman" w:hAnsi="Times New Roman" w:cs="Times New Roman"/>
          <w:sz w:val="24"/>
          <w:szCs w:val="24"/>
        </w:rPr>
        <w:t xml:space="preserve"> e</w:t>
      </w:r>
      <w:r>
        <w:rPr>
          <w:rFonts w:ascii="Times New Roman" w:hAnsi="Times New Roman" w:cs="Times New Roman"/>
          <w:sz w:val="24"/>
          <w:szCs w:val="24"/>
        </w:rPr>
        <w:t xml:space="preserve"> agli spazi accessori di servizio agli utenti (spazi formazione, ristorazione, aree aperte attrezzate), vengono integrate anche alcune funzioni</w:t>
      </w:r>
      <w:r w:rsidR="00330D11">
        <w:rPr>
          <w:rFonts w:ascii="Times New Roman" w:hAnsi="Times New Roman" w:cs="Times New Roman"/>
          <w:sz w:val="24"/>
          <w:szCs w:val="24"/>
        </w:rPr>
        <w:t xml:space="preserve"> e aree di interesse pubblico, come </w:t>
      </w:r>
      <w:r w:rsidR="00FE494B">
        <w:rPr>
          <w:rFonts w:ascii="Times New Roman" w:hAnsi="Times New Roman" w:cs="Times New Roman"/>
          <w:sz w:val="24"/>
          <w:szCs w:val="24"/>
        </w:rPr>
        <w:t>lo spazio museale, interno ed esterno, elemento caratterizzante la storia del luogo e la memoria della città</w:t>
      </w:r>
      <w:r w:rsidR="00330D11">
        <w:rPr>
          <w:rFonts w:ascii="Times New Roman" w:hAnsi="Times New Roman" w:cs="Times New Roman"/>
          <w:sz w:val="24"/>
          <w:szCs w:val="24"/>
        </w:rPr>
        <w:t>.</w:t>
      </w:r>
    </w:p>
    <w:p w14:paraId="19187447" w14:textId="4D24E712" w:rsidR="00FA2C03" w:rsidRPr="00FA2C03" w:rsidRDefault="00FE494B" w:rsidP="00964EA7">
      <w:pPr>
        <w:spacing w:after="0" w:line="240" w:lineRule="auto"/>
        <w:jc w:val="both"/>
        <w:rPr>
          <w:rFonts w:ascii="Times New Roman" w:hAnsi="Times New Roman" w:cs="Times New Roman"/>
          <w:color w:val="FF0000"/>
          <w:sz w:val="24"/>
          <w:szCs w:val="24"/>
        </w:rPr>
      </w:pPr>
      <w:r>
        <w:rPr>
          <w:rFonts w:ascii="Times New Roman" w:hAnsi="Times New Roman" w:cs="Times New Roman"/>
          <w:sz w:val="24"/>
          <w:szCs w:val="24"/>
        </w:rPr>
        <w:t xml:space="preserve">La riorganizzazione degli spazi esterni ha l’obiettivo, anch’essa di coordinare le soluzioni per diverse esigenze dalla sicurezza del lato ovest del sito, </w:t>
      </w:r>
      <w:r w:rsidR="00074B6E">
        <w:rPr>
          <w:rFonts w:ascii="Times New Roman" w:hAnsi="Times New Roman" w:cs="Times New Roman"/>
          <w:sz w:val="24"/>
          <w:szCs w:val="24"/>
        </w:rPr>
        <w:t xml:space="preserve">adiacente ai binari ferroviari, </w:t>
      </w:r>
      <w:r>
        <w:rPr>
          <w:rFonts w:ascii="Times New Roman" w:hAnsi="Times New Roman" w:cs="Times New Roman"/>
          <w:sz w:val="24"/>
          <w:szCs w:val="24"/>
        </w:rPr>
        <w:t>alle</w:t>
      </w:r>
      <w:r w:rsidR="00074B6E">
        <w:rPr>
          <w:rFonts w:ascii="Times New Roman" w:hAnsi="Times New Roman" w:cs="Times New Roman"/>
          <w:sz w:val="24"/>
          <w:szCs w:val="24"/>
        </w:rPr>
        <w:t xml:space="preserve"> esigenze </w:t>
      </w:r>
      <w:r>
        <w:rPr>
          <w:rFonts w:ascii="Times New Roman" w:hAnsi="Times New Roman" w:cs="Times New Roman"/>
          <w:sz w:val="24"/>
          <w:szCs w:val="24"/>
        </w:rPr>
        <w:t>viabilistiche e di parcheggio, alla</w:t>
      </w:r>
      <w:r w:rsidR="00074B6E">
        <w:rPr>
          <w:rFonts w:ascii="Times New Roman" w:hAnsi="Times New Roman" w:cs="Times New Roman"/>
          <w:sz w:val="24"/>
          <w:szCs w:val="24"/>
        </w:rPr>
        <w:t xml:space="preserve"> logistic</w:t>
      </w:r>
      <w:r>
        <w:rPr>
          <w:rFonts w:ascii="Times New Roman" w:hAnsi="Times New Roman" w:cs="Times New Roman"/>
          <w:sz w:val="24"/>
          <w:szCs w:val="24"/>
        </w:rPr>
        <w:t>a</w:t>
      </w:r>
      <w:r w:rsidR="00074B6E">
        <w:rPr>
          <w:rFonts w:ascii="Times New Roman" w:hAnsi="Times New Roman" w:cs="Times New Roman"/>
          <w:sz w:val="24"/>
          <w:szCs w:val="24"/>
        </w:rPr>
        <w:t>.</w:t>
      </w:r>
    </w:p>
    <w:p w14:paraId="056FE35F" w14:textId="309A6D14" w:rsidR="00CA3265" w:rsidRDefault="00FE494B" w:rsidP="00964EA7">
      <w:pPr>
        <w:spacing w:after="0" w:line="240" w:lineRule="auto"/>
        <w:jc w:val="both"/>
        <w:rPr>
          <w:rFonts w:ascii="Times New Roman" w:hAnsi="Times New Roman" w:cs="Times New Roman"/>
          <w:sz w:val="24"/>
          <w:szCs w:val="24"/>
        </w:rPr>
      </w:pPr>
      <w:r>
        <w:rPr>
          <w:rFonts w:ascii="Times New Roman" w:hAnsi="Times New Roman" w:cs="Times New Roman"/>
          <w:sz w:val="24"/>
          <w:szCs w:val="24"/>
        </w:rPr>
        <w:t>Il</w:t>
      </w:r>
      <w:r w:rsidR="00074B6E">
        <w:rPr>
          <w:rFonts w:ascii="Times New Roman" w:hAnsi="Times New Roman" w:cs="Times New Roman"/>
          <w:sz w:val="24"/>
          <w:szCs w:val="24"/>
        </w:rPr>
        <w:t xml:space="preserve"> progetto ha perseguito </w:t>
      </w:r>
      <w:r>
        <w:rPr>
          <w:rFonts w:ascii="Times New Roman" w:hAnsi="Times New Roman" w:cs="Times New Roman"/>
          <w:sz w:val="24"/>
          <w:szCs w:val="24"/>
        </w:rPr>
        <w:t xml:space="preserve">pertanto </w:t>
      </w:r>
      <w:r w:rsidR="00074B6E">
        <w:rPr>
          <w:rFonts w:ascii="Times New Roman" w:hAnsi="Times New Roman" w:cs="Times New Roman"/>
          <w:sz w:val="24"/>
          <w:szCs w:val="24"/>
        </w:rPr>
        <w:t>un duplice obiettivo</w:t>
      </w:r>
      <w:r>
        <w:rPr>
          <w:rFonts w:ascii="Times New Roman" w:hAnsi="Times New Roman" w:cs="Times New Roman"/>
          <w:sz w:val="24"/>
          <w:szCs w:val="24"/>
        </w:rPr>
        <w:t>:</w:t>
      </w:r>
      <w:r w:rsidR="00074B6E">
        <w:rPr>
          <w:rFonts w:ascii="Times New Roman" w:hAnsi="Times New Roman" w:cs="Times New Roman"/>
          <w:sz w:val="24"/>
          <w:szCs w:val="24"/>
        </w:rPr>
        <w:t xml:space="preserve"> </w:t>
      </w:r>
      <w:r w:rsidR="00690A67">
        <w:rPr>
          <w:rFonts w:ascii="Times New Roman" w:hAnsi="Times New Roman" w:cs="Times New Roman"/>
          <w:sz w:val="24"/>
          <w:szCs w:val="24"/>
        </w:rPr>
        <w:t>la</w:t>
      </w:r>
      <w:r w:rsidR="00074B6E">
        <w:rPr>
          <w:rFonts w:ascii="Times New Roman" w:hAnsi="Times New Roman" w:cs="Times New Roman"/>
          <w:sz w:val="24"/>
          <w:szCs w:val="24"/>
        </w:rPr>
        <w:t xml:space="preserve"> </w:t>
      </w:r>
      <w:r w:rsidR="00074B6E" w:rsidRPr="00040E09">
        <w:rPr>
          <w:rFonts w:ascii="Times New Roman" w:hAnsi="Times New Roman" w:cs="Times New Roman"/>
          <w:sz w:val="24"/>
          <w:szCs w:val="24"/>
        </w:rPr>
        <w:t xml:space="preserve">riqualificazione </w:t>
      </w:r>
      <w:r w:rsidR="00690A67">
        <w:rPr>
          <w:rFonts w:ascii="Times New Roman" w:hAnsi="Times New Roman" w:cs="Times New Roman"/>
          <w:sz w:val="24"/>
          <w:szCs w:val="24"/>
        </w:rPr>
        <w:t xml:space="preserve">di parte </w:t>
      </w:r>
      <w:r w:rsidR="00074B6E" w:rsidRPr="00040E09">
        <w:rPr>
          <w:rFonts w:ascii="Times New Roman" w:hAnsi="Times New Roman" w:cs="Times New Roman"/>
          <w:sz w:val="24"/>
          <w:szCs w:val="24"/>
        </w:rPr>
        <w:t>degli edifici esistenti in un’ottica di conservazione delle testimonianz</w:t>
      </w:r>
      <w:r w:rsidR="00074B6E">
        <w:rPr>
          <w:rFonts w:ascii="Times New Roman" w:hAnsi="Times New Roman" w:cs="Times New Roman"/>
          <w:sz w:val="24"/>
          <w:szCs w:val="24"/>
        </w:rPr>
        <w:t>e storiche giunte a noi e</w:t>
      </w:r>
      <w:r w:rsidR="00690A67">
        <w:rPr>
          <w:rFonts w:ascii="Times New Roman" w:hAnsi="Times New Roman" w:cs="Times New Roman"/>
          <w:sz w:val="24"/>
          <w:szCs w:val="24"/>
        </w:rPr>
        <w:t>,</w:t>
      </w:r>
      <w:r w:rsidR="00074B6E">
        <w:rPr>
          <w:rFonts w:ascii="Times New Roman" w:hAnsi="Times New Roman" w:cs="Times New Roman"/>
          <w:sz w:val="24"/>
          <w:szCs w:val="24"/>
        </w:rPr>
        <w:t xml:space="preserve"> al contempo</w:t>
      </w:r>
      <w:r w:rsidR="00690A67">
        <w:rPr>
          <w:rFonts w:ascii="Times New Roman" w:hAnsi="Times New Roman" w:cs="Times New Roman"/>
          <w:sz w:val="24"/>
          <w:szCs w:val="24"/>
        </w:rPr>
        <w:t>,</w:t>
      </w:r>
      <w:r w:rsidR="00074B6E">
        <w:rPr>
          <w:rFonts w:ascii="Times New Roman" w:hAnsi="Times New Roman" w:cs="Times New Roman"/>
          <w:sz w:val="24"/>
          <w:szCs w:val="24"/>
        </w:rPr>
        <w:t xml:space="preserve"> </w:t>
      </w:r>
      <w:r w:rsidR="00690A67">
        <w:rPr>
          <w:rFonts w:ascii="Times New Roman" w:hAnsi="Times New Roman" w:cs="Times New Roman"/>
          <w:sz w:val="24"/>
          <w:szCs w:val="24"/>
        </w:rPr>
        <w:t>l’</w:t>
      </w:r>
      <w:r w:rsidR="00074B6E">
        <w:rPr>
          <w:rFonts w:ascii="Times New Roman" w:hAnsi="Times New Roman" w:cs="Times New Roman"/>
          <w:sz w:val="24"/>
          <w:szCs w:val="24"/>
        </w:rPr>
        <w:t>ammodernamento ed efficient</w:t>
      </w:r>
      <w:r w:rsidR="001279D8">
        <w:rPr>
          <w:rFonts w:ascii="Times New Roman" w:hAnsi="Times New Roman" w:cs="Times New Roman"/>
          <w:sz w:val="24"/>
          <w:szCs w:val="24"/>
        </w:rPr>
        <w:t>ament</w:t>
      </w:r>
      <w:r w:rsidR="00074B6E">
        <w:rPr>
          <w:rFonts w:ascii="Times New Roman" w:hAnsi="Times New Roman" w:cs="Times New Roman"/>
          <w:sz w:val="24"/>
          <w:szCs w:val="24"/>
        </w:rPr>
        <w:t xml:space="preserve">o energetico, funzionale e gestionale del Polo </w:t>
      </w:r>
      <w:r w:rsidR="00690A67">
        <w:rPr>
          <w:rFonts w:ascii="Times New Roman" w:hAnsi="Times New Roman" w:cs="Times New Roman"/>
          <w:sz w:val="24"/>
          <w:szCs w:val="24"/>
        </w:rPr>
        <w:t>attraverso la</w:t>
      </w:r>
      <w:r w:rsidR="00074B6E">
        <w:rPr>
          <w:rFonts w:ascii="Times New Roman" w:hAnsi="Times New Roman" w:cs="Times New Roman"/>
          <w:sz w:val="24"/>
          <w:szCs w:val="24"/>
        </w:rPr>
        <w:t xml:space="preserve"> realizzazione </w:t>
      </w:r>
      <w:r w:rsidR="00690A67">
        <w:rPr>
          <w:rFonts w:ascii="Times New Roman" w:hAnsi="Times New Roman" w:cs="Times New Roman"/>
          <w:sz w:val="24"/>
          <w:szCs w:val="24"/>
        </w:rPr>
        <w:t xml:space="preserve">integrata </w:t>
      </w:r>
      <w:r w:rsidR="00074B6E">
        <w:rPr>
          <w:rFonts w:ascii="Times New Roman" w:hAnsi="Times New Roman" w:cs="Times New Roman"/>
          <w:sz w:val="24"/>
          <w:szCs w:val="24"/>
        </w:rPr>
        <w:t xml:space="preserve">di nuovi </w:t>
      </w:r>
      <w:r w:rsidR="00690A67">
        <w:rPr>
          <w:rFonts w:ascii="Times New Roman" w:hAnsi="Times New Roman" w:cs="Times New Roman"/>
          <w:sz w:val="24"/>
          <w:szCs w:val="24"/>
        </w:rPr>
        <w:t>elementi</w:t>
      </w:r>
      <w:r w:rsidR="00074B6E">
        <w:rPr>
          <w:rFonts w:ascii="Times New Roman" w:hAnsi="Times New Roman" w:cs="Times New Roman"/>
          <w:sz w:val="24"/>
          <w:szCs w:val="24"/>
        </w:rPr>
        <w:t xml:space="preserve"> edilizi.</w:t>
      </w:r>
    </w:p>
    <w:p w14:paraId="1C862214" w14:textId="518DCDB2" w:rsidR="00074B6E" w:rsidRDefault="00690A67" w:rsidP="00964EA7">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La conservazione dell’esistente, in linea con le direttive da parte della </w:t>
      </w:r>
      <w:r w:rsidR="00074B6E">
        <w:rPr>
          <w:rFonts w:ascii="Times New Roman" w:hAnsi="Times New Roman" w:cs="Times New Roman"/>
          <w:sz w:val="24"/>
          <w:szCs w:val="24"/>
        </w:rPr>
        <w:t xml:space="preserve">Soprintendenza Archeologia, </w:t>
      </w:r>
      <w:r w:rsidR="009E2405">
        <w:rPr>
          <w:rFonts w:ascii="Times New Roman" w:hAnsi="Times New Roman" w:cs="Times New Roman"/>
          <w:sz w:val="24"/>
          <w:szCs w:val="24"/>
        </w:rPr>
        <w:t>B</w:t>
      </w:r>
      <w:r w:rsidR="00074B6E">
        <w:rPr>
          <w:rFonts w:ascii="Times New Roman" w:hAnsi="Times New Roman" w:cs="Times New Roman"/>
          <w:sz w:val="24"/>
          <w:szCs w:val="24"/>
        </w:rPr>
        <w:t xml:space="preserve">elle </w:t>
      </w:r>
      <w:r w:rsidR="009E2405">
        <w:rPr>
          <w:rFonts w:ascii="Times New Roman" w:hAnsi="Times New Roman" w:cs="Times New Roman"/>
          <w:sz w:val="24"/>
          <w:szCs w:val="24"/>
        </w:rPr>
        <w:t>A</w:t>
      </w:r>
      <w:r w:rsidR="00074B6E">
        <w:rPr>
          <w:rFonts w:ascii="Times New Roman" w:hAnsi="Times New Roman" w:cs="Times New Roman"/>
          <w:sz w:val="24"/>
          <w:szCs w:val="24"/>
        </w:rPr>
        <w:t xml:space="preserve">rti e </w:t>
      </w:r>
      <w:r w:rsidR="009E2405">
        <w:rPr>
          <w:rFonts w:ascii="Times New Roman" w:hAnsi="Times New Roman" w:cs="Times New Roman"/>
          <w:sz w:val="24"/>
          <w:szCs w:val="24"/>
        </w:rPr>
        <w:t>P</w:t>
      </w:r>
      <w:r w:rsidR="00074B6E">
        <w:rPr>
          <w:rFonts w:ascii="Times New Roman" w:hAnsi="Times New Roman" w:cs="Times New Roman"/>
          <w:sz w:val="24"/>
          <w:szCs w:val="24"/>
        </w:rPr>
        <w:t>aesaggio</w:t>
      </w:r>
      <w:r>
        <w:rPr>
          <w:rFonts w:ascii="Times New Roman" w:hAnsi="Times New Roman" w:cs="Times New Roman"/>
          <w:sz w:val="24"/>
          <w:szCs w:val="24"/>
        </w:rPr>
        <w:t>,</w:t>
      </w:r>
      <w:r w:rsidR="00074B6E">
        <w:rPr>
          <w:rFonts w:ascii="Times New Roman" w:hAnsi="Times New Roman" w:cs="Times New Roman"/>
          <w:sz w:val="24"/>
          <w:szCs w:val="24"/>
        </w:rPr>
        <w:t xml:space="preserve"> </w:t>
      </w:r>
      <w:r>
        <w:rPr>
          <w:rFonts w:ascii="Times New Roman" w:hAnsi="Times New Roman" w:cs="Times New Roman"/>
          <w:sz w:val="24"/>
          <w:szCs w:val="24"/>
        </w:rPr>
        <w:t>ha determinato il</w:t>
      </w:r>
      <w:r w:rsidR="00074B6E">
        <w:rPr>
          <w:rFonts w:ascii="Times New Roman" w:hAnsi="Times New Roman" w:cs="Times New Roman"/>
          <w:sz w:val="24"/>
          <w:szCs w:val="24"/>
        </w:rPr>
        <w:t xml:space="preserve"> mantenimento dei manufatti architettonici che presentano caratteristiche morfologiche più vicine a quelle tipiche dell’architettura archeologica industriale, </w:t>
      </w:r>
      <w:r>
        <w:rPr>
          <w:rFonts w:ascii="Times New Roman" w:hAnsi="Times New Roman" w:cs="Times New Roman"/>
          <w:sz w:val="24"/>
          <w:szCs w:val="24"/>
        </w:rPr>
        <w:t>il cui stato di conservazione sia compatibile con la</w:t>
      </w:r>
      <w:r w:rsidR="00074B6E">
        <w:rPr>
          <w:rFonts w:ascii="Times New Roman" w:hAnsi="Times New Roman" w:cs="Times New Roman"/>
          <w:sz w:val="24"/>
          <w:szCs w:val="24"/>
        </w:rPr>
        <w:t xml:space="preserve"> </w:t>
      </w:r>
      <w:r>
        <w:rPr>
          <w:rFonts w:ascii="Times New Roman" w:hAnsi="Times New Roman" w:cs="Times New Roman"/>
          <w:sz w:val="24"/>
          <w:szCs w:val="24"/>
        </w:rPr>
        <w:t xml:space="preserve">collocazione delle </w:t>
      </w:r>
      <w:r w:rsidR="00074B6E">
        <w:rPr>
          <w:rFonts w:ascii="Times New Roman" w:hAnsi="Times New Roman" w:cs="Times New Roman"/>
          <w:sz w:val="24"/>
          <w:szCs w:val="24"/>
        </w:rPr>
        <w:t xml:space="preserve">nuove funzioni, prevedendone </w:t>
      </w:r>
      <w:r>
        <w:rPr>
          <w:rFonts w:ascii="Times New Roman" w:hAnsi="Times New Roman" w:cs="Times New Roman"/>
          <w:sz w:val="24"/>
          <w:szCs w:val="24"/>
        </w:rPr>
        <w:t xml:space="preserve">la </w:t>
      </w:r>
      <w:proofErr w:type="spellStart"/>
      <w:r>
        <w:rPr>
          <w:rFonts w:ascii="Times New Roman" w:hAnsi="Times New Roman" w:cs="Times New Roman"/>
          <w:sz w:val="24"/>
          <w:szCs w:val="24"/>
        </w:rPr>
        <w:t>rifuzionalizzazione</w:t>
      </w:r>
      <w:proofErr w:type="spellEnd"/>
      <w:r w:rsidR="00074B6E">
        <w:rPr>
          <w:rFonts w:ascii="Times New Roman" w:hAnsi="Times New Roman" w:cs="Times New Roman"/>
          <w:sz w:val="24"/>
          <w:szCs w:val="24"/>
        </w:rPr>
        <w:t xml:space="preserve"> </w:t>
      </w:r>
      <w:r>
        <w:rPr>
          <w:rFonts w:ascii="Times New Roman" w:hAnsi="Times New Roman" w:cs="Times New Roman"/>
          <w:sz w:val="24"/>
          <w:szCs w:val="24"/>
        </w:rPr>
        <w:t>anche</w:t>
      </w:r>
      <w:r w:rsidR="00DE25AF">
        <w:rPr>
          <w:rFonts w:ascii="Times New Roman" w:hAnsi="Times New Roman" w:cs="Times New Roman"/>
          <w:sz w:val="24"/>
          <w:szCs w:val="24"/>
        </w:rPr>
        <w:t xml:space="preserve"> attraverso stratificazioni, sovrascritture ed innesti.</w:t>
      </w:r>
    </w:p>
    <w:p w14:paraId="0F7FBD84" w14:textId="309A28C5" w:rsidR="00074B6E" w:rsidRDefault="00074B6E" w:rsidP="00964EA7">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Il </w:t>
      </w:r>
      <w:r w:rsidR="00690A67">
        <w:rPr>
          <w:rFonts w:ascii="Times New Roman" w:hAnsi="Times New Roman" w:cs="Times New Roman"/>
          <w:sz w:val="24"/>
          <w:szCs w:val="24"/>
        </w:rPr>
        <w:t>masterplan complessivo</w:t>
      </w:r>
      <w:r>
        <w:rPr>
          <w:rFonts w:ascii="Times New Roman" w:hAnsi="Times New Roman" w:cs="Times New Roman"/>
          <w:sz w:val="24"/>
          <w:szCs w:val="24"/>
        </w:rPr>
        <w:t xml:space="preserve"> </w:t>
      </w:r>
      <w:r w:rsidR="00690A67">
        <w:rPr>
          <w:rFonts w:ascii="Times New Roman" w:hAnsi="Times New Roman" w:cs="Times New Roman"/>
          <w:sz w:val="24"/>
          <w:szCs w:val="24"/>
        </w:rPr>
        <w:t>si pone gli obiettivi di ri</w:t>
      </w:r>
      <w:r w:rsidR="00005123">
        <w:rPr>
          <w:rFonts w:ascii="Times New Roman" w:hAnsi="Times New Roman" w:cs="Times New Roman"/>
          <w:sz w:val="24"/>
          <w:szCs w:val="24"/>
        </w:rPr>
        <w:t>so</w:t>
      </w:r>
      <w:r w:rsidR="00690A67">
        <w:rPr>
          <w:rFonts w:ascii="Times New Roman" w:hAnsi="Times New Roman" w:cs="Times New Roman"/>
          <w:sz w:val="24"/>
          <w:szCs w:val="24"/>
        </w:rPr>
        <w:t xml:space="preserve">lvere in una visione unitaria le nuove funzioni, le funzioni già presenti, </w:t>
      </w:r>
      <w:r w:rsidR="00005123">
        <w:rPr>
          <w:rFonts w:ascii="Times New Roman" w:hAnsi="Times New Roman" w:cs="Times New Roman"/>
          <w:sz w:val="24"/>
          <w:szCs w:val="24"/>
        </w:rPr>
        <w:t xml:space="preserve">rivisitate, </w:t>
      </w:r>
      <w:r w:rsidR="00690A67">
        <w:rPr>
          <w:rFonts w:ascii="Times New Roman" w:hAnsi="Times New Roman" w:cs="Times New Roman"/>
          <w:sz w:val="24"/>
          <w:szCs w:val="24"/>
        </w:rPr>
        <w:t>nonché l’</w:t>
      </w:r>
      <w:r>
        <w:rPr>
          <w:rFonts w:ascii="Times New Roman" w:hAnsi="Times New Roman" w:cs="Times New Roman"/>
          <w:sz w:val="24"/>
          <w:szCs w:val="24"/>
        </w:rPr>
        <w:t xml:space="preserve">articolazione degli spazi </w:t>
      </w:r>
      <w:r w:rsidR="0078336E">
        <w:rPr>
          <w:rFonts w:ascii="Times New Roman" w:hAnsi="Times New Roman" w:cs="Times New Roman"/>
          <w:sz w:val="24"/>
          <w:szCs w:val="24"/>
        </w:rPr>
        <w:t>aperti</w:t>
      </w:r>
      <w:r>
        <w:rPr>
          <w:rFonts w:ascii="Times New Roman" w:hAnsi="Times New Roman" w:cs="Times New Roman"/>
          <w:sz w:val="24"/>
          <w:szCs w:val="24"/>
        </w:rPr>
        <w:t xml:space="preserve"> (pubblici e privati), </w:t>
      </w:r>
      <w:r w:rsidR="0078336E">
        <w:rPr>
          <w:rFonts w:ascii="Times New Roman" w:hAnsi="Times New Roman" w:cs="Times New Roman"/>
          <w:sz w:val="24"/>
          <w:szCs w:val="24"/>
        </w:rPr>
        <w:t>della viabilità, del</w:t>
      </w:r>
      <w:r>
        <w:rPr>
          <w:rFonts w:ascii="Times New Roman" w:hAnsi="Times New Roman" w:cs="Times New Roman"/>
          <w:sz w:val="24"/>
          <w:szCs w:val="24"/>
        </w:rPr>
        <w:t xml:space="preserve"> </w:t>
      </w:r>
      <w:r w:rsidR="0078336E">
        <w:rPr>
          <w:rFonts w:ascii="Times New Roman" w:hAnsi="Times New Roman" w:cs="Times New Roman"/>
          <w:sz w:val="24"/>
          <w:szCs w:val="24"/>
        </w:rPr>
        <w:t>verde</w:t>
      </w:r>
      <w:r>
        <w:rPr>
          <w:rFonts w:ascii="Times New Roman" w:hAnsi="Times New Roman" w:cs="Times New Roman"/>
          <w:sz w:val="24"/>
          <w:szCs w:val="24"/>
        </w:rPr>
        <w:t xml:space="preserve"> e degli </w:t>
      </w:r>
      <w:r w:rsidR="0078336E">
        <w:rPr>
          <w:rFonts w:ascii="Times New Roman" w:hAnsi="Times New Roman" w:cs="Times New Roman"/>
          <w:sz w:val="24"/>
          <w:szCs w:val="24"/>
        </w:rPr>
        <w:t>accessi</w:t>
      </w:r>
      <w:r w:rsidR="00F204DC">
        <w:rPr>
          <w:rFonts w:ascii="Times New Roman" w:hAnsi="Times New Roman" w:cs="Times New Roman"/>
          <w:sz w:val="24"/>
          <w:szCs w:val="24"/>
        </w:rPr>
        <w:t>, veicolari, ciclabili e pedonali</w:t>
      </w:r>
      <w:r>
        <w:rPr>
          <w:rFonts w:ascii="Times New Roman" w:hAnsi="Times New Roman" w:cs="Times New Roman"/>
          <w:sz w:val="24"/>
          <w:szCs w:val="24"/>
        </w:rPr>
        <w:t>.</w:t>
      </w:r>
    </w:p>
    <w:p w14:paraId="3296324B" w14:textId="58D12EBF" w:rsidR="00074B6E" w:rsidRDefault="0078336E" w:rsidP="00964EA7">
      <w:pPr>
        <w:spacing w:after="0" w:line="240" w:lineRule="auto"/>
        <w:jc w:val="both"/>
        <w:rPr>
          <w:rFonts w:ascii="Times New Roman" w:hAnsi="Times New Roman" w:cs="Times New Roman"/>
          <w:sz w:val="24"/>
          <w:szCs w:val="24"/>
        </w:rPr>
      </w:pPr>
      <w:r>
        <w:rPr>
          <w:rFonts w:ascii="Times New Roman" w:hAnsi="Times New Roman" w:cs="Times New Roman"/>
          <w:sz w:val="24"/>
          <w:szCs w:val="24"/>
        </w:rPr>
        <w:t>Memoria e innovazione convivono, negli intenti del progetto, attraverso una logica non di mimesi bensì di</w:t>
      </w:r>
      <w:r w:rsidR="00074B6E">
        <w:rPr>
          <w:rFonts w:ascii="Times New Roman" w:hAnsi="Times New Roman" w:cs="Times New Roman"/>
          <w:sz w:val="24"/>
          <w:szCs w:val="24"/>
        </w:rPr>
        <w:t xml:space="preserve"> riconoscibilità </w:t>
      </w:r>
      <w:r>
        <w:rPr>
          <w:rFonts w:ascii="Times New Roman" w:hAnsi="Times New Roman" w:cs="Times New Roman"/>
          <w:sz w:val="24"/>
          <w:szCs w:val="24"/>
        </w:rPr>
        <w:t>del</w:t>
      </w:r>
      <w:r w:rsidR="00074B6E">
        <w:rPr>
          <w:rFonts w:ascii="Times New Roman" w:hAnsi="Times New Roman" w:cs="Times New Roman"/>
          <w:sz w:val="24"/>
          <w:szCs w:val="24"/>
        </w:rPr>
        <w:t xml:space="preserve"> nuov</w:t>
      </w:r>
      <w:r>
        <w:rPr>
          <w:rFonts w:ascii="Times New Roman" w:hAnsi="Times New Roman" w:cs="Times New Roman"/>
          <w:sz w:val="24"/>
          <w:szCs w:val="24"/>
        </w:rPr>
        <w:t>o</w:t>
      </w:r>
      <w:r w:rsidR="00074B6E">
        <w:rPr>
          <w:rFonts w:ascii="Times New Roman" w:hAnsi="Times New Roman" w:cs="Times New Roman"/>
          <w:sz w:val="24"/>
          <w:szCs w:val="24"/>
        </w:rPr>
        <w:t xml:space="preserve"> rispetto alle preesistenze</w:t>
      </w:r>
      <w:r>
        <w:rPr>
          <w:rFonts w:ascii="Times New Roman" w:hAnsi="Times New Roman" w:cs="Times New Roman"/>
          <w:sz w:val="24"/>
          <w:szCs w:val="24"/>
        </w:rPr>
        <w:t>, attraverso</w:t>
      </w:r>
      <w:r w:rsidR="00074B6E">
        <w:rPr>
          <w:rFonts w:ascii="Times New Roman" w:hAnsi="Times New Roman" w:cs="Times New Roman"/>
          <w:sz w:val="24"/>
          <w:szCs w:val="24"/>
        </w:rPr>
        <w:t xml:space="preserve"> </w:t>
      </w:r>
      <w:proofErr w:type="spellStart"/>
      <w:r w:rsidR="00074B6E">
        <w:rPr>
          <w:rFonts w:ascii="Times New Roman" w:hAnsi="Times New Roman" w:cs="Times New Roman"/>
          <w:sz w:val="24"/>
          <w:szCs w:val="24"/>
        </w:rPr>
        <w:t>materi</w:t>
      </w:r>
      <w:r w:rsidR="00660AF1">
        <w:rPr>
          <w:rFonts w:ascii="Times New Roman" w:hAnsi="Times New Roman" w:cs="Times New Roman"/>
          <w:sz w:val="24"/>
          <w:szCs w:val="24"/>
        </w:rPr>
        <w:t>cità</w:t>
      </w:r>
      <w:proofErr w:type="spellEnd"/>
      <w:r w:rsidR="00660AF1">
        <w:rPr>
          <w:rFonts w:ascii="Times New Roman" w:hAnsi="Times New Roman" w:cs="Times New Roman"/>
          <w:sz w:val="24"/>
          <w:szCs w:val="24"/>
        </w:rPr>
        <w:t xml:space="preserve"> e tecnologie </w:t>
      </w:r>
      <w:r w:rsidR="00660AF1">
        <w:rPr>
          <w:rFonts w:ascii="Times New Roman" w:hAnsi="Times New Roman" w:cs="Times New Roman"/>
          <w:sz w:val="24"/>
          <w:szCs w:val="24"/>
        </w:rPr>
        <w:lastRenderedPageBreak/>
        <w:t xml:space="preserve">costruttive che riprendono i linguaggi </w:t>
      </w:r>
      <w:r w:rsidR="00074B6E">
        <w:rPr>
          <w:rFonts w:ascii="Times New Roman" w:hAnsi="Times New Roman" w:cs="Times New Roman"/>
          <w:sz w:val="24"/>
          <w:szCs w:val="24"/>
        </w:rPr>
        <w:t>dell’architettura industriale</w:t>
      </w:r>
      <w:r w:rsidR="00660AF1">
        <w:rPr>
          <w:rFonts w:ascii="Times New Roman" w:hAnsi="Times New Roman" w:cs="Times New Roman"/>
          <w:sz w:val="24"/>
          <w:szCs w:val="24"/>
        </w:rPr>
        <w:t>, aggiornandoli e adeguandoli alle istanze della contemporaneità.</w:t>
      </w:r>
    </w:p>
    <w:p w14:paraId="5D7D0AAA" w14:textId="099D3D88" w:rsidR="00483A37" w:rsidRDefault="00074B6E" w:rsidP="00964EA7">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L’accesso </w:t>
      </w:r>
      <w:r w:rsidR="00F204DC">
        <w:rPr>
          <w:rFonts w:ascii="Times New Roman" w:hAnsi="Times New Roman" w:cs="Times New Roman"/>
          <w:sz w:val="24"/>
          <w:szCs w:val="24"/>
        </w:rPr>
        <w:t>pubblico al sistema,</w:t>
      </w:r>
      <w:r>
        <w:rPr>
          <w:rFonts w:ascii="Times New Roman" w:hAnsi="Times New Roman" w:cs="Times New Roman"/>
          <w:sz w:val="24"/>
          <w:szCs w:val="24"/>
        </w:rPr>
        <w:t xml:space="preserve"> da via </w:t>
      </w:r>
      <w:proofErr w:type="spellStart"/>
      <w:r>
        <w:rPr>
          <w:rFonts w:ascii="Times New Roman" w:hAnsi="Times New Roman" w:cs="Times New Roman"/>
          <w:sz w:val="24"/>
          <w:szCs w:val="24"/>
        </w:rPr>
        <w:t>A.Diaz</w:t>
      </w:r>
      <w:proofErr w:type="spellEnd"/>
      <w:r w:rsidR="00F204DC">
        <w:rPr>
          <w:rFonts w:ascii="Times New Roman" w:hAnsi="Times New Roman" w:cs="Times New Roman"/>
          <w:sz w:val="24"/>
          <w:szCs w:val="24"/>
        </w:rPr>
        <w:t xml:space="preserve"> e dalla Stazione è il nodo connettivo che vuole risolvere la coesistenza di una accessibilità tecnica (mezzi e veicoli) e del personale che opererà all’interno del Polo</w:t>
      </w:r>
      <w:r w:rsidR="00483A37">
        <w:rPr>
          <w:rFonts w:ascii="Times New Roman" w:hAnsi="Times New Roman" w:cs="Times New Roman"/>
          <w:sz w:val="24"/>
          <w:szCs w:val="24"/>
        </w:rPr>
        <w:t>,</w:t>
      </w:r>
      <w:r>
        <w:rPr>
          <w:rFonts w:ascii="Times New Roman" w:hAnsi="Times New Roman" w:cs="Times New Roman"/>
          <w:sz w:val="24"/>
          <w:szCs w:val="24"/>
        </w:rPr>
        <w:t xml:space="preserve"> </w:t>
      </w:r>
      <w:r w:rsidR="00F204DC">
        <w:rPr>
          <w:rFonts w:ascii="Times New Roman" w:hAnsi="Times New Roman" w:cs="Times New Roman"/>
          <w:sz w:val="24"/>
          <w:szCs w:val="24"/>
        </w:rPr>
        <w:t xml:space="preserve">ma al tempo stesso pubblica verso il Museo e gli spazi aziendali di relazione con l’esterno. Il recupero degli </w:t>
      </w:r>
      <w:r>
        <w:rPr>
          <w:rFonts w:ascii="Times New Roman" w:hAnsi="Times New Roman" w:cs="Times New Roman"/>
          <w:sz w:val="24"/>
          <w:szCs w:val="24"/>
        </w:rPr>
        <w:t>edifici</w:t>
      </w:r>
      <w:r w:rsidR="00F204DC">
        <w:rPr>
          <w:rFonts w:ascii="Times New Roman" w:hAnsi="Times New Roman" w:cs="Times New Roman"/>
          <w:sz w:val="24"/>
          <w:szCs w:val="24"/>
        </w:rPr>
        <w:t xml:space="preserve"> esistenti, </w:t>
      </w:r>
      <w:r w:rsidR="00483A37">
        <w:rPr>
          <w:rFonts w:ascii="Times New Roman" w:hAnsi="Times New Roman" w:cs="Times New Roman"/>
          <w:sz w:val="24"/>
          <w:szCs w:val="24"/>
        </w:rPr>
        <w:t>riorganizzati attraverso l’eliminazione delle superfetazioni, e valorizzati nel loro ruolo di accesso attraverso innesti che ne evidenziano la funzione, diviene, in tale logica, l’elemento di connessione tra passato e futuro, tra tradizione e innovazione, tra città e infrastruttura produttiva.</w:t>
      </w:r>
    </w:p>
    <w:p w14:paraId="348BF1D8" w14:textId="23BF8C82" w:rsidR="00074B6E" w:rsidRDefault="00074B6E" w:rsidP="00964EA7">
      <w:pPr>
        <w:spacing w:after="0" w:line="240" w:lineRule="auto"/>
        <w:jc w:val="both"/>
        <w:rPr>
          <w:rFonts w:ascii="Times New Roman" w:hAnsi="Times New Roman" w:cs="Times New Roman"/>
          <w:sz w:val="24"/>
          <w:szCs w:val="24"/>
        </w:rPr>
      </w:pPr>
      <w:r>
        <w:rPr>
          <w:rFonts w:ascii="Times New Roman" w:hAnsi="Times New Roman" w:cs="Times New Roman"/>
          <w:sz w:val="24"/>
          <w:szCs w:val="24"/>
        </w:rPr>
        <w:t>Tale manufatto</w:t>
      </w:r>
      <w:r w:rsidR="00483A37">
        <w:rPr>
          <w:rFonts w:ascii="Times New Roman" w:hAnsi="Times New Roman" w:cs="Times New Roman"/>
          <w:sz w:val="24"/>
          <w:szCs w:val="24"/>
        </w:rPr>
        <w:t>, mantenuto nel suo assetto tipo-morfologico, c</w:t>
      </w:r>
      <w:r>
        <w:rPr>
          <w:rFonts w:ascii="Times New Roman" w:hAnsi="Times New Roman" w:cs="Times New Roman"/>
          <w:sz w:val="24"/>
          <w:szCs w:val="24"/>
        </w:rPr>
        <w:t xml:space="preserve">onsente il collegamento pedonale </w:t>
      </w:r>
      <w:r w:rsidR="00483A37">
        <w:rPr>
          <w:rFonts w:ascii="Times New Roman" w:hAnsi="Times New Roman" w:cs="Times New Roman"/>
          <w:sz w:val="24"/>
          <w:szCs w:val="24"/>
        </w:rPr>
        <w:t xml:space="preserve">tra la piazza pubblica esterna e gli spazi di lavoro interni, </w:t>
      </w:r>
      <w:proofErr w:type="spellStart"/>
      <w:r w:rsidR="00483A37">
        <w:rPr>
          <w:rFonts w:ascii="Times New Roman" w:hAnsi="Times New Roman" w:cs="Times New Roman"/>
          <w:sz w:val="24"/>
          <w:szCs w:val="24"/>
        </w:rPr>
        <w:t>nonchè</w:t>
      </w:r>
      <w:proofErr w:type="spellEnd"/>
      <w:r>
        <w:rPr>
          <w:rFonts w:ascii="Times New Roman" w:hAnsi="Times New Roman" w:cs="Times New Roman"/>
          <w:sz w:val="24"/>
          <w:szCs w:val="24"/>
        </w:rPr>
        <w:t xml:space="preserve"> l’area espositiva </w:t>
      </w:r>
      <w:r w:rsidR="00483A37">
        <w:rPr>
          <w:rFonts w:ascii="Times New Roman" w:hAnsi="Times New Roman" w:cs="Times New Roman"/>
          <w:sz w:val="24"/>
          <w:szCs w:val="24"/>
        </w:rPr>
        <w:t xml:space="preserve">dei treni storici </w:t>
      </w:r>
      <w:r>
        <w:rPr>
          <w:rFonts w:ascii="Times New Roman" w:hAnsi="Times New Roman" w:cs="Times New Roman"/>
          <w:sz w:val="24"/>
          <w:szCs w:val="24"/>
        </w:rPr>
        <w:t>esterna</w:t>
      </w:r>
      <w:r w:rsidR="00483A37">
        <w:rPr>
          <w:rFonts w:ascii="Times New Roman" w:hAnsi="Times New Roman" w:cs="Times New Roman"/>
          <w:sz w:val="24"/>
          <w:szCs w:val="24"/>
        </w:rPr>
        <w:t>, connessa al Museo.</w:t>
      </w:r>
    </w:p>
    <w:p w14:paraId="413D9AD7" w14:textId="7976949F" w:rsidR="00A07D78" w:rsidRDefault="00A07D78" w:rsidP="00964EA7">
      <w:pPr>
        <w:spacing w:after="0" w:line="240" w:lineRule="auto"/>
        <w:jc w:val="both"/>
        <w:rPr>
          <w:rFonts w:ascii="Times New Roman" w:hAnsi="Times New Roman" w:cs="Times New Roman"/>
          <w:sz w:val="24"/>
          <w:szCs w:val="24"/>
        </w:rPr>
      </w:pPr>
      <w:r>
        <w:rPr>
          <w:rFonts w:ascii="Times New Roman" w:hAnsi="Times New Roman" w:cs="Times New Roman"/>
          <w:sz w:val="24"/>
          <w:szCs w:val="24"/>
        </w:rPr>
        <w:t>I nuovi manufatti architettonici</w:t>
      </w:r>
      <w:r w:rsidR="00074B6E">
        <w:rPr>
          <w:rFonts w:ascii="Times New Roman" w:hAnsi="Times New Roman" w:cs="Times New Roman"/>
          <w:sz w:val="24"/>
          <w:szCs w:val="24"/>
        </w:rPr>
        <w:t xml:space="preserve"> </w:t>
      </w:r>
      <w:r w:rsidR="00073AD6">
        <w:rPr>
          <w:rFonts w:ascii="Times New Roman" w:hAnsi="Times New Roman" w:cs="Times New Roman"/>
          <w:sz w:val="24"/>
          <w:szCs w:val="24"/>
        </w:rPr>
        <w:t>sono destinati</w:t>
      </w:r>
      <w:r w:rsidR="00074B6E">
        <w:rPr>
          <w:rFonts w:ascii="Times New Roman" w:hAnsi="Times New Roman" w:cs="Times New Roman"/>
          <w:sz w:val="24"/>
          <w:szCs w:val="24"/>
        </w:rPr>
        <w:t xml:space="preserve"> a diventare il fulcro di un rinnovato sistema di relazion</w:t>
      </w:r>
      <w:r w:rsidR="00C77AFD">
        <w:rPr>
          <w:rFonts w:ascii="Times New Roman" w:hAnsi="Times New Roman" w:cs="Times New Roman"/>
          <w:sz w:val="24"/>
          <w:szCs w:val="24"/>
        </w:rPr>
        <w:t>e</w:t>
      </w:r>
      <w:r w:rsidR="00074B6E">
        <w:rPr>
          <w:rFonts w:ascii="Times New Roman" w:hAnsi="Times New Roman" w:cs="Times New Roman"/>
          <w:sz w:val="24"/>
          <w:szCs w:val="24"/>
        </w:rPr>
        <w:t xml:space="preserve"> sia interne che esterne al </w:t>
      </w:r>
      <w:r w:rsidR="00074B6E" w:rsidRPr="004F1DE3">
        <w:rPr>
          <w:rFonts w:ascii="Times New Roman" w:hAnsi="Times New Roman" w:cs="Times New Roman"/>
          <w:sz w:val="24"/>
          <w:szCs w:val="24"/>
        </w:rPr>
        <w:t>Polo</w:t>
      </w:r>
      <w:r w:rsidR="00A13A37">
        <w:rPr>
          <w:rFonts w:ascii="Times New Roman" w:hAnsi="Times New Roman" w:cs="Times New Roman"/>
          <w:sz w:val="24"/>
          <w:szCs w:val="24"/>
        </w:rPr>
        <w:t xml:space="preserve"> s</w:t>
      </w:r>
      <w:r w:rsidR="00074B6E">
        <w:rPr>
          <w:rFonts w:ascii="Times New Roman" w:hAnsi="Times New Roman" w:cs="Times New Roman"/>
          <w:sz w:val="24"/>
          <w:szCs w:val="24"/>
        </w:rPr>
        <w:t xml:space="preserve">uperando così l’attuale effetto barriera </w:t>
      </w:r>
      <w:r w:rsidR="00A13A37">
        <w:rPr>
          <w:rFonts w:ascii="Times New Roman" w:hAnsi="Times New Roman" w:cs="Times New Roman"/>
          <w:sz w:val="24"/>
          <w:szCs w:val="24"/>
        </w:rPr>
        <w:t>tra il</w:t>
      </w:r>
      <w:r w:rsidR="00074B6E">
        <w:rPr>
          <w:rFonts w:ascii="Times New Roman" w:hAnsi="Times New Roman" w:cs="Times New Roman"/>
          <w:sz w:val="24"/>
          <w:szCs w:val="24"/>
        </w:rPr>
        <w:t xml:space="preserve"> </w:t>
      </w:r>
      <w:r w:rsidR="00073AD6">
        <w:rPr>
          <w:rFonts w:ascii="Times New Roman" w:hAnsi="Times New Roman" w:cs="Times New Roman"/>
          <w:sz w:val="24"/>
          <w:szCs w:val="24"/>
        </w:rPr>
        <w:t>sito</w:t>
      </w:r>
      <w:r w:rsidR="00074B6E">
        <w:rPr>
          <w:rFonts w:ascii="Times New Roman" w:hAnsi="Times New Roman" w:cs="Times New Roman"/>
          <w:sz w:val="24"/>
          <w:szCs w:val="24"/>
        </w:rPr>
        <w:t xml:space="preserve"> </w:t>
      </w:r>
      <w:r>
        <w:rPr>
          <w:rFonts w:ascii="Times New Roman" w:hAnsi="Times New Roman" w:cs="Times New Roman"/>
          <w:sz w:val="24"/>
          <w:szCs w:val="24"/>
        </w:rPr>
        <w:t>e</w:t>
      </w:r>
      <w:r w:rsidR="00074B6E">
        <w:rPr>
          <w:rFonts w:ascii="Times New Roman" w:hAnsi="Times New Roman" w:cs="Times New Roman"/>
          <w:sz w:val="24"/>
          <w:szCs w:val="24"/>
        </w:rPr>
        <w:t xml:space="preserve"> la città</w:t>
      </w:r>
      <w:r w:rsidR="00D63EE5">
        <w:rPr>
          <w:rFonts w:ascii="Times New Roman" w:hAnsi="Times New Roman" w:cs="Times New Roman"/>
          <w:sz w:val="24"/>
          <w:szCs w:val="24"/>
        </w:rPr>
        <w:t>,</w:t>
      </w:r>
      <w:r w:rsidR="00074B6E">
        <w:rPr>
          <w:rFonts w:ascii="Times New Roman" w:hAnsi="Times New Roman" w:cs="Times New Roman"/>
          <w:sz w:val="24"/>
          <w:szCs w:val="24"/>
        </w:rPr>
        <w:t xml:space="preserve"> razionalizzando i flussi pedonali e dei mezzi del lavoro e ampliando le possibilità di accesso a tutti i servizi</w:t>
      </w:r>
      <w:r w:rsidR="00D63EE5">
        <w:rPr>
          <w:rFonts w:ascii="Times New Roman" w:hAnsi="Times New Roman" w:cs="Times New Roman"/>
          <w:sz w:val="24"/>
          <w:szCs w:val="24"/>
        </w:rPr>
        <w:t xml:space="preserve">. </w:t>
      </w:r>
    </w:p>
    <w:p w14:paraId="6C1F637B" w14:textId="1C32F2D2" w:rsidR="00074B6E" w:rsidRDefault="0074707F" w:rsidP="00964EA7">
      <w:pPr>
        <w:spacing w:after="0" w:line="240" w:lineRule="auto"/>
        <w:jc w:val="both"/>
        <w:rPr>
          <w:rFonts w:ascii="Times New Roman" w:hAnsi="Times New Roman" w:cs="Times New Roman"/>
          <w:sz w:val="24"/>
          <w:szCs w:val="24"/>
        </w:rPr>
      </w:pPr>
      <w:r>
        <w:rPr>
          <w:rFonts w:ascii="Times New Roman" w:hAnsi="Times New Roman" w:cs="Times New Roman"/>
          <w:sz w:val="24"/>
          <w:szCs w:val="24"/>
        </w:rPr>
        <w:t>Anche l’intervento di</w:t>
      </w:r>
      <w:r w:rsidR="00074B6E">
        <w:rPr>
          <w:rFonts w:ascii="Times New Roman" w:hAnsi="Times New Roman" w:cs="Times New Roman"/>
          <w:sz w:val="24"/>
          <w:szCs w:val="24"/>
        </w:rPr>
        <w:t xml:space="preserve"> ampliamento delle Officine meccaniche</w:t>
      </w:r>
      <w:r>
        <w:rPr>
          <w:rFonts w:ascii="Times New Roman" w:hAnsi="Times New Roman" w:cs="Times New Roman"/>
          <w:sz w:val="24"/>
          <w:szCs w:val="24"/>
        </w:rPr>
        <w:t>, estese nella loro modularità</w:t>
      </w:r>
      <w:r w:rsidR="00074B6E">
        <w:rPr>
          <w:rFonts w:ascii="Times New Roman" w:hAnsi="Times New Roman" w:cs="Times New Roman"/>
          <w:sz w:val="24"/>
          <w:szCs w:val="24"/>
        </w:rPr>
        <w:t xml:space="preserve"> sia sul fronte sud-est sia sul fronte nord-ovest</w:t>
      </w:r>
      <w:r>
        <w:rPr>
          <w:rFonts w:ascii="Times New Roman" w:hAnsi="Times New Roman" w:cs="Times New Roman"/>
          <w:sz w:val="24"/>
          <w:szCs w:val="24"/>
        </w:rPr>
        <w:t>, persegue gli stessi obiettivi di identificazione del nuovo nel rispetto delle preesistenze, mantenendo gli elementi tipici del grande manufatto industriale ottocentesco quali la modularità ritmica delle coperture e delle facciate.</w:t>
      </w:r>
    </w:p>
    <w:p w14:paraId="08CCDF4A" w14:textId="785A4465" w:rsidR="00074B6E" w:rsidRDefault="00DE58EC" w:rsidP="00964EA7">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Differenti </w:t>
      </w:r>
      <w:r w:rsidR="00074B6E">
        <w:rPr>
          <w:rFonts w:ascii="Times New Roman" w:hAnsi="Times New Roman" w:cs="Times New Roman"/>
          <w:sz w:val="24"/>
          <w:szCs w:val="24"/>
        </w:rPr>
        <w:t>tipologie di verde defini</w:t>
      </w:r>
      <w:r w:rsidR="0074707F">
        <w:rPr>
          <w:rFonts w:ascii="Times New Roman" w:hAnsi="Times New Roman" w:cs="Times New Roman"/>
          <w:sz w:val="24"/>
          <w:szCs w:val="24"/>
        </w:rPr>
        <w:t>scono</w:t>
      </w:r>
      <w:r w:rsidR="00074B6E">
        <w:rPr>
          <w:rFonts w:ascii="Times New Roman" w:hAnsi="Times New Roman" w:cs="Times New Roman"/>
          <w:sz w:val="24"/>
          <w:szCs w:val="24"/>
        </w:rPr>
        <w:t xml:space="preserve"> le molteplici aree </w:t>
      </w:r>
      <w:r w:rsidR="0074707F">
        <w:rPr>
          <w:rFonts w:ascii="Times New Roman" w:hAnsi="Times New Roman" w:cs="Times New Roman"/>
          <w:sz w:val="24"/>
          <w:szCs w:val="24"/>
        </w:rPr>
        <w:t>aperte ad uso</w:t>
      </w:r>
      <w:r w:rsidR="00074B6E">
        <w:rPr>
          <w:rFonts w:ascii="Times New Roman" w:hAnsi="Times New Roman" w:cs="Times New Roman"/>
          <w:sz w:val="24"/>
          <w:szCs w:val="24"/>
        </w:rPr>
        <w:t xml:space="preserve"> </w:t>
      </w:r>
      <w:r w:rsidR="0074707F">
        <w:rPr>
          <w:rFonts w:ascii="Times New Roman" w:hAnsi="Times New Roman" w:cs="Times New Roman"/>
          <w:sz w:val="24"/>
          <w:szCs w:val="24"/>
        </w:rPr>
        <w:t>collettivo</w:t>
      </w:r>
      <w:r w:rsidR="00074B6E">
        <w:rPr>
          <w:rFonts w:ascii="Times New Roman" w:hAnsi="Times New Roman" w:cs="Times New Roman"/>
          <w:sz w:val="24"/>
          <w:szCs w:val="24"/>
        </w:rPr>
        <w:t xml:space="preserve"> e pubblico</w:t>
      </w:r>
      <w:r w:rsidR="0074707F">
        <w:rPr>
          <w:rFonts w:ascii="Times New Roman" w:hAnsi="Times New Roman" w:cs="Times New Roman"/>
          <w:sz w:val="24"/>
          <w:szCs w:val="24"/>
        </w:rPr>
        <w:t xml:space="preserve">, in linea con </w:t>
      </w:r>
      <w:r w:rsidR="005C6AA2">
        <w:rPr>
          <w:rFonts w:ascii="Times New Roman" w:hAnsi="Times New Roman" w:cs="Times New Roman"/>
          <w:sz w:val="24"/>
          <w:szCs w:val="24"/>
        </w:rPr>
        <w:t>la tendenza contemporanea alla valorizzazione delle aree esterne quale opportunità di fruizione e socialità</w:t>
      </w:r>
      <w:r w:rsidR="00074B6E">
        <w:rPr>
          <w:rFonts w:ascii="Times New Roman" w:hAnsi="Times New Roman" w:cs="Times New Roman"/>
          <w:sz w:val="24"/>
          <w:szCs w:val="24"/>
        </w:rPr>
        <w:t>. Aree sosta attrezzate, aree relax,</w:t>
      </w:r>
      <w:r>
        <w:rPr>
          <w:rFonts w:ascii="Times New Roman" w:hAnsi="Times New Roman" w:cs="Times New Roman"/>
          <w:sz w:val="24"/>
          <w:szCs w:val="24"/>
        </w:rPr>
        <w:t xml:space="preserve"> </w:t>
      </w:r>
      <w:r w:rsidR="00074B6E">
        <w:rPr>
          <w:rFonts w:ascii="Times New Roman" w:hAnsi="Times New Roman" w:cs="Times New Roman"/>
          <w:sz w:val="24"/>
          <w:szCs w:val="24"/>
        </w:rPr>
        <w:t xml:space="preserve">area espositiva dei treni storici all’aperto sono le principali funzioni realizzate per </w:t>
      </w:r>
      <w:r w:rsidR="005C6AA2">
        <w:rPr>
          <w:rFonts w:ascii="Times New Roman" w:hAnsi="Times New Roman" w:cs="Times New Roman"/>
          <w:sz w:val="24"/>
          <w:szCs w:val="24"/>
        </w:rPr>
        <w:t>qualificare</w:t>
      </w:r>
      <w:r w:rsidR="00074B6E">
        <w:rPr>
          <w:rFonts w:ascii="Times New Roman" w:hAnsi="Times New Roman" w:cs="Times New Roman"/>
          <w:sz w:val="24"/>
          <w:szCs w:val="24"/>
        </w:rPr>
        <w:t xml:space="preserve"> lo spazio esterno e per creare nuovi luoghi di condivisione e relazione per lavoratori e cittadini. </w:t>
      </w:r>
    </w:p>
    <w:p w14:paraId="201D89B6" w14:textId="3CF1608C" w:rsidR="00A834BD" w:rsidRDefault="00A834BD" w:rsidP="00964EA7">
      <w:pPr>
        <w:pStyle w:val="2SGPI-TITPARAGRAFO"/>
        <w:numPr>
          <w:ilvl w:val="0"/>
          <w:numId w:val="0"/>
        </w:numPr>
        <w:spacing w:line="240" w:lineRule="auto"/>
      </w:pPr>
    </w:p>
    <w:p w14:paraId="2887B1A0" w14:textId="031EB997" w:rsidR="004A2380" w:rsidRPr="0090589C" w:rsidRDefault="009D15DF" w:rsidP="00964EA7">
      <w:pPr>
        <w:pStyle w:val="2SGPI-TITPARAGRAFO"/>
        <w:spacing w:line="240" w:lineRule="auto"/>
      </w:pPr>
      <w:r>
        <w:t>I</w:t>
      </w:r>
      <w:r w:rsidRPr="0090589C">
        <w:t xml:space="preserve">l </w:t>
      </w:r>
      <w:r>
        <w:t>M</w:t>
      </w:r>
      <w:r w:rsidRPr="0090589C">
        <w:t xml:space="preserve">useo delle </w:t>
      </w:r>
      <w:r>
        <w:t>I</w:t>
      </w:r>
      <w:r w:rsidRPr="0090589C">
        <w:t>ndustrie e del</w:t>
      </w:r>
      <w:r>
        <w:t xml:space="preserve"> L</w:t>
      </w:r>
      <w:r w:rsidRPr="0090589C">
        <w:t xml:space="preserve">avoro </w:t>
      </w:r>
      <w:r>
        <w:t>S</w:t>
      </w:r>
      <w:r w:rsidRPr="0090589C">
        <w:t>aronnese (</w:t>
      </w:r>
      <w:r w:rsidR="006F1333" w:rsidRPr="0090589C">
        <w:t>MILS</w:t>
      </w:r>
      <w:r w:rsidRPr="0090589C">
        <w:t>)</w:t>
      </w:r>
    </w:p>
    <w:p w14:paraId="320F9CD5" w14:textId="0921CDA9" w:rsidR="004A2380" w:rsidRPr="0090589C" w:rsidRDefault="004A2380" w:rsidP="00964EA7">
      <w:pPr>
        <w:spacing w:after="0" w:line="240" w:lineRule="auto"/>
        <w:jc w:val="both"/>
        <w:rPr>
          <w:rFonts w:ascii="Times New Roman" w:hAnsi="Times New Roman" w:cs="Times New Roman"/>
          <w:sz w:val="24"/>
          <w:szCs w:val="24"/>
        </w:rPr>
      </w:pPr>
      <w:r w:rsidRPr="0090589C">
        <w:rPr>
          <w:rFonts w:ascii="Times New Roman" w:hAnsi="Times New Roman" w:cs="Times New Roman"/>
          <w:sz w:val="24"/>
          <w:szCs w:val="24"/>
        </w:rPr>
        <w:t>Il Museo delle Industrie e del Lavoro Saronnese (MILS), sorto nell’ottobre del 1998, ha sede attualmente all’interno di una porzione di un edificio storico situato all’interno del Polo logistico di Saronno ed è dotato di un’area espositiva coperta (di circa 800 mq) e di due differenti aree all’aperto (di circa 990 e 250 mq).</w:t>
      </w:r>
    </w:p>
    <w:p w14:paraId="1C005B7E" w14:textId="6F508941" w:rsidR="004A2380" w:rsidRPr="0090589C" w:rsidRDefault="004A2380" w:rsidP="00964EA7">
      <w:pPr>
        <w:spacing w:after="0" w:line="240" w:lineRule="auto"/>
        <w:jc w:val="both"/>
        <w:rPr>
          <w:rFonts w:ascii="Times New Roman" w:hAnsi="Times New Roman" w:cs="Times New Roman"/>
          <w:sz w:val="24"/>
          <w:szCs w:val="24"/>
        </w:rPr>
      </w:pPr>
      <w:r w:rsidRPr="0090589C">
        <w:rPr>
          <w:rFonts w:ascii="Times New Roman" w:hAnsi="Times New Roman" w:cs="Times New Roman"/>
          <w:sz w:val="24"/>
          <w:szCs w:val="24"/>
        </w:rPr>
        <w:t>Il Museo espone grandi e numerosi macchinari, utilizzati dalle più famose e importanti industrie del nord Italia per specifiche produzioni, unitamente a prodotti e strumenti di lavoro legati alla ricerca, alla sperimentazione o al controllo; vi sono inoltre conservati documenti cartacei, materiale pubblicitario d'epoca e materiale fotografico. Alcuni oggetti sono di notevole rilevanza storica come il televisore girevole Phonola, i macchinari d</w:t>
      </w:r>
      <w:r w:rsidR="0090589C">
        <w:rPr>
          <w:rFonts w:ascii="Times New Roman" w:hAnsi="Times New Roman" w:cs="Times New Roman"/>
          <w:sz w:val="24"/>
          <w:szCs w:val="24"/>
        </w:rPr>
        <w:t>’</w:t>
      </w:r>
      <w:r w:rsidRPr="0090589C">
        <w:rPr>
          <w:rFonts w:ascii="Times New Roman" w:hAnsi="Times New Roman" w:cs="Times New Roman"/>
          <w:sz w:val="24"/>
          <w:szCs w:val="24"/>
        </w:rPr>
        <w:t>epoca per la produzione degli amaretti di Saronno, la collezione 1953-2003 di apparecchi per la registrazione audio, le celebri stufe a carbone Warm Morning, soltanto per citarne alcuni.</w:t>
      </w:r>
    </w:p>
    <w:p w14:paraId="54C2A885" w14:textId="70A162EA" w:rsidR="004A2380" w:rsidRPr="0090589C" w:rsidRDefault="004A2380" w:rsidP="00964EA7">
      <w:pPr>
        <w:spacing w:after="0" w:line="240" w:lineRule="auto"/>
        <w:jc w:val="both"/>
        <w:rPr>
          <w:rFonts w:ascii="Times New Roman" w:hAnsi="Times New Roman" w:cs="Times New Roman"/>
          <w:sz w:val="24"/>
          <w:szCs w:val="24"/>
        </w:rPr>
      </w:pPr>
      <w:r w:rsidRPr="0090589C">
        <w:rPr>
          <w:rFonts w:ascii="Times New Roman" w:hAnsi="Times New Roman" w:cs="Times New Roman"/>
          <w:sz w:val="24"/>
          <w:szCs w:val="24"/>
        </w:rPr>
        <w:t>L’area espositiva all’aperto è interamente dedicata al tema dei trasporti ferroviari rappresentati dai veicoli storici del parco di Ferrovie Nord</w:t>
      </w:r>
      <w:r w:rsidR="0090589C">
        <w:rPr>
          <w:rFonts w:ascii="Times New Roman" w:hAnsi="Times New Roman" w:cs="Times New Roman"/>
          <w:sz w:val="24"/>
          <w:szCs w:val="24"/>
        </w:rPr>
        <w:t>: t</w:t>
      </w:r>
      <w:r w:rsidRPr="0090589C">
        <w:rPr>
          <w:rFonts w:ascii="Times New Roman" w:hAnsi="Times New Roman" w:cs="Times New Roman"/>
          <w:sz w:val="24"/>
          <w:szCs w:val="24"/>
        </w:rPr>
        <w:t>rovano posto una carrozza d’epoca di prima e seconda classe, alcuni carri merci e veicoli di servizio, tra cui anche il primo locomotore elettrico (risalente al 1928) e una delle prime elettromotrici che con l’adiacente carrozza pilota formavano i primi convogli bidirezionali (del 1929).</w:t>
      </w:r>
    </w:p>
    <w:p w14:paraId="2B0A4C69" w14:textId="77777777" w:rsidR="004A2380" w:rsidRPr="0090589C" w:rsidRDefault="004A2380" w:rsidP="00964EA7">
      <w:pPr>
        <w:spacing w:after="0" w:line="240" w:lineRule="auto"/>
        <w:jc w:val="both"/>
        <w:rPr>
          <w:rFonts w:ascii="Times New Roman" w:hAnsi="Times New Roman" w:cs="Times New Roman"/>
          <w:sz w:val="24"/>
          <w:szCs w:val="24"/>
        </w:rPr>
      </w:pPr>
      <w:r w:rsidRPr="0090589C">
        <w:rPr>
          <w:rFonts w:ascii="Times New Roman" w:hAnsi="Times New Roman" w:cs="Times New Roman"/>
          <w:sz w:val="24"/>
          <w:szCs w:val="24"/>
        </w:rPr>
        <w:t>Il MILS attuale risulta avere un notevole potenziale dovuto alla compresenza di differenti fattori, tra cui un’estrema varietà e importanza dei pezzi in esso conservati; un forte legame con il territorio e con le industrie e le aziende che ne hanno caratterizzato fortemente lo sviluppo; una stretta vicinanza con la Stazione principale della città.</w:t>
      </w:r>
    </w:p>
    <w:p w14:paraId="45221B0E" w14:textId="77777777" w:rsidR="004A2380" w:rsidRPr="0090589C" w:rsidRDefault="004A2380" w:rsidP="00964EA7">
      <w:pPr>
        <w:spacing w:after="0" w:line="240" w:lineRule="auto"/>
        <w:jc w:val="both"/>
        <w:rPr>
          <w:rFonts w:ascii="Times New Roman" w:hAnsi="Times New Roman" w:cs="Times New Roman"/>
          <w:sz w:val="24"/>
          <w:szCs w:val="24"/>
        </w:rPr>
      </w:pPr>
      <w:r w:rsidRPr="0090589C">
        <w:rPr>
          <w:rFonts w:ascii="Times New Roman" w:hAnsi="Times New Roman" w:cs="Times New Roman"/>
          <w:sz w:val="24"/>
          <w:szCs w:val="24"/>
        </w:rPr>
        <w:t xml:space="preserve">Alcuni aspetti, al contrario, ne limitano lo sviluppo ed il normale funzionamento: una limitata visibilità data la non facile riconoscibilità all’interno dell’area del Polo logistico; una scarsa accessibilità data la posizione dell’ingresso; un’organizzazione e strutturazione museale obsoleta che </w:t>
      </w:r>
      <w:r w:rsidRPr="0090589C">
        <w:rPr>
          <w:rFonts w:ascii="Times New Roman" w:hAnsi="Times New Roman" w:cs="Times New Roman"/>
          <w:sz w:val="24"/>
          <w:szCs w:val="24"/>
        </w:rPr>
        <w:lastRenderedPageBreak/>
        <w:t>non si confronta con le attuali modalità di fruizione e racconto del museo contemporaneo; la mancanza di servizi integrativi in una logica di gestione efficace.</w:t>
      </w:r>
    </w:p>
    <w:p w14:paraId="4874C9CB" w14:textId="77777777" w:rsidR="004A2380" w:rsidRPr="0090589C" w:rsidRDefault="004A2380" w:rsidP="00964EA7">
      <w:pPr>
        <w:spacing w:after="0" w:line="240" w:lineRule="auto"/>
        <w:jc w:val="both"/>
        <w:rPr>
          <w:rFonts w:ascii="Times New Roman" w:hAnsi="Times New Roman" w:cs="Times New Roman"/>
          <w:sz w:val="24"/>
          <w:szCs w:val="24"/>
        </w:rPr>
      </w:pPr>
      <w:r w:rsidRPr="0090589C">
        <w:rPr>
          <w:rFonts w:ascii="Times New Roman" w:hAnsi="Times New Roman" w:cs="Times New Roman"/>
          <w:sz w:val="24"/>
          <w:szCs w:val="24"/>
        </w:rPr>
        <w:t>Il MILS, da luogo di raccolta e di conservazione delle macchine, delle attrezzature e degli oggetti legati all’archeologia industriale, può diventare un importante strumento per analizzare e comprendere la relazione dell'uomo e la tecnologia, propulsore di energie culturali che caratterizzano il territorio e la società che lo abita rispettandone e rafforzandone l'identità locale e produttiva.</w:t>
      </w:r>
    </w:p>
    <w:p w14:paraId="449A1285" w14:textId="045A82E0" w:rsidR="004A2380" w:rsidRPr="0090589C" w:rsidRDefault="004A2380" w:rsidP="00964EA7">
      <w:pPr>
        <w:spacing w:after="0" w:line="240" w:lineRule="auto"/>
        <w:jc w:val="both"/>
        <w:rPr>
          <w:rFonts w:ascii="Times New Roman" w:hAnsi="Times New Roman" w:cs="Times New Roman"/>
          <w:sz w:val="24"/>
          <w:szCs w:val="24"/>
        </w:rPr>
      </w:pPr>
      <w:r w:rsidRPr="0090589C">
        <w:rPr>
          <w:rFonts w:ascii="Times New Roman" w:hAnsi="Times New Roman" w:cs="Times New Roman"/>
          <w:sz w:val="24"/>
          <w:szCs w:val="24"/>
        </w:rPr>
        <w:t xml:space="preserve">Il progetto per la riqualificazione e rifunzionalizzazione del Polo prevede, in una generale azione di rigenerazione urbana di un’area strategia per la città, una </w:t>
      </w:r>
      <w:proofErr w:type="spellStart"/>
      <w:r w:rsidRPr="0090589C">
        <w:rPr>
          <w:rFonts w:ascii="Times New Roman" w:hAnsi="Times New Roman" w:cs="Times New Roman"/>
          <w:sz w:val="24"/>
          <w:szCs w:val="24"/>
        </w:rPr>
        <w:t>ri</w:t>
      </w:r>
      <w:proofErr w:type="spellEnd"/>
      <w:r w:rsidRPr="0090589C">
        <w:rPr>
          <w:rFonts w:ascii="Times New Roman" w:hAnsi="Times New Roman" w:cs="Times New Roman"/>
          <w:sz w:val="24"/>
          <w:szCs w:val="24"/>
        </w:rPr>
        <w:t>-localizzazione del Museo MILS in una posizione maggiormente accessibile e fruibile, all’interno di un corpo di fabbrica ad esso dedicato, costituito da un edificio storico esistente situato in prossimità dell’ingresso al Polo verso la Stazione.</w:t>
      </w:r>
    </w:p>
    <w:p w14:paraId="65C55201" w14:textId="77777777" w:rsidR="004A2380" w:rsidRPr="0090589C" w:rsidRDefault="004A2380" w:rsidP="00964EA7">
      <w:pPr>
        <w:spacing w:after="0" w:line="240" w:lineRule="auto"/>
        <w:jc w:val="both"/>
        <w:rPr>
          <w:rFonts w:ascii="Times New Roman" w:hAnsi="Times New Roman" w:cs="Times New Roman"/>
          <w:sz w:val="24"/>
          <w:szCs w:val="24"/>
        </w:rPr>
      </w:pPr>
      <w:r w:rsidRPr="0090589C">
        <w:rPr>
          <w:rFonts w:ascii="Times New Roman" w:hAnsi="Times New Roman" w:cs="Times New Roman"/>
          <w:sz w:val="24"/>
          <w:szCs w:val="24"/>
        </w:rPr>
        <w:t>In un’ottica di riqualificazione del Museo e di valorizzazione delle sue potenzialità attrattive, aggregative, didattiche e culturali è stato perseguito l’obiettivo di una ricollocazione di questo nella porzione dell’area di intervento maggiormente prossima all’accesso urbano veicolare e pedonale, con l’obiettivo di aumentare la visibilità e migliorarne la fruibilità da parte degli utenti esterni e garantirne la sicurezza attraverso una chiara compartimentazione rispetto alle aree di attività del Polo.</w:t>
      </w:r>
    </w:p>
    <w:p w14:paraId="22B4C280" w14:textId="77777777" w:rsidR="004A2380" w:rsidRPr="0090589C" w:rsidRDefault="004A2380" w:rsidP="00964EA7">
      <w:pPr>
        <w:spacing w:after="0" w:line="240" w:lineRule="auto"/>
        <w:jc w:val="both"/>
        <w:rPr>
          <w:rFonts w:ascii="Times New Roman" w:hAnsi="Times New Roman" w:cs="Times New Roman"/>
          <w:sz w:val="24"/>
          <w:szCs w:val="24"/>
        </w:rPr>
      </w:pPr>
      <w:r w:rsidRPr="0090589C">
        <w:rPr>
          <w:rFonts w:ascii="Times New Roman" w:hAnsi="Times New Roman" w:cs="Times New Roman"/>
          <w:sz w:val="24"/>
          <w:szCs w:val="24"/>
        </w:rPr>
        <w:t>Il nuovo MILS si insedierà all’interno di uno di questi corpi di fabbrica e avrà a disposizione uno sviluppo planimetrico di circa 800 mq e di un’area esterna di circa 600 mq per l’esposizione di veicoli ferroviari storici. Lo spazio tra i due corpi di fabbrica, che si connota all’interno della riorganizzazione complessiva del Polo Logistico come principale asse di accesso pedonale dell’intero sistema, potrà essere destinato anch’esso a esposizione di oggetti e/o a mostre temporanee, andando a connotare lo spazio di accesso al polo, pur nell’autonomia di ingressi al Museo sia del pubblico sia di servizio.</w:t>
      </w:r>
    </w:p>
    <w:p w14:paraId="0B9675FB" w14:textId="77777777" w:rsidR="004A2380" w:rsidRPr="0090589C" w:rsidRDefault="004A2380" w:rsidP="00964EA7">
      <w:pPr>
        <w:spacing w:after="0" w:line="240" w:lineRule="auto"/>
        <w:jc w:val="both"/>
        <w:rPr>
          <w:rFonts w:ascii="Times New Roman" w:hAnsi="Times New Roman" w:cs="Times New Roman"/>
          <w:sz w:val="24"/>
          <w:szCs w:val="24"/>
        </w:rPr>
      </w:pPr>
      <w:r w:rsidRPr="0090589C">
        <w:rPr>
          <w:rFonts w:ascii="Times New Roman" w:hAnsi="Times New Roman" w:cs="Times New Roman"/>
          <w:sz w:val="24"/>
          <w:szCs w:val="24"/>
        </w:rPr>
        <w:t>Oltre al trasferimento e alla riorganizzazione fisica del Museo all’interno di un manufatto che, opportunamente restaurato, può rappresentare esso stesso un’importante testimonianza di archeologia industriale e della storia cittadina, si ritiene utile segnalare la necessità anche di un ammodernamento organizzativo, narrativo e prestazionale del Museo stesso: le nuove tecnologie di comunicazione, di intrattenimento e di coinvolgimento degli utenti potrebbero contribuire a rilanciare il MILS all’interno della rete dei Musei ferroviari nazionali, nonché dei processi di valorizzazione dei luoghi di testimonianza della cultura dei luoghi, rafforzandone il ruolo educativo e didattico.</w:t>
      </w:r>
    </w:p>
    <w:p w14:paraId="34CF0E12" w14:textId="77777777" w:rsidR="0001737C" w:rsidRDefault="0001737C" w:rsidP="00964EA7">
      <w:pPr>
        <w:pStyle w:val="2SGPI-TITPARAGRAFO"/>
        <w:numPr>
          <w:ilvl w:val="0"/>
          <w:numId w:val="0"/>
        </w:numPr>
        <w:spacing w:line="240" w:lineRule="auto"/>
      </w:pPr>
    </w:p>
    <w:p w14:paraId="056E654A" w14:textId="065B9EC9" w:rsidR="00A834BD" w:rsidRDefault="00A834BD" w:rsidP="00964EA7">
      <w:pPr>
        <w:pStyle w:val="2SGPI-TITPARAGRAFO"/>
        <w:numPr>
          <w:ilvl w:val="0"/>
          <w:numId w:val="0"/>
        </w:numPr>
        <w:spacing w:line="240" w:lineRule="auto"/>
        <w:ind w:left="360" w:hanging="360"/>
      </w:pPr>
      <w:r>
        <w:t>Conclusioni</w:t>
      </w:r>
    </w:p>
    <w:p w14:paraId="7E29CD41" w14:textId="74D6BC20" w:rsidR="0074707F" w:rsidRDefault="004A2380" w:rsidP="00964EA7">
      <w:pPr>
        <w:spacing w:after="0" w:line="240" w:lineRule="auto"/>
        <w:jc w:val="both"/>
        <w:rPr>
          <w:rFonts w:ascii="Times New Roman" w:hAnsi="Times New Roman" w:cs="Times New Roman"/>
          <w:sz w:val="24"/>
          <w:szCs w:val="24"/>
        </w:rPr>
      </w:pPr>
      <w:r>
        <w:rPr>
          <w:rFonts w:ascii="Times New Roman" w:hAnsi="Times New Roman" w:cs="Times New Roman"/>
          <w:sz w:val="24"/>
          <w:szCs w:val="24"/>
        </w:rPr>
        <w:t>I processi di trasformazione in atto</w:t>
      </w:r>
      <w:r w:rsidR="0090589C">
        <w:rPr>
          <w:rFonts w:ascii="Times New Roman" w:hAnsi="Times New Roman" w:cs="Times New Roman"/>
          <w:sz w:val="24"/>
          <w:szCs w:val="24"/>
        </w:rPr>
        <w:t xml:space="preserve"> coinvolgono l’intero sistema infrastrutturale ferroviario, nelle sue reti e nei suoi po</w:t>
      </w:r>
      <w:r w:rsidR="005E6D79">
        <w:rPr>
          <w:rFonts w:ascii="Times New Roman" w:hAnsi="Times New Roman" w:cs="Times New Roman"/>
          <w:sz w:val="24"/>
          <w:szCs w:val="24"/>
        </w:rPr>
        <w:t>l</w:t>
      </w:r>
      <w:r w:rsidR="0090589C">
        <w:rPr>
          <w:rFonts w:ascii="Times New Roman" w:hAnsi="Times New Roman" w:cs="Times New Roman"/>
          <w:sz w:val="24"/>
          <w:szCs w:val="24"/>
        </w:rPr>
        <w:t>i</w:t>
      </w:r>
      <w:r w:rsidR="005E6D79">
        <w:rPr>
          <w:rFonts w:ascii="Times New Roman" w:hAnsi="Times New Roman" w:cs="Times New Roman"/>
          <w:sz w:val="24"/>
          <w:szCs w:val="24"/>
        </w:rPr>
        <w:t xml:space="preserve"> funzionali</w:t>
      </w:r>
      <w:r w:rsidR="0090589C">
        <w:rPr>
          <w:rFonts w:ascii="Times New Roman" w:hAnsi="Times New Roman" w:cs="Times New Roman"/>
          <w:sz w:val="24"/>
          <w:szCs w:val="24"/>
        </w:rPr>
        <w:t>, a partire dalle stazioni</w:t>
      </w:r>
      <w:r w:rsidR="0074707F" w:rsidRPr="00C5364C">
        <w:rPr>
          <w:rFonts w:ascii="Times New Roman" w:hAnsi="Times New Roman" w:cs="Times New Roman"/>
          <w:sz w:val="24"/>
          <w:szCs w:val="24"/>
        </w:rPr>
        <w:t xml:space="preserve"> «</w:t>
      </w:r>
      <w:r w:rsidR="0074707F" w:rsidRPr="0005497C">
        <w:rPr>
          <w:rFonts w:ascii="Times New Roman" w:hAnsi="Times New Roman" w:cs="Times New Roman"/>
          <w:sz w:val="24"/>
          <w:szCs w:val="24"/>
        </w:rPr>
        <w:t>diventando luogo di massima interrelazione tra le diverse forme di trasporto e di integrazione tra rete infrastrutturale e struttura insediativa»</w:t>
      </w:r>
      <w:r w:rsidR="0074707F" w:rsidRPr="0005497C">
        <w:rPr>
          <w:rFonts w:ascii="Garamond" w:eastAsia="Garamond" w:hAnsi="Garamond" w:cs="Times New Roman"/>
          <w:sz w:val="24"/>
          <w:szCs w:val="24"/>
          <w:vertAlign w:val="superscript"/>
        </w:rPr>
        <w:footnoteReference w:id="11"/>
      </w:r>
      <w:r w:rsidR="0074707F" w:rsidRPr="0005497C">
        <w:rPr>
          <w:rFonts w:ascii="Garamond" w:eastAsia="Times New Roman" w:hAnsi="Garamond" w:cs="Times New Roman"/>
          <w:sz w:val="24"/>
          <w:szCs w:val="24"/>
          <w:lang w:eastAsia="it-IT"/>
        </w:rPr>
        <w:t>.</w:t>
      </w:r>
    </w:p>
    <w:p w14:paraId="65C78FAF" w14:textId="41E6A152" w:rsidR="00AB5A6C" w:rsidRDefault="0090589C" w:rsidP="00964EA7">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Il sistema ferroviario </w:t>
      </w:r>
      <w:r w:rsidR="00A77596">
        <w:rPr>
          <w:rFonts w:ascii="Times New Roman" w:hAnsi="Times New Roman" w:cs="Times New Roman"/>
          <w:sz w:val="24"/>
          <w:szCs w:val="24"/>
        </w:rPr>
        <w:t>del futuro</w:t>
      </w:r>
      <w:r w:rsidR="00AB5A6C">
        <w:rPr>
          <w:rFonts w:ascii="Times New Roman" w:hAnsi="Times New Roman" w:cs="Times New Roman"/>
          <w:sz w:val="24"/>
          <w:szCs w:val="24"/>
        </w:rPr>
        <w:t xml:space="preserve"> è </w:t>
      </w:r>
      <w:r>
        <w:rPr>
          <w:rFonts w:ascii="Times New Roman" w:hAnsi="Times New Roman" w:cs="Times New Roman"/>
          <w:sz w:val="24"/>
          <w:szCs w:val="24"/>
        </w:rPr>
        <w:t xml:space="preserve">pertanto sempre più </w:t>
      </w:r>
      <w:r w:rsidR="00AB5A6C">
        <w:rPr>
          <w:rFonts w:ascii="Times New Roman" w:hAnsi="Times New Roman" w:cs="Times New Roman"/>
          <w:sz w:val="24"/>
          <w:szCs w:val="24"/>
        </w:rPr>
        <w:t>luogo di interscambio</w:t>
      </w:r>
      <w:r>
        <w:rPr>
          <w:rFonts w:ascii="Times New Roman" w:hAnsi="Times New Roman" w:cs="Times New Roman"/>
          <w:sz w:val="24"/>
          <w:szCs w:val="24"/>
        </w:rPr>
        <w:t>,</w:t>
      </w:r>
      <w:r w:rsidR="00AB5A6C">
        <w:rPr>
          <w:rFonts w:ascii="Times New Roman" w:hAnsi="Times New Roman" w:cs="Times New Roman"/>
          <w:sz w:val="24"/>
          <w:szCs w:val="24"/>
        </w:rPr>
        <w:t xml:space="preserve"> occupa</w:t>
      </w:r>
      <w:r>
        <w:rPr>
          <w:rFonts w:ascii="Times New Roman" w:hAnsi="Times New Roman" w:cs="Times New Roman"/>
          <w:sz w:val="24"/>
          <w:szCs w:val="24"/>
        </w:rPr>
        <w:t>ndo</w:t>
      </w:r>
      <w:r w:rsidR="00AB5A6C">
        <w:rPr>
          <w:rFonts w:ascii="Times New Roman" w:hAnsi="Times New Roman" w:cs="Times New Roman"/>
          <w:sz w:val="24"/>
          <w:szCs w:val="24"/>
        </w:rPr>
        <w:t xml:space="preserve"> all’interno della città una posizione strategica rispetto i servizi</w:t>
      </w:r>
      <w:r>
        <w:rPr>
          <w:rFonts w:ascii="Times New Roman" w:hAnsi="Times New Roman" w:cs="Times New Roman"/>
          <w:sz w:val="24"/>
          <w:szCs w:val="24"/>
        </w:rPr>
        <w:t xml:space="preserve"> per la mobilità</w:t>
      </w:r>
      <w:r w:rsidR="00AB5A6C">
        <w:rPr>
          <w:rFonts w:ascii="Times New Roman" w:hAnsi="Times New Roman" w:cs="Times New Roman"/>
          <w:sz w:val="24"/>
          <w:szCs w:val="24"/>
        </w:rPr>
        <w:t xml:space="preserve">, è luogo in continuo movimento e interazione </w:t>
      </w:r>
      <w:r w:rsidR="00CD632A">
        <w:rPr>
          <w:rFonts w:ascii="Times New Roman" w:hAnsi="Times New Roman" w:cs="Times New Roman"/>
          <w:sz w:val="24"/>
          <w:szCs w:val="24"/>
        </w:rPr>
        <w:t>e risponde</w:t>
      </w:r>
      <w:r w:rsidR="00AB5A6C">
        <w:rPr>
          <w:rFonts w:ascii="Times New Roman" w:hAnsi="Times New Roman" w:cs="Times New Roman"/>
          <w:sz w:val="24"/>
          <w:szCs w:val="24"/>
        </w:rPr>
        <w:t xml:space="preserve"> a</w:t>
      </w:r>
      <w:r w:rsidR="001279D8">
        <w:rPr>
          <w:rFonts w:ascii="Times New Roman" w:hAnsi="Times New Roman" w:cs="Times New Roman"/>
          <w:sz w:val="24"/>
          <w:szCs w:val="24"/>
        </w:rPr>
        <w:t>i bisogni dell’utenza</w:t>
      </w:r>
      <w:r w:rsidR="00AB5A6C">
        <w:rPr>
          <w:rFonts w:ascii="Times New Roman" w:hAnsi="Times New Roman" w:cs="Times New Roman"/>
          <w:sz w:val="24"/>
          <w:szCs w:val="24"/>
        </w:rPr>
        <w:t xml:space="preserve"> massimizzando il flusso e l’esperienza di persone. </w:t>
      </w:r>
    </w:p>
    <w:p w14:paraId="458C4757" w14:textId="2FD5D017" w:rsidR="00C43D46" w:rsidRDefault="00C43D46" w:rsidP="00964EA7">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Processi tecnologici, demografici, cambiamenti </w:t>
      </w:r>
      <w:proofErr w:type="gramStart"/>
      <w:r>
        <w:rPr>
          <w:rFonts w:ascii="Times New Roman" w:hAnsi="Times New Roman" w:cs="Times New Roman"/>
          <w:sz w:val="24"/>
          <w:szCs w:val="24"/>
        </w:rPr>
        <w:t>socio-economici</w:t>
      </w:r>
      <w:proofErr w:type="gramEnd"/>
      <w:r>
        <w:rPr>
          <w:rFonts w:ascii="Times New Roman" w:hAnsi="Times New Roman" w:cs="Times New Roman"/>
          <w:sz w:val="24"/>
          <w:szCs w:val="24"/>
        </w:rPr>
        <w:t>, nuovi modelli di bu</w:t>
      </w:r>
      <w:r w:rsidR="00A834BD">
        <w:rPr>
          <w:rFonts w:ascii="Times New Roman" w:hAnsi="Times New Roman" w:cs="Times New Roman"/>
          <w:sz w:val="24"/>
          <w:szCs w:val="24"/>
        </w:rPr>
        <w:t>si</w:t>
      </w:r>
      <w:r>
        <w:rPr>
          <w:rFonts w:ascii="Times New Roman" w:hAnsi="Times New Roman" w:cs="Times New Roman"/>
          <w:sz w:val="24"/>
          <w:szCs w:val="24"/>
        </w:rPr>
        <w:t>ness e strategie di interazione urbana porteranno sempre di più ad offuscare le divisioni tra fisico e digitale, tra privato e pubblico, tra edificio e città.</w:t>
      </w:r>
    </w:p>
    <w:p w14:paraId="64DAB6AB" w14:textId="1D2202F6" w:rsidR="00D331E3" w:rsidRPr="005E6D79" w:rsidRDefault="005F63DD" w:rsidP="00964EA7">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Così come la costruzione </w:t>
      </w:r>
      <w:r w:rsidRPr="00A77596">
        <w:rPr>
          <w:rFonts w:ascii="Times New Roman" w:hAnsi="Times New Roman" w:cs="Times New Roman"/>
          <w:sz w:val="24"/>
          <w:szCs w:val="24"/>
        </w:rPr>
        <w:t>delle ferrovie</w:t>
      </w:r>
      <w:r>
        <w:rPr>
          <w:rFonts w:ascii="Times New Roman" w:hAnsi="Times New Roman" w:cs="Times New Roman"/>
          <w:sz w:val="24"/>
          <w:szCs w:val="24"/>
        </w:rPr>
        <w:t xml:space="preserve"> è l’esito della contaminazione tecnica e culturale di diverse competenze</w:t>
      </w:r>
      <w:r w:rsidR="00490C88">
        <w:rPr>
          <w:rFonts w:ascii="Times New Roman" w:hAnsi="Times New Roman" w:cs="Times New Roman"/>
          <w:sz w:val="24"/>
          <w:szCs w:val="24"/>
        </w:rPr>
        <w:t>, n</w:t>
      </w:r>
      <w:r w:rsidR="00B42D93">
        <w:rPr>
          <w:rFonts w:ascii="Times New Roman" w:hAnsi="Times New Roman" w:cs="Times New Roman"/>
          <w:sz w:val="24"/>
          <w:szCs w:val="24"/>
        </w:rPr>
        <w:t>ei territori ferroviari si avverte</w:t>
      </w:r>
      <w:r w:rsidR="00490C88">
        <w:rPr>
          <w:rFonts w:ascii="Times New Roman" w:hAnsi="Times New Roman" w:cs="Times New Roman"/>
          <w:sz w:val="24"/>
          <w:szCs w:val="24"/>
        </w:rPr>
        <w:t xml:space="preserve"> oggi</w:t>
      </w:r>
      <w:r w:rsidR="00B42D93">
        <w:rPr>
          <w:rFonts w:ascii="Times New Roman" w:hAnsi="Times New Roman" w:cs="Times New Roman"/>
          <w:sz w:val="24"/>
          <w:szCs w:val="24"/>
        </w:rPr>
        <w:t xml:space="preserve"> la necessità </w:t>
      </w:r>
      <w:r w:rsidR="00D82D1F">
        <w:rPr>
          <w:rFonts w:ascii="Times New Roman" w:hAnsi="Times New Roman" w:cs="Times New Roman"/>
          <w:sz w:val="24"/>
          <w:szCs w:val="24"/>
        </w:rPr>
        <w:t xml:space="preserve">di elaborare strategie </w:t>
      </w:r>
      <w:r w:rsidR="009B3058">
        <w:rPr>
          <w:rFonts w:ascii="Times New Roman" w:hAnsi="Times New Roman" w:cs="Times New Roman"/>
          <w:sz w:val="24"/>
          <w:szCs w:val="24"/>
        </w:rPr>
        <w:t xml:space="preserve">in grado di coinvolgere differenti competenze orientate verso l’abbandono </w:t>
      </w:r>
      <w:r w:rsidR="00A963BB">
        <w:rPr>
          <w:rFonts w:ascii="Times New Roman" w:hAnsi="Times New Roman" w:cs="Times New Roman"/>
          <w:sz w:val="24"/>
          <w:szCs w:val="24"/>
        </w:rPr>
        <w:t>di</w:t>
      </w:r>
      <w:r w:rsidR="009B3058">
        <w:rPr>
          <w:rFonts w:ascii="Times New Roman" w:hAnsi="Times New Roman" w:cs="Times New Roman"/>
          <w:sz w:val="24"/>
          <w:szCs w:val="24"/>
        </w:rPr>
        <w:t xml:space="preserve"> tradizionali approcci </w:t>
      </w:r>
      <w:r w:rsidR="00964EA7">
        <w:rPr>
          <w:rFonts w:ascii="Times New Roman" w:hAnsi="Times New Roman" w:cs="Times New Roman"/>
          <w:sz w:val="24"/>
          <w:szCs w:val="24"/>
        </w:rPr>
        <w:t>mono disciplinari</w:t>
      </w:r>
      <w:r w:rsidR="009B3058">
        <w:rPr>
          <w:rFonts w:ascii="Times New Roman" w:hAnsi="Times New Roman" w:cs="Times New Roman"/>
          <w:sz w:val="24"/>
          <w:szCs w:val="24"/>
        </w:rPr>
        <w:t xml:space="preserve"> </w:t>
      </w:r>
      <w:r>
        <w:rPr>
          <w:rFonts w:ascii="Times New Roman" w:hAnsi="Times New Roman" w:cs="Times New Roman"/>
          <w:sz w:val="24"/>
          <w:szCs w:val="24"/>
        </w:rPr>
        <w:t>che non appaiono più da soli in grado di affrontare la complessità delle questioni in campo, in favore di metodi e strumenti basati sulla convergenza di punti di vista differenti</w:t>
      </w:r>
      <w:r w:rsidR="00A63FDC">
        <w:rPr>
          <w:rFonts w:ascii="Times New Roman" w:hAnsi="Times New Roman" w:cs="Times New Roman"/>
          <w:sz w:val="24"/>
          <w:szCs w:val="24"/>
        </w:rPr>
        <w:t>.</w:t>
      </w:r>
    </w:p>
    <w:p w14:paraId="0404B4F0" w14:textId="439E1987" w:rsidR="00F538E5" w:rsidRDefault="00F538E5" w:rsidP="00BF7093">
      <w:pPr>
        <w:spacing w:after="120" w:line="240" w:lineRule="auto"/>
        <w:jc w:val="both"/>
        <w:rPr>
          <w:rFonts w:ascii="Garamond" w:eastAsia="Times New Roman" w:hAnsi="Garamond" w:cs="Times New Roman"/>
          <w:sz w:val="24"/>
          <w:szCs w:val="24"/>
          <w:lang w:eastAsia="it-IT"/>
        </w:rPr>
      </w:pPr>
    </w:p>
    <w:p w14:paraId="100FC253" w14:textId="77777777" w:rsidR="00F538E5" w:rsidRPr="008B4C87" w:rsidRDefault="00F538E5" w:rsidP="00BF7093">
      <w:pPr>
        <w:spacing w:after="120" w:line="240" w:lineRule="auto"/>
        <w:jc w:val="both"/>
        <w:rPr>
          <w:rFonts w:ascii="Garamond" w:eastAsia="Times New Roman" w:hAnsi="Garamond" w:cs="Times New Roman"/>
          <w:sz w:val="24"/>
          <w:szCs w:val="24"/>
          <w:lang w:eastAsia="it-IT"/>
        </w:rPr>
      </w:pPr>
    </w:p>
    <w:sectPr w:rsidR="00F538E5" w:rsidRPr="008B4C87">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989D3BC" w14:textId="77777777" w:rsidR="007F3E2D" w:rsidRDefault="007F3E2D" w:rsidP="001B406B">
      <w:pPr>
        <w:spacing w:after="0" w:line="240" w:lineRule="auto"/>
      </w:pPr>
      <w:r>
        <w:separator/>
      </w:r>
    </w:p>
  </w:endnote>
  <w:endnote w:type="continuationSeparator" w:id="0">
    <w:p w14:paraId="0BCC5E87" w14:textId="77777777" w:rsidR="007F3E2D" w:rsidRDefault="007F3E2D" w:rsidP="001B406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Garamond">
    <w:panose1 w:val="02020404030301010803"/>
    <w:charset w:val="00"/>
    <w:family w:val="roman"/>
    <w:pitch w:val="variable"/>
    <w:sig w:usb0="00000287" w:usb1="00000002"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Swiss721BT-RomanCondensed">
    <w:altName w:val="Calibri"/>
    <w:panose1 w:val="020B0604020202020204"/>
    <w:charset w:val="00"/>
    <w:family w:val="swiss"/>
    <w:notTrueType/>
    <w:pitch w:val="default"/>
    <w:sig w:usb0="00000003" w:usb1="00000000" w:usb2="00000000" w:usb3="00000000" w:csb0="00000001"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51CCA74" w14:textId="77777777" w:rsidR="007F3E2D" w:rsidRDefault="007F3E2D" w:rsidP="001B406B">
      <w:pPr>
        <w:spacing w:after="0" w:line="240" w:lineRule="auto"/>
      </w:pPr>
      <w:r>
        <w:separator/>
      </w:r>
    </w:p>
  </w:footnote>
  <w:footnote w:type="continuationSeparator" w:id="0">
    <w:p w14:paraId="7A92F009" w14:textId="77777777" w:rsidR="007F3E2D" w:rsidRDefault="007F3E2D" w:rsidP="001B406B">
      <w:pPr>
        <w:spacing w:after="0" w:line="240" w:lineRule="auto"/>
      </w:pPr>
      <w:r>
        <w:continuationSeparator/>
      </w:r>
    </w:p>
  </w:footnote>
  <w:footnote w:id="1">
    <w:p w14:paraId="56E2C63D" w14:textId="6E9C2EC7" w:rsidR="001B406B" w:rsidRPr="00C31EB6" w:rsidRDefault="001B406B" w:rsidP="00413E2D">
      <w:pPr>
        <w:pStyle w:val="Titolo1"/>
        <w:shd w:val="clear" w:color="auto" w:fill="FFFFFF"/>
        <w:spacing w:before="0" w:beforeAutospacing="0" w:after="0" w:afterAutospacing="0"/>
        <w:jc w:val="both"/>
        <w:rPr>
          <w:rFonts w:eastAsia="Arial Unicode MS"/>
          <w:b w:val="0"/>
          <w:bCs w:val="0"/>
          <w:color w:val="000000"/>
          <w:sz w:val="20"/>
          <w:szCs w:val="20"/>
        </w:rPr>
      </w:pPr>
      <w:r w:rsidRPr="00C31EB6">
        <w:rPr>
          <w:rFonts w:eastAsia="Garamond"/>
          <w:b w:val="0"/>
          <w:bCs w:val="0"/>
          <w:sz w:val="20"/>
          <w:szCs w:val="20"/>
          <w:vertAlign w:val="superscript"/>
        </w:rPr>
        <w:footnoteRef/>
      </w:r>
      <w:r w:rsidRPr="00C31EB6">
        <w:rPr>
          <w:b w:val="0"/>
          <w:bCs w:val="0"/>
          <w:sz w:val="20"/>
          <w:szCs w:val="20"/>
        </w:rPr>
        <w:t xml:space="preserve"> </w:t>
      </w:r>
      <w:r w:rsidR="007F0F31" w:rsidRPr="00C31EB6">
        <w:rPr>
          <w:b w:val="0"/>
          <w:bCs w:val="0"/>
          <w:sz w:val="20"/>
          <w:szCs w:val="20"/>
        </w:rPr>
        <w:t xml:space="preserve">Richard </w:t>
      </w:r>
      <w:proofErr w:type="spellStart"/>
      <w:r w:rsidR="007F0F31" w:rsidRPr="00C31EB6">
        <w:rPr>
          <w:b w:val="0"/>
          <w:bCs w:val="0"/>
          <w:sz w:val="20"/>
          <w:szCs w:val="20"/>
        </w:rPr>
        <w:t>Sennet</w:t>
      </w:r>
      <w:proofErr w:type="spellEnd"/>
      <w:r w:rsidR="007F0F31" w:rsidRPr="00C31EB6">
        <w:rPr>
          <w:b w:val="0"/>
          <w:bCs w:val="0"/>
          <w:sz w:val="20"/>
          <w:szCs w:val="20"/>
        </w:rPr>
        <w:t xml:space="preserve">, </w:t>
      </w:r>
      <w:r w:rsidR="007F0F31" w:rsidRPr="00C31EB6">
        <w:rPr>
          <w:b w:val="0"/>
          <w:bCs w:val="0"/>
          <w:i/>
          <w:iCs/>
          <w:sz w:val="20"/>
          <w:szCs w:val="20"/>
        </w:rPr>
        <w:t>Usi del disordine: identità personale e vita nella metropoli</w:t>
      </w:r>
      <w:r w:rsidR="007F0F31" w:rsidRPr="00C31EB6">
        <w:rPr>
          <w:b w:val="0"/>
          <w:bCs w:val="0"/>
          <w:sz w:val="20"/>
          <w:szCs w:val="20"/>
        </w:rPr>
        <w:t>, Ancona, Milano, Costa &amp; Nolan, 1999</w:t>
      </w:r>
      <w:r w:rsidR="00251632" w:rsidRPr="00C31EB6">
        <w:rPr>
          <w:b w:val="0"/>
          <w:bCs w:val="0"/>
          <w:sz w:val="20"/>
          <w:szCs w:val="20"/>
        </w:rPr>
        <w:t>.</w:t>
      </w:r>
    </w:p>
  </w:footnote>
  <w:footnote w:id="2">
    <w:p w14:paraId="766FDACF" w14:textId="34B6C481" w:rsidR="00091145" w:rsidRPr="00C31EB6" w:rsidRDefault="00091145" w:rsidP="00413E2D">
      <w:pPr>
        <w:autoSpaceDE w:val="0"/>
        <w:autoSpaceDN w:val="0"/>
        <w:adjustRightInd w:val="0"/>
        <w:spacing w:after="0" w:line="240" w:lineRule="auto"/>
        <w:jc w:val="both"/>
        <w:rPr>
          <w:rFonts w:ascii="Times New Roman" w:hAnsi="Times New Roman" w:cs="Times New Roman"/>
          <w:i/>
          <w:iCs/>
          <w:sz w:val="20"/>
          <w:szCs w:val="20"/>
        </w:rPr>
      </w:pPr>
      <w:r w:rsidRPr="00C31EB6">
        <w:rPr>
          <w:rFonts w:ascii="Times New Roman" w:eastAsia="Garamond" w:hAnsi="Times New Roman" w:cs="Times New Roman"/>
          <w:sz w:val="20"/>
          <w:szCs w:val="20"/>
          <w:vertAlign w:val="superscript"/>
        </w:rPr>
        <w:footnoteRef/>
      </w:r>
      <w:r w:rsidRPr="00C31EB6">
        <w:rPr>
          <w:rFonts w:ascii="Times New Roman" w:hAnsi="Times New Roman" w:cs="Times New Roman"/>
          <w:sz w:val="20"/>
          <w:szCs w:val="20"/>
        </w:rPr>
        <w:t xml:space="preserve"> Per un approfondimento sulle posizioni del</w:t>
      </w:r>
      <w:r w:rsidR="00C11141" w:rsidRPr="00C31EB6">
        <w:rPr>
          <w:rFonts w:ascii="Times New Roman" w:hAnsi="Times New Roman" w:cs="Times New Roman"/>
          <w:sz w:val="20"/>
          <w:szCs w:val="20"/>
        </w:rPr>
        <w:t>l’intervento sull’esistente</w:t>
      </w:r>
      <w:r w:rsidRPr="00C31EB6">
        <w:rPr>
          <w:rFonts w:ascii="Times New Roman" w:hAnsi="Times New Roman" w:cs="Times New Roman"/>
          <w:i/>
          <w:iCs/>
          <w:sz w:val="20"/>
          <w:szCs w:val="20"/>
        </w:rPr>
        <w:t xml:space="preserve"> </w:t>
      </w:r>
      <w:r w:rsidRPr="00C31EB6">
        <w:rPr>
          <w:rFonts w:ascii="Times New Roman" w:hAnsi="Times New Roman" w:cs="Times New Roman"/>
          <w:sz w:val="20"/>
          <w:szCs w:val="20"/>
        </w:rPr>
        <w:t>si veda: Sara Marini, Vincenzo Santangelo (a cura di),</w:t>
      </w:r>
      <w:r w:rsidRPr="00C31EB6">
        <w:rPr>
          <w:rFonts w:ascii="Times New Roman" w:hAnsi="Times New Roman" w:cs="Times New Roman"/>
          <w:i/>
          <w:iCs/>
          <w:sz w:val="20"/>
          <w:szCs w:val="20"/>
        </w:rPr>
        <w:t xml:space="preserve"> Nuovi cicli di vita per architetture e infrastrutture della città e del paesaggio</w:t>
      </w:r>
      <w:r w:rsidR="00251632" w:rsidRPr="00C31EB6">
        <w:rPr>
          <w:rFonts w:ascii="Times New Roman" w:hAnsi="Times New Roman" w:cs="Times New Roman"/>
          <w:i/>
          <w:iCs/>
          <w:sz w:val="20"/>
          <w:szCs w:val="20"/>
        </w:rPr>
        <w:t xml:space="preserve">, </w:t>
      </w:r>
      <w:r w:rsidR="003C2089" w:rsidRPr="00C31EB6">
        <w:rPr>
          <w:rFonts w:ascii="Times New Roman" w:hAnsi="Times New Roman" w:cs="Times New Roman"/>
          <w:sz w:val="20"/>
          <w:szCs w:val="20"/>
        </w:rPr>
        <w:t>Roma</w:t>
      </w:r>
      <w:r w:rsidR="003C2089">
        <w:rPr>
          <w:rFonts w:ascii="Times New Roman" w:hAnsi="Times New Roman" w:cs="Times New Roman"/>
          <w:sz w:val="20"/>
          <w:szCs w:val="20"/>
        </w:rPr>
        <w:t xml:space="preserve">, </w:t>
      </w:r>
      <w:r w:rsidRPr="00C31EB6">
        <w:rPr>
          <w:rFonts w:ascii="Times New Roman" w:hAnsi="Times New Roman" w:cs="Times New Roman"/>
          <w:sz w:val="20"/>
          <w:szCs w:val="20"/>
        </w:rPr>
        <w:t>ARACNE editrice, 201</w:t>
      </w:r>
      <w:r w:rsidR="00251632" w:rsidRPr="00C31EB6">
        <w:rPr>
          <w:rFonts w:ascii="Times New Roman" w:hAnsi="Times New Roman" w:cs="Times New Roman"/>
          <w:sz w:val="20"/>
          <w:szCs w:val="20"/>
        </w:rPr>
        <w:t>3.</w:t>
      </w:r>
    </w:p>
  </w:footnote>
  <w:footnote w:id="3">
    <w:p w14:paraId="0296EF78" w14:textId="067F0CB8" w:rsidR="002D2A30" w:rsidRPr="00C31EB6" w:rsidRDefault="002D2A30" w:rsidP="00413E2D">
      <w:pPr>
        <w:autoSpaceDE w:val="0"/>
        <w:autoSpaceDN w:val="0"/>
        <w:adjustRightInd w:val="0"/>
        <w:spacing w:after="0" w:line="240" w:lineRule="auto"/>
        <w:jc w:val="both"/>
        <w:rPr>
          <w:rFonts w:ascii="Times New Roman" w:hAnsi="Times New Roman" w:cs="Times New Roman"/>
          <w:i/>
          <w:iCs/>
          <w:sz w:val="20"/>
          <w:szCs w:val="20"/>
        </w:rPr>
      </w:pPr>
      <w:r w:rsidRPr="00C31EB6">
        <w:rPr>
          <w:rFonts w:ascii="Times New Roman" w:eastAsia="Garamond" w:hAnsi="Times New Roman" w:cs="Times New Roman"/>
          <w:sz w:val="20"/>
          <w:szCs w:val="20"/>
          <w:vertAlign w:val="superscript"/>
        </w:rPr>
        <w:footnoteRef/>
      </w:r>
      <w:r w:rsidRPr="00C31EB6">
        <w:rPr>
          <w:rFonts w:ascii="Times New Roman" w:hAnsi="Times New Roman" w:cs="Times New Roman"/>
          <w:sz w:val="20"/>
          <w:szCs w:val="20"/>
        </w:rPr>
        <w:t xml:space="preserve"> Il concetto di territorio come </w:t>
      </w:r>
      <w:r w:rsidRPr="0088291B">
        <w:rPr>
          <w:rFonts w:ascii="Times New Roman" w:hAnsi="Times New Roman" w:cs="Times New Roman"/>
          <w:i/>
          <w:iCs/>
          <w:sz w:val="20"/>
          <w:szCs w:val="20"/>
        </w:rPr>
        <w:t>palinsesto</w:t>
      </w:r>
      <w:r w:rsidRPr="00C31EB6">
        <w:rPr>
          <w:rFonts w:ascii="Times New Roman" w:hAnsi="Times New Roman" w:cs="Times New Roman"/>
          <w:i/>
          <w:iCs/>
          <w:sz w:val="20"/>
          <w:szCs w:val="20"/>
        </w:rPr>
        <w:t xml:space="preserve"> </w:t>
      </w:r>
      <w:r w:rsidRPr="00C31EB6">
        <w:rPr>
          <w:rFonts w:ascii="Times New Roman" w:hAnsi="Times New Roman" w:cs="Times New Roman"/>
          <w:sz w:val="20"/>
          <w:szCs w:val="20"/>
        </w:rPr>
        <w:t xml:space="preserve">è riconducibile alle formulazioni di André </w:t>
      </w:r>
      <w:proofErr w:type="spellStart"/>
      <w:r w:rsidRPr="00C31EB6">
        <w:rPr>
          <w:rFonts w:ascii="Times New Roman" w:hAnsi="Times New Roman" w:cs="Times New Roman"/>
          <w:sz w:val="20"/>
          <w:szCs w:val="20"/>
        </w:rPr>
        <w:t>Corboz</w:t>
      </w:r>
      <w:proofErr w:type="spellEnd"/>
      <w:r w:rsidRPr="00C31EB6">
        <w:rPr>
          <w:rFonts w:ascii="Times New Roman" w:hAnsi="Times New Roman" w:cs="Times New Roman"/>
          <w:sz w:val="20"/>
          <w:szCs w:val="20"/>
        </w:rPr>
        <w:t xml:space="preserve">, </w:t>
      </w:r>
      <w:r w:rsidRPr="00C31EB6">
        <w:rPr>
          <w:rFonts w:ascii="Times New Roman" w:hAnsi="Times New Roman" w:cs="Times New Roman"/>
          <w:i/>
          <w:iCs/>
          <w:sz w:val="20"/>
          <w:szCs w:val="20"/>
        </w:rPr>
        <w:t>Il territorio come</w:t>
      </w:r>
      <w:r w:rsidR="00413E2D" w:rsidRPr="00C31EB6">
        <w:rPr>
          <w:rFonts w:ascii="Times New Roman" w:hAnsi="Times New Roman" w:cs="Times New Roman"/>
          <w:i/>
          <w:iCs/>
          <w:sz w:val="20"/>
          <w:szCs w:val="20"/>
        </w:rPr>
        <w:t xml:space="preserve"> </w:t>
      </w:r>
      <w:r w:rsidRPr="00C31EB6">
        <w:rPr>
          <w:rFonts w:ascii="Times New Roman" w:hAnsi="Times New Roman" w:cs="Times New Roman"/>
          <w:i/>
          <w:iCs/>
          <w:sz w:val="20"/>
          <w:szCs w:val="20"/>
        </w:rPr>
        <w:t>palinsesto</w:t>
      </w:r>
      <w:r w:rsidRPr="00C31EB6">
        <w:rPr>
          <w:rFonts w:ascii="Times New Roman" w:hAnsi="Times New Roman" w:cs="Times New Roman"/>
          <w:sz w:val="20"/>
          <w:szCs w:val="20"/>
        </w:rPr>
        <w:t xml:space="preserve">, in </w:t>
      </w:r>
      <w:r w:rsidR="00662CD4">
        <w:rPr>
          <w:rFonts w:ascii="Times New Roman" w:hAnsi="Times New Roman" w:cs="Times New Roman"/>
          <w:sz w:val="20"/>
          <w:szCs w:val="20"/>
        </w:rPr>
        <w:t>«</w:t>
      </w:r>
      <w:proofErr w:type="spellStart"/>
      <w:r w:rsidRPr="00C31EB6">
        <w:rPr>
          <w:rFonts w:ascii="Times New Roman" w:hAnsi="Times New Roman" w:cs="Times New Roman"/>
          <w:sz w:val="20"/>
          <w:szCs w:val="20"/>
        </w:rPr>
        <w:t>Casabella</w:t>
      </w:r>
      <w:proofErr w:type="spellEnd"/>
      <w:r w:rsidR="00662CD4">
        <w:rPr>
          <w:rFonts w:ascii="Times New Roman" w:hAnsi="Times New Roman" w:cs="Times New Roman"/>
          <w:sz w:val="20"/>
          <w:szCs w:val="20"/>
        </w:rPr>
        <w:t>»</w:t>
      </w:r>
      <w:r w:rsidRPr="00C31EB6">
        <w:rPr>
          <w:rFonts w:ascii="Times New Roman" w:hAnsi="Times New Roman" w:cs="Times New Roman"/>
          <w:sz w:val="20"/>
          <w:szCs w:val="20"/>
        </w:rPr>
        <w:t>, n. 516, 1985.</w:t>
      </w:r>
    </w:p>
  </w:footnote>
  <w:footnote w:id="4">
    <w:p w14:paraId="3D52A48F" w14:textId="3861EF77" w:rsidR="00251632" w:rsidRPr="00C31EB6" w:rsidRDefault="00251632" w:rsidP="00413E2D">
      <w:pPr>
        <w:autoSpaceDE w:val="0"/>
        <w:autoSpaceDN w:val="0"/>
        <w:adjustRightInd w:val="0"/>
        <w:spacing w:after="0" w:line="240" w:lineRule="auto"/>
        <w:jc w:val="both"/>
        <w:rPr>
          <w:rFonts w:ascii="Times New Roman" w:hAnsi="Times New Roman" w:cs="Times New Roman"/>
          <w:i/>
          <w:iCs/>
          <w:sz w:val="20"/>
          <w:szCs w:val="20"/>
        </w:rPr>
      </w:pPr>
      <w:r w:rsidRPr="00C31EB6">
        <w:rPr>
          <w:rFonts w:ascii="Times New Roman" w:eastAsia="Garamond" w:hAnsi="Times New Roman" w:cs="Times New Roman"/>
          <w:sz w:val="20"/>
          <w:szCs w:val="20"/>
          <w:vertAlign w:val="superscript"/>
        </w:rPr>
        <w:footnoteRef/>
      </w:r>
      <w:r w:rsidRPr="00C31EB6">
        <w:rPr>
          <w:rFonts w:ascii="Times New Roman" w:hAnsi="Times New Roman" w:cs="Times New Roman"/>
          <w:sz w:val="20"/>
          <w:szCs w:val="20"/>
        </w:rPr>
        <w:t xml:space="preserve"> Francesco Perego, </w:t>
      </w:r>
      <w:r w:rsidRPr="00C31EB6">
        <w:rPr>
          <w:rFonts w:ascii="Times New Roman" w:hAnsi="Times New Roman" w:cs="Times New Roman"/>
          <w:i/>
          <w:iCs/>
          <w:sz w:val="20"/>
          <w:szCs w:val="20"/>
        </w:rPr>
        <w:t>Invece della fabbrica</w:t>
      </w:r>
      <w:r w:rsidRPr="00C31EB6">
        <w:rPr>
          <w:rFonts w:ascii="Times New Roman" w:hAnsi="Times New Roman" w:cs="Times New Roman"/>
          <w:sz w:val="20"/>
          <w:szCs w:val="20"/>
        </w:rPr>
        <w:t xml:space="preserve">, in Valerio Castronovo, Antonella Greco (a cura di), </w:t>
      </w:r>
      <w:r w:rsidRPr="00C31EB6">
        <w:rPr>
          <w:rFonts w:ascii="Times New Roman" w:hAnsi="Times New Roman" w:cs="Times New Roman"/>
          <w:i/>
          <w:iCs/>
          <w:sz w:val="20"/>
          <w:szCs w:val="20"/>
        </w:rPr>
        <w:t>Prometeo.</w:t>
      </w:r>
      <w:r w:rsidR="00C11141" w:rsidRPr="00C31EB6">
        <w:rPr>
          <w:rFonts w:ascii="Times New Roman" w:hAnsi="Times New Roman" w:cs="Times New Roman"/>
          <w:i/>
          <w:iCs/>
          <w:sz w:val="20"/>
          <w:szCs w:val="20"/>
        </w:rPr>
        <w:t xml:space="preserve"> </w:t>
      </w:r>
      <w:r w:rsidRPr="00C31EB6">
        <w:rPr>
          <w:rFonts w:ascii="Times New Roman" w:hAnsi="Times New Roman" w:cs="Times New Roman"/>
          <w:i/>
          <w:iCs/>
          <w:sz w:val="20"/>
          <w:szCs w:val="20"/>
        </w:rPr>
        <w:t>Luoghi e spazi del lavoro 1872-1992</w:t>
      </w:r>
      <w:r w:rsidRPr="00C31EB6">
        <w:rPr>
          <w:rFonts w:ascii="Times New Roman" w:hAnsi="Times New Roman" w:cs="Times New Roman"/>
          <w:sz w:val="20"/>
          <w:szCs w:val="20"/>
        </w:rPr>
        <w:t>, Milano-Roma</w:t>
      </w:r>
      <w:r w:rsidR="003C2089">
        <w:rPr>
          <w:rFonts w:ascii="Times New Roman" w:hAnsi="Times New Roman" w:cs="Times New Roman"/>
          <w:sz w:val="20"/>
          <w:szCs w:val="20"/>
        </w:rPr>
        <w:t xml:space="preserve">, </w:t>
      </w:r>
      <w:proofErr w:type="spellStart"/>
      <w:r w:rsidR="003C2089" w:rsidRPr="00C31EB6">
        <w:rPr>
          <w:rFonts w:ascii="Times New Roman" w:hAnsi="Times New Roman" w:cs="Times New Roman"/>
          <w:sz w:val="20"/>
          <w:szCs w:val="20"/>
        </w:rPr>
        <w:t>Electa-Sipi</w:t>
      </w:r>
      <w:proofErr w:type="spellEnd"/>
      <w:r w:rsidR="003C2089" w:rsidRPr="00C31EB6">
        <w:rPr>
          <w:rFonts w:ascii="Times New Roman" w:hAnsi="Times New Roman" w:cs="Times New Roman"/>
          <w:sz w:val="20"/>
          <w:szCs w:val="20"/>
        </w:rPr>
        <w:t>,</w:t>
      </w:r>
      <w:r w:rsidRPr="00C31EB6">
        <w:rPr>
          <w:rFonts w:ascii="Times New Roman" w:hAnsi="Times New Roman" w:cs="Times New Roman"/>
          <w:sz w:val="20"/>
          <w:szCs w:val="20"/>
        </w:rPr>
        <w:t xml:space="preserve"> 1993, p. 54</w:t>
      </w:r>
      <w:r w:rsidRPr="00C31EB6">
        <w:rPr>
          <w:rFonts w:ascii="Swiss721BT-RomanCondensed" w:hAnsi="Swiss721BT-RomanCondensed" w:cs="Swiss721BT-RomanCondensed"/>
          <w:sz w:val="14"/>
          <w:szCs w:val="14"/>
        </w:rPr>
        <w:t>.</w:t>
      </w:r>
    </w:p>
  </w:footnote>
  <w:footnote w:id="5">
    <w:p w14:paraId="38FF63C6" w14:textId="6E08D769" w:rsidR="004069EF" w:rsidRPr="00C31EB6" w:rsidRDefault="004069EF" w:rsidP="00413E2D">
      <w:pPr>
        <w:autoSpaceDE w:val="0"/>
        <w:autoSpaceDN w:val="0"/>
        <w:adjustRightInd w:val="0"/>
        <w:spacing w:after="0" w:line="240" w:lineRule="auto"/>
        <w:jc w:val="both"/>
        <w:rPr>
          <w:rFonts w:ascii="Times New Roman" w:hAnsi="Times New Roman" w:cs="Times New Roman"/>
          <w:i/>
          <w:iCs/>
          <w:sz w:val="20"/>
          <w:szCs w:val="20"/>
        </w:rPr>
      </w:pPr>
      <w:r w:rsidRPr="00C31EB6">
        <w:rPr>
          <w:rFonts w:ascii="Times New Roman" w:eastAsia="Garamond" w:hAnsi="Times New Roman" w:cs="Times New Roman"/>
          <w:sz w:val="20"/>
          <w:szCs w:val="20"/>
          <w:vertAlign w:val="superscript"/>
        </w:rPr>
        <w:footnoteRef/>
      </w:r>
      <w:r w:rsidRPr="00C31EB6">
        <w:rPr>
          <w:rFonts w:ascii="Times New Roman" w:hAnsi="Times New Roman" w:cs="Times New Roman"/>
          <w:sz w:val="20"/>
          <w:szCs w:val="20"/>
        </w:rPr>
        <w:t xml:space="preserve"> Comune di Milano, </w:t>
      </w:r>
      <w:r w:rsidRPr="0088291B">
        <w:rPr>
          <w:rFonts w:ascii="Times New Roman" w:hAnsi="Times New Roman" w:cs="Times New Roman"/>
          <w:i/>
          <w:iCs/>
          <w:sz w:val="20"/>
          <w:szCs w:val="20"/>
        </w:rPr>
        <w:t>PGT, Documento di Piano, Relazione generale</w:t>
      </w:r>
      <w:r w:rsidRPr="00C31EB6">
        <w:rPr>
          <w:rFonts w:ascii="Times New Roman" w:hAnsi="Times New Roman" w:cs="Times New Roman"/>
          <w:sz w:val="20"/>
          <w:szCs w:val="20"/>
        </w:rPr>
        <w:t xml:space="preserve">, </w:t>
      </w:r>
      <w:r w:rsidR="00E16A8B" w:rsidRPr="00C31EB6">
        <w:rPr>
          <w:rFonts w:ascii="Times New Roman" w:hAnsi="Times New Roman" w:cs="Times New Roman"/>
          <w:sz w:val="20"/>
          <w:szCs w:val="20"/>
        </w:rPr>
        <w:t xml:space="preserve">2019, </w:t>
      </w:r>
      <w:r w:rsidRPr="00C31EB6">
        <w:rPr>
          <w:rFonts w:ascii="Times New Roman" w:hAnsi="Times New Roman" w:cs="Times New Roman"/>
          <w:sz w:val="20"/>
          <w:szCs w:val="20"/>
        </w:rPr>
        <w:t>p.</w:t>
      </w:r>
      <w:r w:rsidR="00C212E7">
        <w:rPr>
          <w:rFonts w:ascii="Times New Roman" w:hAnsi="Times New Roman" w:cs="Times New Roman"/>
          <w:sz w:val="20"/>
          <w:szCs w:val="20"/>
        </w:rPr>
        <w:t xml:space="preserve"> </w:t>
      </w:r>
      <w:r w:rsidRPr="00C31EB6">
        <w:rPr>
          <w:rFonts w:ascii="Times New Roman" w:hAnsi="Times New Roman" w:cs="Times New Roman"/>
          <w:sz w:val="20"/>
          <w:szCs w:val="20"/>
        </w:rPr>
        <w:t>57.</w:t>
      </w:r>
    </w:p>
  </w:footnote>
  <w:footnote w:id="6">
    <w:p w14:paraId="19977A11" w14:textId="30FC9600" w:rsidR="00587524" w:rsidRPr="00C11141" w:rsidRDefault="00587524" w:rsidP="00413E2D">
      <w:pPr>
        <w:autoSpaceDE w:val="0"/>
        <w:autoSpaceDN w:val="0"/>
        <w:adjustRightInd w:val="0"/>
        <w:spacing w:after="0" w:line="240" w:lineRule="auto"/>
        <w:jc w:val="both"/>
        <w:rPr>
          <w:rFonts w:ascii="Times New Roman" w:hAnsi="Times New Roman" w:cs="Times New Roman"/>
          <w:i/>
          <w:iCs/>
          <w:sz w:val="20"/>
          <w:szCs w:val="20"/>
        </w:rPr>
      </w:pPr>
      <w:r w:rsidRPr="00C31EB6">
        <w:rPr>
          <w:rFonts w:ascii="Times New Roman" w:eastAsia="Garamond" w:hAnsi="Times New Roman" w:cs="Times New Roman"/>
          <w:sz w:val="20"/>
          <w:szCs w:val="20"/>
          <w:vertAlign w:val="superscript"/>
        </w:rPr>
        <w:footnoteRef/>
      </w:r>
      <w:r w:rsidRPr="00C31EB6">
        <w:rPr>
          <w:rFonts w:ascii="Times New Roman" w:hAnsi="Times New Roman" w:cs="Times New Roman"/>
          <w:sz w:val="20"/>
          <w:szCs w:val="20"/>
        </w:rPr>
        <w:t xml:space="preserve"> Alina </w:t>
      </w:r>
      <w:proofErr w:type="spellStart"/>
      <w:r w:rsidRPr="00C31EB6">
        <w:rPr>
          <w:rFonts w:ascii="Times New Roman" w:hAnsi="Times New Roman" w:cs="Times New Roman"/>
          <w:sz w:val="20"/>
          <w:szCs w:val="20"/>
        </w:rPr>
        <w:t>Lipiello</w:t>
      </w:r>
      <w:proofErr w:type="spellEnd"/>
      <w:r w:rsidRPr="00C31EB6">
        <w:rPr>
          <w:rFonts w:ascii="Times New Roman" w:hAnsi="Times New Roman" w:cs="Times New Roman"/>
          <w:sz w:val="20"/>
          <w:szCs w:val="20"/>
        </w:rPr>
        <w:t xml:space="preserve">, </w:t>
      </w:r>
      <w:r w:rsidRPr="00C31EB6">
        <w:rPr>
          <w:rFonts w:ascii="Times New Roman" w:hAnsi="Times New Roman" w:cs="Times New Roman"/>
          <w:i/>
          <w:iCs/>
          <w:sz w:val="20"/>
          <w:szCs w:val="20"/>
        </w:rPr>
        <w:t>Città e Ferrovia</w:t>
      </w:r>
      <w:r w:rsidRPr="00C31EB6">
        <w:rPr>
          <w:rFonts w:ascii="Times New Roman" w:hAnsi="Times New Roman" w:cs="Times New Roman"/>
          <w:sz w:val="20"/>
          <w:szCs w:val="20"/>
        </w:rPr>
        <w:t xml:space="preserve">, in Giovanni Denti, </w:t>
      </w:r>
      <w:r w:rsidRPr="00C31EB6">
        <w:rPr>
          <w:rFonts w:ascii="Times New Roman" w:hAnsi="Times New Roman" w:cs="Times New Roman"/>
          <w:i/>
          <w:iCs/>
          <w:sz w:val="20"/>
          <w:szCs w:val="20"/>
        </w:rPr>
        <w:t>Stazioni. Un sipario urbano</w:t>
      </w:r>
      <w:r w:rsidRPr="00C31EB6">
        <w:rPr>
          <w:rFonts w:ascii="Times New Roman" w:hAnsi="Times New Roman" w:cs="Times New Roman"/>
          <w:sz w:val="20"/>
          <w:szCs w:val="20"/>
        </w:rPr>
        <w:t xml:space="preserve">, </w:t>
      </w:r>
      <w:r w:rsidR="00567D11" w:rsidRPr="00C31EB6">
        <w:rPr>
          <w:rFonts w:ascii="Times New Roman" w:hAnsi="Times New Roman" w:cs="Times New Roman"/>
          <w:sz w:val="20"/>
          <w:szCs w:val="20"/>
        </w:rPr>
        <w:t xml:space="preserve">Firenze, </w:t>
      </w:r>
      <w:r w:rsidR="00C212E7" w:rsidRPr="00C31EB6">
        <w:rPr>
          <w:rFonts w:ascii="Times New Roman" w:hAnsi="Times New Roman" w:cs="Times New Roman"/>
          <w:sz w:val="20"/>
          <w:szCs w:val="20"/>
        </w:rPr>
        <w:t xml:space="preserve">Alinea, </w:t>
      </w:r>
      <w:r w:rsidRPr="00C31EB6">
        <w:rPr>
          <w:rFonts w:ascii="Times New Roman" w:hAnsi="Times New Roman" w:cs="Times New Roman"/>
          <w:sz w:val="20"/>
          <w:szCs w:val="20"/>
        </w:rPr>
        <w:t>2006</w:t>
      </w:r>
      <w:r w:rsidR="00567D11" w:rsidRPr="00C31EB6">
        <w:rPr>
          <w:rFonts w:ascii="Times New Roman" w:hAnsi="Times New Roman" w:cs="Times New Roman"/>
          <w:sz w:val="20"/>
          <w:szCs w:val="20"/>
        </w:rPr>
        <w:t>, p.</w:t>
      </w:r>
      <w:r w:rsidR="00C212E7">
        <w:rPr>
          <w:rFonts w:ascii="Times New Roman" w:hAnsi="Times New Roman" w:cs="Times New Roman"/>
          <w:sz w:val="20"/>
          <w:szCs w:val="20"/>
        </w:rPr>
        <w:t xml:space="preserve"> </w:t>
      </w:r>
      <w:r w:rsidR="00567D11" w:rsidRPr="00C31EB6">
        <w:rPr>
          <w:rFonts w:ascii="Times New Roman" w:hAnsi="Times New Roman" w:cs="Times New Roman"/>
          <w:sz w:val="20"/>
          <w:szCs w:val="20"/>
        </w:rPr>
        <w:t>65</w:t>
      </w:r>
    </w:p>
    <w:p w14:paraId="63328F8D" w14:textId="77777777" w:rsidR="00587524" w:rsidRPr="00091145" w:rsidRDefault="00587524" w:rsidP="00587524">
      <w:pPr>
        <w:pStyle w:val="Titolo1"/>
        <w:shd w:val="clear" w:color="auto" w:fill="FFFFFF"/>
        <w:spacing w:before="0" w:beforeAutospacing="0" w:after="0" w:afterAutospacing="0"/>
        <w:rPr>
          <w:rFonts w:eastAsia="Arial Unicode MS"/>
          <w:b w:val="0"/>
          <w:bCs w:val="0"/>
          <w:color w:val="000000"/>
          <w:sz w:val="20"/>
          <w:szCs w:val="20"/>
        </w:rPr>
      </w:pPr>
    </w:p>
  </w:footnote>
  <w:footnote w:id="7">
    <w:p w14:paraId="3B060AD0" w14:textId="0DC9EBBB" w:rsidR="00761502" w:rsidRPr="00C21124" w:rsidRDefault="00761502" w:rsidP="00835725">
      <w:pPr>
        <w:autoSpaceDE w:val="0"/>
        <w:autoSpaceDN w:val="0"/>
        <w:adjustRightInd w:val="0"/>
        <w:spacing w:after="0" w:line="240" w:lineRule="auto"/>
        <w:jc w:val="both"/>
        <w:rPr>
          <w:rFonts w:ascii="Times New Roman" w:hAnsi="Times New Roman" w:cs="Times New Roman"/>
          <w:i/>
          <w:iCs/>
          <w:sz w:val="20"/>
          <w:szCs w:val="20"/>
        </w:rPr>
      </w:pPr>
      <w:r w:rsidRPr="00C21124">
        <w:rPr>
          <w:rFonts w:ascii="Times New Roman" w:eastAsia="Garamond" w:hAnsi="Times New Roman" w:cs="Times New Roman"/>
          <w:sz w:val="20"/>
          <w:szCs w:val="20"/>
          <w:vertAlign w:val="superscript"/>
        </w:rPr>
        <w:footnoteRef/>
      </w:r>
      <w:r w:rsidRPr="00C21124">
        <w:rPr>
          <w:rFonts w:ascii="Times New Roman" w:hAnsi="Times New Roman" w:cs="Times New Roman"/>
          <w:sz w:val="20"/>
          <w:szCs w:val="20"/>
        </w:rPr>
        <w:t xml:space="preserve"> Massimo </w:t>
      </w:r>
      <w:proofErr w:type="spellStart"/>
      <w:r w:rsidRPr="00C21124">
        <w:rPr>
          <w:rFonts w:ascii="Times New Roman" w:hAnsi="Times New Roman" w:cs="Times New Roman"/>
          <w:sz w:val="20"/>
          <w:szCs w:val="20"/>
        </w:rPr>
        <w:t>Tadi</w:t>
      </w:r>
      <w:proofErr w:type="spellEnd"/>
      <w:r w:rsidRPr="00C21124">
        <w:rPr>
          <w:rFonts w:ascii="Times New Roman" w:hAnsi="Times New Roman" w:cs="Times New Roman"/>
          <w:sz w:val="20"/>
          <w:szCs w:val="20"/>
        </w:rPr>
        <w:t xml:space="preserve">, </w:t>
      </w:r>
      <w:r w:rsidRPr="00C21124">
        <w:rPr>
          <w:rFonts w:ascii="Times New Roman" w:eastAsia="Times New Roman" w:hAnsi="Times New Roman" w:cs="Times New Roman"/>
          <w:color w:val="000000" w:themeColor="text1"/>
          <w:sz w:val="20"/>
          <w:szCs w:val="20"/>
          <w:lang w:eastAsia="it-IT"/>
        </w:rPr>
        <w:t>«</w:t>
      </w:r>
      <w:r w:rsidRPr="00C21124">
        <w:rPr>
          <w:rFonts w:ascii="Times New Roman" w:hAnsi="Times New Roman" w:cs="Times New Roman"/>
          <w:i/>
          <w:iCs/>
          <w:sz w:val="20"/>
          <w:szCs w:val="20"/>
        </w:rPr>
        <w:t xml:space="preserve">I grandi temi </w:t>
      </w:r>
      <w:r w:rsidR="00AF0836" w:rsidRPr="00C21124">
        <w:rPr>
          <w:rFonts w:ascii="Times New Roman" w:hAnsi="Times New Roman" w:cs="Times New Roman"/>
          <w:i/>
          <w:iCs/>
          <w:sz w:val="20"/>
          <w:szCs w:val="20"/>
        </w:rPr>
        <w:t>dell’architettura</w:t>
      </w:r>
      <w:r w:rsidR="0044279A">
        <w:rPr>
          <w:rFonts w:ascii="Times New Roman" w:hAnsi="Times New Roman" w:cs="Times New Roman"/>
          <w:i/>
          <w:iCs/>
          <w:sz w:val="20"/>
          <w:szCs w:val="20"/>
        </w:rPr>
        <w:t xml:space="preserve">. </w:t>
      </w:r>
      <w:r w:rsidR="00AF0836" w:rsidRPr="00C21124">
        <w:rPr>
          <w:rFonts w:ascii="Times New Roman" w:hAnsi="Times New Roman" w:cs="Times New Roman"/>
          <w:i/>
          <w:iCs/>
          <w:sz w:val="20"/>
          <w:szCs w:val="20"/>
        </w:rPr>
        <w:t>Le</w:t>
      </w:r>
      <w:r w:rsidRPr="00C21124">
        <w:rPr>
          <w:rFonts w:ascii="Times New Roman" w:hAnsi="Times New Roman" w:cs="Times New Roman"/>
          <w:i/>
          <w:iCs/>
          <w:sz w:val="20"/>
          <w:szCs w:val="20"/>
        </w:rPr>
        <w:t xml:space="preserve"> Stazioni</w:t>
      </w:r>
      <w:r w:rsidRPr="00C21124">
        <w:rPr>
          <w:rFonts w:ascii="Times New Roman" w:eastAsia="Times New Roman" w:hAnsi="Times New Roman" w:cs="Times New Roman"/>
          <w:color w:val="000000" w:themeColor="text1"/>
          <w:sz w:val="20"/>
          <w:szCs w:val="20"/>
          <w:lang w:eastAsia="it-IT"/>
        </w:rPr>
        <w:t>»</w:t>
      </w:r>
      <w:r w:rsidRPr="00C21124">
        <w:rPr>
          <w:rFonts w:ascii="Times New Roman" w:hAnsi="Times New Roman" w:cs="Times New Roman"/>
          <w:sz w:val="20"/>
          <w:szCs w:val="20"/>
        </w:rPr>
        <w:t>, Milano, Hachette, 2016</w:t>
      </w:r>
      <w:r w:rsidR="00835725" w:rsidRPr="00C21124">
        <w:rPr>
          <w:rFonts w:ascii="Times New Roman" w:hAnsi="Times New Roman" w:cs="Times New Roman"/>
          <w:sz w:val="20"/>
          <w:szCs w:val="20"/>
        </w:rPr>
        <w:t>.</w:t>
      </w:r>
    </w:p>
  </w:footnote>
  <w:footnote w:id="8">
    <w:p w14:paraId="245CCD3B" w14:textId="0EAB000D" w:rsidR="00BD5694" w:rsidRDefault="00BD5694">
      <w:pPr>
        <w:pStyle w:val="Testonotaapidipagina"/>
      </w:pPr>
      <w:r w:rsidRPr="00C21124">
        <w:rPr>
          <w:rStyle w:val="Rimandonotaapidipagina"/>
          <w:rFonts w:ascii="Times New Roman" w:hAnsi="Times New Roman" w:cs="Times New Roman"/>
        </w:rPr>
        <w:footnoteRef/>
      </w:r>
      <w:r w:rsidRPr="00C21124">
        <w:rPr>
          <w:rFonts w:ascii="Times New Roman" w:hAnsi="Times New Roman" w:cs="Times New Roman"/>
        </w:rPr>
        <w:t xml:space="preserve"> </w:t>
      </w:r>
      <w:r w:rsidRPr="00C21124">
        <w:rPr>
          <w:rFonts w:ascii="Times New Roman" w:eastAsia="Times New Roman" w:hAnsi="Times New Roman" w:cs="Times New Roman"/>
          <w:lang w:eastAsia="it-IT"/>
        </w:rPr>
        <w:t xml:space="preserve">Il Presidente del gruppo </w:t>
      </w:r>
      <w:proofErr w:type="spellStart"/>
      <w:r w:rsidRPr="00C21124">
        <w:rPr>
          <w:rFonts w:ascii="Times New Roman" w:eastAsia="Times New Roman" w:hAnsi="Times New Roman" w:cs="Times New Roman"/>
          <w:lang w:eastAsia="it-IT"/>
        </w:rPr>
        <w:t>Fnm</w:t>
      </w:r>
      <w:proofErr w:type="spellEnd"/>
      <w:r w:rsidRPr="00C21124">
        <w:rPr>
          <w:rFonts w:ascii="Times New Roman" w:eastAsia="Times New Roman" w:hAnsi="Times New Roman" w:cs="Times New Roman"/>
          <w:lang w:eastAsia="it-IT"/>
        </w:rPr>
        <w:t xml:space="preserve"> Andrea </w:t>
      </w:r>
      <w:proofErr w:type="spellStart"/>
      <w:r w:rsidRPr="00C21124">
        <w:rPr>
          <w:rFonts w:ascii="Times New Roman" w:eastAsia="Times New Roman" w:hAnsi="Times New Roman" w:cs="Times New Roman"/>
          <w:lang w:eastAsia="it-IT"/>
        </w:rPr>
        <w:t>Gibelli</w:t>
      </w:r>
      <w:proofErr w:type="spellEnd"/>
      <w:r w:rsidRPr="00C21124">
        <w:rPr>
          <w:rFonts w:ascii="Times New Roman" w:eastAsia="Times New Roman" w:hAnsi="Times New Roman" w:cs="Times New Roman"/>
          <w:lang w:eastAsia="it-IT"/>
        </w:rPr>
        <w:t xml:space="preserve"> </w:t>
      </w:r>
      <w:r w:rsidRPr="00C21124">
        <w:rPr>
          <w:rFonts w:ascii="Times New Roman" w:eastAsia="Times New Roman" w:hAnsi="Times New Roman" w:cs="Times New Roman"/>
          <w:color w:val="000000" w:themeColor="text1"/>
          <w:lang w:eastAsia="it-IT"/>
        </w:rPr>
        <w:t>descrive così la volontà di tale progetto.</w:t>
      </w:r>
      <w:r w:rsidR="002D776F" w:rsidRPr="002D776F">
        <w:t xml:space="preserve"> </w:t>
      </w:r>
      <w:hyperlink r:id="rId1" w:history="1">
        <w:r w:rsidR="00774B1B" w:rsidRPr="006000AE">
          <w:rPr>
            <w:rStyle w:val="Collegamentoipertestuale"/>
            <w:rFonts w:ascii="Times New Roman" w:eastAsia="Times New Roman" w:hAnsi="Times New Roman" w:cs="Times New Roman"/>
            <w:lang w:eastAsia="it-IT"/>
          </w:rPr>
          <w:t>https://www.adnkronos.com/andrea-gibelli-racconta-fili-il-progetto-fnm-lungo-lasse-milano-malpensa_4H6mdaH3zqG43dGKxfHGLA</w:t>
        </w:r>
      </w:hyperlink>
      <w:r w:rsidR="00774B1B">
        <w:rPr>
          <w:rFonts w:ascii="Times New Roman" w:eastAsia="Times New Roman" w:hAnsi="Times New Roman" w:cs="Times New Roman"/>
          <w:color w:val="000000" w:themeColor="text1"/>
          <w:lang w:eastAsia="it-IT"/>
        </w:rPr>
        <w:t xml:space="preserve"> (ultima consultazione marzo 2022).</w:t>
      </w:r>
    </w:p>
  </w:footnote>
  <w:footnote w:id="9">
    <w:p w14:paraId="42766329" w14:textId="39D0F288" w:rsidR="00D91A6C" w:rsidRPr="00D91A6C" w:rsidRDefault="00A908A2" w:rsidP="00D91A6C">
      <w:pPr>
        <w:spacing w:after="0" w:line="240" w:lineRule="auto"/>
        <w:jc w:val="both"/>
        <w:rPr>
          <w:rFonts w:ascii="Times New Roman" w:eastAsia="Times New Roman" w:hAnsi="Times New Roman" w:cs="Times New Roman"/>
          <w:sz w:val="24"/>
          <w:szCs w:val="24"/>
          <w:lang w:eastAsia="it-IT"/>
        </w:rPr>
      </w:pPr>
      <w:r w:rsidRPr="00C21124">
        <w:rPr>
          <w:rStyle w:val="Rimandonotaapidipagina"/>
          <w:rFonts w:ascii="Times New Roman" w:hAnsi="Times New Roman" w:cs="Times New Roman"/>
        </w:rPr>
        <w:footnoteRef/>
      </w:r>
      <w:r w:rsidR="005138E4">
        <w:rPr>
          <w:rFonts w:ascii="Times New Roman" w:hAnsi="Times New Roman" w:cs="Times New Roman"/>
        </w:rPr>
        <w:t xml:space="preserve"> </w:t>
      </w:r>
      <w:r w:rsidR="00D91A6C" w:rsidRPr="00D91A6C">
        <w:rPr>
          <w:rFonts w:ascii="Times New Roman" w:eastAsia="Times New Roman" w:hAnsi="Times New Roman" w:cs="Times New Roman"/>
          <w:color w:val="201F1E"/>
          <w:sz w:val="20"/>
          <w:szCs w:val="20"/>
          <w:bdr w:val="none" w:sz="0" w:space="0" w:color="auto" w:frame="1"/>
          <w:shd w:val="clear" w:color="auto" w:fill="FFFFFF"/>
          <w:lang w:eastAsia="it-IT"/>
        </w:rPr>
        <w:t xml:space="preserve">Lo studio qui presentato fa parte dell’attività di ricerca sul tema della “Pianificazione urbanistica in relazione alle infrastrutture e ai sistemi di trasporto - Ambito di Saronno” svolta su incarico conferito da FERROVIENORD S.p.A. al Dipartimento di Architettura, Ingegneria delle Costruzioni e Ambiente Costruito del Politecnico di Milano del 13/03/2019 (responsabile scientifico: Maria Pilar Vettori, gruppo di ricerca: Emilio Faroldi, Paolo </w:t>
      </w:r>
      <w:proofErr w:type="spellStart"/>
      <w:r w:rsidR="00D91A6C" w:rsidRPr="00D91A6C">
        <w:rPr>
          <w:rFonts w:ascii="Times New Roman" w:eastAsia="Times New Roman" w:hAnsi="Times New Roman" w:cs="Times New Roman"/>
          <w:color w:val="201F1E"/>
          <w:sz w:val="20"/>
          <w:szCs w:val="20"/>
          <w:bdr w:val="none" w:sz="0" w:space="0" w:color="auto" w:frame="1"/>
          <w:shd w:val="clear" w:color="auto" w:fill="FFFFFF"/>
          <w:lang w:eastAsia="it-IT"/>
        </w:rPr>
        <w:t>Raffaglio</w:t>
      </w:r>
      <w:proofErr w:type="spellEnd"/>
      <w:r w:rsidR="00D91A6C" w:rsidRPr="00D91A6C">
        <w:rPr>
          <w:rFonts w:ascii="Times New Roman" w:eastAsia="Times New Roman" w:hAnsi="Times New Roman" w:cs="Times New Roman"/>
          <w:color w:val="201F1E"/>
          <w:sz w:val="20"/>
          <w:szCs w:val="20"/>
          <w:bdr w:val="none" w:sz="0" w:space="0" w:color="auto" w:frame="1"/>
          <w:shd w:val="clear" w:color="auto" w:fill="FFFFFF"/>
          <w:lang w:eastAsia="it-IT"/>
        </w:rPr>
        <w:t xml:space="preserve">, Davide Allegri, Matteo Cervini, Silvia Battaglia, Marta </w:t>
      </w:r>
      <w:proofErr w:type="spellStart"/>
      <w:r w:rsidR="00D91A6C" w:rsidRPr="00D91A6C">
        <w:rPr>
          <w:rFonts w:ascii="Times New Roman" w:eastAsia="Times New Roman" w:hAnsi="Times New Roman" w:cs="Times New Roman"/>
          <w:color w:val="201F1E"/>
          <w:sz w:val="20"/>
          <w:szCs w:val="20"/>
          <w:bdr w:val="none" w:sz="0" w:space="0" w:color="auto" w:frame="1"/>
          <w:shd w:val="clear" w:color="auto" w:fill="FFFFFF"/>
          <w:lang w:eastAsia="it-IT"/>
        </w:rPr>
        <w:t>Cognigni</w:t>
      </w:r>
      <w:proofErr w:type="spellEnd"/>
      <w:r w:rsidR="00D91A6C" w:rsidRPr="00D91A6C">
        <w:rPr>
          <w:rFonts w:ascii="Times New Roman" w:eastAsia="Times New Roman" w:hAnsi="Times New Roman" w:cs="Times New Roman"/>
          <w:color w:val="201F1E"/>
          <w:sz w:val="20"/>
          <w:szCs w:val="20"/>
          <w:bdr w:val="none" w:sz="0" w:space="0" w:color="auto" w:frame="1"/>
          <w:shd w:val="clear" w:color="auto" w:fill="FFFFFF"/>
          <w:lang w:eastAsia="it-IT"/>
        </w:rPr>
        <w:t xml:space="preserve">, Alessia </w:t>
      </w:r>
      <w:proofErr w:type="spellStart"/>
      <w:r w:rsidR="00D91A6C" w:rsidRPr="00D91A6C">
        <w:rPr>
          <w:rFonts w:ascii="Times New Roman" w:eastAsia="Times New Roman" w:hAnsi="Times New Roman" w:cs="Times New Roman"/>
          <w:color w:val="201F1E"/>
          <w:sz w:val="20"/>
          <w:szCs w:val="20"/>
          <w:bdr w:val="none" w:sz="0" w:space="0" w:color="auto" w:frame="1"/>
          <w:shd w:val="clear" w:color="auto" w:fill="FFFFFF"/>
          <w:lang w:eastAsia="it-IT"/>
        </w:rPr>
        <w:t>Ortu</w:t>
      </w:r>
      <w:proofErr w:type="spellEnd"/>
      <w:r w:rsidR="00D91A6C" w:rsidRPr="00D91A6C">
        <w:rPr>
          <w:rFonts w:ascii="Times New Roman" w:eastAsia="Times New Roman" w:hAnsi="Times New Roman" w:cs="Times New Roman"/>
          <w:color w:val="201F1E"/>
          <w:sz w:val="20"/>
          <w:szCs w:val="20"/>
          <w:bdr w:val="none" w:sz="0" w:space="0" w:color="auto" w:frame="1"/>
          <w:shd w:val="clear" w:color="auto" w:fill="FFFFFF"/>
          <w:lang w:eastAsia="it-IT"/>
        </w:rPr>
        <w:t>, Luca Tamburini). La ricerca si colloca nell’ambito delle attività previste dalla Convenzione quadro di Collaborazione scientifica tra Politecnico di Milano e FERROVIENORD S.p.A. stipulata in data 05/12/2017.</w:t>
      </w:r>
    </w:p>
    <w:p w14:paraId="607EC9DA" w14:textId="52C6F369" w:rsidR="00A908A2" w:rsidRDefault="00A908A2" w:rsidP="00A908A2">
      <w:pPr>
        <w:pStyle w:val="Testonotaapidipagina"/>
      </w:pPr>
    </w:p>
  </w:footnote>
  <w:footnote w:id="10">
    <w:p w14:paraId="766C2C74" w14:textId="10E47F42" w:rsidR="005653E7" w:rsidRPr="00C11141" w:rsidRDefault="005653E7" w:rsidP="005653E7">
      <w:pPr>
        <w:autoSpaceDE w:val="0"/>
        <w:autoSpaceDN w:val="0"/>
        <w:adjustRightInd w:val="0"/>
        <w:spacing w:after="0" w:line="240" w:lineRule="auto"/>
        <w:jc w:val="both"/>
        <w:rPr>
          <w:rFonts w:ascii="Times New Roman" w:hAnsi="Times New Roman" w:cs="Times New Roman"/>
          <w:i/>
          <w:iCs/>
          <w:sz w:val="20"/>
          <w:szCs w:val="20"/>
        </w:rPr>
      </w:pPr>
      <w:r w:rsidRPr="0085533D">
        <w:rPr>
          <w:rFonts w:ascii="Times New Roman" w:eastAsia="Garamond" w:hAnsi="Times New Roman" w:cs="Times New Roman"/>
          <w:sz w:val="20"/>
          <w:szCs w:val="20"/>
          <w:vertAlign w:val="superscript"/>
        </w:rPr>
        <w:footnoteRef/>
      </w:r>
      <w:r w:rsidRPr="0085533D">
        <w:rPr>
          <w:rFonts w:ascii="Times New Roman" w:hAnsi="Times New Roman" w:cs="Times New Roman"/>
          <w:sz w:val="20"/>
          <w:szCs w:val="20"/>
        </w:rPr>
        <w:t xml:space="preserve"> </w:t>
      </w:r>
      <w:proofErr w:type="spellStart"/>
      <w:r w:rsidRPr="0085533D">
        <w:rPr>
          <w:rFonts w:ascii="Times New Roman" w:hAnsi="Times New Roman" w:cs="Times New Roman"/>
          <w:sz w:val="20"/>
          <w:szCs w:val="20"/>
        </w:rPr>
        <w:t>Ferlenga</w:t>
      </w:r>
      <w:proofErr w:type="spellEnd"/>
      <w:r w:rsidRPr="0085533D">
        <w:rPr>
          <w:rFonts w:ascii="Times New Roman" w:hAnsi="Times New Roman" w:cs="Times New Roman"/>
          <w:sz w:val="20"/>
          <w:szCs w:val="20"/>
        </w:rPr>
        <w:t xml:space="preserve"> Alberto, </w:t>
      </w:r>
      <w:r w:rsidR="001A4FA9" w:rsidRPr="00774B1B">
        <w:rPr>
          <w:rFonts w:ascii="Times New Roman" w:hAnsi="Times New Roman" w:cs="Times New Roman"/>
          <w:i/>
          <w:iCs/>
          <w:sz w:val="20"/>
          <w:szCs w:val="20"/>
        </w:rPr>
        <w:t>Presentazioni</w:t>
      </w:r>
      <w:r w:rsidR="001A4FA9" w:rsidRPr="0085533D">
        <w:rPr>
          <w:rFonts w:ascii="Times New Roman" w:hAnsi="Times New Roman" w:cs="Times New Roman"/>
          <w:sz w:val="20"/>
          <w:szCs w:val="20"/>
        </w:rPr>
        <w:t xml:space="preserve">, in Francesco Viola, </w:t>
      </w:r>
      <w:r w:rsidR="001A4FA9" w:rsidRPr="0085533D">
        <w:rPr>
          <w:rFonts w:ascii="Times New Roman" w:hAnsi="Times New Roman" w:cs="Times New Roman"/>
          <w:i/>
          <w:iCs/>
          <w:sz w:val="20"/>
          <w:szCs w:val="20"/>
        </w:rPr>
        <w:t>Ferrovie in città</w:t>
      </w:r>
      <w:r w:rsidR="001A4FA9" w:rsidRPr="0085533D">
        <w:rPr>
          <w:rFonts w:ascii="Times New Roman" w:hAnsi="Times New Roman" w:cs="Times New Roman"/>
          <w:sz w:val="20"/>
          <w:szCs w:val="20"/>
        </w:rPr>
        <w:t xml:space="preserve">, </w:t>
      </w:r>
      <w:r w:rsidR="00C21124" w:rsidRPr="0085533D">
        <w:rPr>
          <w:rFonts w:ascii="Times New Roman" w:hAnsi="Times New Roman" w:cs="Times New Roman"/>
          <w:sz w:val="20"/>
          <w:szCs w:val="20"/>
        </w:rPr>
        <w:t xml:space="preserve">Roma, </w:t>
      </w:r>
      <w:r w:rsidR="001A4FA9" w:rsidRPr="0085533D">
        <w:rPr>
          <w:rFonts w:ascii="Times New Roman" w:hAnsi="Times New Roman" w:cs="Times New Roman"/>
          <w:sz w:val="20"/>
          <w:szCs w:val="20"/>
        </w:rPr>
        <w:t>Officina Edizioni, 2004.</w:t>
      </w:r>
    </w:p>
    <w:p w14:paraId="2EF265B1" w14:textId="77777777" w:rsidR="005653E7" w:rsidRPr="00091145" w:rsidRDefault="005653E7" w:rsidP="005653E7">
      <w:pPr>
        <w:pStyle w:val="Titolo1"/>
        <w:shd w:val="clear" w:color="auto" w:fill="FFFFFF"/>
        <w:spacing w:before="0" w:beforeAutospacing="0" w:after="0" w:afterAutospacing="0"/>
        <w:rPr>
          <w:rFonts w:eastAsia="Arial Unicode MS"/>
          <w:b w:val="0"/>
          <w:bCs w:val="0"/>
          <w:color w:val="000000"/>
          <w:sz w:val="20"/>
          <w:szCs w:val="20"/>
        </w:rPr>
      </w:pPr>
    </w:p>
  </w:footnote>
  <w:footnote w:id="11">
    <w:p w14:paraId="24B43F0F" w14:textId="1CDA870E" w:rsidR="0074707F" w:rsidRPr="00C23125" w:rsidRDefault="0074707F" w:rsidP="0074707F">
      <w:pPr>
        <w:autoSpaceDE w:val="0"/>
        <w:autoSpaceDN w:val="0"/>
        <w:adjustRightInd w:val="0"/>
        <w:spacing w:after="0" w:line="240" w:lineRule="auto"/>
        <w:jc w:val="both"/>
        <w:rPr>
          <w:rFonts w:ascii="Times New Roman" w:hAnsi="Times New Roman" w:cs="Times New Roman"/>
          <w:i/>
          <w:iCs/>
          <w:sz w:val="20"/>
          <w:szCs w:val="20"/>
        </w:rPr>
      </w:pPr>
      <w:r w:rsidRPr="00A63FDC">
        <w:rPr>
          <w:rFonts w:ascii="Times New Roman" w:eastAsia="Garamond" w:hAnsi="Times New Roman" w:cs="Times New Roman"/>
          <w:sz w:val="20"/>
          <w:szCs w:val="20"/>
          <w:vertAlign w:val="superscript"/>
        </w:rPr>
        <w:footnoteRef/>
      </w:r>
      <w:r w:rsidRPr="00A63FDC">
        <w:rPr>
          <w:rFonts w:ascii="Times New Roman" w:hAnsi="Times New Roman" w:cs="Times New Roman"/>
          <w:sz w:val="20"/>
          <w:szCs w:val="20"/>
        </w:rPr>
        <w:t xml:space="preserve"> </w:t>
      </w:r>
      <w:r w:rsidR="00A63FDC" w:rsidRPr="00A63FDC">
        <w:rPr>
          <w:rFonts w:ascii="Times New Roman" w:hAnsi="Times New Roman" w:cs="Times New Roman"/>
          <w:sz w:val="20"/>
          <w:szCs w:val="20"/>
        </w:rPr>
        <w:t xml:space="preserve">Daniele </w:t>
      </w:r>
      <w:r w:rsidRPr="00A63FDC">
        <w:rPr>
          <w:rFonts w:ascii="Times New Roman" w:hAnsi="Times New Roman" w:cs="Times New Roman"/>
          <w:sz w:val="20"/>
          <w:szCs w:val="20"/>
        </w:rPr>
        <w:t xml:space="preserve">Pini, </w:t>
      </w:r>
      <w:r w:rsidR="00A63FDC" w:rsidRPr="00A63FDC">
        <w:rPr>
          <w:rFonts w:ascii="Times New Roman" w:hAnsi="Times New Roman" w:cs="Times New Roman"/>
          <w:sz w:val="20"/>
          <w:szCs w:val="20"/>
        </w:rPr>
        <w:t xml:space="preserve">Nico </w:t>
      </w:r>
      <w:r w:rsidRPr="00A63FDC">
        <w:rPr>
          <w:rFonts w:ascii="Times New Roman" w:hAnsi="Times New Roman" w:cs="Times New Roman"/>
          <w:sz w:val="20"/>
          <w:szCs w:val="20"/>
        </w:rPr>
        <w:t xml:space="preserve">Ventura, </w:t>
      </w:r>
      <w:r w:rsidR="00774B1B">
        <w:rPr>
          <w:rFonts w:ascii="Times New Roman" w:hAnsi="Times New Roman" w:cs="Times New Roman"/>
          <w:i/>
          <w:iCs/>
          <w:sz w:val="20"/>
          <w:szCs w:val="20"/>
        </w:rPr>
        <w:t>T</w:t>
      </w:r>
      <w:r w:rsidRPr="00A63FDC">
        <w:rPr>
          <w:rFonts w:ascii="Times New Roman" w:hAnsi="Times New Roman" w:cs="Times New Roman"/>
          <w:i/>
          <w:iCs/>
          <w:sz w:val="20"/>
          <w:szCs w:val="20"/>
        </w:rPr>
        <w:t>rasporti, città e ferrovia</w:t>
      </w:r>
      <w:r w:rsidRPr="00A63FDC">
        <w:rPr>
          <w:rFonts w:ascii="Times New Roman" w:hAnsi="Times New Roman" w:cs="Times New Roman"/>
          <w:sz w:val="20"/>
          <w:szCs w:val="20"/>
        </w:rPr>
        <w:t xml:space="preserve">, in </w:t>
      </w:r>
      <w:r w:rsidR="00234359">
        <w:rPr>
          <w:rFonts w:ascii="Times New Roman" w:hAnsi="Times New Roman" w:cs="Times New Roman"/>
          <w:sz w:val="20"/>
          <w:szCs w:val="20"/>
        </w:rPr>
        <w:t>«</w:t>
      </w:r>
      <w:r w:rsidRPr="00A63FDC">
        <w:rPr>
          <w:rFonts w:ascii="Times New Roman" w:hAnsi="Times New Roman" w:cs="Times New Roman"/>
          <w:sz w:val="20"/>
          <w:szCs w:val="20"/>
        </w:rPr>
        <w:t>URBANISTICA</w:t>
      </w:r>
      <w:r w:rsidR="00234359">
        <w:rPr>
          <w:rFonts w:ascii="Times New Roman" w:hAnsi="Times New Roman" w:cs="Times New Roman"/>
          <w:sz w:val="20"/>
          <w:szCs w:val="20"/>
        </w:rPr>
        <w:t>»</w:t>
      </w:r>
      <w:r w:rsidRPr="00A63FDC">
        <w:rPr>
          <w:rFonts w:ascii="Times New Roman" w:hAnsi="Times New Roman" w:cs="Times New Roman"/>
          <w:sz w:val="20"/>
          <w:szCs w:val="20"/>
        </w:rPr>
        <w:t xml:space="preserve"> </w:t>
      </w:r>
      <w:r w:rsidR="005604D0">
        <w:rPr>
          <w:rFonts w:ascii="Times New Roman" w:hAnsi="Times New Roman" w:cs="Times New Roman"/>
          <w:sz w:val="20"/>
          <w:szCs w:val="20"/>
        </w:rPr>
        <w:t>n.</w:t>
      </w:r>
      <w:r w:rsidR="00A272C4">
        <w:rPr>
          <w:rFonts w:ascii="Times New Roman" w:hAnsi="Times New Roman" w:cs="Times New Roman"/>
          <w:sz w:val="20"/>
          <w:szCs w:val="20"/>
        </w:rPr>
        <w:t xml:space="preserve"> </w:t>
      </w:r>
      <w:r w:rsidRPr="00A63FDC">
        <w:rPr>
          <w:rFonts w:ascii="Times New Roman" w:hAnsi="Times New Roman" w:cs="Times New Roman"/>
          <w:sz w:val="20"/>
          <w:szCs w:val="20"/>
        </w:rPr>
        <w:t>78, p. 17</w:t>
      </w:r>
      <w:r w:rsidR="00A63FDC" w:rsidRPr="00A63FDC">
        <w:rPr>
          <w:rFonts w:ascii="Times New Roman" w:hAnsi="Times New Roman" w:cs="Times New Roman"/>
          <w:sz w:val="20"/>
          <w:szCs w:val="20"/>
        </w:rPr>
        <w:t>.</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E83023A"/>
    <w:multiLevelType w:val="multilevel"/>
    <w:tmpl w:val="4320A7E2"/>
    <w:lvl w:ilvl="0">
      <w:numFmt w:val="bullet"/>
      <w:lvlText w:val="-"/>
      <w:lvlJc w:val="left"/>
      <w:pPr>
        <w:ind w:left="360" w:hanging="360"/>
      </w:pPr>
      <w:rPr>
        <w:rFonts w:ascii="Calibri" w:eastAsiaTheme="minorHAnsi" w:hAnsi="Calibri" w:cs="Calibri" w:hint="default"/>
      </w:rPr>
    </w:lvl>
    <w:lvl w:ilvl="1">
      <w:start w:val="1"/>
      <w:numFmt w:val="bullet"/>
      <w:lvlText w:val="o"/>
      <w:lvlJc w:val="left"/>
      <w:pPr>
        <w:ind w:left="720" w:hanging="360"/>
      </w:pPr>
      <w:rPr>
        <w:rFonts w:ascii="Courier New" w:hAnsi="Courier New" w:cs="Courier New" w:hint="default"/>
      </w:rPr>
    </w:lvl>
    <w:lvl w:ilvl="2">
      <w:start w:val="1"/>
      <w:numFmt w:val="bullet"/>
      <w:lvlText w:val="o"/>
      <w:lvlJc w:val="left"/>
      <w:pPr>
        <w:ind w:left="1080" w:hanging="360"/>
      </w:pPr>
      <w:rPr>
        <w:rFonts w:ascii="Courier New" w:hAnsi="Courier New" w:cs="Courier New" w:hint="default"/>
      </w:rPr>
    </w:lvl>
    <w:lvl w:ilvl="3">
      <w:start w:val="1"/>
      <w:numFmt w:val="bullet"/>
      <w:lvlText w:val="o"/>
      <w:lvlJc w:val="left"/>
      <w:pPr>
        <w:ind w:left="1440" w:hanging="360"/>
      </w:pPr>
      <w:rPr>
        <w:rFonts w:ascii="Courier New" w:hAnsi="Courier New" w:cs="Courier New" w:hint="default"/>
      </w:rPr>
    </w:lvl>
    <w:lvl w:ilvl="4">
      <w:start w:val="1"/>
      <w:numFmt w:val="bullet"/>
      <w:lvlText w:val="o"/>
      <w:lvlJc w:val="left"/>
      <w:pPr>
        <w:ind w:left="1800" w:hanging="360"/>
      </w:pPr>
      <w:rPr>
        <w:rFonts w:ascii="Courier New" w:hAnsi="Courier New" w:cs="Courier New" w:hint="default"/>
      </w:r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 w15:restartNumberingAfterBreak="0">
    <w:nsid w:val="5BE7714E"/>
    <w:multiLevelType w:val="multilevel"/>
    <w:tmpl w:val="5C00C00A"/>
    <w:lvl w:ilvl="0">
      <w:start w:val="1"/>
      <w:numFmt w:val="decimal"/>
      <w:pStyle w:val="2SGPI-TITPARAGRAFO"/>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16cid:durableId="30035899">
    <w:abstractNumId w:val="1"/>
  </w:num>
  <w:num w:numId="2" w16cid:durableId="1404377566">
    <w:abstractNumId w:val="0"/>
  </w:num>
  <w:num w:numId="3" w16cid:durableId="168520370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228"/>
  <w:proofState w:spelling="clean" w:grammar="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97092"/>
    <w:rsid w:val="00005123"/>
    <w:rsid w:val="0000770F"/>
    <w:rsid w:val="000136B0"/>
    <w:rsid w:val="0001737C"/>
    <w:rsid w:val="00017722"/>
    <w:rsid w:val="00025983"/>
    <w:rsid w:val="00040E09"/>
    <w:rsid w:val="00043EDC"/>
    <w:rsid w:val="00045C9E"/>
    <w:rsid w:val="0004606F"/>
    <w:rsid w:val="0005497C"/>
    <w:rsid w:val="00057F0F"/>
    <w:rsid w:val="00065DB2"/>
    <w:rsid w:val="00066E0E"/>
    <w:rsid w:val="00073AD6"/>
    <w:rsid w:val="00074B6E"/>
    <w:rsid w:val="00074ECF"/>
    <w:rsid w:val="00084FD6"/>
    <w:rsid w:val="0008631F"/>
    <w:rsid w:val="0009088C"/>
    <w:rsid w:val="00091145"/>
    <w:rsid w:val="00093273"/>
    <w:rsid w:val="00095385"/>
    <w:rsid w:val="000A605B"/>
    <w:rsid w:val="000A6DE1"/>
    <w:rsid w:val="000B13AB"/>
    <w:rsid w:val="000B2ACD"/>
    <w:rsid w:val="000B3142"/>
    <w:rsid w:val="000B6128"/>
    <w:rsid w:val="000B7554"/>
    <w:rsid w:val="000C0E21"/>
    <w:rsid w:val="000D1662"/>
    <w:rsid w:val="000D5F2C"/>
    <w:rsid w:val="000D753E"/>
    <w:rsid w:val="000E70C9"/>
    <w:rsid w:val="000F0666"/>
    <w:rsid w:val="0010165C"/>
    <w:rsid w:val="00114CAB"/>
    <w:rsid w:val="001201E5"/>
    <w:rsid w:val="00126823"/>
    <w:rsid w:val="001279D8"/>
    <w:rsid w:val="0013573B"/>
    <w:rsid w:val="00141D50"/>
    <w:rsid w:val="00141E13"/>
    <w:rsid w:val="001477FC"/>
    <w:rsid w:val="00151B2E"/>
    <w:rsid w:val="001664CC"/>
    <w:rsid w:val="00170B75"/>
    <w:rsid w:val="0019007D"/>
    <w:rsid w:val="001930A4"/>
    <w:rsid w:val="001934FC"/>
    <w:rsid w:val="0019676A"/>
    <w:rsid w:val="00196FD9"/>
    <w:rsid w:val="001A4FA9"/>
    <w:rsid w:val="001B1875"/>
    <w:rsid w:val="001B406B"/>
    <w:rsid w:val="001B46F2"/>
    <w:rsid w:val="001D4380"/>
    <w:rsid w:val="001E09C8"/>
    <w:rsid w:val="001E39DA"/>
    <w:rsid w:val="001F28B9"/>
    <w:rsid w:val="001F3696"/>
    <w:rsid w:val="001F4C24"/>
    <w:rsid w:val="002005F9"/>
    <w:rsid w:val="00201AEB"/>
    <w:rsid w:val="002028EE"/>
    <w:rsid w:val="00203EC1"/>
    <w:rsid w:val="00203FDB"/>
    <w:rsid w:val="002050EA"/>
    <w:rsid w:val="0021407B"/>
    <w:rsid w:val="00215877"/>
    <w:rsid w:val="00217FB7"/>
    <w:rsid w:val="0022337F"/>
    <w:rsid w:val="00223AB7"/>
    <w:rsid w:val="00227C2A"/>
    <w:rsid w:val="002334BF"/>
    <w:rsid w:val="00234359"/>
    <w:rsid w:val="00242491"/>
    <w:rsid w:val="002451A0"/>
    <w:rsid w:val="00250C3A"/>
    <w:rsid w:val="002510E6"/>
    <w:rsid w:val="00251632"/>
    <w:rsid w:val="002628D5"/>
    <w:rsid w:val="00266BFB"/>
    <w:rsid w:val="00270ADA"/>
    <w:rsid w:val="002712E6"/>
    <w:rsid w:val="00273DD3"/>
    <w:rsid w:val="0027544F"/>
    <w:rsid w:val="00276EED"/>
    <w:rsid w:val="00277B7D"/>
    <w:rsid w:val="00286AAE"/>
    <w:rsid w:val="00293B1F"/>
    <w:rsid w:val="002A0F11"/>
    <w:rsid w:val="002A58FD"/>
    <w:rsid w:val="002A5D3C"/>
    <w:rsid w:val="002B0EED"/>
    <w:rsid w:val="002B6413"/>
    <w:rsid w:val="002B6EEF"/>
    <w:rsid w:val="002B7D9C"/>
    <w:rsid w:val="002C0C01"/>
    <w:rsid w:val="002C0D78"/>
    <w:rsid w:val="002C6087"/>
    <w:rsid w:val="002D2A30"/>
    <w:rsid w:val="002D333D"/>
    <w:rsid w:val="002D4ADC"/>
    <w:rsid w:val="002D776F"/>
    <w:rsid w:val="002D7AA4"/>
    <w:rsid w:val="002E505F"/>
    <w:rsid w:val="002E7B9E"/>
    <w:rsid w:val="002F3249"/>
    <w:rsid w:val="002F5272"/>
    <w:rsid w:val="002F5633"/>
    <w:rsid w:val="00300A79"/>
    <w:rsid w:val="00303552"/>
    <w:rsid w:val="00303BBB"/>
    <w:rsid w:val="00306A92"/>
    <w:rsid w:val="003149B7"/>
    <w:rsid w:val="00315441"/>
    <w:rsid w:val="00323DA0"/>
    <w:rsid w:val="00324027"/>
    <w:rsid w:val="00330D11"/>
    <w:rsid w:val="00331FBF"/>
    <w:rsid w:val="00337E9D"/>
    <w:rsid w:val="003451CF"/>
    <w:rsid w:val="00345810"/>
    <w:rsid w:val="0035042D"/>
    <w:rsid w:val="00353BFC"/>
    <w:rsid w:val="003569B4"/>
    <w:rsid w:val="00361726"/>
    <w:rsid w:val="00362207"/>
    <w:rsid w:val="00363E05"/>
    <w:rsid w:val="00365C95"/>
    <w:rsid w:val="00371FBE"/>
    <w:rsid w:val="003728B1"/>
    <w:rsid w:val="003A1FA5"/>
    <w:rsid w:val="003B156D"/>
    <w:rsid w:val="003B3772"/>
    <w:rsid w:val="003C2089"/>
    <w:rsid w:val="003C34B4"/>
    <w:rsid w:val="003C5F41"/>
    <w:rsid w:val="003C7D3D"/>
    <w:rsid w:val="003D3E73"/>
    <w:rsid w:val="003D6D08"/>
    <w:rsid w:val="003E1045"/>
    <w:rsid w:val="003E2CF1"/>
    <w:rsid w:val="003E388C"/>
    <w:rsid w:val="003E5DF0"/>
    <w:rsid w:val="003F2A5D"/>
    <w:rsid w:val="003F6877"/>
    <w:rsid w:val="003F74CC"/>
    <w:rsid w:val="00400C9B"/>
    <w:rsid w:val="0040249B"/>
    <w:rsid w:val="004069EF"/>
    <w:rsid w:val="004075DB"/>
    <w:rsid w:val="0041166B"/>
    <w:rsid w:val="00413979"/>
    <w:rsid w:val="00413E2D"/>
    <w:rsid w:val="00421EFD"/>
    <w:rsid w:val="00423349"/>
    <w:rsid w:val="00425327"/>
    <w:rsid w:val="00431D32"/>
    <w:rsid w:val="004339D9"/>
    <w:rsid w:val="00433DCC"/>
    <w:rsid w:val="00441446"/>
    <w:rsid w:val="0044279A"/>
    <w:rsid w:val="00467A09"/>
    <w:rsid w:val="00471592"/>
    <w:rsid w:val="00477F09"/>
    <w:rsid w:val="0048222F"/>
    <w:rsid w:val="00483A37"/>
    <w:rsid w:val="00484F37"/>
    <w:rsid w:val="00487720"/>
    <w:rsid w:val="00490C88"/>
    <w:rsid w:val="00497092"/>
    <w:rsid w:val="004A0397"/>
    <w:rsid w:val="004A0E1F"/>
    <w:rsid w:val="004A2380"/>
    <w:rsid w:val="004A4564"/>
    <w:rsid w:val="004A7981"/>
    <w:rsid w:val="004B2355"/>
    <w:rsid w:val="004B2429"/>
    <w:rsid w:val="004B2CF7"/>
    <w:rsid w:val="004B6804"/>
    <w:rsid w:val="004D4F30"/>
    <w:rsid w:val="004E6FE6"/>
    <w:rsid w:val="004F1DE3"/>
    <w:rsid w:val="004F5762"/>
    <w:rsid w:val="00503E7B"/>
    <w:rsid w:val="005138E4"/>
    <w:rsid w:val="00517600"/>
    <w:rsid w:val="0053490B"/>
    <w:rsid w:val="00534CFD"/>
    <w:rsid w:val="00535B76"/>
    <w:rsid w:val="00537D74"/>
    <w:rsid w:val="005475A8"/>
    <w:rsid w:val="0055049C"/>
    <w:rsid w:val="00551476"/>
    <w:rsid w:val="00552724"/>
    <w:rsid w:val="00554884"/>
    <w:rsid w:val="005566CD"/>
    <w:rsid w:val="005604D0"/>
    <w:rsid w:val="005653E7"/>
    <w:rsid w:val="00567D11"/>
    <w:rsid w:val="0057706D"/>
    <w:rsid w:val="00585FE0"/>
    <w:rsid w:val="00587524"/>
    <w:rsid w:val="0059072F"/>
    <w:rsid w:val="005925B2"/>
    <w:rsid w:val="00594F1F"/>
    <w:rsid w:val="00595894"/>
    <w:rsid w:val="005A1F4A"/>
    <w:rsid w:val="005A5091"/>
    <w:rsid w:val="005B656E"/>
    <w:rsid w:val="005C08DA"/>
    <w:rsid w:val="005C29A2"/>
    <w:rsid w:val="005C35E1"/>
    <w:rsid w:val="005C4427"/>
    <w:rsid w:val="005C5FDE"/>
    <w:rsid w:val="005C6AA2"/>
    <w:rsid w:val="005D3CF4"/>
    <w:rsid w:val="005D764D"/>
    <w:rsid w:val="005D7F04"/>
    <w:rsid w:val="005E6D79"/>
    <w:rsid w:val="005F0469"/>
    <w:rsid w:val="005F63DD"/>
    <w:rsid w:val="00601E34"/>
    <w:rsid w:val="00610750"/>
    <w:rsid w:val="00613F5C"/>
    <w:rsid w:val="0063199E"/>
    <w:rsid w:val="00635079"/>
    <w:rsid w:val="00641740"/>
    <w:rsid w:val="006430DF"/>
    <w:rsid w:val="00650422"/>
    <w:rsid w:val="00660105"/>
    <w:rsid w:val="00660AF1"/>
    <w:rsid w:val="00662CD4"/>
    <w:rsid w:val="00665596"/>
    <w:rsid w:val="00667D68"/>
    <w:rsid w:val="00667E14"/>
    <w:rsid w:val="006723AC"/>
    <w:rsid w:val="00672EEA"/>
    <w:rsid w:val="006769C7"/>
    <w:rsid w:val="00680831"/>
    <w:rsid w:val="00684F78"/>
    <w:rsid w:val="00687796"/>
    <w:rsid w:val="00690A67"/>
    <w:rsid w:val="00690EFB"/>
    <w:rsid w:val="0069685D"/>
    <w:rsid w:val="0069779C"/>
    <w:rsid w:val="006B5C8A"/>
    <w:rsid w:val="006C37F1"/>
    <w:rsid w:val="006C38FA"/>
    <w:rsid w:val="006D214C"/>
    <w:rsid w:val="006D28DA"/>
    <w:rsid w:val="006E4070"/>
    <w:rsid w:val="006E60A9"/>
    <w:rsid w:val="006E7014"/>
    <w:rsid w:val="006F1333"/>
    <w:rsid w:val="006F5312"/>
    <w:rsid w:val="006F7176"/>
    <w:rsid w:val="00701C86"/>
    <w:rsid w:val="00706D7E"/>
    <w:rsid w:val="00717D6B"/>
    <w:rsid w:val="00720941"/>
    <w:rsid w:val="007217D4"/>
    <w:rsid w:val="00721F70"/>
    <w:rsid w:val="007256D4"/>
    <w:rsid w:val="007320BC"/>
    <w:rsid w:val="0074707F"/>
    <w:rsid w:val="00752EA9"/>
    <w:rsid w:val="00761502"/>
    <w:rsid w:val="007615C0"/>
    <w:rsid w:val="00761FB1"/>
    <w:rsid w:val="00771769"/>
    <w:rsid w:val="00774B1B"/>
    <w:rsid w:val="00774D16"/>
    <w:rsid w:val="007806BF"/>
    <w:rsid w:val="0078336E"/>
    <w:rsid w:val="00793D0C"/>
    <w:rsid w:val="007948E6"/>
    <w:rsid w:val="00795263"/>
    <w:rsid w:val="007952B7"/>
    <w:rsid w:val="00795F28"/>
    <w:rsid w:val="007B07E6"/>
    <w:rsid w:val="007B305E"/>
    <w:rsid w:val="007B5FBA"/>
    <w:rsid w:val="007C12D8"/>
    <w:rsid w:val="007D2F8A"/>
    <w:rsid w:val="007D59F5"/>
    <w:rsid w:val="007E16C7"/>
    <w:rsid w:val="007E2E62"/>
    <w:rsid w:val="007F0F31"/>
    <w:rsid w:val="007F3D5F"/>
    <w:rsid w:val="007F3E2D"/>
    <w:rsid w:val="007F61FC"/>
    <w:rsid w:val="007F6739"/>
    <w:rsid w:val="008016E8"/>
    <w:rsid w:val="00811CD8"/>
    <w:rsid w:val="00813975"/>
    <w:rsid w:val="0082019F"/>
    <w:rsid w:val="00823396"/>
    <w:rsid w:val="008319ED"/>
    <w:rsid w:val="00835725"/>
    <w:rsid w:val="008433DE"/>
    <w:rsid w:val="008518D3"/>
    <w:rsid w:val="0085533D"/>
    <w:rsid w:val="0085676D"/>
    <w:rsid w:val="008674DF"/>
    <w:rsid w:val="00877752"/>
    <w:rsid w:val="0088291B"/>
    <w:rsid w:val="008871CD"/>
    <w:rsid w:val="008906F9"/>
    <w:rsid w:val="00891977"/>
    <w:rsid w:val="0089308D"/>
    <w:rsid w:val="008945CB"/>
    <w:rsid w:val="00895ECC"/>
    <w:rsid w:val="008A389A"/>
    <w:rsid w:val="008B05DD"/>
    <w:rsid w:val="008B1502"/>
    <w:rsid w:val="008B1C68"/>
    <w:rsid w:val="008B4C87"/>
    <w:rsid w:val="008B5E33"/>
    <w:rsid w:val="008B7511"/>
    <w:rsid w:val="008C10A2"/>
    <w:rsid w:val="008C1FF7"/>
    <w:rsid w:val="008C5678"/>
    <w:rsid w:val="008D0176"/>
    <w:rsid w:val="008E3371"/>
    <w:rsid w:val="008E384D"/>
    <w:rsid w:val="008F234C"/>
    <w:rsid w:val="008F2435"/>
    <w:rsid w:val="0090589C"/>
    <w:rsid w:val="00911424"/>
    <w:rsid w:val="009129DE"/>
    <w:rsid w:val="0091661F"/>
    <w:rsid w:val="00921E1B"/>
    <w:rsid w:val="00921FE3"/>
    <w:rsid w:val="009234B2"/>
    <w:rsid w:val="0092679F"/>
    <w:rsid w:val="00932641"/>
    <w:rsid w:val="0093709D"/>
    <w:rsid w:val="00942FB8"/>
    <w:rsid w:val="009458D9"/>
    <w:rsid w:val="00957F62"/>
    <w:rsid w:val="009614BC"/>
    <w:rsid w:val="00962AEA"/>
    <w:rsid w:val="00963087"/>
    <w:rsid w:val="00964EA7"/>
    <w:rsid w:val="00965706"/>
    <w:rsid w:val="00965C8A"/>
    <w:rsid w:val="0097147F"/>
    <w:rsid w:val="0097310E"/>
    <w:rsid w:val="00987D92"/>
    <w:rsid w:val="009A29DE"/>
    <w:rsid w:val="009A5A78"/>
    <w:rsid w:val="009A7797"/>
    <w:rsid w:val="009B1ACD"/>
    <w:rsid w:val="009B2D35"/>
    <w:rsid w:val="009B3058"/>
    <w:rsid w:val="009B6B8A"/>
    <w:rsid w:val="009C01E9"/>
    <w:rsid w:val="009D138D"/>
    <w:rsid w:val="009D15DF"/>
    <w:rsid w:val="009E2405"/>
    <w:rsid w:val="009F7AA2"/>
    <w:rsid w:val="00A077FF"/>
    <w:rsid w:val="00A078E4"/>
    <w:rsid w:val="00A07D78"/>
    <w:rsid w:val="00A13A37"/>
    <w:rsid w:val="00A220C5"/>
    <w:rsid w:val="00A26A82"/>
    <w:rsid w:val="00A272C4"/>
    <w:rsid w:val="00A316A9"/>
    <w:rsid w:val="00A424CE"/>
    <w:rsid w:val="00A45414"/>
    <w:rsid w:val="00A46EAC"/>
    <w:rsid w:val="00A521D1"/>
    <w:rsid w:val="00A6177A"/>
    <w:rsid w:val="00A63FDC"/>
    <w:rsid w:val="00A71B64"/>
    <w:rsid w:val="00A77596"/>
    <w:rsid w:val="00A81304"/>
    <w:rsid w:val="00A832BA"/>
    <w:rsid w:val="00A834BD"/>
    <w:rsid w:val="00A853C1"/>
    <w:rsid w:val="00A85C57"/>
    <w:rsid w:val="00A908A2"/>
    <w:rsid w:val="00A963BB"/>
    <w:rsid w:val="00AA09A4"/>
    <w:rsid w:val="00AA5EA2"/>
    <w:rsid w:val="00AB5A6C"/>
    <w:rsid w:val="00AC3421"/>
    <w:rsid w:val="00AE1C5A"/>
    <w:rsid w:val="00AE604E"/>
    <w:rsid w:val="00AF0836"/>
    <w:rsid w:val="00AF13D0"/>
    <w:rsid w:val="00AF426C"/>
    <w:rsid w:val="00B00093"/>
    <w:rsid w:val="00B111A5"/>
    <w:rsid w:val="00B114BD"/>
    <w:rsid w:val="00B1335F"/>
    <w:rsid w:val="00B16C38"/>
    <w:rsid w:val="00B27007"/>
    <w:rsid w:val="00B30C41"/>
    <w:rsid w:val="00B3198F"/>
    <w:rsid w:val="00B34BF2"/>
    <w:rsid w:val="00B3560B"/>
    <w:rsid w:val="00B4016F"/>
    <w:rsid w:val="00B42D93"/>
    <w:rsid w:val="00B43542"/>
    <w:rsid w:val="00B475E3"/>
    <w:rsid w:val="00B50BAB"/>
    <w:rsid w:val="00B60DC5"/>
    <w:rsid w:val="00B616AC"/>
    <w:rsid w:val="00B63905"/>
    <w:rsid w:val="00B74935"/>
    <w:rsid w:val="00B764E4"/>
    <w:rsid w:val="00B84D4B"/>
    <w:rsid w:val="00B91FC3"/>
    <w:rsid w:val="00B948E6"/>
    <w:rsid w:val="00BA0F5C"/>
    <w:rsid w:val="00BA4B53"/>
    <w:rsid w:val="00BC6DE8"/>
    <w:rsid w:val="00BD168F"/>
    <w:rsid w:val="00BD5694"/>
    <w:rsid w:val="00BD6E41"/>
    <w:rsid w:val="00BD7814"/>
    <w:rsid w:val="00BE1691"/>
    <w:rsid w:val="00BF1348"/>
    <w:rsid w:val="00BF1737"/>
    <w:rsid w:val="00BF6040"/>
    <w:rsid w:val="00BF7093"/>
    <w:rsid w:val="00C00D16"/>
    <w:rsid w:val="00C048B9"/>
    <w:rsid w:val="00C11141"/>
    <w:rsid w:val="00C13336"/>
    <w:rsid w:val="00C13A2E"/>
    <w:rsid w:val="00C21124"/>
    <w:rsid w:val="00C212E7"/>
    <w:rsid w:val="00C23125"/>
    <w:rsid w:val="00C2330C"/>
    <w:rsid w:val="00C245EF"/>
    <w:rsid w:val="00C31EB6"/>
    <w:rsid w:val="00C328AC"/>
    <w:rsid w:val="00C33E5E"/>
    <w:rsid w:val="00C359BC"/>
    <w:rsid w:val="00C4127E"/>
    <w:rsid w:val="00C43D46"/>
    <w:rsid w:val="00C5364C"/>
    <w:rsid w:val="00C55980"/>
    <w:rsid w:val="00C6262A"/>
    <w:rsid w:val="00C65D1F"/>
    <w:rsid w:val="00C77AFD"/>
    <w:rsid w:val="00C828B5"/>
    <w:rsid w:val="00C842FE"/>
    <w:rsid w:val="00C86B4C"/>
    <w:rsid w:val="00C871F2"/>
    <w:rsid w:val="00C873AF"/>
    <w:rsid w:val="00C933A3"/>
    <w:rsid w:val="00C93D66"/>
    <w:rsid w:val="00C95945"/>
    <w:rsid w:val="00CA3265"/>
    <w:rsid w:val="00CB281C"/>
    <w:rsid w:val="00CB5AEB"/>
    <w:rsid w:val="00CB6A90"/>
    <w:rsid w:val="00CC7320"/>
    <w:rsid w:val="00CD2A45"/>
    <w:rsid w:val="00CD632A"/>
    <w:rsid w:val="00CE3C47"/>
    <w:rsid w:val="00D00504"/>
    <w:rsid w:val="00D00996"/>
    <w:rsid w:val="00D0560C"/>
    <w:rsid w:val="00D056A9"/>
    <w:rsid w:val="00D12B98"/>
    <w:rsid w:val="00D12E1F"/>
    <w:rsid w:val="00D20E52"/>
    <w:rsid w:val="00D30D95"/>
    <w:rsid w:val="00D331E3"/>
    <w:rsid w:val="00D371FC"/>
    <w:rsid w:val="00D4115F"/>
    <w:rsid w:val="00D42C78"/>
    <w:rsid w:val="00D43903"/>
    <w:rsid w:val="00D45378"/>
    <w:rsid w:val="00D46B4B"/>
    <w:rsid w:val="00D55FC9"/>
    <w:rsid w:val="00D63E25"/>
    <w:rsid w:val="00D63EE5"/>
    <w:rsid w:val="00D645EA"/>
    <w:rsid w:val="00D67A2F"/>
    <w:rsid w:val="00D70477"/>
    <w:rsid w:val="00D778A9"/>
    <w:rsid w:val="00D82D1F"/>
    <w:rsid w:val="00D87949"/>
    <w:rsid w:val="00D90306"/>
    <w:rsid w:val="00D91A6C"/>
    <w:rsid w:val="00D9332C"/>
    <w:rsid w:val="00D970E8"/>
    <w:rsid w:val="00DA586C"/>
    <w:rsid w:val="00DA5897"/>
    <w:rsid w:val="00DB0F09"/>
    <w:rsid w:val="00DB4F68"/>
    <w:rsid w:val="00DD01A7"/>
    <w:rsid w:val="00DD7D51"/>
    <w:rsid w:val="00DE25AF"/>
    <w:rsid w:val="00DE58EC"/>
    <w:rsid w:val="00DE7D49"/>
    <w:rsid w:val="00DF5B31"/>
    <w:rsid w:val="00E01416"/>
    <w:rsid w:val="00E11634"/>
    <w:rsid w:val="00E16A8B"/>
    <w:rsid w:val="00E25BE2"/>
    <w:rsid w:val="00E35F3F"/>
    <w:rsid w:val="00E401C0"/>
    <w:rsid w:val="00E44AD2"/>
    <w:rsid w:val="00E45A9D"/>
    <w:rsid w:val="00E4628C"/>
    <w:rsid w:val="00E65E38"/>
    <w:rsid w:val="00E676A3"/>
    <w:rsid w:val="00E70904"/>
    <w:rsid w:val="00E709FF"/>
    <w:rsid w:val="00E745AB"/>
    <w:rsid w:val="00E74F9A"/>
    <w:rsid w:val="00E75EC5"/>
    <w:rsid w:val="00E81D61"/>
    <w:rsid w:val="00E92B65"/>
    <w:rsid w:val="00E9656E"/>
    <w:rsid w:val="00E967DF"/>
    <w:rsid w:val="00EA08A3"/>
    <w:rsid w:val="00EA14E7"/>
    <w:rsid w:val="00EB36AA"/>
    <w:rsid w:val="00EB53A1"/>
    <w:rsid w:val="00EB5796"/>
    <w:rsid w:val="00EC3216"/>
    <w:rsid w:val="00EC638E"/>
    <w:rsid w:val="00ED0E78"/>
    <w:rsid w:val="00ED17EB"/>
    <w:rsid w:val="00ED3102"/>
    <w:rsid w:val="00EE0CCB"/>
    <w:rsid w:val="00EE155A"/>
    <w:rsid w:val="00EE2CCB"/>
    <w:rsid w:val="00EE53FB"/>
    <w:rsid w:val="00EE618B"/>
    <w:rsid w:val="00EF037B"/>
    <w:rsid w:val="00EF0810"/>
    <w:rsid w:val="00EF3AF3"/>
    <w:rsid w:val="00F00EB5"/>
    <w:rsid w:val="00F204DC"/>
    <w:rsid w:val="00F226E1"/>
    <w:rsid w:val="00F33C7C"/>
    <w:rsid w:val="00F341F2"/>
    <w:rsid w:val="00F3498C"/>
    <w:rsid w:val="00F350C2"/>
    <w:rsid w:val="00F35A28"/>
    <w:rsid w:val="00F3606B"/>
    <w:rsid w:val="00F45FCB"/>
    <w:rsid w:val="00F47C80"/>
    <w:rsid w:val="00F538E5"/>
    <w:rsid w:val="00F551A5"/>
    <w:rsid w:val="00F644F2"/>
    <w:rsid w:val="00F651C7"/>
    <w:rsid w:val="00F654DF"/>
    <w:rsid w:val="00F65B20"/>
    <w:rsid w:val="00F67DB5"/>
    <w:rsid w:val="00F86F18"/>
    <w:rsid w:val="00F915F8"/>
    <w:rsid w:val="00F95DC8"/>
    <w:rsid w:val="00FA26F4"/>
    <w:rsid w:val="00FA2C03"/>
    <w:rsid w:val="00FA2F70"/>
    <w:rsid w:val="00FA3AEC"/>
    <w:rsid w:val="00FA4475"/>
    <w:rsid w:val="00FB78EA"/>
    <w:rsid w:val="00FC0F39"/>
    <w:rsid w:val="00FC17F7"/>
    <w:rsid w:val="00FC5444"/>
    <w:rsid w:val="00FC65BF"/>
    <w:rsid w:val="00FC7D4C"/>
    <w:rsid w:val="00FD190D"/>
    <w:rsid w:val="00FD1AAC"/>
    <w:rsid w:val="00FD23CD"/>
    <w:rsid w:val="00FD5EB1"/>
    <w:rsid w:val="00FE0611"/>
    <w:rsid w:val="00FE0994"/>
    <w:rsid w:val="00FE1E80"/>
    <w:rsid w:val="00FE494B"/>
    <w:rsid w:val="00FE55B8"/>
    <w:rsid w:val="00FF1069"/>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5D7BA01"/>
  <w15:docId w15:val="{898F1C78-A4FD-4B3D-AD58-48EDA3B75D2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it-IT"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497092"/>
    <w:pPr>
      <w:spacing w:after="160" w:line="259" w:lineRule="auto"/>
    </w:pPr>
    <w:rPr>
      <w:sz w:val="22"/>
      <w:szCs w:val="22"/>
    </w:rPr>
  </w:style>
  <w:style w:type="paragraph" w:styleId="Titolo1">
    <w:name w:val="heading 1"/>
    <w:basedOn w:val="Normale"/>
    <w:link w:val="Titolo1Carattere"/>
    <w:uiPriority w:val="9"/>
    <w:qFormat/>
    <w:rsid w:val="001B406B"/>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2SGPI-ALTRO">
    <w:name w:val="2SGPI-ALTRO"/>
    <w:basedOn w:val="Normale"/>
    <w:link w:val="2SGPI-ALTROCarattere"/>
    <w:qFormat/>
    <w:rsid w:val="00497092"/>
    <w:pPr>
      <w:spacing w:after="0" w:line="276" w:lineRule="auto"/>
    </w:pPr>
    <w:rPr>
      <w:rFonts w:ascii="Times New Roman" w:hAnsi="Times New Roman"/>
      <w:smallCaps/>
      <w:sz w:val="24"/>
    </w:rPr>
  </w:style>
  <w:style w:type="character" w:customStyle="1" w:styleId="2SGPI-ALTROCarattere">
    <w:name w:val="2SGPI-ALTRO Carattere"/>
    <w:basedOn w:val="Carpredefinitoparagrafo"/>
    <w:link w:val="2SGPI-ALTRO"/>
    <w:rsid w:val="00497092"/>
    <w:rPr>
      <w:rFonts w:ascii="Times New Roman" w:hAnsi="Times New Roman"/>
      <w:smallCaps/>
      <w:szCs w:val="22"/>
    </w:rPr>
  </w:style>
  <w:style w:type="paragraph" w:styleId="Paragrafoelenco">
    <w:name w:val="List Paragraph"/>
    <w:basedOn w:val="Normale"/>
    <w:uiPriority w:val="34"/>
    <w:qFormat/>
    <w:rsid w:val="00F341F2"/>
    <w:pPr>
      <w:ind w:left="720"/>
      <w:contextualSpacing/>
    </w:pPr>
  </w:style>
  <w:style w:type="paragraph" w:customStyle="1" w:styleId="2SGPI-TITPARAGRAFO">
    <w:name w:val="2SGPI-TIT PARAGRAFO"/>
    <w:basedOn w:val="Paragrafoelenco"/>
    <w:link w:val="2SGPI-TITPARAGRAFOCarattere"/>
    <w:qFormat/>
    <w:rsid w:val="00EB36AA"/>
    <w:pPr>
      <w:numPr>
        <w:numId w:val="1"/>
      </w:numPr>
      <w:spacing w:after="0" w:line="276" w:lineRule="auto"/>
    </w:pPr>
    <w:rPr>
      <w:rFonts w:ascii="Times New Roman" w:hAnsi="Times New Roman" w:cs="Times New Roman"/>
      <w:smallCaps/>
      <w:sz w:val="24"/>
      <w:szCs w:val="24"/>
    </w:rPr>
  </w:style>
  <w:style w:type="character" w:customStyle="1" w:styleId="2SGPI-TITPARAGRAFOCarattere">
    <w:name w:val="2SGPI-TIT PARAGRAFO Carattere"/>
    <w:basedOn w:val="Carpredefinitoparagrafo"/>
    <w:link w:val="2SGPI-TITPARAGRAFO"/>
    <w:rsid w:val="00EB36AA"/>
    <w:rPr>
      <w:rFonts w:ascii="Times New Roman" w:hAnsi="Times New Roman" w:cs="Times New Roman"/>
      <w:smallCaps/>
    </w:rPr>
  </w:style>
  <w:style w:type="character" w:customStyle="1" w:styleId="Titolo1Carattere">
    <w:name w:val="Titolo 1 Carattere"/>
    <w:basedOn w:val="Carpredefinitoparagrafo"/>
    <w:link w:val="Titolo1"/>
    <w:uiPriority w:val="9"/>
    <w:rsid w:val="001B406B"/>
    <w:rPr>
      <w:rFonts w:ascii="Times New Roman" w:eastAsia="Times New Roman" w:hAnsi="Times New Roman" w:cs="Times New Roman"/>
      <w:b/>
      <w:bCs/>
      <w:kern w:val="36"/>
      <w:sz w:val="48"/>
      <w:szCs w:val="48"/>
      <w:lang w:eastAsia="it-IT"/>
    </w:rPr>
  </w:style>
  <w:style w:type="paragraph" w:styleId="Testonotaapidipagina">
    <w:name w:val="footnote text"/>
    <w:basedOn w:val="Normale"/>
    <w:link w:val="TestonotaapidipaginaCarattere"/>
    <w:uiPriority w:val="99"/>
    <w:semiHidden/>
    <w:unhideWhenUsed/>
    <w:rsid w:val="00BD5694"/>
    <w:pPr>
      <w:spacing w:after="0" w:line="240" w:lineRule="auto"/>
    </w:pPr>
    <w:rPr>
      <w:sz w:val="20"/>
      <w:szCs w:val="20"/>
    </w:rPr>
  </w:style>
  <w:style w:type="character" w:customStyle="1" w:styleId="TestonotaapidipaginaCarattere">
    <w:name w:val="Testo nota a piè di pagina Carattere"/>
    <w:basedOn w:val="Carpredefinitoparagrafo"/>
    <w:link w:val="Testonotaapidipagina"/>
    <w:uiPriority w:val="99"/>
    <w:semiHidden/>
    <w:rsid w:val="00BD5694"/>
    <w:rPr>
      <w:sz w:val="20"/>
      <w:szCs w:val="20"/>
    </w:rPr>
  </w:style>
  <w:style w:type="character" w:styleId="Rimandonotaapidipagina">
    <w:name w:val="footnote reference"/>
    <w:basedOn w:val="Carpredefinitoparagrafo"/>
    <w:uiPriority w:val="99"/>
    <w:semiHidden/>
    <w:unhideWhenUsed/>
    <w:rsid w:val="00BD5694"/>
    <w:rPr>
      <w:vertAlign w:val="superscript"/>
    </w:rPr>
  </w:style>
  <w:style w:type="character" w:styleId="Collegamentoipertestuale">
    <w:name w:val="Hyperlink"/>
    <w:basedOn w:val="Carpredefinitoparagrafo"/>
    <w:uiPriority w:val="99"/>
    <w:unhideWhenUsed/>
    <w:rsid w:val="00774B1B"/>
    <w:rPr>
      <w:color w:val="0563C1" w:themeColor="hyperlink"/>
      <w:u w:val="single"/>
    </w:rPr>
  </w:style>
  <w:style w:type="character" w:styleId="Menzionenonrisolta">
    <w:name w:val="Unresolved Mention"/>
    <w:basedOn w:val="Carpredefinitoparagrafo"/>
    <w:uiPriority w:val="99"/>
    <w:semiHidden/>
    <w:unhideWhenUsed/>
    <w:rsid w:val="00774B1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4010457">
      <w:bodyDiv w:val="1"/>
      <w:marLeft w:val="0"/>
      <w:marRight w:val="0"/>
      <w:marTop w:val="0"/>
      <w:marBottom w:val="0"/>
      <w:divBdr>
        <w:top w:val="none" w:sz="0" w:space="0" w:color="auto"/>
        <w:left w:val="none" w:sz="0" w:space="0" w:color="auto"/>
        <w:bottom w:val="none" w:sz="0" w:space="0" w:color="auto"/>
        <w:right w:val="none" w:sz="0" w:space="0" w:color="auto"/>
      </w:divBdr>
    </w:div>
    <w:div w:id="338778787">
      <w:bodyDiv w:val="1"/>
      <w:marLeft w:val="0"/>
      <w:marRight w:val="0"/>
      <w:marTop w:val="0"/>
      <w:marBottom w:val="0"/>
      <w:divBdr>
        <w:top w:val="none" w:sz="0" w:space="0" w:color="auto"/>
        <w:left w:val="none" w:sz="0" w:space="0" w:color="auto"/>
        <w:bottom w:val="none" w:sz="0" w:space="0" w:color="auto"/>
        <w:right w:val="none" w:sz="0" w:space="0" w:color="auto"/>
      </w:divBdr>
    </w:div>
    <w:div w:id="609169835">
      <w:bodyDiv w:val="1"/>
      <w:marLeft w:val="0"/>
      <w:marRight w:val="0"/>
      <w:marTop w:val="0"/>
      <w:marBottom w:val="0"/>
      <w:divBdr>
        <w:top w:val="none" w:sz="0" w:space="0" w:color="auto"/>
        <w:left w:val="none" w:sz="0" w:space="0" w:color="auto"/>
        <w:bottom w:val="none" w:sz="0" w:space="0" w:color="auto"/>
        <w:right w:val="none" w:sz="0" w:space="0" w:color="auto"/>
      </w:divBdr>
    </w:div>
    <w:div w:id="678775215">
      <w:bodyDiv w:val="1"/>
      <w:marLeft w:val="0"/>
      <w:marRight w:val="0"/>
      <w:marTop w:val="0"/>
      <w:marBottom w:val="0"/>
      <w:divBdr>
        <w:top w:val="none" w:sz="0" w:space="0" w:color="auto"/>
        <w:left w:val="none" w:sz="0" w:space="0" w:color="auto"/>
        <w:bottom w:val="none" w:sz="0" w:space="0" w:color="auto"/>
        <w:right w:val="none" w:sz="0" w:space="0" w:color="auto"/>
      </w:divBdr>
    </w:div>
    <w:div w:id="901335678">
      <w:bodyDiv w:val="1"/>
      <w:marLeft w:val="0"/>
      <w:marRight w:val="0"/>
      <w:marTop w:val="0"/>
      <w:marBottom w:val="0"/>
      <w:divBdr>
        <w:top w:val="none" w:sz="0" w:space="0" w:color="auto"/>
        <w:left w:val="none" w:sz="0" w:space="0" w:color="auto"/>
        <w:bottom w:val="none" w:sz="0" w:space="0" w:color="auto"/>
        <w:right w:val="none" w:sz="0" w:space="0" w:color="auto"/>
      </w:divBdr>
    </w:div>
    <w:div w:id="1562398276">
      <w:bodyDiv w:val="1"/>
      <w:marLeft w:val="0"/>
      <w:marRight w:val="0"/>
      <w:marTop w:val="0"/>
      <w:marBottom w:val="0"/>
      <w:divBdr>
        <w:top w:val="none" w:sz="0" w:space="0" w:color="auto"/>
        <w:left w:val="none" w:sz="0" w:space="0" w:color="auto"/>
        <w:bottom w:val="none" w:sz="0" w:space="0" w:color="auto"/>
        <w:right w:val="none" w:sz="0" w:space="0" w:color="auto"/>
      </w:divBdr>
    </w:div>
    <w:div w:id="1944222965">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_rels/footnotes.xml.rels><?xml version="1.0" encoding="UTF-8" standalone="yes"?>
<Relationships xmlns="http://schemas.openxmlformats.org/package/2006/relationships"><Relationship Id="rId1" Type="http://schemas.openxmlformats.org/officeDocument/2006/relationships/hyperlink" Target="https://www.adnkronos.com/andrea-gibelli-racconta-fili-il-progetto-fnm-lungo-lasse-milano-malpensa_4H6mdaH3zqG43dGKxfHGLA"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717CABD-8ABF-954E-AFDD-103CA6593E7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37</TotalTime>
  <Pages>7</Pages>
  <Words>4043</Words>
  <Characters>23049</Characters>
  <Application>Microsoft Office Word</Application>
  <DocSecurity>0</DocSecurity>
  <Lines>192</Lines>
  <Paragraphs>54</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27038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Marta Cognigni</dc:creator>
  <cp:keywords/>
  <dc:description/>
  <cp:lastModifiedBy>Marta Cognigni</cp:lastModifiedBy>
  <cp:revision>16</cp:revision>
  <cp:lastPrinted>2022-04-11T12:01:00Z</cp:lastPrinted>
  <dcterms:created xsi:type="dcterms:W3CDTF">2022-04-11T12:01:00Z</dcterms:created>
  <dcterms:modified xsi:type="dcterms:W3CDTF">2022-04-11T14:13:00Z</dcterms:modified>
</cp:coreProperties>
</file>