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766032" w14:textId="77777777" w:rsidR="0046758E" w:rsidRPr="00BE2940" w:rsidRDefault="0046758E" w:rsidP="0046758E">
      <w:pPr>
        <w:pStyle w:val="Titolo10"/>
        <w:rPr>
          <w:lang w:val="it-IT"/>
        </w:rPr>
      </w:pPr>
      <w:r w:rsidRPr="00BE2940">
        <w:rPr>
          <w:lang w:val="it-IT"/>
        </w:rPr>
        <w:t xml:space="preserve">3 </w:t>
      </w:r>
      <w:proofErr w:type="spellStart"/>
      <w:r w:rsidRPr="00BE2940">
        <w:rPr>
          <w:lang w:val="it-IT"/>
        </w:rPr>
        <w:t>Circular</w:t>
      </w:r>
      <w:proofErr w:type="spellEnd"/>
      <w:r w:rsidRPr="00BE2940">
        <w:rPr>
          <w:lang w:val="it-IT"/>
        </w:rPr>
        <w:t xml:space="preserve"> economy performance </w:t>
      </w:r>
      <w:proofErr w:type="spellStart"/>
      <w:r w:rsidRPr="00BE2940">
        <w:rPr>
          <w:lang w:val="it-IT"/>
        </w:rPr>
        <w:t>assessment</w:t>
      </w:r>
      <w:proofErr w:type="spellEnd"/>
    </w:p>
    <w:p w14:paraId="3855378E" w14:textId="77777777" w:rsidR="0046758E" w:rsidRDefault="0046758E" w:rsidP="0046758E">
      <w:pPr>
        <w:pStyle w:val="author"/>
        <w:rPr>
          <w:lang w:val="it-IT"/>
        </w:rPr>
      </w:pPr>
      <w:r w:rsidRPr="00D51B73">
        <w:rPr>
          <w:lang w:val="it-IT"/>
        </w:rPr>
        <w:t>Roberto Rocca, Claudio Sassanelli, Paolo Rosa, Sergio Terzi</w:t>
      </w:r>
    </w:p>
    <w:p w14:paraId="384110D0" w14:textId="77777777" w:rsidR="0046758E" w:rsidRPr="004E385D" w:rsidRDefault="0046758E" w:rsidP="0046758E">
      <w:pPr>
        <w:pStyle w:val="affiliation"/>
        <w:rPr>
          <w:lang w:val="en-GB"/>
        </w:rPr>
      </w:pPr>
      <w:r>
        <w:rPr>
          <w:lang w:val="en-GB"/>
        </w:rPr>
        <w:t xml:space="preserve">Department of Management, </w:t>
      </w:r>
      <w:proofErr w:type="gramStart"/>
      <w:r>
        <w:rPr>
          <w:lang w:val="en-GB"/>
        </w:rPr>
        <w:t>Economics</w:t>
      </w:r>
      <w:proofErr w:type="gramEnd"/>
      <w:r>
        <w:rPr>
          <w:lang w:val="en-GB"/>
        </w:rPr>
        <w:t xml:space="preserve"> and Industrial Engineering, </w:t>
      </w:r>
      <w:proofErr w:type="spellStart"/>
      <w:r w:rsidRPr="004E385D">
        <w:rPr>
          <w:lang w:val="en-GB"/>
        </w:rPr>
        <w:t>Politecnico</w:t>
      </w:r>
      <w:proofErr w:type="spellEnd"/>
      <w:r w:rsidRPr="004E385D">
        <w:rPr>
          <w:lang w:val="en-GB"/>
        </w:rPr>
        <w:t xml:space="preserve"> di Milano,</w:t>
      </w:r>
    </w:p>
    <w:p w14:paraId="332EC751" w14:textId="77777777" w:rsidR="0046758E" w:rsidRPr="00BE2940" w:rsidRDefault="0046758E" w:rsidP="0046758E">
      <w:pPr>
        <w:pStyle w:val="affiliation"/>
        <w:rPr>
          <w:lang w:val="it-IT"/>
        </w:rPr>
      </w:pPr>
      <w:r w:rsidRPr="004E385D">
        <w:rPr>
          <w:lang w:val="it-IT"/>
        </w:rPr>
        <w:t xml:space="preserve">Piazza L. da Vinci 32, 20133 Milan, </w:t>
      </w:r>
      <w:proofErr w:type="spellStart"/>
      <w:r w:rsidRPr="004E385D">
        <w:rPr>
          <w:lang w:val="it-IT"/>
        </w:rPr>
        <w:t>Italy</w:t>
      </w:r>
      <w:proofErr w:type="spellEnd"/>
      <w:r w:rsidRPr="004E385D">
        <w:rPr>
          <w:lang w:val="it-IT"/>
        </w:rPr>
        <w:t xml:space="preserve"> </w:t>
      </w:r>
    </w:p>
    <w:p w14:paraId="24A13A68" w14:textId="3E38135F" w:rsidR="0046758E" w:rsidRDefault="0046758E" w:rsidP="0046758E">
      <w:pPr>
        <w:pStyle w:val="abstract"/>
        <w:rPr>
          <w:bCs/>
          <w:lang w:val="en-GB"/>
        </w:rPr>
      </w:pPr>
      <w:r w:rsidRPr="00BE2940">
        <w:rPr>
          <w:b/>
          <w:lang w:val="en-GB"/>
        </w:rPr>
        <w:t xml:space="preserve">Abstract   </w:t>
      </w:r>
      <w:r w:rsidRPr="00330702">
        <w:rPr>
          <w:bCs/>
          <w:lang w:val="en-GB"/>
        </w:rPr>
        <w:t xml:space="preserve">The main aim of the FENIX project is the development of new business models and industrial strategies for three novel supply chains </w:t>
      </w:r>
      <w:proofErr w:type="gramStart"/>
      <w:r w:rsidRPr="00330702">
        <w:rPr>
          <w:bCs/>
          <w:lang w:val="en-GB"/>
        </w:rPr>
        <w:t>in order to</w:t>
      </w:r>
      <w:proofErr w:type="gramEnd"/>
      <w:r w:rsidRPr="00330702">
        <w:rPr>
          <w:bCs/>
          <w:lang w:val="en-GB"/>
        </w:rPr>
        <w:t xml:space="preserve"> enable value-added product-services. Through a set of success stories coming from the application of circular economy principles in different industrial sectors, FENIX wants to demonstrate in practice the real benefits coming from its adoption. In addition, Key Enabling Technologies (KETs) will be integrated within the selected processes to improve the efficient recovery of secondary resources. Chapter 3 focuses on the </w:t>
      </w:r>
      <w:r w:rsidR="00D711C1">
        <w:rPr>
          <w:bCs/>
          <w:lang w:val="en-GB"/>
        </w:rPr>
        <w:t>definition</w:t>
      </w:r>
      <w:r w:rsidRPr="00330702">
        <w:rPr>
          <w:bCs/>
          <w:lang w:val="en-GB"/>
        </w:rPr>
        <w:t xml:space="preserve"> of a </w:t>
      </w:r>
      <w:r w:rsidR="00D711C1">
        <w:rPr>
          <w:bCs/>
          <w:lang w:val="en-GB"/>
        </w:rPr>
        <w:t>novel Circular Economy Performance Assessment (CEPA)</w:t>
      </w:r>
      <w:r w:rsidRPr="00330702">
        <w:rPr>
          <w:bCs/>
          <w:lang w:val="en-GB"/>
        </w:rPr>
        <w:t xml:space="preserve"> methodology to be adopted within the FENIX project. This implementation activity has been done into two steps. From one side, a state-of-the-art analysis of existing </w:t>
      </w:r>
      <w:r w:rsidR="00D711C1">
        <w:rPr>
          <w:bCs/>
          <w:lang w:val="en-GB"/>
        </w:rPr>
        <w:t>CE methodologies</w:t>
      </w:r>
      <w:r w:rsidR="00D711C1" w:rsidRPr="00330702">
        <w:rPr>
          <w:bCs/>
          <w:lang w:val="en-GB"/>
        </w:rPr>
        <w:t xml:space="preserve"> </w:t>
      </w:r>
      <w:r w:rsidRPr="00330702">
        <w:rPr>
          <w:bCs/>
          <w:lang w:val="en-GB"/>
        </w:rPr>
        <w:t>and related KPIs has been executed and the most common circularity assessment methods (and KPIs) have been identified. Subsequently, a totally new C</w:t>
      </w:r>
      <w:r w:rsidR="00D711C1">
        <w:rPr>
          <w:bCs/>
          <w:lang w:val="en-GB"/>
        </w:rPr>
        <w:t>E</w:t>
      </w:r>
      <w:r w:rsidRPr="00330702">
        <w:rPr>
          <w:bCs/>
          <w:lang w:val="en-GB"/>
        </w:rPr>
        <w:t>PA methodology has been developed starting from the findings coming from the literature. This methodology, together with classic LCA and LCC methods, will be exploited for the quantitative assessment of CBMs.</w:t>
      </w:r>
    </w:p>
    <w:p w14:paraId="584A624D" w14:textId="77777777" w:rsidR="0046758E" w:rsidRDefault="0046758E" w:rsidP="0046758E">
      <w:pPr>
        <w:pStyle w:val="heading1"/>
        <w:rPr>
          <w:lang w:val="en-GB"/>
        </w:rPr>
      </w:pPr>
      <w:r>
        <w:rPr>
          <w:lang w:val="en-GB"/>
        </w:rPr>
        <w:t>3.1 State of the art on circular economy performance assessment methods</w:t>
      </w:r>
    </w:p>
    <w:p w14:paraId="38A9F87E" w14:textId="5F6909BC" w:rsidR="0046758E" w:rsidRPr="00990511" w:rsidRDefault="0046758E" w:rsidP="0046758E">
      <w:pPr>
        <w:pStyle w:val="p1a"/>
        <w:rPr>
          <w:rFonts w:cs="Times"/>
          <w:color w:val="FF0000"/>
          <w:lang w:val="en-GB"/>
        </w:rPr>
      </w:pPr>
      <w:r w:rsidRPr="00330702">
        <w:rPr>
          <w:lang w:val="en-GB"/>
        </w:rPr>
        <w:t xml:space="preserve">Circular Economy (CE) research is continuously evolving. Especially in the last years, this led both researchers and practitioners to understand how to measure and quantify its impacts in a real context. </w:t>
      </w:r>
      <w:r w:rsidRPr="00330702">
        <w:t xml:space="preserve">Trying to summarize the findings coming from </w:t>
      </w:r>
      <w:r>
        <w:t>an</w:t>
      </w:r>
      <w:r w:rsidRPr="00330702">
        <w:t xml:space="preserve"> extensive literature review</w:t>
      </w:r>
      <w:r>
        <w:t xml:space="preserve"> reported in</w:t>
      </w:r>
      <w:r w:rsidRPr="00330702">
        <w:t xml:space="preserve"> </w:t>
      </w:r>
      <w:r>
        <w:fldChar w:fldCharType="begin" w:fldLock="1"/>
      </w:r>
      <w:r>
        <w:instrText>ADDIN CSL_CITATION {"citationItems":[{"id":"ITEM-1","itemData":{"DOI":"10.1016/j.jclepro.2019.05.019","ISSN":"09596526","author":[{"dropping-particle":"","family":"Sassanelli","given":"Claudio","non-dropping-particle":"","parse-names":false,"suffix":""},{"dropping-particle":"","family":"Rosa","given":"Paolo","non-dropping-particle":"","parse-names":false,"suffix":""},{"dropping-particle":"","family":"Rocca","given":"Roberto","non-dropping-particle":"","parse-names":false,"suffix":""},{"dropping-particle":"","family":"Terzi","given":"Sergio","non-dropping-particle":"","parse-names":false,"suffix":""}],"container-title":"Journal of Cleaner Production","id":"ITEM-1","issued":{"date-parts":[["2019"]]},"page":"440-453","publisher":"Elsevier B.V.","title":"Circular Economy performance assessment methods: a systematic literature review","type":"article-journal","volume":"229"},"uris":["http://www.mendeley.com/documents/?uuid=820a475a-30e8-46cb-8e6a-6796a84a8a49"]}],"mendeley":{"formattedCitation":"(Sassanelli et al., 2019)","plainTextFormattedCitation":"(Sassanelli et al., 2019)","previouslyFormattedCitation":"(Sassanelli et al., 2019)"},"properties":{"noteIndex":0},"schema":"https://github.com/citation-style-language/schema/raw/master/csl-citation.json"}</w:instrText>
      </w:r>
      <w:r>
        <w:fldChar w:fldCharType="separate"/>
      </w:r>
      <w:r w:rsidRPr="00990511">
        <w:rPr>
          <w:noProof/>
        </w:rPr>
        <w:t>(Sassanelli et al., 2019)</w:t>
      </w:r>
      <w:r>
        <w:fldChar w:fldCharType="end"/>
      </w:r>
      <w:r>
        <w:t>, there is a</w:t>
      </w:r>
      <w:r w:rsidRPr="00330702">
        <w:t xml:space="preserve"> strong orientation of CEPA methodologies on the environmental aspect of the Triple Bottom Line (TBL) of </w:t>
      </w:r>
      <w:r>
        <w:t>s</w:t>
      </w:r>
      <w:r w:rsidRPr="00330702">
        <w:t>ustainability. Indeed, all the contributions involve the environmental perspective, either alone (37,7%) or combined with the economic one (17%) or embedded in the entire triple perspective (45,3%).</w:t>
      </w:r>
      <w:r>
        <w:t xml:space="preserve"> </w:t>
      </w:r>
      <w:r w:rsidRPr="00330702">
        <w:rPr>
          <w:rFonts w:cs="Times"/>
          <w:lang w:val="en-GB"/>
        </w:rPr>
        <w:t>Th</w:t>
      </w:r>
      <w:r>
        <w:rPr>
          <w:rFonts w:cs="Times"/>
          <w:lang w:val="en-GB"/>
        </w:rPr>
        <w:t xml:space="preserve">is </w:t>
      </w:r>
      <w:r w:rsidRPr="00330702">
        <w:rPr>
          <w:rFonts w:cs="Times"/>
          <w:lang w:val="en-GB"/>
        </w:rPr>
        <w:t xml:space="preserve">environmental </w:t>
      </w:r>
      <w:r>
        <w:rPr>
          <w:rFonts w:cs="Times"/>
          <w:lang w:val="en-GB"/>
        </w:rPr>
        <w:t>perspective was also</w:t>
      </w:r>
      <w:r w:rsidRPr="00330702">
        <w:rPr>
          <w:rFonts w:cs="Times"/>
          <w:lang w:val="en-GB"/>
        </w:rPr>
        <w:t xml:space="preserve"> differentiat</w:t>
      </w:r>
      <w:r>
        <w:rPr>
          <w:rFonts w:cs="Times"/>
          <w:lang w:val="en-GB"/>
        </w:rPr>
        <w:t>ed</w:t>
      </w:r>
      <w:r w:rsidRPr="00330702">
        <w:rPr>
          <w:rFonts w:cs="Times"/>
          <w:lang w:val="en-GB"/>
        </w:rPr>
        <w:t xml:space="preserve"> among energy, material</w:t>
      </w:r>
      <w:r>
        <w:rPr>
          <w:rFonts w:cs="Times"/>
          <w:lang w:val="en-GB"/>
        </w:rPr>
        <w:t>s</w:t>
      </w:r>
      <w:r w:rsidRPr="00330702">
        <w:rPr>
          <w:rFonts w:cs="Times"/>
          <w:lang w:val="en-GB"/>
        </w:rPr>
        <w:t xml:space="preserve"> and pollution, or a combination of them. </w:t>
      </w:r>
      <w:r>
        <w:rPr>
          <w:rFonts w:cs="Times"/>
          <w:lang w:val="en-GB"/>
        </w:rPr>
        <w:t>Once again</w:t>
      </w:r>
      <w:r w:rsidRPr="00330702">
        <w:rPr>
          <w:rFonts w:cs="Times"/>
          <w:lang w:val="en-GB"/>
        </w:rPr>
        <w:t>, th</w:t>
      </w:r>
      <w:r>
        <w:rPr>
          <w:rFonts w:cs="Times"/>
          <w:lang w:val="en-GB"/>
        </w:rPr>
        <w:t>e</w:t>
      </w:r>
      <w:r w:rsidRPr="00330702">
        <w:rPr>
          <w:rFonts w:cs="Times"/>
          <w:lang w:val="en-GB"/>
        </w:rPr>
        <w:t xml:space="preserve"> focus </w:t>
      </w:r>
      <w:r>
        <w:rPr>
          <w:rFonts w:cs="Times"/>
          <w:lang w:val="en-GB"/>
        </w:rPr>
        <w:t>was</w:t>
      </w:r>
      <w:r w:rsidRPr="00330702">
        <w:rPr>
          <w:rFonts w:cs="Times"/>
          <w:lang w:val="en-GB"/>
        </w:rPr>
        <w:t xml:space="preserve"> </w:t>
      </w:r>
      <w:r>
        <w:rPr>
          <w:rFonts w:cs="Times"/>
          <w:lang w:val="en-GB"/>
        </w:rPr>
        <w:t>on</w:t>
      </w:r>
      <w:r w:rsidRPr="00330702">
        <w:rPr>
          <w:rFonts w:cs="Times"/>
          <w:lang w:val="en-GB"/>
        </w:rPr>
        <w:t xml:space="preserve"> one element </w:t>
      </w:r>
      <w:r>
        <w:rPr>
          <w:rFonts w:cs="Times"/>
          <w:lang w:val="en-GB"/>
        </w:rPr>
        <w:t>(</w:t>
      </w:r>
      <w:proofErr w:type="gramStart"/>
      <w:r w:rsidRPr="00330702">
        <w:rPr>
          <w:rFonts w:cs="Times"/>
          <w:lang w:val="en-GB"/>
        </w:rPr>
        <w:t>i.e.</w:t>
      </w:r>
      <w:proofErr w:type="gramEnd"/>
      <w:r w:rsidRPr="00330702">
        <w:rPr>
          <w:rFonts w:cs="Times"/>
          <w:lang w:val="en-GB"/>
        </w:rPr>
        <w:t xml:space="preserve"> material</w:t>
      </w:r>
      <w:r>
        <w:rPr>
          <w:rFonts w:cs="Times"/>
          <w:lang w:val="en-GB"/>
        </w:rPr>
        <w:t>s and pollution)</w:t>
      </w:r>
      <w:r w:rsidRPr="00330702">
        <w:rPr>
          <w:rFonts w:cs="Times"/>
          <w:lang w:val="en-GB"/>
        </w:rPr>
        <w:t xml:space="preserve">. This confirms the importance of such variables in the circularity performance </w:t>
      </w:r>
      <w:r w:rsidRPr="00330702">
        <w:rPr>
          <w:rFonts w:cs="Times"/>
          <w:lang w:val="en-GB"/>
        </w:rPr>
        <w:lastRenderedPageBreak/>
        <w:t xml:space="preserve">context, since a continuous flow of technical and biological materials through the ‘value circle’ is considered in CE </w:t>
      </w:r>
      <w:r w:rsidRPr="00330702">
        <w:rPr>
          <w:rFonts w:cs="Times"/>
          <w:lang w:val="en-GB"/>
        </w:rPr>
        <w:fldChar w:fldCharType="begin" w:fldLock="1"/>
      </w:r>
      <w:r>
        <w:rPr>
          <w:rFonts w:cs="Times"/>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2015)","plainTextFormattedCitation":"(The Ellen MacArthur Foundation, 2015)","previouslyFormattedCitation":"(The Ellen MacArthur Foundation, 2015)"},"properties":{"noteIndex":0},"schema":"https://github.com/citation-style-language/schema/raw/master/csl-citation.json"}</w:instrText>
      </w:r>
      <w:r w:rsidRPr="00330702">
        <w:rPr>
          <w:rFonts w:cs="Times"/>
          <w:lang w:val="en-GB"/>
        </w:rPr>
        <w:fldChar w:fldCharType="separate"/>
      </w:r>
      <w:r w:rsidRPr="00330702">
        <w:rPr>
          <w:rFonts w:cs="Times"/>
          <w:noProof/>
          <w:lang w:val="en-GB"/>
        </w:rPr>
        <w:t>(The Ellen MacArthur Foundation, 2015)</w:t>
      </w:r>
      <w:r w:rsidRPr="00330702">
        <w:rPr>
          <w:rFonts w:cs="Times"/>
          <w:lang w:val="en-GB"/>
        </w:rPr>
        <w:fldChar w:fldCharType="end"/>
      </w:r>
      <w:r w:rsidRPr="00330702">
        <w:rPr>
          <w:rFonts w:cs="Times"/>
          <w:lang w:val="en-GB"/>
        </w:rPr>
        <w:t xml:space="preserve">. </w:t>
      </w:r>
    </w:p>
    <w:p w14:paraId="44B0F3FE" w14:textId="2EAB9379" w:rsidR="0046758E" w:rsidRPr="00330702" w:rsidRDefault="0046758E" w:rsidP="001070FA">
      <w:pPr>
        <w:spacing w:line="240" w:lineRule="auto"/>
        <w:rPr>
          <w:lang w:val="en-GB"/>
        </w:rPr>
      </w:pPr>
      <w:r w:rsidRPr="00330702">
        <w:rPr>
          <w:lang w:val="en-GB"/>
        </w:rPr>
        <w:t xml:space="preserve">Starting from these categorizations, POLIMI’s team created a framework to position existing methodologies </w:t>
      </w:r>
      <w:proofErr w:type="gramStart"/>
      <w:r w:rsidRPr="00330702">
        <w:rPr>
          <w:lang w:val="en-GB"/>
        </w:rPr>
        <w:t>in order to</w:t>
      </w:r>
      <w:proofErr w:type="gramEnd"/>
      <w:r w:rsidRPr="00330702">
        <w:rPr>
          <w:lang w:val="en-GB"/>
        </w:rPr>
        <w:t xml:space="preserve"> </w:t>
      </w:r>
      <w:r>
        <w:rPr>
          <w:lang w:val="en-GB"/>
        </w:rPr>
        <w:t>map the existing gaps in literature (see Fig. 3.1)</w:t>
      </w:r>
      <w:r w:rsidRPr="00330702">
        <w:rPr>
          <w:lang w:val="en-GB"/>
        </w:rPr>
        <w:t>. T</w:t>
      </w:r>
      <w:r>
        <w:rPr>
          <w:lang w:val="en-GB"/>
        </w:rPr>
        <w:t>he</w:t>
      </w:r>
      <w:r w:rsidRPr="00330702">
        <w:rPr>
          <w:lang w:val="en-GB"/>
        </w:rPr>
        <w:t xml:space="preserve"> framework is co</w:t>
      </w:r>
      <w:r>
        <w:rPr>
          <w:lang w:val="en-GB"/>
        </w:rPr>
        <w:t>nstituted</w:t>
      </w:r>
      <w:r w:rsidRPr="00330702">
        <w:rPr>
          <w:lang w:val="en-GB"/>
        </w:rPr>
        <w:t xml:space="preserve"> by three axes:</w:t>
      </w:r>
      <w:r w:rsidR="001070FA">
        <w:rPr>
          <w:lang w:val="en-GB"/>
        </w:rPr>
        <w:t xml:space="preserve"> (</w:t>
      </w:r>
      <w:proofErr w:type="spellStart"/>
      <w:r w:rsidR="001070FA">
        <w:rPr>
          <w:lang w:val="en-GB"/>
        </w:rPr>
        <w:t>i</w:t>
      </w:r>
      <w:proofErr w:type="spellEnd"/>
      <w:r w:rsidR="001070FA">
        <w:rPr>
          <w:lang w:val="en-GB"/>
        </w:rPr>
        <w:t>) P</w:t>
      </w:r>
      <w:r w:rsidRPr="00330702">
        <w:rPr>
          <w:lang w:val="en-GB"/>
        </w:rPr>
        <w:t>roduct Lifecycle Stages</w:t>
      </w:r>
      <w:r w:rsidR="001070FA">
        <w:rPr>
          <w:lang w:val="en-GB"/>
        </w:rPr>
        <w:t>, for</w:t>
      </w:r>
      <w:r w:rsidRPr="00330702">
        <w:rPr>
          <w:lang w:val="en-GB"/>
        </w:rPr>
        <w:t xml:space="preserve"> </w:t>
      </w:r>
      <w:r>
        <w:rPr>
          <w:lang w:val="en-GB"/>
        </w:rPr>
        <w:t xml:space="preserve">mapping </w:t>
      </w:r>
      <w:r w:rsidRPr="00330702">
        <w:rPr>
          <w:lang w:val="en-GB"/>
        </w:rPr>
        <w:t xml:space="preserve">lifecycle phases </w:t>
      </w:r>
      <w:r>
        <w:rPr>
          <w:lang w:val="en-GB"/>
        </w:rPr>
        <w:t>considered</w:t>
      </w:r>
      <w:r w:rsidR="001070FA">
        <w:rPr>
          <w:lang w:val="en-GB"/>
        </w:rPr>
        <w:t xml:space="preserve">; (ii) </w:t>
      </w:r>
      <w:r w:rsidRPr="00330702">
        <w:rPr>
          <w:lang w:val="en-GB"/>
        </w:rPr>
        <w:t>Variables</w:t>
      </w:r>
      <w:r w:rsidR="001070FA">
        <w:rPr>
          <w:lang w:val="en-GB"/>
        </w:rPr>
        <w:t>, for</w:t>
      </w:r>
      <w:r w:rsidRPr="00330702">
        <w:rPr>
          <w:lang w:val="en-GB"/>
        </w:rPr>
        <w:t xml:space="preserve"> </w:t>
      </w:r>
      <w:r>
        <w:rPr>
          <w:lang w:val="en-GB"/>
        </w:rPr>
        <w:t>mapping the</w:t>
      </w:r>
      <w:r w:rsidRPr="00330702">
        <w:rPr>
          <w:lang w:val="en-GB"/>
        </w:rPr>
        <w:t xml:space="preserve"> type of variables considered and measured</w:t>
      </w:r>
      <w:r w:rsidR="001070FA">
        <w:rPr>
          <w:lang w:val="en-GB"/>
        </w:rPr>
        <w:t xml:space="preserve">; and (iii) </w:t>
      </w:r>
      <w:r w:rsidRPr="00330702">
        <w:rPr>
          <w:lang w:val="en-GB"/>
        </w:rPr>
        <w:t>Field of analysis</w:t>
      </w:r>
      <w:r w:rsidR="001070FA">
        <w:rPr>
          <w:lang w:val="en-GB"/>
        </w:rPr>
        <w:t xml:space="preserve">, for </w:t>
      </w:r>
      <w:r>
        <w:rPr>
          <w:lang w:val="en-GB"/>
        </w:rPr>
        <w:t xml:space="preserve">mapping </w:t>
      </w:r>
      <w:r w:rsidRPr="00330702">
        <w:rPr>
          <w:lang w:val="en-GB"/>
        </w:rPr>
        <w:t xml:space="preserve">the perspective used to analyse </w:t>
      </w:r>
      <w:proofErr w:type="gramStart"/>
      <w:r w:rsidRPr="00330702">
        <w:rPr>
          <w:lang w:val="en-GB"/>
        </w:rPr>
        <w:t>variables</w:t>
      </w:r>
      <w:proofErr w:type="gramEnd"/>
    </w:p>
    <w:p w14:paraId="538D26FF" w14:textId="77777777" w:rsidR="0046758E" w:rsidRDefault="0046758E" w:rsidP="0046758E">
      <w:pPr>
        <w:spacing w:line="240" w:lineRule="auto"/>
        <w:rPr>
          <w:sz w:val="17"/>
          <w:szCs w:val="17"/>
          <w:lang w:val="en-GB"/>
        </w:rPr>
      </w:pPr>
    </w:p>
    <w:p w14:paraId="691DE8AA" w14:textId="7BE42CD1" w:rsidR="0046758E" w:rsidRDefault="00D711C1" w:rsidP="0046758E">
      <w:pPr>
        <w:spacing w:line="240" w:lineRule="auto"/>
        <w:rPr>
          <w:sz w:val="17"/>
          <w:szCs w:val="17"/>
          <w:lang w:val="en-GB"/>
        </w:rPr>
      </w:pPr>
      <w:r>
        <w:rPr>
          <w:rFonts w:ascii="Arial" w:hAnsi="Arial" w:cs="Arial"/>
          <w:noProof/>
          <w:lang w:val="it-IT" w:eastAsia="it-IT"/>
        </w:rPr>
        <w:drawing>
          <wp:inline distT="0" distB="0" distL="0" distR="0" wp14:anchorId="04252294" wp14:editId="6E6A379B">
            <wp:extent cx="4210050" cy="2028190"/>
            <wp:effectExtent l="0" t="0" r="0" b="0"/>
            <wp:docPr id="1"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10050" cy="2028190"/>
                    </a:xfrm>
                    <a:prstGeom prst="rect">
                      <a:avLst/>
                    </a:prstGeom>
                    <a:noFill/>
                    <a:ln>
                      <a:noFill/>
                    </a:ln>
                  </pic:spPr>
                </pic:pic>
              </a:graphicData>
            </a:graphic>
          </wp:inline>
        </w:drawing>
      </w:r>
    </w:p>
    <w:p w14:paraId="3B73AE68" w14:textId="77777777" w:rsidR="0046758E" w:rsidRDefault="0046758E" w:rsidP="00CD79CE">
      <w:pPr>
        <w:pStyle w:val="figlegend"/>
        <w:jc w:val="center"/>
        <w:rPr>
          <w:bCs/>
          <w:lang w:val="en-GB"/>
        </w:rPr>
      </w:pPr>
      <w:r w:rsidRPr="00357B19">
        <w:rPr>
          <w:b/>
          <w:lang w:val="en-GB"/>
        </w:rPr>
        <w:t xml:space="preserve">Fig. </w:t>
      </w:r>
      <w:r>
        <w:rPr>
          <w:b/>
          <w:lang w:val="en-GB"/>
        </w:rPr>
        <w:t>3</w:t>
      </w:r>
      <w:r w:rsidRPr="00357B19">
        <w:rPr>
          <w:b/>
          <w:lang w:val="en-GB"/>
        </w:rPr>
        <w:t>.</w:t>
      </w:r>
      <w:r>
        <w:rPr>
          <w:b/>
          <w:lang w:val="en-GB"/>
        </w:rPr>
        <w:t xml:space="preserve">1 </w:t>
      </w:r>
      <w:r>
        <w:rPr>
          <w:bCs/>
          <w:lang w:val="en-GB"/>
        </w:rPr>
        <w:t>Positioning framework</w:t>
      </w:r>
    </w:p>
    <w:p w14:paraId="5FF68DCB" w14:textId="0BFCD060" w:rsidR="0046758E" w:rsidRDefault="0046758E" w:rsidP="0046758E">
      <w:pPr>
        <w:spacing w:line="240" w:lineRule="auto"/>
        <w:rPr>
          <w:rFonts w:cs="Times"/>
          <w:lang w:val="en-GB"/>
        </w:rPr>
      </w:pPr>
      <w:r>
        <w:rPr>
          <w:rFonts w:cs="Times"/>
          <w:lang w:val="en-GB"/>
        </w:rPr>
        <w:t xml:space="preserve">What emerges from the mapping process is the relatively low </w:t>
      </w:r>
      <w:proofErr w:type="gramStart"/>
      <w:r>
        <w:rPr>
          <w:rFonts w:cs="Times"/>
          <w:lang w:val="en-GB"/>
        </w:rPr>
        <w:t>amount</w:t>
      </w:r>
      <w:proofErr w:type="gramEnd"/>
      <w:r>
        <w:rPr>
          <w:rFonts w:cs="Times"/>
          <w:lang w:val="en-GB"/>
        </w:rPr>
        <w:t xml:space="preserve"> of industries considering benefits related with biological models and resource flows as a source of inspiration for new measures able to reduce environmental impacts and, in parallel, generate economic savings. To this aim, </w:t>
      </w:r>
      <w:r w:rsidRPr="00330702">
        <w:rPr>
          <w:rFonts w:cs="Times"/>
          <w:lang w:val="en-GB"/>
        </w:rPr>
        <w:t xml:space="preserve">it is necessary to work </w:t>
      </w:r>
      <w:r>
        <w:rPr>
          <w:rFonts w:cs="Times"/>
          <w:lang w:val="en-GB"/>
        </w:rPr>
        <w:t xml:space="preserve">both </w:t>
      </w:r>
      <w:r w:rsidRPr="00330702">
        <w:rPr>
          <w:rFonts w:cs="Times"/>
          <w:lang w:val="en-GB"/>
        </w:rPr>
        <w:t xml:space="preserve">at system and single product level </w:t>
      </w:r>
      <w:r w:rsidR="00FE328D">
        <w:rPr>
          <w:rFonts w:cs="Times"/>
          <w:lang w:val="en-GB"/>
        </w:rPr>
        <w:t>(</w:t>
      </w:r>
      <w:proofErr w:type="gramStart"/>
      <w:r w:rsidR="00FE328D">
        <w:rPr>
          <w:rFonts w:cs="Times"/>
          <w:lang w:val="en-GB"/>
        </w:rPr>
        <w:t>i.e.</w:t>
      </w:r>
      <w:proofErr w:type="gramEnd"/>
      <w:r w:rsidR="00FE328D">
        <w:rPr>
          <w:rFonts w:cs="Times"/>
          <w:lang w:val="en-GB"/>
        </w:rPr>
        <w:t xml:space="preserve"> company level or entire product lifecycle level) </w:t>
      </w:r>
      <w:r w:rsidRPr="00330702">
        <w:rPr>
          <w:rFonts w:cs="Times"/>
          <w:lang w:val="en-GB"/>
        </w:rPr>
        <w:t>at the same time,</w:t>
      </w:r>
      <w:r>
        <w:rPr>
          <w:rFonts w:cs="Times"/>
          <w:lang w:val="en-GB"/>
        </w:rPr>
        <w:t xml:space="preserve"> going</w:t>
      </w:r>
      <w:r w:rsidRPr="00330702">
        <w:rPr>
          <w:rFonts w:cs="Times"/>
          <w:lang w:val="en-GB"/>
        </w:rPr>
        <w:t xml:space="preserve"> into detail </w:t>
      </w:r>
      <w:r>
        <w:rPr>
          <w:rFonts w:cs="Times"/>
          <w:lang w:val="en-GB"/>
        </w:rPr>
        <w:t>at</w:t>
      </w:r>
      <w:r w:rsidRPr="00330702">
        <w:rPr>
          <w:rFonts w:cs="Times"/>
          <w:lang w:val="en-GB"/>
        </w:rPr>
        <w:t xml:space="preserve"> single production phase and single resource flow. For this reason, a quantitative</w:t>
      </w:r>
      <w:r>
        <w:rPr>
          <w:rFonts w:cs="Times"/>
          <w:lang w:val="en-GB"/>
        </w:rPr>
        <w:t xml:space="preserve"> (product-oriented) assessment </w:t>
      </w:r>
      <w:r w:rsidRPr="00330702">
        <w:rPr>
          <w:rFonts w:cs="Times"/>
          <w:lang w:val="en-GB"/>
        </w:rPr>
        <w:t xml:space="preserve">model has been proposed to calculate the circularity </w:t>
      </w:r>
      <w:r>
        <w:rPr>
          <w:rFonts w:cs="Times"/>
          <w:lang w:val="en-GB"/>
        </w:rPr>
        <w:t>performance</w:t>
      </w:r>
      <w:r w:rsidRPr="00330702">
        <w:rPr>
          <w:rFonts w:cs="Times"/>
          <w:lang w:val="en-GB"/>
        </w:rPr>
        <w:t>.</w:t>
      </w:r>
    </w:p>
    <w:p w14:paraId="10AA7F90" w14:textId="50445324" w:rsidR="0046758E" w:rsidRDefault="0046758E" w:rsidP="0046758E">
      <w:pPr>
        <w:pStyle w:val="heading1"/>
        <w:rPr>
          <w:lang w:val="en-GB"/>
        </w:rPr>
      </w:pPr>
      <w:r>
        <w:rPr>
          <w:lang w:val="en-GB"/>
        </w:rPr>
        <w:t xml:space="preserve">3.3 The </w:t>
      </w:r>
      <w:r w:rsidR="00FE328D">
        <w:rPr>
          <w:lang w:val="en-GB"/>
        </w:rPr>
        <w:t>C</w:t>
      </w:r>
      <w:r>
        <w:rPr>
          <w:lang w:val="en-GB"/>
        </w:rPr>
        <w:t xml:space="preserve">ircular </w:t>
      </w:r>
      <w:r w:rsidR="00FE328D">
        <w:rPr>
          <w:lang w:val="en-GB"/>
        </w:rPr>
        <w:t>E</w:t>
      </w:r>
      <w:r>
        <w:rPr>
          <w:lang w:val="en-GB"/>
        </w:rPr>
        <w:t xml:space="preserve">conomy </w:t>
      </w:r>
      <w:r w:rsidR="00FE328D">
        <w:rPr>
          <w:lang w:val="en-GB"/>
        </w:rPr>
        <w:t>P</w:t>
      </w:r>
      <w:r>
        <w:rPr>
          <w:lang w:val="en-GB"/>
        </w:rPr>
        <w:t xml:space="preserve">erformance </w:t>
      </w:r>
      <w:r w:rsidR="00FE328D">
        <w:rPr>
          <w:lang w:val="en-GB"/>
        </w:rPr>
        <w:t>A</w:t>
      </w:r>
      <w:r>
        <w:rPr>
          <w:lang w:val="en-GB"/>
        </w:rPr>
        <w:t>ssessment methodology</w:t>
      </w:r>
    </w:p>
    <w:p w14:paraId="77EC707B" w14:textId="56F7967C" w:rsidR="0046758E" w:rsidRDefault="0046758E" w:rsidP="0046758E">
      <w:pPr>
        <w:spacing w:line="22" w:lineRule="atLeast"/>
        <w:rPr>
          <w:rFonts w:cs="Times"/>
          <w:lang w:val="en-GB"/>
        </w:rPr>
      </w:pPr>
      <w:r w:rsidRPr="00330702">
        <w:rPr>
          <w:rFonts w:cs="Times"/>
          <w:lang w:val="en-GB"/>
        </w:rPr>
        <w:t xml:space="preserve">The Circular Economy Performance Assessment (CEPA) methodology </w:t>
      </w:r>
      <w:r>
        <w:rPr>
          <w:rFonts w:cs="Times"/>
          <w:lang w:val="en-GB"/>
        </w:rPr>
        <w:t xml:space="preserve">proposed by POLIMI </w:t>
      </w:r>
      <w:r w:rsidRPr="00330702">
        <w:rPr>
          <w:rFonts w:cs="Times"/>
          <w:lang w:val="en-GB"/>
        </w:rPr>
        <w:t>is composed by three different sub-methodologies</w:t>
      </w:r>
      <w:r>
        <w:rPr>
          <w:rFonts w:cs="Times"/>
          <w:lang w:val="en-GB"/>
        </w:rPr>
        <w:t>. Each of them is</w:t>
      </w:r>
      <w:r w:rsidRPr="00330702">
        <w:rPr>
          <w:rFonts w:cs="Times"/>
          <w:lang w:val="en-GB"/>
        </w:rPr>
        <w:t xml:space="preserve"> related to three different fields of analysis: (</w:t>
      </w:r>
      <w:proofErr w:type="spellStart"/>
      <w:r w:rsidRPr="00330702">
        <w:rPr>
          <w:rFonts w:cs="Times"/>
          <w:lang w:val="en-GB"/>
        </w:rPr>
        <w:t>i</w:t>
      </w:r>
      <w:proofErr w:type="spellEnd"/>
      <w:r w:rsidRPr="00330702">
        <w:rPr>
          <w:rFonts w:cs="Times"/>
          <w:lang w:val="en-GB"/>
        </w:rPr>
        <w:t xml:space="preserve">) </w:t>
      </w:r>
      <w:r>
        <w:rPr>
          <w:rFonts w:cs="Times"/>
          <w:lang w:val="en-GB"/>
        </w:rPr>
        <w:t>a</w:t>
      </w:r>
      <w:r w:rsidRPr="00330702">
        <w:rPr>
          <w:rFonts w:cs="Times"/>
          <w:lang w:val="en-GB"/>
        </w:rPr>
        <w:t xml:space="preserve"> Circular</w:t>
      </w:r>
      <w:r w:rsidR="005B6D0E">
        <w:rPr>
          <w:rFonts w:cs="Times"/>
          <w:lang w:val="en-GB"/>
        </w:rPr>
        <w:t>ity</w:t>
      </w:r>
      <w:r w:rsidRPr="00330702">
        <w:rPr>
          <w:rFonts w:cs="Times"/>
          <w:lang w:val="en-GB"/>
        </w:rPr>
        <w:t xml:space="preserve"> Product Assessment (CPA), (ii) </w:t>
      </w:r>
      <w:r>
        <w:rPr>
          <w:rFonts w:cs="Times"/>
          <w:lang w:val="en-GB"/>
        </w:rPr>
        <w:t>a</w:t>
      </w:r>
      <w:r w:rsidRPr="00330702">
        <w:rPr>
          <w:rFonts w:cs="Times"/>
          <w:lang w:val="en-GB"/>
        </w:rPr>
        <w:t xml:space="preserve"> Circular</w:t>
      </w:r>
      <w:r w:rsidR="005B6D0E">
        <w:rPr>
          <w:rFonts w:cs="Times"/>
          <w:lang w:val="en-GB"/>
        </w:rPr>
        <w:t>ity</w:t>
      </w:r>
      <w:r w:rsidRPr="00330702">
        <w:rPr>
          <w:rFonts w:cs="Times"/>
          <w:lang w:val="en-GB"/>
        </w:rPr>
        <w:t xml:space="preserve"> Cost Assessment (CCA) and (iii) </w:t>
      </w:r>
      <w:r>
        <w:rPr>
          <w:rFonts w:cs="Times"/>
          <w:lang w:val="en-GB"/>
        </w:rPr>
        <w:t>a</w:t>
      </w:r>
      <w:r w:rsidRPr="00330702">
        <w:rPr>
          <w:rFonts w:cs="Times"/>
          <w:lang w:val="en-GB"/>
        </w:rPr>
        <w:t xml:space="preserve"> Circular</w:t>
      </w:r>
      <w:r w:rsidR="005B6D0E">
        <w:rPr>
          <w:rFonts w:cs="Times"/>
          <w:lang w:val="en-GB"/>
        </w:rPr>
        <w:t>ity</w:t>
      </w:r>
      <w:r w:rsidRPr="00330702">
        <w:rPr>
          <w:rFonts w:cs="Times"/>
          <w:lang w:val="en-GB"/>
        </w:rPr>
        <w:t xml:space="preserve"> Environmental Assessment (CEA). The first sub-methodology is presented in this </w:t>
      </w:r>
      <w:r>
        <w:rPr>
          <w:rFonts w:cs="Times"/>
          <w:lang w:val="en-GB"/>
        </w:rPr>
        <w:t>chapter</w:t>
      </w:r>
      <w:r w:rsidRPr="00330702">
        <w:rPr>
          <w:rFonts w:cs="Times"/>
          <w:lang w:val="en-GB"/>
        </w:rPr>
        <w:t xml:space="preserve">, while </w:t>
      </w:r>
      <w:r>
        <w:rPr>
          <w:rFonts w:cs="Times"/>
          <w:lang w:val="en-GB"/>
        </w:rPr>
        <w:t>the other ones</w:t>
      </w:r>
      <w:r w:rsidRPr="00330702">
        <w:rPr>
          <w:rFonts w:cs="Times"/>
          <w:lang w:val="en-GB"/>
        </w:rPr>
        <w:t xml:space="preserve"> are </w:t>
      </w:r>
      <w:r>
        <w:rPr>
          <w:rFonts w:cs="Times"/>
          <w:lang w:val="en-GB"/>
        </w:rPr>
        <w:t xml:space="preserve">just </w:t>
      </w:r>
      <w:r w:rsidRPr="00330702">
        <w:rPr>
          <w:rFonts w:cs="Times"/>
          <w:lang w:val="en-GB"/>
        </w:rPr>
        <w:t xml:space="preserve">mentioned in a qualitative manner. </w:t>
      </w:r>
    </w:p>
    <w:p w14:paraId="44A40F3A" w14:textId="0A89753D" w:rsidR="0046758E" w:rsidRDefault="0046758E" w:rsidP="0046758E">
      <w:pPr>
        <w:spacing w:line="22" w:lineRule="atLeast"/>
        <w:rPr>
          <w:lang w:val="en-GB"/>
        </w:rPr>
      </w:pPr>
      <w:r>
        <w:rPr>
          <w:lang w:val="en-GB"/>
        </w:rPr>
        <w:lastRenderedPageBreak/>
        <w:t xml:space="preserve">Firstly, </w:t>
      </w:r>
      <w:r w:rsidRPr="00330702">
        <w:rPr>
          <w:lang w:val="en-GB"/>
        </w:rPr>
        <w:t xml:space="preserve">CPA </w:t>
      </w:r>
      <w:r>
        <w:rPr>
          <w:lang w:val="en-GB"/>
        </w:rPr>
        <w:t>allows</w:t>
      </w:r>
      <w:r w:rsidRPr="00330702">
        <w:rPr>
          <w:lang w:val="en-GB"/>
        </w:rPr>
        <w:t xml:space="preserve"> to</w:t>
      </w:r>
      <w:r>
        <w:rPr>
          <w:lang w:val="en-GB"/>
        </w:rPr>
        <w:t xml:space="preserve"> both </w:t>
      </w:r>
      <w:r w:rsidRPr="00330702">
        <w:rPr>
          <w:lang w:val="en-GB"/>
        </w:rPr>
        <w:t>calculate the circular share of resource flows used during the product life cycle</w:t>
      </w:r>
      <w:r>
        <w:rPr>
          <w:lang w:val="en-GB"/>
        </w:rPr>
        <w:t xml:space="preserve"> and</w:t>
      </w:r>
      <w:r w:rsidRPr="00330702">
        <w:rPr>
          <w:lang w:val="en-GB"/>
        </w:rPr>
        <w:t xml:space="preserve"> obtain an exhaustive index (KPI) about the circular percentage share of the product compared to total resources used (Circularity Product Indicator, CPI).</w:t>
      </w:r>
      <w:r>
        <w:rPr>
          <w:lang w:val="en-GB"/>
        </w:rPr>
        <w:t xml:space="preserve"> </w:t>
      </w:r>
      <w:r w:rsidRPr="00330702">
        <w:rPr>
          <w:lang w:val="en-GB"/>
        </w:rPr>
        <w:t xml:space="preserve">Given </w:t>
      </w:r>
      <w:r>
        <w:rPr>
          <w:lang w:val="en-GB"/>
        </w:rPr>
        <w:t xml:space="preserve">its dependency </w:t>
      </w:r>
      <w:r w:rsidRPr="00330702">
        <w:rPr>
          <w:lang w:val="en-GB"/>
        </w:rPr>
        <w:t xml:space="preserve">on </w:t>
      </w:r>
      <w:r w:rsidR="00FE328D">
        <w:rPr>
          <w:lang w:val="en-GB"/>
        </w:rPr>
        <w:t xml:space="preserve">the </w:t>
      </w:r>
      <w:r w:rsidRPr="00330702">
        <w:rPr>
          <w:lang w:val="en-GB"/>
        </w:rPr>
        <w:t xml:space="preserve">resources type exploited for the creation of a generic product, </w:t>
      </w:r>
      <w:r>
        <w:rPr>
          <w:lang w:val="en-GB"/>
        </w:rPr>
        <w:t>this methodology</w:t>
      </w:r>
      <w:r w:rsidRPr="00330702">
        <w:rPr>
          <w:lang w:val="en-GB"/>
        </w:rPr>
        <w:t xml:space="preserve"> </w:t>
      </w:r>
      <w:r>
        <w:rPr>
          <w:lang w:val="en-GB"/>
        </w:rPr>
        <w:t>can be exploited</w:t>
      </w:r>
      <w:r w:rsidRPr="00330702">
        <w:rPr>
          <w:lang w:val="en-GB"/>
        </w:rPr>
        <w:t xml:space="preserve"> </w:t>
      </w:r>
      <w:r>
        <w:rPr>
          <w:lang w:val="en-GB"/>
        </w:rPr>
        <w:t>to</w:t>
      </w:r>
      <w:r w:rsidRPr="00330702">
        <w:rPr>
          <w:lang w:val="en-GB"/>
        </w:rPr>
        <w:t xml:space="preserve"> compar</w:t>
      </w:r>
      <w:r>
        <w:rPr>
          <w:lang w:val="en-GB"/>
        </w:rPr>
        <w:t>e</w:t>
      </w:r>
      <w:r w:rsidRPr="00330702">
        <w:rPr>
          <w:lang w:val="en-GB"/>
        </w:rPr>
        <w:t xml:space="preserve"> different</w:t>
      </w:r>
      <w:r>
        <w:rPr>
          <w:lang w:val="en-GB"/>
        </w:rPr>
        <w:t xml:space="preserve"> scenarios</w:t>
      </w:r>
      <w:r w:rsidRPr="00330702">
        <w:rPr>
          <w:lang w:val="en-GB"/>
        </w:rPr>
        <w:t xml:space="preserve"> and a</w:t>
      </w:r>
      <w:r>
        <w:rPr>
          <w:lang w:val="en-GB"/>
        </w:rPr>
        <w:t>ssess</w:t>
      </w:r>
      <w:r w:rsidRPr="00330702">
        <w:rPr>
          <w:lang w:val="en-GB"/>
        </w:rPr>
        <w:t xml:space="preserve"> the most virtuous ones in terms of resource flows maximization. </w:t>
      </w:r>
      <w:r>
        <w:rPr>
          <w:lang w:val="en-GB"/>
        </w:rPr>
        <w:t>Secondly,</w:t>
      </w:r>
      <w:r w:rsidRPr="00330702">
        <w:rPr>
          <w:lang w:val="en-GB"/>
        </w:rPr>
        <w:t xml:space="preserve"> CCA </w:t>
      </w:r>
      <w:r>
        <w:rPr>
          <w:lang w:val="en-GB"/>
        </w:rPr>
        <w:t>allows</w:t>
      </w:r>
      <w:r w:rsidRPr="00330702">
        <w:rPr>
          <w:lang w:val="en-GB"/>
        </w:rPr>
        <w:t xml:space="preserve"> to analyse and quantify the economic benefits related to CE, always referring to a well-defined product. I</w:t>
      </w:r>
      <w:r>
        <w:rPr>
          <w:lang w:val="en-GB"/>
        </w:rPr>
        <w:t>t can be exploited</w:t>
      </w:r>
      <w:r w:rsidRPr="00330702">
        <w:rPr>
          <w:lang w:val="en-GB"/>
        </w:rPr>
        <w:t xml:space="preserve"> to </w:t>
      </w:r>
      <w:r>
        <w:rPr>
          <w:lang w:val="en-GB"/>
        </w:rPr>
        <w:t xml:space="preserve">both </w:t>
      </w:r>
      <w:r w:rsidRPr="00330702">
        <w:rPr>
          <w:lang w:val="en-GB"/>
        </w:rPr>
        <w:t>calculate the cost savings generated by the triggering of materials and other resources circularity and evaluate the economic savings related to energy circularity.</w:t>
      </w:r>
      <w:r>
        <w:rPr>
          <w:lang w:val="en-GB"/>
        </w:rPr>
        <w:t xml:space="preserve"> </w:t>
      </w:r>
      <w:r w:rsidRPr="00330702">
        <w:rPr>
          <w:lang w:val="en-GB"/>
        </w:rPr>
        <w:t xml:space="preserve">Finally, CEA </w:t>
      </w:r>
      <w:r>
        <w:rPr>
          <w:lang w:val="en-GB"/>
        </w:rPr>
        <w:t>allows</w:t>
      </w:r>
      <w:r w:rsidRPr="00330702">
        <w:rPr>
          <w:lang w:val="en-GB"/>
        </w:rPr>
        <w:t xml:space="preserve"> to evaluate the environmental benefits resulting from the use of a </w:t>
      </w:r>
      <w:r>
        <w:rPr>
          <w:lang w:val="en-GB"/>
        </w:rPr>
        <w:t>CBM</w:t>
      </w:r>
      <w:r w:rsidRPr="00330702">
        <w:rPr>
          <w:lang w:val="en-GB"/>
        </w:rPr>
        <w:t xml:space="preserve">. </w:t>
      </w:r>
      <w:r>
        <w:rPr>
          <w:lang w:val="en-GB"/>
        </w:rPr>
        <w:t>Here the focus is</w:t>
      </w:r>
      <w:r w:rsidRPr="00330702">
        <w:rPr>
          <w:lang w:val="en-GB"/>
        </w:rPr>
        <w:t xml:space="preserve"> quantify</w:t>
      </w:r>
      <w:r>
        <w:rPr>
          <w:lang w:val="en-GB"/>
        </w:rPr>
        <w:t>ing</w:t>
      </w:r>
      <w:r w:rsidRPr="00330702">
        <w:rPr>
          <w:lang w:val="en-GB"/>
        </w:rPr>
        <w:t xml:space="preserve"> emissions and other forms of pollution avoided by triggering the resources flows circularity present throughout the entire life cycle. This methodology consists in the association of a "weight" to all the environmental impacts characteriz</w:t>
      </w:r>
      <w:r>
        <w:rPr>
          <w:lang w:val="en-GB"/>
        </w:rPr>
        <w:t>ing</w:t>
      </w:r>
      <w:r w:rsidRPr="00330702">
        <w:rPr>
          <w:lang w:val="en-GB"/>
        </w:rPr>
        <w:t xml:space="preserve"> each circular resource flow, </w:t>
      </w:r>
      <w:proofErr w:type="gramStart"/>
      <w:r w:rsidRPr="00330702">
        <w:rPr>
          <w:lang w:val="en-GB"/>
        </w:rPr>
        <w:t>in order to</w:t>
      </w:r>
      <w:proofErr w:type="gramEnd"/>
      <w:r w:rsidRPr="00330702">
        <w:rPr>
          <w:lang w:val="en-GB"/>
        </w:rPr>
        <w:t xml:space="preserve"> be able to calculate the difference with the environmental impacts of the corresponding linear system. </w:t>
      </w:r>
    </w:p>
    <w:p w14:paraId="64E8F750" w14:textId="77777777" w:rsidR="0046758E" w:rsidRPr="00330702" w:rsidRDefault="0046758E" w:rsidP="0046758E">
      <w:pPr>
        <w:spacing w:line="22" w:lineRule="atLeast"/>
        <w:rPr>
          <w:lang w:val="en-GB"/>
        </w:rPr>
      </w:pPr>
      <w:r w:rsidRPr="00330702">
        <w:rPr>
          <w:lang w:val="en-GB"/>
        </w:rPr>
        <w:t xml:space="preserve">Outputs of the CEPA methodology consist in a set of specific KPIs regarding resources circularity degree present within the product life cycle and the quantification of economic and environmental benefits </w:t>
      </w:r>
      <w:r>
        <w:rPr>
          <w:lang w:val="en-GB"/>
        </w:rPr>
        <w:t>related with</w:t>
      </w:r>
      <w:r w:rsidRPr="00330702">
        <w:rPr>
          <w:lang w:val="en-GB"/>
        </w:rPr>
        <w:t xml:space="preserve"> CE. They can be used in different application fields:</w:t>
      </w:r>
    </w:p>
    <w:p w14:paraId="5864B0B2" w14:textId="108C913D" w:rsidR="0046758E" w:rsidRPr="00330702" w:rsidRDefault="0046758E" w:rsidP="0046758E">
      <w:pPr>
        <w:pStyle w:val="BulletItem"/>
        <w:numPr>
          <w:ilvl w:val="0"/>
          <w:numId w:val="22"/>
        </w:numPr>
        <w:rPr>
          <w:lang w:val="en-GB"/>
        </w:rPr>
      </w:pPr>
      <w:r w:rsidRPr="00330702">
        <w:rPr>
          <w:lang w:val="en-GB"/>
        </w:rPr>
        <w:t xml:space="preserve">Creation of certification </w:t>
      </w:r>
      <w:r>
        <w:rPr>
          <w:lang w:val="en-GB"/>
        </w:rPr>
        <w:t>standards</w:t>
      </w:r>
      <w:r w:rsidRPr="00330702">
        <w:rPr>
          <w:lang w:val="en-GB"/>
        </w:rPr>
        <w:t xml:space="preserve"> related to resource flows</w:t>
      </w:r>
      <w:r>
        <w:rPr>
          <w:lang w:val="en-GB"/>
        </w:rPr>
        <w:t xml:space="preserve"> </w:t>
      </w:r>
      <w:proofErr w:type="gramStart"/>
      <w:r>
        <w:rPr>
          <w:lang w:val="en-GB"/>
        </w:rPr>
        <w:t>circularity</w:t>
      </w:r>
      <w:proofErr w:type="gramEnd"/>
    </w:p>
    <w:p w14:paraId="29DB8770" w14:textId="77777777" w:rsidR="0046758E" w:rsidRPr="00330702" w:rsidRDefault="0046758E" w:rsidP="0046758E">
      <w:pPr>
        <w:pStyle w:val="BulletItem"/>
        <w:numPr>
          <w:ilvl w:val="0"/>
          <w:numId w:val="22"/>
        </w:numPr>
        <w:rPr>
          <w:lang w:val="en-GB"/>
        </w:rPr>
      </w:pPr>
      <w:r>
        <w:rPr>
          <w:lang w:val="en-GB"/>
        </w:rPr>
        <w:t>Decision-support</w:t>
      </w:r>
      <w:r w:rsidRPr="00330702">
        <w:rPr>
          <w:lang w:val="en-GB"/>
        </w:rPr>
        <w:t xml:space="preserve"> of new products (</w:t>
      </w:r>
      <w:proofErr w:type="gramStart"/>
      <w:r>
        <w:rPr>
          <w:lang w:val="en-GB"/>
        </w:rPr>
        <w:t>e.g.</w:t>
      </w:r>
      <w:proofErr w:type="gramEnd"/>
      <w:r>
        <w:rPr>
          <w:lang w:val="en-GB"/>
        </w:rPr>
        <w:t xml:space="preserve"> defining </w:t>
      </w:r>
      <w:r w:rsidRPr="00330702">
        <w:rPr>
          <w:lang w:val="en-GB"/>
        </w:rPr>
        <w:t>Design for C</w:t>
      </w:r>
      <w:r>
        <w:rPr>
          <w:lang w:val="en-GB"/>
        </w:rPr>
        <w:t>E guidelines</w:t>
      </w:r>
      <w:r w:rsidRPr="00330702">
        <w:rPr>
          <w:lang w:val="en-GB"/>
        </w:rPr>
        <w:t>)</w:t>
      </w:r>
    </w:p>
    <w:p w14:paraId="65E7A74E" w14:textId="77777777" w:rsidR="0046758E" w:rsidRPr="00330702" w:rsidRDefault="0046758E" w:rsidP="0046758E">
      <w:pPr>
        <w:pStyle w:val="BulletItem"/>
        <w:numPr>
          <w:ilvl w:val="0"/>
          <w:numId w:val="22"/>
        </w:numPr>
        <w:rPr>
          <w:lang w:val="en-GB"/>
        </w:rPr>
      </w:pPr>
      <w:r>
        <w:rPr>
          <w:lang w:val="en-GB"/>
        </w:rPr>
        <w:t>Circular scenarios c</w:t>
      </w:r>
      <w:r w:rsidRPr="00330702">
        <w:rPr>
          <w:lang w:val="en-GB"/>
        </w:rPr>
        <w:t xml:space="preserve">omparison </w:t>
      </w:r>
      <w:r>
        <w:rPr>
          <w:lang w:val="en-GB"/>
        </w:rPr>
        <w:t>(</w:t>
      </w:r>
      <w:proofErr w:type="gramStart"/>
      <w:r>
        <w:rPr>
          <w:lang w:val="en-GB"/>
        </w:rPr>
        <w:t>e.g.</w:t>
      </w:r>
      <w:proofErr w:type="gramEnd"/>
      <w:r>
        <w:rPr>
          <w:lang w:val="en-GB"/>
        </w:rPr>
        <w:t xml:space="preserve"> </w:t>
      </w:r>
      <w:r w:rsidRPr="00330702">
        <w:rPr>
          <w:lang w:val="en-GB"/>
        </w:rPr>
        <w:t xml:space="preserve">based on circularity </w:t>
      </w:r>
      <w:r>
        <w:rPr>
          <w:lang w:val="en-GB"/>
        </w:rPr>
        <w:t xml:space="preserve">levels </w:t>
      </w:r>
      <w:r w:rsidRPr="00330702">
        <w:rPr>
          <w:lang w:val="en-GB"/>
        </w:rPr>
        <w:t>and benefits</w:t>
      </w:r>
      <w:r>
        <w:rPr>
          <w:lang w:val="en-GB"/>
        </w:rPr>
        <w:t xml:space="preserve">) of both new and existing </w:t>
      </w:r>
      <w:r w:rsidRPr="00330702">
        <w:rPr>
          <w:lang w:val="en-GB"/>
        </w:rPr>
        <w:t>products</w:t>
      </w:r>
    </w:p>
    <w:p w14:paraId="030A5074" w14:textId="77777777" w:rsidR="0046758E" w:rsidRDefault="0046758E" w:rsidP="0046758E">
      <w:pPr>
        <w:pStyle w:val="BulletItem"/>
        <w:numPr>
          <w:ilvl w:val="0"/>
          <w:numId w:val="22"/>
        </w:numPr>
        <w:rPr>
          <w:lang w:val="en-GB"/>
        </w:rPr>
      </w:pPr>
      <w:r w:rsidRPr="00330702">
        <w:rPr>
          <w:lang w:val="en-GB"/>
        </w:rPr>
        <w:t>Internal reporting and benchmarking</w:t>
      </w:r>
    </w:p>
    <w:p w14:paraId="3DBD21F2" w14:textId="77777777" w:rsidR="0046758E" w:rsidRDefault="0046758E" w:rsidP="0046758E">
      <w:pPr>
        <w:pStyle w:val="BulletItem"/>
        <w:numPr>
          <w:ilvl w:val="0"/>
          <w:numId w:val="0"/>
        </w:numPr>
        <w:rPr>
          <w:lang w:val="en-GB"/>
        </w:rPr>
      </w:pPr>
    </w:p>
    <w:p w14:paraId="1BCC166A" w14:textId="57F56032" w:rsidR="0046758E" w:rsidRPr="00330702" w:rsidRDefault="0046758E" w:rsidP="0046758E">
      <w:pPr>
        <w:pStyle w:val="BulletItem"/>
        <w:numPr>
          <w:ilvl w:val="0"/>
          <w:numId w:val="0"/>
        </w:numPr>
        <w:rPr>
          <w:lang w:val="en-GB"/>
        </w:rPr>
      </w:pPr>
      <w:r>
        <w:rPr>
          <w:lang w:val="en-GB"/>
        </w:rPr>
        <w:t>In general terms, t</w:t>
      </w:r>
      <w:r w:rsidRPr="00330702">
        <w:rPr>
          <w:lang w:val="en-GB"/>
        </w:rPr>
        <w:t xml:space="preserve">he main principle on which the </w:t>
      </w:r>
      <w:r w:rsidR="005B6D0E">
        <w:rPr>
          <w:lang w:val="en-GB"/>
        </w:rPr>
        <w:t>CEPA methodology</w:t>
      </w:r>
      <w:r w:rsidRPr="00330702">
        <w:rPr>
          <w:lang w:val="en-GB"/>
        </w:rPr>
        <w:t xml:space="preserve"> </w:t>
      </w:r>
      <w:r w:rsidR="00FE328D">
        <w:rPr>
          <w:lang w:val="en-GB"/>
        </w:rPr>
        <w:t xml:space="preserve">developed by POLIMI </w:t>
      </w:r>
      <w:r w:rsidRPr="00330702">
        <w:rPr>
          <w:lang w:val="en-GB"/>
        </w:rPr>
        <w:t>is based on is the Material Flow Analysis (MFA). MFA is a systematic assessment o</w:t>
      </w:r>
      <w:r>
        <w:rPr>
          <w:lang w:val="en-GB"/>
        </w:rPr>
        <w:t>f</w:t>
      </w:r>
      <w:r w:rsidRPr="00330702">
        <w:rPr>
          <w:lang w:val="en-GB"/>
        </w:rPr>
        <w:t xml:space="preserve"> stocks </w:t>
      </w:r>
      <w:r>
        <w:rPr>
          <w:lang w:val="en-GB"/>
        </w:rPr>
        <w:t xml:space="preserve">and flows </w:t>
      </w:r>
      <w:r w:rsidRPr="00330702">
        <w:rPr>
          <w:lang w:val="en-GB"/>
        </w:rPr>
        <w:t>of materials within a system de</w:t>
      </w:r>
      <w:r w:rsidRPr="00330702">
        <w:t>ﬁ</w:t>
      </w:r>
      <w:r w:rsidRPr="00330702">
        <w:rPr>
          <w:lang w:val="en-GB"/>
        </w:rPr>
        <w:t xml:space="preserve">ned in space and time. Because of the physical law of conservation of matter, the results of an MFA can be controlled by a simple material balance comparing inputs, </w:t>
      </w:r>
      <w:proofErr w:type="gramStart"/>
      <w:r w:rsidRPr="00330702">
        <w:rPr>
          <w:lang w:val="en-GB"/>
        </w:rPr>
        <w:t>stocks</w:t>
      </w:r>
      <w:proofErr w:type="gramEnd"/>
      <w:r w:rsidRPr="00330702">
        <w:rPr>
          <w:lang w:val="en-GB"/>
        </w:rPr>
        <w:t xml:space="preserve"> and outputs of a process. This characteristic of MFA makes the method attractive as a decision-support tool in resource management, waste management and environmental management </w:t>
      </w:r>
      <w:r w:rsidRPr="00330702">
        <w:rPr>
          <w:lang w:val="en-GB"/>
        </w:rPr>
        <w:fldChar w:fldCharType="begin" w:fldLock="1"/>
      </w:r>
      <w:r>
        <w:rPr>
          <w:lang w:val="en-GB"/>
        </w:rPr>
        <w:instrText>ADDIN CSL_CITATION {"citationItems":[{"id":"ITEM-1","itemData":{"ISBN":"1566706041","author":[{"dropping-particle":"","family":"Brunner","given":"Paul H.","non-dropping-particle":"","parse-names":false,"suffix":""},{"dropping-particle":"","family":"Rechberger","given":"Helmut","non-dropping-particle":"","parse-names":false,"suffix":""}],"id":"ITEM-1","issued":{"date-parts":[["2004"]]},"number-of-pages":"318","publisher":"Lewis Publishers - CRC Press","title":"Practical Handbook of Material Flow Analysis","type":"book"},"uris":["http://www.mendeley.com/documents/?uuid=aed5b032-fad0-457d-ab0a-c98de3ee178c","http://www.mendeley.com/documents/?uuid=f06cca60-147a-41f6-90e3-8f4dca5ed943"]}],"mendeley":{"formattedCitation":"(Brunner &amp; Rechberger, 2004)","plainTextFormattedCitation":"(Brunner &amp; Rechberger, 2004)","previouslyFormattedCitation":"(Brunner &amp; Rechberger, 2004)"},"properties":{"noteIndex":0},"schema":"https://github.com/citation-style-language/schema/raw/master/csl-citation.json"}</w:instrText>
      </w:r>
      <w:r w:rsidRPr="00330702">
        <w:rPr>
          <w:lang w:val="en-GB"/>
        </w:rPr>
        <w:fldChar w:fldCharType="separate"/>
      </w:r>
      <w:r w:rsidRPr="00330702">
        <w:rPr>
          <w:noProof/>
          <w:lang w:val="en-GB"/>
        </w:rPr>
        <w:t>(Brunner &amp; Rechberger, 2004)</w:t>
      </w:r>
      <w:r w:rsidRPr="00330702">
        <w:rPr>
          <w:lang w:val="en-GB"/>
        </w:rPr>
        <w:fldChar w:fldCharType="end"/>
      </w:r>
      <w:r>
        <w:rPr>
          <w:lang w:val="en-GB"/>
        </w:rPr>
        <w:t>.</w:t>
      </w:r>
    </w:p>
    <w:p w14:paraId="7F848E49" w14:textId="77777777" w:rsidR="0046758E" w:rsidRPr="00CE4367" w:rsidRDefault="0046758E" w:rsidP="0046758E">
      <w:pPr>
        <w:pStyle w:val="heading1"/>
        <w:rPr>
          <w:sz w:val="17"/>
          <w:szCs w:val="17"/>
          <w:lang w:val="en-GB"/>
        </w:rPr>
      </w:pPr>
      <w:r w:rsidRPr="00CE4367">
        <w:rPr>
          <w:lang w:val="en-GB"/>
        </w:rPr>
        <w:t>3.</w:t>
      </w:r>
      <w:r>
        <w:rPr>
          <w:lang w:val="en-GB"/>
        </w:rPr>
        <w:t>4</w:t>
      </w:r>
      <w:r w:rsidRPr="00CE4367">
        <w:rPr>
          <w:lang w:val="en-GB"/>
        </w:rPr>
        <w:t xml:space="preserve"> </w:t>
      </w:r>
      <w:r>
        <w:rPr>
          <w:lang w:val="en-GB"/>
        </w:rPr>
        <w:t>Circularity Product</w:t>
      </w:r>
      <w:r w:rsidRPr="00CE4367">
        <w:rPr>
          <w:lang w:val="en-GB"/>
        </w:rPr>
        <w:t xml:space="preserve"> </w:t>
      </w:r>
      <w:r>
        <w:rPr>
          <w:lang w:val="en-GB"/>
        </w:rPr>
        <w:t>A</w:t>
      </w:r>
      <w:r w:rsidRPr="00CE4367">
        <w:rPr>
          <w:lang w:val="en-GB"/>
        </w:rPr>
        <w:t xml:space="preserve">ssessment </w:t>
      </w:r>
      <w:r>
        <w:rPr>
          <w:lang w:val="en-GB"/>
        </w:rPr>
        <w:t xml:space="preserve">(CPA) </w:t>
      </w:r>
      <w:r w:rsidRPr="00CE4367">
        <w:rPr>
          <w:lang w:val="en-GB"/>
        </w:rPr>
        <w:t>methodology</w:t>
      </w:r>
    </w:p>
    <w:p w14:paraId="1B53860D" w14:textId="743089CB" w:rsidR="0046758E" w:rsidRPr="00330702" w:rsidRDefault="0046758E" w:rsidP="0046758E">
      <w:pPr>
        <w:pStyle w:val="BulletItem"/>
        <w:numPr>
          <w:ilvl w:val="0"/>
          <w:numId w:val="0"/>
        </w:numPr>
        <w:rPr>
          <w:lang w:val="en-GB"/>
        </w:rPr>
      </w:pPr>
      <w:r w:rsidRPr="00330702">
        <w:rPr>
          <w:lang w:val="en-GB"/>
        </w:rPr>
        <w:t>The objective of CPA is quantify</w:t>
      </w:r>
      <w:r>
        <w:rPr>
          <w:lang w:val="en-GB"/>
        </w:rPr>
        <w:t>ing</w:t>
      </w:r>
      <w:r w:rsidRPr="00330702">
        <w:rPr>
          <w:lang w:val="en-GB"/>
        </w:rPr>
        <w:t xml:space="preserve"> the circularity </w:t>
      </w:r>
      <w:r>
        <w:rPr>
          <w:lang w:val="en-GB"/>
        </w:rPr>
        <w:t xml:space="preserve">level </w:t>
      </w:r>
      <w:r w:rsidRPr="00330702">
        <w:rPr>
          <w:lang w:val="en-GB"/>
        </w:rPr>
        <w:t>of ea</w:t>
      </w:r>
      <w:r>
        <w:rPr>
          <w:lang w:val="en-GB"/>
        </w:rPr>
        <w:t>ch</w:t>
      </w:r>
      <w:r w:rsidRPr="00330702">
        <w:rPr>
          <w:lang w:val="en-GB"/>
        </w:rPr>
        <w:t xml:space="preserve"> resource </w:t>
      </w:r>
      <w:r>
        <w:rPr>
          <w:lang w:val="en-GB"/>
        </w:rPr>
        <w:t xml:space="preserve">involved </w:t>
      </w:r>
      <w:r w:rsidRPr="00330702">
        <w:rPr>
          <w:lang w:val="en-GB"/>
        </w:rPr>
        <w:t xml:space="preserve">within </w:t>
      </w:r>
      <w:r>
        <w:rPr>
          <w:lang w:val="en-GB"/>
        </w:rPr>
        <w:t>a</w:t>
      </w:r>
      <w:r w:rsidRPr="00330702">
        <w:rPr>
          <w:lang w:val="en-GB"/>
        </w:rPr>
        <w:t xml:space="preserve"> product lifecycle. </w:t>
      </w:r>
      <w:r>
        <w:rPr>
          <w:lang w:val="en-GB"/>
        </w:rPr>
        <w:t>Given</w:t>
      </w:r>
      <w:r w:rsidRPr="00330702">
        <w:rPr>
          <w:lang w:val="en-GB"/>
        </w:rPr>
        <w:t xml:space="preserve"> 100% </w:t>
      </w:r>
      <w:r>
        <w:rPr>
          <w:lang w:val="en-GB"/>
        </w:rPr>
        <w:t xml:space="preserve">as </w:t>
      </w:r>
      <w:r w:rsidRPr="00330702">
        <w:rPr>
          <w:lang w:val="en-GB"/>
        </w:rPr>
        <w:t xml:space="preserve">the input quantity of a given resource </w:t>
      </w:r>
      <w:r>
        <w:rPr>
          <w:lang w:val="en-GB"/>
        </w:rPr>
        <w:t>“</w:t>
      </w:r>
      <w:r w:rsidRPr="001070FA">
        <w:rPr>
          <w:i/>
          <w:iCs/>
          <w:lang w:val="en-GB"/>
        </w:rPr>
        <w:t>k</w:t>
      </w:r>
      <w:r>
        <w:rPr>
          <w:lang w:val="en-GB"/>
        </w:rPr>
        <w:t>”</w:t>
      </w:r>
      <w:r w:rsidRPr="00330702">
        <w:rPr>
          <w:lang w:val="en-GB"/>
        </w:rPr>
        <w:t xml:space="preserve"> in a generic </w:t>
      </w:r>
      <w:r w:rsidR="00A12BF3">
        <w:rPr>
          <w:lang w:val="en-GB"/>
        </w:rPr>
        <w:t xml:space="preserve">product lifecycle </w:t>
      </w:r>
      <w:r w:rsidRPr="00330702">
        <w:rPr>
          <w:lang w:val="en-GB"/>
        </w:rPr>
        <w:t xml:space="preserve">phase </w:t>
      </w:r>
      <w:r>
        <w:rPr>
          <w:lang w:val="en-GB"/>
        </w:rPr>
        <w:t>“</w:t>
      </w:r>
      <w:r w:rsidRPr="001070FA">
        <w:rPr>
          <w:i/>
          <w:iCs/>
          <w:lang w:val="en-GB"/>
        </w:rPr>
        <w:t>p</w:t>
      </w:r>
      <w:r>
        <w:rPr>
          <w:lang w:val="en-GB"/>
        </w:rPr>
        <w:t>”</w:t>
      </w:r>
      <w:r w:rsidRPr="00330702">
        <w:rPr>
          <w:lang w:val="en-GB"/>
        </w:rPr>
        <w:t xml:space="preserve">, </w:t>
      </w:r>
      <w:r>
        <w:rPr>
          <w:lang w:val="en-GB"/>
        </w:rPr>
        <w:t>X%</w:t>
      </w:r>
      <w:r w:rsidRPr="00330702">
        <w:rPr>
          <w:lang w:val="en-GB"/>
        </w:rPr>
        <w:t xml:space="preserve"> of this input will end up in the output of that activity, </w:t>
      </w:r>
      <w:r>
        <w:rPr>
          <w:lang w:val="en-GB"/>
        </w:rPr>
        <w:t>Y%</w:t>
      </w:r>
      <w:r w:rsidRPr="00330702">
        <w:rPr>
          <w:lang w:val="en-GB"/>
        </w:rPr>
        <w:t xml:space="preserve"> will be discarded and – i</w:t>
      </w:r>
      <w:r>
        <w:rPr>
          <w:lang w:val="en-GB"/>
        </w:rPr>
        <w:t>n case of</w:t>
      </w:r>
      <w:r w:rsidRPr="00330702">
        <w:rPr>
          <w:lang w:val="en-GB"/>
        </w:rPr>
        <w:t xml:space="preserve"> circularities – Z% will be </w:t>
      </w:r>
      <w:r w:rsidRPr="00330702">
        <w:rPr>
          <w:lang w:val="en-GB"/>
        </w:rPr>
        <w:lastRenderedPageBreak/>
        <w:t xml:space="preserve">reused </w:t>
      </w:r>
      <w:r>
        <w:rPr>
          <w:lang w:val="en-GB"/>
        </w:rPr>
        <w:t>either</w:t>
      </w:r>
      <w:r w:rsidRPr="00330702">
        <w:rPr>
          <w:lang w:val="en-GB"/>
        </w:rPr>
        <w:t xml:space="preserve"> within the same system or in a different </w:t>
      </w:r>
      <w:r>
        <w:rPr>
          <w:lang w:val="en-GB"/>
        </w:rPr>
        <w:t>one</w:t>
      </w:r>
      <w:r w:rsidRPr="00330702">
        <w:rPr>
          <w:lang w:val="en-GB"/>
        </w:rPr>
        <w:t xml:space="preserve">. Therefore, the generic constraint to be considered </w:t>
      </w:r>
      <w:r>
        <w:rPr>
          <w:lang w:val="en-GB"/>
        </w:rPr>
        <w:t>is</w:t>
      </w:r>
      <w:r w:rsidRPr="00330702">
        <w:rPr>
          <w:lang w:val="en-GB"/>
        </w:rPr>
        <w:t>:</w:t>
      </w:r>
    </w:p>
    <w:p w14:paraId="6E4A5A31" w14:textId="77777777" w:rsidR="0046758E" w:rsidRDefault="0046758E" w:rsidP="0046758E">
      <w:pPr>
        <w:pStyle w:val="equation"/>
        <w:rPr>
          <w:lang w:val="en-GB"/>
        </w:rPr>
      </w:pPr>
      <w:r w:rsidRPr="005F4231">
        <w:rPr>
          <w:lang w:val="en-GB"/>
        </w:rPr>
        <w:t>X</w:t>
      </w:r>
      <w:r>
        <w:rPr>
          <w:lang w:val="en-GB"/>
        </w:rPr>
        <w:t>%</w:t>
      </w:r>
      <w:r w:rsidRPr="005F4231">
        <w:rPr>
          <w:lang w:val="en-GB"/>
        </w:rPr>
        <w:t xml:space="preserve"> + Y</w:t>
      </w:r>
      <w:r>
        <w:rPr>
          <w:lang w:val="en-GB"/>
        </w:rPr>
        <w:t>%</w:t>
      </w:r>
      <w:r w:rsidRPr="005F4231">
        <w:rPr>
          <w:lang w:val="en-GB"/>
        </w:rPr>
        <w:t xml:space="preserve"> + Z</w:t>
      </w:r>
      <w:r>
        <w:rPr>
          <w:lang w:val="en-GB"/>
        </w:rPr>
        <w:t>%</w:t>
      </w:r>
      <w:r w:rsidRPr="005F4231">
        <w:rPr>
          <w:lang w:val="en-GB"/>
        </w:rPr>
        <w:t xml:space="preserve"> = 100% of resource </w:t>
      </w:r>
      <w:r w:rsidRPr="001070FA">
        <w:rPr>
          <w:i/>
          <w:iCs/>
          <w:lang w:val="en-GB"/>
        </w:rPr>
        <w:t>k</w:t>
      </w:r>
      <w:r w:rsidRPr="005F4231">
        <w:rPr>
          <w:lang w:val="en-GB"/>
        </w:rPr>
        <w:t xml:space="preserve"> in phase </w:t>
      </w:r>
      <w:r w:rsidRPr="001070FA">
        <w:rPr>
          <w:i/>
          <w:iCs/>
          <w:lang w:val="en-GB"/>
        </w:rPr>
        <w:t>p</w:t>
      </w:r>
    </w:p>
    <w:p w14:paraId="3572EFDB" w14:textId="6A403CB8" w:rsidR="0046758E" w:rsidRDefault="00D711C1" w:rsidP="0046758E">
      <w:pPr>
        <w:pStyle w:val="BulletItem"/>
        <w:numPr>
          <w:ilvl w:val="0"/>
          <w:numId w:val="0"/>
        </w:numPr>
        <w:rPr>
          <w:sz w:val="17"/>
          <w:szCs w:val="17"/>
          <w:lang w:val="en-GB"/>
        </w:rPr>
      </w:pPr>
      <w:r>
        <w:rPr>
          <w:noProof/>
        </w:rPr>
        <w:drawing>
          <wp:inline distT="0" distB="0" distL="0" distR="0" wp14:anchorId="6F3A9CAE" wp14:editId="28CD6248">
            <wp:extent cx="4210050" cy="1987550"/>
            <wp:effectExtent l="0" t="0" r="0" b="0"/>
            <wp:docPr id="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10050" cy="1987550"/>
                    </a:xfrm>
                    <a:prstGeom prst="rect">
                      <a:avLst/>
                    </a:prstGeom>
                    <a:noFill/>
                    <a:ln>
                      <a:noFill/>
                    </a:ln>
                  </pic:spPr>
                </pic:pic>
              </a:graphicData>
            </a:graphic>
          </wp:inline>
        </w:drawing>
      </w:r>
    </w:p>
    <w:p w14:paraId="15686753" w14:textId="77777777" w:rsidR="0046758E" w:rsidRDefault="0046758E" w:rsidP="00CD79CE">
      <w:pPr>
        <w:pStyle w:val="figlegend"/>
        <w:jc w:val="center"/>
        <w:rPr>
          <w:bCs/>
          <w:lang w:val="en-GB"/>
        </w:rPr>
      </w:pPr>
      <w:r w:rsidRPr="00357B19">
        <w:rPr>
          <w:b/>
          <w:lang w:val="en-GB"/>
        </w:rPr>
        <w:t xml:space="preserve">Fig. </w:t>
      </w:r>
      <w:r>
        <w:rPr>
          <w:b/>
          <w:lang w:val="en-GB"/>
        </w:rPr>
        <w:t>3</w:t>
      </w:r>
      <w:r w:rsidRPr="00357B19">
        <w:rPr>
          <w:b/>
          <w:lang w:val="en-GB"/>
        </w:rPr>
        <w:t>.</w:t>
      </w:r>
      <w:r>
        <w:rPr>
          <w:b/>
          <w:lang w:val="en-GB"/>
        </w:rPr>
        <w:t xml:space="preserve">2 </w:t>
      </w:r>
      <w:r>
        <w:rPr>
          <w:bCs/>
          <w:lang w:val="en-GB"/>
        </w:rPr>
        <w:t>Flow schematization</w:t>
      </w:r>
    </w:p>
    <w:p w14:paraId="6150888F" w14:textId="7354FAF8" w:rsidR="0046758E" w:rsidRPr="00CE4367" w:rsidRDefault="0046758E" w:rsidP="0046758E">
      <w:pPr>
        <w:rPr>
          <w:lang w:val="en-GB"/>
        </w:rPr>
      </w:pPr>
      <w:r w:rsidRPr="00CE4367">
        <w:rPr>
          <w:lang w:val="en-GB"/>
        </w:rPr>
        <w:t xml:space="preserve">This </w:t>
      </w:r>
      <w:r>
        <w:rPr>
          <w:lang w:val="en-GB"/>
        </w:rPr>
        <w:t>calculation process</w:t>
      </w:r>
      <w:r w:rsidRPr="00CE4367">
        <w:rPr>
          <w:lang w:val="en-GB"/>
        </w:rPr>
        <w:t xml:space="preserve"> is carried out for all the resources and phases of the analysed system, trying to limit the analysis to the product lifecycle.</w:t>
      </w:r>
      <w:r>
        <w:rPr>
          <w:lang w:val="en-GB"/>
        </w:rPr>
        <w:t xml:space="preserve"> </w:t>
      </w:r>
      <w:r w:rsidRPr="00CE4367">
        <w:rPr>
          <w:lang w:val="en-GB"/>
        </w:rPr>
        <w:t>Unlike the objectives of environmental impact assessment models (</w:t>
      </w:r>
      <w:proofErr w:type="gramStart"/>
      <w:r w:rsidRPr="00CE4367">
        <w:rPr>
          <w:lang w:val="en-GB"/>
        </w:rPr>
        <w:t>e.g.</w:t>
      </w:r>
      <w:proofErr w:type="gramEnd"/>
      <w:r w:rsidRPr="00CE4367">
        <w:rPr>
          <w:lang w:val="en-GB"/>
        </w:rPr>
        <w:t xml:space="preserve"> LCA), CPA aims to identify and quantify circularities present in </w:t>
      </w:r>
      <w:r>
        <w:rPr>
          <w:lang w:val="en-GB"/>
        </w:rPr>
        <w:t>a</w:t>
      </w:r>
      <w:r w:rsidRPr="00CE4367">
        <w:rPr>
          <w:lang w:val="en-GB"/>
        </w:rPr>
        <w:t xml:space="preserve"> system. With the term "circularity" we refer to those </w:t>
      </w:r>
      <w:r>
        <w:rPr>
          <w:lang w:val="en-GB"/>
        </w:rPr>
        <w:t xml:space="preserve">feedback </w:t>
      </w:r>
      <w:r w:rsidRPr="00CE4367">
        <w:rPr>
          <w:lang w:val="en-GB"/>
        </w:rPr>
        <w:t>resource flows (of any kind) fall</w:t>
      </w:r>
      <w:r>
        <w:rPr>
          <w:lang w:val="en-GB"/>
        </w:rPr>
        <w:t>ing</w:t>
      </w:r>
      <w:r w:rsidRPr="00CE4367">
        <w:rPr>
          <w:lang w:val="en-GB"/>
        </w:rPr>
        <w:t xml:space="preserve"> retroactively in the system (the same or another). </w:t>
      </w:r>
    </w:p>
    <w:p w14:paraId="6993B2A2" w14:textId="77777777" w:rsidR="0046758E" w:rsidRPr="00016931" w:rsidRDefault="0046758E" w:rsidP="0046758E">
      <w:pPr>
        <w:pStyle w:val="heading2"/>
        <w:rPr>
          <w:lang w:val="en-GB"/>
        </w:rPr>
      </w:pPr>
      <w:r>
        <w:rPr>
          <w:lang w:val="en-GB"/>
        </w:rPr>
        <w:t xml:space="preserve">3.4.1 CPA phase 1 – </w:t>
      </w:r>
      <w:proofErr w:type="gramStart"/>
      <w:r>
        <w:rPr>
          <w:lang w:val="en-GB"/>
        </w:rPr>
        <w:t>Objectives</w:t>
      </w:r>
      <w:proofErr w:type="gramEnd"/>
      <w:r>
        <w:rPr>
          <w:lang w:val="en-GB"/>
        </w:rPr>
        <w:t xml:space="preserve"> definition and settings</w:t>
      </w:r>
    </w:p>
    <w:p w14:paraId="6238E523" w14:textId="3DB9553C" w:rsidR="0046758E" w:rsidRPr="00016931" w:rsidRDefault="00A12BF3" w:rsidP="0046758E">
      <w:pPr>
        <w:spacing w:line="264" w:lineRule="auto"/>
        <w:rPr>
          <w:rFonts w:cs="Times"/>
          <w:lang w:val="en-GB"/>
        </w:rPr>
      </w:pPr>
      <w:r>
        <w:rPr>
          <w:rFonts w:cs="Times"/>
          <w:lang w:val="en-GB"/>
        </w:rPr>
        <w:t xml:space="preserve">CPA methodology is composed by four different phases. </w:t>
      </w:r>
      <w:r w:rsidR="0046758E">
        <w:rPr>
          <w:rFonts w:cs="Times"/>
          <w:lang w:val="en-GB"/>
        </w:rPr>
        <w:t>P</w:t>
      </w:r>
      <w:r w:rsidR="0046758E" w:rsidRPr="00016931">
        <w:rPr>
          <w:rFonts w:cs="Times"/>
          <w:lang w:val="en-GB"/>
        </w:rPr>
        <w:t xml:space="preserve">hase </w:t>
      </w:r>
      <w:r w:rsidR="0046758E">
        <w:rPr>
          <w:rFonts w:cs="Times"/>
          <w:lang w:val="en-GB"/>
        </w:rPr>
        <w:t xml:space="preserve">1 identifies </w:t>
      </w:r>
      <w:r w:rsidR="0046758E" w:rsidRPr="00016931">
        <w:rPr>
          <w:rFonts w:cs="Times"/>
          <w:lang w:val="en-GB"/>
        </w:rPr>
        <w:t>th</w:t>
      </w:r>
      <w:r w:rsidR="0046758E">
        <w:rPr>
          <w:rFonts w:cs="Times"/>
          <w:lang w:val="en-GB"/>
        </w:rPr>
        <w:t>e</w:t>
      </w:r>
      <w:r w:rsidR="0046758E" w:rsidRPr="00016931">
        <w:rPr>
          <w:rFonts w:cs="Times"/>
          <w:lang w:val="en-GB"/>
        </w:rPr>
        <w:t xml:space="preserve"> context</w:t>
      </w:r>
      <w:r w:rsidR="0046758E">
        <w:rPr>
          <w:rFonts w:cs="Times"/>
          <w:lang w:val="en-GB"/>
        </w:rPr>
        <w:t xml:space="preserve"> of analysis</w:t>
      </w:r>
      <w:r w:rsidR="0046758E" w:rsidRPr="00016931">
        <w:rPr>
          <w:rFonts w:cs="Times"/>
          <w:lang w:val="en-GB"/>
        </w:rPr>
        <w:t>. It is very important to understand from the beginning what kind of study must be carried out</w:t>
      </w:r>
      <w:r w:rsidR="0046758E">
        <w:rPr>
          <w:rFonts w:cs="Times"/>
          <w:lang w:val="en-GB"/>
        </w:rPr>
        <w:t>,</w:t>
      </w:r>
      <w:r w:rsidR="0046758E" w:rsidRPr="00016931">
        <w:rPr>
          <w:rFonts w:cs="Times"/>
          <w:lang w:val="en-GB"/>
        </w:rPr>
        <w:t xml:space="preserve"> as it is associated with </w:t>
      </w:r>
      <w:r w:rsidR="0046758E">
        <w:rPr>
          <w:rFonts w:cs="Times"/>
          <w:lang w:val="en-GB"/>
        </w:rPr>
        <w:t xml:space="preserve">both </w:t>
      </w:r>
      <w:r w:rsidR="0046758E" w:rsidRPr="00016931">
        <w:rPr>
          <w:rFonts w:cs="Times"/>
          <w:lang w:val="en-GB"/>
        </w:rPr>
        <w:t xml:space="preserve">different modelling principles and methodological choices. Regarding the modelling principles </w:t>
      </w:r>
      <w:r w:rsidR="0046758E">
        <w:rPr>
          <w:rFonts w:cs="Times"/>
          <w:lang w:val="en-GB"/>
        </w:rPr>
        <w:t>to</w:t>
      </w:r>
      <w:r w:rsidR="0046758E" w:rsidRPr="00016931">
        <w:rPr>
          <w:rFonts w:cs="Times"/>
          <w:lang w:val="en-GB"/>
        </w:rPr>
        <w:t xml:space="preserve"> be used, we refer to </w:t>
      </w:r>
      <w:r w:rsidR="0046758E">
        <w:rPr>
          <w:rFonts w:cs="Times"/>
          <w:lang w:val="en-GB"/>
        </w:rPr>
        <w:t>LCA</w:t>
      </w:r>
      <w:r w:rsidR="0046758E" w:rsidRPr="00016931">
        <w:rPr>
          <w:rFonts w:cs="Times"/>
          <w:lang w:val="en-GB"/>
        </w:rPr>
        <w:t xml:space="preserve"> guidelines </w:t>
      </w:r>
      <w:r w:rsidR="0046758E" w:rsidRPr="00016931">
        <w:rPr>
          <w:rFonts w:cs="Times"/>
          <w:lang w:val="en-GB"/>
        </w:rPr>
        <w:fldChar w:fldCharType="begin" w:fldLock="1"/>
      </w:r>
      <w:r w:rsidR="0046758E">
        <w:rPr>
          <w:rFonts w:cs="Times"/>
          <w:lang w:val="en-GB"/>
        </w:rPr>
        <w:instrText>ADDIN CSL_CITATION {"citationItems":[{"id":"ITEM-1","itemData":{"DOI":"10.1136/bmj.332.7550.1107","ISBN":"ISO 14040:2006(E)","ISSN":"1470-160X","PMID":"2584","abstract":"ISO 14040:2006 describes the principles and framework for life cycle assessment (LCA) including: definition of the goal and scope of the LCA, the life cycle inventory analysis (LCI) phase, the life cycle impact assessment (LCIA) phase, the life cycle interpretation phase, reporting and critical review of the LCA, limitations of the LCA, the relationship between the LCA phases, and conditions for use of value choices and optional elements. ISO 14040:2006 covers life cycle assessment (LCA) studies and life cycle inventory (LCI) studies. It does not describe the LCA technique in detail, nor does it specify methodologies for the individual phases of the LCA. The intended application of LCA or LCI results is considered during definition of the goal and scope, but the application itself is outside the scope of this International Standard.","author":[{"dropping-particle":"","family":"The International Standards Organisation","given":"","non-dropping-particle":"","parse-names":false,"suffix":""}],"id":"ITEM-1","issued":{"date-parts":[["2006"]]},"number-of-pages":"1-28","title":"ISO 14040:2006 - Environmental management, Life cycle assessment, Principles and framework","type":"report"},"uris":["http://www.mendeley.com/documents/?uuid=6342b990-08a2-4c67-a7c7-391a55cb7211","http://www.mendeley.com/documents/?uuid=23078f9b-4837-4c8b-812b-0fc3fdf6e654"]}],"mendeley":{"formattedCitation":"(The International Standards Organisation, 2006)","plainTextFormattedCitation":"(The International Standards Organisation, 2006)","previouslyFormattedCitation":"(The International Standards Organisation, 2006)"},"properties":{"noteIndex":0},"schema":"https://github.com/citation-style-language/schema/raw/master/csl-citation.json"}</w:instrText>
      </w:r>
      <w:r w:rsidR="0046758E" w:rsidRPr="00016931">
        <w:rPr>
          <w:rFonts w:cs="Times"/>
          <w:lang w:val="en-GB"/>
        </w:rPr>
        <w:fldChar w:fldCharType="separate"/>
      </w:r>
      <w:r w:rsidR="0046758E" w:rsidRPr="00016931">
        <w:rPr>
          <w:rFonts w:cs="Times"/>
          <w:noProof/>
          <w:lang w:val="en-GB"/>
        </w:rPr>
        <w:t>(The International Standards Organisation, 2006)</w:t>
      </w:r>
      <w:r w:rsidR="0046758E" w:rsidRPr="00016931">
        <w:rPr>
          <w:rFonts w:cs="Times"/>
          <w:lang w:val="en-GB"/>
        </w:rPr>
        <w:fldChar w:fldCharType="end"/>
      </w:r>
      <w:r w:rsidR="0046758E" w:rsidRPr="00016931">
        <w:rPr>
          <w:rFonts w:cs="Times"/>
          <w:lang w:val="en-GB"/>
        </w:rPr>
        <w:t>, given the similarit</w:t>
      </w:r>
      <w:r w:rsidR="0046758E">
        <w:rPr>
          <w:rFonts w:cs="Times"/>
          <w:lang w:val="en-GB"/>
        </w:rPr>
        <w:t>y</w:t>
      </w:r>
      <w:r w:rsidR="0046758E" w:rsidRPr="00016931">
        <w:rPr>
          <w:rFonts w:cs="Times"/>
          <w:lang w:val="en-GB"/>
        </w:rPr>
        <w:t xml:space="preserve"> between phase </w:t>
      </w:r>
      <w:r w:rsidR="0046758E">
        <w:rPr>
          <w:rFonts w:cs="Times"/>
          <w:lang w:val="en-GB"/>
        </w:rPr>
        <w:t xml:space="preserve">1 </w:t>
      </w:r>
      <w:r w:rsidR="0046758E" w:rsidRPr="00016931">
        <w:rPr>
          <w:rFonts w:cs="Times"/>
          <w:lang w:val="en-GB"/>
        </w:rPr>
        <w:t xml:space="preserve">of </w:t>
      </w:r>
      <w:r w:rsidR="0046758E">
        <w:rPr>
          <w:rFonts w:cs="Times"/>
          <w:lang w:val="en-GB"/>
        </w:rPr>
        <w:t>the proposed</w:t>
      </w:r>
      <w:r w:rsidR="0046758E" w:rsidRPr="00016931">
        <w:rPr>
          <w:rFonts w:cs="Times"/>
          <w:lang w:val="en-GB"/>
        </w:rPr>
        <w:t xml:space="preserve"> model and th</w:t>
      </w:r>
      <w:r w:rsidR="0046758E">
        <w:rPr>
          <w:rFonts w:cs="Times"/>
          <w:lang w:val="en-GB"/>
        </w:rPr>
        <w:t>at of</w:t>
      </w:r>
      <w:r w:rsidR="0046758E" w:rsidRPr="00016931">
        <w:rPr>
          <w:rFonts w:cs="Times"/>
          <w:lang w:val="en-GB"/>
        </w:rPr>
        <w:t xml:space="preserve"> LCA. The modelling principles are two: </w:t>
      </w:r>
      <w:r w:rsidR="00935D19">
        <w:rPr>
          <w:rFonts w:cs="Times"/>
          <w:lang w:val="en-GB"/>
        </w:rPr>
        <w:t>(</w:t>
      </w:r>
      <w:proofErr w:type="spellStart"/>
      <w:r w:rsidR="00935D19">
        <w:rPr>
          <w:rFonts w:cs="Times"/>
          <w:lang w:val="en-GB"/>
        </w:rPr>
        <w:t>i</w:t>
      </w:r>
      <w:proofErr w:type="spellEnd"/>
      <w:r w:rsidR="00935D19">
        <w:rPr>
          <w:rFonts w:cs="Times"/>
          <w:lang w:val="en-GB"/>
        </w:rPr>
        <w:t xml:space="preserve">) the </w:t>
      </w:r>
      <w:r w:rsidR="00935D19" w:rsidRPr="00016931">
        <w:rPr>
          <w:lang w:val="en-GB"/>
        </w:rPr>
        <w:t>"attributional" modelling, describing the system in a static way</w:t>
      </w:r>
      <w:r w:rsidR="00935D19">
        <w:rPr>
          <w:lang w:val="en-GB"/>
        </w:rPr>
        <w:t xml:space="preserve">; and (ii) the </w:t>
      </w:r>
      <w:r w:rsidR="00935D19" w:rsidRPr="00016931">
        <w:rPr>
          <w:lang w:val="en-GB"/>
        </w:rPr>
        <w:t xml:space="preserve">"consequential" modelling, describing the system </w:t>
      </w:r>
      <w:proofErr w:type="gramStart"/>
      <w:r w:rsidR="00935D19" w:rsidRPr="00016931">
        <w:rPr>
          <w:lang w:val="en-GB"/>
        </w:rPr>
        <w:t>as a result of</w:t>
      </w:r>
      <w:proofErr w:type="gramEnd"/>
      <w:r w:rsidR="00935D19" w:rsidRPr="00016931">
        <w:rPr>
          <w:lang w:val="en-GB"/>
        </w:rPr>
        <w:t xml:space="preserve"> the analysed decisions, then inserting it into a dynamic sphere</w:t>
      </w:r>
      <w:r w:rsidR="00935D19">
        <w:rPr>
          <w:lang w:val="en-GB"/>
        </w:rPr>
        <w:t>.</w:t>
      </w:r>
    </w:p>
    <w:p w14:paraId="14A7F976" w14:textId="4F32CFA6" w:rsidR="0046758E" w:rsidRPr="005B6D0E" w:rsidRDefault="0046758E" w:rsidP="005B6D0E">
      <w:pPr>
        <w:spacing w:line="264" w:lineRule="auto"/>
        <w:rPr>
          <w:rFonts w:ascii="Arial" w:hAnsi="Arial" w:cs="Arial"/>
          <w:lang w:val="en-GB"/>
        </w:rPr>
      </w:pPr>
      <w:r w:rsidRPr="00016931">
        <w:rPr>
          <w:rFonts w:cs="Times"/>
          <w:lang w:val="en-GB"/>
        </w:rPr>
        <w:lastRenderedPageBreak/>
        <w:t xml:space="preserve">Furthermore, the context </w:t>
      </w:r>
      <w:r>
        <w:rPr>
          <w:rFonts w:cs="Times"/>
          <w:lang w:val="en-GB"/>
        </w:rPr>
        <w:t xml:space="preserve">of analysis </w:t>
      </w:r>
      <w:r w:rsidRPr="00016931">
        <w:rPr>
          <w:rFonts w:cs="Times"/>
          <w:lang w:val="en-GB"/>
        </w:rPr>
        <w:t>may vary depending on whether the analysis is undertaken to support (or not) any decision and basing on the types of process changes in the analysed system</w:t>
      </w:r>
      <w:r w:rsidRPr="000E2F76">
        <w:rPr>
          <w:rFonts w:ascii="Arial" w:hAnsi="Arial" w:cs="Arial"/>
          <w:lang w:val="en-GB"/>
        </w:rPr>
        <w:t>.</w:t>
      </w:r>
      <w:r w:rsidR="005B6D0E">
        <w:rPr>
          <w:rFonts w:ascii="Arial" w:hAnsi="Arial" w:cs="Arial"/>
          <w:lang w:val="en-GB"/>
        </w:rPr>
        <w:t xml:space="preserve"> </w:t>
      </w:r>
      <w:r>
        <w:rPr>
          <w:rFonts w:cs="Times"/>
          <w:lang w:val="en-GB"/>
        </w:rPr>
        <w:t>Considering LCA guidelines, Phase 1 define</w:t>
      </w:r>
      <w:r w:rsidR="005B6D0E">
        <w:rPr>
          <w:rFonts w:cs="Times"/>
          <w:lang w:val="en-GB"/>
        </w:rPr>
        <w:t>s</w:t>
      </w:r>
      <w:r>
        <w:rPr>
          <w:rFonts w:cs="Times"/>
          <w:lang w:val="en-GB"/>
        </w:rPr>
        <w:t xml:space="preserve">: </w:t>
      </w:r>
    </w:p>
    <w:p w14:paraId="0B19D8D8" w14:textId="77777777" w:rsidR="0046758E" w:rsidRDefault="0046758E" w:rsidP="0046758E">
      <w:pPr>
        <w:pStyle w:val="BulletItem"/>
        <w:numPr>
          <w:ilvl w:val="0"/>
          <w:numId w:val="22"/>
        </w:numPr>
        <w:rPr>
          <w:lang w:val="en-GB"/>
        </w:rPr>
      </w:pPr>
      <w:r>
        <w:rPr>
          <w:lang w:val="en-GB"/>
        </w:rPr>
        <w:t>System’s boundaries (the part of lifecycle to be considered)</w:t>
      </w:r>
    </w:p>
    <w:p w14:paraId="79A09A0D" w14:textId="77777777" w:rsidR="0046758E" w:rsidRDefault="0046758E" w:rsidP="0046758E">
      <w:pPr>
        <w:pStyle w:val="BulletItem"/>
        <w:numPr>
          <w:ilvl w:val="0"/>
          <w:numId w:val="22"/>
        </w:numPr>
        <w:rPr>
          <w:lang w:val="en-GB"/>
        </w:rPr>
      </w:pPr>
      <w:r>
        <w:rPr>
          <w:lang w:val="en-GB"/>
        </w:rPr>
        <w:t xml:space="preserve">Functional units and reference flows (units of measure needed to quantify performances and </w:t>
      </w:r>
      <w:r w:rsidRPr="00CE77DA">
        <w:rPr>
          <w:rFonts w:cs="Times"/>
          <w:lang w:val="en-GB"/>
        </w:rPr>
        <w:t>quantity of product necessary to satisfy the chosen functional unit</w:t>
      </w:r>
      <w:r>
        <w:rPr>
          <w:rFonts w:cs="Times"/>
          <w:lang w:val="en-GB"/>
        </w:rPr>
        <w:t>, respectively</w:t>
      </w:r>
      <w:r>
        <w:rPr>
          <w:lang w:val="en-GB"/>
        </w:rPr>
        <w:t>)</w:t>
      </w:r>
    </w:p>
    <w:p w14:paraId="2142DEC8" w14:textId="77777777" w:rsidR="0046758E" w:rsidRPr="00004666" w:rsidRDefault="0046758E" w:rsidP="0046758E">
      <w:pPr>
        <w:pStyle w:val="BulletItem"/>
        <w:numPr>
          <w:ilvl w:val="0"/>
          <w:numId w:val="22"/>
        </w:numPr>
        <w:rPr>
          <w:lang w:val="en-GB"/>
        </w:rPr>
      </w:pPr>
      <w:r>
        <w:rPr>
          <w:lang w:val="en-GB"/>
        </w:rPr>
        <w:t>Data characteristics (</w:t>
      </w:r>
      <w:proofErr w:type="gramStart"/>
      <w:r>
        <w:rPr>
          <w:lang w:val="en-GB"/>
        </w:rPr>
        <w:t>e.g.</w:t>
      </w:r>
      <w:proofErr w:type="gramEnd"/>
      <w:r>
        <w:rPr>
          <w:lang w:val="en-GB"/>
        </w:rPr>
        <w:t xml:space="preserve"> precision, </w:t>
      </w:r>
      <w:r w:rsidRPr="00CE77DA">
        <w:rPr>
          <w:rFonts w:cs="Times"/>
          <w:lang w:val="en-GB"/>
        </w:rPr>
        <w:t>completeness, representativeness,</w:t>
      </w:r>
      <w:r>
        <w:rPr>
          <w:rFonts w:cs="Times"/>
          <w:lang w:val="en-GB"/>
        </w:rPr>
        <w:t xml:space="preserve"> etc.)</w:t>
      </w:r>
    </w:p>
    <w:p w14:paraId="1D697474" w14:textId="77777777" w:rsidR="0046758E" w:rsidRPr="00216015" w:rsidRDefault="0046758E" w:rsidP="0046758E">
      <w:pPr>
        <w:pStyle w:val="BulletItem"/>
        <w:numPr>
          <w:ilvl w:val="0"/>
          <w:numId w:val="22"/>
        </w:numPr>
        <w:rPr>
          <w:lang w:val="en-GB"/>
        </w:rPr>
      </w:pPr>
      <w:r>
        <w:rPr>
          <w:rFonts w:cs="Times"/>
          <w:lang w:val="en-GB"/>
        </w:rPr>
        <w:t>Allocation procedures and multi-process case resolution (</w:t>
      </w:r>
      <w:proofErr w:type="gramStart"/>
      <w:r>
        <w:rPr>
          <w:rFonts w:cs="Times"/>
          <w:lang w:val="en-GB"/>
        </w:rPr>
        <w:t>e.g.</w:t>
      </w:r>
      <w:proofErr w:type="gramEnd"/>
      <w:r>
        <w:rPr>
          <w:rFonts w:cs="Times"/>
          <w:lang w:val="en-GB"/>
        </w:rPr>
        <w:t xml:space="preserve"> closed-loop versus open-loop allocations)</w:t>
      </w:r>
    </w:p>
    <w:p w14:paraId="71A538CA" w14:textId="77777777" w:rsidR="0046758E" w:rsidRPr="00216015" w:rsidRDefault="0046758E" w:rsidP="0046758E">
      <w:pPr>
        <w:pStyle w:val="BulletItem"/>
        <w:numPr>
          <w:ilvl w:val="0"/>
          <w:numId w:val="22"/>
        </w:numPr>
        <w:rPr>
          <w:lang w:val="en-GB"/>
        </w:rPr>
      </w:pPr>
      <w:r>
        <w:rPr>
          <w:rFonts w:cs="Times"/>
          <w:lang w:val="en-GB"/>
        </w:rPr>
        <w:t>Hypotheses and limitations</w:t>
      </w:r>
    </w:p>
    <w:p w14:paraId="6A80957E" w14:textId="77777777" w:rsidR="0046758E" w:rsidRDefault="0046758E" w:rsidP="0046758E">
      <w:pPr>
        <w:pStyle w:val="heading2"/>
        <w:rPr>
          <w:lang w:val="en-GB"/>
        </w:rPr>
      </w:pPr>
      <w:r>
        <w:rPr>
          <w:lang w:val="en-GB"/>
        </w:rPr>
        <w:t>3.4.2 CPA phase 2 – Inventory analysis and resource flows decomposition</w:t>
      </w:r>
    </w:p>
    <w:p w14:paraId="61F3E334" w14:textId="71E8741C" w:rsidR="0046758E" w:rsidRPr="00CE77DA" w:rsidRDefault="0046758E" w:rsidP="0046758E">
      <w:pPr>
        <w:rPr>
          <w:rFonts w:cs="Times"/>
          <w:lang w:val="en-GB"/>
        </w:rPr>
      </w:pPr>
      <w:r>
        <w:rPr>
          <w:rFonts w:cs="Times"/>
          <w:lang w:val="en-GB"/>
        </w:rPr>
        <w:t>P</w:t>
      </w:r>
      <w:r w:rsidRPr="00CE77DA">
        <w:rPr>
          <w:rFonts w:cs="Times"/>
          <w:lang w:val="en-GB"/>
        </w:rPr>
        <w:t xml:space="preserve">hase </w:t>
      </w:r>
      <w:r>
        <w:rPr>
          <w:rFonts w:cs="Times"/>
          <w:lang w:val="en-GB"/>
        </w:rPr>
        <w:t xml:space="preserve">2 </w:t>
      </w:r>
      <w:r w:rsidRPr="00CE77DA">
        <w:rPr>
          <w:rFonts w:cs="Times"/>
          <w:lang w:val="en-GB"/>
        </w:rPr>
        <w:t>includes the compilation and quantification of inputs and outputs of each</w:t>
      </w:r>
      <w:r w:rsidR="00A12BF3">
        <w:rPr>
          <w:rFonts w:cs="Times"/>
          <w:lang w:val="en-GB"/>
        </w:rPr>
        <w:t xml:space="preserve"> </w:t>
      </w:r>
      <w:r w:rsidRPr="00CE77DA">
        <w:rPr>
          <w:rFonts w:cs="Times"/>
          <w:lang w:val="en-GB"/>
        </w:rPr>
        <w:t xml:space="preserve">phase for a product/functional unit during its lifecycle. Data must be collected for each </w:t>
      </w:r>
      <w:r>
        <w:rPr>
          <w:rFonts w:cs="Times"/>
          <w:lang w:val="en-GB"/>
        </w:rPr>
        <w:t>lifecycle phase</w:t>
      </w:r>
      <w:r w:rsidRPr="00CE77DA">
        <w:rPr>
          <w:rFonts w:cs="Times"/>
          <w:lang w:val="en-GB"/>
        </w:rPr>
        <w:t xml:space="preserve"> included </w:t>
      </w:r>
      <w:r>
        <w:rPr>
          <w:rFonts w:cs="Times"/>
          <w:lang w:val="en-GB"/>
        </w:rPr>
        <w:t>within</w:t>
      </w:r>
      <w:r w:rsidRPr="00CE77DA">
        <w:rPr>
          <w:rFonts w:cs="Times"/>
          <w:lang w:val="en-GB"/>
        </w:rPr>
        <w:t xml:space="preserve"> the system</w:t>
      </w:r>
      <w:r>
        <w:rPr>
          <w:rFonts w:cs="Times"/>
          <w:lang w:val="en-GB"/>
        </w:rPr>
        <w:t>’s</w:t>
      </w:r>
      <w:r w:rsidRPr="00CE77DA">
        <w:rPr>
          <w:rFonts w:cs="Times"/>
          <w:lang w:val="en-GB"/>
        </w:rPr>
        <w:t xml:space="preserve"> boundaries and referred to </w:t>
      </w:r>
      <w:r>
        <w:rPr>
          <w:rFonts w:cs="Times"/>
          <w:lang w:val="en-GB"/>
        </w:rPr>
        <w:t>each</w:t>
      </w:r>
      <w:r w:rsidRPr="00CE77DA">
        <w:rPr>
          <w:rFonts w:cs="Times"/>
          <w:lang w:val="en-GB"/>
        </w:rPr>
        <w:t xml:space="preserve"> functional unit.</w:t>
      </w:r>
      <w:r>
        <w:rPr>
          <w:rFonts w:cs="Times"/>
          <w:lang w:val="en-GB"/>
        </w:rPr>
        <w:t xml:space="preserve"> </w:t>
      </w:r>
      <w:r w:rsidRPr="00CE77DA">
        <w:rPr>
          <w:rFonts w:cs="Times"/>
          <w:lang w:val="en-GB"/>
        </w:rPr>
        <w:t xml:space="preserve">Coherently with </w:t>
      </w:r>
      <w:r>
        <w:rPr>
          <w:rFonts w:cs="Times"/>
          <w:lang w:val="en-GB"/>
        </w:rPr>
        <w:t xml:space="preserve">the identified </w:t>
      </w:r>
      <w:r w:rsidRPr="00CE77DA">
        <w:rPr>
          <w:rFonts w:cs="Times"/>
          <w:lang w:val="en-GB"/>
        </w:rPr>
        <w:t>system</w:t>
      </w:r>
      <w:r>
        <w:rPr>
          <w:rFonts w:cs="Times"/>
          <w:lang w:val="en-GB"/>
        </w:rPr>
        <w:t>’s</w:t>
      </w:r>
      <w:r w:rsidRPr="00CE77DA">
        <w:rPr>
          <w:rFonts w:cs="Times"/>
          <w:lang w:val="en-GB"/>
        </w:rPr>
        <w:t xml:space="preserve"> boundaries, the phases analysed will be p (ranging from 1 to P)</w:t>
      </w:r>
      <w:r w:rsidR="005B6D0E">
        <w:rPr>
          <w:rFonts w:cs="Times"/>
          <w:lang w:val="en-GB"/>
        </w:rPr>
        <w:t>.</w:t>
      </w:r>
    </w:p>
    <w:p w14:paraId="17EDC483" w14:textId="3EC929D7" w:rsidR="0046758E" w:rsidRDefault="0046758E" w:rsidP="0046758E">
      <w:pPr>
        <w:rPr>
          <w:rFonts w:cs="Times"/>
          <w:lang w:val="en-GB"/>
        </w:rPr>
      </w:pPr>
      <w:r w:rsidRPr="00CE77DA">
        <w:rPr>
          <w:rFonts w:cs="Times"/>
          <w:lang w:val="en-GB"/>
        </w:rPr>
        <w:t xml:space="preserve">If the product, or a part of it, is repaired or remanufactured (because it is convenient at the economic level and for the resources used), we can talk about maintenance circularity. According to the cardinal principles of </w:t>
      </w:r>
      <w:r w:rsidR="00A12BF3">
        <w:rPr>
          <w:rFonts w:cs="Times"/>
          <w:lang w:val="en-GB"/>
        </w:rPr>
        <w:t>CE</w:t>
      </w:r>
      <w:r w:rsidRPr="00CE77DA">
        <w:rPr>
          <w:rFonts w:cs="Times"/>
          <w:lang w:val="en-GB"/>
        </w:rPr>
        <w:t xml:space="preserve">, the repair of a product triggers a retroactive flow in the technical sphere of the system. This allows a saving of resources compared to the case in which a new product was created and in addition allows the extension of the </w:t>
      </w:r>
      <w:r>
        <w:rPr>
          <w:rFonts w:cs="Times"/>
          <w:lang w:val="en-GB"/>
        </w:rPr>
        <w:t xml:space="preserve">product </w:t>
      </w:r>
      <w:r w:rsidRPr="00CE77DA">
        <w:rPr>
          <w:rFonts w:cs="Times"/>
          <w:lang w:val="en-GB"/>
        </w:rPr>
        <w:t xml:space="preserve">lifecycle. For this reason, the circularity </w:t>
      </w:r>
      <w:r>
        <w:rPr>
          <w:rFonts w:cs="Times"/>
          <w:lang w:val="en-GB"/>
        </w:rPr>
        <w:t xml:space="preserve">level </w:t>
      </w:r>
      <w:r w:rsidRPr="00CE77DA">
        <w:rPr>
          <w:rFonts w:cs="Times"/>
          <w:lang w:val="en-GB"/>
        </w:rPr>
        <w:t xml:space="preserve">is quantified as the ratio between </w:t>
      </w:r>
      <w:r>
        <w:rPr>
          <w:rFonts w:cs="Times"/>
          <w:lang w:val="en-GB"/>
        </w:rPr>
        <w:t>saved</w:t>
      </w:r>
      <w:r w:rsidRPr="00CE77DA">
        <w:rPr>
          <w:rFonts w:cs="Times"/>
          <w:lang w:val="en-GB"/>
        </w:rPr>
        <w:t xml:space="preserve"> resources and </w:t>
      </w:r>
      <w:r>
        <w:rPr>
          <w:rFonts w:cs="Times"/>
          <w:lang w:val="en-GB"/>
        </w:rPr>
        <w:t>those</w:t>
      </w:r>
      <w:r w:rsidRPr="00CE77DA">
        <w:rPr>
          <w:rFonts w:cs="Times"/>
          <w:lang w:val="en-GB"/>
        </w:rPr>
        <w:t xml:space="preserve"> used in case of a new production. Since not all products </w:t>
      </w:r>
      <w:r>
        <w:rPr>
          <w:rFonts w:cs="Times"/>
          <w:lang w:val="en-GB"/>
        </w:rPr>
        <w:t xml:space="preserve">can be </w:t>
      </w:r>
      <w:r w:rsidRPr="00CE77DA">
        <w:rPr>
          <w:rFonts w:cs="Times"/>
          <w:lang w:val="en-GB"/>
        </w:rPr>
        <w:t>repaired (</w:t>
      </w:r>
      <w:proofErr w:type="gramStart"/>
      <w:r w:rsidRPr="00CE77DA">
        <w:rPr>
          <w:rFonts w:cs="Times"/>
          <w:lang w:val="en-GB"/>
        </w:rPr>
        <w:t>e.g.</w:t>
      </w:r>
      <w:proofErr w:type="gramEnd"/>
      <w:r w:rsidRPr="00CE77DA">
        <w:rPr>
          <w:rFonts w:cs="Times"/>
          <w:lang w:val="en-GB"/>
        </w:rPr>
        <w:t xml:space="preserve"> fast-moving consumer goods) and</w:t>
      </w:r>
      <w:r>
        <w:rPr>
          <w:rFonts w:cs="Times"/>
          <w:lang w:val="en-GB"/>
        </w:rPr>
        <w:t xml:space="preserve"> repairable ones can have </w:t>
      </w:r>
      <w:r w:rsidRPr="00CE77DA">
        <w:rPr>
          <w:rFonts w:cs="Times"/>
          <w:lang w:val="en-GB"/>
        </w:rPr>
        <w:t>a</w:t>
      </w:r>
      <w:r>
        <w:rPr>
          <w:rFonts w:cs="Times"/>
          <w:lang w:val="en-GB"/>
        </w:rPr>
        <w:t>n</w:t>
      </w:r>
      <w:r w:rsidRPr="00CE77DA">
        <w:rPr>
          <w:rFonts w:cs="Times"/>
          <w:lang w:val="en-GB"/>
        </w:rPr>
        <w:t xml:space="preserve"> uncertainty</w:t>
      </w:r>
      <w:r>
        <w:rPr>
          <w:rFonts w:cs="Times"/>
          <w:lang w:val="en-GB"/>
        </w:rPr>
        <w:t xml:space="preserve"> of non-repairability</w:t>
      </w:r>
      <w:r w:rsidRPr="00CE77DA">
        <w:rPr>
          <w:rFonts w:cs="Times"/>
          <w:lang w:val="en-GB"/>
        </w:rPr>
        <w:t xml:space="preserve">, </w:t>
      </w:r>
      <w:r>
        <w:rPr>
          <w:rFonts w:cs="Times"/>
          <w:lang w:val="en-GB"/>
        </w:rPr>
        <w:t>the</w:t>
      </w:r>
      <w:r w:rsidRPr="00CE77DA">
        <w:rPr>
          <w:rFonts w:cs="Times"/>
          <w:lang w:val="en-GB"/>
        </w:rPr>
        <w:t xml:space="preserve"> maintenance phases </w:t>
      </w:r>
      <w:r>
        <w:rPr>
          <w:rFonts w:cs="Times"/>
          <w:lang w:val="en-GB"/>
        </w:rPr>
        <w:t xml:space="preserve">present </w:t>
      </w:r>
      <w:r w:rsidRPr="00CE77DA">
        <w:rPr>
          <w:rFonts w:cs="Times"/>
          <w:lang w:val="en-GB"/>
        </w:rPr>
        <w:t xml:space="preserve">a binary variable that is activated only if </w:t>
      </w:r>
      <w:r>
        <w:rPr>
          <w:rFonts w:cs="Times"/>
          <w:lang w:val="en-GB"/>
        </w:rPr>
        <w:t>needed</w:t>
      </w:r>
      <w:r w:rsidRPr="00CE77DA">
        <w:rPr>
          <w:rFonts w:cs="Times"/>
          <w:lang w:val="en-GB"/>
        </w:rPr>
        <w:t xml:space="preserve">. Then, another uncertainty to consider is related to the lengthening of the </w:t>
      </w:r>
      <w:r>
        <w:rPr>
          <w:rFonts w:cs="Times"/>
          <w:lang w:val="en-GB"/>
        </w:rPr>
        <w:t>product lifecycle</w:t>
      </w:r>
      <w:r w:rsidRPr="00CE77DA">
        <w:rPr>
          <w:rFonts w:cs="Times"/>
          <w:lang w:val="en-GB"/>
        </w:rPr>
        <w:t xml:space="preserve">. </w:t>
      </w:r>
      <w:r>
        <w:rPr>
          <w:rFonts w:cs="Times"/>
          <w:lang w:val="en-GB"/>
        </w:rPr>
        <w:t>To this aim, a</w:t>
      </w:r>
      <w:r w:rsidRPr="00CE77DA">
        <w:rPr>
          <w:rFonts w:cs="Times"/>
          <w:lang w:val="en-GB"/>
        </w:rPr>
        <w:t xml:space="preserve"> coefficient expresses the extension of the lifecycle due to maintenance, compared to the average lifespan of the product itself.</w:t>
      </w:r>
    </w:p>
    <w:p w14:paraId="17989E59" w14:textId="77777777" w:rsidR="0046758E" w:rsidRPr="0094647D" w:rsidRDefault="0046758E" w:rsidP="0046758E">
      <w:pPr>
        <w:pStyle w:val="BulletItem"/>
        <w:numPr>
          <w:ilvl w:val="0"/>
          <w:numId w:val="22"/>
        </w:numPr>
      </w:pPr>
      <w:r w:rsidRPr="0094647D">
        <w:t>f [0, 1, …, F] = number of repair</w:t>
      </w:r>
      <w:r>
        <w:t>s</w:t>
      </w:r>
    </w:p>
    <w:p w14:paraId="54FF7E1E" w14:textId="77777777" w:rsidR="0046758E" w:rsidRPr="0094647D" w:rsidRDefault="0046758E" w:rsidP="0046758E">
      <w:pPr>
        <w:pStyle w:val="BulletItem"/>
        <w:numPr>
          <w:ilvl w:val="0"/>
          <w:numId w:val="22"/>
        </w:numPr>
      </w:pPr>
      <w:r w:rsidRPr="0094647D">
        <w:t>A = binary variable whose value is:</w:t>
      </w:r>
    </w:p>
    <w:p w14:paraId="6896312B" w14:textId="77777777" w:rsidR="0046758E" w:rsidRPr="0094647D" w:rsidRDefault="0046758E" w:rsidP="0046758E">
      <w:pPr>
        <w:pStyle w:val="Subitem"/>
        <w:numPr>
          <w:ilvl w:val="0"/>
          <w:numId w:val="12"/>
        </w:numPr>
      </w:pPr>
      <w:r w:rsidRPr="0094647D">
        <w:t>1 if f&gt;0 (at least one repair for the product)</w:t>
      </w:r>
    </w:p>
    <w:p w14:paraId="64E92A84" w14:textId="77777777" w:rsidR="0046758E" w:rsidRPr="0094647D" w:rsidRDefault="0046758E" w:rsidP="0046758E">
      <w:pPr>
        <w:pStyle w:val="Subitem"/>
        <w:numPr>
          <w:ilvl w:val="0"/>
          <w:numId w:val="12"/>
        </w:numPr>
      </w:pPr>
      <w:r w:rsidRPr="0094647D">
        <w:t>0 if f=0 (no repair for the product)</w:t>
      </w:r>
    </w:p>
    <w:p w14:paraId="6010F95F" w14:textId="115E772F" w:rsidR="0046758E" w:rsidRDefault="0046758E" w:rsidP="0046758E">
      <w:pPr>
        <w:pStyle w:val="BulletItem"/>
        <w:numPr>
          <w:ilvl w:val="0"/>
          <w:numId w:val="22"/>
        </w:numPr>
      </w:pPr>
      <w:proofErr w:type="spellStart"/>
      <w:r w:rsidRPr="0094647D">
        <w:rPr>
          <w:b/>
        </w:rPr>
        <w:lastRenderedPageBreak/>
        <w:t>z</w:t>
      </w:r>
      <w:r w:rsidRPr="0094647D">
        <w:rPr>
          <w:b/>
          <w:vertAlign w:val="subscript"/>
        </w:rPr>
        <w:t>f</w:t>
      </w:r>
      <w:proofErr w:type="spellEnd"/>
      <w:r w:rsidRPr="0094647D">
        <w:rPr>
          <w:b/>
        </w:rPr>
        <w:t xml:space="preserve"> = </w:t>
      </w:r>
      <m:oMath>
        <m:f>
          <m:fPr>
            <m:ctrlPr>
              <w:rPr>
                <w:rFonts w:ascii="Cambria Math" w:hAnsi="Cambria Math"/>
                <w:b/>
                <w:i/>
              </w:rPr>
            </m:ctrlPr>
          </m:fPr>
          <m:num>
            <m:d>
              <m:dPr>
                <m:ctrlPr>
                  <w:rPr>
                    <w:rFonts w:ascii="Cambria Math" w:hAnsi="Cambria Math"/>
                    <w:b/>
                  </w:rPr>
                </m:ctrlPr>
              </m:dPr>
              <m:e>
                <m:r>
                  <m:rPr>
                    <m:sty m:val="bi"/>
                  </m:rPr>
                  <w:rPr>
                    <w:rFonts w:ascii="Cambria Math" w:hAnsi="Cambria Math"/>
                  </w:rPr>
                  <m:t>f+1</m:t>
                </m:r>
                <m:ctrlPr>
                  <w:rPr>
                    <w:rFonts w:ascii="Cambria Math" w:hAnsi="Cambria Math"/>
                    <w:b/>
                    <w:i/>
                  </w:rPr>
                </m:ctrlPr>
              </m:e>
            </m:d>
            <m:r>
              <m:rPr>
                <m:sty m:val="bi"/>
              </m:rPr>
              <w:rPr>
                <w:rFonts w:ascii="Cambria Math" w:hAnsi="Cambria Math"/>
              </w:rPr>
              <m:t>-th useful life</m:t>
            </m:r>
          </m:num>
          <m:den>
            <m:r>
              <m:rPr>
                <m:sty m:val="bi"/>
              </m:rPr>
              <w:rPr>
                <w:rFonts w:ascii="Cambria Math" w:hAnsi="Cambria Math"/>
              </w:rPr>
              <m:t>average useful life</m:t>
            </m:r>
          </m:den>
        </m:f>
      </m:oMath>
      <w:r w:rsidRPr="0046758E">
        <w:rPr>
          <w:b/>
        </w:rPr>
        <w:t xml:space="preserve"> = </w:t>
      </w:r>
      <w:r w:rsidRPr="0094647D">
        <w:t>coefficient expressing the product lifecycle extension thanks to maintenance and repairs. f is the number of times the product is repaired. Consequently, "(f + 1)-</w:t>
      </w:r>
      <w:proofErr w:type="spellStart"/>
      <w:r w:rsidRPr="0094647D">
        <w:t>th</w:t>
      </w:r>
      <w:proofErr w:type="spellEnd"/>
      <w:r w:rsidRPr="0094647D">
        <w:t xml:space="preserve"> useful life" </w:t>
      </w:r>
      <w:r>
        <w:t>represents</w:t>
      </w:r>
      <w:r w:rsidRPr="0094647D">
        <w:t xml:space="preserve"> the useful lifespan after the f-</w:t>
      </w:r>
      <w:proofErr w:type="spellStart"/>
      <w:r w:rsidRPr="0094647D">
        <w:t>th</w:t>
      </w:r>
      <w:proofErr w:type="spellEnd"/>
      <w:r w:rsidRPr="0094647D">
        <w:t xml:space="preserve"> maintenance, so "[(f + 1)-</w:t>
      </w:r>
      <w:proofErr w:type="spellStart"/>
      <w:r w:rsidRPr="0094647D">
        <w:t>th</w:t>
      </w:r>
      <w:proofErr w:type="spellEnd"/>
      <w:r w:rsidRPr="0094647D">
        <w:t xml:space="preserve"> useful life] / (average useful life</w:t>
      </w:r>
      <w:proofErr w:type="gramStart"/>
      <w:r w:rsidRPr="0094647D">
        <w:t>) )]"</w:t>
      </w:r>
      <w:proofErr w:type="gramEnd"/>
      <w:r w:rsidRPr="0094647D">
        <w:t xml:space="preserve"> indicates the product lifecycle extension after the f-</w:t>
      </w:r>
      <w:proofErr w:type="spellStart"/>
      <w:r w:rsidRPr="0094647D">
        <w:t>th</w:t>
      </w:r>
      <w:proofErr w:type="spellEnd"/>
      <w:r w:rsidRPr="0094647D">
        <w:t xml:space="preserve"> maintenance (with respect to its average duration). </w:t>
      </w:r>
    </w:p>
    <w:p w14:paraId="35973EB3" w14:textId="0A6209EA" w:rsidR="0046758E" w:rsidRDefault="0046758E" w:rsidP="00612F4E">
      <w:r>
        <w:t>After having described all the system phases, the methodology moves on to the inventory phase of all the resources used to create the product:</w:t>
      </w:r>
      <w:r w:rsidR="00612F4E">
        <w:t xml:space="preserve"> (</w:t>
      </w:r>
      <w:proofErr w:type="spellStart"/>
      <w:r w:rsidR="00612F4E">
        <w:t>i</w:t>
      </w:r>
      <w:proofErr w:type="spellEnd"/>
      <w:r w:rsidR="00612F4E">
        <w:t>) e</w:t>
      </w:r>
      <w:r>
        <w:t>nergy flows (electricity and thermal energy)</w:t>
      </w:r>
      <w:r w:rsidR="00612F4E">
        <w:t>; (ii) m</w:t>
      </w:r>
      <w:r>
        <w:t>aterial flows (materials constituting the product)</w:t>
      </w:r>
      <w:r w:rsidR="00612F4E">
        <w:t>; (iii) c</w:t>
      </w:r>
      <w:r>
        <w:t>omplementary resource flows (</w:t>
      </w:r>
      <w:proofErr w:type="gramStart"/>
      <w:r>
        <w:t>e.g.</w:t>
      </w:r>
      <w:proofErr w:type="gramEnd"/>
      <w:r>
        <w:t xml:space="preserve"> water, cooling fluids, chemical additives, consumables, etc.). </w:t>
      </w:r>
    </w:p>
    <w:p w14:paraId="064D30FF" w14:textId="5FE32F5B" w:rsidR="0046758E" w:rsidRPr="00C82EA5" w:rsidRDefault="0046758E" w:rsidP="0046758E">
      <w:pPr>
        <w:rPr>
          <w:rFonts w:cs="Times"/>
          <w:lang w:val="en-GB"/>
        </w:rPr>
      </w:pPr>
      <w:r>
        <w:t>These three types of flows will be quantified and allocated in the respective phases, so allowing the subsequent calculation of the different types of circularity.</w:t>
      </w:r>
      <w:r w:rsidRPr="00514741">
        <w:rPr>
          <w:rFonts w:cs="Times"/>
          <w:lang w:val="en-GB"/>
        </w:rPr>
        <w:t xml:space="preserve"> </w:t>
      </w:r>
      <w:r w:rsidR="00612F4E">
        <w:rPr>
          <w:rFonts w:cs="Times"/>
          <w:lang w:val="en-GB"/>
        </w:rPr>
        <w:t>T</w:t>
      </w:r>
      <w:r>
        <w:rPr>
          <w:rFonts w:cs="Times"/>
          <w:lang w:val="en-GB"/>
        </w:rPr>
        <w:t>he definition of</w:t>
      </w:r>
      <w:r w:rsidRPr="0094647D">
        <w:rPr>
          <w:rFonts w:cs="Times"/>
          <w:lang w:val="en-GB"/>
        </w:rPr>
        <w:t xml:space="preserve"> precise </w:t>
      </w:r>
      <w:r>
        <w:rPr>
          <w:rFonts w:cs="Times"/>
          <w:lang w:val="en-GB"/>
        </w:rPr>
        <w:t xml:space="preserve">system’s </w:t>
      </w:r>
      <w:r w:rsidRPr="0094647D">
        <w:rPr>
          <w:rFonts w:cs="Times"/>
          <w:lang w:val="en-GB"/>
        </w:rPr>
        <w:t xml:space="preserve">boundaries does not necessarily imply the study of a closed system. In fact, among the different types of material flows and resources considered there are also those coming from other systems. So, also the possible interactions of lifecycles of other products must be considered. This logic creates a bridge between the concept of </w:t>
      </w:r>
      <w:r>
        <w:rPr>
          <w:rFonts w:cs="Times"/>
          <w:lang w:val="en-GB"/>
        </w:rPr>
        <w:t>p</w:t>
      </w:r>
      <w:r w:rsidRPr="0094647D">
        <w:rPr>
          <w:rFonts w:cs="Times"/>
          <w:lang w:val="en-GB"/>
        </w:rPr>
        <w:t xml:space="preserve">roduct </w:t>
      </w:r>
      <w:r>
        <w:rPr>
          <w:rFonts w:cs="Times"/>
          <w:lang w:val="en-GB"/>
        </w:rPr>
        <w:t>lifecycle</w:t>
      </w:r>
      <w:r w:rsidRPr="0094647D">
        <w:rPr>
          <w:rFonts w:cs="Times"/>
          <w:lang w:val="en-GB"/>
        </w:rPr>
        <w:t xml:space="preserve"> and Industrial Symbiosis</w:t>
      </w:r>
      <w:r>
        <w:rPr>
          <w:rFonts w:cs="Times"/>
          <w:lang w:val="en-GB"/>
        </w:rPr>
        <w:t xml:space="preserve"> (IS)</w:t>
      </w:r>
      <w:r w:rsidRPr="0094647D">
        <w:rPr>
          <w:rFonts w:cs="Times"/>
          <w:lang w:val="en-GB"/>
        </w:rPr>
        <w:t>. In particular, the following types of circularity will be analysed:</w:t>
      </w:r>
    </w:p>
    <w:p w14:paraId="5A5D638D" w14:textId="77777777" w:rsidR="0046758E" w:rsidRPr="0094647D" w:rsidRDefault="0046758E" w:rsidP="0046758E">
      <w:pPr>
        <w:pStyle w:val="BulletItem"/>
        <w:numPr>
          <w:ilvl w:val="0"/>
          <w:numId w:val="22"/>
        </w:numPr>
        <w:rPr>
          <w:lang w:val="en-GB"/>
        </w:rPr>
      </w:pPr>
      <w:r w:rsidRPr="0094647D">
        <w:rPr>
          <w:lang w:val="en-GB"/>
        </w:rPr>
        <w:t>Electric or thermal flows from renewable energy sources</w:t>
      </w:r>
    </w:p>
    <w:p w14:paraId="4BC10BE9" w14:textId="77777777" w:rsidR="0046758E" w:rsidRPr="0094647D" w:rsidRDefault="0046758E" w:rsidP="0046758E">
      <w:pPr>
        <w:pStyle w:val="BulletItem"/>
        <w:numPr>
          <w:ilvl w:val="0"/>
          <w:numId w:val="22"/>
        </w:numPr>
        <w:rPr>
          <w:lang w:val="en-GB"/>
        </w:rPr>
      </w:pPr>
      <w:r w:rsidRPr="0094647D">
        <w:rPr>
          <w:lang w:val="en-GB"/>
        </w:rPr>
        <w:t>Thermal energy flows from thermal recovery</w:t>
      </w:r>
    </w:p>
    <w:p w14:paraId="47F2D4DE" w14:textId="77777777" w:rsidR="0046758E" w:rsidRPr="0094647D" w:rsidRDefault="0046758E" w:rsidP="0046758E">
      <w:pPr>
        <w:pStyle w:val="BulletItem"/>
        <w:numPr>
          <w:ilvl w:val="0"/>
          <w:numId w:val="22"/>
        </w:numPr>
        <w:rPr>
          <w:lang w:val="en-GB"/>
        </w:rPr>
      </w:pPr>
      <w:r w:rsidRPr="0094647D">
        <w:rPr>
          <w:lang w:val="en-GB"/>
        </w:rPr>
        <w:t xml:space="preserve">Electric or thermal flows from recovery of discarded </w:t>
      </w:r>
      <w:r>
        <w:rPr>
          <w:lang w:val="en-GB"/>
        </w:rPr>
        <w:t xml:space="preserve">materials and </w:t>
      </w:r>
      <w:r w:rsidRPr="0094647D">
        <w:rPr>
          <w:lang w:val="en-GB"/>
        </w:rPr>
        <w:t>resources</w:t>
      </w:r>
    </w:p>
    <w:p w14:paraId="49DD1FB7" w14:textId="77777777" w:rsidR="0046758E" w:rsidRPr="0094647D" w:rsidRDefault="0046758E" w:rsidP="0046758E">
      <w:pPr>
        <w:pStyle w:val="BulletItem"/>
        <w:numPr>
          <w:ilvl w:val="0"/>
          <w:numId w:val="22"/>
        </w:numPr>
        <w:rPr>
          <w:lang w:val="en-GB"/>
        </w:rPr>
      </w:pPr>
      <w:r w:rsidRPr="0094647D">
        <w:rPr>
          <w:lang w:val="en-GB"/>
        </w:rPr>
        <w:t xml:space="preserve">Material flows </w:t>
      </w:r>
      <w:r>
        <w:rPr>
          <w:lang w:val="en-GB"/>
        </w:rPr>
        <w:t>(</w:t>
      </w:r>
      <w:r w:rsidRPr="0094647D">
        <w:rPr>
          <w:lang w:val="en-GB"/>
        </w:rPr>
        <w:t>or other non-virgin resources</w:t>
      </w:r>
      <w:r>
        <w:rPr>
          <w:lang w:val="en-GB"/>
        </w:rPr>
        <w:t>)</w:t>
      </w:r>
      <w:r w:rsidRPr="0094647D">
        <w:rPr>
          <w:lang w:val="en-GB"/>
        </w:rPr>
        <w:t xml:space="preserve"> in input from other systems</w:t>
      </w:r>
    </w:p>
    <w:p w14:paraId="43168BDE" w14:textId="77777777" w:rsidR="0046758E" w:rsidRPr="0094647D" w:rsidRDefault="0046758E" w:rsidP="0046758E">
      <w:pPr>
        <w:pStyle w:val="BulletItem"/>
        <w:numPr>
          <w:ilvl w:val="0"/>
          <w:numId w:val="22"/>
        </w:numPr>
        <w:rPr>
          <w:lang w:val="en-GB"/>
        </w:rPr>
      </w:pPr>
      <w:r w:rsidRPr="0094647D">
        <w:rPr>
          <w:lang w:val="en-GB"/>
        </w:rPr>
        <w:t xml:space="preserve">Material flows </w:t>
      </w:r>
      <w:r>
        <w:rPr>
          <w:lang w:val="en-GB"/>
        </w:rPr>
        <w:t>(</w:t>
      </w:r>
      <w:r w:rsidRPr="0094647D">
        <w:rPr>
          <w:lang w:val="en-GB"/>
        </w:rPr>
        <w:t>or other non-virgin resources</w:t>
      </w:r>
      <w:r>
        <w:rPr>
          <w:lang w:val="en-GB"/>
        </w:rPr>
        <w:t>)</w:t>
      </w:r>
      <w:r w:rsidRPr="0094647D">
        <w:rPr>
          <w:lang w:val="en-GB"/>
        </w:rPr>
        <w:t xml:space="preserve"> in input from the same system (short-range if coming from the same phase p, long-range if coming from another phase p, or from the end-of-life phase)</w:t>
      </w:r>
    </w:p>
    <w:p w14:paraId="53009C10" w14:textId="77777777" w:rsidR="0046758E" w:rsidRPr="0094647D" w:rsidRDefault="0046758E" w:rsidP="0046758E">
      <w:pPr>
        <w:pStyle w:val="BulletItem"/>
        <w:numPr>
          <w:ilvl w:val="0"/>
          <w:numId w:val="22"/>
        </w:numPr>
        <w:rPr>
          <w:lang w:val="en-GB"/>
        </w:rPr>
      </w:pPr>
      <w:r w:rsidRPr="0094647D">
        <w:rPr>
          <w:lang w:val="en-GB"/>
        </w:rPr>
        <w:t>Material flows</w:t>
      </w:r>
      <w:r>
        <w:rPr>
          <w:lang w:val="en-GB"/>
        </w:rPr>
        <w:t xml:space="preserve"> (</w:t>
      </w:r>
      <w:r w:rsidRPr="0094647D">
        <w:rPr>
          <w:lang w:val="en-GB"/>
        </w:rPr>
        <w:t>or other non-virgin output resources</w:t>
      </w:r>
      <w:r>
        <w:rPr>
          <w:lang w:val="en-GB"/>
        </w:rPr>
        <w:t>)</w:t>
      </w:r>
      <w:r w:rsidRPr="0094647D">
        <w:rPr>
          <w:lang w:val="en-GB"/>
        </w:rPr>
        <w:t xml:space="preserve"> intended for re-use in the same system or in other </w:t>
      </w:r>
      <w:proofErr w:type="gramStart"/>
      <w:r w:rsidRPr="0094647D">
        <w:rPr>
          <w:lang w:val="en-GB"/>
        </w:rPr>
        <w:t>systems</w:t>
      </w:r>
      <w:proofErr w:type="gramEnd"/>
    </w:p>
    <w:p w14:paraId="596FF88A" w14:textId="77777777" w:rsidR="0046758E" w:rsidRDefault="0046758E" w:rsidP="0046758E">
      <w:pPr>
        <w:pStyle w:val="BulletItem"/>
        <w:numPr>
          <w:ilvl w:val="0"/>
          <w:numId w:val="22"/>
        </w:numPr>
        <w:rPr>
          <w:lang w:val="en-GB"/>
        </w:rPr>
      </w:pPr>
      <w:r w:rsidRPr="0094647D">
        <w:rPr>
          <w:lang w:val="en-GB"/>
        </w:rPr>
        <w:t xml:space="preserve">Resource flows saved as a result of maintenance and repair </w:t>
      </w:r>
      <w:proofErr w:type="gramStart"/>
      <w:r w:rsidRPr="0094647D">
        <w:rPr>
          <w:lang w:val="en-GB"/>
        </w:rPr>
        <w:t>activities</w:t>
      </w:r>
      <w:proofErr w:type="gramEnd"/>
    </w:p>
    <w:p w14:paraId="379EA119" w14:textId="77777777" w:rsidR="0046758E" w:rsidRPr="00A030CC" w:rsidRDefault="0046758E" w:rsidP="0046758E">
      <w:pPr>
        <w:pStyle w:val="heading2"/>
        <w:rPr>
          <w:lang w:val="en-GB"/>
        </w:rPr>
      </w:pPr>
      <w:r>
        <w:rPr>
          <w:lang w:val="en-GB"/>
        </w:rPr>
        <w:t>3.4.3 CPA phase 3 – Weights and indexes calculation</w:t>
      </w:r>
    </w:p>
    <w:p w14:paraId="5B970330" w14:textId="77777777" w:rsidR="0046758E" w:rsidRPr="00A030CC" w:rsidRDefault="0046758E" w:rsidP="0046758E">
      <w:pPr>
        <w:rPr>
          <w:rFonts w:cs="Times"/>
          <w:lang w:val="en-GB"/>
        </w:rPr>
      </w:pPr>
      <w:r>
        <w:rPr>
          <w:rFonts w:cs="Times"/>
          <w:lang w:val="en-GB"/>
        </w:rPr>
        <w:t>Phase 3 calculates</w:t>
      </w:r>
      <w:r w:rsidRPr="00A030CC">
        <w:rPr>
          <w:rFonts w:cs="Times"/>
          <w:lang w:val="en-GB"/>
        </w:rPr>
        <w:t xml:space="preserve"> weights and indexes used in CPA. In particular, the </w:t>
      </w:r>
      <w:r>
        <w:rPr>
          <w:rFonts w:cs="Times"/>
          <w:lang w:val="en-GB"/>
        </w:rPr>
        <w:t>focus is</w:t>
      </w:r>
      <w:r w:rsidRPr="00A030CC">
        <w:rPr>
          <w:rFonts w:cs="Times"/>
          <w:lang w:val="en-GB"/>
        </w:rPr>
        <w:t xml:space="preserve"> on "physical" weight of materials </w:t>
      </w:r>
      <w:r>
        <w:rPr>
          <w:rFonts w:cs="Times"/>
          <w:lang w:val="en-GB"/>
        </w:rPr>
        <w:t xml:space="preserve">(and </w:t>
      </w:r>
      <w:r w:rsidRPr="00A030CC">
        <w:rPr>
          <w:rFonts w:cs="Times"/>
          <w:lang w:val="en-GB"/>
        </w:rPr>
        <w:t>other resources</w:t>
      </w:r>
      <w:r>
        <w:rPr>
          <w:rFonts w:cs="Times"/>
          <w:lang w:val="en-GB"/>
        </w:rPr>
        <w:t>)</w:t>
      </w:r>
      <w:r w:rsidRPr="00A030CC">
        <w:rPr>
          <w:rFonts w:cs="Times"/>
          <w:lang w:val="en-GB"/>
        </w:rPr>
        <w:t xml:space="preserve"> and on weight of each phase in terms of resources used (energy, </w:t>
      </w:r>
      <w:proofErr w:type="gramStart"/>
      <w:r w:rsidRPr="00A030CC">
        <w:rPr>
          <w:rFonts w:cs="Times"/>
          <w:lang w:val="en-GB"/>
        </w:rPr>
        <w:t>materials</w:t>
      </w:r>
      <w:proofErr w:type="gramEnd"/>
      <w:r w:rsidRPr="00A030CC">
        <w:rPr>
          <w:rFonts w:cs="Times"/>
          <w:lang w:val="en-GB"/>
        </w:rPr>
        <w:t xml:space="preserve"> and other resources). Subsequently, the recyclability characteristics of materials have been consider</w:t>
      </w:r>
      <w:r>
        <w:rPr>
          <w:rFonts w:cs="Times"/>
          <w:lang w:val="en-GB"/>
        </w:rPr>
        <w:t>ed</w:t>
      </w:r>
      <w:r w:rsidRPr="00A030CC">
        <w:rPr>
          <w:rFonts w:cs="Times"/>
          <w:lang w:val="en-GB"/>
        </w:rPr>
        <w:t xml:space="preserve"> to calculate their potential reuse. </w:t>
      </w:r>
      <w:r>
        <w:rPr>
          <w:rFonts w:cs="Times"/>
          <w:lang w:val="en-GB"/>
        </w:rPr>
        <w:t>T</w:t>
      </w:r>
      <w:r w:rsidRPr="00A030CC">
        <w:rPr>
          <w:rFonts w:cs="Times"/>
          <w:lang w:val="en-GB"/>
        </w:rPr>
        <w:t>he following weights and indices are proposed:</w:t>
      </w:r>
    </w:p>
    <w:p w14:paraId="4B6230BD" w14:textId="77777777" w:rsidR="0046758E" w:rsidRPr="00EB56FA" w:rsidRDefault="0046758E" w:rsidP="0046758E">
      <w:pPr>
        <w:pStyle w:val="BulletItem"/>
        <w:numPr>
          <w:ilvl w:val="0"/>
          <w:numId w:val="22"/>
        </w:numPr>
        <w:rPr>
          <w:lang w:val="en-GB"/>
        </w:rPr>
      </w:pPr>
      <w:r w:rsidRPr="00EB56FA">
        <w:rPr>
          <w:b/>
          <w:lang w:val="en-GB"/>
        </w:rPr>
        <w:t xml:space="preserve">W </w:t>
      </w:r>
      <w:r w:rsidRPr="00EB56FA">
        <w:rPr>
          <w:b/>
          <w:vertAlign w:val="superscript"/>
          <w:lang w:val="en-GB"/>
        </w:rPr>
        <w:t>E</w:t>
      </w:r>
      <w:r w:rsidRPr="00EB56FA">
        <w:rPr>
          <w:b/>
          <w:lang w:val="en-GB"/>
        </w:rPr>
        <w:t xml:space="preserve"> </w:t>
      </w:r>
      <w:r w:rsidRPr="00EB56FA">
        <w:rPr>
          <w:b/>
          <w:vertAlign w:val="subscript"/>
          <w:lang w:val="en-GB"/>
        </w:rPr>
        <w:t>p</w:t>
      </w:r>
      <w:r>
        <w:rPr>
          <w:lang w:val="en-GB"/>
        </w:rPr>
        <w:t>: energy weight in</w:t>
      </w:r>
      <w:r w:rsidRPr="00EB56FA">
        <w:rPr>
          <w:lang w:val="en-GB"/>
        </w:rPr>
        <w:t xml:space="preserve"> phase p</w:t>
      </w:r>
    </w:p>
    <w:p w14:paraId="10F49682" w14:textId="77777777" w:rsidR="0046758E" w:rsidRPr="00EB56FA" w:rsidRDefault="0046758E" w:rsidP="0046758E">
      <w:pPr>
        <w:pStyle w:val="BulletItem"/>
        <w:numPr>
          <w:ilvl w:val="0"/>
          <w:numId w:val="22"/>
        </w:numPr>
        <w:rPr>
          <w:lang w:val="en-GB"/>
        </w:rPr>
      </w:pPr>
      <w:r w:rsidRPr="00EB56FA">
        <w:rPr>
          <w:b/>
          <w:lang w:val="en-GB"/>
        </w:rPr>
        <w:t xml:space="preserve">W </w:t>
      </w:r>
      <w:r w:rsidRPr="00EB56FA">
        <w:rPr>
          <w:b/>
          <w:vertAlign w:val="superscript"/>
          <w:lang w:val="en-GB"/>
        </w:rPr>
        <w:t>M, P</w:t>
      </w:r>
      <w:r w:rsidRPr="00EB56FA">
        <w:rPr>
          <w:b/>
          <w:lang w:val="en-GB"/>
        </w:rPr>
        <w:t xml:space="preserve"> </w:t>
      </w:r>
      <w:r w:rsidRPr="00EB56FA">
        <w:rPr>
          <w:b/>
          <w:vertAlign w:val="subscript"/>
          <w:lang w:val="en-GB"/>
        </w:rPr>
        <w:t>m, p</w:t>
      </w:r>
      <w:r w:rsidRPr="00EB56FA">
        <w:rPr>
          <w:lang w:val="en-GB"/>
        </w:rPr>
        <w:t>: m</w:t>
      </w:r>
      <w:r>
        <w:rPr>
          <w:lang w:val="en-GB"/>
        </w:rPr>
        <w:t>-</w:t>
      </w:r>
      <w:proofErr w:type="spellStart"/>
      <w:r>
        <w:rPr>
          <w:lang w:val="en-GB"/>
        </w:rPr>
        <w:t>th</w:t>
      </w:r>
      <w:proofErr w:type="spellEnd"/>
      <w:r w:rsidRPr="00EB56FA">
        <w:rPr>
          <w:lang w:val="en-GB"/>
        </w:rPr>
        <w:t xml:space="preserve"> material </w:t>
      </w:r>
      <w:r>
        <w:rPr>
          <w:lang w:val="en-GB"/>
        </w:rPr>
        <w:t xml:space="preserve">weight </w:t>
      </w:r>
      <w:r w:rsidRPr="00EB56FA">
        <w:rPr>
          <w:lang w:val="en-GB"/>
        </w:rPr>
        <w:t>in phase p</w:t>
      </w:r>
    </w:p>
    <w:p w14:paraId="123EB685" w14:textId="77777777" w:rsidR="0046758E" w:rsidRPr="00EB56FA" w:rsidRDefault="0046758E" w:rsidP="0046758E">
      <w:pPr>
        <w:pStyle w:val="BulletItem"/>
        <w:numPr>
          <w:ilvl w:val="0"/>
          <w:numId w:val="22"/>
        </w:numPr>
        <w:rPr>
          <w:lang w:val="en-GB"/>
        </w:rPr>
      </w:pPr>
      <w:r w:rsidRPr="00EB56FA">
        <w:rPr>
          <w:b/>
          <w:lang w:val="en-GB"/>
        </w:rPr>
        <w:lastRenderedPageBreak/>
        <w:t xml:space="preserve">W </w:t>
      </w:r>
      <w:r w:rsidRPr="00EB56FA">
        <w:rPr>
          <w:b/>
          <w:vertAlign w:val="superscript"/>
          <w:lang w:val="en-GB"/>
        </w:rPr>
        <w:t>R, P</w:t>
      </w:r>
      <w:r w:rsidRPr="00EB56FA">
        <w:rPr>
          <w:b/>
          <w:lang w:val="en-GB"/>
        </w:rPr>
        <w:t xml:space="preserve"> </w:t>
      </w:r>
      <w:r w:rsidRPr="00EB56FA">
        <w:rPr>
          <w:b/>
          <w:vertAlign w:val="subscript"/>
          <w:lang w:val="en-GB"/>
        </w:rPr>
        <w:t>r, p</w:t>
      </w:r>
      <w:r w:rsidRPr="00EB56FA">
        <w:rPr>
          <w:lang w:val="en-GB"/>
        </w:rPr>
        <w:t>: r</w:t>
      </w:r>
      <w:r>
        <w:rPr>
          <w:lang w:val="en-GB"/>
        </w:rPr>
        <w:t>-</w:t>
      </w:r>
      <w:proofErr w:type="spellStart"/>
      <w:r>
        <w:rPr>
          <w:lang w:val="en-GB"/>
        </w:rPr>
        <w:t>th</w:t>
      </w:r>
      <w:proofErr w:type="spellEnd"/>
      <w:r w:rsidRPr="00EB56FA">
        <w:rPr>
          <w:lang w:val="en-GB"/>
        </w:rPr>
        <w:t xml:space="preserve"> resource </w:t>
      </w:r>
      <w:r>
        <w:rPr>
          <w:lang w:val="en-GB"/>
        </w:rPr>
        <w:t xml:space="preserve">weight </w:t>
      </w:r>
      <w:r w:rsidRPr="00EB56FA">
        <w:rPr>
          <w:lang w:val="en-GB"/>
        </w:rPr>
        <w:t>in phase p</w:t>
      </w:r>
    </w:p>
    <w:p w14:paraId="0AECD620" w14:textId="77777777" w:rsidR="0046758E" w:rsidRPr="00EB56FA" w:rsidRDefault="0046758E" w:rsidP="0046758E">
      <w:pPr>
        <w:pStyle w:val="BulletItem"/>
        <w:numPr>
          <w:ilvl w:val="0"/>
          <w:numId w:val="22"/>
        </w:numPr>
        <w:rPr>
          <w:lang w:val="en-GB"/>
        </w:rPr>
      </w:pPr>
      <w:r w:rsidRPr="00EB56FA">
        <w:rPr>
          <w:b/>
          <w:lang w:val="en-GB"/>
        </w:rPr>
        <w:t xml:space="preserve">W </w:t>
      </w:r>
      <w:r w:rsidRPr="00EB56FA">
        <w:rPr>
          <w:b/>
          <w:vertAlign w:val="superscript"/>
          <w:lang w:val="en-GB"/>
        </w:rPr>
        <w:t>M</w:t>
      </w:r>
      <w:r w:rsidRPr="00EB56FA">
        <w:rPr>
          <w:b/>
          <w:lang w:val="en-GB"/>
        </w:rPr>
        <w:t xml:space="preserve"> </w:t>
      </w:r>
      <w:r w:rsidRPr="00EB56FA">
        <w:rPr>
          <w:b/>
          <w:vertAlign w:val="subscript"/>
          <w:lang w:val="en-GB"/>
        </w:rPr>
        <w:t>m</w:t>
      </w:r>
      <w:r w:rsidRPr="00EB56FA">
        <w:rPr>
          <w:lang w:val="en-GB"/>
        </w:rPr>
        <w:t>: m</w:t>
      </w:r>
      <w:r>
        <w:rPr>
          <w:lang w:val="en-GB"/>
        </w:rPr>
        <w:t>-</w:t>
      </w:r>
      <w:proofErr w:type="spellStart"/>
      <w:r>
        <w:rPr>
          <w:lang w:val="en-GB"/>
        </w:rPr>
        <w:t>th</w:t>
      </w:r>
      <w:proofErr w:type="spellEnd"/>
      <w:r w:rsidRPr="00EB56FA">
        <w:rPr>
          <w:lang w:val="en-GB"/>
        </w:rPr>
        <w:t xml:space="preserve"> </w:t>
      </w:r>
      <w:r>
        <w:rPr>
          <w:lang w:val="en-GB"/>
        </w:rPr>
        <w:t xml:space="preserve">material relative weight </w:t>
      </w:r>
    </w:p>
    <w:p w14:paraId="3ADF39E1" w14:textId="77777777" w:rsidR="0046758E" w:rsidRPr="00EB56FA" w:rsidRDefault="0046758E" w:rsidP="0046758E">
      <w:pPr>
        <w:pStyle w:val="BulletItem"/>
        <w:numPr>
          <w:ilvl w:val="0"/>
          <w:numId w:val="22"/>
        </w:numPr>
        <w:rPr>
          <w:lang w:val="en-GB"/>
        </w:rPr>
      </w:pPr>
      <w:r w:rsidRPr="00EB56FA">
        <w:rPr>
          <w:b/>
          <w:lang w:val="en-GB"/>
        </w:rPr>
        <w:t xml:space="preserve">W </w:t>
      </w:r>
      <w:r w:rsidRPr="00EB56FA">
        <w:rPr>
          <w:b/>
          <w:vertAlign w:val="superscript"/>
          <w:lang w:val="en-GB"/>
        </w:rPr>
        <w:t>R</w:t>
      </w:r>
      <w:r w:rsidRPr="00EB56FA">
        <w:rPr>
          <w:b/>
          <w:lang w:val="en-GB"/>
        </w:rPr>
        <w:t xml:space="preserve"> </w:t>
      </w:r>
      <w:r w:rsidRPr="00EB56FA">
        <w:rPr>
          <w:b/>
          <w:vertAlign w:val="subscript"/>
          <w:lang w:val="en-GB"/>
        </w:rPr>
        <w:t>r</w:t>
      </w:r>
      <w:r w:rsidRPr="00EB56FA">
        <w:rPr>
          <w:lang w:val="en-GB"/>
        </w:rPr>
        <w:t>: r</w:t>
      </w:r>
      <w:r>
        <w:rPr>
          <w:lang w:val="en-GB"/>
        </w:rPr>
        <w:t>-</w:t>
      </w:r>
      <w:proofErr w:type="spellStart"/>
      <w:r>
        <w:rPr>
          <w:lang w:val="en-GB"/>
        </w:rPr>
        <w:t>th</w:t>
      </w:r>
      <w:proofErr w:type="spellEnd"/>
      <w:r w:rsidRPr="00EB56FA">
        <w:rPr>
          <w:lang w:val="en-GB"/>
        </w:rPr>
        <w:t xml:space="preserve"> </w:t>
      </w:r>
      <w:r>
        <w:rPr>
          <w:lang w:val="en-GB"/>
        </w:rPr>
        <w:t xml:space="preserve">resource </w:t>
      </w:r>
      <w:r w:rsidRPr="00EB56FA">
        <w:rPr>
          <w:lang w:val="en-GB"/>
        </w:rPr>
        <w:t>relative weight</w:t>
      </w:r>
      <w:r>
        <w:rPr>
          <w:lang w:val="en-GB"/>
        </w:rPr>
        <w:t xml:space="preserve"> </w:t>
      </w:r>
    </w:p>
    <w:p w14:paraId="20BC45AE" w14:textId="4656F539" w:rsidR="0046758E" w:rsidRDefault="00F85363" w:rsidP="0046758E">
      <w:pPr>
        <w:pStyle w:val="BulletItem"/>
        <w:numPr>
          <w:ilvl w:val="0"/>
          <w:numId w:val="22"/>
        </w:numPr>
        <w:rPr>
          <w:lang w:val="en-GB"/>
        </w:rPr>
      </w:pPr>
      <w:r>
        <w:rPr>
          <w:b/>
          <w:lang w:val="en-GB"/>
        </w:rPr>
        <w:t>CRI</w:t>
      </w:r>
      <w:r w:rsidR="0046758E" w:rsidRPr="00EB56FA">
        <w:rPr>
          <w:b/>
          <w:lang w:val="en-GB"/>
        </w:rPr>
        <w:t xml:space="preserve"> </w:t>
      </w:r>
      <w:r w:rsidR="0046758E" w:rsidRPr="00EB56FA">
        <w:rPr>
          <w:b/>
          <w:vertAlign w:val="subscript"/>
          <w:lang w:val="en-GB"/>
        </w:rPr>
        <w:t>m</w:t>
      </w:r>
      <w:r w:rsidR="0046758E" w:rsidRPr="00EB56FA">
        <w:rPr>
          <w:lang w:val="en-GB"/>
        </w:rPr>
        <w:t>: composed recyclability index of the m</w:t>
      </w:r>
      <w:r w:rsidR="0046758E">
        <w:rPr>
          <w:lang w:val="en-GB"/>
        </w:rPr>
        <w:t>-</w:t>
      </w:r>
      <w:proofErr w:type="spellStart"/>
      <w:r w:rsidR="0046758E">
        <w:rPr>
          <w:lang w:val="en-GB"/>
        </w:rPr>
        <w:t>th</w:t>
      </w:r>
      <w:proofErr w:type="spellEnd"/>
      <w:r w:rsidR="0046758E" w:rsidRPr="00EB56FA">
        <w:rPr>
          <w:lang w:val="en-GB"/>
        </w:rPr>
        <w:t xml:space="preserve"> material</w:t>
      </w:r>
    </w:p>
    <w:p w14:paraId="71C9EEFD" w14:textId="77777777" w:rsidR="0046758E" w:rsidRDefault="0046758E" w:rsidP="0046758E">
      <w:pPr>
        <w:pStyle w:val="BulletItem"/>
        <w:numPr>
          <w:ilvl w:val="0"/>
          <w:numId w:val="0"/>
        </w:numPr>
        <w:rPr>
          <w:b/>
          <w:lang w:val="en-GB"/>
        </w:rPr>
      </w:pPr>
    </w:p>
    <w:p w14:paraId="6AE24463" w14:textId="3C6E6C82" w:rsidR="0046758E" w:rsidRPr="000B6739" w:rsidRDefault="0046758E" w:rsidP="0046758E">
      <w:pPr>
        <w:pStyle w:val="BulletItem"/>
        <w:numPr>
          <w:ilvl w:val="0"/>
          <w:numId w:val="0"/>
        </w:numPr>
        <w:rPr>
          <w:lang w:val="en-GB"/>
        </w:rPr>
      </w:pPr>
      <w:r w:rsidRPr="00EB56FA">
        <w:rPr>
          <w:b/>
          <w:lang w:val="en-GB"/>
        </w:rPr>
        <w:t xml:space="preserve">W </w:t>
      </w:r>
      <w:r w:rsidRPr="00EB56FA">
        <w:rPr>
          <w:b/>
          <w:vertAlign w:val="superscript"/>
          <w:lang w:val="en-GB"/>
        </w:rPr>
        <w:t>E</w:t>
      </w:r>
      <w:r w:rsidRPr="00EB56FA">
        <w:rPr>
          <w:b/>
          <w:lang w:val="en-GB"/>
        </w:rPr>
        <w:t xml:space="preserve"> </w:t>
      </w:r>
      <w:r w:rsidRPr="00EB56FA">
        <w:rPr>
          <w:b/>
          <w:vertAlign w:val="subscript"/>
          <w:lang w:val="en-GB"/>
        </w:rPr>
        <w:t>p</w:t>
      </w:r>
      <w:r>
        <w:rPr>
          <w:b/>
          <w:lang w:val="en-GB"/>
        </w:rPr>
        <w:t xml:space="preserve">: </w:t>
      </w:r>
      <w:r w:rsidRPr="000B6739">
        <w:rPr>
          <w:lang w:val="en-GB"/>
        </w:rPr>
        <w:t>Weight of energy consumed in</w:t>
      </w:r>
      <w:r>
        <w:rPr>
          <w:lang w:val="en-GB"/>
        </w:rPr>
        <w:t xml:space="preserve"> </w:t>
      </w:r>
      <w:r w:rsidRPr="000B6739">
        <w:rPr>
          <w:lang w:val="en-GB"/>
        </w:rPr>
        <w:t xml:space="preserve">phase p </w:t>
      </w:r>
      <w:r>
        <w:rPr>
          <w:lang w:val="en-GB"/>
        </w:rPr>
        <w:t>out of</w:t>
      </w:r>
      <w:r w:rsidRPr="000B6739">
        <w:rPr>
          <w:lang w:val="en-GB"/>
        </w:rPr>
        <w:t xml:space="preserve"> the total energy of the </w:t>
      </w:r>
      <w:proofErr w:type="gramStart"/>
      <w:r w:rsidRPr="000B6739">
        <w:rPr>
          <w:lang w:val="en-GB"/>
        </w:rPr>
        <w:t>system</w:t>
      </w:r>
      <w:proofErr w:type="gramEnd"/>
    </w:p>
    <w:p w14:paraId="05667A23" w14:textId="47B89D55"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p</m:t>
              </m:r>
            </m:sub>
            <m:sup>
              <m:r>
                <m:rPr>
                  <m:sty m:val="b"/>
                </m:rPr>
                <w:rPr>
                  <w:rFonts w:ascii="Cambria Math" w:hAnsi="Cambria Math"/>
                </w:rPr>
                <m:t>E</m:t>
              </m:r>
            </m:sup>
          </m:sSubSup>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EE</m:t>
                  </m:r>
                </m:e>
                <m:sub>
                  <m:r>
                    <m:rPr>
                      <m:sty m:val="b"/>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TE</m:t>
                  </m:r>
                </m:e>
                <m:sub>
                  <m:r>
                    <m:rPr>
                      <m:sty m:val="b"/>
                    </m:rPr>
                    <w:rPr>
                      <w:rFonts w:ascii="Cambria Math" w:hAnsi="Cambria Math"/>
                    </w:rPr>
                    <m:t>p</m:t>
                  </m:r>
                </m:sub>
              </m:sSub>
            </m:num>
            <m:den>
              <m:r>
                <m:rPr>
                  <m:sty m:val="b"/>
                </m:rPr>
                <w:rPr>
                  <w:rFonts w:ascii="Cambria Math" w:hAnsi="Cambria Math"/>
                </w:rPr>
                <m:t>E</m:t>
              </m:r>
              <m:r>
                <m:rPr>
                  <m:sty m:val="p"/>
                </m:rPr>
                <w:rPr>
                  <w:rFonts w:ascii="Cambria Math" w:hAnsi="Cambria Math"/>
                </w:rPr>
                <m:t>_</m:t>
              </m:r>
              <m:r>
                <m:rPr>
                  <m:sty m:val="b"/>
                </m:rPr>
                <w:rPr>
                  <w:rFonts w:ascii="Cambria Math" w:hAnsi="Cambria Math"/>
                </w:rPr>
                <m:t>system</m:t>
              </m:r>
            </m:den>
          </m:f>
        </m:oMath>
      </m:oMathPara>
    </w:p>
    <w:p w14:paraId="4768410B" w14:textId="77777777" w:rsidR="0046758E" w:rsidRPr="00A030CC" w:rsidRDefault="0046758E" w:rsidP="0046758E">
      <w:pPr>
        <w:pStyle w:val="BulletItem"/>
        <w:numPr>
          <w:ilvl w:val="0"/>
          <w:numId w:val="0"/>
        </w:numPr>
        <w:rPr>
          <w:bCs/>
          <w:lang w:val="en-GB"/>
        </w:rPr>
      </w:pPr>
      <w:r>
        <w:rPr>
          <w:bCs/>
          <w:lang w:val="en-GB"/>
        </w:rPr>
        <w:t>In case of maintenance phase (</w:t>
      </w:r>
      <w:r w:rsidRPr="00A030CC">
        <w:rPr>
          <w:bCs/>
          <w:lang w:val="en-GB"/>
        </w:rPr>
        <w:t>A=1</w:t>
      </w:r>
      <w:r>
        <w:rPr>
          <w:bCs/>
          <w:lang w:val="en-GB"/>
        </w:rPr>
        <w:t>;</w:t>
      </w:r>
      <w:r w:rsidRPr="00A030CC">
        <w:rPr>
          <w:bCs/>
          <w:lang w:val="en-GB"/>
        </w:rPr>
        <w:t xml:space="preserve"> p=f</w:t>
      </w:r>
      <w:r>
        <w:rPr>
          <w:bCs/>
          <w:lang w:val="en-GB"/>
        </w:rPr>
        <w:t>1</w:t>
      </w:r>
      <w:r w:rsidRPr="00A030CC">
        <w:rPr>
          <w:bCs/>
          <w:lang w:val="en-GB"/>
        </w:rPr>
        <w:t xml:space="preserve"> </w:t>
      </w:r>
      <w:r>
        <w:rPr>
          <w:rFonts w:cs="Times"/>
          <w:bCs/>
          <w:lang w:val="en-GB"/>
        </w:rPr>
        <w:t>→</w:t>
      </w:r>
      <w:r>
        <w:rPr>
          <w:bCs/>
          <w:lang w:val="en-GB"/>
        </w:rPr>
        <w:t xml:space="preserve"> </w:t>
      </w:r>
      <w:r w:rsidRPr="00A030CC">
        <w:rPr>
          <w:bCs/>
          <w:lang w:val="en-GB"/>
        </w:rPr>
        <w:t>ff</w:t>
      </w:r>
      <w:r>
        <w:rPr>
          <w:bCs/>
          <w:lang w:val="en-GB"/>
        </w:rPr>
        <w:t>),</w:t>
      </w:r>
      <w:r w:rsidRPr="00A030CC">
        <w:rPr>
          <w:bCs/>
          <w:lang w:val="en-GB"/>
        </w:rPr>
        <w:t xml:space="preserve"> </w:t>
      </w:r>
      <w:r>
        <w:rPr>
          <w:bCs/>
          <w:lang w:val="en-GB"/>
        </w:rPr>
        <w:t>t</w:t>
      </w:r>
      <w:r w:rsidRPr="00A030CC">
        <w:rPr>
          <w:bCs/>
          <w:lang w:val="en-GB"/>
        </w:rPr>
        <w:t>he energy weight of the generic maintenance phase f will become:</w:t>
      </w:r>
    </w:p>
    <w:p w14:paraId="059422E8" w14:textId="464FBD65"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m:t>
                  </m:r>
                </m:sub>
              </m:sSub>
            </m:sub>
            <m:sup>
              <m:r>
                <m:rPr>
                  <m:sty m:val="b"/>
                </m:rPr>
                <w:rPr>
                  <w:rFonts w:ascii="Cambria Math" w:hAnsi="Cambria Math"/>
                </w:rPr>
                <m:t>E</m:t>
              </m:r>
            </m:sup>
          </m:sSubSup>
          <m:r>
            <w:rPr>
              <w:rFonts w:ascii="Cambria Math" w:hAnsi="Cambria Math"/>
            </w:rPr>
            <m:t>=</m:t>
          </m:r>
          <m:f>
            <m:fPr>
              <m:ctrlPr>
                <w:rPr>
                  <w:rFonts w:ascii="Cambria Math" w:hAnsi="Cambria Math"/>
                  <w:i/>
                </w:rPr>
              </m:ctrlPr>
            </m:fPr>
            <m:num>
              <m:sSub>
                <m:sSubPr>
                  <m:ctrlPr>
                    <w:rPr>
                      <w:rFonts w:ascii="Cambria Math" w:hAnsi="Cambria Math"/>
                    </w:rPr>
                  </m:ctrlPr>
                </m:sSubPr>
                <m:e>
                  <m:r>
                    <m:rPr>
                      <m:sty m:val="b"/>
                    </m:rPr>
                    <w:rPr>
                      <w:rFonts w:ascii="Cambria Math" w:hAnsi="Cambria Math"/>
                    </w:rPr>
                    <m:t>E</m:t>
                  </m:r>
                  <m:r>
                    <m:rPr>
                      <m:sty m:val="p"/>
                    </m:rPr>
                    <w:rPr>
                      <w:rFonts w:ascii="Cambria Math" w:hAnsi="Cambria Math"/>
                    </w:rPr>
                    <m:t>_</m:t>
                  </m:r>
                  <m:r>
                    <m:rPr>
                      <m:sty m:val="b"/>
                    </m:rPr>
                    <w:rPr>
                      <w:rFonts w:ascii="Cambria Math" w:hAnsi="Cambria Math"/>
                    </w:rPr>
                    <m:t>maint</m:t>
                  </m:r>
                </m:e>
                <m:sub>
                  <m:r>
                    <m:rPr>
                      <m:sty m:val="b"/>
                    </m:rPr>
                    <w:rPr>
                      <w:rFonts w:ascii="Cambria Math" w:hAnsi="Cambria Math"/>
                    </w:rPr>
                    <m:t>f</m:t>
                  </m:r>
                </m:sub>
              </m:sSub>
            </m:num>
            <m:den>
              <m:r>
                <m:rPr>
                  <m:sty m:val="b"/>
                </m:rPr>
                <w:rPr>
                  <w:rFonts w:ascii="Cambria Math" w:hAnsi="Cambria Math"/>
                </w:rPr>
                <m:t>E</m:t>
              </m:r>
              <m:r>
                <m:rPr>
                  <m:sty m:val="p"/>
                </m:rPr>
                <w:rPr>
                  <w:rFonts w:ascii="Cambria Math" w:hAnsi="Cambria Math"/>
                </w:rPr>
                <m:t>_</m:t>
              </m:r>
              <m:r>
                <m:rPr>
                  <m:sty m:val="b"/>
                </m:rPr>
                <w:rPr>
                  <w:rFonts w:ascii="Cambria Math" w:hAnsi="Cambria Math"/>
                </w:rPr>
                <m:t>system</m:t>
              </m:r>
            </m:den>
          </m:f>
        </m:oMath>
      </m:oMathPara>
    </w:p>
    <w:p w14:paraId="1F0BE4F1" w14:textId="77777777" w:rsidR="0046758E" w:rsidRPr="00B42228" w:rsidRDefault="0046758E" w:rsidP="0046758E">
      <w:pPr>
        <w:pStyle w:val="BulletItem"/>
        <w:numPr>
          <w:ilvl w:val="0"/>
          <w:numId w:val="22"/>
        </w:numPr>
        <w:rPr>
          <w:lang w:val="en-GB"/>
        </w:rPr>
      </w:pPr>
      <w:r w:rsidRPr="00B42228">
        <w:rPr>
          <w:b/>
          <w:lang w:val="en-GB"/>
        </w:rPr>
        <w:t xml:space="preserve">EE </w:t>
      </w:r>
      <w:r w:rsidRPr="00B42228">
        <w:rPr>
          <w:b/>
          <w:vertAlign w:val="subscript"/>
          <w:lang w:val="en-GB"/>
        </w:rPr>
        <w:t>p</w:t>
      </w:r>
      <w:r w:rsidRPr="00B42228">
        <w:rPr>
          <w:lang w:val="en-GB"/>
        </w:rPr>
        <w:t xml:space="preserve"> = </w:t>
      </w:r>
      <w:proofErr w:type="spellStart"/>
      <w:r w:rsidRPr="00B42228">
        <w:rPr>
          <w:lang w:val="en-GB"/>
        </w:rPr>
        <w:t>Kwh</w:t>
      </w:r>
      <w:proofErr w:type="spellEnd"/>
      <w:r w:rsidRPr="00B42228">
        <w:rPr>
          <w:lang w:val="en-GB"/>
        </w:rPr>
        <w:t xml:space="preserve"> of Electricity consumed in phase p</w:t>
      </w:r>
    </w:p>
    <w:p w14:paraId="265AB00B" w14:textId="77777777" w:rsidR="0046758E" w:rsidRPr="00B42228" w:rsidRDefault="0046758E" w:rsidP="0046758E">
      <w:pPr>
        <w:pStyle w:val="BulletItem"/>
        <w:numPr>
          <w:ilvl w:val="0"/>
          <w:numId w:val="22"/>
        </w:numPr>
        <w:rPr>
          <w:lang w:val="en-GB"/>
        </w:rPr>
      </w:pPr>
      <w:r w:rsidRPr="00B42228">
        <w:rPr>
          <w:b/>
          <w:lang w:val="en-GB"/>
        </w:rPr>
        <w:t xml:space="preserve">TE </w:t>
      </w:r>
      <w:r w:rsidRPr="00B42228">
        <w:rPr>
          <w:b/>
          <w:vertAlign w:val="subscript"/>
          <w:lang w:val="en-GB"/>
        </w:rPr>
        <w:t>p</w:t>
      </w:r>
      <w:r w:rsidRPr="00B42228">
        <w:rPr>
          <w:lang w:val="en-GB"/>
        </w:rPr>
        <w:t xml:space="preserve"> = </w:t>
      </w:r>
      <w:proofErr w:type="spellStart"/>
      <w:r w:rsidRPr="00B42228">
        <w:rPr>
          <w:lang w:val="en-GB"/>
        </w:rPr>
        <w:t>Kwh</w:t>
      </w:r>
      <w:proofErr w:type="spellEnd"/>
      <w:r w:rsidRPr="00B42228">
        <w:rPr>
          <w:lang w:val="en-GB"/>
        </w:rPr>
        <w:t xml:space="preserve"> of Thermal Energy consumed in phase p</w:t>
      </w:r>
    </w:p>
    <w:p w14:paraId="00205C35" w14:textId="4F3FA652" w:rsidR="0046758E" w:rsidRPr="00B42228" w:rsidRDefault="0046758E" w:rsidP="0046758E">
      <w:pPr>
        <w:pStyle w:val="BulletItem"/>
        <w:numPr>
          <w:ilvl w:val="0"/>
          <w:numId w:val="22"/>
        </w:numPr>
        <w:rPr>
          <w:lang w:val="en-GB"/>
        </w:rPr>
      </w:pPr>
      <w:r w:rsidRPr="00B42228">
        <w:rPr>
          <w:b/>
          <w:lang w:val="en-GB"/>
        </w:rPr>
        <w:t xml:space="preserve">EE = </w:t>
      </w:r>
      <w:proofErr w:type="spellStart"/>
      <w:r w:rsidRPr="00B42228">
        <w:rPr>
          <w:b/>
          <w:lang w:val="en-GB"/>
        </w:rPr>
        <w:t>Σ</w:t>
      </w:r>
      <w:r w:rsidRPr="00B42228">
        <w:rPr>
          <w:b/>
          <w:vertAlign w:val="superscript"/>
          <w:lang w:val="en-GB"/>
        </w:rPr>
        <w:t>P</w:t>
      </w:r>
      <w:r w:rsidRPr="00B42228">
        <w:rPr>
          <w:b/>
          <w:vertAlign w:val="subscript"/>
          <w:lang w:val="en-GB"/>
        </w:rPr>
        <w:t>p</w:t>
      </w:r>
      <w:proofErr w:type="spellEnd"/>
      <w:r w:rsidRPr="00B42228">
        <w:rPr>
          <w:b/>
          <w:vertAlign w:val="subscript"/>
          <w:lang w:val="en-GB"/>
        </w:rPr>
        <w:t xml:space="preserve"> = 1</w:t>
      </w:r>
      <w:r w:rsidRPr="00B42228">
        <w:rPr>
          <w:b/>
          <w:lang w:val="en-GB"/>
        </w:rPr>
        <w:t xml:space="preserve"> (EE p)</w:t>
      </w:r>
      <w:r w:rsidRPr="00B42228">
        <w:rPr>
          <w:lang w:val="en-GB"/>
        </w:rPr>
        <w:t xml:space="preserve"> = </w:t>
      </w:r>
      <w:proofErr w:type="spellStart"/>
      <w:r w:rsidRPr="00B42228">
        <w:rPr>
          <w:lang w:val="en-GB"/>
        </w:rPr>
        <w:t>Kwh</w:t>
      </w:r>
      <w:proofErr w:type="spellEnd"/>
      <w:r w:rsidRPr="00B42228">
        <w:rPr>
          <w:lang w:val="en-GB"/>
        </w:rPr>
        <w:t xml:space="preserve"> of E</w:t>
      </w:r>
      <w:r>
        <w:rPr>
          <w:lang w:val="en-GB"/>
        </w:rPr>
        <w:t>lectricity consumed in the life</w:t>
      </w:r>
      <w:r w:rsidRPr="00B42228">
        <w:rPr>
          <w:lang w:val="en-GB"/>
        </w:rPr>
        <w:t>cycle, including consumption of all recycling activities necessary to recover resources</w:t>
      </w:r>
    </w:p>
    <w:p w14:paraId="747E184B" w14:textId="57DC7A78" w:rsidR="0046758E" w:rsidRDefault="0046758E" w:rsidP="0046758E">
      <w:pPr>
        <w:pStyle w:val="BulletItem"/>
        <w:numPr>
          <w:ilvl w:val="0"/>
          <w:numId w:val="22"/>
        </w:numPr>
        <w:rPr>
          <w:lang w:val="en-GB"/>
        </w:rPr>
      </w:pPr>
      <w:r w:rsidRPr="00B42228">
        <w:rPr>
          <w:b/>
          <w:lang w:val="en-GB"/>
        </w:rPr>
        <w:t xml:space="preserve">TE = </w:t>
      </w:r>
      <w:proofErr w:type="spellStart"/>
      <w:r w:rsidRPr="00B42228">
        <w:rPr>
          <w:b/>
          <w:lang w:val="en-GB"/>
        </w:rPr>
        <w:t>Σ</w:t>
      </w:r>
      <w:r w:rsidRPr="00B42228">
        <w:rPr>
          <w:b/>
          <w:vertAlign w:val="superscript"/>
          <w:lang w:val="en-GB"/>
        </w:rPr>
        <w:t>P</w:t>
      </w:r>
      <w:r w:rsidRPr="00B42228">
        <w:rPr>
          <w:b/>
          <w:vertAlign w:val="subscript"/>
          <w:lang w:val="en-GB"/>
        </w:rPr>
        <w:t>p</w:t>
      </w:r>
      <w:proofErr w:type="spellEnd"/>
      <w:r w:rsidRPr="00B42228">
        <w:rPr>
          <w:b/>
          <w:vertAlign w:val="subscript"/>
          <w:lang w:val="en-GB"/>
        </w:rPr>
        <w:t xml:space="preserve"> = 1</w:t>
      </w:r>
      <w:r w:rsidRPr="00B42228">
        <w:rPr>
          <w:b/>
          <w:lang w:val="en-GB"/>
        </w:rPr>
        <w:t xml:space="preserve"> (TE p)</w:t>
      </w:r>
      <w:r w:rsidRPr="00B42228">
        <w:rPr>
          <w:lang w:val="en-GB"/>
        </w:rPr>
        <w:t xml:space="preserve"> = </w:t>
      </w:r>
      <w:proofErr w:type="spellStart"/>
      <w:r w:rsidRPr="00B42228">
        <w:rPr>
          <w:lang w:val="en-GB"/>
        </w:rPr>
        <w:t>Kwh</w:t>
      </w:r>
      <w:proofErr w:type="spellEnd"/>
      <w:r w:rsidRPr="00B42228">
        <w:rPr>
          <w:lang w:val="en-GB"/>
        </w:rPr>
        <w:t xml:space="preserve"> of Ther</w:t>
      </w:r>
      <w:r>
        <w:rPr>
          <w:lang w:val="en-GB"/>
        </w:rPr>
        <w:t>mal Energy consumed in the life</w:t>
      </w:r>
      <w:r w:rsidRPr="00B42228">
        <w:rPr>
          <w:lang w:val="en-GB"/>
        </w:rPr>
        <w:t>cycle, including the consumption of all recycling activities necessary to rec</w:t>
      </w:r>
      <w:r>
        <w:rPr>
          <w:lang w:val="en-GB"/>
        </w:rPr>
        <w:t>over</w:t>
      </w:r>
      <w:r w:rsidRPr="00B42228">
        <w:rPr>
          <w:lang w:val="en-GB"/>
        </w:rPr>
        <w:t xml:space="preserve"> resources </w:t>
      </w:r>
    </w:p>
    <w:p w14:paraId="2476FA8C" w14:textId="77777777" w:rsidR="0046758E" w:rsidRDefault="0046758E" w:rsidP="0046758E">
      <w:pPr>
        <w:pStyle w:val="BulletItem"/>
        <w:numPr>
          <w:ilvl w:val="0"/>
          <w:numId w:val="0"/>
        </w:numPr>
        <w:rPr>
          <w:lang w:val="en-GB"/>
        </w:rPr>
      </w:pPr>
      <w:r>
        <w:rPr>
          <w:lang w:val="en-GB"/>
        </w:rPr>
        <w:t>Total energy within the lifecycle:</w:t>
      </w:r>
    </w:p>
    <w:p w14:paraId="0376941F" w14:textId="29952F82" w:rsidR="0046758E" w:rsidRPr="00D711C1" w:rsidRDefault="00D711C1" w:rsidP="0046758E">
      <w:pPr>
        <w:pStyle w:val="equation"/>
      </w:pPr>
      <m:oMathPara>
        <m:oMath>
          <m:r>
            <m:rPr>
              <m:sty m:val="b"/>
            </m:rPr>
            <w:rPr>
              <w:rFonts w:ascii="Cambria Math" w:hAnsi="Cambria Math"/>
            </w:rPr>
            <m:t>E</m:t>
          </m:r>
          <m:r>
            <m:rPr>
              <m:sty m:val="p"/>
            </m:rPr>
            <w:rPr>
              <w:rFonts w:ascii="Cambria Math" w:hAnsi="Cambria Math"/>
            </w:rPr>
            <m:t>_</m:t>
          </m:r>
          <m:r>
            <m:rPr>
              <m:sty m:val="b"/>
            </m:rPr>
            <w:rPr>
              <w:rFonts w:ascii="Cambria Math" w:hAnsi="Cambria Math"/>
            </w:rPr>
            <m:t>system</m:t>
          </m:r>
          <m:r>
            <m:rPr>
              <m:sty m:val="p"/>
            </m:rPr>
            <w:rPr>
              <w:rFonts w:ascii="Cambria Math" w:hAnsi="Cambria Math"/>
            </w:rPr>
            <m:t>=</m:t>
          </m:r>
          <m:r>
            <m:rPr>
              <m:sty m:val="b"/>
            </m:rPr>
            <w:rPr>
              <w:rFonts w:ascii="Cambria Math" w:hAnsi="Cambria Math"/>
            </w:rPr>
            <m:t>EE</m:t>
          </m:r>
          <m:r>
            <m:rPr>
              <m:sty m:val="p"/>
            </m:rPr>
            <w:rPr>
              <w:rFonts w:ascii="Cambria Math" w:hAnsi="Cambria Math"/>
            </w:rPr>
            <m:t>+</m:t>
          </m:r>
          <m:r>
            <m:rPr>
              <m:sty m:val="b"/>
            </m:rPr>
            <w:rPr>
              <w:rFonts w:ascii="Cambria Math" w:hAnsi="Cambria Math"/>
            </w:rPr>
            <m:t>TE</m:t>
          </m:r>
          <m:r>
            <w:rPr>
              <w:rFonts w:ascii="Cambria Math" w:hAnsi="Cambria Math"/>
            </w:rPr>
            <m:t>+(</m:t>
          </m:r>
          <m:r>
            <m:rPr>
              <m:sty m:val="b"/>
            </m:rPr>
            <w:rPr>
              <w:rFonts w:ascii="Cambria Math" w:hAnsi="Cambria Math"/>
            </w:rPr>
            <m:t>A</m:t>
          </m:r>
          <m:r>
            <w:rPr>
              <w:rFonts w:ascii="Cambria Math" w:hAnsi="Cambria Math"/>
            </w:rPr>
            <m:t>*</m:t>
          </m:r>
          <m:nary>
            <m:naryPr>
              <m:chr m:val="∑"/>
              <m:limLoc m:val="undOvr"/>
              <m:ctrlPr>
                <w:rPr>
                  <w:rFonts w:ascii="Cambria Math" w:hAnsi="Cambria Math"/>
                </w:rPr>
              </m:ctrlPr>
            </m:naryPr>
            <m:sub>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E</m:t>
                  </m:r>
                  <m:r>
                    <m:rPr>
                      <m:sty m:val="p"/>
                    </m:rPr>
                    <w:rPr>
                      <w:rFonts w:ascii="Cambria Math" w:hAnsi="Cambria Math"/>
                    </w:rPr>
                    <m:t>_</m:t>
                  </m:r>
                  <m:r>
                    <m:rPr>
                      <m:sty m:val="b"/>
                    </m:rPr>
                    <w:rPr>
                      <w:rFonts w:ascii="Cambria Math" w:hAnsi="Cambria Math"/>
                    </w:rPr>
                    <m:t>maint</m:t>
                  </m:r>
                </m:e>
                <m:sub>
                  <m:r>
                    <m:rPr>
                      <m:sty m:val="b"/>
                    </m:rPr>
                    <w:rPr>
                      <w:rFonts w:ascii="Cambria Math" w:hAnsi="Cambria Math"/>
                    </w:rPr>
                    <m:t>f</m:t>
                  </m:r>
                </m:sub>
              </m:sSub>
            </m:e>
          </m:nary>
          <m:r>
            <w:rPr>
              <w:rFonts w:ascii="Cambria Math" w:hAnsi="Cambria Math"/>
            </w:rPr>
            <m:t>)</m:t>
          </m:r>
        </m:oMath>
      </m:oMathPara>
    </w:p>
    <w:p w14:paraId="771D12C5" w14:textId="77777777" w:rsidR="0046758E" w:rsidRDefault="0046758E" w:rsidP="0046758E">
      <w:pPr>
        <w:pStyle w:val="BulletItem"/>
        <w:numPr>
          <w:ilvl w:val="0"/>
          <w:numId w:val="0"/>
        </w:numPr>
        <w:rPr>
          <w:lang w:val="en-GB"/>
        </w:rPr>
      </w:pPr>
      <w:r w:rsidRPr="002C415C">
        <w:rPr>
          <w:b/>
          <w:lang w:val="en-GB"/>
        </w:rPr>
        <w:t xml:space="preserve">W </w:t>
      </w:r>
      <w:r w:rsidRPr="002C415C">
        <w:rPr>
          <w:b/>
          <w:vertAlign w:val="superscript"/>
          <w:lang w:val="en-GB"/>
        </w:rPr>
        <w:t>E</w:t>
      </w:r>
      <w:r w:rsidRPr="002C415C">
        <w:rPr>
          <w:b/>
          <w:lang w:val="en-GB"/>
        </w:rPr>
        <w:t xml:space="preserve"> </w:t>
      </w:r>
      <w:r w:rsidRPr="002C415C">
        <w:rPr>
          <w:b/>
          <w:vertAlign w:val="subscript"/>
          <w:lang w:val="en-GB"/>
        </w:rPr>
        <w:t>p</w:t>
      </w:r>
      <w:r w:rsidRPr="002C415C">
        <w:rPr>
          <w:lang w:val="en-GB"/>
        </w:rPr>
        <w:t xml:space="preserve"> represents the "energy weight of phase p"</w:t>
      </w:r>
      <w:r>
        <w:rPr>
          <w:lang w:val="en-GB"/>
        </w:rPr>
        <w:t>.</w:t>
      </w:r>
      <w:r w:rsidRPr="002C415C">
        <w:rPr>
          <w:lang w:val="en-GB"/>
        </w:rPr>
        <w:t xml:space="preserve"> </w:t>
      </w:r>
      <w:r>
        <w:rPr>
          <w:lang w:val="en-GB"/>
        </w:rPr>
        <w:t xml:space="preserve">This is </w:t>
      </w:r>
      <w:r w:rsidRPr="002C415C">
        <w:rPr>
          <w:lang w:val="en-GB"/>
        </w:rPr>
        <w:t>the amount of energy consumed in</w:t>
      </w:r>
      <w:r>
        <w:rPr>
          <w:lang w:val="en-GB"/>
        </w:rPr>
        <w:t xml:space="preserve"> </w:t>
      </w:r>
      <w:r w:rsidRPr="002C415C">
        <w:rPr>
          <w:lang w:val="en-GB"/>
        </w:rPr>
        <w:t xml:space="preserve">phase p </w:t>
      </w:r>
      <w:r>
        <w:rPr>
          <w:lang w:val="en-GB"/>
        </w:rPr>
        <w:t>out of</w:t>
      </w:r>
      <w:r w:rsidRPr="002C415C">
        <w:rPr>
          <w:lang w:val="en-GB"/>
        </w:rPr>
        <w:t xml:space="preserve"> the total energy consumed within system</w:t>
      </w:r>
      <w:r>
        <w:rPr>
          <w:lang w:val="en-GB"/>
        </w:rPr>
        <w:t>’s</w:t>
      </w:r>
      <w:r w:rsidRPr="002C415C">
        <w:rPr>
          <w:lang w:val="en-GB"/>
        </w:rPr>
        <w:t xml:space="preserve"> boundaries. The total energy balance (denominator of the formula) is obtained by adding together any type of energy </w:t>
      </w:r>
      <w:r>
        <w:rPr>
          <w:lang w:val="en-GB"/>
        </w:rPr>
        <w:t xml:space="preserve">consumption present in the </w:t>
      </w:r>
      <w:r w:rsidRPr="002C415C">
        <w:rPr>
          <w:lang w:val="en-GB"/>
        </w:rPr>
        <w:t>product</w:t>
      </w:r>
      <w:r>
        <w:rPr>
          <w:lang w:val="en-GB"/>
        </w:rPr>
        <w:t xml:space="preserve"> life</w:t>
      </w:r>
      <w:r w:rsidRPr="002C415C">
        <w:rPr>
          <w:lang w:val="en-GB"/>
        </w:rPr>
        <w:t>cycle</w:t>
      </w:r>
      <w:r>
        <w:rPr>
          <w:lang w:val="en-GB"/>
        </w:rPr>
        <w:t>.</w:t>
      </w:r>
      <w:r w:rsidRPr="002C415C">
        <w:rPr>
          <w:lang w:val="en-GB"/>
        </w:rPr>
        <w:t xml:space="preserve"> </w:t>
      </w:r>
      <w:r>
        <w:rPr>
          <w:lang w:val="en-GB"/>
        </w:rPr>
        <w:t>It refers</w:t>
      </w:r>
      <w:r w:rsidRPr="002C415C">
        <w:rPr>
          <w:lang w:val="en-GB"/>
        </w:rPr>
        <w:t xml:space="preserve"> to its functional unit. In addition to </w:t>
      </w:r>
      <w:r>
        <w:rPr>
          <w:lang w:val="en-GB"/>
        </w:rPr>
        <w:t xml:space="preserve">energy </w:t>
      </w:r>
      <w:r w:rsidRPr="002C415C">
        <w:rPr>
          <w:lang w:val="en-GB"/>
        </w:rPr>
        <w:t>consumption</w:t>
      </w:r>
      <w:r>
        <w:rPr>
          <w:lang w:val="en-GB"/>
        </w:rPr>
        <w:t>s</w:t>
      </w:r>
      <w:r w:rsidRPr="002C415C">
        <w:rPr>
          <w:lang w:val="en-GB"/>
        </w:rPr>
        <w:t xml:space="preserve"> </w:t>
      </w:r>
      <w:r>
        <w:rPr>
          <w:lang w:val="en-GB"/>
        </w:rPr>
        <w:t>related with production</w:t>
      </w:r>
      <w:r w:rsidRPr="002C415C">
        <w:rPr>
          <w:lang w:val="en-GB"/>
        </w:rPr>
        <w:t xml:space="preserve">, </w:t>
      </w:r>
      <w:r>
        <w:rPr>
          <w:lang w:val="en-GB"/>
        </w:rPr>
        <w:t>energy</w:t>
      </w:r>
      <w:r w:rsidRPr="002C415C">
        <w:rPr>
          <w:lang w:val="en-GB"/>
        </w:rPr>
        <w:t xml:space="preserve"> consumption</w:t>
      </w:r>
      <w:r>
        <w:rPr>
          <w:lang w:val="en-GB"/>
        </w:rPr>
        <w:t>s</w:t>
      </w:r>
      <w:r w:rsidRPr="002C415C">
        <w:rPr>
          <w:lang w:val="en-GB"/>
        </w:rPr>
        <w:t xml:space="preserve"> related to</w:t>
      </w:r>
      <w:r>
        <w:rPr>
          <w:lang w:val="en-GB"/>
        </w:rPr>
        <w:t xml:space="preserve"> any</w:t>
      </w:r>
      <w:r w:rsidRPr="002C415C">
        <w:rPr>
          <w:lang w:val="en-GB"/>
        </w:rPr>
        <w:t xml:space="preserve"> </w:t>
      </w:r>
      <w:r>
        <w:rPr>
          <w:lang w:val="en-GB"/>
        </w:rPr>
        <w:t xml:space="preserve">resource </w:t>
      </w:r>
      <w:r w:rsidRPr="002C415C">
        <w:rPr>
          <w:lang w:val="en-GB"/>
        </w:rPr>
        <w:t>recovery activit</w:t>
      </w:r>
      <w:r>
        <w:rPr>
          <w:lang w:val="en-GB"/>
        </w:rPr>
        <w:t>y</w:t>
      </w:r>
      <w:r w:rsidRPr="002C415C">
        <w:rPr>
          <w:lang w:val="en-GB"/>
        </w:rPr>
        <w:t xml:space="preserve"> are </w:t>
      </w:r>
      <w:r>
        <w:rPr>
          <w:lang w:val="en-GB"/>
        </w:rPr>
        <w:t>also considered</w:t>
      </w:r>
      <w:r w:rsidRPr="002C415C">
        <w:rPr>
          <w:lang w:val="en-GB"/>
        </w:rPr>
        <w:t>. Th</w:t>
      </w:r>
      <w:r>
        <w:rPr>
          <w:lang w:val="en-GB"/>
        </w:rPr>
        <w:t>e</w:t>
      </w:r>
      <w:r w:rsidRPr="002C415C">
        <w:rPr>
          <w:lang w:val="en-GB"/>
        </w:rPr>
        <w:t xml:space="preserve"> amount of energy consumed is subtracted from the amount of energy generated if the product </w:t>
      </w:r>
      <w:r>
        <w:rPr>
          <w:lang w:val="en-GB"/>
        </w:rPr>
        <w:t>(</w:t>
      </w:r>
      <w:r w:rsidRPr="002C415C">
        <w:rPr>
          <w:lang w:val="en-GB"/>
        </w:rPr>
        <w:t>or part of it</w:t>
      </w:r>
      <w:r>
        <w:rPr>
          <w:lang w:val="en-GB"/>
        </w:rPr>
        <w:t>)</w:t>
      </w:r>
      <w:r w:rsidRPr="002C415C">
        <w:rPr>
          <w:lang w:val="en-GB"/>
        </w:rPr>
        <w:t xml:space="preserve"> is destined to energy recovery</w:t>
      </w:r>
      <w:r>
        <w:rPr>
          <w:lang w:val="en-GB"/>
        </w:rPr>
        <w:t xml:space="preserve">, </w:t>
      </w:r>
      <w:r w:rsidRPr="002C415C">
        <w:rPr>
          <w:lang w:val="en-GB"/>
        </w:rPr>
        <w:t>thus creating an energetic circularity.</w:t>
      </w:r>
    </w:p>
    <w:p w14:paraId="31660189" w14:textId="77777777" w:rsidR="0046758E" w:rsidRDefault="0046758E" w:rsidP="0046758E">
      <w:pPr>
        <w:pStyle w:val="BulletItem"/>
        <w:numPr>
          <w:ilvl w:val="0"/>
          <w:numId w:val="0"/>
        </w:numPr>
        <w:ind w:left="238" w:hanging="238"/>
        <w:rPr>
          <w:lang w:val="en-GB"/>
        </w:rPr>
      </w:pPr>
    </w:p>
    <w:p w14:paraId="3155A2E3" w14:textId="78156A94" w:rsidR="0046758E" w:rsidRDefault="0046758E" w:rsidP="0046758E">
      <w:pPr>
        <w:pStyle w:val="BulletItem"/>
        <w:numPr>
          <w:ilvl w:val="0"/>
          <w:numId w:val="0"/>
        </w:numPr>
        <w:rPr>
          <w:lang w:val="en-GB"/>
        </w:rPr>
      </w:pPr>
      <w:r w:rsidRPr="00EB56FA">
        <w:rPr>
          <w:b/>
          <w:lang w:val="en-GB"/>
        </w:rPr>
        <w:t xml:space="preserve">W </w:t>
      </w:r>
      <w:r w:rsidRPr="00EB56FA">
        <w:rPr>
          <w:b/>
          <w:vertAlign w:val="superscript"/>
          <w:lang w:val="en-GB"/>
        </w:rPr>
        <w:t>M, P</w:t>
      </w:r>
      <w:r w:rsidRPr="00EB56FA">
        <w:rPr>
          <w:b/>
          <w:lang w:val="en-GB"/>
        </w:rPr>
        <w:t xml:space="preserve"> </w:t>
      </w:r>
      <w:r w:rsidRPr="00EB56FA">
        <w:rPr>
          <w:b/>
          <w:vertAlign w:val="subscript"/>
          <w:lang w:val="en-GB"/>
        </w:rPr>
        <w:t>m, p</w:t>
      </w:r>
      <w:r>
        <w:rPr>
          <w:b/>
          <w:lang w:val="en-GB"/>
        </w:rPr>
        <w:t xml:space="preserve">: </w:t>
      </w:r>
      <w:r w:rsidRPr="002C415C">
        <w:rPr>
          <w:lang w:val="en-GB"/>
        </w:rPr>
        <w:t>Weight of</w:t>
      </w:r>
      <w:r>
        <w:rPr>
          <w:lang w:val="en-GB"/>
        </w:rPr>
        <w:t xml:space="preserve"> the m-</w:t>
      </w:r>
      <w:proofErr w:type="spellStart"/>
      <w:r>
        <w:rPr>
          <w:lang w:val="en-GB"/>
        </w:rPr>
        <w:t>th</w:t>
      </w:r>
      <w:proofErr w:type="spellEnd"/>
      <w:r>
        <w:rPr>
          <w:lang w:val="en-GB"/>
        </w:rPr>
        <w:t xml:space="preserve"> input material in phase</w:t>
      </w:r>
      <w:r w:rsidRPr="002C415C">
        <w:rPr>
          <w:lang w:val="en-GB"/>
        </w:rPr>
        <w:t xml:space="preserve"> p </w:t>
      </w:r>
      <w:r>
        <w:rPr>
          <w:lang w:val="en-GB"/>
        </w:rPr>
        <w:t>out of</w:t>
      </w:r>
      <w:r w:rsidRPr="002C415C">
        <w:rPr>
          <w:lang w:val="en-GB"/>
        </w:rPr>
        <w:t xml:space="preserve"> the total m-</w:t>
      </w:r>
      <w:proofErr w:type="spellStart"/>
      <w:r w:rsidRPr="002C415C">
        <w:rPr>
          <w:lang w:val="en-GB"/>
        </w:rPr>
        <w:t>th</w:t>
      </w:r>
      <w:proofErr w:type="spellEnd"/>
      <w:r w:rsidRPr="002C415C">
        <w:rPr>
          <w:lang w:val="en-GB"/>
        </w:rPr>
        <w:t xml:space="preserve"> material used in the </w:t>
      </w:r>
      <w:proofErr w:type="gramStart"/>
      <w:r w:rsidRPr="002C415C">
        <w:rPr>
          <w:lang w:val="en-GB"/>
        </w:rPr>
        <w:t>system</w:t>
      </w:r>
      <w:proofErr w:type="gramEnd"/>
    </w:p>
    <w:p w14:paraId="3D56A832" w14:textId="3CEE3EA4"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 xml:space="preserve">,  </m:t>
              </m:r>
              <m:r>
                <m:rPr>
                  <m:sty m:val="b"/>
                </m:rPr>
                <w:rPr>
                  <w:rFonts w:ascii="Cambria Math" w:hAnsi="Cambria Math"/>
                </w:rPr>
                <m:t>p</m:t>
              </m:r>
            </m:sub>
            <m:sup>
              <m:r>
                <m:rPr>
                  <m:sty m:val="b"/>
                </m:rPr>
                <w:rPr>
                  <w:rFonts w:ascii="Cambria Math" w:hAnsi="Cambria Math"/>
                </w:rPr>
                <m:t>M</m:t>
              </m:r>
              <m:r>
                <m:rPr>
                  <m:sty m:val="p"/>
                </m:rPr>
                <w:rPr>
                  <w:rFonts w:ascii="Cambria Math" w:hAnsi="Cambria Math"/>
                </w:rPr>
                <m:t xml:space="preserve">, </m:t>
              </m:r>
              <m:r>
                <m:rPr>
                  <m:sty m:val="b"/>
                </m:rPr>
                <w:rPr>
                  <w:rFonts w:ascii="Cambria Math" w:hAnsi="Cambria Math"/>
                </w:rPr>
                <m:t>P</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p</m:t>
                  </m:r>
                </m:sub>
              </m:sSub>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sub>
              </m:sSub>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e>
              </m:nary>
              <m:r>
                <w:rPr>
                  <w:rFonts w:ascii="Cambria Math" w:hAnsi="Cambria Math"/>
                </w:rPr>
                <m:t>)</m:t>
              </m:r>
            </m:den>
          </m:f>
        </m:oMath>
      </m:oMathPara>
    </w:p>
    <w:p w14:paraId="407F55D0" w14:textId="77777777" w:rsidR="0046758E" w:rsidRDefault="0046758E" w:rsidP="0046758E">
      <w:pPr>
        <w:pStyle w:val="BulletItem"/>
        <w:numPr>
          <w:ilvl w:val="0"/>
          <w:numId w:val="0"/>
        </w:numPr>
        <w:ind w:left="238" w:hanging="238"/>
        <w:rPr>
          <w:lang w:val="en-GB"/>
        </w:rPr>
      </w:pPr>
    </w:p>
    <w:p w14:paraId="700BE99F" w14:textId="77777777" w:rsidR="0046758E" w:rsidRDefault="0046758E" w:rsidP="0046758E">
      <w:pPr>
        <w:pStyle w:val="BulletItem"/>
        <w:numPr>
          <w:ilvl w:val="0"/>
          <w:numId w:val="0"/>
        </w:numPr>
        <w:rPr>
          <w:lang w:val="en-GB"/>
        </w:rPr>
      </w:pPr>
      <w:r>
        <w:rPr>
          <w:bCs/>
          <w:lang w:val="en-GB"/>
        </w:rPr>
        <w:t>In case of maintenance phase (</w:t>
      </w:r>
      <w:r w:rsidRPr="00A030CC">
        <w:rPr>
          <w:bCs/>
          <w:lang w:val="en-GB"/>
        </w:rPr>
        <w:t>A=1</w:t>
      </w:r>
      <w:r>
        <w:rPr>
          <w:bCs/>
          <w:lang w:val="en-GB"/>
        </w:rPr>
        <w:t>;</w:t>
      </w:r>
      <w:r w:rsidRPr="00A030CC">
        <w:rPr>
          <w:bCs/>
          <w:lang w:val="en-GB"/>
        </w:rPr>
        <w:t xml:space="preserve"> p=f</w:t>
      </w:r>
      <w:r>
        <w:rPr>
          <w:bCs/>
          <w:lang w:val="en-GB"/>
        </w:rPr>
        <w:t>1</w:t>
      </w:r>
      <w:r w:rsidRPr="00A030CC">
        <w:rPr>
          <w:bCs/>
          <w:lang w:val="en-GB"/>
        </w:rPr>
        <w:t xml:space="preserve"> </w:t>
      </w:r>
      <w:r>
        <w:rPr>
          <w:rFonts w:cs="Times"/>
          <w:bCs/>
          <w:lang w:val="en-GB"/>
        </w:rPr>
        <w:t>→</w:t>
      </w:r>
      <w:r>
        <w:rPr>
          <w:bCs/>
          <w:lang w:val="en-GB"/>
        </w:rPr>
        <w:t xml:space="preserve"> </w:t>
      </w:r>
      <w:r w:rsidRPr="00A030CC">
        <w:rPr>
          <w:bCs/>
          <w:lang w:val="en-GB"/>
        </w:rPr>
        <w:t>ff</w:t>
      </w:r>
      <w:r>
        <w:rPr>
          <w:bCs/>
          <w:lang w:val="en-GB"/>
        </w:rPr>
        <w:t xml:space="preserve">), </w:t>
      </w:r>
      <w:r>
        <w:rPr>
          <w:lang w:val="en-GB"/>
        </w:rPr>
        <w:t>t</w:t>
      </w:r>
      <w:r w:rsidRPr="002C415C">
        <w:rPr>
          <w:lang w:val="en-GB"/>
        </w:rPr>
        <w:t xml:space="preserve">he </w:t>
      </w:r>
      <w:r>
        <w:rPr>
          <w:lang w:val="en-GB"/>
        </w:rPr>
        <w:t xml:space="preserve">material </w:t>
      </w:r>
      <w:r w:rsidRPr="002C415C">
        <w:rPr>
          <w:lang w:val="en-GB"/>
        </w:rPr>
        <w:t>weight</w:t>
      </w:r>
      <w:r>
        <w:rPr>
          <w:lang w:val="en-GB"/>
        </w:rPr>
        <w:t xml:space="preserve"> </w:t>
      </w:r>
      <w:r w:rsidRPr="002C415C">
        <w:rPr>
          <w:lang w:val="en-GB"/>
        </w:rPr>
        <w:t>of the generic maintenance phase f will become:</w:t>
      </w:r>
    </w:p>
    <w:p w14:paraId="140E6988" w14:textId="4C259351"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m:t>
                  </m:r>
                </m:sub>
              </m:sSub>
            </m:sub>
            <m:sup>
              <m:r>
                <m:rPr>
                  <m:sty m:val="b"/>
                </m:rPr>
                <w:rPr>
                  <w:rFonts w:ascii="Cambria Math" w:hAnsi="Cambria Math"/>
                </w:rPr>
                <m:t>M</m:t>
              </m:r>
              <m:r>
                <m:rPr>
                  <m:sty m:val="p"/>
                </m:rPr>
                <w:rPr>
                  <w:rFonts w:ascii="Cambria Math" w:hAnsi="Cambria Math"/>
                </w:rPr>
                <m:t>,</m:t>
              </m:r>
              <m:r>
                <m:rPr>
                  <m:sty m:val="b"/>
                </m:rPr>
                <w:rPr>
                  <w:rFonts w:ascii="Cambria Math" w:hAnsi="Cambria Math"/>
                </w:rPr>
                <m:t>F</m:t>
              </m:r>
            </m:sup>
          </m:sSubSup>
          <m:r>
            <w:rPr>
              <w:rFonts w:ascii="Cambria Math" w:hAnsi="Cambria Math"/>
            </w:rPr>
            <m:t>=</m:t>
          </m:r>
          <m:f>
            <m:fPr>
              <m:ctrlPr>
                <w:rPr>
                  <w:rFonts w:ascii="Cambria Math" w:hAnsi="Cambria Math"/>
                  <w:i/>
                </w:rPr>
              </m:ctrlPr>
            </m:fPr>
            <m:num>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sub>
              </m:sSub>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e>
              </m:nary>
              <m:r>
                <w:rPr>
                  <w:rFonts w:ascii="Cambria Math" w:hAnsi="Cambria Math"/>
                </w:rPr>
                <m:t>)</m:t>
              </m:r>
            </m:den>
          </m:f>
        </m:oMath>
      </m:oMathPara>
    </w:p>
    <w:p w14:paraId="07F3481F" w14:textId="68A6B3B6" w:rsidR="0046758E" w:rsidRDefault="0046758E" w:rsidP="0046758E">
      <w:pPr>
        <w:pStyle w:val="BulletItem"/>
        <w:numPr>
          <w:ilvl w:val="0"/>
          <w:numId w:val="0"/>
        </w:numPr>
        <w:rPr>
          <w:lang w:val="en-GB"/>
        </w:rPr>
      </w:pPr>
      <w:r w:rsidRPr="00EB56FA">
        <w:rPr>
          <w:b/>
          <w:lang w:val="en-GB"/>
        </w:rPr>
        <w:t xml:space="preserve">W </w:t>
      </w:r>
      <w:r w:rsidRPr="00EB56FA">
        <w:rPr>
          <w:b/>
          <w:vertAlign w:val="superscript"/>
          <w:lang w:val="en-GB"/>
        </w:rPr>
        <w:t>R, P</w:t>
      </w:r>
      <w:r w:rsidRPr="00EB56FA">
        <w:rPr>
          <w:b/>
          <w:lang w:val="en-GB"/>
        </w:rPr>
        <w:t xml:space="preserve"> </w:t>
      </w:r>
      <w:r w:rsidRPr="00EB56FA">
        <w:rPr>
          <w:b/>
          <w:vertAlign w:val="subscript"/>
          <w:lang w:val="en-GB"/>
        </w:rPr>
        <w:t>r, p</w:t>
      </w:r>
      <w:r w:rsidRPr="003E01D0">
        <w:rPr>
          <w:lang w:val="en-GB"/>
        </w:rPr>
        <w:t>: Weight of the r-</w:t>
      </w:r>
      <w:proofErr w:type="spellStart"/>
      <w:r w:rsidRPr="003E01D0">
        <w:rPr>
          <w:lang w:val="en-GB"/>
        </w:rPr>
        <w:t>th</w:t>
      </w:r>
      <w:proofErr w:type="spellEnd"/>
      <w:r w:rsidRPr="003E01D0">
        <w:rPr>
          <w:lang w:val="en-GB"/>
        </w:rPr>
        <w:t xml:space="preserve"> resource in input in</w:t>
      </w:r>
      <w:r>
        <w:rPr>
          <w:lang w:val="en-GB"/>
        </w:rPr>
        <w:t xml:space="preserve"> phase </w:t>
      </w:r>
      <w:r w:rsidRPr="003E01D0">
        <w:rPr>
          <w:lang w:val="en-GB"/>
        </w:rPr>
        <w:t>p o</w:t>
      </w:r>
      <w:r>
        <w:rPr>
          <w:lang w:val="en-GB"/>
        </w:rPr>
        <w:t>ut of</w:t>
      </w:r>
      <w:r w:rsidRPr="003E01D0">
        <w:rPr>
          <w:lang w:val="en-GB"/>
        </w:rPr>
        <w:t xml:space="preserve"> the total resource</w:t>
      </w:r>
      <w:r>
        <w:rPr>
          <w:lang w:val="en-GB"/>
        </w:rPr>
        <w:t>s</w:t>
      </w:r>
      <w:r w:rsidRPr="003E01D0">
        <w:rPr>
          <w:lang w:val="en-GB"/>
        </w:rPr>
        <w:t xml:space="preserve"> used in the </w:t>
      </w:r>
      <w:proofErr w:type="gramStart"/>
      <w:r w:rsidRPr="003E01D0">
        <w:rPr>
          <w:lang w:val="en-GB"/>
        </w:rPr>
        <w:t>system</w:t>
      </w:r>
      <w:proofErr w:type="gramEnd"/>
      <w:r>
        <w:rPr>
          <w:lang w:val="en-GB"/>
        </w:rPr>
        <w:t xml:space="preserve"> </w:t>
      </w:r>
    </w:p>
    <w:p w14:paraId="1B228C34" w14:textId="039509A9"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R</m:t>
              </m:r>
              <m:r>
                <m:rPr>
                  <m:sty m:val="p"/>
                </m:rPr>
                <w:rPr>
                  <w:rFonts w:ascii="Cambria Math" w:hAnsi="Cambria Math"/>
                </w:rPr>
                <m:t>,</m:t>
              </m:r>
              <m:r>
                <m:rPr>
                  <m:sty m:val="b"/>
                </m:rPr>
                <w:rPr>
                  <w:rFonts w:ascii="Cambria Math" w:hAnsi="Cambria Math"/>
                </w:rPr>
                <m:t>P</m:t>
              </m:r>
            </m:sup>
          </m:sSubSup>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p</m:t>
                  </m:r>
                </m:sub>
              </m:sSub>
            </m:num>
            <m:den>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sub>
              </m:sSub>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e>
              </m:nary>
              <m:r>
                <w:rPr>
                  <w:rFonts w:ascii="Cambria Math" w:hAnsi="Cambria Math"/>
                </w:rPr>
                <m:t>)</m:t>
              </m:r>
            </m:den>
          </m:f>
        </m:oMath>
      </m:oMathPara>
    </w:p>
    <w:p w14:paraId="1769708C" w14:textId="77777777" w:rsidR="0046758E" w:rsidRPr="00E3604C" w:rsidRDefault="0046758E" w:rsidP="0046758E">
      <w:pPr>
        <w:pStyle w:val="BulletItem"/>
        <w:numPr>
          <w:ilvl w:val="0"/>
          <w:numId w:val="0"/>
        </w:numPr>
        <w:rPr>
          <w:bCs/>
          <w:lang w:val="en-GB"/>
        </w:rPr>
      </w:pPr>
      <w:r>
        <w:rPr>
          <w:bCs/>
          <w:lang w:val="en-GB"/>
        </w:rPr>
        <w:t>In case of maintenance phase (</w:t>
      </w:r>
      <w:r w:rsidRPr="00A030CC">
        <w:rPr>
          <w:bCs/>
          <w:lang w:val="en-GB"/>
        </w:rPr>
        <w:t>A=1</w:t>
      </w:r>
      <w:r>
        <w:rPr>
          <w:bCs/>
          <w:lang w:val="en-GB"/>
        </w:rPr>
        <w:t>;</w:t>
      </w:r>
      <w:r w:rsidRPr="00A030CC">
        <w:rPr>
          <w:bCs/>
          <w:lang w:val="en-GB"/>
        </w:rPr>
        <w:t xml:space="preserve"> p=f</w:t>
      </w:r>
      <w:r>
        <w:rPr>
          <w:bCs/>
          <w:lang w:val="en-GB"/>
        </w:rPr>
        <w:t>1</w:t>
      </w:r>
      <w:r w:rsidRPr="00A030CC">
        <w:rPr>
          <w:bCs/>
          <w:lang w:val="en-GB"/>
        </w:rPr>
        <w:t xml:space="preserve"> </w:t>
      </w:r>
      <w:r w:rsidRPr="00E3604C">
        <w:rPr>
          <w:bCs/>
          <w:lang w:val="en-GB"/>
        </w:rPr>
        <w:t>→</w:t>
      </w:r>
      <w:r>
        <w:rPr>
          <w:bCs/>
          <w:lang w:val="en-GB"/>
        </w:rPr>
        <w:t xml:space="preserve"> </w:t>
      </w:r>
      <w:r w:rsidRPr="00A030CC">
        <w:rPr>
          <w:bCs/>
          <w:lang w:val="en-GB"/>
        </w:rPr>
        <w:t>ff</w:t>
      </w:r>
      <w:r>
        <w:rPr>
          <w:bCs/>
          <w:lang w:val="en-GB"/>
        </w:rPr>
        <w:t xml:space="preserve">), </w:t>
      </w:r>
      <w:r w:rsidRPr="00E3604C">
        <w:rPr>
          <w:bCs/>
          <w:lang w:val="en-GB"/>
        </w:rPr>
        <w:t>the resource weight of the generic maintenance phase f will become:</w:t>
      </w:r>
    </w:p>
    <w:p w14:paraId="430F738A" w14:textId="71A4AF55"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m:t>
                  </m:r>
                </m:sub>
              </m:sSub>
            </m:sub>
            <m:sup>
              <m:r>
                <m:rPr>
                  <m:sty m:val="b"/>
                </m:rPr>
                <w:rPr>
                  <w:rFonts w:ascii="Cambria Math" w:hAnsi="Cambria Math"/>
                </w:rPr>
                <m:t>R</m:t>
              </m:r>
              <m:r>
                <m:rPr>
                  <m:sty m:val="p"/>
                </m:rPr>
                <w:rPr>
                  <w:rFonts w:ascii="Cambria Math" w:hAnsi="Cambria Math"/>
                </w:rPr>
                <m:t>,</m:t>
              </m:r>
              <m:r>
                <m:rPr>
                  <m:sty m:val="b"/>
                </m:rPr>
                <w:rPr>
                  <w:rFonts w:ascii="Cambria Math" w:hAnsi="Cambria Math"/>
                </w:rPr>
                <m:t>F</m:t>
              </m:r>
            </m:sup>
          </m:sSubSup>
          <m:r>
            <w:rPr>
              <w:rFonts w:ascii="Cambria Math" w:hAnsi="Cambria Math"/>
            </w:rPr>
            <m:t>=</m:t>
          </m:r>
          <m:f>
            <m:fPr>
              <m:ctrlPr>
                <w:rPr>
                  <w:rFonts w:ascii="Cambria Math" w:hAnsi="Cambria Math"/>
                  <w:i/>
                </w:rPr>
              </m:ctrlPr>
            </m:fPr>
            <m:num>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num>
            <m:den>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sub>
              </m:sSub>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e>
              </m:nary>
              <m:r>
                <w:rPr>
                  <w:rFonts w:ascii="Cambria Math" w:hAnsi="Cambria Math"/>
                </w:rPr>
                <m:t>)</m:t>
              </m:r>
            </m:den>
          </m:f>
        </m:oMath>
      </m:oMathPara>
    </w:p>
    <w:p w14:paraId="42D05651" w14:textId="5E49485F" w:rsidR="0046758E" w:rsidRPr="00E55B6C" w:rsidRDefault="0046758E" w:rsidP="0046758E">
      <w:pPr>
        <w:ind w:firstLine="0"/>
        <w:rPr>
          <w:rFonts w:cs="Times"/>
          <w:lang w:val="en-GB"/>
        </w:rPr>
      </w:pPr>
      <w:r w:rsidRPr="00E55B6C">
        <w:rPr>
          <w:rFonts w:cs="Times"/>
          <w:b/>
          <w:lang w:val="en-GB"/>
        </w:rPr>
        <w:t xml:space="preserve">W </w:t>
      </w:r>
      <w:r w:rsidRPr="00E55B6C">
        <w:rPr>
          <w:rFonts w:cs="Times"/>
          <w:b/>
          <w:vertAlign w:val="superscript"/>
          <w:lang w:val="en-GB"/>
        </w:rPr>
        <w:t>M</w:t>
      </w:r>
      <w:r w:rsidRPr="00E55B6C">
        <w:rPr>
          <w:rFonts w:cs="Times"/>
          <w:b/>
          <w:lang w:val="en-GB"/>
        </w:rPr>
        <w:t xml:space="preserve"> </w:t>
      </w:r>
      <w:r w:rsidRPr="00E55B6C">
        <w:rPr>
          <w:rFonts w:cs="Times"/>
          <w:b/>
          <w:vertAlign w:val="subscript"/>
          <w:lang w:val="en-GB"/>
        </w:rPr>
        <w:t>m</w:t>
      </w:r>
      <w:r w:rsidRPr="00E55B6C">
        <w:rPr>
          <w:rFonts w:cs="Times"/>
          <w:lang w:val="en-GB"/>
        </w:rPr>
        <w:t>: Weight of materials used in input o</w:t>
      </w:r>
      <w:r>
        <w:rPr>
          <w:rFonts w:cs="Times"/>
          <w:lang w:val="en-GB"/>
        </w:rPr>
        <w:t>ut of</w:t>
      </w:r>
      <w:r w:rsidRPr="00E55B6C">
        <w:rPr>
          <w:rFonts w:cs="Times"/>
          <w:lang w:val="en-GB"/>
        </w:rPr>
        <w:t xml:space="preserve"> the total input materials used to</w:t>
      </w:r>
      <w:r>
        <w:rPr>
          <w:rFonts w:cs="Times"/>
          <w:lang w:val="en-GB"/>
        </w:rPr>
        <w:t xml:space="preserve"> make</w:t>
      </w:r>
      <w:r w:rsidRPr="00E55B6C">
        <w:rPr>
          <w:rFonts w:cs="Times"/>
          <w:lang w:val="en-GB"/>
        </w:rPr>
        <w:t xml:space="preserve"> the </w:t>
      </w:r>
      <w:proofErr w:type="gramStart"/>
      <w:r w:rsidRPr="00E55B6C">
        <w:rPr>
          <w:rFonts w:cs="Times"/>
          <w:lang w:val="en-GB"/>
        </w:rPr>
        <w:t>product</w:t>
      </w:r>
      <w:proofErr w:type="gramEnd"/>
      <w:r w:rsidRPr="00E55B6C">
        <w:rPr>
          <w:rFonts w:cs="Times"/>
          <w:lang w:val="en-GB"/>
        </w:rPr>
        <w:t xml:space="preserve"> </w:t>
      </w:r>
    </w:p>
    <w:p w14:paraId="4D8C2B74" w14:textId="790C8A6F"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M</m:t>
              </m:r>
            </m:sup>
          </m:sSubSup>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sub>
              </m:sSub>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e>
              </m:nary>
              <m: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sSub>
                    <m:sSubPr>
                      <m:ctrlPr>
                        <w:rPr>
                          <w:rFonts w:ascii="Cambria Math" w:hAnsi="Cambria Math"/>
                        </w:rPr>
                      </m:ctrlPr>
                    </m:sSubPr>
                    <m:e>
                      <m:r>
                        <m:rPr>
                          <m:sty m:val="p"/>
                        </m:rPr>
                        <w:rPr>
                          <w:rFonts w:ascii="Cambria Math" w:hAnsi="Cambria Math"/>
                        </w:rPr>
                        <m:t>(</m:t>
                      </m:r>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sub>
                  </m:sSub>
                  <m:r>
                    <m:rPr>
                      <m:sty m:val="p"/>
                    </m:rPr>
                    <w:rPr>
                      <w:rFonts w:ascii="Cambria Math" w:hAnsi="Cambria Math"/>
                    </w:rPr>
                    <m:t>)</m:t>
                  </m:r>
                </m:e>
              </m:nary>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nary>
                    <m:naryPr>
                      <m:chr m:val="∑"/>
                      <m:limLoc m:val="undOvr"/>
                      <m:ctrlPr>
                        <w:rPr>
                          <w:rFonts w:ascii="Cambria Math" w:hAnsi="Cambria Math"/>
                          <w:i/>
                        </w:rPr>
                      </m:ctrlPr>
                    </m:naryPr>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e>
                  </m:nary>
                </m:e>
              </m:nary>
              <m:r>
                <w:rPr>
                  <w:rFonts w:ascii="Cambria Math" w:hAnsi="Cambria Math"/>
                </w:rPr>
                <m:t>)</m:t>
              </m:r>
            </m:den>
          </m:f>
        </m:oMath>
      </m:oMathPara>
    </w:p>
    <w:p w14:paraId="156BECAA" w14:textId="77777777" w:rsidR="0046758E" w:rsidRDefault="0046758E" w:rsidP="0046758E">
      <w:pPr>
        <w:rPr>
          <w:rFonts w:ascii="Arial" w:hAnsi="Arial" w:cs="Arial"/>
          <w:lang w:val="en-GB"/>
        </w:rPr>
      </w:pPr>
    </w:p>
    <w:p w14:paraId="68630255" w14:textId="77777777" w:rsidR="0046758E" w:rsidRPr="00E55B6C" w:rsidRDefault="0046758E" w:rsidP="0046758E">
      <w:pPr>
        <w:ind w:firstLine="0"/>
        <w:rPr>
          <w:rFonts w:cs="Times"/>
        </w:rPr>
      </w:pPr>
      <w:proofErr w:type="spellStart"/>
      <w:r w:rsidRPr="00E55B6C">
        <w:rPr>
          <w:rFonts w:cs="Times"/>
          <w:b/>
        </w:rPr>
        <w:t>MF_in</w:t>
      </w:r>
      <w:proofErr w:type="spellEnd"/>
      <w:r w:rsidRPr="00E55B6C">
        <w:rPr>
          <w:rFonts w:cs="Times"/>
          <w:b/>
          <w:vertAlign w:val="subscript"/>
        </w:rPr>
        <w:t xml:space="preserve"> m</w:t>
      </w:r>
      <w:r w:rsidRPr="00E55B6C">
        <w:rPr>
          <w:rFonts w:cs="Times"/>
          <w:b/>
        </w:rPr>
        <w:t xml:space="preserve">: </w:t>
      </w:r>
      <w:r w:rsidRPr="00E55B6C">
        <w:rPr>
          <w:rFonts w:cs="Times"/>
        </w:rPr>
        <w:t>Mass of m-</w:t>
      </w:r>
      <w:proofErr w:type="spellStart"/>
      <w:r w:rsidRPr="00E55B6C">
        <w:rPr>
          <w:rFonts w:cs="Times"/>
        </w:rPr>
        <w:t>th</w:t>
      </w:r>
      <w:proofErr w:type="spellEnd"/>
      <w:r w:rsidRPr="00E55B6C">
        <w:rPr>
          <w:rFonts w:cs="Times"/>
        </w:rPr>
        <w:t xml:space="preserve"> material in input within the production process</w:t>
      </w:r>
    </w:p>
    <w:p w14:paraId="395D6925" w14:textId="77777777" w:rsidR="0046758E" w:rsidRPr="00E55B6C" w:rsidRDefault="0046758E" w:rsidP="0046758E">
      <w:pPr>
        <w:ind w:firstLine="0"/>
        <w:rPr>
          <w:rFonts w:cs="Times"/>
          <w:b/>
          <w:i/>
          <w:lang w:val="en-GB"/>
        </w:rPr>
      </w:pPr>
      <w:r w:rsidRPr="00E55B6C">
        <w:rPr>
          <w:rFonts w:cs="Times"/>
          <w:b/>
          <w:i/>
          <w:lang w:val="en-GB"/>
        </w:rPr>
        <w:t>[m: from 1 to M -&gt; materials]</w:t>
      </w:r>
    </w:p>
    <w:p w14:paraId="4F978A5B" w14:textId="77777777" w:rsidR="0046758E" w:rsidRPr="00E55B6C" w:rsidRDefault="0046758E" w:rsidP="0046758E">
      <w:pPr>
        <w:rPr>
          <w:rFonts w:cs="Times"/>
          <w:lang w:val="en-GB"/>
        </w:rPr>
      </w:pPr>
    </w:p>
    <w:p w14:paraId="03A39DB4" w14:textId="4BAAF3C0" w:rsidR="0046758E" w:rsidRDefault="0046758E" w:rsidP="0046758E">
      <w:pPr>
        <w:ind w:firstLine="0"/>
        <w:rPr>
          <w:rFonts w:cs="Times"/>
          <w:lang w:val="en-GB"/>
        </w:rPr>
      </w:pPr>
      <w:r w:rsidRPr="00E55B6C">
        <w:rPr>
          <w:rFonts w:cs="Times"/>
          <w:b/>
          <w:lang w:val="en-GB"/>
        </w:rPr>
        <w:t xml:space="preserve">W </w:t>
      </w:r>
      <w:r w:rsidRPr="00E55B6C">
        <w:rPr>
          <w:rFonts w:cs="Times"/>
          <w:b/>
          <w:vertAlign w:val="superscript"/>
          <w:lang w:val="en-GB"/>
        </w:rPr>
        <w:t>M</w:t>
      </w:r>
      <w:r w:rsidRPr="00E55B6C">
        <w:rPr>
          <w:rFonts w:cs="Times"/>
          <w:b/>
          <w:lang w:val="en-GB"/>
        </w:rPr>
        <w:t xml:space="preserve"> </w:t>
      </w:r>
      <w:proofErr w:type="spellStart"/>
      <w:r w:rsidRPr="00E55B6C">
        <w:rPr>
          <w:rFonts w:cs="Times"/>
          <w:b/>
          <w:vertAlign w:val="subscript"/>
          <w:lang w:val="en-GB"/>
        </w:rPr>
        <w:t>m</w:t>
      </w:r>
      <w:proofErr w:type="spellEnd"/>
      <w:r w:rsidRPr="00E55B6C">
        <w:rPr>
          <w:rFonts w:cs="Times"/>
          <w:lang w:val="en-GB"/>
        </w:rPr>
        <w:t xml:space="preserve"> represents the "weight of the m-</w:t>
      </w:r>
      <w:proofErr w:type="spellStart"/>
      <w:r w:rsidRPr="00E55B6C">
        <w:rPr>
          <w:rFonts w:cs="Times"/>
          <w:lang w:val="en-GB"/>
        </w:rPr>
        <w:t>th</w:t>
      </w:r>
      <w:proofErr w:type="spellEnd"/>
      <w:r w:rsidRPr="00E55B6C">
        <w:rPr>
          <w:rFonts w:cs="Times"/>
          <w:lang w:val="en-GB"/>
        </w:rPr>
        <w:t xml:space="preserve"> material" </w:t>
      </w:r>
      <w:r>
        <w:rPr>
          <w:rFonts w:cs="Times"/>
          <w:lang w:val="en-GB"/>
        </w:rPr>
        <w:t>out of</w:t>
      </w:r>
      <w:r w:rsidRPr="00E55B6C">
        <w:rPr>
          <w:rFonts w:cs="Times"/>
          <w:lang w:val="en-GB"/>
        </w:rPr>
        <w:t xml:space="preserve"> the total materials </w:t>
      </w:r>
      <w:r>
        <w:rPr>
          <w:rFonts w:cs="Times"/>
          <w:lang w:val="en-GB"/>
        </w:rPr>
        <w:t>embedded</w:t>
      </w:r>
      <w:r w:rsidRPr="00E55B6C">
        <w:rPr>
          <w:rFonts w:cs="Times"/>
          <w:lang w:val="en-GB"/>
        </w:rPr>
        <w:t xml:space="preserve"> </w:t>
      </w:r>
      <w:r>
        <w:rPr>
          <w:rFonts w:cs="Times"/>
          <w:lang w:val="en-GB"/>
        </w:rPr>
        <w:t xml:space="preserve">in </w:t>
      </w:r>
      <w:r w:rsidRPr="00E55B6C">
        <w:rPr>
          <w:rFonts w:cs="Times"/>
          <w:lang w:val="en-GB"/>
        </w:rPr>
        <w:t>the product. This is the first weight used for the material</w:t>
      </w:r>
      <w:r>
        <w:rPr>
          <w:rFonts w:cs="Times"/>
          <w:lang w:val="en-GB"/>
        </w:rPr>
        <w:t>’</w:t>
      </w:r>
      <w:r w:rsidRPr="00E55B6C">
        <w:rPr>
          <w:rFonts w:cs="Times"/>
          <w:lang w:val="en-GB"/>
        </w:rPr>
        <w:t xml:space="preserve">s circularity </w:t>
      </w:r>
      <w:r>
        <w:rPr>
          <w:rFonts w:cs="Times"/>
          <w:lang w:val="en-GB"/>
        </w:rPr>
        <w:t>calculation.</w:t>
      </w:r>
      <w:r w:rsidRPr="00E55B6C">
        <w:rPr>
          <w:rFonts w:cs="Times"/>
          <w:lang w:val="en-GB"/>
        </w:rPr>
        <w:t xml:space="preserve"> </w:t>
      </w:r>
      <w:r>
        <w:rPr>
          <w:rFonts w:cs="Times"/>
          <w:lang w:val="en-GB"/>
        </w:rPr>
        <w:t xml:space="preserve">It </w:t>
      </w:r>
      <w:r w:rsidRPr="00E55B6C">
        <w:rPr>
          <w:rFonts w:cs="Times"/>
          <w:lang w:val="en-GB"/>
        </w:rPr>
        <w:t>represents a "physical" index</w:t>
      </w:r>
      <w:r>
        <w:rPr>
          <w:rFonts w:cs="Times"/>
          <w:lang w:val="en-GB"/>
        </w:rPr>
        <w:t xml:space="preserve"> </w:t>
      </w:r>
      <w:r w:rsidR="00612F4E">
        <w:rPr>
          <w:rFonts w:cs="Times"/>
          <w:lang w:val="en-GB"/>
        </w:rPr>
        <w:t>since</w:t>
      </w:r>
      <w:r w:rsidRPr="00E55B6C">
        <w:rPr>
          <w:rFonts w:cs="Times"/>
          <w:lang w:val="en-GB"/>
        </w:rPr>
        <w:t xml:space="preserve"> i</w:t>
      </w:r>
      <w:r>
        <w:rPr>
          <w:rFonts w:cs="Times"/>
          <w:lang w:val="en-GB"/>
        </w:rPr>
        <w:t>t is</w:t>
      </w:r>
      <w:r w:rsidRPr="00E55B6C">
        <w:rPr>
          <w:rFonts w:cs="Times"/>
          <w:lang w:val="en-GB"/>
        </w:rPr>
        <w:t xml:space="preserve"> a ratio between masses. </w:t>
      </w:r>
    </w:p>
    <w:p w14:paraId="36E5B14C" w14:textId="77777777" w:rsidR="0046758E" w:rsidRPr="00E55B6C" w:rsidRDefault="0046758E" w:rsidP="0046758E">
      <w:pPr>
        <w:ind w:firstLine="0"/>
        <w:rPr>
          <w:rFonts w:cs="Times"/>
          <w:b/>
          <w:lang w:val="en-GB"/>
        </w:rPr>
      </w:pPr>
    </w:p>
    <w:p w14:paraId="24CF7F36" w14:textId="048567A8" w:rsidR="0046758E" w:rsidRPr="00E55B6C" w:rsidRDefault="0046758E" w:rsidP="0046758E">
      <w:pPr>
        <w:ind w:firstLine="0"/>
        <w:rPr>
          <w:rFonts w:cs="Times"/>
          <w:lang w:val="en-GB"/>
        </w:rPr>
      </w:pPr>
      <w:r w:rsidRPr="00E55B6C">
        <w:rPr>
          <w:rFonts w:cs="Times"/>
          <w:b/>
          <w:lang w:val="en-GB"/>
        </w:rPr>
        <w:t xml:space="preserve">W </w:t>
      </w:r>
      <w:r w:rsidRPr="00E55B6C">
        <w:rPr>
          <w:rFonts w:cs="Times"/>
          <w:b/>
          <w:vertAlign w:val="superscript"/>
          <w:lang w:val="en-GB"/>
        </w:rPr>
        <w:t>R</w:t>
      </w:r>
      <w:r w:rsidRPr="00E55B6C">
        <w:rPr>
          <w:rFonts w:cs="Times"/>
          <w:b/>
          <w:lang w:val="en-GB"/>
        </w:rPr>
        <w:t xml:space="preserve"> </w:t>
      </w:r>
      <w:r w:rsidRPr="00E55B6C">
        <w:rPr>
          <w:rFonts w:cs="Times"/>
          <w:b/>
          <w:vertAlign w:val="subscript"/>
          <w:lang w:val="en-GB"/>
        </w:rPr>
        <w:t>r</w:t>
      </w:r>
      <w:r w:rsidRPr="00E55B6C">
        <w:rPr>
          <w:rFonts w:cs="Times"/>
          <w:lang w:val="en-GB"/>
        </w:rPr>
        <w:t xml:space="preserve">: Weight of input resources used </w:t>
      </w:r>
      <w:r>
        <w:rPr>
          <w:rFonts w:cs="Times"/>
          <w:lang w:val="en-GB"/>
        </w:rPr>
        <w:t>out of</w:t>
      </w:r>
      <w:r w:rsidRPr="00E55B6C">
        <w:rPr>
          <w:rFonts w:cs="Times"/>
          <w:lang w:val="en-GB"/>
        </w:rPr>
        <w:t xml:space="preserve"> the total input </w:t>
      </w:r>
      <w:proofErr w:type="gramStart"/>
      <w:r w:rsidRPr="00E55B6C">
        <w:rPr>
          <w:rFonts w:cs="Times"/>
          <w:lang w:val="en-GB"/>
        </w:rPr>
        <w:t>resources</w:t>
      </w:r>
      <w:proofErr w:type="gramEnd"/>
      <w:r w:rsidRPr="00E55B6C">
        <w:rPr>
          <w:rFonts w:cs="Times"/>
          <w:lang w:val="en-GB"/>
        </w:rPr>
        <w:t xml:space="preserve"> </w:t>
      </w:r>
    </w:p>
    <w:p w14:paraId="475002D9" w14:textId="7F3FE440"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r</m:t>
              </m:r>
            </m:sub>
            <m:sup>
              <m:r>
                <m:rPr>
                  <m:sty m:val="b"/>
                </m:rPr>
                <w:rPr>
                  <w:rFonts w:ascii="Cambria Math" w:hAnsi="Cambria Math"/>
                </w:rPr>
                <m:t>R</m:t>
              </m:r>
            </m:sup>
          </m:sSubSup>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sub>
              </m:sSub>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e>
              </m:nary>
              <m: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1</m:t>
                  </m:r>
                </m:sub>
                <m:sup>
                  <m:r>
                    <m:rPr>
                      <m:sty m:val="b"/>
                    </m:rPr>
                    <w:rPr>
                      <w:rFonts w:ascii="Cambria Math" w:hAnsi="Cambria Math"/>
                    </w:rPr>
                    <m:t>R</m:t>
                  </m:r>
                </m:sup>
                <m:e>
                  <m:r>
                    <m:rPr>
                      <m:sty m:val="p"/>
                    </m:rPr>
                    <w:rPr>
                      <w:rFonts w:ascii="Cambria Math" w:hAnsi="Cambria Math"/>
                    </w:rPr>
                    <m:t>(</m:t>
                  </m:r>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sub>
                  </m:sSub>
                  <m:r>
                    <m:rPr>
                      <m:sty m:val="p"/>
                    </m:rPr>
                    <w:rPr>
                      <w:rFonts w:ascii="Cambria Math" w:hAnsi="Cambria Math"/>
                    </w:rPr>
                    <m:t>)</m:t>
                  </m:r>
                </m:e>
              </m:nary>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 xml:space="preserve">      </m:t>
                  </m:r>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nary>
                    <m:naryPr>
                      <m:chr m:val="∑"/>
                      <m:limLoc m:val="undOvr"/>
                      <m:ctrlPr>
                        <w:rPr>
                          <w:rFonts w:ascii="Cambria Math" w:hAnsi="Cambria Math"/>
                          <w:i/>
                        </w:rPr>
                      </m:ctrlPr>
                    </m:naryPr>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e>
                  </m:nary>
                </m:e>
              </m:nary>
              <m:r>
                <w:rPr>
                  <w:rFonts w:ascii="Cambria Math" w:hAnsi="Cambria Math"/>
                </w:rPr>
                <m:t>)</m:t>
              </m:r>
            </m:den>
          </m:f>
        </m:oMath>
      </m:oMathPara>
    </w:p>
    <w:p w14:paraId="638A1C91" w14:textId="77777777" w:rsidR="0046758E" w:rsidRDefault="0046758E" w:rsidP="0046758E">
      <w:pPr>
        <w:rPr>
          <w:rFonts w:ascii="Arial" w:hAnsi="Arial" w:cs="Arial"/>
          <w:lang w:val="en-GB"/>
        </w:rPr>
      </w:pPr>
    </w:p>
    <w:p w14:paraId="4476C96E" w14:textId="77777777" w:rsidR="0046758E" w:rsidRPr="00E55B6C" w:rsidRDefault="0046758E" w:rsidP="0046758E">
      <w:pPr>
        <w:ind w:firstLine="0"/>
        <w:rPr>
          <w:rFonts w:cs="Times"/>
        </w:rPr>
      </w:pPr>
      <w:r w:rsidRPr="00E55B6C">
        <w:rPr>
          <w:rFonts w:cs="Times"/>
          <w:b/>
          <w:lang w:val="en-GB"/>
        </w:rPr>
        <w:t>R</w:t>
      </w:r>
      <w:proofErr w:type="spellStart"/>
      <w:r w:rsidRPr="00E55B6C">
        <w:rPr>
          <w:rFonts w:cs="Times"/>
          <w:b/>
        </w:rPr>
        <w:t>F_in</w:t>
      </w:r>
      <w:proofErr w:type="spellEnd"/>
      <w:r w:rsidRPr="00E55B6C">
        <w:rPr>
          <w:rFonts w:cs="Times"/>
          <w:b/>
          <w:vertAlign w:val="subscript"/>
        </w:rPr>
        <w:t xml:space="preserve"> r</w:t>
      </w:r>
      <w:r w:rsidRPr="00E55B6C">
        <w:rPr>
          <w:rFonts w:cs="Times"/>
          <w:b/>
        </w:rPr>
        <w:t xml:space="preserve">: </w:t>
      </w:r>
      <w:r w:rsidRPr="00E55B6C">
        <w:rPr>
          <w:rFonts w:cs="Times"/>
        </w:rPr>
        <w:t>Mass (or volume) of r-</w:t>
      </w:r>
      <w:proofErr w:type="spellStart"/>
      <w:r w:rsidRPr="00E55B6C">
        <w:rPr>
          <w:rFonts w:cs="Times"/>
        </w:rPr>
        <w:t>th</w:t>
      </w:r>
      <w:proofErr w:type="spellEnd"/>
      <w:r w:rsidRPr="00E55B6C">
        <w:rPr>
          <w:rFonts w:cs="Times"/>
        </w:rPr>
        <w:t xml:space="preserve"> resource in input within the production process</w:t>
      </w:r>
    </w:p>
    <w:p w14:paraId="1C1A6A3D" w14:textId="77777777" w:rsidR="0046758E" w:rsidRPr="00E55B6C" w:rsidRDefault="0046758E" w:rsidP="0046758E">
      <w:pPr>
        <w:ind w:firstLine="0"/>
        <w:rPr>
          <w:rFonts w:cs="Times"/>
          <w:lang w:val="en-GB"/>
        </w:rPr>
      </w:pPr>
      <w:r w:rsidRPr="00E55B6C">
        <w:rPr>
          <w:rFonts w:cs="Times"/>
          <w:b/>
          <w:i/>
          <w:lang w:val="en-GB"/>
        </w:rPr>
        <w:t>[r: from 1 to R -&gt; other resources]</w:t>
      </w:r>
    </w:p>
    <w:p w14:paraId="3C6A6181" w14:textId="77777777" w:rsidR="0046758E" w:rsidRDefault="0046758E" w:rsidP="0046758E">
      <w:pPr>
        <w:rPr>
          <w:rFonts w:ascii="Arial" w:hAnsi="Arial" w:cs="Arial"/>
          <w:lang w:val="en-GB"/>
        </w:rPr>
      </w:pPr>
    </w:p>
    <w:p w14:paraId="582B664E" w14:textId="77777777" w:rsidR="0046758E" w:rsidRPr="001731DC" w:rsidRDefault="0046758E" w:rsidP="0046758E">
      <w:pPr>
        <w:ind w:firstLine="0"/>
        <w:rPr>
          <w:rFonts w:cs="Times"/>
          <w:lang w:val="en-GB"/>
        </w:rPr>
      </w:pPr>
      <w:r w:rsidRPr="00E55B6C">
        <w:rPr>
          <w:rFonts w:cs="Times"/>
          <w:b/>
          <w:lang w:val="en-GB"/>
        </w:rPr>
        <w:t xml:space="preserve">W </w:t>
      </w:r>
      <w:r w:rsidRPr="00E55B6C">
        <w:rPr>
          <w:rFonts w:cs="Times"/>
          <w:b/>
          <w:vertAlign w:val="superscript"/>
          <w:lang w:val="en-GB"/>
        </w:rPr>
        <w:t>R</w:t>
      </w:r>
      <w:r w:rsidRPr="00E55B6C">
        <w:rPr>
          <w:rFonts w:cs="Times"/>
          <w:b/>
          <w:lang w:val="en-GB"/>
        </w:rPr>
        <w:t xml:space="preserve"> </w:t>
      </w:r>
      <w:proofErr w:type="spellStart"/>
      <w:r w:rsidRPr="00E55B6C">
        <w:rPr>
          <w:rFonts w:cs="Times"/>
          <w:b/>
          <w:vertAlign w:val="subscript"/>
          <w:lang w:val="en-GB"/>
        </w:rPr>
        <w:t>r</w:t>
      </w:r>
      <w:proofErr w:type="spellEnd"/>
      <w:r w:rsidRPr="00E55B6C">
        <w:rPr>
          <w:rFonts w:cs="Times"/>
          <w:lang w:val="en-GB"/>
        </w:rPr>
        <w:t xml:space="preserve"> represents the "weight of the r-</w:t>
      </w:r>
      <w:proofErr w:type="spellStart"/>
      <w:r w:rsidRPr="00E55B6C">
        <w:rPr>
          <w:rFonts w:cs="Times"/>
          <w:lang w:val="en-GB"/>
        </w:rPr>
        <w:t>th</w:t>
      </w:r>
      <w:proofErr w:type="spellEnd"/>
      <w:r w:rsidRPr="00E55B6C">
        <w:rPr>
          <w:rFonts w:cs="Times"/>
          <w:lang w:val="en-GB"/>
        </w:rPr>
        <w:t xml:space="preserve"> resource" </w:t>
      </w:r>
      <w:r>
        <w:rPr>
          <w:rFonts w:cs="Times"/>
          <w:lang w:val="en-GB"/>
        </w:rPr>
        <w:t>out of</w:t>
      </w:r>
      <w:r w:rsidRPr="00E55B6C">
        <w:rPr>
          <w:rFonts w:cs="Times"/>
          <w:lang w:val="en-GB"/>
        </w:rPr>
        <w:t xml:space="preserve"> the total </w:t>
      </w:r>
      <w:r>
        <w:rPr>
          <w:rFonts w:cs="Times"/>
          <w:lang w:val="en-GB"/>
        </w:rPr>
        <w:t>amount of</w:t>
      </w:r>
      <w:r w:rsidRPr="00E55B6C">
        <w:rPr>
          <w:rFonts w:cs="Times"/>
          <w:lang w:val="en-GB"/>
        </w:rPr>
        <w:t xml:space="preserve"> other resources used </w:t>
      </w:r>
      <w:r>
        <w:rPr>
          <w:rFonts w:cs="Times"/>
          <w:lang w:val="en-GB"/>
        </w:rPr>
        <w:t>to make</w:t>
      </w:r>
      <w:r w:rsidRPr="00E55B6C">
        <w:rPr>
          <w:rFonts w:cs="Times"/>
          <w:lang w:val="en-GB"/>
        </w:rPr>
        <w:t xml:space="preserve"> the product.</w:t>
      </w:r>
      <w:r>
        <w:rPr>
          <w:rFonts w:cs="Times"/>
          <w:lang w:val="en-GB"/>
        </w:rPr>
        <w:t xml:space="preserve"> C</w:t>
      </w:r>
      <w:r w:rsidRPr="00E55B6C">
        <w:rPr>
          <w:rFonts w:cs="Times"/>
          <w:lang w:val="en-GB"/>
        </w:rPr>
        <w:t xml:space="preserve">onstraints dictated by the mass and energy balances </w:t>
      </w:r>
      <w:r>
        <w:rPr>
          <w:rFonts w:cs="Times"/>
          <w:lang w:val="en-GB"/>
        </w:rPr>
        <w:t xml:space="preserve">impose that </w:t>
      </w:r>
      <w:r w:rsidRPr="00D07919">
        <w:t>∑</w:t>
      </w:r>
      <w:r w:rsidRPr="00D07919">
        <w:rPr>
          <w:vertAlign w:val="superscript"/>
        </w:rPr>
        <w:t>P</w:t>
      </w:r>
      <w:r w:rsidRPr="00D07919">
        <w:rPr>
          <w:vertAlign w:val="subscript"/>
        </w:rPr>
        <w:t>p=1</w:t>
      </w:r>
      <w:r>
        <w:rPr>
          <w:vertAlign w:val="subscript"/>
        </w:rPr>
        <w:t xml:space="preserve"> </w:t>
      </w:r>
      <w:r>
        <w:t xml:space="preserve">of both </w:t>
      </w:r>
      <w:r w:rsidRPr="00D07919">
        <w:t xml:space="preserve">W </w:t>
      </w:r>
      <w:r w:rsidRPr="00D07919">
        <w:rPr>
          <w:vertAlign w:val="superscript"/>
        </w:rPr>
        <w:t>E</w:t>
      </w:r>
      <w:r w:rsidRPr="00D07919">
        <w:t xml:space="preserve"> </w:t>
      </w:r>
      <w:r w:rsidRPr="00D07919">
        <w:rPr>
          <w:vertAlign w:val="subscript"/>
        </w:rPr>
        <w:t>p</w:t>
      </w:r>
      <w:r>
        <w:t xml:space="preserve">, </w:t>
      </w:r>
      <w:r w:rsidRPr="00D07919">
        <w:t xml:space="preserve">W </w:t>
      </w:r>
      <w:proofErr w:type="spellStart"/>
      <w:proofErr w:type="gramStart"/>
      <w:r w:rsidRPr="00D07919">
        <w:rPr>
          <w:vertAlign w:val="superscript"/>
        </w:rPr>
        <w:t>M,P</w:t>
      </w:r>
      <w:r w:rsidRPr="00D07919">
        <w:rPr>
          <w:vertAlign w:val="subscript"/>
        </w:rPr>
        <w:t>m</w:t>
      </w:r>
      <w:proofErr w:type="gramEnd"/>
      <w:r w:rsidRPr="00D07919">
        <w:rPr>
          <w:vertAlign w:val="subscript"/>
        </w:rPr>
        <w:t>,p</w:t>
      </w:r>
      <w:proofErr w:type="spellEnd"/>
      <w:r>
        <w:rPr>
          <w:vertAlign w:val="subscript"/>
        </w:rPr>
        <w:t xml:space="preserve"> </w:t>
      </w:r>
      <w:r>
        <w:t xml:space="preserve">and </w:t>
      </w:r>
      <w:r w:rsidRPr="006B7088">
        <w:rPr>
          <w:lang w:val="pt-BR"/>
        </w:rPr>
        <w:t xml:space="preserve">W </w:t>
      </w:r>
      <w:r w:rsidRPr="006B7088">
        <w:rPr>
          <w:vertAlign w:val="superscript"/>
          <w:lang w:val="pt-BR"/>
        </w:rPr>
        <w:t>R,P</w:t>
      </w:r>
      <w:r w:rsidRPr="006B7088">
        <w:rPr>
          <w:vertAlign w:val="subscript"/>
          <w:lang w:val="pt-BR"/>
        </w:rPr>
        <w:t xml:space="preserve"> r,p</w:t>
      </w:r>
      <w:r w:rsidRPr="006B7088">
        <w:rPr>
          <w:lang w:val="pt-BR"/>
        </w:rPr>
        <w:t xml:space="preserve"> </w:t>
      </w:r>
      <w:r>
        <w:t xml:space="preserve">will be equal to 1. For the same reason, also </w:t>
      </w:r>
      <w:r w:rsidRPr="006B7088">
        <w:rPr>
          <w:lang w:val="pt-BR"/>
        </w:rPr>
        <w:t>∑</w:t>
      </w:r>
      <w:r w:rsidRPr="006B7088">
        <w:rPr>
          <w:vertAlign w:val="superscript"/>
          <w:lang w:val="pt-BR"/>
        </w:rPr>
        <w:t>M</w:t>
      </w:r>
      <w:r w:rsidRPr="006B7088">
        <w:rPr>
          <w:vertAlign w:val="subscript"/>
          <w:lang w:val="pt-BR"/>
        </w:rPr>
        <w:t>m=1</w:t>
      </w:r>
      <w:r>
        <w:rPr>
          <w:vertAlign w:val="subscript"/>
          <w:lang w:val="pt-BR"/>
        </w:rPr>
        <w:t xml:space="preserve"> </w:t>
      </w:r>
      <w:r>
        <w:rPr>
          <w:lang w:val="pt-BR"/>
        </w:rPr>
        <w:t xml:space="preserve">of </w:t>
      </w:r>
      <w:r w:rsidRPr="006B7088">
        <w:rPr>
          <w:lang w:val="pt-BR"/>
        </w:rPr>
        <w:t xml:space="preserve">W </w:t>
      </w:r>
      <w:r w:rsidRPr="006B7088">
        <w:rPr>
          <w:vertAlign w:val="superscript"/>
          <w:lang w:val="pt-BR"/>
        </w:rPr>
        <w:t>M</w:t>
      </w:r>
      <w:r w:rsidRPr="006B7088">
        <w:rPr>
          <w:lang w:val="pt-BR"/>
        </w:rPr>
        <w:t xml:space="preserve"> </w:t>
      </w:r>
      <w:r w:rsidRPr="006B7088">
        <w:rPr>
          <w:vertAlign w:val="subscript"/>
          <w:lang w:val="pt-BR"/>
        </w:rPr>
        <w:t>m</w:t>
      </w:r>
      <w:r>
        <w:rPr>
          <w:vertAlign w:val="subscript"/>
          <w:lang w:val="pt-BR"/>
        </w:rPr>
        <w:t xml:space="preserve"> </w:t>
      </w:r>
      <w:r>
        <w:rPr>
          <w:lang w:val="pt-BR"/>
        </w:rPr>
        <w:t xml:space="preserve">and </w:t>
      </w:r>
      <w:r w:rsidRPr="00D07919">
        <w:rPr>
          <w:lang w:val="en-GB"/>
        </w:rPr>
        <w:t>∑</w:t>
      </w:r>
      <w:r w:rsidRPr="00D07919">
        <w:rPr>
          <w:vertAlign w:val="superscript"/>
          <w:lang w:val="en-GB"/>
        </w:rPr>
        <w:t>R</w:t>
      </w:r>
      <w:r w:rsidRPr="00D07919">
        <w:rPr>
          <w:vertAlign w:val="subscript"/>
          <w:lang w:val="en-GB"/>
        </w:rPr>
        <w:t>r=1</w:t>
      </w:r>
      <w:r>
        <w:rPr>
          <w:vertAlign w:val="subscript"/>
          <w:lang w:val="en-GB"/>
        </w:rPr>
        <w:t xml:space="preserve"> </w:t>
      </w:r>
      <w:r>
        <w:rPr>
          <w:lang w:val="en-GB"/>
        </w:rPr>
        <w:t xml:space="preserve">of </w:t>
      </w:r>
      <w:r w:rsidRPr="00D07919">
        <w:rPr>
          <w:lang w:val="en-GB"/>
        </w:rPr>
        <w:t xml:space="preserve">W </w:t>
      </w:r>
      <w:r w:rsidRPr="00D07919">
        <w:rPr>
          <w:vertAlign w:val="superscript"/>
          <w:lang w:val="en-GB"/>
        </w:rPr>
        <w:t>R</w:t>
      </w:r>
      <w:r w:rsidRPr="00D07919">
        <w:rPr>
          <w:lang w:val="en-GB"/>
        </w:rPr>
        <w:t xml:space="preserve"> </w:t>
      </w:r>
      <w:proofErr w:type="spellStart"/>
      <w:r w:rsidRPr="00D07919">
        <w:rPr>
          <w:vertAlign w:val="subscript"/>
          <w:lang w:val="en-GB"/>
        </w:rPr>
        <w:t>r</w:t>
      </w:r>
      <w:proofErr w:type="spellEnd"/>
      <w:r>
        <w:rPr>
          <w:vertAlign w:val="subscript"/>
          <w:lang w:val="en-GB"/>
        </w:rPr>
        <w:t xml:space="preserve"> </w:t>
      </w:r>
      <w:r>
        <w:rPr>
          <w:lang w:val="en-GB"/>
        </w:rPr>
        <w:t>will be equal to 1.</w:t>
      </w:r>
    </w:p>
    <w:p w14:paraId="1400B360" w14:textId="77777777" w:rsidR="0046758E" w:rsidRDefault="0046758E" w:rsidP="0046758E">
      <w:pPr>
        <w:spacing w:line="22" w:lineRule="atLeast"/>
        <w:ind w:firstLine="0"/>
        <w:rPr>
          <w:rFonts w:cs="Times"/>
          <w:lang w:val="en-GB"/>
        </w:rPr>
      </w:pPr>
    </w:p>
    <w:p w14:paraId="79EE3912" w14:textId="0CE652A1" w:rsidR="0046758E" w:rsidRPr="00E55B6C" w:rsidRDefault="0046758E" w:rsidP="0046758E">
      <w:pPr>
        <w:spacing w:line="22" w:lineRule="atLeast"/>
        <w:ind w:firstLine="0"/>
        <w:rPr>
          <w:rFonts w:cs="Times"/>
          <w:lang w:val="en-GB"/>
        </w:rPr>
      </w:pPr>
      <w:proofErr w:type="gramStart"/>
      <w:r w:rsidRPr="00E55B6C">
        <w:rPr>
          <w:rFonts w:cs="Times"/>
          <w:lang w:val="en-GB"/>
        </w:rPr>
        <w:t>In order to</w:t>
      </w:r>
      <w:proofErr w:type="gramEnd"/>
      <w:r w:rsidRPr="00E55B6C">
        <w:rPr>
          <w:rFonts w:cs="Times"/>
          <w:lang w:val="en-GB"/>
        </w:rPr>
        <w:t xml:space="preserve"> calculate material</w:t>
      </w:r>
      <w:r>
        <w:rPr>
          <w:rFonts w:cs="Times"/>
          <w:lang w:val="en-GB"/>
        </w:rPr>
        <w:t>’s</w:t>
      </w:r>
      <w:r w:rsidRPr="00E55B6C">
        <w:rPr>
          <w:rFonts w:cs="Times"/>
          <w:lang w:val="en-GB"/>
        </w:rPr>
        <w:t xml:space="preserve"> recyclability,</w:t>
      </w:r>
      <w:r>
        <w:rPr>
          <w:rFonts w:cs="Times"/>
          <w:lang w:val="en-GB"/>
        </w:rPr>
        <w:t xml:space="preserve"> both</w:t>
      </w:r>
      <w:r w:rsidRPr="00E55B6C">
        <w:rPr>
          <w:rFonts w:cs="Times"/>
          <w:lang w:val="en-GB"/>
        </w:rPr>
        <w:t xml:space="preserve"> </w:t>
      </w:r>
      <w:r>
        <w:rPr>
          <w:rFonts w:cs="Times"/>
          <w:lang w:val="en-GB"/>
        </w:rPr>
        <w:t xml:space="preserve">physical properties </w:t>
      </w:r>
      <w:r w:rsidRPr="00E55B6C">
        <w:rPr>
          <w:rFonts w:cs="Times"/>
          <w:lang w:val="en-GB"/>
        </w:rPr>
        <w:t>(and</w:t>
      </w:r>
      <w:r>
        <w:rPr>
          <w:rFonts w:cs="Times"/>
          <w:lang w:val="en-GB"/>
        </w:rPr>
        <w:t xml:space="preserve"> their evolution</w:t>
      </w:r>
      <w:r w:rsidRPr="00E55B6C">
        <w:rPr>
          <w:rFonts w:cs="Times"/>
          <w:lang w:val="en-GB"/>
        </w:rPr>
        <w:t xml:space="preserve">) and economic value </w:t>
      </w:r>
      <w:r>
        <w:rPr>
          <w:rFonts w:cs="Times"/>
          <w:lang w:val="en-GB"/>
        </w:rPr>
        <w:t>of materials must be considered. From one side, t</w:t>
      </w:r>
      <w:r w:rsidRPr="00E55B6C">
        <w:rPr>
          <w:rFonts w:cs="Times"/>
          <w:lang w:val="en-GB"/>
        </w:rPr>
        <w:t xml:space="preserve">he </w:t>
      </w:r>
      <w:r>
        <w:rPr>
          <w:rFonts w:cs="Times"/>
          <w:lang w:val="en-GB"/>
        </w:rPr>
        <w:t>S</w:t>
      </w:r>
      <w:r w:rsidRPr="00E55B6C">
        <w:rPr>
          <w:rFonts w:cs="Times"/>
          <w:lang w:val="en-GB"/>
        </w:rPr>
        <w:t xml:space="preserve">ubstitution </w:t>
      </w:r>
      <w:r>
        <w:rPr>
          <w:rFonts w:cs="Times"/>
          <w:lang w:val="en-GB"/>
        </w:rPr>
        <w:t>R</w:t>
      </w:r>
      <w:r w:rsidRPr="00E55B6C">
        <w:rPr>
          <w:rFonts w:cs="Times"/>
          <w:lang w:val="en-GB"/>
        </w:rPr>
        <w:t>at</w:t>
      </w:r>
      <w:r>
        <w:rPr>
          <w:rFonts w:cs="Times"/>
          <w:lang w:val="en-GB"/>
        </w:rPr>
        <w:t>e</w:t>
      </w:r>
      <w:r w:rsidRPr="00E55B6C">
        <w:rPr>
          <w:rFonts w:cs="Times"/>
          <w:lang w:val="en-GB"/>
        </w:rPr>
        <w:t xml:space="preserve"> </w:t>
      </w:r>
      <w:r>
        <w:rPr>
          <w:rFonts w:cs="Times"/>
          <w:lang w:val="en-GB"/>
        </w:rPr>
        <w:t>(R</w:t>
      </w:r>
      <w:r w:rsidRPr="000349CC">
        <w:rPr>
          <w:rFonts w:cs="Times"/>
          <w:vertAlign w:val="subscript"/>
          <w:lang w:val="en-GB"/>
        </w:rPr>
        <w:t>s</w:t>
      </w:r>
      <w:r>
        <w:rPr>
          <w:rFonts w:cs="Times"/>
          <w:lang w:val="en-GB"/>
        </w:rPr>
        <w:t>) is</w:t>
      </w:r>
      <w:r w:rsidRPr="00E55B6C">
        <w:rPr>
          <w:rFonts w:cs="Times"/>
          <w:lang w:val="en-GB"/>
        </w:rPr>
        <w:t xml:space="preserve"> a good approximation of the physical property evolution of recycled material</w:t>
      </w:r>
      <w:r>
        <w:rPr>
          <w:rFonts w:cs="Times"/>
          <w:lang w:val="en-GB"/>
        </w:rPr>
        <w:t>s</w:t>
      </w:r>
      <w:r w:rsidRPr="00E55B6C">
        <w:rPr>
          <w:rFonts w:cs="Times"/>
          <w:lang w:val="en-GB"/>
        </w:rPr>
        <w:t xml:space="preserve"> </w:t>
      </w:r>
      <w:r>
        <w:rPr>
          <w:rFonts w:cs="Times"/>
          <w:lang w:val="en-GB"/>
        </w:rPr>
        <w:t>compared to</w:t>
      </w:r>
      <w:r w:rsidRPr="00E55B6C">
        <w:rPr>
          <w:rFonts w:cs="Times"/>
          <w:lang w:val="en-GB"/>
        </w:rPr>
        <w:t xml:space="preserve"> the number of </w:t>
      </w:r>
      <w:r>
        <w:rPr>
          <w:rFonts w:cs="Times"/>
          <w:lang w:val="en-GB"/>
        </w:rPr>
        <w:t>re</w:t>
      </w:r>
      <w:r w:rsidRPr="00E55B6C">
        <w:rPr>
          <w:rFonts w:cs="Times"/>
          <w:lang w:val="en-GB"/>
        </w:rPr>
        <w:t>uses</w:t>
      </w:r>
      <w:r>
        <w:rPr>
          <w:rFonts w:cs="Times"/>
          <w:lang w:val="en-GB"/>
        </w:rPr>
        <w:t xml:space="preserve"> </w:t>
      </w:r>
      <w:r w:rsidRPr="00E55B6C">
        <w:rPr>
          <w:rFonts w:cs="Times"/>
          <w:lang w:val="en-GB"/>
        </w:rPr>
        <w:fldChar w:fldCharType="begin" w:fldLock="1"/>
      </w:r>
      <w:r>
        <w:rPr>
          <w:rFonts w:cs="Times"/>
          <w:lang w:val="en-GB"/>
        </w:rPr>
        <w:instrText>ADDIN CSL_CITATION {"citationItems":[{"id":"ITEM-1","itemData":{"DOI":"10.1007/s11367-009-0095-3","ISBN":"1136700900","ISSN":"09483349","abstract":"Background, aim, and scope Life cycle assessment (LCA) applied to alternative waste management strategies is becoming a commonly utilised tool for decision makers. This LCA study analyses together material and energy recovery within integrated municipal solid waste (MSW) management systems, i.e. the recovery of materials separated with the source-separated collection of MSW and the energy recovery from the residual waste. The final aim is to assess the energetic and environmental performance of the entire MSW management system and, in particular, to evaluate the influence of different assumptions about recycling on the LCA results. Materials and methods The analysis uses the method of LCA and, thus, takes into account that any recycling activity influences the environment not only by consuming resources and releasing emissions and waste streams but also by replacing conventional products from primary production. Different assumptions about the selection efficiencies of the collected materials and about the quantity of virgin material substituted by the reprocessed material were made. Moreover, the analysis considers that the energy recovered from the residual waste displaces the same quantity of energy produced in conventional power plants and boilers fuelled with fossil fuels. Results The analysis shows, in the expanded model of the material and energy recovering chain, that the environmental gains are higher than the environmental impacts. However, when we reduce the selection efficiencies by 15%, the impact indicators worsen by a percentage included between 10% and 26%. This phenomenon is even more evident when we consider a substitution ratio of 1:&lt;1 for paper and plastic: The worsening is around 15–20% for all the impact indicators except for the global warming for which the worsening is up to 45%. Discussion Hypotheses about the selection efficiencies of the source-separated collected materials and about the substitution ratio have a great influence on the LCA results. Consequently, policy makers have to be aware of the fact that the impacts of an integrated MSW management system are highly dependent on the assumptions made in the modelling of the material recovery, as well as in the modelling of the energy recovery. Conclusions LCA allows to evaluate the impacts of integrated systems and how these impacts change when the assumptions made during the modelling of the different single parts of the system are modified. Due to the significant impacts …","author":[{"dropping-particle":"","family":"Rigamonti","given":"Lucia","non-dropping-particle":"","parse-names":false,"suffix":""},{"dropping-particle":"","family":"Grosso","given":"Mario","non-dropping-particle":"","parse-names":false,"suffix":""},{"dropping-particle":"","family":"Sunseri","given":"Maria Caterina","non-dropping-particle":"","parse-names":false,"suffix":""}],"container-title":"International Journal of Life Cycle Assessment","id":"ITEM-1","issued":{"date-parts":[["2009"]]},"page":"411-419","title":"Influence of assumptions about selection and recycling efficiencies on the LCA of integrated waste management systems","type":"article-journal","volume":"14"},"uris":["http://www.mendeley.com/documents/?uuid=10948b25-e77e-4d63-8f98-70f6560982b3","http://www.mendeley.com/documents/?uuid=4d03db55-c9b0-478c-854c-b6242a7776b1"]}],"mendeley":{"formattedCitation":"(Rigamonti et al., 2009)","plainTextFormattedCitation":"(Rigamonti et al., 2009)","previouslyFormattedCitation":"(Rigamonti et al., 2009)"},"properties":{"noteIndex":0},"schema":"https://github.com/citation-style-language/schema/raw/master/csl-citation.json"}</w:instrText>
      </w:r>
      <w:r w:rsidRPr="00E55B6C">
        <w:rPr>
          <w:rFonts w:cs="Times"/>
          <w:lang w:val="en-GB"/>
        </w:rPr>
        <w:fldChar w:fldCharType="separate"/>
      </w:r>
      <w:r w:rsidRPr="00E55B6C">
        <w:rPr>
          <w:rFonts w:cs="Times"/>
          <w:noProof/>
          <w:lang w:val="en-GB"/>
        </w:rPr>
        <w:t>(Rigamonti et al., 2009)</w:t>
      </w:r>
      <w:r w:rsidRPr="00E55B6C">
        <w:rPr>
          <w:rFonts w:cs="Times"/>
          <w:lang w:val="en-GB"/>
        </w:rPr>
        <w:fldChar w:fldCharType="end"/>
      </w:r>
      <w:r w:rsidRPr="00E55B6C">
        <w:rPr>
          <w:rFonts w:cs="Times"/>
          <w:lang w:val="en-GB"/>
        </w:rPr>
        <w:t>.</w:t>
      </w:r>
      <w:r>
        <w:rPr>
          <w:rFonts w:cs="Times"/>
          <w:lang w:val="en-GB"/>
        </w:rPr>
        <w:t xml:space="preserve"> If not available from standard lists, it can be easily calculated</w:t>
      </w:r>
      <w:r w:rsidRPr="00E55B6C">
        <w:rPr>
          <w:rFonts w:cs="Times"/>
          <w:lang w:val="en-GB"/>
        </w:rPr>
        <w:t xml:space="preserve"> for a generic m-</w:t>
      </w:r>
      <w:proofErr w:type="spellStart"/>
      <w:r w:rsidRPr="00E55B6C">
        <w:rPr>
          <w:rFonts w:cs="Times"/>
          <w:lang w:val="en-GB"/>
        </w:rPr>
        <w:t>th</w:t>
      </w:r>
      <w:proofErr w:type="spellEnd"/>
      <w:r w:rsidRPr="00E55B6C">
        <w:rPr>
          <w:rFonts w:cs="Times"/>
          <w:lang w:val="en-GB"/>
        </w:rPr>
        <w:t xml:space="preserve"> material.</w:t>
      </w:r>
      <w:r>
        <w:rPr>
          <w:rFonts w:cs="Times"/>
          <w:lang w:val="en-GB"/>
        </w:rPr>
        <w:t xml:space="preserve"> From another side, the economic value of materials can be estimated through </w:t>
      </w:r>
      <w:r w:rsidRPr="00E55B6C">
        <w:rPr>
          <w:rFonts w:cs="Times"/>
          <w:lang w:val="en-GB"/>
        </w:rPr>
        <w:t xml:space="preserve">the </w:t>
      </w:r>
      <w:r>
        <w:rPr>
          <w:rFonts w:cs="Times"/>
          <w:lang w:val="en-GB"/>
        </w:rPr>
        <w:t>R</w:t>
      </w:r>
      <w:r w:rsidRPr="00E55B6C">
        <w:rPr>
          <w:rFonts w:cs="Times"/>
          <w:lang w:val="en-GB"/>
        </w:rPr>
        <w:t xml:space="preserve">ecyclability </w:t>
      </w:r>
      <w:r>
        <w:rPr>
          <w:rFonts w:cs="Times"/>
          <w:lang w:val="en-GB"/>
        </w:rPr>
        <w:t>I</w:t>
      </w:r>
      <w:r w:rsidRPr="00E55B6C">
        <w:rPr>
          <w:rFonts w:cs="Times"/>
          <w:lang w:val="en-GB"/>
        </w:rPr>
        <w:t xml:space="preserve">ndex </w:t>
      </w:r>
      <w:r w:rsidRPr="00E55B6C">
        <w:rPr>
          <w:rFonts w:cs="Times"/>
          <w:lang w:val="en-GB"/>
        </w:rPr>
        <w:fldChar w:fldCharType="begin" w:fldLock="1"/>
      </w:r>
      <w:r>
        <w:rPr>
          <w:rFonts w:cs="Times"/>
          <w:lang w:val="en-GB"/>
        </w:rPr>
        <w:instrText>ADDIN CSL_CITATION {"citationItems":[{"id":"ITEM-1","itemData":{"DOI":"10.1016/S0921-3449(02)00056-3","ISBN":"0921-3449","ISSN":"09213449","abstract":"It is becoming of empirical importance that recyclability be defined in such a way that engineers, economists, and policy makers can agree upon and use collectively. This paper defines recyclability as the ability of a material to reacquire the properties that it had in its virgin state, where virgin state refers to the material in its purest form before being processed or shaped for a specific use. Anything less than that can be measured as a degree of its recyclability, defined as recycling index (R). It is here proposed that R of a material can be estimated by its devaluation (how much the material devalues during its first use), which is reflected by its loss of monetary value. This way, R can be calculated by a mathematical expression. Because of their thermodynamic and kinetic properties, as well as advances in their recycling technologies, most metals are recyclable. They are therefore used to establish a relationship that determines how truly recyclable materials should behave. © 2002 Elsevier Science B.V. All rights reserved.","author":[{"dropping-particle":"","family":"Villalba","given":"G.","non-dropping-particle":"","parse-names":false,"suffix":""},{"dropping-particle":"","family":"Segarra","given":"M.","non-dropping-particle":"","parse-names":false,"suffix":""},{"dropping-particle":"","family":"Fernández","given":"A. I.","non-dropping-particle":"","parse-names":false,"suffix":""},{"dropping-particle":"","family":"Chimenos","given":"J. M.","non-dropping-particle":"","parse-names":false,"suffix":""},{"dropping-particle":"","family":"Espiell","given":"F.","non-dropping-particle":"","parse-names":false,"suffix":""}],"container-title":"Resources, Conservation and Recycling","id":"ITEM-1","issue":"1","issued":{"date-parts":[["2002"]]},"page":"39-53","title":"A proposal for quantifying the recyclability of materials","type":"article-journal","volume":"37"},"uris":["http://www.mendeley.com/documents/?uuid=c129599f-ec6e-4265-9d0b-b532b24fd64d","http://www.mendeley.com/documents/?uuid=f3f85d44-8839-440c-ac8c-bbc1c0ef32c4"]}],"mendeley":{"formattedCitation":"(Villalba et al., 2002)","plainTextFormattedCitation":"(Villalba et al., 2002)","previouslyFormattedCitation":"(Villalba et al., 2002)"},"properties":{"noteIndex":0},"schema":"https://github.com/citation-style-language/schema/raw/master/csl-citation.json"}</w:instrText>
      </w:r>
      <w:r w:rsidRPr="00E55B6C">
        <w:rPr>
          <w:rFonts w:cs="Times"/>
          <w:lang w:val="en-GB"/>
        </w:rPr>
        <w:fldChar w:fldCharType="separate"/>
      </w:r>
      <w:r w:rsidRPr="004D6F50">
        <w:rPr>
          <w:rFonts w:cs="Times"/>
          <w:noProof/>
          <w:lang w:val="en-GB"/>
        </w:rPr>
        <w:t>(Villalba et al., 2002)</w:t>
      </w:r>
      <w:r w:rsidRPr="00E55B6C">
        <w:rPr>
          <w:rFonts w:cs="Times"/>
          <w:lang w:val="en-GB"/>
        </w:rPr>
        <w:fldChar w:fldCharType="end"/>
      </w:r>
      <w:r>
        <w:rPr>
          <w:rFonts w:cs="Times"/>
          <w:lang w:val="en-GB"/>
        </w:rPr>
        <w:t xml:space="preserve">. Here, the quality of the recycled material can offer a good estimate of the final material’s value. The higher the quality, the lower the difference between virgin and secondary materials market values. </w:t>
      </w:r>
      <w:proofErr w:type="gramStart"/>
      <w:r>
        <w:rPr>
          <w:rFonts w:cs="Times"/>
          <w:lang w:val="en-GB"/>
        </w:rPr>
        <w:t>In order to</w:t>
      </w:r>
      <w:proofErr w:type="gramEnd"/>
      <w:r>
        <w:rPr>
          <w:rFonts w:cs="Times"/>
          <w:lang w:val="en-GB"/>
        </w:rPr>
        <w:t xml:space="preserve"> calculate</w:t>
      </w:r>
      <w:r w:rsidRPr="00E55B6C">
        <w:rPr>
          <w:rFonts w:cs="Times"/>
          <w:lang w:val="en-GB"/>
        </w:rPr>
        <w:t xml:space="preserve"> </w:t>
      </w:r>
      <w:r>
        <w:rPr>
          <w:rFonts w:cs="Times"/>
          <w:lang w:val="en-GB"/>
        </w:rPr>
        <w:t>material’s recyclability (</w:t>
      </w:r>
      <w:r w:rsidRPr="00E55B6C">
        <w:rPr>
          <w:rFonts w:cs="Times"/>
          <w:lang w:val="en-GB"/>
        </w:rPr>
        <w:t>R</w:t>
      </w:r>
      <w:r>
        <w:rPr>
          <w:rFonts w:cs="Times"/>
          <w:lang w:val="en-GB"/>
        </w:rPr>
        <w:t xml:space="preserve">), </w:t>
      </w:r>
      <w:r w:rsidRPr="00E55B6C">
        <w:rPr>
          <w:rFonts w:cs="Times"/>
          <w:lang w:val="en-GB"/>
        </w:rPr>
        <w:t xml:space="preserve">the following values </w:t>
      </w:r>
      <w:r>
        <w:rPr>
          <w:rFonts w:cs="Times"/>
          <w:lang w:val="en-GB"/>
        </w:rPr>
        <w:t>must be</w:t>
      </w:r>
      <w:r w:rsidRPr="00E55B6C">
        <w:rPr>
          <w:rFonts w:cs="Times"/>
          <w:lang w:val="en-GB"/>
        </w:rPr>
        <w:t xml:space="preserve"> considered:</w:t>
      </w:r>
    </w:p>
    <w:p w14:paraId="43106784" w14:textId="77777777" w:rsidR="0046758E" w:rsidRPr="00E55B6C" w:rsidRDefault="0046758E" w:rsidP="0046758E">
      <w:pPr>
        <w:pStyle w:val="BulletItem"/>
        <w:numPr>
          <w:ilvl w:val="0"/>
          <w:numId w:val="22"/>
        </w:numPr>
        <w:rPr>
          <w:lang w:val="en-GB"/>
        </w:rPr>
      </w:pPr>
      <w:proofErr w:type="spellStart"/>
      <w:r w:rsidRPr="00E55B6C">
        <w:rPr>
          <w:b/>
          <w:lang w:val="en-GB"/>
        </w:rPr>
        <w:t>Vm</w:t>
      </w:r>
      <w:proofErr w:type="spellEnd"/>
      <w:r w:rsidRPr="00E55B6C">
        <w:rPr>
          <w:lang w:val="en-GB"/>
        </w:rPr>
        <w:t>: minimum material value (€/kg) before i</w:t>
      </w:r>
      <w:r>
        <w:rPr>
          <w:lang w:val="en-GB"/>
        </w:rPr>
        <w:t>ts</w:t>
      </w:r>
      <w:r w:rsidRPr="00E55B6C">
        <w:rPr>
          <w:lang w:val="en-GB"/>
        </w:rPr>
        <w:t xml:space="preserve"> process</w:t>
      </w:r>
      <w:r>
        <w:rPr>
          <w:lang w:val="en-GB"/>
        </w:rPr>
        <w:t>ing or forming</w:t>
      </w:r>
      <w:r w:rsidRPr="00E55B6C">
        <w:rPr>
          <w:lang w:val="en-GB"/>
        </w:rPr>
        <w:t>.</w:t>
      </w:r>
    </w:p>
    <w:p w14:paraId="67601615" w14:textId="77777777" w:rsidR="0046758E" w:rsidRPr="00E55B6C" w:rsidRDefault="0046758E" w:rsidP="0046758E">
      <w:pPr>
        <w:pStyle w:val="BulletItem"/>
        <w:numPr>
          <w:ilvl w:val="0"/>
          <w:numId w:val="22"/>
        </w:numPr>
        <w:rPr>
          <w:lang w:val="en-GB"/>
        </w:rPr>
      </w:pPr>
      <w:proofErr w:type="spellStart"/>
      <w:r w:rsidRPr="00E55B6C">
        <w:rPr>
          <w:b/>
          <w:lang w:val="en-GB"/>
        </w:rPr>
        <w:t>Vr</w:t>
      </w:r>
      <w:proofErr w:type="spellEnd"/>
      <w:r w:rsidRPr="00E55B6C">
        <w:rPr>
          <w:lang w:val="en-GB"/>
        </w:rPr>
        <w:t>: material</w:t>
      </w:r>
      <w:r>
        <w:rPr>
          <w:lang w:val="en-GB"/>
        </w:rPr>
        <w:t>’s</w:t>
      </w:r>
      <w:r w:rsidRPr="00E55B6C">
        <w:rPr>
          <w:lang w:val="en-GB"/>
        </w:rPr>
        <w:t xml:space="preserve"> </w:t>
      </w:r>
      <w:r>
        <w:rPr>
          <w:lang w:val="en-GB"/>
        </w:rPr>
        <w:t xml:space="preserve">residual value </w:t>
      </w:r>
      <w:r w:rsidRPr="00E55B6C">
        <w:rPr>
          <w:lang w:val="en-GB"/>
        </w:rPr>
        <w:t>(€/kg) after its primary use and before it</w:t>
      </w:r>
      <w:r>
        <w:rPr>
          <w:lang w:val="en-GB"/>
        </w:rPr>
        <w:t>s</w:t>
      </w:r>
      <w:r w:rsidRPr="00E55B6C">
        <w:rPr>
          <w:lang w:val="en-GB"/>
        </w:rPr>
        <w:t xml:space="preserve"> recycl</w:t>
      </w:r>
      <w:r>
        <w:rPr>
          <w:lang w:val="en-GB"/>
        </w:rPr>
        <w:t>ing</w:t>
      </w:r>
      <w:r w:rsidRPr="00E55B6C">
        <w:rPr>
          <w:lang w:val="en-GB"/>
        </w:rPr>
        <w:t xml:space="preserve">. </w:t>
      </w:r>
    </w:p>
    <w:p w14:paraId="6C3C0961" w14:textId="77777777" w:rsidR="0046758E" w:rsidRPr="009108C1" w:rsidRDefault="0046758E" w:rsidP="0046758E">
      <w:pPr>
        <w:pStyle w:val="BulletItem"/>
        <w:numPr>
          <w:ilvl w:val="0"/>
          <w:numId w:val="22"/>
        </w:numPr>
        <w:rPr>
          <w:lang w:val="en-GB"/>
        </w:rPr>
      </w:pPr>
      <w:proofErr w:type="spellStart"/>
      <w:r w:rsidRPr="00E55B6C">
        <w:rPr>
          <w:b/>
          <w:lang w:val="en-GB"/>
        </w:rPr>
        <w:t>Vp</w:t>
      </w:r>
      <w:proofErr w:type="spellEnd"/>
      <w:r w:rsidRPr="00E55B6C">
        <w:rPr>
          <w:lang w:val="en-GB"/>
        </w:rPr>
        <w:t xml:space="preserve">: </w:t>
      </w:r>
      <w:r>
        <w:rPr>
          <w:lang w:val="en-GB"/>
        </w:rPr>
        <w:t xml:space="preserve">material’s </w:t>
      </w:r>
      <w:r w:rsidRPr="00E55B6C">
        <w:rPr>
          <w:lang w:val="en-GB"/>
        </w:rPr>
        <w:t>post-recycling value (€/kg) before it</w:t>
      </w:r>
      <w:r>
        <w:rPr>
          <w:lang w:val="en-GB"/>
        </w:rPr>
        <w:t xml:space="preserve">s </w:t>
      </w:r>
      <w:r w:rsidRPr="00E55B6C">
        <w:rPr>
          <w:lang w:val="en-GB"/>
        </w:rPr>
        <w:t>process</w:t>
      </w:r>
      <w:r>
        <w:rPr>
          <w:lang w:val="en-GB"/>
        </w:rPr>
        <w:t>ing</w:t>
      </w:r>
      <w:r w:rsidRPr="00E55B6C">
        <w:rPr>
          <w:lang w:val="en-GB"/>
        </w:rPr>
        <w:t xml:space="preserve"> or</w:t>
      </w:r>
      <w:r>
        <w:rPr>
          <w:lang w:val="en-GB"/>
        </w:rPr>
        <w:t xml:space="preserve"> forming</w:t>
      </w:r>
      <w:r w:rsidRPr="00E55B6C">
        <w:rPr>
          <w:lang w:val="en-GB"/>
        </w:rPr>
        <w:t xml:space="preserve">. If a material has </w:t>
      </w:r>
      <w:r>
        <w:rPr>
          <w:lang w:val="en-GB"/>
        </w:rPr>
        <w:t xml:space="preserve">both </w:t>
      </w:r>
      <w:r w:rsidRPr="00E55B6C">
        <w:rPr>
          <w:lang w:val="en-GB"/>
        </w:rPr>
        <w:t xml:space="preserve">high recyclability </w:t>
      </w:r>
      <w:r>
        <w:rPr>
          <w:lang w:val="en-GB"/>
        </w:rPr>
        <w:t>and</w:t>
      </w:r>
      <w:r w:rsidRPr="00E55B6C">
        <w:rPr>
          <w:lang w:val="en-GB"/>
        </w:rPr>
        <w:t xml:space="preserve"> high-quality, </w:t>
      </w:r>
      <w:proofErr w:type="spellStart"/>
      <w:r w:rsidRPr="00E55B6C">
        <w:rPr>
          <w:lang w:val="en-GB"/>
        </w:rPr>
        <w:t>Vp</w:t>
      </w:r>
      <w:proofErr w:type="spellEnd"/>
      <w:r w:rsidRPr="00E55B6C">
        <w:rPr>
          <w:lang w:val="en-GB"/>
        </w:rPr>
        <w:t xml:space="preserve"> will be close to </w:t>
      </w:r>
      <w:proofErr w:type="spellStart"/>
      <w:r w:rsidRPr="00E55B6C">
        <w:rPr>
          <w:lang w:val="en-GB"/>
        </w:rPr>
        <w:t>Vm</w:t>
      </w:r>
      <w:proofErr w:type="spellEnd"/>
      <w:r w:rsidRPr="00E55B6C">
        <w:rPr>
          <w:lang w:val="en-GB"/>
        </w:rPr>
        <w:t>.</w:t>
      </w:r>
    </w:p>
    <w:p w14:paraId="5640C1B4" w14:textId="77777777" w:rsidR="0046758E" w:rsidRDefault="0046758E" w:rsidP="0046758E">
      <w:pPr>
        <w:pStyle w:val="BulletItem"/>
        <w:numPr>
          <w:ilvl w:val="0"/>
          <w:numId w:val="0"/>
        </w:numPr>
        <w:rPr>
          <w:lang w:val="en-GB"/>
        </w:rPr>
      </w:pPr>
    </w:p>
    <w:p w14:paraId="0D53ECC9" w14:textId="77777777" w:rsidR="0046758E" w:rsidRPr="00A50D2E" w:rsidRDefault="0046758E" w:rsidP="0046758E">
      <w:pPr>
        <w:pStyle w:val="BulletItem"/>
        <w:numPr>
          <w:ilvl w:val="0"/>
          <w:numId w:val="0"/>
        </w:numPr>
        <w:rPr>
          <w:lang w:val="en-GB"/>
        </w:rPr>
      </w:pPr>
      <w:r w:rsidRPr="00A50D2E">
        <w:rPr>
          <w:lang w:val="en-GB"/>
        </w:rPr>
        <w:t xml:space="preserve">Therefore, the </w:t>
      </w:r>
      <w:r>
        <w:rPr>
          <w:lang w:val="en-GB"/>
        </w:rPr>
        <w:t>R</w:t>
      </w:r>
      <w:r w:rsidRPr="00A50D2E">
        <w:rPr>
          <w:lang w:val="en-GB"/>
        </w:rPr>
        <w:t xml:space="preserve">ecyclability </w:t>
      </w:r>
      <w:r>
        <w:rPr>
          <w:lang w:val="en-GB"/>
        </w:rPr>
        <w:t>I</w:t>
      </w:r>
      <w:r w:rsidRPr="00A50D2E">
        <w:rPr>
          <w:lang w:val="en-GB"/>
        </w:rPr>
        <w:t xml:space="preserve">ndex </w:t>
      </w:r>
      <w:r>
        <w:rPr>
          <w:lang w:val="en-GB"/>
        </w:rPr>
        <w:t>(</w:t>
      </w:r>
      <w:r w:rsidRPr="00A50D2E">
        <w:rPr>
          <w:lang w:val="en-GB"/>
        </w:rPr>
        <w:t>R</w:t>
      </w:r>
      <w:r>
        <w:rPr>
          <w:lang w:val="en-GB"/>
        </w:rPr>
        <w:t>)</w:t>
      </w:r>
      <w:r w:rsidRPr="00A50D2E">
        <w:rPr>
          <w:lang w:val="en-GB"/>
        </w:rPr>
        <w:t xml:space="preserve"> is:</w:t>
      </w:r>
    </w:p>
    <w:p w14:paraId="67AF9F0D" w14:textId="5F4997BA" w:rsidR="0046758E" w:rsidRPr="00D711C1" w:rsidRDefault="00D711C1" w:rsidP="0046758E">
      <w:pPr>
        <w:pStyle w:val="BulletItem"/>
        <w:numPr>
          <w:ilvl w:val="0"/>
          <w:numId w:val="0"/>
        </w:numPr>
        <w:ind w:left="238"/>
      </w:pPr>
      <m:oMathPara>
        <m:oMath>
          <m:r>
            <m:rPr>
              <m:sty m:val="b"/>
            </m:rPr>
            <w:rPr>
              <w:rFonts w:ascii="Cambria Math" w:hAnsi="Cambria Math"/>
            </w:rPr>
            <m:t>R</m:t>
          </m:r>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V</m:t>
                  </m:r>
                </m:e>
                <m:sub>
                  <m:r>
                    <m:rPr>
                      <m:sty m:val="b"/>
                    </m:rPr>
                    <w:rPr>
                      <w:rFonts w:ascii="Cambria Math" w:hAnsi="Cambria Math"/>
                    </w:rPr>
                    <m:t>p</m:t>
                  </m:r>
                </m:sub>
              </m:sSub>
            </m:num>
            <m:den>
              <m:sSub>
                <m:sSubPr>
                  <m:ctrlPr>
                    <w:rPr>
                      <w:rFonts w:ascii="Cambria Math" w:hAnsi="Cambria Math"/>
                    </w:rPr>
                  </m:ctrlPr>
                </m:sSubPr>
                <m:e>
                  <m:r>
                    <m:rPr>
                      <m:sty m:val="b"/>
                    </m:rPr>
                    <w:rPr>
                      <w:rFonts w:ascii="Cambria Math" w:hAnsi="Cambria Math"/>
                    </w:rPr>
                    <m:t>V</m:t>
                  </m:r>
                </m:e>
                <m:sub>
                  <m:r>
                    <m:rPr>
                      <m:sty m:val="b"/>
                    </m:rPr>
                    <w:rPr>
                      <w:rFonts w:ascii="Cambria Math" w:hAnsi="Cambria Math"/>
                    </w:rPr>
                    <m:t>m</m:t>
                  </m:r>
                </m:sub>
              </m:sSub>
            </m:den>
          </m:f>
        </m:oMath>
      </m:oMathPara>
    </w:p>
    <w:p w14:paraId="5775B33A" w14:textId="77777777" w:rsidR="0046758E" w:rsidRDefault="0046758E" w:rsidP="0046758E">
      <w:pPr>
        <w:pStyle w:val="BulletItem"/>
        <w:numPr>
          <w:ilvl w:val="0"/>
          <w:numId w:val="0"/>
        </w:numPr>
        <w:ind w:left="238" w:hanging="238"/>
        <w:rPr>
          <w:lang w:val="en-GB"/>
        </w:rPr>
      </w:pPr>
    </w:p>
    <w:p w14:paraId="59699B6D" w14:textId="77777777" w:rsidR="0046758E" w:rsidRPr="00A50D2E" w:rsidRDefault="0046758E" w:rsidP="0046758E">
      <w:pPr>
        <w:pStyle w:val="BulletItem"/>
        <w:numPr>
          <w:ilvl w:val="0"/>
          <w:numId w:val="0"/>
        </w:numPr>
        <w:rPr>
          <w:lang w:val="en-GB"/>
        </w:rPr>
      </w:pPr>
      <w:r w:rsidRPr="00A50D2E">
        <w:rPr>
          <w:lang w:val="en-GB"/>
        </w:rPr>
        <w:t xml:space="preserve">If </w:t>
      </w:r>
      <w:proofErr w:type="spellStart"/>
      <w:r w:rsidRPr="00A50D2E">
        <w:rPr>
          <w:lang w:val="en-GB"/>
        </w:rPr>
        <w:t>Vp</w:t>
      </w:r>
      <w:proofErr w:type="spellEnd"/>
      <w:r w:rsidRPr="00A50D2E">
        <w:rPr>
          <w:lang w:val="en-GB"/>
        </w:rPr>
        <w:t xml:space="preserve"> &lt;&lt; </w:t>
      </w:r>
      <w:proofErr w:type="spellStart"/>
      <w:r w:rsidRPr="00A50D2E">
        <w:rPr>
          <w:lang w:val="en-GB"/>
        </w:rPr>
        <w:t>Vm</w:t>
      </w:r>
      <w:proofErr w:type="spellEnd"/>
      <w:r w:rsidRPr="00A50D2E">
        <w:rPr>
          <w:lang w:val="en-GB"/>
        </w:rPr>
        <w:t xml:space="preserve">, the material is reused, sent to </w:t>
      </w:r>
      <w:proofErr w:type="gramStart"/>
      <w:r w:rsidRPr="00A50D2E">
        <w:rPr>
          <w:lang w:val="en-GB"/>
        </w:rPr>
        <w:t>landfill</w:t>
      </w:r>
      <w:proofErr w:type="gramEnd"/>
      <w:r w:rsidRPr="00A50D2E">
        <w:rPr>
          <w:lang w:val="en-GB"/>
        </w:rPr>
        <w:t xml:space="preserve"> or used for energy recovery.</w:t>
      </w:r>
      <w:r>
        <w:rPr>
          <w:lang w:val="en-GB"/>
        </w:rPr>
        <w:t xml:space="preserve"> </w:t>
      </w:r>
      <w:r w:rsidRPr="00A50D2E">
        <w:rPr>
          <w:lang w:val="en-GB"/>
        </w:rPr>
        <w:t xml:space="preserve">If </w:t>
      </w:r>
      <w:proofErr w:type="spellStart"/>
      <w:r w:rsidRPr="00A50D2E">
        <w:rPr>
          <w:lang w:val="en-GB"/>
        </w:rPr>
        <w:t>Vp</w:t>
      </w:r>
      <w:proofErr w:type="spellEnd"/>
      <w:r w:rsidRPr="00A50D2E">
        <w:rPr>
          <w:lang w:val="en-GB"/>
        </w:rPr>
        <w:t xml:space="preserve"> &gt;&gt; </w:t>
      </w:r>
      <w:proofErr w:type="spellStart"/>
      <w:r w:rsidRPr="00A50D2E">
        <w:rPr>
          <w:lang w:val="en-GB"/>
        </w:rPr>
        <w:t>Vm</w:t>
      </w:r>
      <w:proofErr w:type="spellEnd"/>
      <w:r w:rsidRPr="00A50D2E">
        <w:rPr>
          <w:lang w:val="en-GB"/>
        </w:rPr>
        <w:t>,</w:t>
      </w:r>
      <w:r>
        <w:rPr>
          <w:lang w:val="en-GB"/>
        </w:rPr>
        <w:t xml:space="preserve"> </w:t>
      </w:r>
      <w:r w:rsidRPr="00A50D2E">
        <w:rPr>
          <w:lang w:val="en-GB"/>
        </w:rPr>
        <w:t xml:space="preserve">the recycling process is not </w:t>
      </w:r>
      <w:r>
        <w:rPr>
          <w:lang w:val="en-GB"/>
        </w:rPr>
        <w:t>economically sustainable</w:t>
      </w:r>
      <w:r w:rsidRPr="00A50D2E">
        <w:rPr>
          <w:lang w:val="en-GB"/>
        </w:rPr>
        <w:t>.</w:t>
      </w:r>
    </w:p>
    <w:p w14:paraId="437C78E4" w14:textId="77777777" w:rsidR="0046758E" w:rsidRPr="00A50D2E" w:rsidRDefault="0046758E" w:rsidP="0046758E">
      <w:pPr>
        <w:jc w:val="left"/>
        <w:rPr>
          <w:rFonts w:cs="Times"/>
          <w:lang w:val="en-GB"/>
        </w:rPr>
      </w:pPr>
    </w:p>
    <w:p w14:paraId="1936A9EF" w14:textId="110A5690" w:rsidR="0046758E" w:rsidRPr="00A50D2E" w:rsidRDefault="0046758E" w:rsidP="0046758E">
      <w:pPr>
        <w:ind w:firstLine="0"/>
        <w:rPr>
          <w:rFonts w:cs="Times"/>
          <w:lang w:val="en-GB"/>
        </w:rPr>
      </w:pPr>
      <w:r>
        <w:rPr>
          <w:rFonts w:cs="Times"/>
          <w:lang w:val="en-GB"/>
        </w:rPr>
        <w:t>Starting from the Recycling Index</w:t>
      </w:r>
      <w:r w:rsidRPr="00A50D2E">
        <w:rPr>
          <w:rFonts w:cs="Times"/>
          <w:lang w:val="en-GB"/>
        </w:rPr>
        <w:t xml:space="preserve">, a binary variable </w:t>
      </w:r>
      <w:r>
        <w:rPr>
          <w:rFonts w:cs="Times"/>
          <w:lang w:val="en-GB"/>
        </w:rPr>
        <w:t>(</w:t>
      </w:r>
      <w:r w:rsidRPr="00A50D2E">
        <w:rPr>
          <w:rFonts w:cs="Times"/>
          <w:lang w:val="en-GB"/>
        </w:rPr>
        <w:t>β</w:t>
      </w:r>
      <w:r>
        <w:rPr>
          <w:rFonts w:cs="Times"/>
          <w:lang w:val="en-GB"/>
        </w:rPr>
        <w:t>)</w:t>
      </w:r>
      <w:r w:rsidRPr="00A50D2E">
        <w:rPr>
          <w:rFonts w:cs="Times"/>
          <w:lang w:val="en-GB"/>
        </w:rPr>
        <w:t xml:space="preserve"> </w:t>
      </w:r>
      <w:r>
        <w:rPr>
          <w:rFonts w:cs="Times"/>
          <w:lang w:val="en-GB"/>
        </w:rPr>
        <w:t xml:space="preserve">is added to the calculation </w:t>
      </w:r>
      <w:proofErr w:type="gramStart"/>
      <w:r>
        <w:rPr>
          <w:rFonts w:cs="Times"/>
          <w:lang w:val="en-GB"/>
        </w:rPr>
        <w:t>in order to</w:t>
      </w:r>
      <w:proofErr w:type="gramEnd"/>
      <w:r>
        <w:rPr>
          <w:rFonts w:cs="Times"/>
          <w:lang w:val="en-GB"/>
        </w:rPr>
        <w:t xml:space="preserve"> check the</w:t>
      </w:r>
      <w:r w:rsidRPr="00A50D2E">
        <w:rPr>
          <w:rFonts w:cs="Times"/>
          <w:lang w:val="en-GB"/>
        </w:rPr>
        <w:t xml:space="preserve"> economic </w:t>
      </w:r>
      <w:r>
        <w:rPr>
          <w:rFonts w:cs="Times"/>
          <w:lang w:val="en-GB"/>
        </w:rPr>
        <w:t>sustainability of a</w:t>
      </w:r>
      <w:r w:rsidRPr="00A50D2E">
        <w:rPr>
          <w:rFonts w:cs="Times"/>
          <w:lang w:val="en-GB"/>
        </w:rPr>
        <w:t xml:space="preserve"> recycled material. β</w:t>
      </w:r>
      <w:r w:rsidRPr="00A50D2E">
        <w:rPr>
          <w:lang w:val="en-GB"/>
        </w:rPr>
        <w:t xml:space="preserve"> </w:t>
      </w:r>
      <w:r>
        <w:rPr>
          <w:lang w:val="en-GB"/>
        </w:rPr>
        <w:t xml:space="preserve">= </w:t>
      </w:r>
      <w:r w:rsidRPr="00A50D2E">
        <w:rPr>
          <w:lang w:val="en-GB"/>
        </w:rPr>
        <w:t>1</w:t>
      </w:r>
      <w:r>
        <w:rPr>
          <w:lang w:val="en-GB"/>
        </w:rPr>
        <w:t xml:space="preserve"> means that </w:t>
      </w:r>
      <w:r w:rsidRPr="00884343">
        <w:rPr>
          <w:lang w:val="en-GB"/>
        </w:rPr>
        <w:t>it is economically feasible to use recycled material.</w:t>
      </w:r>
      <w:r>
        <w:rPr>
          <w:lang w:val="en-GB"/>
        </w:rPr>
        <w:t xml:space="preserve"> Otherwise, </w:t>
      </w:r>
      <w:r w:rsidRPr="00A50D2E">
        <w:rPr>
          <w:rFonts w:cs="Times"/>
          <w:lang w:val="en-GB"/>
        </w:rPr>
        <w:t>β</w:t>
      </w:r>
      <w:r w:rsidRPr="00A50D2E">
        <w:rPr>
          <w:lang w:val="en-GB"/>
        </w:rPr>
        <w:t xml:space="preserve"> </w:t>
      </w:r>
      <w:r>
        <w:rPr>
          <w:lang w:val="en-GB"/>
        </w:rPr>
        <w:t xml:space="preserve">= </w:t>
      </w:r>
      <w:r w:rsidRPr="00A50D2E">
        <w:rPr>
          <w:lang w:val="en-GB"/>
        </w:rPr>
        <w:t>0</w:t>
      </w:r>
      <w:r>
        <w:rPr>
          <w:lang w:val="en-GB"/>
        </w:rPr>
        <w:t>.</w:t>
      </w:r>
      <w:r>
        <w:rPr>
          <w:rFonts w:cs="Times"/>
          <w:lang w:val="en-GB"/>
        </w:rPr>
        <w:t xml:space="preserve"> However, the economic aspects</w:t>
      </w:r>
      <w:r w:rsidRPr="00A50D2E">
        <w:rPr>
          <w:rFonts w:cs="Times"/>
          <w:lang w:val="en-GB"/>
        </w:rPr>
        <w:t xml:space="preserve"> associated to resource circularity </w:t>
      </w:r>
      <w:r>
        <w:rPr>
          <w:rFonts w:cs="Times"/>
          <w:lang w:val="en-GB"/>
        </w:rPr>
        <w:t>will be considered by the CCA</w:t>
      </w:r>
      <w:r w:rsidRPr="00A50D2E">
        <w:rPr>
          <w:rFonts w:cs="Times"/>
          <w:lang w:val="en-GB"/>
        </w:rPr>
        <w:t xml:space="preserve"> methodology.</w:t>
      </w:r>
      <w:r>
        <w:rPr>
          <w:rFonts w:cs="Times"/>
          <w:lang w:val="en-GB"/>
        </w:rPr>
        <w:t xml:space="preserve"> </w:t>
      </w:r>
      <w:r w:rsidRPr="00A50D2E">
        <w:rPr>
          <w:rFonts w:cs="Times"/>
          <w:lang w:val="en-GB"/>
        </w:rPr>
        <w:t>Once calculated the substitution rat</w:t>
      </w:r>
      <w:r>
        <w:rPr>
          <w:rFonts w:cs="Times"/>
          <w:lang w:val="en-GB"/>
        </w:rPr>
        <w:t>e</w:t>
      </w:r>
      <w:r w:rsidRPr="00A50D2E">
        <w:rPr>
          <w:rFonts w:cs="Times"/>
          <w:lang w:val="en-GB"/>
        </w:rPr>
        <w:t xml:space="preserve"> (R</w:t>
      </w:r>
      <w:r w:rsidRPr="000349CC">
        <w:rPr>
          <w:rFonts w:cs="Times"/>
          <w:vertAlign w:val="subscript"/>
          <w:lang w:val="en-GB"/>
        </w:rPr>
        <w:t>s</w:t>
      </w:r>
      <w:r w:rsidRPr="00A50D2E">
        <w:rPr>
          <w:rFonts w:cs="Times"/>
          <w:lang w:val="en-GB"/>
        </w:rPr>
        <w:t>) and the R</w:t>
      </w:r>
      <w:r>
        <w:rPr>
          <w:rFonts w:cs="Times"/>
          <w:lang w:val="en-GB"/>
        </w:rPr>
        <w:t>ecyclability</w:t>
      </w:r>
      <w:r w:rsidRPr="00A50D2E">
        <w:rPr>
          <w:rFonts w:cs="Times"/>
          <w:lang w:val="en-GB"/>
        </w:rPr>
        <w:t xml:space="preserve"> </w:t>
      </w:r>
      <w:r>
        <w:rPr>
          <w:rFonts w:cs="Times"/>
          <w:lang w:val="en-GB"/>
        </w:rPr>
        <w:t>I</w:t>
      </w:r>
      <w:r w:rsidRPr="00A50D2E">
        <w:rPr>
          <w:rFonts w:cs="Times"/>
          <w:lang w:val="en-GB"/>
        </w:rPr>
        <w:t>ndex</w:t>
      </w:r>
      <w:r>
        <w:rPr>
          <w:rFonts w:cs="Times"/>
          <w:lang w:val="en-GB"/>
        </w:rPr>
        <w:t xml:space="preserve"> (R)</w:t>
      </w:r>
      <w:r w:rsidRPr="00A50D2E">
        <w:rPr>
          <w:rFonts w:cs="Times"/>
          <w:lang w:val="en-GB"/>
        </w:rPr>
        <w:t>, it is possible to calculate the Composed Recyclability Index</w:t>
      </w:r>
      <w:r>
        <w:rPr>
          <w:rFonts w:cs="Times"/>
          <w:lang w:val="en-GB"/>
        </w:rPr>
        <w:t xml:space="preserve"> (</w:t>
      </w:r>
      <w:r w:rsidR="00F85363">
        <w:rPr>
          <w:rFonts w:cs="Times"/>
          <w:lang w:val="en-GB"/>
        </w:rPr>
        <w:t>CRI</w:t>
      </w:r>
      <w:r>
        <w:rPr>
          <w:rFonts w:cs="Times"/>
          <w:lang w:val="en-GB"/>
        </w:rPr>
        <w:t>)</w:t>
      </w:r>
      <w:r w:rsidRPr="00A50D2E">
        <w:rPr>
          <w:rFonts w:cs="Times"/>
          <w:lang w:val="en-GB"/>
        </w:rPr>
        <w:t>:</w:t>
      </w:r>
    </w:p>
    <w:p w14:paraId="6121E6E7" w14:textId="54A79765" w:rsidR="0046758E" w:rsidRPr="000349CC" w:rsidRDefault="00F85363" w:rsidP="0046758E">
      <w:pPr>
        <w:pStyle w:val="equation"/>
        <w:jc w:val="center"/>
        <w:rPr>
          <w:b/>
          <w:bCs/>
        </w:rPr>
      </w:pPr>
      <w:r>
        <w:rPr>
          <w:b/>
          <w:bCs/>
        </w:rPr>
        <w:lastRenderedPageBreak/>
        <w:t>CRI</w:t>
      </w:r>
      <w:r w:rsidR="0046758E" w:rsidRPr="000349CC">
        <w:rPr>
          <w:b/>
          <w:bCs/>
        </w:rPr>
        <w:t xml:space="preserve"> = β * Rs</w:t>
      </w:r>
    </w:p>
    <w:p w14:paraId="6CA404C8" w14:textId="797BEEC7" w:rsidR="0046758E" w:rsidRPr="00A50D2E" w:rsidRDefault="0046758E" w:rsidP="0046758E">
      <w:pPr>
        <w:ind w:firstLine="0"/>
        <w:rPr>
          <w:rFonts w:cs="Times"/>
          <w:lang w:val="en-GB"/>
        </w:rPr>
      </w:pPr>
      <w:r>
        <w:rPr>
          <w:rFonts w:cs="Times"/>
          <w:lang w:val="en-GB"/>
        </w:rPr>
        <w:t>E</w:t>
      </w:r>
      <w:r w:rsidRPr="00A50D2E">
        <w:rPr>
          <w:rFonts w:cs="Times"/>
          <w:lang w:val="en-GB"/>
        </w:rPr>
        <w:t xml:space="preserve">ven if one between β and Rs is null, </w:t>
      </w:r>
      <w:r w:rsidR="00F85363">
        <w:rPr>
          <w:rFonts w:cs="Times"/>
          <w:lang w:val="en-GB"/>
        </w:rPr>
        <w:t>CRI</w:t>
      </w:r>
      <w:r w:rsidRPr="00A50D2E">
        <w:rPr>
          <w:rFonts w:cs="Times"/>
          <w:lang w:val="en-GB"/>
        </w:rPr>
        <w:t xml:space="preserve"> is null because for </w:t>
      </w:r>
      <w:r>
        <w:rPr>
          <w:rFonts w:cs="Times"/>
          <w:lang w:val="en-GB"/>
        </w:rPr>
        <w:t xml:space="preserve">either </w:t>
      </w:r>
      <w:r w:rsidRPr="00A50D2E">
        <w:rPr>
          <w:rFonts w:cs="Times"/>
          <w:lang w:val="en-GB"/>
        </w:rPr>
        <w:t>technical or economic reasons it is not possible (or profitable) to use the recycled material. Although</w:t>
      </w:r>
      <w:r>
        <w:rPr>
          <w:rFonts w:cs="Times"/>
          <w:lang w:val="en-GB"/>
        </w:rPr>
        <w:t xml:space="preserve"> </w:t>
      </w:r>
      <w:r w:rsidRPr="00A50D2E">
        <w:rPr>
          <w:rFonts w:cs="Times"/>
          <w:lang w:val="en-GB"/>
        </w:rPr>
        <w:t>materials have a specific weight</w:t>
      </w:r>
      <w:r>
        <w:rPr>
          <w:rFonts w:cs="Times"/>
          <w:lang w:val="en-GB"/>
        </w:rPr>
        <w:t>,</w:t>
      </w:r>
      <w:r w:rsidRPr="00A50D2E">
        <w:rPr>
          <w:rFonts w:cs="Times"/>
          <w:lang w:val="en-GB"/>
        </w:rPr>
        <w:t xml:space="preserve"> </w:t>
      </w:r>
      <w:r w:rsidR="00F85363">
        <w:rPr>
          <w:rFonts w:cs="Times"/>
          <w:lang w:val="en-GB"/>
        </w:rPr>
        <w:t>CRI</w:t>
      </w:r>
      <w:r w:rsidRPr="00A50D2E">
        <w:rPr>
          <w:rFonts w:cs="Times"/>
          <w:lang w:val="en-GB"/>
        </w:rPr>
        <w:t xml:space="preserve"> </w:t>
      </w:r>
      <w:r>
        <w:rPr>
          <w:rFonts w:cs="Times"/>
          <w:lang w:val="en-GB"/>
        </w:rPr>
        <w:t>does not</w:t>
      </w:r>
      <w:r w:rsidRPr="00A50D2E">
        <w:rPr>
          <w:rFonts w:cs="Times"/>
          <w:lang w:val="en-GB"/>
        </w:rPr>
        <w:t xml:space="preserve"> </w:t>
      </w:r>
      <w:r>
        <w:rPr>
          <w:rFonts w:cs="Times"/>
          <w:lang w:val="en-GB"/>
        </w:rPr>
        <w:t xml:space="preserve">consider </w:t>
      </w:r>
      <w:r w:rsidRPr="00A50D2E">
        <w:rPr>
          <w:rFonts w:cs="Times"/>
          <w:lang w:val="en-GB"/>
        </w:rPr>
        <w:t xml:space="preserve">the danger and toxicity degrees of materials and other resources present in the production process. This </w:t>
      </w:r>
      <w:r>
        <w:rPr>
          <w:rFonts w:cs="Times"/>
          <w:lang w:val="en-GB"/>
        </w:rPr>
        <w:t>calculation will be done by</w:t>
      </w:r>
      <w:r w:rsidRPr="00A50D2E">
        <w:rPr>
          <w:rFonts w:cs="Times"/>
          <w:lang w:val="en-GB"/>
        </w:rPr>
        <w:t xml:space="preserve"> </w:t>
      </w:r>
      <w:r>
        <w:rPr>
          <w:rFonts w:cs="Times"/>
          <w:lang w:val="en-GB"/>
        </w:rPr>
        <w:t xml:space="preserve">the </w:t>
      </w:r>
      <w:r w:rsidRPr="00A50D2E">
        <w:rPr>
          <w:rFonts w:cs="Times"/>
          <w:lang w:val="en-GB"/>
        </w:rPr>
        <w:t>CEA methodology.</w:t>
      </w:r>
    </w:p>
    <w:p w14:paraId="6B5856D4" w14:textId="77777777" w:rsidR="0046758E" w:rsidRPr="00A030CC" w:rsidRDefault="0046758E" w:rsidP="0046758E">
      <w:pPr>
        <w:pStyle w:val="heading2"/>
        <w:rPr>
          <w:lang w:val="en-GB"/>
        </w:rPr>
      </w:pPr>
      <w:r>
        <w:rPr>
          <w:lang w:val="en-GB"/>
        </w:rPr>
        <w:t>3.4.4 CPA phase 4 – Circularity indexes calculation</w:t>
      </w:r>
    </w:p>
    <w:p w14:paraId="3707EBB1" w14:textId="19502438" w:rsidR="0046758E" w:rsidRDefault="0046758E" w:rsidP="0046758E">
      <w:pPr>
        <w:rPr>
          <w:rFonts w:cs="Times"/>
          <w:lang w:val="en-GB"/>
        </w:rPr>
      </w:pPr>
      <w:r>
        <w:rPr>
          <w:rFonts w:cs="Times"/>
          <w:lang w:val="en-GB"/>
        </w:rPr>
        <w:t>Phase 4 calculates</w:t>
      </w:r>
      <w:r w:rsidRPr="007C6F27">
        <w:rPr>
          <w:rFonts w:cs="Times"/>
          <w:lang w:val="en-GB"/>
        </w:rPr>
        <w:t xml:space="preserve"> the circularity indexes for </w:t>
      </w:r>
      <w:r>
        <w:rPr>
          <w:rFonts w:cs="Times"/>
          <w:lang w:val="en-GB"/>
        </w:rPr>
        <w:t>each</w:t>
      </w:r>
      <w:r w:rsidRPr="007C6F27">
        <w:rPr>
          <w:rFonts w:cs="Times"/>
          <w:lang w:val="en-GB"/>
        </w:rPr>
        <w:t xml:space="preserve"> type of resource. </w:t>
      </w:r>
      <w:r>
        <w:rPr>
          <w:rFonts w:cs="Times"/>
          <w:lang w:val="en-GB"/>
        </w:rPr>
        <w:t>C</w:t>
      </w:r>
      <w:r w:rsidRPr="007C6F27">
        <w:rPr>
          <w:rFonts w:cs="Times"/>
          <w:lang w:val="en-GB"/>
        </w:rPr>
        <w:t>ircular shares are weight</w:t>
      </w:r>
      <w:r>
        <w:rPr>
          <w:rFonts w:cs="Times"/>
          <w:lang w:val="en-GB"/>
        </w:rPr>
        <w:t>ed</w:t>
      </w:r>
      <w:r w:rsidRPr="007C6F27">
        <w:rPr>
          <w:rFonts w:cs="Times"/>
          <w:lang w:val="en-GB"/>
        </w:rPr>
        <w:t xml:space="preserve"> in each system phase </w:t>
      </w:r>
      <w:r>
        <w:rPr>
          <w:rFonts w:cs="Times"/>
          <w:lang w:val="en-GB"/>
        </w:rPr>
        <w:t xml:space="preserve">and </w:t>
      </w:r>
      <w:r w:rsidRPr="007C6F27">
        <w:rPr>
          <w:rFonts w:cs="Times"/>
          <w:lang w:val="en-GB"/>
        </w:rPr>
        <w:t xml:space="preserve">grouped </w:t>
      </w:r>
      <w:r>
        <w:rPr>
          <w:rFonts w:cs="Times"/>
          <w:lang w:val="en-GB"/>
        </w:rPr>
        <w:t>under</w:t>
      </w:r>
      <w:r w:rsidRPr="007C6F27">
        <w:rPr>
          <w:rFonts w:cs="Times"/>
          <w:lang w:val="en-GB"/>
        </w:rPr>
        <w:t xml:space="preserve"> a single index</w:t>
      </w:r>
      <w:r>
        <w:rPr>
          <w:rFonts w:cs="Times"/>
          <w:lang w:val="en-GB"/>
        </w:rPr>
        <w:t xml:space="preserve"> named</w:t>
      </w:r>
      <w:r w:rsidRPr="007C6F27">
        <w:rPr>
          <w:rFonts w:cs="Times"/>
          <w:lang w:val="en-GB"/>
        </w:rPr>
        <w:t xml:space="preserve"> Circularity Product Indicator (CPI). </w:t>
      </w:r>
      <w:r w:rsidR="00F26F76">
        <w:rPr>
          <w:rFonts w:cs="Times"/>
          <w:lang w:val="en-GB"/>
        </w:rPr>
        <w:t>Then</w:t>
      </w:r>
      <w:r>
        <w:rPr>
          <w:rFonts w:cs="Times"/>
          <w:lang w:val="en-GB"/>
        </w:rPr>
        <w:t>,</w:t>
      </w:r>
      <w:r w:rsidRPr="007C6F27">
        <w:rPr>
          <w:rFonts w:cs="Times"/>
          <w:lang w:val="en-GB"/>
        </w:rPr>
        <w:t xml:space="preserve"> circularity yields are calculated both for materials and other resources</w:t>
      </w:r>
      <w:r>
        <w:rPr>
          <w:rFonts w:cs="Times"/>
          <w:lang w:val="en-GB"/>
        </w:rPr>
        <w:t xml:space="preserve"> and their</w:t>
      </w:r>
      <w:r w:rsidRPr="007C6F27">
        <w:rPr>
          <w:rFonts w:cs="Times"/>
          <w:lang w:val="en-GB"/>
        </w:rPr>
        <w:t xml:space="preserve"> values ​​</w:t>
      </w:r>
      <w:r>
        <w:rPr>
          <w:rFonts w:cs="Times"/>
          <w:lang w:val="en-GB"/>
        </w:rPr>
        <w:t>come</w:t>
      </w:r>
      <w:r w:rsidRPr="007C6F27">
        <w:rPr>
          <w:rFonts w:cs="Times"/>
          <w:lang w:val="en-GB"/>
        </w:rPr>
        <w:t xml:space="preserve"> </w:t>
      </w:r>
      <w:r>
        <w:rPr>
          <w:rFonts w:cs="Times"/>
          <w:lang w:val="en-GB"/>
        </w:rPr>
        <w:t xml:space="preserve">from </w:t>
      </w:r>
      <w:r w:rsidRPr="007C6F27">
        <w:rPr>
          <w:rFonts w:cs="Times"/>
          <w:lang w:val="en-GB"/>
        </w:rPr>
        <w:t>the relationship between "generated" and "absorbed" circularitie</w:t>
      </w:r>
      <w:r>
        <w:rPr>
          <w:rFonts w:cs="Times"/>
          <w:lang w:val="en-GB"/>
        </w:rPr>
        <w:t>s</w:t>
      </w:r>
      <w:r w:rsidRPr="007C6F27">
        <w:rPr>
          <w:rFonts w:cs="Times"/>
          <w:lang w:val="en-GB"/>
        </w:rPr>
        <w:t xml:space="preserve">. </w:t>
      </w:r>
    </w:p>
    <w:p w14:paraId="45E9B5B3" w14:textId="77777777" w:rsidR="0046758E" w:rsidRPr="002A6526" w:rsidRDefault="0046758E" w:rsidP="0046758E">
      <w:pPr>
        <w:rPr>
          <w:rFonts w:cs="Times"/>
          <w:lang w:val="en-GB"/>
        </w:rPr>
      </w:pPr>
    </w:p>
    <w:p w14:paraId="31EC6A0C" w14:textId="77777777" w:rsidR="0046758E" w:rsidRPr="007C6F27" w:rsidRDefault="0046758E" w:rsidP="0046758E">
      <w:pPr>
        <w:ind w:firstLine="0"/>
        <w:rPr>
          <w:rFonts w:cs="Times"/>
          <w:lang w:val="en-GB"/>
        </w:rPr>
      </w:pPr>
      <w:r w:rsidRPr="007C6F27">
        <w:rPr>
          <w:rFonts w:cs="Times"/>
          <w:b/>
          <w:lang w:val="en-GB"/>
        </w:rPr>
        <w:t xml:space="preserve">EEC </w:t>
      </w:r>
      <w:r w:rsidRPr="007C6F27">
        <w:rPr>
          <w:rFonts w:cs="Times"/>
          <w:b/>
          <w:vertAlign w:val="subscript"/>
          <w:lang w:val="en-GB"/>
        </w:rPr>
        <w:t>p</w:t>
      </w:r>
      <w:r w:rsidRPr="007C6F27">
        <w:rPr>
          <w:rFonts w:cs="Times"/>
          <w:lang w:val="en-GB"/>
        </w:rPr>
        <w:t>: Percentage share of electricity from renewable energ</w:t>
      </w:r>
      <w:r>
        <w:rPr>
          <w:rFonts w:cs="Times"/>
          <w:lang w:val="en-GB"/>
        </w:rPr>
        <w:t>ie</w:t>
      </w:r>
      <w:r w:rsidRPr="007C6F27">
        <w:rPr>
          <w:rFonts w:cs="Times"/>
          <w:lang w:val="en-GB"/>
        </w:rPr>
        <w:t>s used in phase p</w:t>
      </w:r>
      <w:r>
        <w:rPr>
          <w:rFonts w:cs="Times"/>
          <w:lang w:val="en-GB"/>
        </w:rPr>
        <w:t xml:space="preserve"> out of</w:t>
      </w:r>
      <w:r w:rsidRPr="007C6F27">
        <w:rPr>
          <w:rFonts w:cs="Times"/>
          <w:lang w:val="en-GB"/>
        </w:rPr>
        <w:t xml:space="preserve"> the total energy consumed in phase </w:t>
      </w:r>
      <w:proofErr w:type="gramStart"/>
      <w:r w:rsidRPr="007C6F27">
        <w:rPr>
          <w:rFonts w:cs="Times"/>
          <w:lang w:val="en-GB"/>
        </w:rPr>
        <w:t>p</w:t>
      </w:r>
      <w:proofErr w:type="gramEnd"/>
    </w:p>
    <w:p w14:paraId="55AD15EA" w14:textId="151FC41B"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EEC</m:t>
              </m:r>
            </m:e>
            <m:sub>
              <m:r>
                <m:rPr>
                  <m:sty m:val="b"/>
                </m:rPr>
                <w:rPr>
                  <w:rFonts w:ascii="Cambria Math" w:hAnsi="Cambria Math"/>
                </w:rPr>
                <m:t>p</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EE</m:t>
                  </m:r>
                  <m:r>
                    <m:rPr>
                      <m:sty m:val="p"/>
                    </m:rPr>
                    <w:rPr>
                      <w:rFonts w:ascii="Cambria Math" w:hAnsi="Cambria Math"/>
                    </w:rPr>
                    <m:t>_</m:t>
                  </m:r>
                  <m:r>
                    <m:rPr>
                      <m:sty m:val="b"/>
                    </m:rPr>
                    <w:rPr>
                      <w:rFonts w:ascii="Cambria Math" w:hAnsi="Cambria Math"/>
                    </w:rPr>
                    <m:t>R</m:t>
                  </m:r>
                </m:e>
                <m:sub>
                  <m:r>
                    <m:rPr>
                      <m:sty m:val="b"/>
                    </m:rPr>
                    <w:rPr>
                      <w:rFonts w:ascii="Cambria Math" w:hAnsi="Cambria Math"/>
                    </w:rPr>
                    <m:t>p</m:t>
                  </m:r>
                </m:sub>
              </m:sSub>
            </m:num>
            <m:den>
              <m:r>
                <m:rPr>
                  <m:sty m:val="p"/>
                </m:rPr>
                <w:rPr>
                  <w:rFonts w:ascii="Cambria Math" w:hAnsi="Cambria Math"/>
                </w:rPr>
                <m:t>(</m:t>
              </m:r>
              <m:sSub>
                <m:sSubPr>
                  <m:ctrlPr>
                    <w:rPr>
                      <w:rFonts w:ascii="Cambria Math" w:hAnsi="Cambria Math"/>
                    </w:rPr>
                  </m:ctrlPr>
                </m:sSubPr>
                <m:e>
                  <m:r>
                    <m:rPr>
                      <m:sty m:val="b"/>
                    </m:rPr>
                    <w:rPr>
                      <w:rFonts w:ascii="Cambria Math" w:hAnsi="Cambria Math"/>
                    </w:rPr>
                    <m:t>EE</m:t>
                  </m:r>
                </m:e>
                <m:sub>
                  <m:r>
                    <m:rPr>
                      <m:sty m:val="b"/>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TE</m:t>
                  </m:r>
                </m:e>
                <m:sub>
                  <m:r>
                    <m:rPr>
                      <m:sty m:val="b"/>
                    </m:rPr>
                    <w:rPr>
                      <w:rFonts w:ascii="Cambria Math" w:hAnsi="Cambria Math"/>
                    </w:rPr>
                    <m:t>p</m:t>
                  </m:r>
                </m:sub>
              </m:sSub>
              <m:r>
                <m:rPr>
                  <m:sty m:val="p"/>
                </m:rPr>
                <w:rPr>
                  <w:rFonts w:ascii="Cambria Math" w:hAnsi="Cambria Math"/>
                </w:rPr>
                <m:t>)</m:t>
              </m:r>
            </m:den>
          </m:f>
        </m:oMath>
      </m:oMathPara>
    </w:p>
    <w:p w14:paraId="6C2E9DC1" w14:textId="7C7789A9" w:rsidR="0046758E" w:rsidRPr="00700929" w:rsidRDefault="0046758E" w:rsidP="0046758E">
      <w:pPr>
        <w:ind w:firstLine="0"/>
        <w:rPr>
          <w:rFonts w:cs="Times"/>
          <w:lang w:val="en-GB"/>
        </w:rPr>
      </w:pPr>
      <w:r w:rsidRPr="00700929">
        <w:rPr>
          <w:rFonts w:cs="Times"/>
          <w:b/>
          <w:lang w:val="en-GB"/>
        </w:rPr>
        <w:t xml:space="preserve">TEC </w:t>
      </w:r>
      <w:r w:rsidRPr="00700929">
        <w:rPr>
          <w:rFonts w:cs="Times"/>
          <w:b/>
          <w:vertAlign w:val="subscript"/>
          <w:lang w:val="en-GB"/>
        </w:rPr>
        <w:t>p</w:t>
      </w:r>
      <w:r w:rsidRPr="00700929">
        <w:rPr>
          <w:rFonts w:cs="Times"/>
          <w:lang w:val="en-GB"/>
        </w:rPr>
        <w:t xml:space="preserve">: Percentage share of thermal energy from renewable </w:t>
      </w:r>
      <w:r>
        <w:rPr>
          <w:rFonts w:cs="Times"/>
          <w:lang w:val="en-GB"/>
        </w:rPr>
        <w:t>energi</w:t>
      </w:r>
      <w:r w:rsidRPr="00700929">
        <w:rPr>
          <w:rFonts w:cs="Times"/>
          <w:lang w:val="en-GB"/>
        </w:rPr>
        <w:t>es or recovered through heat recovery o</w:t>
      </w:r>
      <w:r>
        <w:rPr>
          <w:rFonts w:cs="Times"/>
          <w:lang w:val="en-GB"/>
        </w:rPr>
        <w:t>ut of</w:t>
      </w:r>
      <w:r w:rsidRPr="00700929">
        <w:rPr>
          <w:rFonts w:cs="Times"/>
          <w:lang w:val="en-GB"/>
        </w:rPr>
        <w:t xml:space="preserve"> the total energy consumed in phase </w:t>
      </w:r>
      <w:proofErr w:type="gramStart"/>
      <w:r w:rsidRPr="00700929">
        <w:rPr>
          <w:rFonts w:cs="Times"/>
          <w:lang w:val="en-GB"/>
        </w:rPr>
        <w:t>p</w:t>
      </w:r>
      <w:proofErr w:type="gramEnd"/>
    </w:p>
    <w:p w14:paraId="5366D698" w14:textId="273EF9BB"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TEC</m:t>
              </m:r>
            </m:e>
            <m:sub>
              <m:r>
                <m:rPr>
                  <m:sty m:val="b"/>
                </m:rPr>
                <w:rPr>
                  <w:rFonts w:ascii="Cambria Math" w:hAnsi="Cambria Math"/>
                </w:rPr>
                <m:t>p</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b"/>
                    </m:rPr>
                    <w:rPr>
                      <w:rFonts w:ascii="Cambria Math" w:hAnsi="Cambria Math"/>
                    </w:rPr>
                    <m:t>TE</m:t>
                  </m:r>
                  <m:r>
                    <m:rPr>
                      <m:sty m:val="p"/>
                    </m:rPr>
                    <w:rPr>
                      <w:rFonts w:ascii="Cambria Math" w:hAnsi="Cambria Math"/>
                    </w:rPr>
                    <m:t>_</m:t>
                  </m:r>
                  <m:r>
                    <m:rPr>
                      <m:sty m:val="b"/>
                    </m:rPr>
                    <w:rPr>
                      <w:rFonts w:ascii="Cambria Math" w:hAnsi="Cambria Math"/>
                    </w:rPr>
                    <m:t>R</m:t>
                  </m:r>
                </m:e>
                <m:sub>
                  <m:r>
                    <m:rPr>
                      <m:sty m:val="b"/>
                    </m:rPr>
                    <w:rPr>
                      <w:rFonts w:ascii="Cambria Math" w:hAnsi="Cambria Math"/>
                    </w:rPr>
                    <m:t>p</m:t>
                  </m:r>
                </m:sub>
              </m:sSub>
            </m:num>
            <m:den>
              <m:r>
                <m:rPr>
                  <m:sty m:val="p"/>
                </m:rPr>
                <w:rPr>
                  <w:rFonts w:ascii="Cambria Math" w:hAnsi="Cambria Math"/>
                </w:rPr>
                <m:t>(</m:t>
              </m:r>
              <m:sSub>
                <m:sSubPr>
                  <m:ctrlPr>
                    <w:rPr>
                      <w:rFonts w:ascii="Cambria Math" w:hAnsi="Cambria Math"/>
                    </w:rPr>
                  </m:ctrlPr>
                </m:sSubPr>
                <m:e>
                  <m:r>
                    <m:rPr>
                      <m:sty m:val="b"/>
                    </m:rPr>
                    <w:rPr>
                      <w:rFonts w:ascii="Cambria Math" w:hAnsi="Cambria Math"/>
                    </w:rPr>
                    <m:t>EE</m:t>
                  </m:r>
                </m:e>
                <m:sub>
                  <m:r>
                    <m:rPr>
                      <m:sty m:val="b"/>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TE</m:t>
                  </m:r>
                </m:e>
                <m:sub>
                  <m:r>
                    <m:rPr>
                      <m:sty m:val="b"/>
                    </m:rPr>
                    <w:rPr>
                      <w:rFonts w:ascii="Cambria Math" w:hAnsi="Cambria Math"/>
                    </w:rPr>
                    <m:t>p</m:t>
                  </m:r>
                </m:sub>
              </m:sSub>
              <m:r>
                <m:rPr>
                  <m:sty m:val="p"/>
                </m:rPr>
                <w:rPr>
                  <w:rFonts w:ascii="Cambria Math" w:hAnsi="Cambria Math"/>
                </w:rPr>
                <m:t>)</m:t>
              </m:r>
            </m:den>
          </m:f>
        </m:oMath>
      </m:oMathPara>
    </w:p>
    <w:p w14:paraId="2B436B33" w14:textId="10E9184D" w:rsidR="0046758E" w:rsidRPr="002A6526" w:rsidRDefault="0046758E" w:rsidP="0046758E">
      <w:pPr>
        <w:ind w:firstLine="0"/>
        <w:rPr>
          <w:rFonts w:cs="Times"/>
          <w:iCs/>
          <w:lang w:val="en-GB"/>
        </w:rPr>
      </w:pPr>
      <w:r w:rsidRPr="002A6526">
        <w:rPr>
          <w:rFonts w:cs="Times"/>
          <w:b/>
          <w:iCs/>
          <w:lang w:val="en-GB"/>
        </w:rPr>
        <w:t xml:space="preserve">ECI </w:t>
      </w:r>
      <w:r w:rsidRPr="002A6526">
        <w:rPr>
          <w:rFonts w:cs="Times"/>
          <w:b/>
          <w:iCs/>
          <w:vertAlign w:val="subscript"/>
          <w:lang w:val="en-GB"/>
        </w:rPr>
        <w:t>p</w:t>
      </w:r>
      <w:r w:rsidRPr="002A6526">
        <w:rPr>
          <w:rFonts w:cs="Times"/>
          <w:iCs/>
          <w:lang w:val="en-GB"/>
        </w:rPr>
        <w:t>:</w:t>
      </w:r>
      <w:r w:rsidRPr="00700929">
        <w:rPr>
          <w:rFonts w:cs="Times"/>
          <w:i/>
          <w:lang w:val="en-GB"/>
        </w:rPr>
        <w:t xml:space="preserve"> </w:t>
      </w:r>
      <w:r w:rsidRPr="002A6526">
        <w:rPr>
          <w:rFonts w:cs="Times"/>
          <w:iCs/>
          <w:lang w:val="en-GB"/>
        </w:rPr>
        <w:t>Energy Circularity Indicator of the product in phase p</w:t>
      </w:r>
    </w:p>
    <w:p w14:paraId="54743F2B" w14:textId="55E00493"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ECI</m:t>
              </m:r>
            </m:e>
            <m:sub>
              <m:r>
                <m:rPr>
                  <m:sty m:val="b"/>
                </m:rPr>
                <w:rPr>
                  <w:rFonts w:ascii="Cambria Math" w:hAnsi="Cambria Math"/>
                </w:rPr>
                <m:t>p</m:t>
              </m:r>
            </m:sub>
          </m:sSub>
          <m:r>
            <m:rPr>
              <m:sty m:val="p"/>
            </m:rPr>
            <w:rPr>
              <w:rFonts w:ascii="Cambria Math" w:hAnsi="Cambria Math"/>
            </w:rPr>
            <m:t xml:space="preserve">= </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p</m:t>
              </m:r>
            </m:sub>
            <m:sup>
              <m:r>
                <m:rPr>
                  <m:sty m:val="b"/>
                </m:rPr>
                <w:rPr>
                  <w:rFonts w:ascii="Cambria Math" w:hAnsi="Cambria Math"/>
                </w:rPr>
                <m:t>E</m:t>
              </m:r>
            </m:sup>
          </m:sSubSup>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b"/>
                    </m:rPr>
                    <w:rPr>
                      <w:rFonts w:ascii="Cambria Math" w:hAnsi="Cambria Math"/>
                    </w:rPr>
                    <m:t>EEC</m:t>
                  </m:r>
                </m:e>
                <m:sub>
                  <m:r>
                    <m:rPr>
                      <m:sty m:val="b"/>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TEC</m:t>
                  </m:r>
                </m:e>
                <m:sub>
                  <m:r>
                    <m:rPr>
                      <m:sty m:val="b"/>
                    </m:rPr>
                    <w:rPr>
                      <w:rFonts w:ascii="Cambria Math" w:hAnsi="Cambria Math"/>
                    </w:rPr>
                    <m:t>p</m:t>
                  </m:r>
                </m:sub>
              </m:sSub>
            </m:e>
          </m:d>
          <m:r>
            <m:rPr>
              <m:sty m:val="p"/>
            </m:rPr>
            <w:rPr>
              <w:rFonts w:ascii="Cambria Math" w:hAnsi="Cambria Math"/>
            </w:rPr>
            <m:t>*</m:t>
          </m:r>
          <m:r>
            <m:rPr>
              <m:sty m:val="b"/>
            </m:rPr>
            <w:rPr>
              <w:rFonts w:ascii="Cambria Math" w:hAnsi="Cambria Math"/>
            </w:rPr>
            <m:t>100</m:t>
          </m:r>
        </m:oMath>
      </m:oMathPara>
    </w:p>
    <w:p w14:paraId="0AA844F1" w14:textId="5955F7D8" w:rsidR="0046758E" w:rsidRPr="00F51D0E" w:rsidRDefault="0046758E" w:rsidP="0046758E">
      <w:pPr>
        <w:rPr>
          <w:rFonts w:cs="Times"/>
          <w:iCs/>
          <w:lang w:val="en-GB"/>
        </w:rPr>
      </w:pPr>
      <w:proofErr w:type="spellStart"/>
      <w:r w:rsidRPr="00F51D0E">
        <w:rPr>
          <w:rFonts w:cs="Times"/>
          <w:b/>
          <w:iCs/>
          <w:lang w:val="en-GB"/>
        </w:rPr>
        <w:t>EC_maint</w:t>
      </w:r>
      <w:proofErr w:type="spellEnd"/>
      <w:r w:rsidRPr="00F51D0E">
        <w:rPr>
          <w:rFonts w:cs="Times"/>
          <w:b/>
          <w:iCs/>
          <w:lang w:val="en-GB"/>
        </w:rPr>
        <w:t xml:space="preserve"> </w:t>
      </w:r>
      <w:r w:rsidRPr="00F51D0E">
        <w:rPr>
          <w:rFonts w:cs="Times"/>
          <w:b/>
          <w:iCs/>
          <w:vertAlign w:val="subscript"/>
          <w:lang w:val="en-GB"/>
        </w:rPr>
        <w:t>f</w:t>
      </w:r>
      <w:r w:rsidRPr="00F51D0E">
        <w:rPr>
          <w:rFonts w:cs="Times"/>
          <w:iCs/>
          <w:lang w:val="en-GB"/>
        </w:rPr>
        <w:t xml:space="preserve"> = Energy Maintenance Circularity of the f-</w:t>
      </w:r>
      <w:proofErr w:type="spellStart"/>
      <w:r w:rsidRPr="00F51D0E">
        <w:rPr>
          <w:rFonts w:cs="Times"/>
          <w:iCs/>
          <w:lang w:val="en-GB"/>
        </w:rPr>
        <w:t>th</w:t>
      </w:r>
      <w:proofErr w:type="spellEnd"/>
      <w:r w:rsidRPr="00F51D0E">
        <w:rPr>
          <w:rFonts w:cs="Times"/>
          <w:iCs/>
          <w:lang w:val="en-GB"/>
        </w:rPr>
        <w:t xml:space="preserve"> maintenance</w:t>
      </w:r>
    </w:p>
    <w:p w14:paraId="74698FBD" w14:textId="2A0428D4"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EC</m:t>
              </m:r>
              <m:r>
                <m:rPr>
                  <m:sty m:val="p"/>
                </m:rPr>
                <w:rPr>
                  <w:rFonts w:ascii="Cambria Math" w:hAnsi="Cambria Math"/>
                </w:rPr>
                <m:t>_</m:t>
              </m:r>
              <m:r>
                <m:rPr>
                  <m:sty m:val="b"/>
                </m:rPr>
                <w:rPr>
                  <w:rFonts w:ascii="Cambria Math" w:hAnsi="Cambria Math"/>
                </w:rPr>
                <m:t>maint</m:t>
              </m:r>
            </m:e>
            <m:sub>
              <m:r>
                <m:rPr>
                  <m:sty m:val="b"/>
                </m:rPr>
                <w:rPr>
                  <w:rFonts w:ascii="Cambria Math" w:hAnsi="Cambria Math"/>
                </w:rPr>
                <m:t>f</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b"/>
                    </m:rPr>
                    <w:rPr>
                      <w:rFonts w:ascii="Cambria Math" w:hAnsi="Cambria Math"/>
                    </w:rPr>
                    <m:t>E</m:t>
                  </m:r>
                  <m:r>
                    <m:rPr>
                      <m:sty m:val="p"/>
                    </m:rPr>
                    <w:rPr>
                      <w:rFonts w:ascii="Cambria Math" w:hAnsi="Cambria Math"/>
                    </w:rPr>
                    <m:t>_</m:t>
                  </m:r>
                  <m:r>
                    <m:rPr>
                      <m:sty m:val="b"/>
                    </m:rPr>
                    <w:rPr>
                      <w:rFonts w:ascii="Cambria Math" w:hAnsi="Cambria Math"/>
                    </w:rPr>
                    <m:t>saved</m:t>
                  </m:r>
                </m:e>
                <m:sub>
                  <m:r>
                    <m:rPr>
                      <m:sty m:val="b"/>
                    </m:rPr>
                    <w:rPr>
                      <w:rFonts w:ascii="Cambria Math" w:hAnsi="Cambria Math"/>
                    </w:rPr>
                    <m:t>f</m:t>
                  </m:r>
                </m:sub>
              </m:sSub>
            </m:num>
            <m:den>
              <m:r>
                <m:rPr>
                  <m:sty m:val="b"/>
                </m:rPr>
                <w:rPr>
                  <w:rFonts w:ascii="Cambria Math" w:hAnsi="Cambria Math"/>
                </w:rPr>
                <m:t>E</m:t>
              </m:r>
              <m:r>
                <m:rPr>
                  <m:sty m:val="p"/>
                </m:rPr>
                <w:rPr>
                  <w:rFonts w:ascii="Cambria Math" w:hAnsi="Cambria Math"/>
                </w:rPr>
                <m:t>_</m:t>
              </m:r>
              <m:r>
                <m:rPr>
                  <m:sty m:val="b"/>
                </m:rPr>
                <w:rPr>
                  <w:rFonts w:ascii="Cambria Math" w:hAnsi="Cambria Math"/>
                </w:rPr>
                <m:t>system</m:t>
              </m:r>
            </m:den>
          </m:f>
          <m:r>
            <m:rPr>
              <m:sty m:val="p"/>
            </m:rPr>
            <w:rPr>
              <w:rFonts w:ascii="Cambria Math" w:hAnsi="Cambria Math"/>
            </w:rPr>
            <m:t>=</m:t>
          </m:r>
          <m:d>
            <m:dPr>
              <m:begChr m:val="{"/>
              <m:endChr m:val="}"/>
              <m:ctrlPr>
                <w:rPr>
                  <w:rFonts w:ascii="Cambria Math" w:hAnsi="Cambria Math"/>
                </w:rPr>
              </m:ctrlPr>
            </m:dPr>
            <m:e>
              <m:r>
                <m:rPr>
                  <m:sty m:val="b"/>
                </m:rPr>
                <w:rPr>
                  <w:rFonts w:ascii="Cambria Math" w:hAnsi="Cambria Math"/>
                </w:rPr>
                <m:t>1</m:t>
              </m:r>
              <m:r>
                <m:rPr>
                  <m:sty m:val="p"/>
                </m:rPr>
                <w:rPr>
                  <w:rFonts w:ascii="Cambria Math" w:hAnsi="Cambria Math"/>
                </w:rPr>
                <m:t>-</m:t>
              </m:r>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b"/>
                            </m:rPr>
                            <w:rPr>
                              <w:rFonts w:ascii="Cambria Math" w:hAnsi="Cambria Math"/>
                            </w:rPr>
                            <m:t>E</m:t>
                          </m:r>
                          <m:r>
                            <m:rPr>
                              <m:sty m:val="p"/>
                            </m:rPr>
                            <w:rPr>
                              <w:rFonts w:ascii="Cambria Math" w:hAnsi="Cambria Math"/>
                            </w:rPr>
                            <m:t>_</m:t>
                          </m:r>
                          <m:r>
                            <m:rPr>
                              <m:sty m:val="b"/>
                            </m:rPr>
                            <w:rPr>
                              <w:rFonts w:ascii="Cambria Math" w:hAnsi="Cambria Math"/>
                            </w:rPr>
                            <m:t>maint</m:t>
                          </m:r>
                        </m:e>
                        <m:sub>
                          <m:r>
                            <m:rPr>
                              <m:sty m:val="b"/>
                            </m:rPr>
                            <w:rPr>
                              <w:rFonts w:ascii="Cambria Math" w:hAnsi="Cambria Math"/>
                            </w:rPr>
                            <m:t>f</m:t>
                          </m:r>
                        </m:sub>
                      </m:sSub>
                    </m:num>
                    <m:den>
                      <m:r>
                        <m:rPr>
                          <m:sty m:val="b"/>
                        </m:rPr>
                        <w:rPr>
                          <w:rFonts w:ascii="Cambria Math" w:hAnsi="Cambria Math"/>
                        </w:rPr>
                        <m:t>E</m:t>
                      </m:r>
                      <m:r>
                        <m:rPr>
                          <m:sty m:val="p"/>
                        </m:rPr>
                        <w:rPr>
                          <w:rFonts w:ascii="Cambria Math" w:hAnsi="Cambria Math"/>
                        </w:rPr>
                        <m:t>_</m:t>
                      </m:r>
                      <m:r>
                        <m:rPr>
                          <m:sty m:val="b"/>
                        </m:rPr>
                        <w:rPr>
                          <w:rFonts w:ascii="Cambria Math" w:hAnsi="Cambria Math"/>
                        </w:rPr>
                        <m:t>system</m:t>
                      </m:r>
                    </m:den>
                  </m:f>
                </m:e>
              </m:d>
            </m:e>
          </m:d>
          <m:r>
            <m:rPr>
              <m:sty m:val="p"/>
            </m:rPr>
            <w:rPr>
              <w:rFonts w:ascii="Cambria Math" w:hAnsi="Cambria Math"/>
            </w:rPr>
            <m:t>*</m:t>
          </m:r>
          <m:r>
            <m:rPr>
              <m:sty m:val="b"/>
            </m:rPr>
            <w:rPr>
              <w:rFonts w:ascii="Cambria Math" w:hAnsi="Cambria Math"/>
            </w:rPr>
            <m:t>100</m:t>
          </m:r>
        </m:oMath>
      </m:oMathPara>
    </w:p>
    <w:p w14:paraId="10BC3CB9" w14:textId="77777777" w:rsidR="0046758E" w:rsidRPr="00F51D0E" w:rsidRDefault="0046758E" w:rsidP="0046758E">
      <w:pPr>
        <w:ind w:firstLine="0"/>
        <w:rPr>
          <w:rFonts w:cs="Times"/>
          <w:iCs/>
          <w:lang w:val="en-GB"/>
        </w:rPr>
      </w:pPr>
      <w:proofErr w:type="spellStart"/>
      <w:r w:rsidRPr="00F51D0E">
        <w:rPr>
          <w:rFonts w:cs="Times"/>
          <w:b/>
          <w:iCs/>
          <w:lang w:val="en-GB"/>
        </w:rPr>
        <w:t>E_saved</w:t>
      </w:r>
      <w:proofErr w:type="spellEnd"/>
      <w:r w:rsidRPr="00F51D0E">
        <w:rPr>
          <w:rFonts w:cs="Times"/>
          <w:b/>
          <w:iCs/>
          <w:lang w:val="en-GB"/>
        </w:rPr>
        <w:t xml:space="preserve"> </w:t>
      </w:r>
      <w:r w:rsidRPr="00F51D0E">
        <w:rPr>
          <w:rFonts w:cs="Times"/>
          <w:b/>
          <w:iCs/>
          <w:vertAlign w:val="subscript"/>
          <w:lang w:val="en-GB"/>
        </w:rPr>
        <w:t>f</w:t>
      </w:r>
      <w:r w:rsidRPr="00F51D0E">
        <w:rPr>
          <w:rFonts w:cs="Times"/>
          <w:iCs/>
          <w:lang w:val="en-GB"/>
        </w:rPr>
        <w:t xml:space="preserve"> = Total kWh saved doing the f-</w:t>
      </w:r>
      <w:proofErr w:type="spellStart"/>
      <w:r w:rsidRPr="00F51D0E">
        <w:rPr>
          <w:rFonts w:cs="Times"/>
          <w:iCs/>
          <w:lang w:val="en-GB"/>
        </w:rPr>
        <w:t>th</w:t>
      </w:r>
      <w:proofErr w:type="spellEnd"/>
      <w:r w:rsidRPr="00F51D0E">
        <w:rPr>
          <w:rFonts w:cs="Times"/>
          <w:iCs/>
          <w:lang w:val="en-GB"/>
        </w:rPr>
        <w:t xml:space="preserve"> maintenance, compared to a new product</w:t>
      </w:r>
      <w:r>
        <w:rPr>
          <w:rFonts w:cs="Times"/>
          <w:iCs/>
          <w:lang w:val="en-GB"/>
        </w:rPr>
        <w:t xml:space="preserve"> cycle.</w:t>
      </w:r>
    </w:p>
    <w:p w14:paraId="207250D0" w14:textId="0B0F0C83"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E</m:t>
              </m:r>
              <m:r>
                <m:rPr>
                  <m:sty m:val="p"/>
                </m:rPr>
                <w:rPr>
                  <w:rFonts w:ascii="Cambria Math" w:hAnsi="Cambria Math"/>
                </w:rPr>
                <m:t>_</m:t>
              </m:r>
              <m:r>
                <m:rPr>
                  <m:sty m:val="b"/>
                </m:rPr>
                <w:rPr>
                  <w:rFonts w:ascii="Cambria Math" w:hAnsi="Cambria Math"/>
                </w:rPr>
                <m:t>saved</m:t>
              </m:r>
            </m:e>
            <m:sub>
              <m:r>
                <m:rPr>
                  <m:sty m:val="b"/>
                </m:rPr>
                <w:rPr>
                  <w:rFonts w:ascii="Cambria Math" w:hAnsi="Cambria Math"/>
                </w:rPr>
                <m:t>f</m:t>
              </m:r>
            </m:sub>
          </m:sSub>
          <m:r>
            <m:rPr>
              <m:sty m:val="p"/>
            </m:rPr>
            <w:rPr>
              <w:rFonts w:ascii="Cambria Math" w:hAnsi="Cambria Math"/>
            </w:rPr>
            <m:t>=</m:t>
          </m:r>
          <m:d>
            <m:dPr>
              <m:ctrlPr>
                <w:rPr>
                  <w:rFonts w:ascii="Cambria Math" w:hAnsi="Cambria Math"/>
                </w:rPr>
              </m:ctrlPr>
            </m:dPr>
            <m:e>
              <m:r>
                <m:rPr>
                  <m:sty m:val="b"/>
                </m:rPr>
                <w:rPr>
                  <w:rFonts w:ascii="Cambria Math" w:hAnsi="Cambria Math"/>
                </w:rPr>
                <m:t>E</m:t>
              </m:r>
              <m:r>
                <m:rPr>
                  <m:sty m:val="p"/>
                </m:rPr>
                <w:rPr>
                  <w:rFonts w:ascii="Cambria Math" w:hAnsi="Cambria Math"/>
                </w:rPr>
                <m:t>_</m:t>
              </m:r>
              <m:r>
                <m:rPr>
                  <m:sty m:val="b"/>
                </m:rPr>
                <w:rPr>
                  <w:rFonts w:ascii="Cambria Math" w:hAnsi="Cambria Math"/>
                </w:rPr>
                <m:t>system</m:t>
              </m:r>
            </m:e>
          </m:d>
          <m:r>
            <m:rPr>
              <m:sty m:val="p"/>
            </m:rPr>
            <w:rPr>
              <w:rFonts w:ascii="Cambria Math" w:hAnsi="Cambria Math"/>
            </w:rPr>
            <m:t>-</m:t>
          </m:r>
          <m:sSub>
            <m:sSubPr>
              <m:ctrlPr>
                <w:rPr>
                  <w:rFonts w:ascii="Cambria Math" w:hAnsi="Cambria Math"/>
                </w:rPr>
              </m:ctrlPr>
            </m:sSubPr>
            <m:e>
              <m:r>
                <m:rPr>
                  <m:sty m:val="b"/>
                </m:rPr>
                <w:rPr>
                  <w:rFonts w:ascii="Cambria Math" w:hAnsi="Cambria Math"/>
                </w:rPr>
                <m:t>E</m:t>
              </m:r>
              <m:r>
                <m:rPr>
                  <m:sty m:val="p"/>
                </m:rPr>
                <w:rPr>
                  <w:rFonts w:ascii="Cambria Math" w:hAnsi="Cambria Math"/>
                </w:rPr>
                <m:t>_</m:t>
              </m:r>
              <m:r>
                <m:rPr>
                  <m:sty m:val="b"/>
                </m:rPr>
                <w:rPr>
                  <w:rFonts w:ascii="Cambria Math" w:hAnsi="Cambria Math"/>
                </w:rPr>
                <m:t>maint</m:t>
              </m:r>
            </m:e>
            <m:sub>
              <m:r>
                <m:rPr>
                  <m:sty m:val="b"/>
                </m:rPr>
                <w:rPr>
                  <w:rFonts w:ascii="Cambria Math" w:hAnsi="Cambria Math"/>
                </w:rPr>
                <m:t>f</m:t>
              </m:r>
            </m:sub>
          </m:sSub>
        </m:oMath>
      </m:oMathPara>
    </w:p>
    <w:p w14:paraId="5C92F99A" w14:textId="0FDA7E86" w:rsidR="0046758E" w:rsidRPr="00F51D0E" w:rsidRDefault="0046758E" w:rsidP="0046758E">
      <w:pPr>
        <w:ind w:firstLine="0"/>
        <w:rPr>
          <w:rFonts w:cs="Times"/>
          <w:iCs/>
          <w:lang w:val="en-GB"/>
        </w:rPr>
      </w:pPr>
      <w:r w:rsidRPr="00F51D0E">
        <w:rPr>
          <w:rFonts w:cs="Times"/>
          <w:b/>
          <w:iCs/>
          <w:lang w:val="en-GB"/>
        </w:rPr>
        <w:lastRenderedPageBreak/>
        <w:t>ECI</w:t>
      </w:r>
      <w:r w:rsidRPr="00F51D0E">
        <w:rPr>
          <w:rFonts w:cs="Times"/>
          <w:iCs/>
          <w:lang w:val="en-GB"/>
        </w:rPr>
        <w:t xml:space="preserve">: </w:t>
      </w:r>
      <w:r>
        <w:rPr>
          <w:rFonts w:cs="Times"/>
          <w:iCs/>
          <w:lang w:val="en-GB"/>
        </w:rPr>
        <w:t xml:space="preserve">Overall </w:t>
      </w:r>
      <w:r w:rsidRPr="00F51D0E">
        <w:rPr>
          <w:rFonts w:cs="Times"/>
          <w:iCs/>
          <w:lang w:val="en-GB"/>
        </w:rPr>
        <w:t>Energy Circularity Indicator</w:t>
      </w:r>
    </w:p>
    <w:p w14:paraId="46EAF04F" w14:textId="496BABBB" w:rsidR="0046758E" w:rsidRPr="000336EB" w:rsidRDefault="00D711C1" w:rsidP="000336EB">
      <w:pPr>
        <w:pStyle w:val="equation"/>
      </w:pPr>
      <m:oMathPara>
        <m:oMath>
          <m:r>
            <m:rPr>
              <m:sty m:val="b"/>
            </m:rPr>
            <w:rPr>
              <w:rFonts w:ascii="Cambria Math" w:hAnsi="Cambria Math"/>
            </w:rPr>
            <m:t>ECI</m:t>
          </m:r>
          <m:r>
            <m:rPr>
              <m:sty m:val="p"/>
            </m:rPr>
            <w:rPr>
              <w:rFonts w:ascii="Cambria Math" w:hAnsi="Cambria Math"/>
            </w:rPr>
            <m:t xml:space="preserve">= </m:t>
          </m:r>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r>
                <m:rPr>
                  <m:sty m:val="p"/>
                </m:rPr>
                <w:rPr>
                  <w:rFonts w:ascii="Cambria Math" w:hAnsi="Cambria Math"/>
                </w:rPr>
                <m:t>(</m:t>
              </m:r>
              <m:sSub>
                <m:sSubPr>
                  <m:ctrlPr>
                    <w:rPr>
                      <w:rFonts w:ascii="Cambria Math" w:hAnsi="Cambria Math"/>
                    </w:rPr>
                  </m:ctrlPr>
                </m:sSubPr>
                <m:e>
                  <m:r>
                    <m:rPr>
                      <m:sty m:val="b"/>
                    </m:rPr>
                    <w:rPr>
                      <w:rFonts w:ascii="Cambria Math" w:hAnsi="Cambria Math"/>
                    </w:rPr>
                    <m:t>ECI</m:t>
                  </m:r>
                </m:e>
                <m:sub>
                  <m:r>
                    <m:rPr>
                      <m:sty m:val="b"/>
                    </m:rPr>
                    <w:rPr>
                      <w:rFonts w:ascii="Cambria Math" w:hAnsi="Cambria Math"/>
                    </w:rPr>
                    <m:t>p</m:t>
                  </m:r>
                </m:sub>
              </m:sSub>
              <m:r>
                <m:rPr>
                  <m:sty m:val="p"/>
                </m:rPr>
                <w:rPr>
                  <w:rFonts w:ascii="Cambria Math" w:hAnsi="Cambria Math"/>
                </w:rPr>
                <m:t>)</m:t>
              </m:r>
            </m:e>
          </m:nary>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r>
                <w:rPr>
                  <w:rFonts w:ascii="Cambria Math" w:hAnsi="Cambria Math"/>
                </w:rPr>
                <m:t>(</m:t>
              </m:r>
            </m:e>
          </m:nary>
          <m:sSub>
            <m:sSubPr>
              <m:ctrlPr>
                <w:rPr>
                  <w:rFonts w:ascii="Cambria Math" w:hAnsi="Cambria Math"/>
                </w:rPr>
              </m:ctrlPr>
            </m:sSubPr>
            <m:e>
              <m:r>
                <m:rPr>
                  <m:sty m:val="b"/>
                </m:rPr>
                <w:rPr>
                  <w:rFonts w:ascii="Cambria Math" w:hAnsi="Cambria Math"/>
                </w:rPr>
                <m:t>EC</m:t>
              </m:r>
              <m:r>
                <m:rPr>
                  <m:sty m:val="p"/>
                </m:rPr>
                <w:rPr>
                  <w:rFonts w:ascii="Cambria Math" w:hAnsi="Cambria Math"/>
                </w:rPr>
                <m:t>_</m:t>
              </m:r>
              <m:r>
                <m:rPr>
                  <m:sty m:val="b"/>
                </m:rPr>
                <w:rPr>
                  <w:rFonts w:ascii="Cambria Math" w:hAnsi="Cambria Math"/>
                </w:rPr>
                <m:t>maint</m:t>
              </m:r>
            </m:e>
            <m:sub>
              <m:r>
                <m:rPr>
                  <m:sty m:val="b"/>
                </m:rPr>
                <w:rPr>
                  <w:rFonts w:ascii="Cambria Math" w:hAnsi="Cambria Math"/>
                </w:rPr>
                <m:t>f</m:t>
              </m:r>
            </m:sub>
          </m:sSub>
          <m:r>
            <w:rPr>
              <w:rFonts w:ascii="Cambria Math" w:hAnsi="Cambria Math"/>
            </w:rPr>
            <m:t xml:space="preserve">* </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m:t>
                  </m:r>
                </m:sub>
              </m:sSub>
            </m:sub>
            <m:sup>
              <m:r>
                <m:rPr>
                  <m:sty m:val="b"/>
                </m:rPr>
                <w:rPr>
                  <w:rFonts w:ascii="Cambria Math" w:hAnsi="Cambria Math"/>
                </w:rPr>
                <m:t>E</m:t>
              </m:r>
            </m:sup>
          </m:sSubSup>
          <m:r>
            <w:rPr>
              <w:rFonts w:ascii="Cambria Math" w:hAnsi="Cambria Math"/>
            </w:rPr>
            <m:t>*</m:t>
          </m:r>
          <m:sSub>
            <m:sSubPr>
              <m:ctrlPr>
                <w:rPr>
                  <w:rFonts w:ascii="Cambria Math" w:hAnsi="Cambria Math"/>
                </w:rPr>
              </m:ctrlPr>
            </m:sSubPr>
            <m:e>
              <m:r>
                <m:rPr>
                  <m:sty m:val="b"/>
                </m:rPr>
                <w:rPr>
                  <w:rFonts w:ascii="Cambria Math" w:hAnsi="Cambria Math"/>
                </w:rPr>
                <m:t>z</m:t>
              </m:r>
            </m:e>
            <m:sub>
              <m:r>
                <m:rPr>
                  <m:sty m:val="b"/>
                </m:rPr>
                <w:rPr>
                  <w:rFonts w:ascii="Cambria Math" w:hAnsi="Cambria Math"/>
                </w:rPr>
                <m:t>f</m:t>
              </m:r>
            </m:sub>
          </m:sSub>
          <m:r>
            <w:rPr>
              <w:rFonts w:ascii="Cambria Math" w:hAnsi="Cambria Math"/>
            </w:rPr>
            <m:t>)</m:t>
          </m:r>
        </m:oMath>
      </m:oMathPara>
    </w:p>
    <w:p w14:paraId="3E11E363" w14:textId="77777777" w:rsidR="0046758E" w:rsidRPr="00F51D0E" w:rsidRDefault="0046758E" w:rsidP="0046758E">
      <w:pPr>
        <w:ind w:firstLine="0"/>
        <w:rPr>
          <w:rFonts w:cs="Times"/>
          <w:iCs/>
          <w:lang w:val="en-GB"/>
        </w:rPr>
      </w:pPr>
      <w:r w:rsidRPr="00F51D0E">
        <w:rPr>
          <w:rFonts w:cs="Times"/>
          <w:b/>
          <w:iCs/>
          <w:lang w:val="en-GB"/>
        </w:rPr>
        <w:t xml:space="preserve">MCI </w:t>
      </w:r>
      <w:r w:rsidRPr="00F51D0E">
        <w:rPr>
          <w:rFonts w:cs="Times"/>
          <w:b/>
          <w:iCs/>
          <w:vertAlign w:val="subscript"/>
          <w:lang w:val="en-GB"/>
        </w:rPr>
        <w:t>m, p</w:t>
      </w:r>
      <w:r w:rsidRPr="00F51D0E">
        <w:rPr>
          <w:rFonts w:cs="Times"/>
          <w:iCs/>
          <w:lang w:val="en-GB"/>
        </w:rPr>
        <w:t xml:space="preserve"> = Material Circularity Indicator (absorbed circularity) of the m-</w:t>
      </w:r>
      <w:proofErr w:type="spellStart"/>
      <w:r w:rsidRPr="00F51D0E">
        <w:rPr>
          <w:rFonts w:cs="Times"/>
          <w:iCs/>
          <w:lang w:val="en-GB"/>
        </w:rPr>
        <w:t>th</w:t>
      </w:r>
      <w:proofErr w:type="spellEnd"/>
      <w:r w:rsidRPr="00F51D0E">
        <w:rPr>
          <w:rFonts w:cs="Times"/>
          <w:iCs/>
          <w:lang w:val="en-GB"/>
        </w:rPr>
        <w:t xml:space="preserve"> material in phase p</w:t>
      </w:r>
      <w:r>
        <w:rPr>
          <w:rFonts w:cs="Times"/>
          <w:iCs/>
          <w:lang w:val="en-GB"/>
        </w:rPr>
        <w:t>.</w:t>
      </w:r>
    </w:p>
    <w:p w14:paraId="4F4D1AE4" w14:textId="6DDC7EC5"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MCI</m:t>
              </m:r>
            </m:e>
            <m:sub>
              <m:r>
                <m:rPr>
                  <m:sty m:val="b"/>
                </m:rPr>
                <w:rPr>
                  <w:rFonts w:ascii="Cambria Math" w:hAnsi="Cambria Math"/>
                </w:rPr>
                <m:t>m</m:t>
              </m:r>
              <m:r>
                <m:rPr>
                  <m:sty m:val="p"/>
                </m:rPr>
                <w:rPr>
                  <w:rFonts w:ascii="Cambria Math" w:hAnsi="Cambria Math"/>
                </w:rPr>
                <m:t>,</m:t>
              </m:r>
              <m:r>
                <m:rPr>
                  <m:sty m:val="b"/>
                </m:rPr>
                <w:rPr>
                  <w:rFonts w:ascii="Cambria Math" w:hAnsi="Cambria Math"/>
                </w:rPr>
                <m:t>p</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short</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long</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eol</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OS</m:t>
                  </m:r>
                </m:sup>
              </m:sSubSup>
              <m:r>
                <m:rPr>
                  <m:sty m:val="p"/>
                </m:rPr>
                <w:rPr>
                  <w:rFonts w:ascii="Cambria Math" w:hAnsi="Cambria Math"/>
                </w:rPr>
                <m:t>)</m:t>
              </m:r>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p</m:t>
                  </m:r>
                </m:sub>
              </m:sSub>
            </m:den>
          </m:f>
        </m:oMath>
      </m:oMathPara>
    </w:p>
    <w:p w14:paraId="5C0D7312" w14:textId="42A7FD80" w:rsidR="0046758E" w:rsidRPr="00F51D0E" w:rsidRDefault="0046758E" w:rsidP="0046758E">
      <w:pPr>
        <w:ind w:firstLine="0"/>
        <w:rPr>
          <w:rFonts w:cs="Times"/>
          <w:iCs/>
          <w:lang w:val="en-GB"/>
        </w:rPr>
      </w:pPr>
      <w:proofErr w:type="spellStart"/>
      <w:r w:rsidRPr="00F51D0E">
        <w:rPr>
          <w:rFonts w:cs="Times"/>
          <w:b/>
          <w:iCs/>
          <w:lang w:val="en-GB"/>
        </w:rPr>
        <w:t>MC_maint</w:t>
      </w:r>
      <w:proofErr w:type="spellEnd"/>
      <w:r w:rsidRPr="00F51D0E">
        <w:rPr>
          <w:rFonts w:cs="Times"/>
          <w:b/>
          <w:iCs/>
          <w:lang w:val="en-GB"/>
        </w:rPr>
        <w:t xml:space="preserve"> </w:t>
      </w:r>
      <w:r w:rsidRPr="00F51D0E">
        <w:rPr>
          <w:rFonts w:cs="Times"/>
          <w:b/>
          <w:iCs/>
          <w:vertAlign w:val="subscript"/>
          <w:lang w:val="en-GB"/>
        </w:rPr>
        <w:t>m, f</w:t>
      </w:r>
      <w:r w:rsidRPr="00F51D0E">
        <w:rPr>
          <w:rFonts w:cs="Times"/>
          <w:iCs/>
          <w:lang w:val="en-GB"/>
        </w:rPr>
        <w:t xml:space="preserve"> = Material Maintenance Circularity of the m-</w:t>
      </w:r>
      <w:proofErr w:type="spellStart"/>
      <w:r w:rsidRPr="00F51D0E">
        <w:rPr>
          <w:rFonts w:cs="Times"/>
          <w:iCs/>
          <w:lang w:val="en-GB"/>
        </w:rPr>
        <w:t>th</w:t>
      </w:r>
      <w:proofErr w:type="spellEnd"/>
      <w:r w:rsidRPr="00F51D0E">
        <w:rPr>
          <w:rFonts w:cs="Times"/>
          <w:iCs/>
          <w:lang w:val="en-GB"/>
        </w:rPr>
        <w:t xml:space="preserve"> material for the f-</w:t>
      </w:r>
      <w:proofErr w:type="spellStart"/>
      <w:r w:rsidRPr="00F51D0E">
        <w:rPr>
          <w:rFonts w:cs="Times"/>
          <w:iCs/>
          <w:lang w:val="en-GB"/>
        </w:rPr>
        <w:t>th</w:t>
      </w:r>
      <w:proofErr w:type="spellEnd"/>
      <w:r w:rsidRPr="00F51D0E">
        <w:rPr>
          <w:rFonts w:cs="Times"/>
          <w:iCs/>
          <w:lang w:val="en-GB"/>
        </w:rPr>
        <w:t xml:space="preserve"> maintenance activity</w:t>
      </w:r>
    </w:p>
    <w:p w14:paraId="0B045601" w14:textId="313A96AE"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MC</m:t>
              </m:r>
              <m:r>
                <m:rPr>
                  <m:sty m:val="p"/>
                </m:rPr>
                <w:rPr>
                  <w:rFonts w:ascii="Cambria Math" w:hAnsi="Cambria Math"/>
                </w:rPr>
                <m:t>_</m:t>
              </m:r>
              <m:r>
                <m:rPr>
                  <m:sty m:val="b"/>
                </m:rPr>
                <w:rPr>
                  <w:rFonts w:ascii="Cambria Math" w:hAnsi="Cambria Math"/>
                </w:rPr>
                <m:t>maint</m:t>
              </m:r>
            </m:e>
            <m:sub>
              <m:r>
                <m:rPr>
                  <m:sty m:val="b"/>
                </m:rPr>
                <w:rPr>
                  <w:rFonts w:ascii="Cambria Math" w:hAnsi="Cambria Math"/>
                </w:rPr>
                <m:t>m</m:t>
              </m:r>
              <m:r>
                <m:rPr>
                  <m:sty m:val="p"/>
                </m:rPr>
                <w:rPr>
                  <w:rFonts w:ascii="Cambria Math" w:hAnsi="Cambria Math"/>
                </w:rPr>
                <m:t xml:space="preserve">, </m:t>
              </m:r>
              <m:r>
                <m:rPr>
                  <m:sty m:val="b"/>
                </m:rPr>
                <w:rPr>
                  <w:rFonts w:ascii="Cambria Math" w:hAnsi="Cambria Math"/>
                </w:rPr>
                <m:t>f</m:t>
              </m:r>
            </m:sub>
          </m:sSub>
          <m:r>
            <m:rPr>
              <m:sty m:val="p"/>
            </m:rPr>
            <w:rPr>
              <w:rFonts w:ascii="Cambria Math" w:hAnsi="Cambria Math"/>
            </w:rPr>
            <m:t>=</m:t>
          </m:r>
          <m:d>
            <m:dPr>
              <m:begChr m:val="["/>
              <m:endChr m:val="]"/>
              <m:ctrlPr>
                <w:rPr>
                  <w:rFonts w:ascii="Cambria Math" w:hAnsi="Cambria Math"/>
                </w:rPr>
              </m:ctrlPr>
            </m:dPr>
            <m:e>
              <m:r>
                <m:rPr>
                  <m:sty m:val="b"/>
                </m:rPr>
                <w:rPr>
                  <w:rFonts w:ascii="Cambria Math" w:hAnsi="Cambria Math"/>
                </w:rPr>
                <m:t>1</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in</m:t>
                      </m:r>
                    </m:e>
                    <m:sub>
                      <m:r>
                        <m:rPr>
                          <m:sty m:val="b"/>
                        </m:rPr>
                        <w:rPr>
                          <w:rFonts w:ascii="Cambria Math" w:hAnsi="Cambria Math"/>
                        </w:rPr>
                        <m:t>m</m:t>
                      </m:r>
                    </m:sub>
                  </m:sSub>
                </m:den>
              </m:f>
            </m:e>
          </m:d>
        </m:oMath>
      </m:oMathPara>
    </w:p>
    <w:p w14:paraId="40641D62" w14:textId="77777777" w:rsidR="0046758E" w:rsidRPr="00700929" w:rsidRDefault="0046758E" w:rsidP="0046758E">
      <w:pPr>
        <w:ind w:firstLine="0"/>
        <w:rPr>
          <w:rFonts w:cs="Times"/>
          <w:lang w:val="en-GB"/>
        </w:rPr>
      </w:pPr>
      <w:r w:rsidRPr="00700929">
        <w:rPr>
          <w:rFonts w:cs="Times"/>
          <w:lang w:val="en-GB"/>
        </w:rPr>
        <w:t>This way, savings coincide with masses of the m-</w:t>
      </w:r>
      <w:proofErr w:type="spellStart"/>
      <w:r w:rsidRPr="00700929">
        <w:rPr>
          <w:rFonts w:cs="Times"/>
          <w:lang w:val="en-GB"/>
        </w:rPr>
        <w:t>th</w:t>
      </w:r>
      <w:proofErr w:type="spellEnd"/>
      <w:r w:rsidRPr="00700929">
        <w:rPr>
          <w:rFonts w:cs="Times"/>
          <w:lang w:val="en-GB"/>
        </w:rPr>
        <w:t xml:space="preserve"> material not used to repair the product, but to build a new one. </w:t>
      </w:r>
      <w:proofErr w:type="spellStart"/>
      <w:r w:rsidRPr="00700929">
        <w:rPr>
          <w:rFonts w:cs="Times"/>
          <w:lang w:val="en-GB"/>
        </w:rPr>
        <w:t>MF_maint_in</w:t>
      </w:r>
      <w:proofErr w:type="spellEnd"/>
      <w:r w:rsidRPr="00700929">
        <w:rPr>
          <w:rFonts w:cs="Times"/>
          <w:lang w:val="en-GB"/>
        </w:rPr>
        <w:t xml:space="preserve"> </w:t>
      </w:r>
      <w:r w:rsidRPr="00700929">
        <w:rPr>
          <w:rFonts w:cs="Times"/>
          <w:vertAlign w:val="subscript"/>
          <w:lang w:val="en-GB"/>
        </w:rPr>
        <w:t>m, f</w:t>
      </w:r>
      <w:r>
        <w:rPr>
          <w:rFonts w:cs="Times"/>
          <w:lang w:val="en-GB"/>
        </w:rPr>
        <w:t xml:space="preserve"> is</w:t>
      </w:r>
      <w:r w:rsidRPr="00700929">
        <w:rPr>
          <w:rFonts w:cs="Times"/>
          <w:lang w:val="en-GB"/>
        </w:rPr>
        <w:t xml:space="preserve"> the mass of m-</w:t>
      </w:r>
      <w:proofErr w:type="spellStart"/>
      <w:r w:rsidRPr="00700929">
        <w:rPr>
          <w:rFonts w:cs="Times"/>
          <w:lang w:val="en-GB"/>
        </w:rPr>
        <w:t>th</w:t>
      </w:r>
      <w:proofErr w:type="spellEnd"/>
      <w:r w:rsidRPr="00700929">
        <w:rPr>
          <w:rFonts w:cs="Times"/>
          <w:lang w:val="en-GB"/>
        </w:rPr>
        <w:t xml:space="preserve"> material in input in the maintenance phase f. It is the mass used for </w:t>
      </w:r>
      <w:r>
        <w:rPr>
          <w:rFonts w:cs="Times"/>
          <w:lang w:val="en-GB"/>
        </w:rPr>
        <w:t xml:space="preserve">making </w:t>
      </w:r>
      <w:r w:rsidRPr="00700929">
        <w:rPr>
          <w:rFonts w:cs="Times"/>
          <w:lang w:val="en-GB"/>
        </w:rPr>
        <w:t>the spare part or for direct repair.</w:t>
      </w:r>
    </w:p>
    <w:p w14:paraId="5BC81B35" w14:textId="77777777" w:rsidR="0046758E" w:rsidRDefault="0046758E" w:rsidP="0046758E">
      <w:pPr>
        <w:rPr>
          <w:rFonts w:ascii="Arial" w:hAnsi="Arial" w:cs="Arial"/>
          <w:lang w:val="en-GB"/>
        </w:rPr>
      </w:pPr>
    </w:p>
    <w:p w14:paraId="26C89B98" w14:textId="41B4E5CD" w:rsidR="0046758E" w:rsidRPr="00F51D0E" w:rsidRDefault="0046758E" w:rsidP="0046758E">
      <w:pPr>
        <w:ind w:firstLine="0"/>
        <w:rPr>
          <w:rFonts w:cs="Times"/>
          <w:iCs/>
          <w:lang w:val="en-GB"/>
        </w:rPr>
      </w:pPr>
      <w:r w:rsidRPr="00F51D0E">
        <w:rPr>
          <w:rFonts w:cs="Times"/>
          <w:b/>
          <w:iCs/>
          <w:lang w:val="en-GB"/>
        </w:rPr>
        <w:t xml:space="preserve">MCI </w:t>
      </w:r>
      <w:r w:rsidRPr="00F51D0E">
        <w:rPr>
          <w:rFonts w:cs="Times"/>
          <w:b/>
          <w:iCs/>
          <w:vertAlign w:val="subscript"/>
          <w:lang w:val="en-GB"/>
        </w:rPr>
        <w:t>m</w:t>
      </w:r>
      <w:r w:rsidRPr="00F51D0E">
        <w:rPr>
          <w:rFonts w:cs="Times"/>
          <w:iCs/>
          <w:lang w:val="en-GB"/>
        </w:rPr>
        <w:t xml:space="preserve"> = Material Circularity Indicator (absorbed circularity) of the m-</w:t>
      </w:r>
      <w:proofErr w:type="spellStart"/>
      <w:r w:rsidRPr="00F51D0E">
        <w:rPr>
          <w:rFonts w:cs="Times"/>
          <w:iCs/>
          <w:lang w:val="en-GB"/>
        </w:rPr>
        <w:t>th</w:t>
      </w:r>
      <w:proofErr w:type="spellEnd"/>
      <w:r w:rsidRPr="00F51D0E">
        <w:rPr>
          <w:rFonts w:cs="Times"/>
          <w:iCs/>
          <w:lang w:val="en-GB"/>
        </w:rPr>
        <w:t xml:space="preserve"> material </w:t>
      </w:r>
    </w:p>
    <w:p w14:paraId="7905D9CD" w14:textId="3FFD5876"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MCI</m:t>
              </m:r>
            </m:e>
            <m:sub>
              <m:r>
                <m:rPr>
                  <m:sty m:val="b"/>
                </m:rPr>
                <w:rPr>
                  <w:rFonts w:ascii="Cambria Math" w:hAnsi="Cambria Math"/>
                </w:rPr>
                <m:t>m</m:t>
              </m:r>
            </m:sub>
          </m:sSub>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r>
                <m:rPr>
                  <m:sty m:val="p"/>
                </m:rPr>
                <w:rPr>
                  <w:rFonts w:ascii="Cambria Math" w:hAnsi="Cambria Math"/>
                </w:rPr>
                <m:t>[</m:t>
              </m:r>
              <m:sSub>
                <m:sSubPr>
                  <m:ctrlPr>
                    <w:rPr>
                      <w:rFonts w:ascii="Cambria Math" w:hAnsi="Cambria Math"/>
                    </w:rPr>
                  </m:ctrlPr>
                </m:sSubPr>
                <m:e>
                  <m:r>
                    <m:rPr>
                      <m:sty m:val="b"/>
                    </m:rPr>
                    <w:rPr>
                      <w:rFonts w:ascii="Cambria Math" w:hAnsi="Cambria Math"/>
                    </w:rPr>
                    <m:t>MCI</m:t>
                  </m:r>
                </m:e>
                <m:sub>
                  <m:r>
                    <m:rPr>
                      <m:sty m:val="b"/>
                    </m:rPr>
                    <w:rPr>
                      <w:rFonts w:ascii="Cambria Math" w:hAnsi="Cambria Math"/>
                    </w:rPr>
                    <m:t>m</m:t>
                  </m:r>
                  <m:r>
                    <m:rPr>
                      <m:sty m:val="p"/>
                    </m:rPr>
                    <w:rPr>
                      <w:rFonts w:ascii="Cambria Math" w:hAnsi="Cambria Math"/>
                    </w:rPr>
                    <m:t>,</m:t>
                  </m:r>
                  <m:r>
                    <m:rPr>
                      <m:sty m:val="b"/>
                    </m:rPr>
                    <w:rPr>
                      <w:rFonts w:ascii="Cambria Math" w:hAnsi="Cambria Math"/>
                    </w:rPr>
                    <m:t>p</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 xml:space="preserve">,  </m:t>
                  </m:r>
                  <m:r>
                    <m:rPr>
                      <m:sty m:val="b"/>
                    </m:rPr>
                    <w:rPr>
                      <w:rFonts w:ascii="Cambria Math" w:hAnsi="Cambria Math"/>
                    </w:rPr>
                    <m:t>p</m:t>
                  </m:r>
                </m:sub>
                <m:sup>
                  <m:r>
                    <m:rPr>
                      <m:sty m:val="b"/>
                    </m:rPr>
                    <w:rPr>
                      <w:rFonts w:ascii="Cambria Math" w:hAnsi="Cambria Math"/>
                    </w:rPr>
                    <m:t>M</m:t>
                  </m:r>
                  <m:r>
                    <m:rPr>
                      <m:sty m:val="p"/>
                    </m:rPr>
                    <w:rPr>
                      <w:rFonts w:ascii="Cambria Math" w:hAnsi="Cambria Math"/>
                    </w:rPr>
                    <m:t xml:space="preserve">, </m:t>
                  </m:r>
                  <m:r>
                    <m:rPr>
                      <m:sty m:val="b"/>
                    </m:rPr>
                    <w:rPr>
                      <w:rFonts w:ascii="Cambria Math" w:hAnsi="Cambria Math"/>
                    </w:rPr>
                    <m:t>P</m:t>
                  </m:r>
                </m:sup>
              </m:sSubSup>
              <m:r>
                <m:rPr>
                  <m:sty m:val="p"/>
                </m:rPr>
                <w:rPr>
                  <w:rFonts w:ascii="Cambria Math" w:hAnsi="Cambria Math"/>
                </w:rPr>
                <m:t>]</m:t>
              </m:r>
            </m:e>
          </m:nary>
          <m: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r>
                <m:rPr>
                  <m:sty m:val="p"/>
                </m:rPr>
                <w:rPr>
                  <w:rFonts w:ascii="Cambria Math" w:hAnsi="Cambria Math"/>
                </w:rPr>
                <m:t>[</m:t>
              </m:r>
              <m:sSub>
                <m:sSubPr>
                  <m:ctrlPr>
                    <w:rPr>
                      <w:rFonts w:ascii="Cambria Math" w:hAnsi="Cambria Math"/>
                    </w:rPr>
                  </m:ctrlPr>
                </m:sSubPr>
                <m:e>
                  <m:r>
                    <m:rPr>
                      <m:sty m:val="b"/>
                    </m:rPr>
                    <w:rPr>
                      <w:rFonts w:ascii="Cambria Math" w:hAnsi="Cambria Math"/>
                    </w:rPr>
                    <m:t>MC</m:t>
                  </m:r>
                  <m:r>
                    <m:rPr>
                      <m:sty m:val="p"/>
                    </m:rPr>
                    <w:rPr>
                      <w:rFonts w:ascii="Cambria Math" w:hAnsi="Cambria Math"/>
                    </w:rPr>
                    <m:t>_</m:t>
                  </m:r>
                  <m:r>
                    <m:rPr>
                      <m:sty m:val="b"/>
                    </m:rPr>
                    <w:rPr>
                      <w:rFonts w:ascii="Cambria Math" w:hAnsi="Cambria Math"/>
                    </w:rPr>
                    <m:t>maint</m:t>
                  </m:r>
                </m:e>
                <m:sub>
                  <m:r>
                    <m:rPr>
                      <m:sty m:val="b"/>
                    </m:rPr>
                    <w:rPr>
                      <w:rFonts w:ascii="Cambria Math" w:hAnsi="Cambria Math"/>
                    </w:rPr>
                    <m:t>m</m:t>
                  </m:r>
                  <m:r>
                    <m:rPr>
                      <m:sty m:val="p"/>
                    </m:rPr>
                    <w:rPr>
                      <w:rFonts w:ascii="Cambria Math" w:hAnsi="Cambria Math"/>
                    </w:rPr>
                    <m:t>,</m:t>
                  </m:r>
                  <m:r>
                    <m:rPr>
                      <m:sty m:val="b"/>
                    </m:rPr>
                    <w:rPr>
                      <w:rFonts w:ascii="Cambria Math" w:hAnsi="Cambria Math"/>
                    </w:rPr>
                    <m:t>f</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 xml:space="preserve">,  </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m:t>
                      </m:r>
                    </m:sub>
                  </m:sSub>
                </m:sub>
                <m:sup>
                  <m:r>
                    <m:rPr>
                      <m:sty m:val="b"/>
                    </m:rPr>
                    <w:rPr>
                      <w:rFonts w:ascii="Cambria Math" w:hAnsi="Cambria Math"/>
                    </w:rPr>
                    <m:t>M</m:t>
                  </m:r>
                  <m:r>
                    <m:rPr>
                      <m:sty m:val="p"/>
                    </m:rPr>
                    <w:rPr>
                      <w:rFonts w:ascii="Cambria Math" w:hAnsi="Cambria Math"/>
                    </w:rPr>
                    <m:t xml:space="preserve">, </m:t>
                  </m:r>
                  <m:r>
                    <m:rPr>
                      <m:sty m:val="b"/>
                    </m:rPr>
                    <w:rPr>
                      <w:rFonts w:ascii="Cambria Math" w:hAnsi="Cambria Math"/>
                    </w:rPr>
                    <m:t>F</m:t>
                  </m:r>
                </m:sup>
              </m:sSubSup>
              <m:r>
                <w:rPr>
                  <w:rFonts w:ascii="Cambria Math" w:hAnsi="Cambria Math"/>
                </w:rPr>
                <m:t>*</m:t>
              </m:r>
              <m:sSub>
                <m:sSubPr>
                  <m:ctrlPr>
                    <w:rPr>
                      <w:rFonts w:ascii="Cambria Math" w:hAnsi="Cambria Math"/>
                    </w:rPr>
                  </m:ctrlPr>
                </m:sSubPr>
                <m:e>
                  <m:r>
                    <m:rPr>
                      <m:sty m:val="b"/>
                    </m:rPr>
                    <w:rPr>
                      <w:rFonts w:ascii="Cambria Math" w:hAnsi="Cambria Math"/>
                    </w:rPr>
                    <m:t>z</m:t>
                  </m:r>
                </m:e>
                <m:sub>
                  <m:r>
                    <m:rPr>
                      <m:sty m:val="b"/>
                    </m:rPr>
                    <w:rPr>
                      <w:rFonts w:ascii="Cambria Math" w:hAnsi="Cambria Math"/>
                    </w:rPr>
                    <m:t>f</m:t>
                  </m:r>
                </m:sub>
              </m:sSub>
              <m:r>
                <m:rPr>
                  <m:sty m:val="p"/>
                </m:rPr>
                <w:rPr>
                  <w:rFonts w:ascii="Cambria Math" w:hAnsi="Cambria Math"/>
                </w:rPr>
                <m:t>]</m:t>
              </m:r>
            </m:e>
          </m:nary>
        </m:oMath>
      </m:oMathPara>
    </w:p>
    <w:p w14:paraId="70818787" w14:textId="53E0BC31" w:rsidR="0046758E" w:rsidRPr="00F51D0E" w:rsidRDefault="0046758E" w:rsidP="0046758E">
      <w:pPr>
        <w:ind w:firstLine="0"/>
        <w:rPr>
          <w:rFonts w:cs="Times"/>
          <w:iCs/>
          <w:lang w:val="en-GB"/>
        </w:rPr>
      </w:pPr>
      <w:r w:rsidRPr="00F51D0E">
        <w:rPr>
          <w:rFonts w:cs="Times"/>
          <w:b/>
          <w:iCs/>
          <w:lang w:val="en-GB"/>
        </w:rPr>
        <w:t>MCI</w:t>
      </w:r>
      <w:r w:rsidRPr="00F51D0E">
        <w:rPr>
          <w:rFonts w:cs="Times"/>
          <w:iCs/>
          <w:lang w:val="en-GB"/>
        </w:rPr>
        <w:t xml:space="preserve"> = </w:t>
      </w:r>
      <w:r>
        <w:rPr>
          <w:rFonts w:cs="Times"/>
          <w:iCs/>
          <w:lang w:val="en-GB"/>
        </w:rPr>
        <w:t xml:space="preserve">Overall </w:t>
      </w:r>
      <w:r w:rsidRPr="00F51D0E">
        <w:rPr>
          <w:rFonts w:cs="Times"/>
          <w:iCs/>
          <w:lang w:val="en-GB"/>
        </w:rPr>
        <w:t xml:space="preserve">Material Circularity Indicator (absorbed circularity) </w:t>
      </w:r>
    </w:p>
    <w:p w14:paraId="34394233" w14:textId="22844833" w:rsidR="0046758E" w:rsidRPr="00D711C1" w:rsidRDefault="00D711C1" w:rsidP="0046758E">
      <w:pPr>
        <w:pStyle w:val="equation"/>
      </w:pPr>
      <m:oMathPara>
        <m:oMath>
          <m:r>
            <m:rPr>
              <m:sty m:val="b"/>
            </m:rPr>
            <w:rPr>
              <w:rFonts w:ascii="Cambria Math" w:hAnsi="Cambria Math"/>
            </w:rPr>
            <m:t>MCI</m:t>
          </m:r>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b"/>
                        </m:rPr>
                        <w:rPr>
                          <w:rFonts w:ascii="Cambria Math" w:hAnsi="Cambria Math"/>
                        </w:rPr>
                        <m:t>MCI</m:t>
                      </m:r>
                    </m:e>
                    <m:sub>
                      <m:r>
                        <m:rPr>
                          <m:sty m:val="b"/>
                        </m:rPr>
                        <w:rPr>
                          <w:rFonts w:ascii="Cambria Math" w:hAnsi="Cambria Math"/>
                        </w:rPr>
                        <m:t>m</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M</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CRI</m:t>
                      </m:r>
                    </m:e>
                    <m:sub>
                      <m:r>
                        <m:rPr>
                          <m:sty m:val="b"/>
                        </m:rPr>
                        <w:rPr>
                          <w:rFonts w:ascii="Cambria Math" w:hAnsi="Cambria Math"/>
                        </w:rPr>
                        <m:t>m</m:t>
                      </m:r>
                    </m:sub>
                  </m:sSub>
                </m:e>
              </m:d>
              <m:r>
                <m:rPr>
                  <m:sty m:val="p"/>
                </m:rPr>
                <w:rPr>
                  <w:rFonts w:ascii="Cambria Math" w:hAnsi="Cambria Math"/>
                </w:rPr>
                <m:t>*</m:t>
              </m:r>
              <m:r>
                <m:rPr>
                  <m:sty m:val="b"/>
                </m:rPr>
                <w:rPr>
                  <w:rFonts w:ascii="Cambria Math" w:hAnsi="Cambria Math"/>
                </w:rPr>
                <m:t>100</m:t>
              </m:r>
              <m:r>
                <m:rPr>
                  <m:sty m:val="p"/>
                </m:rPr>
                <w:rPr>
                  <w:rFonts w:ascii="Cambria Math" w:hAnsi="Cambria Math"/>
                </w:rPr>
                <m:t>]</m:t>
              </m:r>
            </m:e>
          </m:nary>
        </m:oMath>
      </m:oMathPara>
    </w:p>
    <w:p w14:paraId="13AD779F" w14:textId="6FA09205" w:rsidR="0046758E" w:rsidRPr="00F51D0E" w:rsidRDefault="0046758E" w:rsidP="0046758E">
      <w:pPr>
        <w:ind w:firstLine="0"/>
        <w:rPr>
          <w:rFonts w:cs="Times"/>
          <w:iCs/>
          <w:lang w:val="en-GB"/>
        </w:rPr>
      </w:pPr>
      <w:r w:rsidRPr="00F51D0E">
        <w:rPr>
          <w:rFonts w:cs="Times"/>
          <w:b/>
          <w:iCs/>
          <w:lang w:val="en-GB"/>
        </w:rPr>
        <w:t xml:space="preserve">RCI </w:t>
      </w:r>
      <w:r w:rsidRPr="00F51D0E">
        <w:rPr>
          <w:rFonts w:cs="Times"/>
          <w:b/>
          <w:iCs/>
          <w:vertAlign w:val="subscript"/>
          <w:lang w:val="en-GB"/>
        </w:rPr>
        <w:t>r, p</w:t>
      </w:r>
      <w:r w:rsidRPr="00F51D0E">
        <w:rPr>
          <w:rFonts w:cs="Times"/>
          <w:iCs/>
          <w:lang w:val="en-GB"/>
        </w:rPr>
        <w:t xml:space="preserve"> = Resource Circularity Indicator (absorbed circularity) of the r-</w:t>
      </w:r>
      <w:proofErr w:type="spellStart"/>
      <w:r w:rsidRPr="00F51D0E">
        <w:rPr>
          <w:rFonts w:cs="Times"/>
          <w:iCs/>
          <w:lang w:val="en-GB"/>
        </w:rPr>
        <w:t>th</w:t>
      </w:r>
      <w:proofErr w:type="spellEnd"/>
      <w:r w:rsidRPr="00F51D0E">
        <w:rPr>
          <w:rFonts w:cs="Times"/>
          <w:iCs/>
          <w:lang w:val="en-GB"/>
        </w:rPr>
        <w:t xml:space="preserve"> resource</w:t>
      </w:r>
      <w:r>
        <w:rPr>
          <w:rFonts w:cs="Times"/>
          <w:iCs/>
          <w:lang w:val="en-GB"/>
        </w:rPr>
        <w:t xml:space="preserve"> </w:t>
      </w:r>
      <w:r w:rsidRPr="00F51D0E">
        <w:rPr>
          <w:rFonts w:cs="Times"/>
          <w:iCs/>
          <w:lang w:val="en-GB"/>
        </w:rPr>
        <w:t>in phase p</w:t>
      </w:r>
    </w:p>
    <w:p w14:paraId="00D2C11E" w14:textId="16F250FE"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RCI</m:t>
              </m:r>
            </m:e>
            <m:sub>
              <m:r>
                <m:rPr>
                  <m:sty m:val="b"/>
                </m:rPr>
                <w:rPr>
                  <w:rFonts w:ascii="Cambria Math" w:hAnsi="Cambria Math"/>
                </w:rPr>
                <m:t>r</m:t>
              </m:r>
              <m:r>
                <m:rPr>
                  <m:sty m:val="p"/>
                </m:rPr>
                <w:rPr>
                  <w:rFonts w:ascii="Cambria Math" w:hAnsi="Cambria Math"/>
                </w:rPr>
                <m:t>,</m:t>
              </m:r>
              <m:r>
                <m:rPr>
                  <m:sty m:val="b"/>
                </m:rPr>
                <w:rPr>
                  <w:rFonts w:ascii="Cambria Math" w:hAnsi="Cambria Math"/>
                </w:rPr>
                <m:t>p</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Sup>
                <m:sSubSupPr>
                  <m:ctrlPr>
                    <w:rPr>
                      <w:rFonts w:ascii="Cambria Math" w:hAnsi="Cambria Math"/>
                    </w:rPr>
                  </m:ctrlPr>
                </m:sSubSupPr>
                <m:e>
                  <m:r>
                    <m:rPr>
                      <m:sty m:val="b"/>
                    </m:rPr>
                    <w:rPr>
                      <w:rFonts w:ascii="Cambria Math" w:hAnsi="Cambria Math"/>
                    </w:rPr>
                    <m:t>RFC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short</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RFC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long</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RFC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eol</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RFC</m:t>
                  </m:r>
                  <m:r>
                    <m:rPr>
                      <m:sty m:val="p"/>
                    </m:rPr>
                    <w:rPr>
                      <w:rFonts w:ascii="Cambria Math" w:hAnsi="Cambria Math"/>
                    </w:rPr>
                    <m:t>_</m:t>
                  </m:r>
                  <m:r>
                    <m:rPr>
                      <m:sty m:val="b"/>
                    </m:rPr>
                    <w:rPr>
                      <w:rFonts w:ascii="Cambria Math" w:hAnsi="Cambria Math"/>
                    </w:rPr>
                    <m:t>in</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OS</m:t>
                  </m:r>
                </m:sup>
              </m:sSubSup>
              <m:r>
                <m:rPr>
                  <m:sty m:val="p"/>
                </m:rPr>
                <w:rPr>
                  <w:rFonts w:ascii="Cambria Math" w:hAnsi="Cambria Math"/>
                </w:rPr>
                <m:t>)</m:t>
              </m:r>
            </m:num>
            <m:den>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p</m:t>
                  </m:r>
                </m:sub>
              </m:sSub>
            </m:den>
          </m:f>
        </m:oMath>
      </m:oMathPara>
    </w:p>
    <w:p w14:paraId="304751C6" w14:textId="482967A0" w:rsidR="0046758E" w:rsidRPr="00F51D0E" w:rsidRDefault="0046758E" w:rsidP="0046758E">
      <w:pPr>
        <w:ind w:firstLine="0"/>
        <w:rPr>
          <w:rFonts w:cs="Times"/>
          <w:iCs/>
          <w:lang w:val="en-GB"/>
        </w:rPr>
      </w:pPr>
      <w:r w:rsidRPr="00F51D0E">
        <w:rPr>
          <w:rFonts w:cs="Times"/>
          <w:b/>
          <w:iCs/>
        </w:rPr>
        <w:t>R</w:t>
      </w:r>
      <w:proofErr w:type="spellStart"/>
      <w:r w:rsidRPr="00F51D0E">
        <w:rPr>
          <w:rFonts w:cs="Times"/>
          <w:b/>
          <w:iCs/>
          <w:lang w:val="en-GB"/>
        </w:rPr>
        <w:t>C_maint</w:t>
      </w:r>
      <w:proofErr w:type="spellEnd"/>
      <w:r w:rsidRPr="00F51D0E">
        <w:rPr>
          <w:rFonts w:cs="Times"/>
          <w:b/>
          <w:iCs/>
          <w:lang w:val="en-GB"/>
        </w:rPr>
        <w:t xml:space="preserve"> </w:t>
      </w:r>
      <w:r w:rsidRPr="00F51D0E">
        <w:rPr>
          <w:rFonts w:cs="Times"/>
          <w:b/>
          <w:iCs/>
          <w:vertAlign w:val="subscript"/>
          <w:lang w:val="en-GB"/>
        </w:rPr>
        <w:t>r, f</w:t>
      </w:r>
      <w:r w:rsidRPr="00F51D0E">
        <w:rPr>
          <w:rFonts w:cs="Times"/>
          <w:iCs/>
          <w:lang w:val="en-GB"/>
        </w:rPr>
        <w:t xml:space="preserve"> = Resource Maintenance Circularity of the r-</w:t>
      </w:r>
      <w:proofErr w:type="spellStart"/>
      <w:r w:rsidRPr="00F51D0E">
        <w:rPr>
          <w:rFonts w:cs="Times"/>
          <w:iCs/>
          <w:lang w:val="en-GB"/>
        </w:rPr>
        <w:t>th</w:t>
      </w:r>
      <w:proofErr w:type="spellEnd"/>
      <w:r w:rsidRPr="00F51D0E">
        <w:rPr>
          <w:rFonts w:cs="Times"/>
          <w:iCs/>
          <w:lang w:val="en-GB"/>
        </w:rPr>
        <w:t xml:space="preserve"> resource for the f-</w:t>
      </w:r>
      <w:proofErr w:type="spellStart"/>
      <w:r w:rsidRPr="00F51D0E">
        <w:rPr>
          <w:rFonts w:cs="Times"/>
          <w:iCs/>
          <w:lang w:val="en-GB"/>
        </w:rPr>
        <w:t>th</w:t>
      </w:r>
      <w:proofErr w:type="spellEnd"/>
      <w:r w:rsidRPr="00F51D0E">
        <w:rPr>
          <w:rFonts w:cs="Times"/>
          <w:iCs/>
          <w:lang w:val="en-GB"/>
        </w:rPr>
        <w:t xml:space="preserve"> maintenance activity</w:t>
      </w:r>
    </w:p>
    <w:p w14:paraId="3B18E369" w14:textId="05E02367"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RC</m:t>
              </m:r>
              <m:r>
                <m:rPr>
                  <m:sty m:val="p"/>
                </m:rPr>
                <w:rPr>
                  <w:rFonts w:ascii="Cambria Math" w:hAnsi="Cambria Math"/>
                </w:rPr>
                <m:t>_</m:t>
              </m:r>
              <m:r>
                <m:rPr>
                  <m:sty m:val="b"/>
                </m:rPr>
                <w:rPr>
                  <w:rFonts w:ascii="Cambria Math" w:hAnsi="Cambria Math"/>
                </w:rPr>
                <m:t>maint</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r>
            <m:rPr>
              <m:sty m:val="p"/>
            </m:rPr>
            <w:rPr>
              <w:rFonts w:ascii="Cambria Math" w:hAnsi="Cambria Math"/>
            </w:rPr>
            <m:t>=</m:t>
          </m:r>
          <m:d>
            <m:dPr>
              <m:begChr m:val="["/>
              <m:endChr m:val="]"/>
              <m:ctrlPr>
                <w:rPr>
                  <w:rFonts w:ascii="Cambria Math" w:hAnsi="Cambria Math"/>
                </w:rPr>
              </m:ctrlPr>
            </m:dPr>
            <m:e>
              <m:r>
                <m:rPr>
                  <m:sty m:val="b"/>
                </m:rPr>
                <w:rPr>
                  <w:rFonts w:ascii="Cambria Math" w:hAnsi="Cambria Math"/>
                </w:rPr>
                <m:t>1</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maint</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num>
                <m:den>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in</m:t>
                      </m:r>
                    </m:e>
                    <m:sub>
                      <m:r>
                        <m:rPr>
                          <m:sty m:val="b"/>
                        </m:rPr>
                        <w:rPr>
                          <w:rFonts w:ascii="Cambria Math" w:hAnsi="Cambria Math"/>
                        </w:rPr>
                        <m:t>r</m:t>
                      </m:r>
                    </m:sub>
                  </m:sSub>
                </m:den>
              </m:f>
            </m:e>
          </m:d>
        </m:oMath>
      </m:oMathPara>
    </w:p>
    <w:p w14:paraId="44D90740" w14:textId="038DC318" w:rsidR="0046758E" w:rsidRPr="00700929" w:rsidRDefault="0046758E" w:rsidP="0046758E">
      <w:pPr>
        <w:ind w:firstLine="0"/>
        <w:rPr>
          <w:rFonts w:cs="Times"/>
          <w:lang w:val="en-GB"/>
        </w:rPr>
      </w:pPr>
      <w:r w:rsidRPr="00700929">
        <w:rPr>
          <w:rFonts w:cs="Times"/>
          <w:lang w:val="en-GB"/>
        </w:rPr>
        <w:t>This way, savings coincide with masses (or volume) of the r-</w:t>
      </w:r>
      <w:proofErr w:type="spellStart"/>
      <w:r w:rsidRPr="00700929">
        <w:rPr>
          <w:rFonts w:cs="Times"/>
          <w:lang w:val="en-GB"/>
        </w:rPr>
        <w:t>th</w:t>
      </w:r>
      <w:proofErr w:type="spellEnd"/>
      <w:r w:rsidRPr="00700929">
        <w:rPr>
          <w:rFonts w:cs="Times"/>
          <w:lang w:val="en-GB"/>
        </w:rPr>
        <w:t xml:space="preserve"> resource not used to repair the product, but</w:t>
      </w:r>
      <w:r>
        <w:rPr>
          <w:rFonts w:cs="Times"/>
          <w:lang w:val="en-GB"/>
        </w:rPr>
        <w:t xml:space="preserve"> </w:t>
      </w:r>
      <w:r w:rsidRPr="00700929">
        <w:rPr>
          <w:rFonts w:cs="Times"/>
          <w:lang w:val="en-GB"/>
        </w:rPr>
        <w:t xml:space="preserve">to build a new one. </w:t>
      </w:r>
      <w:proofErr w:type="spellStart"/>
      <w:r w:rsidRPr="00700929">
        <w:rPr>
          <w:rFonts w:cs="Times"/>
          <w:lang w:val="en-GB"/>
        </w:rPr>
        <w:t>RF_maint_in</w:t>
      </w:r>
      <w:proofErr w:type="spellEnd"/>
      <w:r w:rsidRPr="00700929">
        <w:rPr>
          <w:rFonts w:cs="Times"/>
          <w:lang w:val="en-GB"/>
        </w:rPr>
        <w:t xml:space="preserve"> </w:t>
      </w:r>
      <w:r w:rsidRPr="00700929">
        <w:rPr>
          <w:rFonts w:cs="Times"/>
          <w:vertAlign w:val="subscript"/>
          <w:lang w:val="en-GB"/>
        </w:rPr>
        <w:t>r, f</w:t>
      </w:r>
      <w:r w:rsidRPr="00700929">
        <w:rPr>
          <w:rFonts w:cs="Times"/>
          <w:lang w:val="en-GB"/>
        </w:rPr>
        <w:t xml:space="preserve"> </w:t>
      </w:r>
      <w:r>
        <w:rPr>
          <w:rFonts w:cs="Times"/>
          <w:lang w:val="en-GB"/>
        </w:rPr>
        <w:t>is</w:t>
      </w:r>
      <w:r w:rsidRPr="00700929">
        <w:rPr>
          <w:rFonts w:cs="Times"/>
          <w:lang w:val="en-GB"/>
        </w:rPr>
        <w:t xml:space="preserve"> the mass (or volume) of r-</w:t>
      </w:r>
      <w:proofErr w:type="spellStart"/>
      <w:r w:rsidRPr="00700929">
        <w:rPr>
          <w:rFonts w:cs="Times"/>
          <w:lang w:val="en-GB"/>
        </w:rPr>
        <w:t>th</w:t>
      </w:r>
      <w:proofErr w:type="spellEnd"/>
      <w:r w:rsidRPr="00700929">
        <w:rPr>
          <w:rFonts w:cs="Times"/>
          <w:lang w:val="en-GB"/>
        </w:rPr>
        <w:t xml:space="preserve"> resource in input in the maintenance phase f.</w:t>
      </w:r>
    </w:p>
    <w:p w14:paraId="54F80B26" w14:textId="77777777" w:rsidR="0046758E" w:rsidRDefault="0046758E" w:rsidP="0046758E">
      <w:pPr>
        <w:ind w:firstLine="0"/>
        <w:rPr>
          <w:rFonts w:cs="Times"/>
          <w:b/>
          <w:iCs/>
          <w:lang w:val="en-GB"/>
        </w:rPr>
      </w:pPr>
    </w:p>
    <w:p w14:paraId="4AD09608" w14:textId="70821B66" w:rsidR="0046758E" w:rsidRPr="00F51D0E" w:rsidRDefault="0046758E" w:rsidP="0046758E">
      <w:pPr>
        <w:ind w:firstLine="0"/>
        <w:rPr>
          <w:rFonts w:cs="Times"/>
          <w:iCs/>
          <w:lang w:val="en-GB"/>
        </w:rPr>
      </w:pPr>
      <w:r w:rsidRPr="00F51D0E">
        <w:rPr>
          <w:rFonts w:cs="Times"/>
          <w:b/>
          <w:iCs/>
          <w:lang w:val="en-GB"/>
        </w:rPr>
        <w:t xml:space="preserve">RCI </w:t>
      </w:r>
      <w:r w:rsidRPr="00F51D0E">
        <w:rPr>
          <w:rFonts w:cs="Times"/>
          <w:b/>
          <w:iCs/>
          <w:vertAlign w:val="subscript"/>
          <w:lang w:val="en-GB"/>
        </w:rPr>
        <w:t>r</w:t>
      </w:r>
      <w:r w:rsidRPr="00F51D0E">
        <w:rPr>
          <w:rFonts w:cs="Times"/>
          <w:iCs/>
          <w:lang w:val="en-GB"/>
        </w:rPr>
        <w:t xml:space="preserve"> = Resource Circularity Indicator (absorbed circularity) of the r-</w:t>
      </w:r>
      <w:proofErr w:type="spellStart"/>
      <w:r w:rsidRPr="00F51D0E">
        <w:rPr>
          <w:rFonts w:cs="Times"/>
          <w:iCs/>
          <w:lang w:val="en-GB"/>
        </w:rPr>
        <w:t>th</w:t>
      </w:r>
      <w:proofErr w:type="spellEnd"/>
      <w:r w:rsidRPr="00F51D0E">
        <w:rPr>
          <w:rFonts w:cs="Times"/>
          <w:iCs/>
          <w:lang w:val="en-GB"/>
        </w:rPr>
        <w:t xml:space="preserve"> resource</w:t>
      </w:r>
    </w:p>
    <w:p w14:paraId="3F1899F5" w14:textId="2F3C9F9B"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RCI</m:t>
              </m:r>
            </m:e>
            <m:sub>
              <m:r>
                <m:rPr>
                  <m:sty m:val="b"/>
                </m:rPr>
                <w:rPr>
                  <w:rFonts w:ascii="Cambria Math" w:hAnsi="Cambria Math"/>
                </w:rPr>
                <m:t>r</m:t>
              </m:r>
            </m:sub>
          </m:sSub>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r>
                <m:rPr>
                  <m:sty m:val="p"/>
                </m:rPr>
                <w:rPr>
                  <w:rFonts w:ascii="Cambria Math" w:hAnsi="Cambria Math"/>
                </w:rPr>
                <m:t>[</m:t>
              </m:r>
              <m:sSub>
                <m:sSubPr>
                  <m:ctrlPr>
                    <w:rPr>
                      <w:rFonts w:ascii="Cambria Math" w:hAnsi="Cambria Math"/>
                    </w:rPr>
                  </m:ctrlPr>
                </m:sSubPr>
                <m:e>
                  <m:r>
                    <m:rPr>
                      <m:sty m:val="b"/>
                    </m:rPr>
                    <w:rPr>
                      <w:rFonts w:ascii="Cambria Math" w:hAnsi="Cambria Math"/>
                    </w:rPr>
                    <m:t>RCI</m:t>
                  </m:r>
                </m:e>
                <m:sub>
                  <m:r>
                    <m:rPr>
                      <m:sty m:val="b"/>
                    </m:rPr>
                    <w:rPr>
                      <w:rFonts w:ascii="Cambria Math" w:hAnsi="Cambria Math"/>
                    </w:rPr>
                    <m:t>r</m:t>
                  </m:r>
                  <m:r>
                    <m:rPr>
                      <m:sty m:val="p"/>
                    </m:rPr>
                    <w:rPr>
                      <w:rFonts w:ascii="Cambria Math" w:hAnsi="Cambria Math"/>
                    </w:rPr>
                    <m:t>,</m:t>
                  </m:r>
                  <m:r>
                    <m:rPr>
                      <m:sty m:val="b"/>
                    </m:rPr>
                    <w:rPr>
                      <w:rFonts w:ascii="Cambria Math" w:hAnsi="Cambria Math"/>
                    </w:rPr>
                    <m:t>p</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R</m:t>
                  </m:r>
                  <m:r>
                    <m:rPr>
                      <m:sty m:val="p"/>
                    </m:rPr>
                    <w:rPr>
                      <w:rFonts w:ascii="Cambria Math" w:hAnsi="Cambria Math"/>
                    </w:rPr>
                    <m:t>,</m:t>
                  </m:r>
                  <m:r>
                    <m:rPr>
                      <m:sty m:val="b"/>
                    </m:rPr>
                    <w:rPr>
                      <w:rFonts w:ascii="Cambria Math" w:hAnsi="Cambria Math"/>
                    </w:rPr>
                    <m:t>P</m:t>
                  </m:r>
                </m:sup>
              </m:sSubSup>
              <m:r>
                <m:rPr>
                  <m:sty m:val="p"/>
                </m:rPr>
                <w:rPr>
                  <w:rFonts w:ascii="Cambria Math" w:hAnsi="Cambria Math"/>
                </w:rPr>
                <m:t>]</m:t>
              </m:r>
            </m:e>
          </m:nary>
          <m:r>
            <m:rPr>
              <m:sty m:val="p"/>
            </m:rPr>
            <w:rPr>
              <w:rFonts w:ascii="Cambria Math" w:hAnsi="Cambria Math"/>
            </w:rPr>
            <m:t>+</m:t>
          </m:r>
          <m:r>
            <m:rPr>
              <m:sty m:val="b"/>
            </m:rPr>
            <w:rPr>
              <w:rFonts w:ascii="Cambria Math" w:hAnsi="Cambria Math"/>
            </w:rPr>
            <m:t>A</m:t>
          </m:r>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f</m:t>
              </m:r>
              <m:r>
                <m:rPr>
                  <m:sty m:val="p"/>
                </m:rPr>
                <w:rPr>
                  <w:rFonts w:ascii="Cambria Math" w:hAnsi="Cambria Math"/>
                </w:rPr>
                <m:t>=</m:t>
              </m:r>
              <m:r>
                <m:rPr>
                  <m:sty m:val="b"/>
                </m:rPr>
                <w:rPr>
                  <w:rFonts w:ascii="Cambria Math" w:hAnsi="Cambria Math"/>
                </w:rPr>
                <m:t>1</m:t>
              </m:r>
            </m:sub>
            <m:sup>
              <m:r>
                <m:rPr>
                  <m:sty m:val="b"/>
                </m:rPr>
                <w:rPr>
                  <w:rFonts w:ascii="Cambria Math" w:hAnsi="Cambria Math"/>
                </w:rPr>
                <m:t>F</m:t>
              </m:r>
            </m:sup>
            <m:e>
              <m:r>
                <m:rPr>
                  <m:sty m:val="p"/>
                </m:rPr>
                <w:rPr>
                  <w:rFonts w:ascii="Cambria Math" w:hAnsi="Cambria Math"/>
                </w:rPr>
                <m:t>[</m:t>
              </m:r>
              <m:sSub>
                <m:sSubPr>
                  <m:ctrlPr>
                    <w:rPr>
                      <w:rFonts w:ascii="Cambria Math" w:hAnsi="Cambria Math"/>
                    </w:rPr>
                  </m:ctrlPr>
                </m:sSubPr>
                <m:e>
                  <m:r>
                    <m:rPr>
                      <m:sty m:val="b"/>
                    </m:rPr>
                    <w:rPr>
                      <w:rFonts w:ascii="Cambria Math" w:hAnsi="Cambria Math"/>
                    </w:rPr>
                    <m:t>RC</m:t>
                  </m:r>
                  <m:r>
                    <m:rPr>
                      <m:sty m:val="p"/>
                    </m:rPr>
                    <w:rPr>
                      <w:rFonts w:ascii="Cambria Math" w:hAnsi="Cambria Math"/>
                    </w:rPr>
                    <m:t>_</m:t>
                  </m:r>
                  <m:r>
                    <m:rPr>
                      <m:sty m:val="b"/>
                    </m:rPr>
                    <w:rPr>
                      <w:rFonts w:ascii="Cambria Math" w:hAnsi="Cambria Math"/>
                    </w:rPr>
                    <m:t>maint</m:t>
                  </m:r>
                </m:e>
                <m:sub>
                  <m:r>
                    <m:rPr>
                      <m:sty m:val="b"/>
                    </m:rPr>
                    <w:rPr>
                      <w:rFonts w:ascii="Cambria Math" w:hAnsi="Cambria Math"/>
                    </w:rPr>
                    <m:t>r</m:t>
                  </m:r>
                  <m:r>
                    <m:rPr>
                      <m:sty m:val="p"/>
                    </m:rPr>
                    <w:rPr>
                      <w:rFonts w:ascii="Cambria Math" w:hAnsi="Cambria Math"/>
                    </w:rPr>
                    <m:t>,</m:t>
                  </m:r>
                  <m:r>
                    <m:rPr>
                      <m:sty m:val="b"/>
                    </m:rPr>
                    <w:rPr>
                      <w:rFonts w:ascii="Cambria Math" w:hAnsi="Cambria Math"/>
                    </w:rPr>
                    <m:t>f</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 xml:space="preserve">,  </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m:t>
                      </m:r>
                    </m:sub>
                  </m:sSub>
                </m:sub>
                <m:sup>
                  <m:r>
                    <m:rPr>
                      <m:sty m:val="b"/>
                    </m:rPr>
                    <w:rPr>
                      <w:rFonts w:ascii="Cambria Math" w:hAnsi="Cambria Math"/>
                    </w:rPr>
                    <m:t>R</m:t>
                  </m:r>
                  <m:r>
                    <m:rPr>
                      <m:sty m:val="p"/>
                    </m:rPr>
                    <w:rPr>
                      <w:rFonts w:ascii="Cambria Math" w:hAnsi="Cambria Math"/>
                    </w:rPr>
                    <m:t xml:space="preserve">, </m:t>
                  </m:r>
                  <m:r>
                    <m:rPr>
                      <m:sty m:val="b"/>
                    </m:rPr>
                    <w:rPr>
                      <w:rFonts w:ascii="Cambria Math" w:hAnsi="Cambria Math"/>
                    </w:rPr>
                    <m:t>F</m:t>
                  </m:r>
                </m:sup>
              </m:sSubSup>
              <m:r>
                <w:rPr>
                  <w:rFonts w:ascii="Cambria Math" w:hAnsi="Cambria Math"/>
                </w:rPr>
                <m:t>*</m:t>
              </m:r>
              <m:sSub>
                <m:sSubPr>
                  <m:ctrlPr>
                    <w:rPr>
                      <w:rFonts w:ascii="Cambria Math" w:hAnsi="Cambria Math"/>
                    </w:rPr>
                  </m:ctrlPr>
                </m:sSubPr>
                <m:e>
                  <m:r>
                    <m:rPr>
                      <m:sty m:val="b"/>
                    </m:rPr>
                    <w:rPr>
                      <w:rFonts w:ascii="Cambria Math" w:hAnsi="Cambria Math"/>
                    </w:rPr>
                    <m:t>z</m:t>
                  </m:r>
                </m:e>
                <m:sub>
                  <m:r>
                    <m:rPr>
                      <m:sty m:val="b"/>
                    </m:rPr>
                    <w:rPr>
                      <w:rFonts w:ascii="Cambria Math" w:hAnsi="Cambria Math"/>
                    </w:rPr>
                    <m:t>f</m:t>
                  </m:r>
                </m:sub>
              </m:sSub>
              <m:r>
                <m:rPr>
                  <m:sty m:val="p"/>
                </m:rPr>
                <w:rPr>
                  <w:rFonts w:ascii="Cambria Math" w:hAnsi="Cambria Math"/>
                </w:rPr>
                <m:t>]</m:t>
              </m:r>
            </m:e>
          </m:nary>
        </m:oMath>
      </m:oMathPara>
    </w:p>
    <w:p w14:paraId="2DD718CF" w14:textId="4A621449" w:rsidR="0046758E" w:rsidRPr="00F51D0E" w:rsidRDefault="0046758E" w:rsidP="0046758E">
      <w:pPr>
        <w:ind w:firstLine="0"/>
        <w:rPr>
          <w:rFonts w:cs="Times"/>
          <w:iCs/>
          <w:lang w:val="en-GB"/>
        </w:rPr>
      </w:pPr>
      <w:r w:rsidRPr="00F51D0E">
        <w:rPr>
          <w:rFonts w:cs="Times"/>
          <w:b/>
          <w:iCs/>
          <w:lang w:val="en-GB"/>
        </w:rPr>
        <w:t>RCI</w:t>
      </w:r>
      <w:r w:rsidRPr="00F51D0E">
        <w:rPr>
          <w:rFonts w:cs="Times"/>
          <w:iCs/>
          <w:lang w:val="en-GB"/>
        </w:rPr>
        <w:t xml:space="preserve"> = </w:t>
      </w:r>
      <w:r>
        <w:rPr>
          <w:rFonts w:cs="Times"/>
          <w:iCs/>
          <w:lang w:val="en-GB"/>
        </w:rPr>
        <w:t xml:space="preserve">Overall </w:t>
      </w:r>
      <w:r w:rsidRPr="00F51D0E">
        <w:rPr>
          <w:rFonts w:cs="Times"/>
          <w:iCs/>
          <w:lang w:val="en-GB"/>
        </w:rPr>
        <w:t xml:space="preserve">Resource Circularity Indicator (absorbed circularity) </w:t>
      </w:r>
    </w:p>
    <w:p w14:paraId="2FDF77A5" w14:textId="05026C12" w:rsidR="0046758E" w:rsidRPr="00D711C1" w:rsidRDefault="00D711C1" w:rsidP="0046758E">
      <w:pPr>
        <w:pStyle w:val="equation"/>
      </w:pPr>
      <m:oMathPara>
        <m:oMath>
          <m:r>
            <m:rPr>
              <m:sty m:val="b"/>
            </m:rPr>
            <w:rPr>
              <w:rFonts w:ascii="Cambria Math" w:hAnsi="Cambria Math"/>
            </w:rPr>
            <m:t>RCI</m:t>
          </m:r>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r</m:t>
              </m:r>
              <m:r>
                <m:rPr>
                  <m:sty m:val="p"/>
                </m:rPr>
                <w:rPr>
                  <w:rFonts w:ascii="Cambria Math" w:hAnsi="Cambria Math"/>
                </w:rPr>
                <m:t>=</m:t>
              </m:r>
              <m:r>
                <m:rPr>
                  <m:sty m:val="b"/>
                </m:rPr>
                <w:rPr>
                  <w:rFonts w:ascii="Cambria Math" w:hAnsi="Cambria Math"/>
                </w:rPr>
                <m:t>1</m:t>
              </m:r>
            </m:sub>
            <m:sup>
              <m:r>
                <m:rPr>
                  <m:sty m:val="b"/>
                </m:rPr>
                <w:rPr>
                  <w:rFonts w:ascii="Cambria Math" w:hAnsi="Cambria Math"/>
                </w:rPr>
                <m:t>R</m:t>
              </m:r>
            </m:sup>
            <m:e>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b"/>
                        </m:rPr>
                        <w:rPr>
                          <w:rFonts w:ascii="Cambria Math" w:hAnsi="Cambria Math"/>
                        </w:rPr>
                        <m:t>RCI</m:t>
                      </m:r>
                    </m:e>
                    <m:sub>
                      <m:r>
                        <m:rPr>
                          <m:sty m:val="b"/>
                        </m:rPr>
                        <w:rPr>
                          <w:rFonts w:ascii="Cambria Math" w:hAnsi="Cambria Math"/>
                        </w:rPr>
                        <m:t>r</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r</m:t>
                      </m:r>
                    </m:sub>
                    <m:sup>
                      <m:r>
                        <m:rPr>
                          <m:sty m:val="b"/>
                        </m:rPr>
                        <w:rPr>
                          <w:rFonts w:ascii="Cambria Math" w:hAnsi="Cambria Math"/>
                        </w:rPr>
                        <m:t>R</m:t>
                      </m:r>
                    </m:sup>
                  </m:sSubSup>
                </m:e>
              </m:d>
              <m:r>
                <m:rPr>
                  <m:sty m:val="p"/>
                </m:rPr>
                <w:rPr>
                  <w:rFonts w:ascii="Cambria Math" w:hAnsi="Cambria Math"/>
                </w:rPr>
                <m:t>*</m:t>
              </m:r>
              <m:r>
                <m:rPr>
                  <m:sty m:val="b"/>
                </m:rPr>
                <w:rPr>
                  <w:rFonts w:ascii="Cambria Math" w:hAnsi="Cambria Math"/>
                </w:rPr>
                <m:t>100</m:t>
              </m:r>
              <m:r>
                <m:rPr>
                  <m:sty m:val="p"/>
                </m:rPr>
                <w:rPr>
                  <w:rFonts w:ascii="Cambria Math" w:hAnsi="Cambria Math"/>
                </w:rPr>
                <m:t>]</m:t>
              </m:r>
            </m:e>
          </m:nary>
        </m:oMath>
      </m:oMathPara>
    </w:p>
    <w:p w14:paraId="2AFDC27E" w14:textId="4917C199" w:rsidR="0046758E" w:rsidRPr="00700929" w:rsidRDefault="0046758E" w:rsidP="0046758E">
      <w:pPr>
        <w:ind w:firstLine="0"/>
        <w:rPr>
          <w:rFonts w:cs="Times"/>
          <w:lang w:val="en-GB"/>
        </w:rPr>
      </w:pPr>
      <w:r>
        <w:rPr>
          <w:rFonts w:cs="Times"/>
          <w:lang w:val="en-GB"/>
        </w:rPr>
        <w:t xml:space="preserve">CPI can have values between 0 and 1 </w:t>
      </w:r>
      <w:r w:rsidRPr="00700929">
        <w:rPr>
          <w:rFonts w:cs="Times"/>
          <w:lang w:val="en-GB"/>
        </w:rPr>
        <w:t xml:space="preserve">and must be zero if ECI, MCI and RCI are simultaneously null (no type of circularity in the system) and </w:t>
      </w:r>
      <w:r w:rsidRPr="00700929">
        <w:rPr>
          <w:rFonts w:cs="Times"/>
        </w:rPr>
        <w:t>one in case the value of ECI, MCI and RCI is at the same time one</w:t>
      </w:r>
      <w:r w:rsidRPr="00700929">
        <w:rPr>
          <w:rFonts w:cs="Times"/>
          <w:lang w:val="en-GB"/>
        </w:rPr>
        <w:t xml:space="preserve"> (totally circular system).</w:t>
      </w:r>
    </w:p>
    <w:p w14:paraId="641B3589" w14:textId="77777777" w:rsidR="0046758E" w:rsidRPr="00EB04A7" w:rsidRDefault="0046758E" w:rsidP="0046758E">
      <w:pPr>
        <w:ind w:firstLine="0"/>
        <w:rPr>
          <w:rFonts w:cs="Times"/>
          <w:lang w:val="en-GB"/>
        </w:rPr>
      </w:pPr>
      <w:r w:rsidRPr="00700929">
        <w:rPr>
          <w:rFonts w:cs="Times"/>
          <w:lang w:val="en-GB"/>
        </w:rPr>
        <w:t>Considering the problem from a geometrical point of view, it is possible to consider ECI, MCI and RCI as three independent variables in a three-dimensional space ("equally important"). We can</w:t>
      </w:r>
      <w:r>
        <w:rPr>
          <w:rFonts w:cs="Times"/>
          <w:lang w:val="en-GB"/>
        </w:rPr>
        <w:t>,</w:t>
      </w:r>
      <w:r w:rsidRPr="00700929">
        <w:rPr>
          <w:rFonts w:cs="Times"/>
          <w:lang w:val="en-GB"/>
        </w:rPr>
        <w:t xml:space="preserve"> therefore</w:t>
      </w:r>
      <w:r>
        <w:rPr>
          <w:rFonts w:cs="Times"/>
          <w:lang w:val="en-GB"/>
        </w:rPr>
        <w:t>,</w:t>
      </w:r>
      <w:r w:rsidRPr="00700929">
        <w:rPr>
          <w:rFonts w:cs="Times"/>
          <w:lang w:val="en-GB"/>
        </w:rPr>
        <w:t xml:space="preserve"> consider the "total circularity of the system" as a sphere centred in the origin of ECI, MCI and RCI axes</w:t>
      </w:r>
      <w:r>
        <w:rPr>
          <w:rFonts w:cs="Times"/>
          <w:lang w:val="en-GB"/>
        </w:rPr>
        <w:t>, with a radius K:</w:t>
      </w:r>
    </w:p>
    <w:p w14:paraId="02E1B9D7" w14:textId="214EF1A7" w:rsidR="0046758E" w:rsidRPr="00D711C1" w:rsidRDefault="00D711C1" w:rsidP="0046758E">
      <w:pPr>
        <w:pStyle w:val="equation"/>
      </w:pPr>
      <m:oMathPara>
        <m:oMath>
          <m:r>
            <m:rPr>
              <m:sty m:val="b"/>
            </m:rPr>
            <w:rPr>
              <w:rFonts w:ascii="Cambria Math" w:hAnsi="Cambria Math"/>
            </w:rPr>
            <m:t>K</m:t>
          </m:r>
          <m:r>
            <m:rPr>
              <m:sty m:val="p"/>
            </m:rPr>
            <w:rPr>
              <w:rFonts w:ascii="Cambria Math" w:hAnsi="Cambria Math"/>
            </w:rPr>
            <m:t>=</m:t>
          </m:r>
          <m:rad>
            <m:radPr>
              <m:degHide m:val="1"/>
              <m:ctrlPr>
                <w:rPr>
                  <w:rFonts w:ascii="Cambria Math" w:hAnsi="Cambria Math"/>
                </w:rPr>
              </m:ctrlPr>
            </m:radPr>
            <m:deg/>
            <m:e>
              <m:sSup>
                <m:sSupPr>
                  <m:ctrlPr>
                    <w:rPr>
                      <w:rFonts w:ascii="Cambria Math" w:hAnsi="Cambria Math"/>
                    </w:rPr>
                  </m:ctrlPr>
                </m:sSupPr>
                <m:e>
                  <m:r>
                    <m:rPr>
                      <m:sty m:val="b"/>
                    </m:rPr>
                    <w:rPr>
                      <w:rFonts w:ascii="Cambria Math" w:hAnsi="Cambria Math"/>
                    </w:rPr>
                    <m:t>ECI</m:t>
                  </m:r>
                </m:e>
                <m:sup>
                  <m:r>
                    <m:rPr>
                      <m:sty m:val="b"/>
                    </m:rPr>
                    <w:rPr>
                      <w:rFonts w:ascii="Cambria Math" w:hAnsi="Cambria Math"/>
                    </w:rPr>
                    <m:t>2</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MCI</m:t>
                  </m:r>
                </m:e>
                <m:sup>
                  <m:r>
                    <m:rPr>
                      <m:sty m:val="b"/>
                    </m:rPr>
                    <w:rPr>
                      <w:rFonts w:ascii="Cambria Math" w:hAnsi="Cambria Math"/>
                    </w:rPr>
                    <m:t>2</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RCI</m:t>
                  </m:r>
                </m:e>
                <m:sup>
                  <m:r>
                    <m:rPr>
                      <m:sty m:val="b"/>
                    </m:rPr>
                    <w:rPr>
                      <w:rFonts w:ascii="Cambria Math" w:hAnsi="Cambria Math"/>
                    </w:rPr>
                    <m:t>2</m:t>
                  </m:r>
                </m:sup>
              </m:sSup>
            </m:e>
          </m:rad>
        </m:oMath>
      </m:oMathPara>
    </w:p>
    <w:p w14:paraId="28A32441" w14:textId="70FFE5FC" w:rsidR="0046758E" w:rsidRPr="00700929" w:rsidRDefault="0046758E" w:rsidP="0046758E">
      <w:pPr>
        <w:ind w:firstLine="0"/>
        <w:rPr>
          <w:rFonts w:cs="Times"/>
          <w:b/>
        </w:rPr>
      </w:pPr>
      <w:r w:rsidRPr="00700929">
        <w:rPr>
          <w:rFonts w:cs="Times"/>
          <w:lang w:val="en-GB"/>
        </w:rPr>
        <w:t xml:space="preserve">If we consider the maximum radius of the sphere </w:t>
      </w:r>
      <w:r w:rsidRPr="00EB04A7">
        <w:rPr>
          <w:rFonts w:cs="Times"/>
          <w:lang w:val="en-GB"/>
        </w:rPr>
        <w:t>(</w:t>
      </w:r>
      <w:proofErr w:type="spellStart"/>
      <w:r w:rsidRPr="00EB04A7">
        <w:rPr>
          <w:rFonts w:cs="Times"/>
          <w:lang w:val="en-GB"/>
        </w:rPr>
        <w:t>K</w:t>
      </w:r>
      <w:r w:rsidRPr="00EB04A7">
        <w:rPr>
          <w:rFonts w:cs="Times"/>
          <w:vertAlign w:val="subscript"/>
          <w:lang w:val="en-GB"/>
        </w:rPr>
        <w:t>max</w:t>
      </w:r>
      <w:proofErr w:type="spellEnd"/>
      <w:r w:rsidRPr="00EB04A7">
        <w:rPr>
          <w:rFonts w:cs="Times"/>
          <w:lang w:val="en-GB"/>
        </w:rPr>
        <w:t xml:space="preserve"> = </w:t>
      </w:r>
      <m:oMath>
        <m:rad>
          <m:radPr>
            <m:degHide m:val="1"/>
            <m:ctrlPr>
              <w:rPr>
                <w:rFonts w:ascii="Cambria Math" w:hAnsi="Cambria Math" w:cs="Times"/>
                <w:i/>
              </w:rPr>
            </m:ctrlPr>
          </m:radPr>
          <m:deg/>
          <m:e>
            <m:r>
              <m:rPr>
                <m:nor/>
              </m:rPr>
              <w:rPr>
                <w:rFonts w:cs="Times"/>
              </w:rPr>
              <m:t>3</m:t>
            </m:r>
          </m:e>
        </m:rad>
      </m:oMath>
      <w:r w:rsidRPr="00EB04A7">
        <w:rPr>
          <w:rFonts w:cs="Times"/>
        </w:rPr>
        <w:t>),</w:t>
      </w:r>
      <w:r>
        <w:rPr>
          <w:rFonts w:cs="Times"/>
          <w:b/>
        </w:rPr>
        <w:t xml:space="preserve"> </w:t>
      </w:r>
      <w:r w:rsidRPr="00EB04A7">
        <w:rPr>
          <w:rFonts w:cs="Times"/>
          <w:bCs/>
        </w:rPr>
        <w:t>CPI will be:</w:t>
      </w:r>
    </w:p>
    <w:p w14:paraId="15B29F78" w14:textId="3FE278D9" w:rsidR="0046758E" w:rsidRPr="00D711C1" w:rsidRDefault="00D711C1" w:rsidP="0046758E">
      <w:pPr>
        <w:pStyle w:val="equation"/>
      </w:pPr>
      <m:oMathPara>
        <m:oMath>
          <m:r>
            <m:rPr>
              <m:sty m:val="b"/>
            </m:rPr>
            <w:rPr>
              <w:rFonts w:ascii="Cambria Math" w:hAnsi="Cambria Math"/>
            </w:rPr>
            <m:t>CPI</m:t>
          </m:r>
          <m:r>
            <m:rPr>
              <m:sty m:val="p"/>
            </m:rPr>
            <w:rPr>
              <w:rFonts w:ascii="Cambria Math" w:hAnsi="Cambria Math"/>
            </w:rPr>
            <m:t>=</m:t>
          </m:r>
          <m:f>
            <m:fPr>
              <m:ctrlPr>
                <w:rPr>
                  <w:rFonts w:ascii="Cambria Math" w:hAnsi="Cambria Math"/>
                </w:rPr>
              </m:ctrlPr>
            </m:fPr>
            <m:num>
              <m:r>
                <m:rPr>
                  <m:sty m:val="b"/>
                </m:rPr>
                <w:rPr>
                  <w:rFonts w:ascii="Cambria Math" w:hAnsi="Cambria Math"/>
                </w:rPr>
                <m:t>K</m:t>
              </m:r>
            </m:num>
            <m:den>
              <m:rad>
                <m:radPr>
                  <m:degHide m:val="1"/>
                  <m:ctrlPr>
                    <w:rPr>
                      <w:rFonts w:ascii="Cambria Math" w:hAnsi="Cambria Math"/>
                    </w:rPr>
                  </m:ctrlPr>
                </m:radPr>
                <m:deg/>
                <m:e>
                  <m:r>
                    <m:rPr>
                      <m:sty m:val="b"/>
                    </m:rPr>
                    <w:rPr>
                      <w:rFonts w:ascii="Cambria Math" w:hAnsi="Cambria Math"/>
                    </w:rPr>
                    <m:t>3</m:t>
                  </m:r>
                </m:e>
              </m:rad>
            </m:den>
          </m:f>
          <m:r>
            <m:rPr>
              <m:sty m:val="p"/>
            </m:rPr>
            <w:rPr>
              <w:rFonts w:ascii="Cambria Math" w:hAnsi="Cambria Math"/>
            </w:rPr>
            <m:t>=</m:t>
          </m:r>
          <m:f>
            <m:fPr>
              <m:ctrlPr>
                <w:rPr>
                  <w:rFonts w:ascii="Cambria Math" w:hAnsi="Cambria Math"/>
                </w:rPr>
              </m:ctrlPr>
            </m:fPr>
            <m:num>
              <m:rad>
                <m:radPr>
                  <m:degHide m:val="1"/>
                  <m:ctrlPr>
                    <w:rPr>
                      <w:rFonts w:ascii="Cambria Math" w:hAnsi="Cambria Math"/>
                    </w:rPr>
                  </m:ctrlPr>
                </m:radPr>
                <m:deg/>
                <m:e>
                  <m:sSup>
                    <m:sSupPr>
                      <m:ctrlPr>
                        <w:rPr>
                          <w:rFonts w:ascii="Cambria Math" w:hAnsi="Cambria Math"/>
                        </w:rPr>
                      </m:ctrlPr>
                    </m:sSupPr>
                    <m:e>
                      <m:r>
                        <m:rPr>
                          <m:sty m:val="b"/>
                        </m:rPr>
                        <w:rPr>
                          <w:rFonts w:ascii="Cambria Math" w:hAnsi="Cambria Math"/>
                        </w:rPr>
                        <m:t>ECI</m:t>
                      </m:r>
                    </m:e>
                    <m:sup>
                      <m:r>
                        <m:rPr>
                          <m:sty m:val="b"/>
                        </m:rPr>
                        <w:rPr>
                          <w:rFonts w:ascii="Cambria Math" w:hAnsi="Cambria Math"/>
                        </w:rPr>
                        <m:t>2</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MCI</m:t>
                      </m:r>
                    </m:e>
                    <m:sup>
                      <m:r>
                        <m:rPr>
                          <m:sty m:val="b"/>
                        </m:rPr>
                        <w:rPr>
                          <w:rFonts w:ascii="Cambria Math" w:hAnsi="Cambria Math"/>
                        </w:rPr>
                        <m:t>2</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RCI</m:t>
                      </m:r>
                    </m:e>
                    <m:sup>
                      <m:r>
                        <m:rPr>
                          <m:sty m:val="b"/>
                        </m:rPr>
                        <w:rPr>
                          <w:rFonts w:ascii="Cambria Math" w:hAnsi="Cambria Math"/>
                        </w:rPr>
                        <m:t>2</m:t>
                      </m:r>
                    </m:sup>
                  </m:sSup>
                </m:e>
              </m:rad>
            </m:num>
            <m:den>
              <m:rad>
                <m:radPr>
                  <m:degHide m:val="1"/>
                  <m:ctrlPr>
                    <w:rPr>
                      <w:rFonts w:ascii="Cambria Math" w:hAnsi="Cambria Math"/>
                    </w:rPr>
                  </m:ctrlPr>
                </m:radPr>
                <m:deg/>
                <m:e>
                  <m:r>
                    <m:rPr>
                      <m:sty m:val="b"/>
                    </m:rPr>
                    <w:rPr>
                      <w:rFonts w:ascii="Cambria Math" w:hAnsi="Cambria Math"/>
                    </w:rPr>
                    <m:t>3</m:t>
                  </m:r>
                </m:e>
              </m:rad>
            </m:den>
          </m:f>
          <m:r>
            <m:rPr>
              <m:sty m:val="p"/>
            </m:rPr>
            <w:rPr>
              <w:rFonts w:ascii="Cambria Math" w:hAnsi="Cambria Math"/>
            </w:rPr>
            <m:t>*</m:t>
          </m:r>
          <m:r>
            <m:rPr>
              <m:sty m:val="b"/>
            </m:rPr>
            <w:rPr>
              <w:rFonts w:ascii="Cambria Math" w:hAnsi="Cambria Math"/>
            </w:rPr>
            <m:t>100</m:t>
          </m:r>
        </m:oMath>
      </m:oMathPara>
    </w:p>
    <w:p w14:paraId="009C7E83" w14:textId="77777777" w:rsidR="0046758E" w:rsidRPr="00700929" w:rsidRDefault="0046758E" w:rsidP="0046758E">
      <w:pPr>
        <w:spacing w:line="22" w:lineRule="atLeast"/>
        <w:ind w:firstLine="0"/>
        <w:rPr>
          <w:rFonts w:cs="Times"/>
          <w:b/>
        </w:rPr>
      </w:pPr>
      <w:r w:rsidRPr="00700929">
        <w:rPr>
          <w:rFonts w:cs="Times"/>
          <w:b/>
        </w:rPr>
        <w:t>0 ≤ CPI ≤ 1</w:t>
      </w:r>
    </w:p>
    <w:p w14:paraId="0EAE18BF" w14:textId="77777777" w:rsidR="0046758E" w:rsidRDefault="0046758E" w:rsidP="0046758E">
      <w:pPr>
        <w:ind w:firstLine="0"/>
        <w:rPr>
          <w:rFonts w:ascii="Arial" w:hAnsi="Arial" w:cs="Arial"/>
          <w:lang w:val="en-GB"/>
        </w:rPr>
      </w:pPr>
    </w:p>
    <w:p w14:paraId="47F810DC" w14:textId="77777777" w:rsidR="0046758E" w:rsidRPr="006901D3" w:rsidRDefault="0046758E" w:rsidP="0046758E">
      <w:pPr>
        <w:rPr>
          <w:rFonts w:cs="Times"/>
          <w:lang w:val="en-GB"/>
        </w:rPr>
      </w:pPr>
      <w:r>
        <w:rPr>
          <w:rFonts w:cs="Times"/>
          <w:lang w:val="en-GB"/>
        </w:rPr>
        <w:t>CPI quantifies</w:t>
      </w:r>
      <w:r w:rsidRPr="0031730B">
        <w:rPr>
          <w:rFonts w:cs="Times"/>
          <w:lang w:val="en-GB"/>
        </w:rPr>
        <w:t xml:space="preserve"> the generated circularity (</w:t>
      </w:r>
      <w:proofErr w:type="gramStart"/>
      <w:r>
        <w:rPr>
          <w:rFonts w:cs="Times"/>
          <w:lang w:val="en-GB"/>
        </w:rPr>
        <w:t>i.e.</w:t>
      </w:r>
      <w:proofErr w:type="gramEnd"/>
      <w:r w:rsidRPr="0031730B">
        <w:rPr>
          <w:rFonts w:cs="Times"/>
          <w:lang w:val="en-GB"/>
        </w:rPr>
        <w:t xml:space="preserve"> resources</w:t>
      </w:r>
      <w:r>
        <w:rPr>
          <w:rFonts w:cs="Times"/>
          <w:lang w:val="en-GB"/>
        </w:rPr>
        <w:t xml:space="preserve"> </w:t>
      </w:r>
      <w:r w:rsidRPr="0031730B">
        <w:rPr>
          <w:rFonts w:cs="Times"/>
          <w:lang w:val="en-GB"/>
        </w:rPr>
        <w:t xml:space="preserve">available for the same system or others) </w:t>
      </w:r>
      <w:r>
        <w:rPr>
          <w:rFonts w:cs="Times"/>
          <w:lang w:val="en-GB"/>
        </w:rPr>
        <w:t>less</w:t>
      </w:r>
      <w:r w:rsidRPr="0031730B">
        <w:rPr>
          <w:rFonts w:cs="Times"/>
          <w:lang w:val="en-GB"/>
        </w:rPr>
        <w:t xml:space="preserve"> th</w:t>
      </w:r>
      <w:r>
        <w:rPr>
          <w:rFonts w:cs="Times"/>
          <w:lang w:val="en-GB"/>
        </w:rPr>
        <w:t>e</w:t>
      </w:r>
      <w:r w:rsidRPr="0031730B">
        <w:rPr>
          <w:rFonts w:cs="Times"/>
          <w:lang w:val="en-GB"/>
        </w:rPr>
        <w:t xml:space="preserve"> absorbed </w:t>
      </w:r>
      <w:r>
        <w:rPr>
          <w:rFonts w:cs="Times"/>
          <w:lang w:val="en-GB"/>
        </w:rPr>
        <w:t xml:space="preserve">one </w:t>
      </w:r>
      <w:r w:rsidRPr="0031730B">
        <w:rPr>
          <w:rFonts w:cs="Times"/>
          <w:lang w:val="en-GB"/>
        </w:rPr>
        <w:t xml:space="preserve">(i.e. received from the same system or from others). </w:t>
      </w:r>
      <w:proofErr w:type="gramStart"/>
      <w:r w:rsidRPr="0031730B">
        <w:rPr>
          <w:rFonts w:cs="Times"/>
          <w:lang w:val="en-GB"/>
        </w:rPr>
        <w:t xml:space="preserve">In </w:t>
      </w:r>
      <w:r>
        <w:rPr>
          <w:rFonts w:cs="Times"/>
          <w:lang w:val="en-GB"/>
        </w:rPr>
        <w:t>order to</w:t>
      </w:r>
      <w:proofErr w:type="gramEnd"/>
      <w:r>
        <w:rPr>
          <w:rFonts w:cs="Times"/>
          <w:lang w:val="en-GB"/>
        </w:rPr>
        <w:t xml:space="preserve"> make CPI</w:t>
      </w:r>
      <w:r w:rsidRPr="0031730B">
        <w:rPr>
          <w:rFonts w:cs="Times"/>
          <w:lang w:val="en-GB"/>
        </w:rPr>
        <w:t xml:space="preserve"> as complete as possible, </w:t>
      </w:r>
      <w:r>
        <w:rPr>
          <w:rFonts w:cs="Times"/>
          <w:lang w:val="en-GB"/>
        </w:rPr>
        <w:t>we need to consider</w:t>
      </w:r>
      <w:r w:rsidRPr="0031730B">
        <w:rPr>
          <w:rFonts w:cs="Times"/>
          <w:lang w:val="en-GB"/>
        </w:rPr>
        <w:t xml:space="preserve"> how much a system can </w:t>
      </w:r>
      <w:r>
        <w:rPr>
          <w:rFonts w:cs="Times"/>
          <w:lang w:val="en-GB"/>
        </w:rPr>
        <w:t>generate</w:t>
      </w:r>
      <w:r w:rsidRPr="0031730B">
        <w:rPr>
          <w:rFonts w:cs="Times"/>
          <w:lang w:val="en-GB"/>
        </w:rPr>
        <w:t xml:space="preserve"> flows of reusable resources, compared to those received in input. </w:t>
      </w:r>
      <w:r>
        <w:rPr>
          <w:rFonts w:cs="Times"/>
          <w:lang w:val="en-GB"/>
        </w:rPr>
        <w:t>They are measured through a set of circularity performance indexes (</w:t>
      </w:r>
      <w:proofErr w:type="gramStart"/>
      <w:r>
        <w:rPr>
          <w:rFonts w:cs="Times"/>
          <w:lang w:val="en-GB"/>
        </w:rPr>
        <w:t>e.g.</w:t>
      </w:r>
      <w:proofErr w:type="gramEnd"/>
      <w:r>
        <w:rPr>
          <w:rFonts w:cs="Times"/>
          <w:lang w:val="en-GB"/>
        </w:rPr>
        <w:t xml:space="preserve"> </w:t>
      </w:r>
      <w:proofErr w:type="spellStart"/>
      <w:r w:rsidRPr="00DC2D8D">
        <w:rPr>
          <w:lang w:val="en-GB"/>
        </w:rPr>
        <w:t>η</w:t>
      </w:r>
      <w:r w:rsidRPr="006901D3">
        <w:rPr>
          <w:vertAlign w:val="subscript"/>
          <w:lang w:val="en-GB"/>
        </w:rPr>
        <w:t>EC</w:t>
      </w:r>
      <w:proofErr w:type="spellEnd"/>
      <w:r>
        <w:rPr>
          <w:vertAlign w:val="subscript"/>
          <w:lang w:val="en-GB"/>
        </w:rPr>
        <w:t xml:space="preserve"> </w:t>
      </w:r>
      <w:r>
        <w:rPr>
          <w:lang w:val="en-GB"/>
        </w:rPr>
        <w:t xml:space="preserve">= </w:t>
      </w:r>
      <w:r w:rsidRPr="00776B99">
        <w:rPr>
          <w:lang w:val="en-GB"/>
        </w:rPr>
        <w:t>energy circularity performance</w:t>
      </w:r>
      <w:r>
        <w:rPr>
          <w:lang w:val="en-GB"/>
        </w:rPr>
        <w:t xml:space="preserve">, </w:t>
      </w:r>
      <w:proofErr w:type="spellStart"/>
      <w:r w:rsidRPr="00DC2D8D">
        <w:rPr>
          <w:lang w:val="en-GB"/>
        </w:rPr>
        <w:t>η</w:t>
      </w:r>
      <w:r>
        <w:rPr>
          <w:vertAlign w:val="subscript"/>
          <w:lang w:val="en-GB"/>
        </w:rPr>
        <w:t>MC</w:t>
      </w:r>
      <w:proofErr w:type="spellEnd"/>
      <w:r>
        <w:rPr>
          <w:vertAlign w:val="subscript"/>
          <w:lang w:val="en-GB"/>
        </w:rPr>
        <w:t xml:space="preserve"> </w:t>
      </w:r>
      <w:r>
        <w:rPr>
          <w:rFonts w:cs="Times"/>
          <w:lang w:val="en-GB"/>
        </w:rPr>
        <w:t xml:space="preserve">= material circularity yield, </w:t>
      </w:r>
      <w:proofErr w:type="spellStart"/>
      <w:r w:rsidRPr="00DC2D8D">
        <w:rPr>
          <w:lang w:val="en-GB"/>
        </w:rPr>
        <w:t>η</w:t>
      </w:r>
      <w:r>
        <w:rPr>
          <w:vertAlign w:val="subscript"/>
          <w:lang w:val="en-GB"/>
        </w:rPr>
        <w:t>RC</w:t>
      </w:r>
      <w:proofErr w:type="spellEnd"/>
      <w:r>
        <w:rPr>
          <w:vertAlign w:val="subscript"/>
          <w:lang w:val="en-GB"/>
        </w:rPr>
        <w:t xml:space="preserve"> </w:t>
      </w:r>
      <w:r>
        <w:rPr>
          <w:rFonts w:cs="Times"/>
          <w:lang w:val="en-GB"/>
        </w:rPr>
        <w:t xml:space="preserve">= resource circularity yield). </w:t>
      </w:r>
    </w:p>
    <w:p w14:paraId="12AB931E" w14:textId="77777777" w:rsidR="0046758E" w:rsidRDefault="0046758E" w:rsidP="0046758E">
      <w:pPr>
        <w:rPr>
          <w:rFonts w:cs="Times"/>
          <w:lang w:val="en-GB"/>
        </w:rPr>
      </w:pPr>
    </w:p>
    <w:p w14:paraId="5B3790C2" w14:textId="20EA8F3E" w:rsidR="0046758E" w:rsidRPr="0031730B" w:rsidRDefault="0046758E" w:rsidP="0046758E">
      <w:pPr>
        <w:ind w:firstLine="0"/>
        <w:rPr>
          <w:rFonts w:cs="Times"/>
          <w:lang w:val="en-GB"/>
        </w:rPr>
      </w:pPr>
      <w:proofErr w:type="spellStart"/>
      <w:r w:rsidRPr="00DC2D8D">
        <w:rPr>
          <w:lang w:val="en-GB"/>
        </w:rPr>
        <w:t>η</w:t>
      </w:r>
      <w:r w:rsidRPr="006901D3">
        <w:rPr>
          <w:vertAlign w:val="subscript"/>
          <w:lang w:val="en-GB"/>
        </w:rPr>
        <w:t>EC</w:t>
      </w:r>
      <w:proofErr w:type="spellEnd"/>
      <w:r w:rsidRPr="0031730B">
        <w:rPr>
          <w:rFonts w:cs="Times"/>
          <w:lang w:val="en-GB"/>
        </w:rPr>
        <w:t xml:space="preserve"> quantifies the generated circular energy flows </w:t>
      </w:r>
      <w:r>
        <w:rPr>
          <w:rFonts w:cs="Times"/>
          <w:lang w:val="en-GB"/>
        </w:rPr>
        <w:t>compared with</w:t>
      </w:r>
      <w:r w:rsidRPr="0031730B">
        <w:rPr>
          <w:rFonts w:cs="Times"/>
          <w:lang w:val="en-GB"/>
        </w:rPr>
        <w:t xml:space="preserve"> </w:t>
      </w:r>
      <w:r>
        <w:rPr>
          <w:rFonts w:cs="Times"/>
          <w:lang w:val="en-GB"/>
        </w:rPr>
        <w:t xml:space="preserve">the </w:t>
      </w:r>
      <w:r w:rsidRPr="0031730B">
        <w:rPr>
          <w:rFonts w:cs="Times"/>
          <w:lang w:val="en-GB"/>
        </w:rPr>
        <w:t>absorbed</w:t>
      </w:r>
      <w:r>
        <w:rPr>
          <w:rFonts w:cs="Times"/>
          <w:lang w:val="en-GB"/>
        </w:rPr>
        <w:t xml:space="preserve"> one</w:t>
      </w:r>
      <w:r w:rsidRPr="0031730B">
        <w:rPr>
          <w:rFonts w:cs="Times"/>
          <w:lang w:val="en-GB"/>
        </w:rPr>
        <w:t xml:space="preserve">. </w:t>
      </w:r>
      <w:r w:rsidR="000336EB">
        <w:rPr>
          <w:rFonts w:cs="Times"/>
          <w:lang w:val="en-GB"/>
        </w:rPr>
        <w:t>Considering</w:t>
      </w:r>
      <w:r w:rsidRPr="0031730B">
        <w:rPr>
          <w:rFonts w:cs="Times"/>
          <w:lang w:val="en-GB"/>
        </w:rPr>
        <w:t xml:space="preserve"> that:</w:t>
      </w:r>
    </w:p>
    <w:p w14:paraId="7DB9386A" w14:textId="77777777" w:rsidR="0046758E" w:rsidRPr="004C05BE" w:rsidRDefault="0046758E" w:rsidP="0046758E">
      <w:pPr>
        <w:pStyle w:val="BulletItem"/>
        <w:numPr>
          <w:ilvl w:val="0"/>
          <w:numId w:val="22"/>
        </w:numPr>
        <w:rPr>
          <w:lang w:val="en-GB"/>
        </w:rPr>
      </w:pPr>
      <w:proofErr w:type="spellStart"/>
      <w:r w:rsidRPr="004C05BE">
        <w:rPr>
          <w:b/>
          <w:lang w:val="en-GB"/>
        </w:rPr>
        <w:t>MFC_out</w:t>
      </w:r>
      <w:proofErr w:type="spellEnd"/>
      <w:r w:rsidRPr="004C05BE">
        <w:rPr>
          <w:b/>
          <w:lang w:val="en-GB"/>
        </w:rPr>
        <w:t xml:space="preserve"> </w:t>
      </w:r>
      <w:proofErr w:type="spellStart"/>
      <w:r w:rsidRPr="004C05BE">
        <w:rPr>
          <w:b/>
          <w:vertAlign w:val="superscript"/>
          <w:lang w:val="en-GB"/>
        </w:rPr>
        <w:t>en_rec</w:t>
      </w:r>
      <w:proofErr w:type="spellEnd"/>
      <w:r w:rsidRPr="004C05BE">
        <w:rPr>
          <w:b/>
          <w:lang w:val="en-GB"/>
        </w:rPr>
        <w:t xml:space="preserve"> </w:t>
      </w:r>
      <w:r w:rsidRPr="004C05BE">
        <w:rPr>
          <w:b/>
          <w:vertAlign w:val="subscript"/>
          <w:lang w:val="en-GB"/>
        </w:rPr>
        <w:t>m, p</w:t>
      </w:r>
      <w:r w:rsidRPr="004C05BE">
        <w:rPr>
          <w:lang w:val="en-GB"/>
        </w:rPr>
        <w:t>: Mass of m-</w:t>
      </w:r>
      <w:proofErr w:type="spellStart"/>
      <w:r w:rsidRPr="004C05BE">
        <w:rPr>
          <w:lang w:val="en-GB"/>
        </w:rPr>
        <w:t>th</w:t>
      </w:r>
      <w:proofErr w:type="spellEnd"/>
      <w:r w:rsidRPr="004C05BE">
        <w:rPr>
          <w:lang w:val="en-GB"/>
        </w:rPr>
        <w:t xml:space="preserve"> material discarded by phase </w:t>
      </w:r>
      <w:r>
        <w:rPr>
          <w:lang w:val="en-GB"/>
        </w:rPr>
        <w:t xml:space="preserve">p </w:t>
      </w:r>
      <w:r w:rsidRPr="004C05BE">
        <w:rPr>
          <w:lang w:val="en-GB"/>
        </w:rPr>
        <w:t xml:space="preserve">and sent to energy </w:t>
      </w:r>
      <w:proofErr w:type="gramStart"/>
      <w:r w:rsidRPr="004C05BE">
        <w:rPr>
          <w:lang w:val="en-GB"/>
        </w:rPr>
        <w:t>recovery</w:t>
      </w:r>
      <w:proofErr w:type="gramEnd"/>
    </w:p>
    <w:p w14:paraId="45B647D3" w14:textId="77777777" w:rsidR="0046758E" w:rsidRPr="006F23E3" w:rsidRDefault="0046758E" w:rsidP="0046758E">
      <w:pPr>
        <w:pStyle w:val="BulletItem"/>
        <w:numPr>
          <w:ilvl w:val="0"/>
          <w:numId w:val="22"/>
        </w:numPr>
        <w:rPr>
          <w:lang w:val="en-GB"/>
        </w:rPr>
      </w:pPr>
      <w:proofErr w:type="spellStart"/>
      <w:r w:rsidRPr="006F23E3">
        <w:rPr>
          <w:b/>
          <w:lang w:val="en-GB"/>
        </w:rPr>
        <w:t>RFC_out</w:t>
      </w:r>
      <w:proofErr w:type="spellEnd"/>
      <w:r w:rsidRPr="006F23E3">
        <w:rPr>
          <w:b/>
          <w:lang w:val="en-GB"/>
        </w:rPr>
        <w:t xml:space="preserve"> </w:t>
      </w:r>
      <w:proofErr w:type="spellStart"/>
      <w:r w:rsidRPr="006F23E3">
        <w:rPr>
          <w:b/>
          <w:vertAlign w:val="superscript"/>
          <w:lang w:val="en-GB"/>
        </w:rPr>
        <w:t>en_rec</w:t>
      </w:r>
      <w:proofErr w:type="spellEnd"/>
      <w:r w:rsidRPr="006F23E3">
        <w:rPr>
          <w:b/>
          <w:lang w:val="en-GB"/>
        </w:rPr>
        <w:t xml:space="preserve"> </w:t>
      </w:r>
      <w:r w:rsidRPr="006F23E3">
        <w:rPr>
          <w:b/>
          <w:vertAlign w:val="subscript"/>
          <w:lang w:val="en-GB"/>
        </w:rPr>
        <w:t>r, p</w:t>
      </w:r>
      <w:r w:rsidRPr="006F23E3">
        <w:rPr>
          <w:lang w:val="en-GB"/>
        </w:rPr>
        <w:t>: Mass of r-</w:t>
      </w:r>
      <w:proofErr w:type="spellStart"/>
      <w:r w:rsidRPr="006F23E3">
        <w:rPr>
          <w:lang w:val="en-GB"/>
        </w:rPr>
        <w:t>th</w:t>
      </w:r>
      <w:proofErr w:type="spellEnd"/>
      <w:r w:rsidRPr="006F23E3">
        <w:rPr>
          <w:lang w:val="en-GB"/>
        </w:rPr>
        <w:t xml:space="preserve"> resource rejected by</w:t>
      </w:r>
      <w:r>
        <w:rPr>
          <w:lang w:val="en-GB"/>
        </w:rPr>
        <w:t xml:space="preserve"> </w:t>
      </w:r>
      <w:r w:rsidRPr="006F23E3">
        <w:rPr>
          <w:lang w:val="en-GB"/>
        </w:rPr>
        <w:t xml:space="preserve">phase p and send to energy </w:t>
      </w:r>
      <w:proofErr w:type="gramStart"/>
      <w:r w:rsidRPr="006F23E3">
        <w:rPr>
          <w:lang w:val="en-GB"/>
        </w:rPr>
        <w:t>recovery</w:t>
      </w:r>
      <w:proofErr w:type="gramEnd"/>
    </w:p>
    <w:p w14:paraId="7CEE334E" w14:textId="77777777" w:rsidR="0046758E" w:rsidRPr="0031730B" w:rsidRDefault="0046758E" w:rsidP="0046758E">
      <w:pPr>
        <w:ind w:firstLine="0"/>
        <w:rPr>
          <w:rFonts w:cs="Times"/>
          <w:lang w:val="en-GB"/>
        </w:rPr>
      </w:pPr>
      <w:r w:rsidRPr="0031730B">
        <w:rPr>
          <w:rFonts w:cs="Times"/>
          <w:lang w:val="en-GB"/>
        </w:rPr>
        <w:t>If (p=</w:t>
      </w:r>
      <w:proofErr w:type="spellStart"/>
      <w:r>
        <w:rPr>
          <w:rFonts w:cs="Times"/>
          <w:lang w:val="en-GB"/>
        </w:rPr>
        <w:t>EoL</w:t>
      </w:r>
      <w:proofErr w:type="spellEnd"/>
      <w:r w:rsidRPr="0031730B">
        <w:rPr>
          <w:rFonts w:cs="Times"/>
          <w:lang w:val="en-GB"/>
        </w:rPr>
        <w:t>), then:</w:t>
      </w:r>
    </w:p>
    <w:p w14:paraId="59332661" w14:textId="77777777" w:rsidR="0046758E" w:rsidRPr="0031730B" w:rsidRDefault="0046758E" w:rsidP="0046758E">
      <w:pPr>
        <w:ind w:firstLine="0"/>
        <w:rPr>
          <w:rFonts w:cs="Times"/>
          <w:lang w:val="en-GB"/>
        </w:rPr>
      </w:pPr>
      <w:proofErr w:type="spellStart"/>
      <w:r w:rsidRPr="0031730B">
        <w:rPr>
          <w:rFonts w:cs="Times"/>
          <w:b/>
        </w:rPr>
        <w:t>MFC_out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m, p</w:t>
      </w:r>
      <w:r w:rsidRPr="0031730B">
        <w:rPr>
          <w:rFonts w:cs="Times"/>
          <w:b/>
        </w:rPr>
        <w:t xml:space="preserve"> = </w:t>
      </w:r>
      <w:proofErr w:type="spellStart"/>
      <w:r w:rsidRPr="0031730B">
        <w:rPr>
          <w:rFonts w:cs="Times"/>
          <w:b/>
        </w:rPr>
        <w:t>MFC_out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m, </w:t>
      </w:r>
      <w:proofErr w:type="spellStart"/>
      <w:r w:rsidRPr="0031730B">
        <w:rPr>
          <w:rFonts w:cs="Times"/>
          <w:b/>
          <w:vertAlign w:val="subscript"/>
        </w:rPr>
        <w:t>eol</w:t>
      </w:r>
      <w:proofErr w:type="spellEnd"/>
      <w:r w:rsidRPr="0031730B">
        <w:rPr>
          <w:rFonts w:cs="Times"/>
          <w:b/>
        </w:rPr>
        <w:t xml:space="preserve"> e</w:t>
      </w:r>
      <w:r w:rsidRPr="0031730B">
        <w:rPr>
          <w:rFonts w:cs="Times"/>
          <w:b/>
          <w:vertAlign w:val="subscript"/>
        </w:rPr>
        <w:t xml:space="preserve"> </w:t>
      </w:r>
      <w:proofErr w:type="spellStart"/>
      <w:r w:rsidRPr="0031730B">
        <w:rPr>
          <w:rFonts w:cs="Times"/>
          <w:b/>
        </w:rPr>
        <w:t>RFC_out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r, p</w:t>
      </w:r>
      <w:r w:rsidRPr="0031730B">
        <w:rPr>
          <w:rFonts w:cs="Times"/>
          <w:b/>
        </w:rPr>
        <w:t xml:space="preserve"> = </w:t>
      </w:r>
      <w:proofErr w:type="spellStart"/>
      <w:r w:rsidRPr="0031730B">
        <w:rPr>
          <w:rFonts w:cs="Times"/>
          <w:b/>
        </w:rPr>
        <w:t>RFC_out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r, </w:t>
      </w:r>
      <w:proofErr w:type="spellStart"/>
      <w:proofErr w:type="gramStart"/>
      <w:r w:rsidRPr="0031730B">
        <w:rPr>
          <w:rFonts w:cs="Times"/>
          <w:b/>
          <w:vertAlign w:val="subscript"/>
        </w:rPr>
        <w:t>eol</w:t>
      </w:r>
      <w:proofErr w:type="spellEnd"/>
      <w:r w:rsidRPr="0031730B">
        <w:rPr>
          <w:rFonts w:cs="Times"/>
          <w:b/>
          <w:vertAlign w:val="subscript"/>
        </w:rPr>
        <w:t xml:space="preserve"> </w:t>
      </w:r>
      <w:r w:rsidRPr="0031730B">
        <w:rPr>
          <w:rFonts w:cs="Times"/>
          <w:b/>
        </w:rPr>
        <w:t>:</w:t>
      </w:r>
      <w:proofErr w:type="gramEnd"/>
      <w:r w:rsidRPr="0031730B">
        <w:rPr>
          <w:rFonts w:cs="Times"/>
          <w:b/>
        </w:rPr>
        <w:t xml:space="preserve"> </w:t>
      </w:r>
      <w:r w:rsidRPr="0031730B">
        <w:rPr>
          <w:rFonts w:cs="Times"/>
          <w:lang w:val="en-GB"/>
        </w:rPr>
        <w:t>Mass of m-</w:t>
      </w:r>
      <w:proofErr w:type="spellStart"/>
      <w:r w:rsidRPr="0031730B">
        <w:rPr>
          <w:rFonts w:cs="Times"/>
          <w:lang w:val="en-GB"/>
        </w:rPr>
        <w:t>th</w:t>
      </w:r>
      <w:proofErr w:type="spellEnd"/>
      <w:r w:rsidRPr="0031730B">
        <w:rPr>
          <w:rFonts w:cs="Times"/>
          <w:lang w:val="en-GB"/>
        </w:rPr>
        <w:t xml:space="preserve"> material (or r-</w:t>
      </w:r>
      <w:proofErr w:type="spellStart"/>
      <w:r w:rsidRPr="0031730B">
        <w:rPr>
          <w:rFonts w:cs="Times"/>
          <w:lang w:val="en-GB"/>
        </w:rPr>
        <w:t>th</w:t>
      </w:r>
      <w:proofErr w:type="spellEnd"/>
      <w:r w:rsidRPr="0031730B">
        <w:rPr>
          <w:rFonts w:cs="Times"/>
          <w:lang w:val="en-GB"/>
        </w:rPr>
        <w:t xml:space="preserve"> resource) discarded by </w:t>
      </w:r>
      <w:proofErr w:type="spellStart"/>
      <w:r>
        <w:rPr>
          <w:rFonts w:cs="Times"/>
          <w:lang w:val="en-GB"/>
        </w:rPr>
        <w:t>EoL</w:t>
      </w:r>
      <w:proofErr w:type="spellEnd"/>
      <w:r w:rsidRPr="0031730B">
        <w:rPr>
          <w:rFonts w:cs="Times"/>
          <w:lang w:val="en-GB"/>
        </w:rPr>
        <w:t xml:space="preserve"> phase and sent to energy recovery. This mass is part of the finished product a</w:t>
      </w:r>
      <w:r>
        <w:rPr>
          <w:rFonts w:cs="Times"/>
          <w:lang w:val="en-GB"/>
        </w:rPr>
        <w:t xml:space="preserve">t </w:t>
      </w:r>
      <w:proofErr w:type="spellStart"/>
      <w:r>
        <w:rPr>
          <w:rFonts w:cs="Times"/>
          <w:lang w:val="en-GB"/>
        </w:rPr>
        <w:t>EoL</w:t>
      </w:r>
      <w:proofErr w:type="spellEnd"/>
      <w:r w:rsidRPr="0031730B">
        <w:rPr>
          <w:rFonts w:cs="Times"/>
          <w:lang w:val="en-GB"/>
        </w:rPr>
        <w:t xml:space="preserve"> phase</w:t>
      </w:r>
      <w:r>
        <w:rPr>
          <w:rFonts w:cs="Times"/>
          <w:lang w:val="en-GB"/>
        </w:rPr>
        <w:t>.</w:t>
      </w:r>
    </w:p>
    <w:p w14:paraId="1A543893" w14:textId="77777777" w:rsidR="0046758E" w:rsidRPr="0031730B" w:rsidRDefault="0046758E" w:rsidP="0046758E">
      <w:pPr>
        <w:rPr>
          <w:rFonts w:cs="Times"/>
          <w:lang w:val="en-GB"/>
        </w:rPr>
      </w:pPr>
    </w:p>
    <w:p w14:paraId="2C0B1102" w14:textId="77777777" w:rsidR="0046758E" w:rsidRPr="0031730B" w:rsidRDefault="0046758E" w:rsidP="0046758E">
      <w:pPr>
        <w:ind w:firstLine="0"/>
        <w:rPr>
          <w:rFonts w:cs="Times"/>
          <w:lang w:val="en-GB"/>
        </w:rPr>
      </w:pPr>
      <w:r w:rsidRPr="0031730B">
        <w:rPr>
          <w:rFonts w:cs="Times"/>
          <w:lang w:val="en-GB"/>
        </w:rPr>
        <w:t>If (p=f</w:t>
      </w:r>
      <w:r w:rsidRPr="0031730B">
        <w:rPr>
          <w:rFonts w:cs="Times"/>
          <w:vertAlign w:val="subscript"/>
          <w:lang w:val="en-GB"/>
        </w:rPr>
        <w:t>f</w:t>
      </w:r>
      <w:r w:rsidRPr="0031730B">
        <w:rPr>
          <w:rFonts w:cs="Times"/>
          <w:lang w:val="en-GB"/>
        </w:rPr>
        <w:t>), then:</w:t>
      </w:r>
    </w:p>
    <w:p w14:paraId="3F9836A5" w14:textId="77777777" w:rsidR="0046758E" w:rsidRPr="0031730B" w:rsidRDefault="0046758E" w:rsidP="0046758E">
      <w:pPr>
        <w:ind w:firstLine="0"/>
        <w:rPr>
          <w:rFonts w:cs="Times"/>
          <w:lang w:val="en-GB"/>
        </w:rPr>
      </w:pPr>
      <w:proofErr w:type="spellStart"/>
      <w:r w:rsidRPr="0031730B">
        <w:rPr>
          <w:rFonts w:cs="Times"/>
          <w:b/>
        </w:rPr>
        <w:t>MFC_out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m, p</w:t>
      </w:r>
      <w:r w:rsidRPr="0031730B">
        <w:rPr>
          <w:rFonts w:cs="Times"/>
          <w:b/>
        </w:rPr>
        <w:t xml:space="preserve"> = </w:t>
      </w:r>
      <w:proofErr w:type="spellStart"/>
      <w:r w:rsidRPr="0031730B">
        <w:rPr>
          <w:rFonts w:cs="Times"/>
          <w:b/>
        </w:rPr>
        <w:t>MFC_out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m, ff</w:t>
      </w:r>
      <w:r w:rsidRPr="0031730B">
        <w:rPr>
          <w:rFonts w:cs="Times"/>
          <w:b/>
        </w:rPr>
        <w:t xml:space="preserve"> e</w:t>
      </w:r>
      <w:r w:rsidRPr="0031730B">
        <w:rPr>
          <w:rFonts w:cs="Times"/>
          <w:b/>
          <w:vertAlign w:val="subscript"/>
        </w:rPr>
        <w:t xml:space="preserve"> </w:t>
      </w:r>
      <w:proofErr w:type="spellStart"/>
      <w:r w:rsidRPr="0031730B">
        <w:rPr>
          <w:rFonts w:cs="Times"/>
          <w:b/>
        </w:rPr>
        <w:t>RFC_out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r, p</w:t>
      </w:r>
      <w:r w:rsidRPr="0031730B">
        <w:rPr>
          <w:rFonts w:cs="Times"/>
          <w:b/>
        </w:rPr>
        <w:t xml:space="preserve"> = </w:t>
      </w:r>
      <w:proofErr w:type="spellStart"/>
      <w:r w:rsidRPr="0031730B">
        <w:rPr>
          <w:rFonts w:cs="Times"/>
          <w:b/>
        </w:rPr>
        <w:t>RFC_out</w:t>
      </w:r>
      <w:proofErr w:type="spellEnd"/>
      <w:r w:rsidRPr="0031730B">
        <w:rPr>
          <w:rFonts w:cs="Times"/>
          <w:b/>
        </w:rPr>
        <w:t xml:space="preserve"> </w:t>
      </w:r>
      <w:proofErr w:type="spellStart"/>
      <w:r w:rsidRPr="0031730B">
        <w:rPr>
          <w:rFonts w:cs="Times"/>
          <w:b/>
          <w:vertAlign w:val="superscript"/>
        </w:rPr>
        <w:t>en_rec</w:t>
      </w:r>
      <w:proofErr w:type="spellEnd"/>
      <w:r w:rsidRPr="0031730B">
        <w:rPr>
          <w:rFonts w:cs="Times"/>
          <w:b/>
          <w:vertAlign w:val="subscript"/>
        </w:rPr>
        <w:t xml:space="preserve"> r, </w:t>
      </w:r>
      <w:proofErr w:type="gramStart"/>
      <w:r w:rsidRPr="0031730B">
        <w:rPr>
          <w:rFonts w:cs="Times"/>
          <w:b/>
          <w:vertAlign w:val="subscript"/>
        </w:rPr>
        <w:t xml:space="preserve">ff </w:t>
      </w:r>
      <w:r w:rsidRPr="0031730B">
        <w:rPr>
          <w:rFonts w:cs="Times"/>
          <w:b/>
        </w:rPr>
        <w:t>:</w:t>
      </w:r>
      <w:proofErr w:type="gramEnd"/>
      <w:r w:rsidRPr="0031730B">
        <w:rPr>
          <w:rFonts w:cs="Times"/>
          <w:b/>
        </w:rPr>
        <w:t xml:space="preserve"> </w:t>
      </w:r>
      <w:r w:rsidRPr="0031730B">
        <w:rPr>
          <w:rFonts w:cs="Times"/>
          <w:lang w:val="en-GB"/>
        </w:rPr>
        <w:t>Mass of m-</w:t>
      </w:r>
      <w:proofErr w:type="spellStart"/>
      <w:r w:rsidRPr="0031730B">
        <w:rPr>
          <w:rFonts w:cs="Times"/>
          <w:lang w:val="en-GB"/>
        </w:rPr>
        <w:t>th</w:t>
      </w:r>
      <w:proofErr w:type="spellEnd"/>
      <w:r w:rsidRPr="0031730B">
        <w:rPr>
          <w:rFonts w:cs="Times"/>
          <w:lang w:val="en-GB"/>
        </w:rPr>
        <w:t xml:space="preserve"> material (or r-</w:t>
      </w:r>
      <w:proofErr w:type="spellStart"/>
      <w:r w:rsidRPr="0031730B">
        <w:rPr>
          <w:rFonts w:cs="Times"/>
          <w:lang w:val="en-GB"/>
        </w:rPr>
        <w:t>th</w:t>
      </w:r>
      <w:proofErr w:type="spellEnd"/>
      <w:r w:rsidRPr="0031730B">
        <w:rPr>
          <w:rFonts w:cs="Times"/>
          <w:lang w:val="en-GB"/>
        </w:rPr>
        <w:t xml:space="preserve"> resource) discarded by maintenance activity f</w:t>
      </w:r>
      <w:r w:rsidRPr="0031730B">
        <w:rPr>
          <w:rFonts w:cs="Times"/>
          <w:vertAlign w:val="subscript"/>
          <w:lang w:val="en-GB"/>
        </w:rPr>
        <w:t>f</w:t>
      </w:r>
      <w:r w:rsidRPr="0031730B">
        <w:rPr>
          <w:rFonts w:cs="Times"/>
          <w:lang w:val="en-GB"/>
        </w:rPr>
        <w:t xml:space="preserve"> and sent to energy recovery.</w:t>
      </w:r>
    </w:p>
    <w:p w14:paraId="4D752544" w14:textId="77777777" w:rsidR="0046758E" w:rsidRPr="0031730B" w:rsidRDefault="0046758E" w:rsidP="0046758E">
      <w:pPr>
        <w:ind w:firstLine="0"/>
        <w:rPr>
          <w:rFonts w:cs="Times"/>
          <w:lang w:val="en-GB"/>
        </w:rPr>
      </w:pPr>
      <w:r w:rsidRPr="0031730B">
        <w:rPr>
          <w:rFonts w:cs="Times"/>
          <w:b/>
          <w:lang w:val="en-GB"/>
        </w:rPr>
        <w:t xml:space="preserve">LHV </w:t>
      </w:r>
      <w:r w:rsidRPr="0031730B">
        <w:rPr>
          <w:rFonts w:cs="Times"/>
          <w:b/>
          <w:vertAlign w:val="subscript"/>
          <w:lang w:val="en-GB"/>
        </w:rPr>
        <w:t>m</w:t>
      </w:r>
      <w:r w:rsidRPr="0031730B">
        <w:rPr>
          <w:rFonts w:cs="Times"/>
          <w:lang w:val="en-GB"/>
        </w:rPr>
        <w:t xml:space="preserve"> = Lower heating value of the m-</w:t>
      </w:r>
      <w:proofErr w:type="spellStart"/>
      <w:r w:rsidRPr="0031730B">
        <w:rPr>
          <w:rFonts w:cs="Times"/>
          <w:lang w:val="en-GB"/>
        </w:rPr>
        <w:t>th</w:t>
      </w:r>
      <w:proofErr w:type="spellEnd"/>
      <w:r w:rsidRPr="0031730B">
        <w:rPr>
          <w:rFonts w:cs="Times"/>
          <w:lang w:val="en-GB"/>
        </w:rPr>
        <w:t xml:space="preserve"> material sent to energy recovery</w:t>
      </w:r>
    </w:p>
    <w:p w14:paraId="22238CED" w14:textId="77777777" w:rsidR="0046758E" w:rsidRPr="0031730B" w:rsidRDefault="0046758E" w:rsidP="0046758E">
      <w:pPr>
        <w:ind w:firstLine="0"/>
        <w:rPr>
          <w:rFonts w:cs="Times"/>
          <w:lang w:val="en-GB"/>
        </w:rPr>
      </w:pPr>
      <w:r w:rsidRPr="0031730B">
        <w:rPr>
          <w:rFonts w:cs="Times"/>
          <w:b/>
          <w:lang w:val="en-GB"/>
        </w:rPr>
        <w:t>LHV</w:t>
      </w:r>
      <w:r w:rsidRPr="0031730B">
        <w:rPr>
          <w:rFonts w:cs="Times"/>
          <w:b/>
          <w:vertAlign w:val="subscript"/>
          <w:lang w:val="en-GB"/>
        </w:rPr>
        <w:t xml:space="preserve"> r</w:t>
      </w:r>
      <w:r w:rsidRPr="0031730B">
        <w:rPr>
          <w:rFonts w:cs="Times"/>
          <w:b/>
          <w:lang w:val="en-GB"/>
        </w:rPr>
        <w:t xml:space="preserve"> </w:t>
      </w:r>
      <w:r w:rsidRPr="0031730B">
        <w:rPr>
          <w:rFonts w:cs="Times"/>
          <w:lang w:val="en-GB"/>
        </w:rPr>
        <w:t>= Lower heating value of the r-</w:t>
      </w:r>
      <w:proofErr w:type="spellStart"/>
      <w:r w:rsidRPr="0031730B">
        <w:rPr>
          <w:rFonts w:cs="Times"/>
          <w:lang w:val="en-GB"/>
        </w:rPr>
        <w:t>th</w:t>
      </w:r>
      <w:proofErr w:type="spellEnd"/>
      <w:r w:rsidRPr="0031730B">
        <w:rPr>
          <w:rFonts w:cs="Times"/>
          <w:lang w:val="en-GB"/>
        </w:rPr>
        <w:t xml:space="preserve"> resource sent to energy recovery</w:t>
      </w:r>
    </w:p>
    <w:p w14:paraId="48E2372A" w14:textId="77777777" w:rsidR="0046758E" w:rsidRPr="0031730B" w:rsidRDefault="0046758E" w:rsidP="0046758E">
      <w:pPr>
        <w:ind w:firstLine="0"/>
        <w:rPr>
          <w:rFonts w:cs="Times"/>
          <w:lang w:val="en-GB"/>
        </w:rPr>
      </w:pPr>
      <w:r w:rsidRPr="0031730B">
        <w:rPr>
          <w:rFonts w:cs="Times"/>
          <w:b/>
          <w:lang w:val="en-GB"/>
        </w:rPr>
        <w:t xml:space="preserve">η </w:t>
      </w:r>
      <w:proofErr w:type="spellStart"/>
      <w:r w:rsidRPr="0031730B">
        <w:rPr>
          <w:rFonts w:cs="Times"/>
          <w:b/>
          <w:vertAlign w:val="superscript"/>
          <w:lang w:val="en-GB"/>
        </w:rPr>
        <w:t>en_rec</w:t>
      </w:r>
      <w:proofErr w:type="spellEnd"/>
      <w:r w:rsidRPr="0031730B">
        <w:rPr>
          <w:rFonts w:cs="Times"/>
          <w:b/>
          <w:lang w:val="en-GB"/>
        </w:rPr>
        <w:t xml:space="preserve"> </w:t>
      </w:r>
      <w:r w:rsidRPr="0031730B">
        <w:rPr>
          <w:rFonts w:cs="Times"/>
          <w:b/>
          <w:vertAlign w:val="subscript"/>
          <w:lang w:val="en-GB"/>
        </w:rPr>
        <w:t>m</w:t>
      </w:r>
      <w:r w:rsidRPr="0031730B">
        <w:rPr>
          <w:rFonts w:cs="Times"/>
          <w:b/>
          <w:lang w:val="en-GB"/>
        </w:rPr>
        <w:t xml:space="preserve"> </w:t>
      </w:r>
      <w:r w:rsidRPr="0031730B">
        <w:rPr>
          <w:rFonts w:cs="Times"/>
          <w:lang w:val="en-GB"/>
        </w:rPr>
        <w:t xml:space="preserve">= </w:t>
      </w:r>
      <w:r>
        <w:rPr>
          <w:rFonts w:cs="Times"/>
          <w:lang w:val="en-GB"/>
        </w:rPr>
        <w:t>E</w:t>
      </w:r>
      <w:r w:rsidRPr="0031730B">
        <w:rPr>
          <w:rFonts w:cs="Times"/>
          <w:lang w:val="en-GB"/>
        </w:rPr>
        <w:t xml:space="preserve">nergy recovery </w:t>
      </w:r>
      <w:r>
        <w:rPr>
          <w:rFonts w:cs="Times"/>
          <w:lang w:val="en-GB"/>
        </w:rPr>
        <w:t>process yield,</w:t>
      </w:r>
      <w:r w:rsidRPr="0031730B">
        <w:rPr>
          <w:rFonts w:cs="Times"/>
          <w:lang w:val="en-GB"/>
        </w:rPr>
        <w:t xml:space="preserve"> where m-</w:t>
      </w:r>
      <w:proofErr w:type="spellStart"/>
      <w:r w:rsidRPr="0031730B">
        <w:rPr>
          <w:rFonts w:cs="Times"/>
          <w:lang w:val="en-GB"/>
        </w:rPr>
        <w:t>th</w:t>
      </w:r>
      <w:proofErr w:type="spellEnd"/>
      <w:r w:rsidRPr="0031730B">
        <w:rPr>
          <w:rFonts w:cs="Times"/>
          <w:lang w:val="en-GB"/>
        </w:rPr>
        <w:t xml:space="preserve"> material is used</w:t>
      </w:r>
    </w:p>
    <w:p w14:paraId="296B22A5" w14:textId="77777777" w:rsidR="0046758E" w:rsidRPr="0031730B" w:rsidRDefault="0046758E" w:rsidP="0046758E">
      <w:pPr>
        <w:ind w:firstLine="0"/>
        <w:rPr>
          <w:rFonts w:cs="Times"/>
          <w:lang w:val="en-GB"/>
        </w:rPr>
      </w:pPr>
      <w:r w:rsidRPr="0031730B">
        <w:rPr>
          <w:rFonts w:cs="Times"/>
          <w:b/>
          <w:lang w:val="en-GB"/>
        </w:rPr>
        <w:t xml:space="preserve">η </w:t>
      </w:r>
      <w:proofErr w:type="spellStart"/>
      <w:r w:rsidRPr="0031730B">
        <w:rPr>
          <w:rFonts w:cs="Times"/>
          <w:b/>
          <w:vertAlign w:val="superscript"/>
          <w:lang w:val="en-GB"/>
        </w:rPr>
        <w:t>en_rec</w:t>
      </w:r>
      <w:proofErr w:type="spellEnd"/>
      <w:r w:rsidRPr="0031730B">
        <w:rPr>
          <w:rFonts w:cs="Times"/>
          <w:b/>
          <w:lang w:val="en-GB"/>
        </w:rPr>
        <w:t xml:space="preserve"> </w:t>
      </w:r>
      <w:r w:rsidRPr="0031730B">
        <w:rPr>
          <w:rFonts w:cs="Times"/>
          <w:b/>
          <w:vertAlign w:val="subscript"/>
          <w:lang w:val="en-GB"/>
        </w:rPr>
        <w:t>r</w:t>
      </w:r>
      <w:r w:rsidRPr="0031730B">
        <w:rPr>
          <w:rFonts w:cs="Times"/>
          <w:b/>
          <w:lang w:val="en-GB"/>
        </w:rPr>
        <w:t xml:space="preserve"> </w:t>
      </w:r>
      <w:r w:rsidRPr="0031730B">
        <w:rPr>
          <w:rFonts w:cs="Times"/>
          <w:lang w:val="en-GB"/>
        </w:rPr>
        <w:t xml:space="preserve">= </w:t>
      </w:r>
      <w:r>
        <w:rPr>
          <w:rFonts w:cs="Times"/>
          <w:lang w:val="en-GB"/>
        </w:rPr>
        <w:t>E</w:t>
      </w:r>
      <w:r w:rsidRPr="0031730B">
        <w:rPr>
          <w:rFonts w:cs="Times"/>
          <w:lang w:val="en-GB"/>
        </w:rPr>
        <w:t xml:space="preserve">nergy recovery process </w:t>
      </w:r>
      <w:r>
        <w:rPr>
          <w:rFonts w:cs="Times"/>
          <w:lang w:val="en-GB"/>
        </w:rPr>
        <w:t xml:space="preserve">yield </w:t>
      </w:r>
      <w:r w:rsidRPr="0031730B">
        <w:rPr>
          <w:rFonts w:cs="Times"/>
          <w:lang w:val="en-GB"/>
        </w:rPr>
        <w:t>where r-</w:t>
      </w:r>
      <w:proofErr w:type="spellStart"/>
      <w:r w:rsidRPr="0031730B">
        <w:rPr>
          <w:rFonts w:cs="Times"/>
          <w:lang w:val="en-GB"/>
        </w:rPr>
        <w:t>th</w:t>
      </w:r>
      <w:proofErr w:type="spellEnd"/>
      <w:r w:rsidRPr="0031730B">
        <w:rPr>
          <w:rFonts w:cs="Times"/>
          <w:lang w:val="en-GB"/>
        </w:rPr>
        <w:t xml:space="preserve"> resource is used</w:t>
      </w:r>
    </w:p>
    <w:p w14:paraId="0E1CEC5C" w14:textId="77777777" w:rsidR="0046758E" w:rsidRPr="00DC2D8D" w:rsidRDefault="0046758E" w:rsidP="0046758E">
      <w:pPr>
        <w:ind w:firstLine="0"/>
        <w:rPr>
          <w:rFonts w:cs="Times"/>
          <w:iCs/>
          <w:lang w:val="en-GB"/>
        </w:rPr>
      </w:pPr>
      <w:proofErr w:type="spellStart"/>
      <w:r w:rsidRPr="00DC2D8D">
        <w:rPr>
          <w:rFonts w:cs="Times"/>
          <w:b/>
          <w:iCs/>
          <w:lang w:val="en-GB"/>
        </w:rPr>
        <w:t>E_rec</w:t>
      </w:r>
      <w:proofErr w:type="spellEnd"/>
      <w:r w:rsidRPr="00DC2D8D">
        <w:rPr>
          <w:rFonts w:cs="Times"/>
          <w:b/>
          <w:iCs/>
          <w:lang w:val="en-GB"/>
        </w:rPr>
        <w:t xml:space="preserve"> </w:t>
      </w:r>
      <w:r w:rsidRPr="00DC2D8D">
        <w:rPr>
          <w:rFonts w:cs="Times"/>
          <w:b/>
          <w:iCs/>
          <w:vertAlign w:val="superscript"/>
          <w:lang w:val="en-GB"/>
        </w:rPr>
        <w:t>M</w:t>
      </w:r>
      <w:r w:rsidRPr="00DC2D8D">
        <w:rPr>
          <w:rFonts w:cs="Times"/>
          <w:iCs/>
          <w:lang w:val="en-GB"/>
        </w:rPr>
        <w:t xml:space="preserve"> = Energy </w:t>
      </w:r>
      <w:r>
        <w:rPr>
          <w:rFonts w:cs="Times"/>
          <w:iCs/>
          <w:lang w:val="en-GB"/>
        </w:rPr>
        <w:t>c</w:t>
      </w:r>
      <w:r w:rsidRPr="00DC2D8D">
        <w:rPr>
          <w:rFonts w:cs="Times"/>
          <w:iCs/>
          <w:lang w:val="en-GB"/>
        </w:rPr>
        <w:t xml:space="preserve">ircularity </w:t>
      </w:r>
      <w:r>
        <w:rPr>
          <w:rFonts w:cs="Times"/>
          <w:iCs/>
          <w:lang w:val="en-GB"/>
        </w:rPr>
        <w:t>g</w:t>
      </w:r>
      <w:r w:rsidRPr="00DC2D8D">
        <w:rPr>
          <w:rFonts w:cs="Times"/>
          <w:iCs/>
          <w:lang w:val="en-GB"/>
        </w:rPr>
        <w:t>enerated by discarded materials sent to energy recovery</w:t>
      </w:r>
    </w:p>
    <w:p w14:paraId="06A445CA" w14:textId="1ECBE855" w:rsidR="0046758E" w:rsidRPr="00D711C1" w:rsidRDefault="00263F04" w:rsidP="0046758E">
      <w:pPr>
        <w:pStyle w:val="equation"/>
      </w:pPr>
      <m:oMathPara>
        <m:oMath>
          <m:sSup>
            <m:sSupPr>
              <m:ctrlPr>
                <w:rPr>
                  <w:rFonts w:ascii="Cambria Math" w:hAnsi="Cambria Math"/>
                </w:rPr>
              </m:ctrlPr>
            </m:sSupPr>
            <m:e>
              <m:r>
                <m:rPr>
                  <m:sty m:val="b"/>
                </m:rPr>
                <w:rPr>
                  <w:rFonts w:ascii="Cambria Math" w:hAnsi="Cambria Math"/>
                </w:rPr>
                <m:t>E</m:t>
              </m:r>
              <m:r>
                <m:rPr>
                  <m:sty m:val="p"/>
                </m:rPr>
                <w:rPr>
                  <w:rFonts w:ascii="Cambria Math" w:hAnsi="Cambria Math"/>
                </w:rPr>
                <m:t>_</m:t>
              </m:r>
              <m:r>
                <m:rPr>
                  <m:sty m:val="b"/>
                </m:rPr>
                <w:rPr>
                  <w:rFonts w:ascii="Cambria Math" w:hAnsi="Cambria Math"/>
                </w:rPr>
                <m:t>rec</m:t>
              </m:r>
            </m:e>
            <m:sup>
              <m:r>
                <m:rPr>
                  <m:sty m:val="p"/>
                </m:rPr>
                <w:rPr>
                  <w:rFonts w:ascii="Cambria Math" w:hAnsi="Cambria Math"/>
                </w:rPr>
                <m:t xml:space="preserve"> </m:t>
              </m:r>
              <m:r>
                <m:rPr>
                  <m:sty m:val="b"/>
                </m:rPr>
                <w:rPr>
                  <w:rFonts w:ascii="Cambria Math" w:hAnsi="Cambria Math"/>
                </w:rPr>
                <m:t>M</m:t>
              </m:r>
            </m:sup>
          </m:sSup>
          <m:r>
            <m:rPr>
              <m:sty m:val="p"/>
            </m:rPr>
            <w:rPr>
              <w:rFonts w:ascii="Cambria Math" w:hAnsi="Cambria Math"/>
            </w:rPr>
            <m:t>=</m:t>
          </m:r>
          <m:d>
            <m:dPr>
              <m:begChr m:val="{"/>
              <m:endChr m:val="}"/>
              <m:ctrlPr>
                <w:rPr>
                  <w:rFonts w:ascii="Cambria Math" w:hAnsi="Cambria Math"/>
                </w:rPr>
              </m:ctrlPr>
            </m:dPr>
            <m:e>
              <m:d>
                <m:dPr>
                  <m:begChr m:val="["/>
                  <m:endChr m:val="]"/>
                  <m:ctrlPr>
                    <w:rPr>
                      <w:rFonts w:ascii="Cambria Math" w:hAnsi="Cambria Math"/>
                    </w:rPr>
                  </m:ctrlPr>
                </m:dPr>
                <m:e>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d>
                            <m:dPr>
                              <m:ctrlPr>
                                <w:rPr>
                                  <w:rFonts w:ascii="Cambria Math" w:hAnsi="Cambria Math"/>
                                </w:rPr>
                              </m:ctrlPr>
                            </m:dPr>
                            <m:e>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m</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η</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e>
                          </m:d>
                        </m:e>
                      </m:nary>
                    </m:e>
                  </m:nary>
                </m:e>
              </m:d>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d>
                    <m:dPr>
                      <m:ctrlPr>
                        <w:rPr>
                          <w:rFonts w:ascii="Cambria Math" w:hAnsi="Cambria Math"/>
                        </w:rPr>
                      </m:ctrlPr>
                    </m:dPr>
                    <m:e>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eol</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m</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η</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e>
                  </m:d>
                </m:e>
              </m:nary>
              <m:r>
                <m:rPr>
                  <m:sty m:val="p"/>
                </m:rPr>
                <w:rPr>
                  <w:rFonts w:ascii="Cambria Math" w:hAnsi="Cambria Math"/>
                </w:rPr>
                <m:t>]</m:t>
              </m:r>
            </m:e>
          </m:d>
        </m:oMath>
      </m:oMathPara>
    </w:p>
    <w:p w14:paraId="67160AFB" w14:textId="6185FDF6" w:rsidR="0046758E" w:rsidRPr="00DC2D8D" w:rsidRDefault="0046758E" w:rsidP="0046758E">
      <w:pPr>
        <w:ind w:firstLine="0"/>
        <w:rPr>
          <w:rFonts w:cs="Times"/>
          <w:iCs/>
          <w:lang w:val="en-GB"/>
        </w:rPr>
      </w:pPr>
      <w:proofErr w:type="spellStart"/>
      <w:r w:rsidRPr="00DC2D8D">
        <w:rPr>
          <w:rFonts w:cs="Times"/>
          <w:b/>
          <w:iCs/>
          <w:lang w:val="en-GB"/>
        </w:rPr>
        <w:t>E_rec_max</w:t>
      </w:r>
      <w:proofErr w:type="spellEnd"/>
      <w:r w:rsidRPr="00DC2D8D">
        <w:rPr>
          <w:rFonts w:cs="Times"/>
          <w:b/>
          <w:iCs/>
          <w:lang w:val="en-GB"/>
        </w:rPr>
        <w:t xml:space="preserve"> </w:t>
      </w:r>
      <w:r w:rsidRPr="00DC2D8D">
        <w:rPr>
          <w:rFonts w:cs="Times"/>
          <w:b/>
          <w:iCs/>
          <w:vertAlign w:val="superscript"/>
          <w:lang w:val="en-GB"/>
        </w:rPr>
        <w:t>M</w:t>
      </w:r>
      <w:r w:rsidRPr="00DC2D8D">
        <w:rPr>
          <w:rFonts w:cs="Times"/>
          <w:iCs/>
          <w:lang w:val="en-GB"/>
        </w:rPr>
        <w:t xml:space="preserve"> = Maximum </w:t>
      </w:r>
      <w:r>
        <w:rPr>
          <w:rFonts w:cs="Times"/>
          <w:iCs/>
          <w:lang w:val="en-GB"/>
        </w:rPr>
        <w:t>e</w:t>
      </w:r>
      <w:r w:rsidRPr="00DC2D8D">
        <w:rPr>
          <w:rFonts w:cs="Times"/>
          <w:iCs/>
          <w:lang w:val="en-GB"/>
        </w:rPr>
        <w:t xml:space="preserve">nergy </w:t>
      </w:r>
      <w:r>
        <w:rPr>
          <w:rFonts w:cs="Times"/>
          <w:iCs/>
          <w:lang w:val="en-GB"/>
        </w:rPr>
        <w:t>c</w:t>
      </w:r>
      <w:r w:rsidRPr="00DC2D8D">
        <w:rPr>
          <w:rFonts w:cs="Times"/>
          <w:iCs/>
          <w:lang w:val="en-GB"/>
        </w:rPr>
        <w:t>ircularity</w:t>
      </w:r>
      <w:r>
        <w:rPr>
          <w:rFonts w:cs="Times"/>
          <w:iCs/>
          <w:lang w:val="en-GB"/>
        </w:rPr>
        <w:t>,</w:t>
      </w:r>
      <w:r w:rsidRPr="00DC2D8D">
        <w:rPr>
          <w:rFonts w:cs="Times"/>
          <w:iCs/>
          <w:lang w:val="en-GB"/>
        </w:rPr>
        <w:t xml:space="preserve"> potentially generable from discarded materials sent to energy recovery</w:t>
      </w:r>
    </w:p>
    <w:p w14:paraId="53B02CA7" w14:textId="197682F3" w:rsidR="0046758E" w:rsidRPr="00D711C1" w:rsidRDefault="00263F04" w:rsidP="0046758E">
      <w:pPr>
        <w:pStyle w:val="equation"/>
      </w:pPr>
      <m:oMathPara>
        <m:oMath>
          <m:sSup>
            <m:sSupPr>
              <m:ctrlPr>
                <w:rPr>
                  <w:rFonts w:ascii="Cambria Math" w:hAnsi="Cambria Math"/>
                </w:rPr>
              </m:ctrlPr>
            </m:sSupPr>
            <m:e>
              <m:r>
                <m:rPr>
                  <m:sty m:val="b"/>
                </m:rPr>
                <w:rPr>
                  <w:rFonts w:ascii="Cambria Math" w:hAnsi="Cambria Math"/>
                </w:rPr>
                <m:t>E</m:t>
              </m:r>
              <m:r>
                <m:rPr>
                  <m:sty m:val="p"/>
                </m:rPr>
                <w:rPr>
                  <w:rFonts w:ascii="Cambria Math" w:hAnsi="Cambria Math"/>
                </w:rPr>
                <m:t>_</m:t>
              </m:r>
              <m:r>
                <m:rPr>
                  <m:sty m:val="b"/>
                </m:rPr>
                <w:rPr>
                  <w:rFonts w:ascii="Cambria Math" w:hAnsi="Cambria Math"/>
                </w:rPr>
                <m:t>rec</m:t>
              </m:r>
              <m:r>
                <m:rPr>
                  <m:sty m:val="p"/>
                </m:rPr>
                <w:rPr>
                  <w:rFonts w:ascii="Cambria Math" w:hAnsi="Cambria Math"/>
                </w:rPr>
                <m:t>_</m:t>
              </m:r>
              <m:r>
                <m:rPr>
                  <m:sty m:val="b"/>
                </m:rPr>
                <w:rPr>
                  <w:rFonts w:ascii="Cambria Math" w:hAnsi="Cambria Math"/>
                </w:rPr>
                <m:t>max</m:t>
              </m:r>
            </m:e>
            <m:sup>
              <m:r>
                <m:rPr>
                  <m:sty m:val="p"/>
                </m:rPr>
                <w:rPr>
                  <w:rFonts w:ascii="Cambria Math" w:hAnsi="Cambria Math"/>
                </w:rPr>
                <m:t xml:space="preserve"> </m:t>
              </m:r>
              <m:r>
                <m:rPr>
                  <m:sty m:val="b"/>
                </m:rPr>
                <w:rPr>
                  <w:rFonts w:ascii="Cambria Math" w:hAnsi="Cambria Math"/>
                </w:rPr>
                <m:t>M</m:t>
              </m:r>
            </m:sup>
          </m:sSup>
          <m:r>
            <m:rPr>
              <m:sty m:val="p"/>
            </m:rPr>
            <w:rPr>
              <w:rFonts w:ascii="Cambria Math" w:hAnsi="Cambria Math"/>
            </w:rPr>
            <m:t>=</m:t>
          </m:r>
          <m:d>
            <m:dPr>
              <m:begChr m:val="{"/>
              <m:endChr m:val="}"/>
              <m:ctrlPr>
                <w:rPr>
                  <w:rFonts w:ascii="Cambria Math" w:hAnsi="Cambria Math"/>
                </w:rPr>
              </m:ctrlPr>
            </m:dPr>
            <m:e>
              <m:d>
                <m:dPr>
                  <m:begChr m:val="["/>
                  <m:endChr m:val="]"/>
                  <m:ctrlPr>
                    <w:rPr>
                      <w:rFonts w:ascii="Cambria Math" w:hAnsi="Cambria Math"/>
                    </w:rPr>
                  </m:ctrlPr>
                </m:dPr>
                <m:e>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d>
                            <m:dPr>
                              <m:ctrlPr>
                                <w:rPr>
                                  <w:rFonts w:ascii="Cambria Math" w:hAnsi="Cambria Math"/>
                                </w:rPr>
                              </m:ctrlPr>
                            </m:dPr>
                            <m:e>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m</m:t>
                                  </m:r>
                                </m:sub>
                              </m:sSub>
                            </m:e>
                          </m:d>
                        </m:e>
                      </m:nary>
                    </m:e>
                  </m:nary>
                </m:e>
              </m:d>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d>
                    <m:dPr>
                      <m:ctrlPr>
                        <w:rPr>
                          <w:rFonts w:ascii="Cambria Math" w:hAnsi="Cambria Math"/>
                        </w:rPr>
                      </m:ctrlPr>
                    </m:dPr>
                    <m:e>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FP</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eol</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m</m:t>
                          </m:r>
                        </m:sub>
                      </m:sSub>
                    </m:e>
                  </m:d>
                </m:e>
              </m:nary>
              <m:r>
                <m:rPr>
                  <m:sty m:val="p"/>
                </m:rPr>
                <w:rPr>
                  <w:rFonts w:ascii="Cambria Math" w:hAnsi="Cambria Math"/>
                </w:rPr>
                <m:t>]</m:t>
              </m:r>
            </m:e>
          </m:d>
        </m:oMath>
      </m:oMathPara>
    </w:p>
    <w:p w14:paraId="28ADEAF8" w14:textId="6C6CA84C" w:rsidR="0046758E" w:rsidRPr="00DC2D8D" w:rsidRDefault="0046758E" w:rsidP="0046758E">
      <w:pPr>
        <w:ind w:firstLine="0"/>
        <w:rPr>
          <w:rFonts w:cs="Times"/>
          <w:iCs/>
          <w:lang w:val="en-GB"/>
        </w:rPr>
      </w:pPr>
      <w:proofErr w:type="spellStart"/>
      <w:r w:rsidRPr="00DC2D8D">
        <w:rPr>
          <w:rFonts w:cs="Times"/>
          <w:b/>
          <w:iCs/>
          <w:lang w:val="en-GB"/>
        </w:rPr>
        <w:t>E_rec</w:t>
      </w:r>
      <w:proofErr w:type="spellEnd"/>
      <w:r w:rsidRPr="00DC2D8D">
        <w:rPr>
          <w:rFonts w:cs="Times"/>
          <w:b/>
          <w:iCs/>
          <w:lang w:val="en-GB"/>
        </w:rPr>
        <w:t xml:space="preserve"> </w:t>
      </w:r>
      <w:r w:rsidRPr="00DC2D8D">
        <w:rPr>
          <w:rFonts w:cs="Times"/>
          <w:b/>
          <w:iCs/>
          <w:vertAlign w:val="superscript"/>
          <w:lang w:val="en-GB"/>
        </w:rPr>
        <w:t>R</w:t>
      </w:r>
      <w:r w:rsidRPr="00DC2D8D">
        <w:rPr>
          <w:rFonts w:cs="Times"/>
          <w:iCs/>
          <w:lang w:val="en-GB"/>
        </w:rPr>
        <w:t xml:space="preserve"> = Energy </w:t>
      </w:r>
      <w:r>
        <w:rPr>
          <w:rFonts w:cs="Times"/>
          <w:iCs/>
          <w:lang w:val="en-GB"/>
        </w:rPr>
        <w:t>c</w:t>
      </w:r>
      <w:r w:rsidRPr="00DC2D8D">
        <w:rPr>
          <w:rFonts w:cs="Times"/>
          <w:iCs/>
          <w:lang w:val="en-GB"/>
        </w:rPr>
        <w:t xml:space="preserve">ircularity </w:t>
      </w:r>
      <w:r>
        <w:rPr>
          <w:rFonts w:cs="Times"/>
          <w:iCs/>
          <w:lang w:val="en-GB"/>
        </w:rPr>
        <w:t>g</w:t>
      </w:r>
      <w:r w:rsidRPr="00DC2D8D">
        <w:rPr>
          <w:rFonts w:cs="Times"/>
          <w:iCs/>
          <w:lang w:val="en-GB"/>
        </w:rPr>
        <w:t>enerated by other resources discarded and sent to energy recovery</w:t>
      </w:r>
    </w:p>
    <w:p w14:paraId="331BFFF1" w14:textId="4F0BB942" w:rsidR="0046758E" w:rsidRPr="00D711C1" w:rsidRDefault="00263F04" w:rsidP="0046758E">
      <w:pPr>
        <w:pStyle w:val="equation"/>
      </w:pPr>
      <m:oMathPara>
        <m:oMath>
          <m:sSup>
            <m:sSupPr>
              <m:ctrlPr>
                <w:rPr>
                  <w:rFonts w:ascii="Cambria Math" w:hAnsi="Cambria Math"/>
                </w:rPr>
              </m:ctrlPr>
            </m:sSupPr>
            <m:e>
              <m:r>
                <m:rPr>
                  <m:sty m:val="b"/>
                </m:rPr>
                <w:rPr>
                  <w:rFonts w:ascii="Cambria Math" w:hAnsi="Cambria Math"/>
                </w:rPr>
                <m:t>E</m:t>
              </m:r>
              <m:r>
                <m:rPr>
                  <m:sty m:val="p"/>
                </m:rPr>
                <w:rPr>
                  <w:rFonts w:ascii="Cambria Math" w:hAnsi="Cambria Math"/>
                </w:rPr>
                <m:t>_</m:t>
              </m:r>
              <m:r>
                <m:rPr>
                  <m:sty m:val="b"/>
                </m:rPr>
                <w:rPr>
                  <w:rFonts w:ascii="Cambria Math" w:hAnsi="Cambria Math"/>
                </w:rPr>
                <m:t>rec</m:t>
              </m:r>
            </m:e>
            <m:sup>
              <m:r>
                <m:rPr>
                  <m:sty m:val="p"/>
                </m:rPr>
                <w:rPr>
                  <w:rFonts w:ascii="Cambria Math" w:hAnsi="Cambria Math"/>
                </w:rPr>
                <m:t xml:space="preserve"> </m:t>
              </m:r>
              <m:r>
                <m:rPr>
                  <m:sty m:val="b"/>
                </m:rPr>
                <w:rPr>
                  <w:rFonts w:ascii="Cambria Math" w:hAnsi="Cambria Math"/>
                </w:rPr>
                <m:t>R</m:t>
              </m:r>
            </m:sup>
          </m:sSup>
          <m:r>
            <m:rPr>
              <m:sty m:val="p"/>
            </m:rPr>
            <w:rPr>
              <w:rFonts w:ascii="Cambria Math" w:hAnsi="Cambria Math"/>
            </w:rPr>
            <m:t>=</m:t>
          </m:r>
          <m:d>
            <m:dPr>
              <m:begChr m:val="{"/>
              <m:endChr m:val="}"/>
              <m:ctrlPr>
                <w:rPr>
                  <w:rFonts w:ascii="Cambria Math" w:hAnsi="Cambria Math"/>
                </w:rPr>
              </m:ctrlPr>
            </m:dPr>
            <m:e>
              <m:d>
                <m:dPr>
                  <m:begChr m:val="["/>
                  <m:endChr m:val="]"/>
                  <m:ctrlPr>
                    <w:rPr>
                      <w:rFonts w:ascii="Cambria Math" w:hAnsi="Cambria Math"/>
                    </w:rPr>
                  </m:ctrlPr>
                </m:dPr>
                <m:e>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nary>
                        <m:naryPr>
                          <m:chr m:val="∑"/>
                          <m:limLoc m:val="undOvr"/>
                          <m:ctrlPr>
                            <w:rPr>
                              <w:rFonts w:ascii="Cambria Math" w:hAnsi="Cambria Math"/>
                            </w:rPr>
                          </m:ctrlPr>
                        </m:naryPr>
                        <m:sub>
                          <m:r>
                            <m:rPr>
                              <m:sty m:val="b"/>
                            </m:rPr>
                            <w:rPr>
                              <w:rFonts w:ascii="Cambria Math" w:hAnsi="Cambria Math"/>
                            </w:rPr>
                            <m:t>r</m:t>
                          </m:r>
                          <m:r>
                            <m:rPr>
                              <m:sty m:val="p"/>
                            </m:rPr>
                            <w:rPr>
                              <w:rFonts w:ascii="Cambria Math" w:hAnsi="Cambria Math"/>
                            </w:rPr>
                            <m:t>=</m:t>
                          </m:r>
                          <m:r>
                            <m:rPr>
                              <m:sty m:val="b"/>
                            </m:rPr>
                            <w:rPr>
                              <w:rFonts w:ascii="Cambria Math" w:hAnsi="Cambria Math"/>
                            </w:rPr>
                            <m:t>1</m:t>
                          </m:r>
                        </m:sub>
                        <m:sup>
                          <m:r>
                            <m:rPr>
                              <m:sty m:val="b"/>
                            </m:rPr>
                            <w:rPr>
                              <w:rFonts w:ascii="Cambria Math" w:hAnsi="Cambria Math"/>
                            </w:rPr>
                            <m:t>R</m:t>
                          </m:r>
                        </m:sup>
                        <m:e>
                          <m:d>
                            <m:dPr>
                              <m:ctrlPr>
                                <w:rPr>
                                  <w:rFonts w:ascii="Cambria Math" w:hAnsi="Cambria Math"/>
                                </w:rPr>
                              </m:ctrlPr>
                            </m:dPr>
                            <m:e>
                              <m:sSubSup>
                                <m:sSubSupPr>
                                  <m:ctrlPr>
                                    <w:rPr>
                                      <w:rFonts w:ascii="Cambria Math" w:hAnsi="Cambria Math"/>
                                    </w:rPr>
                                  </m:ctrlPr>
                                </m:sSubSupPr>
                                <m:e>
                                  <m:r>
                                    <m:rPr>
                                      <m:sty m:val="b"/>
                                    </m:rPr>
                                    <w:rPr>
                                      <w:rFonts w:ascii="Cambria Math" w:hAnsi="Cambria Math"/>
                                    </w:rPr>
                                    <m:t>RFC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r</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η</m:t>
                                  </m:r>
                                </m:e>
                                <m:sub>
                                  <m:r>
                                    <m:rPr>
                                      <m:sty m:val="p"/>
                                    </m:rPr>
                                    <w:rPr>
                                      <w:rFonts w:ascii="Cambria Math" w:hAnsi="Cambria Math"/>
                                    </w:rPr>
                                    <m:t xml:space="preserve">                </m:t>
                                  </m:r>
                                  <m:r>
                                    <m:rPr>
                                      <m:sty m:val="b"/>
                                    </m:rPr>
                                    <w:rPr>
                                      <w:rFonts w:ascii="Cambria Math" w:hAnsi="Cambria Math"/>
                                    </w:rPr>
                                    <m:t>r</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e>
                          </m:d>
                        </m:e>
                      </m:nary>
                    </m:e>
                  </m:nary>
                </m:e>
              </m:d>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r</m:t>
                  </m:r>
                  <m:r>
                    <m:rPr>
                      <m:sty m:val="p"/>
                    </m:rPr>
                    <w:rPr>
                      <w:rFonts w:ascii="Cambria Math" w:hAnsi="Cambria Math"/>
                    </w:rPr>
                    <m:t>=</m:t>
                  </m:r>
                  <m:r>
                    <m:rPr>
                      <m:sty m:val="b"/>
                    </m:rPr>
                    <w:rPr>
                      <w:rFonts w:ascii="Cambria Math" w:hAnsi="Cambria Math"/>
                    </w:rPr>
                    <m:t>1</m:t>
                  </m:r>
                </m:sub>
                <m:sup>
                  <m:r>
                    <m:rPr>
                      <m:sty m:val="b"/>
                    </m:rPr>
                    <w:rPr>
                      <w:rFonts w:ascii="Cambria Math" w:hAnsi="Cambria Math"/>
                    </w:rPr>
                    <m:t>R</m:t>
                  </m:r>
                </m:sup>
                <m:e>
                  <m:d>
                    <m:dPr>
                      <m:ctrlPr>
                        <w:rPr>
                          <w:rFonts w:ascii="Cambria Math" w:hAnsi="Cambria Math"/>
                        </w:rPr>
                      </m:ctrlPr>
                    </m:dPr>
                    <m:e>
                      <m:sSubSup>
                        <m:sSubSupPr>
                          <m:ctrlPr>
                            <w:rPr>
                              <w:rFonts w:ascii="Cambria Math" w:hAnsi="Cambria Math"/>
                            </w:rPr>
                          </m:ctrlPr>
                        </m:sSubSupPr>
                        <m:e>
                          <m:r>
                            <m:rPr>
                              <m:sty m:val="b"/>
                            </m:rPr>
                            <w:rPr>
                              <w:rFonts w:ascii="Cambria Math" w:hAnsi="Cambria Math"/>
                            </w:rPr>
                            <m:t>RFC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eol</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r</m:t>
                          </m:r>
                        </m:sub>
                      </m:sSub>
                      <m:r>
                        <m:rPr>
                          <m:sty m:val="p"/>
                        </m:rPr>
                        <w:rPr>
                          <w:rFonts w:ascii="Cambria Math" w:hAnsi="Cambria Math"/>
                        </w:rPr>
                        <m:t>*</m:t>
                      </m:r>
                      <m:sSubSup>
                        <m:sSubSupPr>
                          <m:ctrlPr>
                            <w:rPr>
                              <w:rFonts w:ascii="Cambria Math" w:hAnsi="Cambria Math"/>
                            </w:rPr>
                          </m:ctrlPr>
                        </m:sSubSupPr>
                        <m:e>
                          <m:r>
                            <m:rPr>
                              <m:sty m:val="b"/>
                            </m:rPr>
                            <w:rPr>
                              <w:rFonts w:ascii="Cambria Math" w:hAnsi="Cambria Math"/>
                            </w:rPr>
                            <m:t>η</m:t>
                          </m:r>
                        </m:e>
                        <m:sub>
                          <m:r>
                            <m:rPr>
                              <m:sty m:val="p"/>
                            </m:rPr>
                            <w:rPr>
                              <w:rFonts w:ascii="Cambria Math" w:hAnsi="Cambria Math"/>
                            </w:rPr>
                            <m:t xml:space="preserve">                </m:t>
                          </m:r>
                          <m:r>
                            <m:rPr>
                              <m:sty m:val="b"/>
                            </m:rPr>
                            <w:rPr>
                              <w:rFonts w:ascii="Cambria Math" w:hAnsi="Cambria Math"/>
                            </w:rPr>
                            <m:t>r</m:t>
                          </m:r>
                        </m:sub>
                        <m:sup>
                          <m:r>
                            <m:rPr>
                              <m:sty m:val="b"/>
                            </m:rPr>
                            <w:rPr>
                              <w:rFonts w:ascii="Cambria Math" w:hAnsi="Cambria Math"/>
                            </w:rPr>
                            <m:t>en</m:t>
                          </m:r>
                          <m:r>
                            <m:rPr>
                              <m:sty m:val="p"/>
                            </m:rPr>
                            <w:rPr>
                              <w:rFonts w:ascii="Cambria Math" w:hAnsi="Cambria Math"/>
                            </w:rPr>
                            <m:t>_</m:t>
                          </m:r>
                          <m:r>
                            <m:rPr>
                              <m:sty m:val="b"/>
                            </m:rPr>
                            <w:rPr>
                              <w:rFonts w:ascii="Cambria Math" w:hAnsi="Cambria Math"/>
                            </w:rPr>
                            <m:t>rec</m:t>
                          </m:r>
                        </m:sup>
                      </m:sSubSup>
                    </m:e>
                  </m:d>
                </m:e>
              </m:nary>
              <m:r>
                <m:rPr>
                  <m:sty m:val="p"/>
                </m:rPr>
                <w:rPr>
                  <w:rFonts w:ascii="Cambria Math" w:hAnsi="Cambria Math"/>
                </w:rPr>
                <m:t>]</m:t>
              </m:r>
            </m:e>
          </m:d>
        </m:oMath>
      </m:oMathPara>
    </w:p>
    <w:p w14:paraId="54367DD7" w14:textId="1F8154F6" w:rsidR="0046758E" w:rsidRPr="00DC2D8D" w:rsidRDefault="0046758E" w:rsidP="0046758E">
      <w:pPr>
        <w:ind w:firstLine="0"/>
        <w:rPr>
          <w:rFonts w:cs="Times"/>
          <w:iCs/>
          <w:lang w:val="en-GB"/>
        </w:rPr>
      </w:pPr>
      <w:proofErr w:type="spellStart"/>
      <w:r w:rsidRPr="00DC2D8D">
        <w:rPr>
          <w:rFonts w:cs="Times"/>
          <w:b/>
          <w:iCs/>
          <w:lang w:val="en-GB"/>
        </w:rPr>
        <w:t>E_rec_max</w:t>
      </w:r>
      <w:proofErr w:type="spellEnd"/>
      <w:r w:rsidRPr="00DC2D8D">
        <w:rPr>
          <w:rFonts w:cs="Times"/>
          <w:b/>
          <w:iCs/>
          <w:lang w:val="en-GB"/>
        </w:rPr>
        <w:t xml:space="preserve"> </w:t>
      </w:r>
      <w:r w:rsidRPr="00DC2D8D">
        <w:rPr>
          <w:rFonts w:cs="Times"/>
          <w:b/>
          <w:iCs/>
          <w:vertAlign w:val="superscript"/>
          <w:lang w:val="en-GB"/>
        </w:rPr>
        <w:t>R</w:t>
      </w:r>
      <w:r w:rsidRPr="00DC2D8D">
        <w:rPr>
          <w:rFonts w:cs="Times"/>
          <w:iCs/>
          <w:lang w:val="en-GB"/>
        </w:rPr>
        <w:t xml:space="preserve"> = Maximum </w:t>
      </w:r>
      <w:r>
        <w:rPr>
          <w:rFonts w:cs="Times"/>
          <w:iCs/>
          <w:lang w:val="en-GB"/>
        </w:rPr>
        <w:t>e</w:t>
      </w:r>
      <w:r w:rsidRPr="00DC2D8D">
        <w:rPr>
          <w:rFonts w:cs="Times"/>
          <w:iCs/>
          <w:lang w:val="en-GB"/>
        </w:rPr>
        <w:t xml:space="preserve">nergy </w:t>
      </w:r>
      <w:r>
        <w:rPr>
          <w:rFonts w:cs="Times"/>
          <w:iCs/>
          <w:lang w:val="en-GB"/>
        </w:rPr>
        <w:t>c</w:t>
      </w:r>
      <w:r w:rsidRPr="00DC2D8D">
        <w:rPr>
          <w:rFonts w:cs="Times"/>
          <w:iCs/>
          <w:lang w:val="en-GB"/>
        </w:rPr>
        <w:t>ircularity</w:t>
      </w:r>
      <w:r>
        <w:rPr>
          <w:rFonts w:cs="Times"/>
          <w:iCs/>
          <w:lang w:val="en-GB"/>
        </w:rPr>
        <w:t>,</w:t>
      </w:r>
      <w:r w:rsidRPr="00DC2D8D">
        <w:rPr>
          <w:rFonts w:cs="Times"/>
          <w:iCs/>
          <w:lang w:val="en-GB"/>
        </w:rPr>
        <w:t xml:space="preserve"> potentially generable by other resources discarded and sent to energy recovery</w:t>
      </w:r>
    </w:p>
    <w:p w14:paraId="49869146" w14:textId="199D7D13" w:rsidR="0046758E" w:rsidRPr="00D711C1" w:rsidRDefault="00263F04" w:rsidP="0046758E">
      <w:pPr>
        <w:pStyle w:val="equation"/>
      </w:pPr>
      <m:oMathPara>
        <m:oMath>
          <m:sSup>
            <m:sSupPr>
              <m:ctrlPr>
                <w:rPr>
                  <w:rFonts w:ascii="Cambria Math" w:hAnsi="Cambria Math"/>
                </w:rPr>
              </m:ctrlPr>
            </m:sSupPr>
            <m:e>
              <m:r>
                <m:rPr>
                  <m:sty m:val="b"/>
                </m:rPr>
                <w:rPr>
                  <w:rFonts w:ascii="Cambria Math" w:hAnsi="Cambria Math"/>
                </w:rPr>
                <m:t>E</m:t>
              </m:r>
              <m:r>
                <m:rPr>
                  <m:sty m:val="p"/>
                </m:rPr>
                <w:rPr>
                  <w:rFonts w:ascii="Cambria Math" w:hAnsi="Cambria Math"/>
                </w:rPr>
                <m:t>_</m:t>
              </m:r>
              <m:r>
                <m:rPr>
                  <m:sty m:val="b"/>
                </m:rPr>
                <w:rPr>
                  <w:rFonts w:ascii="Cambria Math" w:hAnsi="Cambria Math"/>
                </w:rPr>
                <m:t>rec</m:t>
              </m:r>
              <m:r>
                <m:rPr>
                  <m:sty m:val="p"/>
                </m:rPr>
                <w:rPr>
                  <w:rFonts w:ascii="Cambria Math" w:hAnsi="Cambria Math"/>
                </w:rPr>
                <m:t>_</m:t>
              </m:r>
              <m:r>
                <m:rPr>
                  <m:sty m:val="b"/>
                </m:rPr>
                <w:rPr>
                  <w:rFonts w:ascii="Cambria Math" w:hAnsi="Cambria Math"/>
                </w:rPr>
                <m:t>max</m:t>
              </m:r>
            </m:e>
            <m:sup>
              <m:r>
                <m:rPr>
                  <m:sty m:val="p"/>
                </m:rPr>
                <w:rPr>
                  <w:rFonts w:ascii="Cambria Math" w:hAnsi="Cambria Math"/>
                </w:rPr>
                <m:t xml:space="preserve"> </m:t>
              </m:r>
              <m:r>
                <m:rPr>
                  <m:sty m:val="b"/>
                </m:rPr>
                <w:rPr>
                  <w:rFonts w:ascii="Cambria Math" w:hAnsi="Cambria Math"/>
                </w:rPr>
                <m:t>R</m:t>
              </m:r>
            </m:sup>
          </m:sSup>
          <m:r>
            <m:rPr>
              <m:sty m:val="p"/>
            </m:rPr>
            <w:rPr>
              <w:rFonts w:ascii="Cambria Math" w:hAnsi="Cambria Math"/>
            </w:rPr>
            <m:t>=</m:t>
          </m:r>
          <m:d>
            <m:dPr>
              <m:begChr m:val="{"/>
              <m:endChr m:val="}"/>
              <m:ctrlPr>
                <w:rPr>
                  <w:rFonts w:ascii="Cambria Math" w:hAnsi="Cambria Math"/>
                </w:rPr>
              </m:ctrlPr>
            </m:dPr>
            <m:e>
              <m:d>
                <m:dPr>
                  <m:begChr m:val="["/>
                  <m:endChr m:val="]"/>
                  <m:ctrlPr>
                    <w:rPr>
                      <w:rFonts w:ascii="Cambria Math" w:hAnsi="Cambria Math"/>
                    </w:rPr>
                  </m:ctrlPr>
                </m:dPr>
                <m:e>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nary>
                        <m:naryPr>
                          <m:chr m:val="∑"/>
                          <m:limLoc m:val="undOvr"/>
                          <m:ctrlPr>
                            <w:rPr>
                              <w:rFonts w:ascii="Cambria Math" w:hAnsi="Cambria Math"/>
                            </w:rPr>
                          </m:ctrlPr>
                        </m:naryPr>
                        <m:sub>
                          <m:r>
                            <m:rPr>
                              <m:sty m:val="b"/>
                            </m:rPr>
                            <w:rPr>
                              <w:rFonts w:ascii="Cambria Math" w:hAnsi="Cambria Math"/>
                            </w:rPr>
                            <m:t>r</m:t>
                          </m:r>
                          <m:r>
                            <m:rPr>
                              <m:sty m:val="p"/>
                            </m:rPr>
                            <w:rPr>
                              <w:rFonts w:ascii="Cambria Math" w:hAnsi="Cambria Math"/>
                            </w:rPr>
                            <m:t>=</m:t>
                          </m:r>
                          <m:r>
                            <m:rPr>
                              <m:sty m:val="b"/>
                            </m:rPr>
                            <w:rPr>
                              <w:rFonts w:ascii="Cambria Math" w:hAnsi="Cambria Math"/>
                            </w:rPr>
                            <m:t>1</m:t>
                          </m:r>
                        </m:sub>
                        <m:sup>
                          <m:r>
                            <m:rPr>
                              <m:sty m:val="b"/>
                            </m:rPr>
                            <w:rPr>
                              <w:rFonts w:ascii="Cambria Math" w:hAnsi="Cambria Math"/>
                            </w:rPr>
                            <m:t>R</m:t>
                          </m:r>
                        </m:sup>
                        <m:e>
                          <m:d>
                            <m:dPr>
                              <m:ctrlPr>
                                <w:rPr>
                                  <w:rFonts w:ascii="Cambria Math" w:hAnsi="Cambria Math"/>
                                </w:rPr>
                              </m:ctrlPr>
                            </m:dPr>
                            <m:e>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p</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r</m:t>
                                  </m:r>
                                </m:sub>
                              </m:sSub>
                            </m:e>
                          </m:d>
                        </m:e>
                      </m:nary>
                    </m:e>
                  </m:nary>
                </m:e>
              </m:d>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r</m:t>
                  </m:r>
                  <m:r>
                    <m:rPr>
                      <m:sty m:val="p"/>
                    </m:rPr>
                    <w:rPr>
                      <w:rFonts w:ascii="Cambria Math" w:hAnsi="Cambria Math"/>
                    </w:rPr>
                    <m:t>=</m:t>
                  </m:r>
                  <m:r>
                    <m:rPr>
                      <m:sty m:val="b"/>
                    </m:rPr>
                    <w:rPr>
                      <w:rFonts w:ascii="Cambria Math" w:hAnsi="Cambria Math"/>
                    </w:rPr>
                    <m:t>1</m:t>
                  </m:r>
                </m:sub>
                <m:sup>
                  <m:r>
                    <m:rPr>
                      <m:sty m:val="b"/>
                    </m:rPr>
                    <w:rPr>
                      <w:rFonts w:ascii="Cambria Math" w:hAnsi="Cambria Math"/>
                    </w:rPr>
                    <m:t>R</m:t>
                  </m:r>
                </m:sup>
                <m:e>
                  <m:d>
                    <m:dPr>
                      <m:ctrlPr>
                        <w:rPr>
                          <w:rFonts w:ascii="Cambria Math" w:hAnsi="Cambria Math"/>
                        </w:rPr>
                      </m:ctrlPr>
                    </m:dPr>
                    <m:e>
                      <m:sSub>
                        <m:sSubPr>
                          <m:ctrlPr>
                            <w:rPr>
                              <w:rFonts w:ascii="Cambria Math" w:hAnsi="Cambria Math"/>
                            </w:rPr>
                          </m:ctrlPr>
                        </m:sSubPr>
                        <m:e>
                          <m:r>
                            <m:rPr>
                              <m:sty m:val="b"/>
                            </m:rPr>
                            <w:rPr>
                              <w:rFonts w:ascii="Cambria Math" w:hAnsi="Cambria Math"/>
                            </w:rPr>
                            <m:t>RF</m:t>
                          </m:r>
                          <m:r>
                            <m:rPr>
                              <m:sty m:val="p"/>
                            </m:rPr>
                            <w:rPr>
                              <w:rFonts w:ascii="Cambria Math" w:hAnsi="Cambria Math"/>
                            </w:rPr>
                            <m:t>_</m:t>
                          </m:r>
                          <m:r>
                            <m:rPr>
                              <m:sty m:val="b"/>
                            </m:rPr>
                            <w:rPr>
                              <w:rFonts w:ascii="Cambria Math" w:hAnsi="Cambria Math"/>
                            </w:rPr>
                            <m:t>FP</m:t>
                          </m:r>
                        </m:e>
                        <m:sub>
                          <m:r>
                            <m:rPr>
                              <m:sty m:val="p"/>
                            </m:rPr>
                            <w:rPr>
                              <w:rFonts w:ascii="Cambria Math" w:hAnsi="Cambria Math"/>
                            </w:rPr>
                            <m:t xml:space="preserve"> </m:t>
                          </m:r>
                          <m:r>
                            <m:rPr>
                              <m:sty m:val="b"/>
                            </m:rPr>
                            <w:rPr>
                              <w:rFonts w:ascii="Cambria Math" w:hAnsi="Cambria Math"/>
                            </w:rPr>
                            <m:t>r</m:t>
                          </m:r>
                          <m:r>
                            <m:rPr>
                              <m:sty m:val="p"/>
                            </m:rPr>
                            <w:rPr>
                              <w:rFonts w:ascii="Cambria Math" w:hAnsi="Cambria Math"/>
                            </w:rPr>
                            <m:t>,</m:t>
                          </m:r>
                          <m:r>
                            <m:rPr>
                              <m:sty m:val="b"/>
                            </m:rPr>
                            <w:rPr>
                              <w:rFonts w:ascii="Cambria Math" w:hAnsi="Cambria Math"/>
                            </w:rPr>
                            <m:t>eol</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LHV</m:t>
                          </m:r>
                        </m:e>
                        <m:sub>
                          <m:r>
                            <m:rPr>
                              <m:sty m:val="b"/>
                            </m:rPr>
                            <w:rPr>
                              <w:rFonts w:ascii="Cambria Math" w:hAnsi="Cambria Math"/>
                            </w:rPr>
                            <m:t>r</m:t>
                          </m:r>
                        </m:sub>
                      </m:sSub>
                    </m:e>
                  </m:d>
                </m:e>
              </m:nary>
              <m:r>
                <m:rPr>
                  <m:sty m:val="p"/>
                </m:rPr>
                <w:rPr>
                  <w:rFonts w:ascii="Cambria Math" w:hAnsi="Cambria Math"/>
                </w:rPr>
                <m:t>]</m:t>
              </m:r>
            </m:e>
          </m:d>
        </m:oMath>
      </m:oMathPara>
    </w:p>
    <w:p w14:paraId="4A80010C" w14:textId="48945D74" w:rsidR="0046758E" w:rsidRPr="00DC2D8D" w:rsidRDefault="0046758E" w:rsidP="0046758E">
      <w:pPr>
        <w:ind w:firstLine="0"/>
        <w:rPr>
          <w:rFonts w:cs="Times"/>
          <w:lang w:val="en-GB"/>
        </w:rPr>
      </w:pPr>
      <w:proofErr w:type="spellStart"/>
      <w:r w:rsidRPr="00DC2D8D">
        <w:rPr>
          <w:rFonts w:cs="Times"/>
          <w:b/>
          <w:lang w:val="en-GB"/>
        </w:rPr>
        <w:t>ECI_out</w:t>
      </w:r>
      <w:proofErr w:type="spellEnd"/>
      <w:r w:rsidRPr="00DC2D8D">
        <w:rPr>
          <w:rFonts w:cs="Times"/>
          <w:b/>
          <w:lang w:val="en-GB"/>
        </w:rPr>
        <w:t xml:space="preserve"> </w:t>
      </w:r>
      <w:r w:rsidRPr="00DC2D8D">
        <w:rPr>
          <w:rFonts w:cs="Times"/>
          <w:lang w:val="en-GB"/>
        </w:rPr>
        <w:t>= Energy Circularity Indicator regarding circularit</w:t>
      </w:r>
      <w:r>
        <w:rPr>
          <w:rFonts w:cs="Times"/>
          <w:lang w:val="en-GB"/>
        </w:rPr>
        <w:t>ies</w:t>
      </w:r>
      <w:r w:rsidRPr="00DC2D8D">
        <w:rPr>
          <w:rFonts w:cs="Times"/>
          <w:lang w:val="en-GB"/>
        </w:rPr>
        <w:t xml:space="preserve"> generated </w:t>
      </w:r>
    </w:p>
    <w:p w14:paraId="2BB5024D" w14:textId="4FA09DB8" w:rsidR="0046758E" w:rsidRPr="00D711C1" w:rsidRDefault="00D711C1" w:rsidP="0046758E">
      <w:pPr>
        <w:pStyle w:val="equation"/>
      </w:pPr>
      <m:oMathPara>
        <m:oMath>
          <m:r>
            <m:rPr>
              <m:sty m:val="b"/>
            </m:rPr>
            <w:rPr>
              <w:rFonts w:ascii="Cambria Math" w:hAnsi="Cambria Math"/>
            </w:rPr>
            <m:t>EC</m:t>
          </m:r>
          <m:sSub>
            <m:sSubPr>
              <m:ctrlPr>
                <w:rPr>
                  <w:rFonts w:ascii="Cambria Math" w:hAnsi="Cambria Math"/>
                </w:rPr>
              </m:ctrlPr>
            </m:sSubPr>
            <m:e>
              <m:r>
                <m:rPr>
                  <m:sty m:val="b"/>
                </m:rPr>
                <w:rPr>
                  <w:rFonts w:ascii="Cambria Math" w:hAnsi="Cambria Math"/>
                </w:rPr>
                <m:t>I</m:t>
              </m:r>
            </m:e>
            <m:sub>
              <m:r>
                <m:rPr>
                  <m:sty m:val="b"/>
                </m:rPr>
                <w:rPr>
                  <w:rFonts w:ascii="Cambria Math" w:hAnsi="Cambria Math"/>
                </w:rPr>
                <m:t>out</m:t>
              </m:r>
            </m:sub>
          </m:sSub>
          <m:r>
            <m:rPr>
              <m:sty m:val="p"/>
            </m:rPr>
            <w:rPr>
              <w:rFonts w:ascii="Cambria Math" w:hAnsi="Cambria Math"/>
            </w:rPr>
            <m:t>=</m:t>
          </m:r>
          <m:f>
            <m:fPr>
              <m:ctrlPr>
                <w:rPr>
                  <w:rFonts w:ascii="Cambria Math" w:hAnsi="Cambria Math"/>
                </w:rPr>
              </m:ctrlPr>
            </m:fPr>
            <m:num>
              <m:sSup>
                <m:sSupPr>
                  <m:ctrlPr>
                    <w:rPr>
                      <w:rFonts w:ascii="Cambria Math" w:hAnsi="Cambria Math"/>
                    </w:rPr>
                  </m:ctrlPr>
                </m:sSupPr>
                <m:e>
                  <m:r>
                    <m:rPr>
                      <m:sty m:val="p"/>
                    </m:rPr>
                    <w:rPr>
                      <w:rFonts w:ascii="Cambria Math" w:hAnsi="Cambria Math"/>
                    </w:rPr>
                    <m:t>(</m:t>
                  </m:r>
                  <m:r>
                    <m:rPr>
                      <m:sty m:val="b"/>
                    </m:rPr>
                    <w:rPr>
                      <w:rFonts w:ascii="Cambria Math" w:hAnsi="Cambria Math"/>
                    </w:rPr>
                    <m:t>E</m:t>
                  </m:r>
                  <m:r>
                    <m:rPr>
                      <m:sty m:val="p"/>
                    </m:rPr>
                    <w:rPr>
                      <w:rFonts w:ascii="Cambria Math" w:hAnsi="Cambria Math"/>
                    </w:rPr>
                    <m:t>_</m:t>
                  </m:r>
                  <m:r>
                    <m:rPr>
                      <m:sty m:val="b"/>
                    </m:rPr>
                    <w:rPr>
                      <w:rFonts w:ascii="Cambria Math" w:hAnsi="Cambria Math"/>
                    </w:rPr>
                    <m:t>rec</m:t>
                  </m:r>
                </m:e>
                <m:sup>
                  <m:r>
                    <m:rPr>
                      <m:sty m:val="p"/>
                    </m:rPr>
                    <w:rPr>
                      <w:rFonts w:ascii="Cambria Math" w:hAnsi="Cambria Math"/>
                    </w:rPr>
                    <m:t xml:space="preserve"> </m:t>
                  </m:r>
                  <m:r>
                    <m:rPr>
                      <m:sty m:val="b"/>
                    </m:rPr>
                    <w:rPr>
                      <w:rFonts w:ascii="Cambria Math" w:hAnsi="Cambria Math"/>
                    </w:rPr>
                    <m:t>M</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E</m:t>
                  </m:r>
                  <m:r>
                    <m:rPr>
                      <m:sty m:val="p"/>
                    </m:rPr>
                    <w:rPr>
                      <w:rFonts w:ascii="Cambria Math" w:hAnsi="Cambria Math"/>
                    </w:rPr>
                    <m:t>_</m:t>
                  </m:r>
                  <m:r>
                    <m:rPr>
                      <m:sty m:val="b"/>
                    </m:rPr>
                    <w:rPr>
                      <w:rFonts w:ascii="Cambria Math" w:hAnsi="Cambria Math"/>
                    </w:rPr>
                    <m:t>rec</m:t>
                  </m:r>
                </m:e>
                <m:sup>
                  <m:r>
                    <m:rPr>
                      <m:sty m:val="p"/>
                    </m:rPr>
                    <w:rPr>
                      <w:rFonts w:ascii="Cambria Math" w:hAnsi="Cambria Math"/>
                    </w:rPr>
                    <m:t xml:space="preserve"> </m:t>
                  </m:r>
                  <m:r>
                    <m:rPr>
                      <m:sty m:val="b"/>
                    </m:rPr>
                    <w:rPr>
                      <w:rFonts w:ascii="Cambria Math" w:hAnsi="Cambria Math"/>
                    </w:rPr>
                    <m:t>R</m:t>
                  </m:r>
                </m:sup>
              </m:sSup>
              <m:r>
                <m:rPr>
                  <m:sty m:val="p"/>
                </m:rPr>
                <w:rPr>
                  <w:rFonts w:ascii="Cambria Math" w:hAnsi="Cambria Math"/>
                </w:rPr>
                <m:t>)</m:t>
              </m:r>
            </m:num>
            <m:den>
              <m:sSup>
                <m:sSupPr>
                  <m:ctrlPr>
                    <w:rPr>
                      <w:rFonts w:ascii="Cambria Math" w:hAnsi="Cambria Math"/>
                    </w:rPr>
                  </m:ctrlPr>
                </m:sSupPr>
                <m:e>
                  <m:r>
                    <m:rPr>
                      <m:sty m:val="p"/>
                    </m:rPr>
                    <w:rPr>
                      <w:rFonts w:ascii="Cambria Math" w:hAnsi="Cambria Math"/>
                    </w:rPr>
                    <m:t>(</m:t>
                  </m:r>
                  <m:r>
                    <m:rPr>
                      <m:sty m:val="b"/>
                    </m:rPr>
                    <w:rPr>
                      <w:rFonts w:ascii="Cambria Math" w:hAnsi="Cambria Math"/>
                    </w:rPr>
                    <m:t>E</m:t>
                  </m:r>
                  <m:r>
                    <m:rPr>
                      <m:sty m:val="p"/>
                    </m:rPr>
                    <w:rPr>
                      <w:rFonts w:ascii="Cambria Math" w:hAnsi="Cambria Math"/>
                    </w:rPr>
                    <m:t>_</m:t>
                  </m:r>
                  <m:r>
                    <m:rPr>
                      <m:sty m:val="b"/>
                    </m:rPr>
                    <w:rPr>
                      <w:rFonts w:ascii="Cambria Math" w:hAnsi="Cambria Math"/>
                    </w:rPr>
                    <m:t>rec</m:t>
                  </m:r>
                  <m:r>
                    <m:rPr>
                      <m:sty m:val="p"/>
                    </m:rPr>
                    <w:rPr>
                      <w:rFonts w:ascii="Cambria Math" w:hAnsi="Cambria Math"/>
                    </w:rPr>
                    <m:t>_</m:t>
                  </m:r>
                  <m:r>
                    <m:rPr>
                      <m:sty m:val="b"/>
                    </m:rPr>
                    <w:rPr>
                      <w:rFonts w:ascii="Cambria Math" w:hAnsi="Cambria Math"/>
                    </w:rPr>
                    <m:t>max</m:t>
                  </m:r>
                </m:e>
                <m:sup>
                  <m:r>
                    <m:rPr>
                      <m:sty m:val="p"/>
                    </m:rPr>
                    <w:rPr>
                      <w:rFonts w:ascii="Cambria Math" w:hAnsi="Cambria Math"/>
                    </w:rPr>
                    <m:t xml:space="preserve"> </m:t>
                  </m:r>
                  <m:r>
                    <m:rPr>
                      <m:sty m:val="b"/>
                    </m:rPr>
                    <w:rPr>
                      <w:rFonts w:ascii="Cambria Math" w:hAnsi="Cambria Math"/>
                    </w:rPr>
                    <m:t>M</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E</m:t>
                  </m:r>
                  <m:r>
                    <m:rPr>
                      <m:sty m:val="p"/>
                    </m:rPr>
                    <w:rPr>
                      <w:rFonts w:ascii="Cambria Math" w:hAnsi="Cambria Math"/>
                    </w:rPr>
                    <m:t>_</m:t>
                  </m:r>
                  <m:r>
                    <m:rPr>
                      <m:sty m:val="b"/>
                    </m:rPr>
                    <w:rPr>
                      <w:rFonts w:ascii="Cambria Math" w:hAnsi="Cambria Math"/>
                    </w:rPr>
                    <m:t>rec</m:t>
                  </m:r>
                  <m:r>
                    <m:rPr>
                      <m:sty m:val="p"/>
                    </m:rPr>
                    <w:rPr>
                      <w:rFonts w:ascii="Cambria Math" w:hAnsi="Cambria Math"/>
                    </w:rPr>
                    <m:t>_</m:t>
                  </m:r>
                  <m:r>
                    <m:rPr>
                      <m:sty m:val="b"/>
                    </m:rPr>
                    <w:rPr>
                      <w:rFonts w:ascii="Cambria Math" w:hAnsi="Cambria Math"/>
                    </w:rPr>
                    <m:t>max</m:t>
                  </m:r>
                </m:e>
                <m:sup>
                  <m:r>
                    <m:rPr>
                      <m:sty m:val="p"/>
                    </m:rPr>
                    <w:rPr>
                      <w:rFonts w:ascii="Cambria Math" w:hAnsi="Cambria Math"/>
                    </w:rPr>
                    <m:t xml:space="preserve"> </m:t>
                  </m:r>
                  <m:r>
                    <m:rPr>
                      <m:sty m:val="b"/>
                    </m:rPr>
                    <w:rPr>
                      <w:rFonts w:ascii="Cambria Math" w:hAnsi="Cambria Math"/>
                    </w:rPr>
                    <m:t>R</m:t>
                  </m:r>
                </m:sup>
              </m:sSup>
              <m:r>
                <m:rPr>
                  <m:sty m:val="p"/>
                </m:rPr>
                <w:rPr>
                  <w:rFonts w:ascii="Cambria Math" w:hAnsi="Cambria Math"/>
                </w:rPr>
                <m:t>)</m:t>
              </m:r>
            </m:den>
          </m:f>
        </m:oMath>
      </m:oMathPara>
    </w:p>
    <w:p w14:paraId="5A260EC0" w14:textId="77777777" w:rsidR="0046758E" w:rsidRPr="0031730B" w:rsidRDefault="0046758E" w:rsidP="0046758E">
      <w:pPr>
        <w:ind w:firstLine="0"/>
        <w:rPr>
          <w:rFonts w:cs="Times"/>
          <w:lang w:val="en-GB"/>
        </w:rPr>
      </w:pPr>
      <w:r w:rsidRPr="0031730B">
        <w:rPr>
          <w:rFonts w:cs="Times"/>
          <w:lang w:val="en-GB"/>
        </w:rPr>
        <w:t>If ECI ≠ 0 it is possible to calculate:</w:t>
      </w:r>
    </w:p>
    <w:p w14:paraId="0110C03C" w14:textId="77777777" w:rsidR="0046758E" w:rsidRPr="00DC2D8D" w:rsidRDefault="0046758E" w:rsidP="0046758E">
      <w:pPr>
        <w:ind w:firstLine="0"/>
        <w:rPr>
          <w:rFonts w:cs="Times"/>
          <w:lang w:val="en-GB"/>
        </w:rPr>
      </w:pPr>
      <w:r w:rsidRPr="00DC2D8D">
        <w:rPr>
          <w:rFonts w:cs="Times"/>
          <w:b/>
          <w:lang w:val="en-GB"/>
        </w:rPr>
        <w:t xml:space="preserve">η </w:t>
      </w:r>
      <w:r w:rsidRPr="00DC2D8D">
        <w:rPr>
          <w:rFonts w:cs="Times"/>
          <w:b/>
          <w:vertAlign w:val="subscript"/>
          <w:lang w:val="en-GB"/>
        </w:rPr>
        <w:t>EC</w:t>
      </w:r>
      <w:r w:rsidRPr="00DC2D8D">
        <w:rPr>
          <w:rFonts w:cs="Times"/>
          <w:b/>
          <w:lang w:val="en-GB"/>
        </w:rPr>
        <w:t xml:space="preserve"> </w:t>
      </w:r>
      <w:r w:rsidRPr="00DC2D8D">
        <w:rPr>
          <w:rFonts w:cs="Times"/>
          <w:lang w:val="en-GB"/>
        </w:rPr>
        <w:t>= Energy Circularity Yield of the system</w:t>
      </w:r>
    </w:p>
    <w:p w14:paraId="7AAB6129" w14:textId="43D463F4"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η</m:t>
              </m:r>
            </m:e>
            <m:sub>
              <m:r>
                <m:rPr>
                  <m:sty m:val="b"/>
                </m:rPr>
                <w:rPr>
                  <w:rFonts w:ascii="Cambria Math" w:hAnsi="Cambria Math"/>
                </w:rPr>
                <m:t>EC</m:t>
              </m:r>
            </m:sub>
          </m:sSub>
          <m:r>
            <m:rPr>
              <m:sty m:val="p"/>
            </m:rPr>
            <w:rPr>
              <w:rFonts w:ascii="Cambria Math" w:hAnsi="Cambria Math"/>
            </w:rPr>
            <m:t>=</m:t>
          </m:r>
          <m:f>
            <m:fPr>
              <m:ctrlPr>
                <w:rPr>
                  <w:rFonts w:ascii="Cambria Math" w:hAnsi="Cambria Math"/>
                </w:rPr>
              </m:ctrlPr>
            </m:fPr>
            <m:num>
              <m:r>
                <m:rPr>
                  <m:sty m:val="b"/>
                </m:rPr>
                <w:rPr>
                  <w:rFonts w:ascii="Cambria Math" w:hAnsi="Cambria Math"/>
                </w:rPr>
                <m:t>ECI</m:t>
              </m:r>
              <m:r>
                <m:rPr>
                  <m:sty m:val="p"/>
                </m:rPr>
                <w:rPr>
                  <w:rFonts w:ascii="Cambria Math" w:hAnsi="Cambria Math"/>
                </w:rPr>
                <m:t>_</m:t>
              </m:r>
              <m:r>
                <m:rPr>
                  <m:sty m:val="b"/>
                </m:rPr>
                <w:rPr>
                  <w:rFonts w:ascii="Cambria Math" w:hAnsi="Cambria Math"/>
                </w:rPr>
                <m:t>out</m:t>
              </m:r>
            </m:num>
            <m:den>
              <m:r>
                <m:rPr>
                  <m:sty m:val="b"/>
                </m:rPr>
                <w:rPr>
                  <w:rFonts w:ascii="Cambria Math" w:hAnsi="Cambria Math"/>
                </w:rPr>
                <m:t>ECI</m:t>
              </m:r>
            </m:den>
          </m:f>
        </m:oMath>
      </m:oMathPara>
    </w:p>
    <w:p w14:paraId="1BBB57E9" w14:textId="77777777" w:rsidR="0046758E" w:rsidRPr="00392113" w:rsidRDefault="0046758E" w:rsidP="0046758E">
      <w:pPr>
        <w:pStyle w:val="BulletItem"/>
        <w:numPr>
          <w:ilvl w:val="0"/>
          <w:numId w:val="0"/>
        </w:numPr>
        <w:rPr>
          <w:lang w:val="en-GB"/>
        </w:rPr>
      </w:pPr>
      <w:r w:rsidRPr="00776B99">
        <w:t xml:space="preserve">η </w:t>
      </w:r>
      <w:r>
        <w:rPr>
          <w:vertAlign w:val="subscript"/>
        </w:rPr>
        <w:t>M</w:t>
      </w:r>
      <w:r w:rsidRPr="00776B99">
        <w:rPr>
          <w:vertAlign w:val="subscript"/>
        </w:rPr>
        <w:t>C</w:t>
      </w:r>
      <w:r>
        <w:rPr>
          <w:lang w:val="en-GB"/>
        </w:rPr>
        <w:t xml:space="preserve"> considers the </w:t>
      </w:r>
      <w:r w:rsidRPr="00776B99">
        <w:rPr>
          <w:lang w:val="en-GB"/>
        </w:rPr>
        <w:t>generated</w:t>
      </w:r>
      <w:r>
        <w:rPr>
          <w:lang w:val="en-GB"/>
        </w:rPr>
        <w:t xml:space="preserve"> material</w:t>
      </w:r>
      <w:r w:rsidRPr="00776B99">
        <w:rPr>
          <w:lang w:val="en-GB"/>
        </w:rPr>
        <w:t xml:space="preserve"> circularity performance compared to the absorbed</w:t>
      </w:r>
      <w:r>
        <w:rPr>
          <w:lang w:val="en-GB"/>
        </w:rPr>
        <w:t xml:space="preserve"> one. </w:t>
      </w:r>
      <w:r w:rsidRPr="0031730B">
        <w:rPr>
          <w:rFonts w:cs="Times"/>
          <w:lang w:val="en-GB"/>
        </w:rPr>
        <w:t xml:space="preserve">For materials </w:t>
      </w:r>
      <w:r>
        <w:rPr>
          <w:rFonts w:cs="Times"/>
          <w:lang w:val="en-GB"/>
        </w:rPr>
        <w:t>going</w:t>
      </w:r>
      <w:r w:rsidRPr="0031730B">
        <w:rPr>
          <w:rFonts w:cs="Times"/>
          <w:lang w:val="en-GB"/>
        </w:rPr>
        <w:t xml:space="preserve"> in other systems, after being used for </w:t>
      </w:r>
      <w:r>
        <w:rPr>
          <w:rFonts w:cs="Times"/>
          <w:lang w:val="en-GB"/>
        </w:rPr>
        <w:t>making</w:t>
      </w:r>
      <w:r w:rsidRPr="0031730B">
        <w:rPr>
          <w:rFonts w:cs="Times"/>
          <w:lang w:val="en-GB"/>
        </w:rPr>
        <w:t xml:space="preserve"> the product, we </w:t>
      </w:r>
      <w:r>
        <w:rPr>
          <w:rFonts w:cs="Times"/>
          <w:lang w:val="en-GB"/>
        </w:rPr>
        <w:t>need to consider</w:t>
      </w:r>
      <w:r w:rsidRPr="0031730B">
        <w:rPr>
          <w:rFonts w:cs="Times"/>
          <w:lang w:val="en-GB"/>
        </w:rPr>
        <w:t>:</w:t>
      </w:r>
    </w:p>
    <w:p w14:paraId="7D2847F4" w14:textId="77777777" w:rsidR="0046758E" w:rsidRPr="0031730B" w:rsidRDefault="0046758E" w:rsidP="0046758E">
      <w:pPr>
        <w:pStyle w:val="BulletItem"/>
        <w:numPr>
          <w:ilvl w:val="0"/>
          <w:numId w:val="22"/>
        </w:numPr>
        <w:rPr>
          <w:lang w:val="en-GB"/>
        </w:rPr>
      </w:pPr>
      <w:r w:rsidRPr="00392113">
        <w:rPr>
          <w:b/>
          <w:bCs/>
          <w:lang w:val="en-GB"/>
        </w:rPr>
        <w:t>t</w:t>
      </w:r>
      <w:r w:rsidRPr="00392113">
        <w:rPr>
          <w:b/>
          <w:bCs/>
          <w:vertAlign w:val="subscript"/>
          <w:lang w:val="en-GB"/>
        </w:rPr>
        <w:t>m</w:t>
      </w:r>
      <w:r>
        <w:rPr>
          <w:lang w:val="en-GB"/>
        </w:rPr>
        <w:t xml:space="preserve">: </w:t>
      </w:r>
      <w:r w:rsidRPr="008516C5">
        <w:rPr>
          <w:lang w:val="en-GB"/>
        </w:rPr>
        <w:t>number of times the m-</w:t>
      </w:r>
      <w:proofErr w:type="spellStart"/>
      <w:r w:rsidRPr="008516C5">
        <w:rPr>
          <w:lang w:val="en-GB"/>
        </w:rPr>
        <w:t>th</w:t>
      </w:r>
      <w:proofErr w:type="spellEnd"/>
      <w:r w:rsidRPr="008516C5">
        <w:rPr>
          <w:lang w:val="en-GB"/>
        </w:rPr>
        <w:t xml:space="preserve"> material has been </w:t>
      </w:r>
      <w:proofErr w:type="gramStart"/>
      <w:r w:rsidRPr="008516C5">
        <w:rPr>
          <w:lang w:val="en-GB"/>
        </w:rPr>
        <w:t>use</w:t>
      </w:r>
      <w:r>
        <w:rPr>
          <w:lang w:val="en-GB"/>
        </w:rPr>
        <w:t>d</w:t>
      </w:r>
      <w:proofErr w:type="gramEnd"/>
    </w:p>
    <w:p w14:paraId="0D5D5255" w14:textId="77777777" w:rsidR="0046758E" w:rsidRPr="00392113" w:rsidRDefault="0046758E" w:rsidP="0046758E">
      <w:pPr>
        <w:pStyle w:val="BulletItem"/>
        <w:numPr>
          <w:ilvl w:val="0"/>
          <w:numId w:val="22"/>
        </w:numPr>
        <w:rPr>
          <w:rFonts w:cs="Times"/>
          <w:b/>
          <w:lang w:val="en-GB"/>
        </w:rPr>
      </w:pPr>
      <w:proofErr w:type="spellStart"/>
      <w:r w:rsidRPr="00392113">
        <w:rPr>
          <w:b/>
          <w:bCs/>
          <w:lang w:val="en-GB"/>
        </w:rPr>
        <w:t>T</w:t>
      </w:r>
      <w:r w:rsidRPr="00392113">
        <w:rPr>
          <w:b/>
          <w:bCs/>
          <w:vertAlign w:val="subscript"/>
          <w:lang w:val="en-GB"/>
        </w:rPr>
        <w:t>m_max</w:t>
      </w:r>
      <w:proofErr w:type="spellEnd"/>
      <w:r w:rsidRPr="00392113">
        <w:rPr>
          <w:lang w:val="en-GB"/>
        </w:rPr>
        <w:t>:</w:t>
      </w:r>
      <w:r w:rsidRPr="00392113">
        <w:rPr>
          <w:b/>
          <w:bCs/>
          <w:lang w:val="en-GB"/>
        </w:rPr>
        <w:t xml:space="preserve"> </w:t>
      </w:r>
      <w:r w:rsidRPr="00392113">
        <w:rPr>
          <w:lang w:val="en-GB"/>
        </w:rPr>
        <w:t>maximum number of times the m-</w:t>
      </w:r>
      <w:proofErr w:type="spellStart"/>
      <w:r w:rsidRPr="00392113">
        <w:rPr>
          <w:lang w:val="en-GB"/>
        </w:rPr>
        <w:t>th</w:t>
      </w:r>
      <w:proofErr w:type="spellEnd"/>
      <w:r w:rsidRPr="00392113">
        <w:rPr>
          <w:lang w:val="en-GB"/>
        </w:rPr>
        <w:t xml:space="preserve"> material can be </w:t>
      </w:r>
      <w:proofErr w:type="gramStart"/>
      <w:r w:rsidRPr="00392113">
        <w:rPr>
          <w:lang w:val="en-GB"/>
        </w:rPr>
        <w:t>used</w:t>
      </w:r>
      <w:proofErr w:type="gramEnd"/>
      <w:r w:rsidRPr="00392113">
        <w:rPr>
          <w:b/>
          <w:bCs/>
          <w:lang w:val="en-GB"/>
        </w:rPr>
        <w:t xml:space="preserve"> </w:t>
      </w:r>
    </w:p>
    <w:p w14:paraId="502C2F90" w14:textId="77777777" w:rsidR="0046758E" w:rsidRDefault="0046758E" w:rsidP="0046758E">
      <w:pPr>
        <w:pStyle w:val="BulletItem"/>
        <w:numPr>
          <w:ilvl w:val="0"/>
          <w:numId w:val="0"/>
        </w:numPr>
        <w:ind w:left="238"/>
        <w:rPr>
          <w:b/>
          <w:bCs/>
          <w:lang w:val="en-GB"/>
        </w:rPr>
      </w:pPr>
    </w:p>
    <w:p w14:paraId="4A29995A" w14:textId="77777777" w:rsidR="0046758E" w:rsidRPr="001F43BE" w:rsidRDefault="0046758E" w:rsidP="0046758E">
      <w:pPr>
        <w:pStyle w:val="BulletItem"/>
        <w:numPr>
          <w:ilvl w:val="0"/>
          <w:numId w:val="0"/>
        </w:numPr>
        <w:rPr>
          <w:rFonts w:cs="Times"/>
          <w:b/>
          <w:lang w:val="en-GB"/>
        </w:rPr>
      </w:pPr>
      <w:r>
        <w:rPr>
          <w:rFonts w:cs="Times"/>
          <w:lang w:val="en-GB"/>
        </w:rPr>
        <w:t>These measures allow</w:t>
      </w:r>
      <w:r w:rsidRPr="00392113">
        <w:rPr>
          <w:rFonts w:cs="Times"/>
          <w:lang w:val="en-GB"/>
        </w:rPr>
        <w:t xml:space="preserve"> to assign a "temporal weight" to the m-</w:t>
      </w:r>
      <w:proofErr w:type="spellStart"/>
      <w:r w:rsidRPr="00392113">
        <w:rPr>
          <w:rFonts w:cs="Times"/>
          <w:lang w:val="en-GB"/>
        </w:rPr>
        <w:t>th</w:t>
      </w:r>
      <w:proofErr w:type="spellEnd"/>
      <w:r w:rsidRPr="00392113">
        <w:rPr>
          <w:rFonts w:cs="Times"/>
          <w:lang w:val="en-GB"/>
        </w:rPr>
        <w:t xml:space="preserve"> material destined for recycling (or re-use) in other systems: </w:t>
      </w:r>
      <w:r w:rsidRPr="00392113">
        <w:rPr>
          <w:rFonts w:cs="Times"/>
          <w:b/>
          <w:lang w:val="en-GB"/>
        </w:rPr>
        <w:t xml:space="preserve">W </w:t>
      </w:r>
      <w:r w:rsidRPr="00392113">
        <w:rPr>
          <w:rFonts w:cs="Times"/>
          <w:b/>
          <w:vertAlign w:val="superscript"/>
          <w:lang w:val="en-GB"/>
        </w:rPr>
        <w:t>T</w:t>
      </w:r>
      <w:r w:rsidRPr="00392113">
        <w:rPr>
          <w:rFonts w:cs="Times"/>
          <w:b/>
          <w:lang w:val="en-GB"/>
        </w:rPr>
        <w:t xml:space="preserve"> </w:t>
      </w:r>
      <w:r w:rsidRPr="00392113">
        <w:rPr>
          <w:rFonts w:cs="Times"/>
          <w:b/>
          <w:vertAlign w:val="subscript"/>
          <w:lang w:val="en-GB"/>
        </w:rPr>
        <w:t>m</w:t>
      </w:r>
      <w:r w:rsidRPr="00392113">
        <w:rPr>
          <w:rFonts w:cs="Times"/>
          <w:b/>
          <w:lang w:val="en-GB"/>
        </w:rPr>
        <w:t xml:space="preserve"> = (</w:t>
      </w:r>
      <w:proofErr w:type="spellStart"/>
      <w:r w:rsidRPr="00392113">
        <w:rPr>
          <w:rFonts w:cs="Times"/>
          <w:b/>
          <w:lang w:val="en-GB"/>
        </w:rPr>
        <w:t>T</w:t>
      </w:r>
      <w:r w:rsidRPr="00392113">
        <w:rPr>
          <w:rFonts w:cs="Times"/>
          <w:b/>
          <w:vertAlign w:val="subscript"/>
          <w:lang w:val="en-GB"/>
        </w:rPr>
        <w:t>m_max</w:t>
      </w:r>
      <w:proofErr w:type="spellEnd"/>
      <w:r w:rsidRPr="00392113">
        <w:rPr>
          <w:rFonts w:cs="Times"/>
          <w:b/>
          <w:lang w:val="en-GB"/>
        </w:rPr>
        <w:t xml:space="preserve"> - t </w:t>
      </w:r>
      <w:r w:rsidRPr="00392113">
        <w:rPr>
          <w:rFonts w:cs="Times"/>
          <w:b/>
          <w:vertAlign w:val="subscript"/>
          <w:lang w:val="en-GB"/>
        </w:rPr>
        <w:t>m</w:t>
      </w:r>
      <w:r w:rsidRPr="00392113">
        <w:rPr>
          <w:rFonts w:cs="Times"/>
          <w:b/>
          <w:lang w:val="en-GB"/>
        </w:rPr>
        <w:t xml:space="preserve">) / </w:t>
      </w:r>
      <w:proofErr w:type="spellStart"/>
      <w:r w:rsidRPr="00392113">
        <w:rPr>
          <w:rFonts w:cs="Times"/>
          <w:b/>
          <w:lang w:val="en-GB"/>
        </w:rPr>
        <w:t>T</w:t>
      </w:r>
      <w:r w:rsidRPr="00392113">
        <w:rPr>
          <w:rFonts w:cs="Times"/>
          <w:b/>
          <w:vertAlign w:val="subscript"/>
          <w:lang w:val="en-GB"/>
        </w:rPr>
        <w:t>m_max</w:t>
      </w:r>
      <w:proofErr w:type="spellEnd"/>
    </w:p>
    <w:p w14:paraId="38ECFD11" w14:textId="77777777" w:rsidR="0046758E" w:rsidRDefault="0046758E" w:rsidP="0046758E">
      <w:pPr>
        <w:ind w:firstLine="0"/>
        <w:rPr>
          <w:rFonts w:cs="Times"/>
          <w:lang w:val="en-GB"/>
        </w:rPr>
      </w:pPr>
      <w:r w:rsidRPr="0031730B">
        <w:rPr>
          <w:rFonts w:cs="Times"/>
          <w:lang w:val="en-GB"/>
        </w:rPr>
        <w:t>The higher this ratio</w:t>
      </w:r>
      <w:r>
        <w:rPr>
          <w:rFonts w:cs="Times"/>
          <w:lang w:val="en-GB"/>
        </w:rPr>
        <w:t xml:space="preserve"> is</w:t>
      </w:r>
      <w:r w:rsidRPr="0031730B">
        <w:rPr>
          <w:rFonts w:cs="Times"/>
          <w:lang w:val="en-GB"/>
        </w:rPr>
        <w:t xml:space="preserve">, the greater the number of potential </w:t>
      </w:r>
      <w:r>
        <w:rPr>
          <w:rFonts w:cs="Times"/>
          <w:lang w:val="en-GB"/>
        </w:rPr>
        <w:t>re</w:t>
      </w:r>
      <w:r w:rsidRPr="0031730B">
        <w:rPr>
          <w:rFonts w:cs="Times"/>
          <w:lang w:val="en-GB"/>
        </w:rPr>
        <w:t>use</w:t>
      </w:r>
      <w:r>
        <w:rPr>
          <w:rFonts w:cs="Times"/>
          <w:lang w:val="en-GB"/>
        </w:rPr>
        <w:t xml:space="preserve"> cycles</w:t>
      </w:r>
      <w:r w:rsidRPr="0031730B">
        <w:rPr>
          <w:rFonts w:cs="Times"/>
          <w:lang w:val="en-GB"/>
        </w:rPr>
        <w:t xml:space="preserve"> of the m-</w:t>
      </w:r>
      <w:proofErr w:type="spellStart"/>
      <w:r w:rsidRPr="0031730B">
        <w:rPr>
          <w:rFonts w:cs="Times"/>
          <w:lang w:val="en-GB"/>
        </w:rPr>
        <w:t>th</w:t>
      </w:r>
      <w:proofErr w:type="spellEnd"/>
      <w:r w:rsidRPr="0031730B">
        <w:rPr>
          <w:rFonts w:cs="Times"/>
          <w:lang w:val="en-GB"/>
        </w:rPr>
        <w:t xml:space="preserve"> material in othe</w:t>
      </w:r>
      <w:r>
        <w:rPr>
          <w:rFonts w:cs="Times"/>
          <w:lang w:val="en-GB"/>
        </w:rPr>
        <w:t>r</w:t>
      </w:r>
      <w:r w:rsidRPr="0031730B">
        <w:rPr>
          <w:rFonts w:cs="Times"/>
          <w:lang w:val="en-GB"/>
        </w:rPr>
        <w:t xml:space="preserve"> systems </w:t>
      </w:r>
      <w:r>
        <w:rPr>
          <w:rFonts w:cs="Times"/>
          <w:lang w:val="en-GB"/>
        </w:rPr>
        <w:t>(</w:t>
      </w:r>
      <w:r w:rsidRPr="0031730B">
        <w:rPr>
          <w:rFonts w:cs="Times"/>
          <w:lang w:val="en-GB"/>
        </w:rPr>
        <w:t>or in the same system</w:t>
      </w:r>
      <w:r>
        <w:rPr>
          <w:rFonts w:cs="Times"/>
          <w:lang w:val="en-GB"/>
        </w:rPr>
        <w:t xml:space="preserve">). </w:t>
      </w:r>
      <w:r w:rsidRPr="0031730B">
        <w:rPr>
          <w:rFonts w:cs="Times"/>
          <w:lang w:val="en-GB"/>
        </w:rPr>
        <w:t xml:space="preserve">For materials flows </w:t>
      </w:r>
      <w:r>
        <w:rPr>
          <w:rFonts w:cs="Times"/>
          <w:lang w:val="en-GB"/>
        </w:rPr>
        <w:t>going to</w:t>
      </w:r>
      <w:r w:rsidRPr="0031730B">
        <w:rPr>
          <w:rFonts w:cs="Times"/>
          <w:lang w:val="en-GB"/>
        </w:rPr>
        <w:t xml:space="preserve"> energy recovery</w:t>
      </w:r>
      <w:r>
        <w:rPr>
          <w:rFonts w:cs="Times"/>
          <w:lang w:val="en-GB"/>
        </w:rPr>
        <w:t xml:space="preserve"> or</w:t>
      </w:r>
      <w:r w:rsidRPr="0031730B">
        <w:rPr>
          <w:rFonts w:cs="Times"/>
          <w:lang w:val="en-GB"/>
        </w:rPr>
        <w:t xml:space="preserve"> to landfill </w:t>
      </w:r>
      <w:r w:rsidRPr="001F43BE">
        <w:rPr>
          <w:rFonts w:cs="Times"/>
          <w:b/>
          <w:bCs/>
          <w:lang w:val="en-GB"/>
        </w:rPr>
        <w:t>W</w:t>
      </w:r>
      <w:r w:rsidRPr="001F43BE">
        <w:rPr>
          <w:rFonts w:cs="Times"/>
          <w:b/>
          <w:bCs/>
          <w:vertAlign w:val="superscript"/>
          <w:lang w:val="en-GB"/>
        </w:rPr>
        <w:t>T</w:t>
      </w:r>
      <w:r w:rsidRPr="001F43BE">
        <w:rPr>
          <w:rFonts w:cs="Times"/>
          <w:b/>
          <w:bCs/>
          <w:lang w:val="en-GB"/>
        </w:rPr>
        <w:t xml:space="preserve"> </w:t>
      </w:r>
      <w:r w:rsidRPr="001F43BE">
        <w:rPr>
          <w:rFonts w:cs="Times"/>
          <w:b/>
          <w:bCs/>
          <w:vertAlign w:val="subscript"/>
          <w:lang w:val="en-GB"/>
        </w:rPr>
        <w:t>m</w:t>
      </w:r>
      <w:r w:rsidRPr="001F43BE">
        <w:rPr>
          <w:rFonts w:cs="Times"/>
          <w:b/>
          <w:bCs/>
          <w:lang w:val="en-GB"/>
        </w:rPr>
        <w:t xml:space="preserve"> = 1</w:t>
      </w:r>
      <w:r w:rsidRPr="0031730B">
        <w:rPr>
          <w:rFonts w:cs="Times"/>
          <w:lang w:val="en-GB"/>
        </w:rPr>
        <w:t>.</w:t>
      </w:r>
    </w:p>
    <w:p w14:paraId="76B55A2D" w14:textId="77777777" w:rsidR="0046758E" w:rsidRPr="0031730B" w:rsidRDefault="0046758E" w:rsidP="0046758E">
      <w:pPr>
        <w:rPr>
          <w:rFonts w:cs="Times"/>
          <w:lang w:val="en-GB"/>
        </w:rPr>
      </w:pPr>
    </w:p>
    <w:p w14:paraId="26516ADB" w14:textId="77777777" w:rsidR="0046758E" w:rsidRPr="0031730B" w:rsidRDefault="0046758E" w:rsidP="0046758E">
      <w:pPr>
        <w:ind w:firstLine="0"/>
        <w:rPr>
          <w:rFonts w:cs="Times"/>
          <w:lang w:val="en-GB"/>
        </w:rPr>
      </w:pPr>
      <w:proofErr w:type="spellStart"/>
      <w:r w:rsidRPr="0031730B">
        <w:rPr>
          <w:rFonts w:cs="Times"/>
          <w:b/>
          <w:lang w:val="en-GB"/>
        </w:rPr>
        <w:t>MFC_out</w:t>
      </w:r>
      <w:proofErr w:type="spellEnd"/>
      <w:r w:rsidRPr="0031730B">
        <w:rPr>
          <w:rFonts w:cs="Times"/>
          <w:b/>
          <w:lang w:val="en-GB"/>
        </w:rPr>
        <w:t xml:space="preserve"> </w:t>
      </w:r>
      <w:r w:rsidRPr="0031730B">
        <w:rPr>
          <w:rFonts w:cs="Times"/>
          <w:b/>
          <w:vertAlign w:val="superscript"/>
          <w:lang w:val="en-GB"/>
        </w:rPr>
        <w:t>OS</w:t>
      </w:r>
      <w:r w:rsidRPr="0031730B">
        <w:rPr>
          <w:rFonts w:cs="Times"/>
          <w:b/>
          <w:lang w:val="en-GB"/>
        </w:rPr>
        <w:t xml:space="preserve"> </w:t>
      </w:r>
      <w:r w:rsidRPr="0031730B">
        <w:rPr>
          <w:rFonts w:cs="Times"/>
          <w:b/>
          <w:vertAlign w:val="subscript"/>
          <w:lang w:val="en-GB"/>
        </w:rPr>
        <w:t>m, p</w:t>
      </w:r>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by phase p and used in other </w:t>
      </w:r>
      <w:proofErr w:type="gramStart"/>
      <w:r w:rsidRPr="0031730B">
        <w:rPr>
          <w:rFonts w:cs="Times"/>
          <w:lang w:val="en-GB"/>
        </w:rPr>
        <w:t>systems</w:t>
      </w:r>
      <w:proofErr w:type="gramEnd"/>
    </w:p>
    <w:p w14:paraId="1C7D2CCD" w14:textId="77777777" w:rsidR="0046758E" w:rsidRPr="0031730B" w:rsidRDefault="0046758E" w:rsidP="0046758E">
      <w:pPr>
        <w:ind w:firstLine="0"/>
        <w:rPr>
          <w:rFonts w:cs="Times"/>
          <w:lang w:val="en-GB"/>
        </w:rPr>
      </w:pPr>
      <w:proofErr w:type="spellStart"/>
      <w:r w:rsidRPr="0031730B">
        <w:rPr>
          <w:rFonts w:cs="Times"/>
          <w:b/>
          <w:lang w:val="en-GB"/>
        </w:rPr>
        <w:t>MFC_out</w:t>
      </w:r>
      <w:proofErr w:type="spellEnd"/>
      <w:r w:rsidRPr="0031730B">
        <w:rPr>
          <w:rFonts w:cs="Times"/>
          <w:b/>
          <w:lang w:val="en-GB"/>
        </w:rPr>
        <w:t xml:space="preserve"> </w:t>
      </w:r>
      <w:r w:rsidRPr="0031730B">
        <w:rPr>
          <w:rFonts w:cs="Times"/>
          <w:b/>
          <w:vertAlign w:val="superscript"/>
          <w:lang w:val="en-GB"/>
        </w:rPr>
        <w:t>SS</w:t>
      </w:r>
      <w:r w:rsidRPr="0031730B">
        <w:rPr>
          <w:rFonts w:cs="Times"/>
          <w:b/>
          <w:lang w:val="en-GB"/>
        </w:rPr>
        <w:t xml:space="preserve"> </w:t>
      </w:r>
      <w:r w:rsidRPr="0031730B">
        <w:rPr>
          <w:rFonts w:cs="Times"/>
          <w:b/>
          <w:vertAlign w:val="subscript"/>
          <w:lang w:val="en-GB"/>
        </w:rPr>
        <w:t>m, p</w:t>
      </w:r>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from phase p and reused in the same system (in phase p or other phases)</w:t>
      </w:r>
    </w:p>
    <w:p w14:paraId="092C74C4" w14:textId="77777777" w:rsidR="0046758E" w:rsidRPr="0031730B" w:rsidRDefault="0046758E" w:rsidP="0046758E">
      <w:pPr>
        <w:ind w:firstLine="0"/>
        <w:rPr>
          <w:rFonts w:cs="Times"/>
          <w:lang w:val="en-GB"/>
        </w:rPr>
      </w:pPr>
      <w:proofErr w:type="spellStart"/>
      <w:r w:rsidRPr="0031730B">
        <w:rPr>
          <w:rFonts w:cs="Times"/>
          <w:b/>
          <w:lang w:val="en-GB"/>
        </w:rPr>
        <w:lastRenderedPageBreak/>
        <w:t>MFC_out</w:t>
      </w:r>
      <w:proofErr w:type="spellEnd"/>
      <w:r w:rsidRPr="0031730B">
        <w:rPr>
          <w:rFonts w:cs="Times"/>
          <w:b/>
          <w:lang w:val="en-GB"/>
        </w:rPr>
        <w:t xml:space="preserve"> </w:t>
      </w:r>
      <w:proofErr w:type="spellStart"/>
      <w:r w:rsidRPr="0031730B">
        <w:rPr>
          <w:rFonts w:cs="Times"/>
          <w:b/>
          <w:vertAlign w:val="superscript"/>
          <w:lang w:val="en-GB"/>
        </w:rPr>
        <w:t>en_rec</w:t>
      </w:r>
      <w:proofErr w:type="spellEnd"/>
      <w:r w:rsidRPr="0031730B">
        <w:rPr>
          <w:rFonts w:cs="Times"/>
          <w:b/>
          <w:lang w:val="en-GB"/>
        </w:rPr>
        <w:t xml:space="preserve"> </w:t>
      </w:r>
      <w:r w:rsidRPr="0031730B">
        <w:rPr>
          <w:rFonts w:cs="Times"/>
          <w:b/>
          <w:vertAlign w:val="subscript"/>
          <w:lang w:val="en-GB"/>
        </w:rPr>
        <w:t>m, p</w:t>
      </w:r>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from phase p and sent to energy </w:t>
      </w:r>
      <w:proofErr w:type="gramStart"/>
      <w:r w:rsidRPr="0031730B">
        <w:rPr>
          <w:rFonts w:cs="Times"/>
          <w:lang w:val="en-GB"/>
        </w:rPr>
        <w:t>recovery</w:t>
      </w:r>
      <w:proofErr w:type="gramEnd"/>
    </w:p>
    <w:p w14:paraId="098830D7" w14:textId="77777777" w:rsidR="0046758E" w:rsidRPr="0031730B" w:rsidRDefault="0046758E" w:rsidP="0046758E">
      <w:pPr>
        <w:ind w:firstLine="0"/>
        <w:rPr>
          <w:rFonts w:cs="Times"/>
          <w:lang w:val="en-GB"/>
        </w:rPr>
      </w:pPr>
      <w:proofErr w:type="spellStart"/>
      <w:r w:rsidRPr="0031730B">
        <w:rPr>
          <w:rFonts w:cs="Times"/>
          <w:b/>
          <w:lang w:val="en-GB"/>
        </w:rPr>
        <w:t>MFC_out</w:t>
      </w:r>
      <w:proofErr w:type="spellEnd"/>
      <w:r w:rsidRPr="0031730B">
        <w:rPr>
          <w:rFonts w:cs="Times"/>
          <w:b/>
          <w:lang w:val="en-GB"/>
        </w:rPr>
        <w:t xml:space="preserve"> </w:t>
      </w:r>
      <w:r w:rsidRPr="0031730B">
        <w:rPr>
          <w:rFonts w:cs="Times"/>
          <w:b/>
          <w:vertAlign w:val="superscript"/>
          <w:lang w:val="en-GB"/>
        </w:rPr>
        <w:t>OS</w:t>
      </w:r>
      <w:r w:rsidRPr="0031730B">
        <w:rPr>
          <w:rFonts w:cs="Times"/>
          <w:b/>
          <w:lang w:val="en-GB"/>
        </w:rPr>
        <w:t xml:space="preserve"> </w:t>
      </w:r>
      <w:r w:rsidRPr="0031730B">
        <w:rPr>
          <w:rFonts w:cs="Times"/>
          <w:b/>
          <w:vertAlign w:val="subscript"/>
          <w:lang w:val="en-GB"/>
        </w:rPr>
        <w:t xml:space="preserve">m, </w:t>
      </w:r>
      <w:proofErr w:type="spellStart"/>
      <w:r w:rsidRPr="0031730B">
        <w:rPr>
          <w:rFonts w:cs="Times"/>
          <w:b/>
          <w:vertAlign w:val="subscript"/>
          <w:lang w:val="en-GB"/>
        </w:rPr>
        <w:t>eol</w:t>
      </w:r>
      <w:proofErr w:type="spellEnd"/>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from the </w:t>
      </w:r>
      <w:proofErr w:type="spellStart"/>
      <w:r w:rsidRPr="0031730B">
        <w:rPr>
          <w:rFonts w:cs="Times"/>
          <w:lang w:val="en-GB"/>
        </w:rPr>
        <w:t>E</w:t>
      </w:r>
      <w:r>
        <w:rPr>
          <w:rFonts w:cs="Times"/>
          <w:lang w:val="en-GB"/>
        </w:rPr>
        <w:t>o</w:t>
      </w:r>
      <w:r w:rsidRPr="0031730B">
        <w:rPr>
          <w:rFonts w:cs="Times"/>
          <w:lang w:val="en-GB"/>
        </w:rPr>
        <w:t>L</w:t>
      </w:r>
      <w:proofErr w:type="spellEnd"/>
      <w:r w:rsidRPr="0031730B">
        <w:rPr>
          <w:rFonts w:cs="Times"/>
          <w:lang w:val="en-GB"/>
        </w:rPr>
        <w:t xml:space="preserve"> and reused in other </w:t>
      </w:r>
      <w:proofErr w:type="gramStart"/>
      <w:r w:rsidRPr="0031730B">
        <w:rPr>
          <w:rFonts w:cs="Times"/>
          <w:lang w:val="en-GB"/>
        </w:rPr>
        <w:t>systems</w:t>
      </w:r>
      <w:proofErr w:type="gramEnd"/>
    </w:p>
    <w:p w14:paraId="48C64CF8" w14:textId="77777777" w:rsidR="0046758E" w:rsidRPr="0031730B" w:rsidRDefault="0046758E" w:rsidP="0046758E">
      <w:pPr>
        <w:ind w:firstLine="0"/>
        <w:rPr>
          <w:rFonts w:cs="Times"/>
          <w:lang w:val="en-GB"/>
        </w:rPr>
      </w:pPr>
      <w:proofErr w:type="spellStart"/>
      <w:r w:rsidRPr="0031730B">
        <w:rPr>
          <w:rFonts w:cs="Times"/>
          <w:b/>
          <w:lang w:val="en-GB"/>
        </w:rPr>
        <w:t>MFC_out</w:t>
      </w:r>
      <w:proofErr w:type="spellEnd"/>
      <w:r w:rsidRPr="0031730B">
        <w:rPr>
          <w:rFonts w:cs="Times"/>
          <w:b/>
          <w:lang w:val="en-GB"/>
        </w:rPr>
        <w:t xml:space="preserve"> </w:t>
      </w:r>
      <w:r w:rsidRPr="0031730B">
        <w:rPr>
          <w:rFonts w:cs="Times"/>
          <w:b/>
          <w:vertAlign w:val="superscript"/>
          <w:lang w:val="en-GB"/>
        </w:rPr>
        <w:t>SS</w:t>
      </w:r>
      <w:r w:rsidRPr="0031730B">
        <w:rPr>
          <w:rFonts w:cs="Times"/>
          <w:b/>
          <w:lang w:val="en-GB"/>
        </w:rPr>
        <w:t xml:space="preserve"> </w:t>
      </w:r>
      <w:r w:rsidRPr="0031730B">
        <w:rPr>
          <w:rFonts w:cs="Times"/>
          <w:b/>
          <w:vertAlign w:val="subscript"/>
          <w:lang w:val="en-GB"/>
        </w:rPr>
        <w:t xml:space="preserve">m, </w:t>
      </w:r>
      <w:proofErr w:type="spellStart"/>
      <w:r w:rsidRPr="0031730B">
        <w:rPr>
          <w:rFonts w:cs="Times"/>
          <w:b/>
          <w:vertAlign w:val="subscript"/>
          <w:lang w:val="en-GB"/>
        </w:rPr>
        <w:t>eol</w:t>
      </w:r>
      <w:proofErr w:type="spellEnd"/>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from the </w:t>
      </w:r>
      <w:proofErr w:type="spellStart"/>
      <w:r w:rsidRPr="0031730B">
        <w:rPr>
          <w:rFonts w:cs="Times"/>
          <w:lang w:val="en-GB"/>
        </w:rPr>
        <w:t>E</w:t>
      </w:r>
      <w:r>
        <w:rPr>
          <w:rFonts w:cs="Times"/>
          <w:lang w:val="en-GB"/>
        </w:rPr>
        <w:t>o</w:t>
      </w:r>
      <w:r w:rsidRPr="0031730B">
        <w:rPr>
          <w:rFonts w:cs="Times"/>
          <w:lang w:val="en-GB"/>
        </w:rPr>
        <w:t>L</w:t>
      </w:r>
      <w:proofErr w:type="spellEnd"/>
      <w:r w:rsidRPr="0031730B">
        <w:rPr>
          <w:rFonts w:cs="Times"/>
          <w:lang w:val="en-GB"/>
        </w:rPr>
        <w:t xml:space="preserve"> and reused in the same system</w:t>
      </w:r>
      <w:r>
        <w:rPr>
          <w:rFonts w:cs="Times"/>
          <w:lang w:val="en-GB"/>
        </w:rPr>
        <w:t xml:space="preserve"> </w:t>
      </w:r>
      <w:r w:rsidRPr="0031730B">
        <w:rPr>
          <w:rFonts w:cs="Times"/>
          <w:lang w:val="en-GB"/>
        </w:rPr>
        <w:t>(in phase p or in other phases)</w:t>
      </w:r>
    </w:p>
    <w:p w14:paraId="7A83AE04" w14:textId="77777777" w:rsidR="0046758E" w:rsidRPr="0031730B" w:rsidRDefault="0046758E" w:rsidP="0046758E">
      <w:pPr>
        <w:ind w:firstLine="0"/>
        <w:rPr>
          <w:rFonts w:cs="Times"/>
          <w:lang w:val="en-GB"/>
        </w:rPr>
      </w:pPr>
      <w:proofErr w:type="spellStart"/>
      <w:r w:rsidRPr="0031730B">
        <w:rPr>
          <w:rFonts w:cs="Times"/>
          <w:b/>
          <w:lang w:val="en-GB"/>
        </w:rPr>
        <w:t>MFC_out</w:t>
      </w:r>
      <w:proofErr w:type="spellEnd"/>
      <w:r w:rsidRPr="0031730B">
        <w:rPr>
          <w:rFonts w:cs="Times"/>
          <w:b/>
          <w:lang w:val="en-GB"/>
        </w:rPr>
        <w:t xml:space="preserve"> </w:t>
      </w:r>
      <w:proofErr w:type="spellStart"/>
      <w:r w:rsidRPr="0031730B">
        <w:rPr>
          <w:rFonts w:cs="Times"/>
          <w:b/>
          <w:vertAlign w:val="superscript"/>
          <w:lang w:val="en-GB"/>
        </w:rPr>
        <w:t>en_rec</w:t>
      </w:r>
      <w:proofErr w:type="spellEnd"/>
      <w:r w:rsidRPr="0031730B">
        <w:rPr>
          <w:rFonts w:cs="Times"/>
          <w:b/>
          <w:lang w:val="en-GB"/>
        </w:rPr>
        <w:t xml:space="preserve"> </w:t>
      </w:r>
      <w:r w:rsidRPr="0031730B">
        <w:rPr>
          <w:rFonts w:cs="Times"/>
          <w:b/>
          <w:vertAlign w:val="subscript"/>
          <w:lang w:val="en-GB"/>
        </w:rPr>
        <w:t xml:space="preserve">m, </w:t>
      </w:r>
      <w:proofErr w:type="spellStart"/>
      <w:r w:rsidRPr="0031730B">
        <w:rPr>
          <w:rFonts w:cs="Times"/>
          <w:b/>
          <w:vertAlign w:val="subscript"/>
          <w:lang w:val="en-GB"/>
        </w:rPr>
        <w:t>eol</w:t>
      </w:r>
      <w:proofErr w:type="spellEnd"/>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by the </w:t>
      </w:r>
      <w:proofErr w:type="spellStart"/>
      <w:r w:rsidRPr="0031730B">
        <w:rPr>
          <w:rFonts w:cs="Times"/>
          <w:lang w:val="en-GB"/>
        </w:rPr>
        <w:t>E</w:t>
      </w:r>
      <w:r>
        <w:rPr>
          <w:rFonts w:cs="Times"/>
          <w:lang w:val="en-GB"/>
        </w:rPr>
        <w:t>o</w:t>
      </w:r>
      <w:r w:rsidRPr="0031730B">
        <w:rPr>
          <w:rFonts w:cs="Times"/>
          <w:lang w:val="en-GB"/>
        </w:rPr>
        <w:t>L</w:t>
      </w:r>
      <w:proofErr w:type="spellEnd"/>
      <w:r w:rsidRPr="0031730B">
        <w:rPr>
          <w:rFonts w:cs="Times"/>
          <w:lang w:val="en-GB"/>
        </w:rPr>
        <w:t xml:space="preserve"> and sent to energy </w:t>
      </w:r>
      <w:proofErr w:type="gramStart"/>
      <w:r w:rsidRPr="0031730B">
        <w:rPr>
          <w:rFonts w:cs="Times"/>
          <w:lang w:val="en-GB"/>
        </w:rPr>
        <w:t>recover</w:t>
      </w:r>
      <w:r>
        <w:rPr>
          <w:rFonts w:cs="Times"/>
          <w:lang w:val="en-GB"/>
        </w:rPr>
        <w:t>y</w:t>
      </w:r>
      <w:proofErr w:type="gramEnd"/>
    </w:p>
    <w:p w14:paraId="28B7CD2F" w14:textId="77777777" w:rsidR="0046758E" w:rsidRPr="0031730B" w:rsidRDefault="0046758E" w:rsidP="0046758E">
      <w:pPr>
        <w:ind w:firstLine="0"/>
        <w:rPr>
          <w:rFonts w:cs="Times"/>
          <w:lang w:val="en-GB"/>
        </w:rPr>
      </w:pPr>
      <w:proofErr w:type="spellStart"/>
      <w:r w:rsidRPr="0031730B">
        <w:rPr>
          <w:rFonts w:cs="Times"/>
          <w:b/>
          <w:lang w:val="en-GB"/>
        </w:rPr>
        <w:t>MFC_out</w:t>
      </w:r>
      <w:proofErr w:type="spellEnd"/>
      <w:r w:rsidRPr="0031730B">
        <w:rPr>
          <w:rFonts w:cs="Times"/>
          <w:b/>
          <w:lang w:val="en-GB"/>
        </w:rPr>
        <w:t xml:space="preserve"> </w:t>
      </w:r>
      <w:r w:rsidRPr="0031730B">
        <w:rPr>
          <w:rFonts w:cs="Times"/>
          <w:b/>
          <w:vertAlign w:val="subscript"/>
          <w:lang w:val="en-GB"/>
        </w:rPr>
        <w:t xml:space="preserve">m, </w:t>
      </w:r>
      <w:proofErr w:type="spellStart"/>
      <w:r w:rsidRPr="0031730B">
        <w:rPr>
          <w:rFonts w:cs="Times"/>
          <w:b/>
          <w:vertAlign w:val="subscript"/>
          <w:lang w:val="en-GB"/>
        </w:rPr>
        <w:t>eol</w:t>
      </w:r>
      <w:proofErr w:type="spellEnd"/>
      <w:r w:rsidRPr="0031730B">
        <w:rPr>
          <w:rFonts w:cs="Times"/>
          <w:b/>
          <w:lang w:val="en-GB"/>
        </w:rPr>
        <w:t>:</w:t>
      </w:r>
      <w:r w:rsidRPr="0031730B">
        <w:rPr>
          <w:rFonts w:cs="Times"/>
          <w:lang w:val="en-GB"/>
        </w:rPr>
        <w:t xml:space="preserve"> Mass of m-</w:t>
      </w:r>
      <w:proofErr w:type="spellStart"/>
      <w:r w:rsidRPr="0031730B">
        <w:rPr>
          <w:rFonts w:cs="Times"/>
          <w:lang w:val="en-GB"/>
        </w:rPr>
        <w:t>th</w:t>
      </w:r>
      <w:proofErr w:type="spellEnd"/>
      <w:r w:rsidRPr="0031730B">
        <w:rPr>
          <w:rFonts w:cs="Times"/>
          <w:lang w:val="en-GB"/>
        </w:rPr>
        <w:t xml:space="preserve"> material discarded from the </w:t>
      </w:r>
      <w:proofErr w:type="spellStart"/>
      <w:r w:rsidRPr="0031730B">
        <w:rPr>
          <w:rFonts w:cs="Times"/>
          <w:lang w:val="en-GB"/>
        </w:rPr>
        <w:t>E</w:t>
      </w:r>
      <w:r>
        <w:rPr>
          <w:rFonts w:cs="Times"/>
          <w:lang w:val="en-GB"/>
        </w:rPr>
        <w:t>o</w:t>
      </w:r>
      <w:r w:rsidRPr="0031730B">
        <w:rPr>
          <w:rFonts w:cs="Times"/>
          <w:lang w:val="en-GB"/>
        </w:rPr>
        <w:t>L</w:t>
      </w:r>
      <w:proofErr w:type="spellEnd"/>
      <w:r w:rsidRPr="0031730B">
        <w:rPr>
          <w:rFonts w:cs="Times"/>
          <w:lang w:val="en-GB"/>
        </w:rPr>
        <w:t xml:space="preserve"> and reused in the same system or outside </w:t>
      </w:r>
      <w:proofErr w:type="gramStart"/>
      <w:r w:rsidRPr="0031730B">
        <w:rPr>
          <w:rFonts w:cs="Times"/>
          <w:lang w:val="en-GB"/>
        </w:rPr>
        <w:t>it</w:t>
      </w:r>
      <w:proofErr w:type="gramEnd"/>
    </w:p>
    <w:p w14:paraId="2E47561F" w14:textId="77777777" w:rsidR="0046758E" w:rsidRPr="00DC2D8D" w:rsidRDefault="0046758E" w:rsidP="0046758E">
      <w:pPr>
        <w:ind w:firstLine="0"/>
        <w:rPr>
          <w:rFonts w:cs="Times"/>
          <w:iCs/>
          <w:lang w:val="en-GB"/>
        </w:rPr>
      </w:pPr>
      <w:proofErr w:type="spellStart"/>
      <w:r w:rsidRPr="00DC2D8D">
        <w:rPr>
          <w:rFonts w:cs="Times"/>
          <w:b/>
          <w:iCs/>
          <w:lang w:val="en-GB"/>
        </w:rPr>
        <w:t>MC_out</w:t>
      </w:r>
      <w:proofErr w:type="spellEnd"/>
      <w:r w:rsidRPr="00DC2D8D">
        <w:rPr>
          <w:rFonts w:cs="Times"/>
          <w:b/>
          <w:iCs/>
          <w:lang w:val="en-GB"/>
        </w:rPr>
        <w:t xml:space="preserve"> </w:t>
      </w:r>
      <w:r w:rsidRPr="00DC2D8D">
        <w:rPr>
          <w:rFonts w:cs="Times"/>
          <w:b/>
          <w:iCs/>
          <w:vertAlign w:val="superscript"/>
          <w:lang w:val="en-GB"/>
        </w:rPr>
        <w:t>OS</w:t>
      </w:r>
      <w:r w:rsidRPr="00DC2D8D">
        <w:rPr>
          <w:rFonts w:cs="Times"/>
          <w:b/>
          <w:iCs/>
          <w:lang w:val="en-GB"/>
        </w:rPr>
        <w:t xml:space="preserve"> </w:t>
      </w:r>
      <w:r w:rsidRPr="00DC2D8D">
        <w:rPr>
          <w:rFonts w:cs="Times"/>
          <w:b/>
          <w:iCs/>
          <w:vertAlign w:val="subscript"/>
          <w:lang w:val="en-GB"/>
        </w:rPr>
        <w:t>m, p</w:t>
      </w:r>
      <w:r w:rsidRPr="00DC2D8D">
        <w:rPr>
          <w:rFonts w:cs="Times"/>
          <w:iCs/>
          <w:lang w:val="en-GB"/>
        </w:rPr>
        <w:t xml:space="preserve"> = Generated </w:t>
      </w:r>
      <w:r>
        <w:rPr>
          <w:rFonts w:cs="Times"/>
          <w:iCs/>
          <w:lang w:val="en-GB"/>
        </w:rPr>
        <w:t>c</w:t>
      </w:r>
      <w:r w:rsidRPr="00DC2D8D">
        <w:rPr>
          <w:rFonts w:cs="Times"/>
          <w:iCs/>
          <w:lang w:val="en-GB"/>
        </w:rPr>
        <w:t>ircularity of the m-</w:t>
      </w:r>
      <w:proofErr w:type="spellStart"/>
      <w:r w:rsidRPr="00DC2D8D">
        <w:rPr>
          <w:rFonts w:cs="Times"/>
          <w:iCs/>
          <w:lang w:val="en-GB"/>
        </w:rPr>
        <w:t>th</w:t>
      </w:r>
      <w:proofErr w:type="spellEnd"/>
      <w:r w:rsidRPr="00DC2D8D">
        <w:rPr>
          <w:rFonts w:cs="Times"/>
          <w:iCs/>
          <w:lang w:val="en-GB"/>
        </w:rPr>
        <w:t xml:space="preserve"> material in phase p for other systems</w:t>
      </w:r>
    </w:p>
    <w:p w14:paraId="01BFB922" w14:textId="1359DFB1"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MC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OS</m:t>
              </m:r>
            </m:sup>
          </m:sSubSup>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OS</m:t>
                  </m:r>
                </m:sup>
              </m:sSubSup>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b"/>
                    </m:rPr>
                    <w:rPr>
                      <w:rFonts w:ascii="Cambria Math" w:hAnsi="Cambria Math"/>
                    </w:rPr>
                    <m:t>m</m:t>
                  </m:r>
                  <m:r>
                    <m:rPr>
                      <m:sty m:val="p"/>
                    </m:rPr>
                    <w:rPr>
                      <w:rFonts w:ascii="Cambria Math" w:hAnsi="Cambria Math"/>
                    </w:rPr>
                    <m:t>,</m:t>
                  </m:r>
                  <m:r>
                    <m:rPr>
                      <m:sty m:val="b"/>
                    </m:rPr>
                    <w:rPr>
                      <w:rFonts w:ascii="Cambria Math" w:hAnsi="Cambria Math"/>
                    </w:rPr>
                    <m:t>p</m:t>
                  </m:r>
                </m:sub>
              </m:sSub>
            </m:den>
          </m:f>
        </m:oMath>
      </m:oMathPara>
    </w:p>
    <w:p w14:paraId="332E06F9" w14:textId="77777777" w:rsidR="0046758E" w:rsidRPr="00DC2D8D" w:rsidRDefault="0046758E" w:rsidP="0046758E">
      <w:pPr>
        <w:ind w:firstLine="0"/>
        <w:rPr>
          <w:rFonts w:cs="Times"/>
          <w:iCs/>
          <w:lang w:val="en-GB"/>
        </w:rPr>
      </w:pPr>
      <w:proofErr w:type="spellStart"/>
      <w:r w:rsidRPr="00DC2D8D">
        <w:rPr>
          <w:rFonts w:cs="Times"/>
          <w:b/>
          <w:iCs/>
          <w:lang w:val="en-GB"/>
        </w:rPr>
        <w:t>MC_out</w:t>
      </w:r>
      <w:proofErr w:type="spellEnd"/>
      <w:r w:rsidRPr="00DC2D8D">
        <w:rPr>
          <w:rFonts w:cs="Times"/>
          <w:b/>
          <w:iCs/>
          <w:lang w:val="en-GB"/>
        </w:rPr>
        <w:t xml:space="preserve"> </w:t>
      </w:r>
      <w:r w:rsidRPr="00DC2D8D">
        <w:rPr>
          <w:rFonts w:cs="Times"/>
          <w:b/>
          <w:iCs/>
          <w:vertAlign w:val="superscript"/>
          <w:lang w:val="en-GB"/>
        </w:rPr>
        <w:t>SS</w:t>
      </w:r>
      <w:r w:rsidRPr="00DC2D8D">
        <w:rPr>
          <w:rFonts w:cs="Times"/>
          <w:b/>
          <w:iCs/>
          <w:lang w:val="en-GB"/>
        </w:rPr>
        <w:t xml:space="preserve"> </w:t>
      </w:r>
      <w:r w:rsidRPr="00DC2D8D">
        <w:rPr>
          <w:rFonts w:cs="Times"/>
          <w:b/>
          <w:iCs/>
          <w:vertAlign w:val="subscript"/>
          <w:lang w:val="en-GB"/>
        </w:rPr>
        <w:t>m, p</w:t>
      </w:r>
      <w:r w:rsidRPr="00DC2D8D">
        <w:rPr>
          <w:rFonts w:cs="Times"/>
          <w:iCs/>
          <w:lang w:val="en-GB"/>
        </w:rPr>
        <w:t xml:space="preserve"> = Generated </w:t>
      </w:r>
      <w:r>
        <w:rPr>
          <w:rFonts w:cs="Times"/>
          <w:iCs/>
          <w:lang w:val="en-GB"/>
        </w:rPr>
        <w:t>c</w:t>
      </w:r>
      <w:r w:rsidRPr="00DC2D8D">
        <w:rPr>
          <w:rFonts w:cs="Times"/>
          <w:iCs/>
          <w:lang w:val="en-GB"/>
        </w:rPr>
        <w:t>ircularity of the m-</w:t>
      </w:r>
      <w:proofErr w:type="spellStart"/>
      <w:r w:rsidRPr="00DC2D8D">
        <w:rPr>
          <w:rFonts w:cs="Times"/>
          <w:iCs/>
          <w:lang w:val="en-GB"/>
        </w:rPr>
        <w:t>th</w:t>
      </w:r>
      <w:proofErr w:type="spellEnd"/>
      <w:r w:rsidRPr="00DC2D8D">
        <w:rPr>
          <w:rFonts w:cs="Times"/>
          <w:iCs/>
          <w:lang w:val="en-GB"/>
        </w:rPr>
        <w:t xml:space="preserve"> material in phase p for the same system</w:t>
      </w:r>
    </w:p>
    <w:p w14:paraId="07CE4C17" w14:textId="0A933050" w:rsidR="0046758E" w:rsidRPr="00D711C1" w:rsidRDefault="00263F04" w:rsidP="0046758E">
      <w:pPr>
        <w:pStyle w:val="equation"/>
      </w:pPr>
      <m:oMathPara>
        <m:oMath>
          <m:sSubSup>
            <m:sSubSupPr>
              <m:ctrlPr>
                <w:rPr>
                  <w:rFonts w:ascii="Cambria Math" w:hAnsi="Cambria Math"/>
                </w:rPr>
              </m:ctrlPr>
            </m:sSubSupPr>
            <m:e>
              <m:r>
                <m:rPr>
                  <m:sty m:val="b"/>
                </m:rPr>
                <w:rPr>
                  <w:rFonts w:ascii="Cambria Math" w:hAnsi="Cambria Math"/>
                </w:rPr>
                <m:t>MC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SS</m:t>
              </m:r>
            </m:sup>
          </m:sSubSup>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SS</m:t>
                  </m:r>
                </m:sup>
              </m:sSubSup>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b"/>
                    </m:rPr>
                    <w:rPr>
                      <w:rFonts w:ascii="Cambria Math" w:hAnsi="Cambria Math"/>
                    </w:rPr>
                    <m:t>m</m:t>
                  </m:r>
                  <m:r>
                    <m:rPr>
                      <m:sty m:val="p"/>
                    </m:rPr>
                    <w:rPr>
                      <w:rFonts w:ascii="Cambria Math" w:hAnsi="Cambria Math"/>
                    </w:rPr>
                    <m:t>,</m:t>
                  </m:r>
                  <m:r>
                    <m:rPr>
                      <m:sty m:val="b"/>
                    </m:rPr>
                    <w:rPr>
                      <w:rFonts w:ascii="Cambria Math" w:hAnsi="Cambria Math"/>
                    </w:rPr>
                    <m:t>p</m:t>
                  </m:r>
                </m:sub>
              </m:sSub>
            </m:den>
          </m:f>
        </m:oMath>
      </m:oMathPara>
    </w:p>
    <w:p w14:paraId="1049B95E" w14:textId="77777777" w:rsidR="0046758E" w:rsidRPr="00DC2D8D" w:rsidRDefault="0046758E" w:rsidP="0046758E">
      <w:pPr>
        <w:ind w:firstLine="0"/>
        <w:rPr>
          <w:rFonts w:cs="Times"/>
          <w:iCs/>
          <w:lang w:val="en-GB"/>
        </w:rPr>
      </w:pPr>
      <w:proofErr w:type="spellStart"/>
      <w:r w:rsidRPr="00DC2D8D">
        <w:rPr>
          <w:rFonts w:cs="Times"/>
          <w:b/>
          <w:iCs/>
          <w:lang w:val="en-GB"/>
        </w:rPr>
        <w:t>MC_out</w:t>
      </w:r>
      <w:proofErr w:type="spellEnd"/>
      <w:r w:rsidRPr="00DC2D8D">
        <w:rPr>
          <w:rFonts w:cs="Times"/>
          <w:b/>
          <w:iCs/>
          <w:lang w:val="en-GB"/>
        </w:rPr>
        <w:t xml:space="preserve"> </w:t>
      </w:r>
      <w:r w:rsidRPr="00DC2D8D">
        <w:rPr>
          <w:rFonts w:cs="Times"/>
          <w:b/>
          <w:iCs/>
          <w:vertAlign w:val="superscript"/>
          <w:lang w:val="en-GB"/>
        </w:rPr>
        <w:t>OS</w:t>
      </w:r>
      <w:r w:rsidRPr="00DC2D8D">
        <w:rPr>
          <w:rFonts w:cs="Times"/>
          <w:b/>
          <w:iCs/>
          <w:lang w:val="en-GB"/>
        </w:rPr>
        <w:t xml:space="preserve"> </w:t>
      </w:r>
      <w:r w:rsidRPr="00DC2D8D">
        <w:rPr>
          <w:rFonts w:cs="Times"/>
          <w:b/>
          <w:iCs/>
          <w:vertAlign w:val="subscript"/>
          <w:lang w:val="en-GB"/>
        </w:rPr>
        <w:t>m</w:t>
      </w:r>
      <w:r w:rsidRPr="00DC2D8D">
        <w:rPr>
          <w:rFonts w:cs="Times"/>
          <w:iCs/>
          <w:lang w:val="en-GB"/>
        </w:rPr>
        <w:t xml:space="preserve"> = Generated </w:t>
      </w:r>
      <w:r>
        <w:rPr>
          <w:rFonts w:cs="Times"/>
          <w:iCs/>
          <w:lang w:val="en-GB"/>
        </w:rPr>
        <w:t>c</w:t>
      </w:r>
      <w:r w:rsidRPr="00DC2D8D">
        <w:rPr>
          <w:rFonts w:cs="Times"/>
          <w:iCs/>
          <w:lang w:val="en-GB"/>
        </w:rPr>
        <w:t>ircularity of the m-</w:t>
      </w:r>
      <w:proofErr w:type="spellStart"/>
      <w:r w:rsidRPr="00DC2D8D">
        <w:rPr>
          <w:rFonts w:cs="Times"/>
          <w:iCs/>
          <w:lang w:val="en-GB"/>
        </w:rPr>
        <w:t>th</w:t>
      </w:r>
      <w:proofErr w:type="spellEnd"/>
      <w:r w:rsidRPr="00DC2D8D">
        <w:rPr>
          <w:rFonts w:cs="Times"/>
          <w:iCs/>
          <w:lang w:val="en-GB"/>
        </w:rPr>
        <w:t xml:space="preserve"> material for other systems</w:t>
      </w:r>
    </w:p>
    <w:p w14:paraId="775908A9" w14:textId="51F77D2B" w:rsidR="0046758E" w:rsidRPr="00D711C1" w:rsidRDefault="00263F04" w:rsidP="0046758E">
      <w:pPr>
        <w:pStyle w:val="equation"/>
        <w:rPr>
          <w:lang w:val="en-GB"/>
        </w:rPr>
      </w:pPr>
      <m:oMathPara>
        <m:oMath>
          <m:sSubSup>
            <m:sSubSupPr>
              <m:ctrlPr>
                <w:rPr>
                  <w:rFonts w:ascii="Cambria Math" w:hAnsi="Cambria Math"/>
                </w:rPr>
              </m:ctrlPr>
            </m:sSubSupPr>
            <m:e>
              <m:r>
                <m:rPr>
                  <m:sty m:val="b"/>
                </m:rPr>
                <w:rPr>
                  <w:rFonts w:ascii="Cambria Math" w:hAnsi="Cambria Math"/>
                </w:rPr>
                <m:t>MC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OS</m:t>
              </m:r>
            </m:sup>
          </m:sSubSup>
          <m:r>
            <m:rPr>
              <m:sty m:val="p"/>
            </m:rPr>
            <w:rPr>
              <w:rFonts w:ascii="Cambria Math" w:hAnsi="Cambria Math"/>
            </w:rPr>
            <m:t>=</m:t>
          </m:r>
          <m:nary>
            <m:naryPr>
              <m:chr m:val="∑"/>
              <m:limLoc m:val="undOvr"/>
              <m:ctrlPr>
                <w:rPr>
                  <w:rFonts w:ascii="Cambria Math" w:hAnsi="Cambria Math"/>
                </w:rPr>
              </m:ctrlPr>
            </m:naryPr>
            <m:sub>
              <m:r>
                <m:rPr>
                  <m:sty m:val="bi"/>
                </m:rPr>
                <w:rPr>
                  <w:rFonts w:ascii="Cambria Math" w:hAnsi="Cambria Math"/>
                </w:rPr>
                <m:t>p</m:t>
              </m:r>
              <m:r>
                <w:rPr>
                  <w:rFonts w:ascii="Cambria Math" w:hAnsi="Cambria Math"/>
                </w:rPr>
                <m:t>=</m:t>
              </m:r>
              <m:r>
                <m:rPr>
                  <m:sty m:val="bi"/>
                </m:rPr>
                <w:rPr>
                  <w:rFonts w:ascii="Cambria Math" w:hAnsi="Cambria Math"/>
                </w:rPr>
                <m:t>1</m:t>
              </m:r>
            </m:sub>
            <m:sup>
              <m:r>
                <m:rPr>
                  <m:sty m:val="bi"/>
                </m:rPr>
                <w:rPr>
                  <w:rFonts w:ascii="Cambria Math" w:hAnsi="Cambria Math"/>
                </w:rPr>
                <m:t>P</m:t>
              </m:r>
            </m:sup>
            <m:e>
              <m:d>
                <m:dPr>
                  <m:begChr m:val="["/>
                  <m:endChr m:val="]"/>
                  <m:ctrlPr>
                    <w:rPr>
                      <w:rFonts w:ascii="Cambria Math" w:hAnsi="Cambria Math"/>
                      <w:i/>
                    </w:rPr>
                  </m:ctrlPr>
                </m:dPr>
                <m:e>
                  <m:f>
                    <m:fPr>
                      <m:ctrlPr>
                        <w:rPr>
                          <w:rFonts w:ascii="Cambria Math" w:hAnsi="Cambria Math"/>
                          <w:i/>
                        </w:rPr>
                      </m:ctrlPr>
                    </m:fPr>
                    <m:num>
                      <m:sSubSup>
                        <m:sSubSupPr>
                          <m:ctrlPr>
                            <w:rPr>
                              <w:rFonts w:ascii="Cambria Math" w:hAnsi="Cambria Math"/>
                            </w:rPr>
                          </m:ctrlPr>
                        </m:sSubSupPr>
                        <m:e>
                          <m:r>
                            <m:rPr>
                              <m:sty m:val="b"/>
                            </m:rPr>
                            <w:rPr>
                              <w:rFonts w:ascii="Cambria Math" w:hAnsi="Cambria Math"/>
                            </w:rPr>
                            <m:t>MF</m:t>
                          </m:r>
                          <m:sSub>
                            <m:sSubPr>
                              <m:ctrlPr>
                                <w:rPr>
                                  <w:rFonts w:ascii="Cambria Math" w:hAnsi="Cambria Math"/>
                                </w:rPr>
                              </m:ctrlPr>
                            </m:sSubPr>
                            <m:e>
                              <m:r>
                                <m:rPr>
                                  <m:sty m:val="b"/>
                                </m:rPr>
                                <w:rPr>
                                  <w:rFonts w:ascii="Cambria Math" w:hAnsi="Cambria Math"/>
                                </w:rPr>
                                <m:t>C</m:t>
                              </m:r>
                            </m:e>
                            <m:sub>
                              <m:r>
                                <m:rPr>
                                  <m:sty m:val="b"/>
                                </m:rPr>
                                <w:rPr>
                                  <w:rFonts w:ascii="Cambria Math" w:hAnsi="Cambria Math"/>
                                </w:rPr>
                                <m:t>out</m:t>
                              </m:r>
                            </m:sub>
                          </m:sSub>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OS</m:t>
                          </m:r>
                        </m:sup>
                      </m:sSubSup>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b"/>
                            </m:rPr>
                            <w:rPr>
                              <w:rFonts w:ascii="Cambria Math" w:hAnsi="Cambria Math"/>
                            </w:rPr>
                            <m:t>m</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M</m:t>
                          </m:r>
                          <m:sSub>
                            <m:sSubPr>
                              <m:ctrlPr>
                                <w:rPr>
                                  <w:rFonts w:ascii="Cambria Math" w:hAnsi="Cambria Math"/>
                                </w:rPr>
                              </m:ctrlPr>
                            </m:sSubPr>
                            <m:e>
                              <m:r>
                                <m:rPr>
                                  <m:sty m:val="b"/>
                                </m:rPr>
                                <w:rPr>
                                  <w:rFonts w:ascii="Cambria Math" w:hAnsi="Cambria Math"/>
                                </w:rPr>
                                <m:t>F</m:t>
                              </m:r>
                            </m:e>
                            <m:sub>
                              <m:r>
                                <m:rPr>
                                  <m:sty m:val="b"/>
                                </m:rPr>
                                <w:rPr>
                                  <w:rFonts w:ascii="Cambria Math" w:hAnsi="Cambria Math"/>
                                </w:rPr>
                                <m:t>FP</m:t>
                              </m:r>
                            </m:sub>
                          </m:sSub>
                        </m:e>
                        <m:sub>
                          <m:r>
                            <m:rPr>
                              <m:sty m:val="b"/>
                            </m:rPr>
                            <w:rPr>
                              <w:rFonts w:ascii="Cambria Math" w:hAnsi="Cambria Math"/>
                            </w:rPr>
                            <m:t>m</m:t>
                          </m:r>
                        </m:sub>
                      </m:sSub>
                    </m:den>
                  </m:f>
                </m:e>
              </m:d>
              <m:r>
                <w:rPr>
                  <w:rFonts w:ascii="Cambria Math" w:hAnsi="Cambria Math"/>
                </w:rPr>
                <m:t>+[</m:t>
              </m:r>
              <m:f>
                <m:fPr>
                  <m:ctrlPr>
                    <w:rPr>
                      <w:rFonts w:ascii="Cambria Math" w:hAnsi="Cambria Math"/>
                      <w:i/>
                    </w:rPr>
                  </m:ctrlPr>
                </m:fPr>
                <m:num>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eol</m:t>
                      </m:r>
                    </m:sub>
                    <m:sup>
                      <m:r>
                        <m:rPr>
                          <m:sty m:val="b"/>
                        </m:rPr>
                        <w:rPr>
                          <w:rFonts w:ascii="Cambria Math" w:hAnsi="Cambria Math"/>
                        </w:rPr>
                        <m:t>OS</m:t>
                      </m:r>
                    </m:sup>
                  </m:sSubSup>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b"/>
                        </m:rPr>
                        <w:rPr>
                          <w:rFonts w:ascii="Cambria Math" w:hAnsi="Cambria Math"/>
                        </w:rPr>
                        <m:t>m</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FP</m:t>
                      </m:r>
                    </m:e>
                    <m:sub>
                      <m:r>
                        <m:rPr>
                          <m:sty m:val="b"/>
                        </m:rPr>
                        <w:rPr>
                          <w:rFonts w:ascii="Cambria Math" w:hAnsi="Cambria Math"/>
                        </w:rPr>
                        <m:t>m</m:t>
                      </m:r>
                    </m:sub>
                  </m:sSub>
                </m:den>
              </m:f>
              <m:r>
                <w:rPr>
                  <w:rFonts w:ascii="Cambria Math" w:hAnsi="Cambria Math"/>
                </w:rPr>
                <m:t>]</m:t>
              </m:r>
            </m:e>
          </m:nary>
        </m:oMath>
      </m:oMathPara>
    </w:p>
    <w:p w14:paraId="2DAE4078" w14:textId="77777777" w:rsidR="0046758E" w:rsidRPr="001F43BE" w:rsidRDefault="0046758E" w:rsidP="0046758E">
      <w:pPr>
        <w:ind w:firstLine="0"/>
        <w:rPr>
          <w:rFonts w:cs="Times"/>
          <w:iCs/>
          <w:lang w:val="en-GB"/>
        </w:rPr>
      </w:pPr>
      <w:proofErr w:type="spellStart"/>
      <w:r w:rsidRPr="00DC2D8D">
        <w:rPr>
          <w:rFonts w:cs="Times"/>
          <w:b/>
          <w:iCs/>
          <w:lang w:val="en-GB"/>
        </w:rPr>
        <w:t>MC_out</w:t>
      </w:r>
      <w:proofErr w:type="spellEnd"/>
      <w:r w:rsidRPr="00DC2D8D">
        <w:rPr>
          <w:rFonts w:cs="Times"/>
          <w:b/>
          <w:iCs/>
          <w:lang w:val="en-GB"/>
        </w:rPr>
        <w:t xml:space="preserve"> </w:t>
      </w:r>
      <w:r w:rsidRPr="00DC2D8D">
        <w:rPr>
          <w:rFonts w:cs="Times"/>
          <w:b/>
          <w:iCs/>
          <w:vertAlign w:val="superscript"/>
          <w:lang w:val="en-GB"/>
        </w:rPr>
        <w:t>SS</w:t>
      </w:r>
      <w:r w:rsidRPr="00DC2D8D">
        <w:rPr>
          <w:rFonts w:cs="Times"/>
          <w:b/>
          <w:iCs/>
          <w:lang w:val="en-GB"/>
        </w:rPr>
        <w:t xml:space="preserve"> </w:t>
      </w:r>
      <w:r w:rsidRPr="00DC2D8D">
        <w:rPr>
          <w:rFonts w:cs="Times"/>
          <w:b/>
          <w:iCs/>
          <w:vertAlign w:val="subscript"/>
          <w:lang w:val="en-GB"/>
        </w:rPr>
        <w:t>m</w:t>
      </w:r>
      <w:r w:rsidRPr="00DC2D8D">
        <w:rPr>
          <w:rFonts w:cs="Times"/>
          <w:iCs/>
          <w:lang w:val="en-GB"/>
        </w:rPr>
        <w:t xml:space="preserve"> = Generated </w:t>
      </w:r>
      <w:r>
        <w:rPr>
          <w:rFonts w:cs="Times"/>
          <w:iCs/>
          <w:lang w:val="en-GB"/>
        </w:rPr>
        <w:t>c</w:t>
      </w:r>
      <w:r w:rsidRPr="00DC2D8D">
        <w:rPr>
          <w:rFonts w:cs="Times"/>
          <w:iCs/>
          <w:lang w:val="en-GB"/>
        </w:rPr>
        <w:t>ircularity of the m-</w:t>
      </w:r>
      <w:proofErr w:type="spellStart"/>
      <w:r w:rsidRPr="00DC2D8D">
        <w:rPr>
          <w:rFonts w:cs="Times"/>
          <w:iCs/>
          <w:lang w:val="en-GB"/>
        </w:rPr>
        <w:t>th</w:t>
      </w:r>
      <w:proofErr w:type="spellEnd"/>
      <w:r w:rsidRPr="00DC2D8D">
        <w:rPr>
          <w:rFonts w:cs="Times"/>
          <w:iCs/>
          <w:lang w:val="en-GB"/>
        </w:rPr>
        <w:t xml:space="preserve"> material for the same systems</w:t>
      </w:r>
    </w:p>
    <w:p w14:paraId="10EC05DA" w14:textId="46278EFE" w:rsidR="0046758E" w:rsidRPr="00D711C1" w:rsidRDefault="00263F04" w:rsidP="0046758E">
      <w:pPr>
        <w:pStyle w:val="equation"/>
        <w:rPr>
          <w:lang w:val="en-GB"/>
        </w:rPr>
      </w:pPr>
      <m:oMathPara>
        <m:oMath>
          <m:sSubSup>
            <m:sSubSupPr>
              <m:ctrlPr>
                <w:rPr>
                  <w:rFonts w:ascii="Cambria Math" w:hAnsi="Cambria Math"/>
                </w:rPr>
              </m:ctrlPr>
            </m:sSubSupPr>
            <m:e>
              <m:r>
                <m:rPr>
                  <m:sty m:val="b"/>
                </m:rPr>
                <w:rPr>
                  <w:rFonts w:ascii="Cambria Math" w:hAnsi="Cambria Math"/>
                </w:rPr>
                <m:t>MC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SS</m:t>
              </m:r>
            </m:sup>
          </m:sSubSup>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p</m:t>
              </m:r>
              <m:r>
                <m:rPr>
                  <m:sty m:val="p"/>
                </m:rPr>
                <w:rPr>
                  <w:rFonts w:ascii="Cambria Math" w:hAnsi="Cambria Math"/>
                </w:rPr>
                <m:t>=</m:t>
              </m:r>
              <m:r>
                <m:rPr>
                  <m:sty m:val="b"/>
                </m:rPr>
                <w:rPr>
                  <w:rFonts w:ascii="Cambria Math" w:hAnsi="Cambria Math"/>
                </w:rPr>
                <m:t>1</m:t>
              </m:r>
            </m:sub>
            <m:sup>
              <m:r>
                <m:rPr>
                  <m:sty m:val="b"/>
                </m:rPr>
                <w:rPr>
                  <w:rFonts w:ascii="Cambria Math" w:hAnsi="Cambria Math"/>
                </w:rPr>
                <m:t>P</m:t>
              </m:r>
            </m:sup>
            <m:e>
              <m:d>
                <m:dPr>
                  <m:begChr m:val="["/>
                  <m:endChr m:val="]"/>
                  <m:ctrlPr>
                    <w:rPr>
                      <w:rFonts w:ascii="Cambria Math" w:hAnsi="Cambria Math"/>
                    </w:rPr>
                  </m:ctrlPr>
                </m:dPr>
                <m:e>
                  <m:f>
                    <m:fPr>
                      <m:ctrlPr>
                        <w:rPr>
                          <w:rFonts w:ascii="Cambria Math" w:hAnsi="Cambria Math"/>
                        </w:rPr>
                      </m:ctrlPr>
                    </m:fPr>
                    <m:num>
                      <m:sSubSup>
                        <m:sSubSupPr>
                          <m:ctrlPr>
                            <w:rPr>
                              <w:rFonts w:ascii="Cambria Math" w:hAnsi="Cambria Math"/>
                            </w:rPr>
                          </m:ctrlPr>
                        </m:sSubSupPr>
                        <m:e>
                          <m:r>
                            <m:rPr>
                              <m:sty m:val="b"/>
                            </m:rPr>
                            <w:rPr>
                              <w:rFonts w:ascii="Cambria Math" w:hAnsi="Cambria Math"/>
                            </w:rPr>
                            <m:t>MF</m:t>
                          </m:r>
                          <m:sSub>
                            <m:sSubPr>
                              <m:ctrlPr>
                                <w:rPr>
                                  <w:rFonts w:ascii="Cambria Math" w:hAnsi="Cambria Math"/>
                                </w:rPr>
                              </m:ctrlPr>
                            </m:sSubPr>
                            <m:e>
                              <m:r>
                                <m:rPr>
                                  <m:sty m:val="b"/>
                                </m:rPr>
                                <w:rPr>
                                  <w:rFonts w:ascii="Cambria Math" w:hAnsi="Cambria Math"/>
                                </w:rPr>
                                <m:t>C</m:t>
                              </m:r>
                            </m:e>
                            <m:sub>
                              <m:r>
                                <m:rPr>
                                  <m:sty m:val="b"/>
                                </m:rPr>
                                <w:rPr>
                                  <w:rFonts w:ascii="Cambria Math" w:hAnsi="Cambria Math"/>
                                </w:rPr>
                                <m:t>out</m:t>
                              </m:r>
                            </m:sub>
                          </m:sSub>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p</m:t>
                          </m:r>
                        </m:sub>
                        <m:sup>
                          <m:r>
                            <m:rPr>
                              <m:sty m:val="b"/>
                            </m:rPr>
                            <w:rPr>
                              <w:rFonts w:ascii="Cambria Math" w:hAnsi="Cambria Math"/>
                            </w:rPr>
                            <m:t>SS</m:t>
                          </m:r>
                        </m:sup>
                      </m:sSubSup>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b"/>
                            </m:rPr>
                            <w:rPr>
                              <w:rFonts w:ascii="Cambria Math" w:hAnsi="Cambria Math"/>
                            </w:rPr>
                            <m:t>m</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FP</m:t>
                          </m:r>
                        </m:e>
                        <m:sub>
                          <m:r>
                            <m:rPr>
                              <m:sty m:val="b"/>
                            </m:rPr>
                            <w:rPr>
                              <w:rFonts w:ascii="Cambria Math" w:hAnsi="Cambria Math"/>
                            </w:rPr>
                            <m:t>m</m:t>
                          </m:r>
                        </m:sub>
                      </m:sSub>
                    </m:den>
                  </m:f>
                </m:e>
              </m:d>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b"/>
                        </m:rPr>
                        <w:rPr>
                          <w:rFonts w:ascii="Cambria Math" w:hAnsi="Cambria Math"/>
                        </w:rPr>
                        <m:t>MFC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r>
                        <m:rPr>
                          <m:sty m:val="p"/>
                        </m:rPr>
                        <w:rPr>
                          <w:rFonts w:ascii="Cambria Math" w:hAnsi="Cambria Math"/>
                        </w:rPr>
                        <m:t>,</m:t>
                      </m:r>
                      <m:r>
                        <m:rPr>
                          <m:sty m:val="b"/>
                        </m:rPr>
                        <w:rPr>
                          <w:rFonts w:ascii="Cambria Math" w:hAnsi="Cambria Math"/>
                        </w:rPr>
                        <m:t>eol</m:t>
                      </m:r>
                    </m:sub>
                    <m:sup>
                      <m:r>
                        <m:rPr>
                          <m:sty m:val="b"/>
                        </m:rPr>
                        <w:rPr>
                          <w:rFonts w:ascii="Cambria Math" w:hAnsi="Cambria Math"/>
                        </w:rPr>
                        <m:t>SS</m:t>
                      </m:r>
                    </m:sup>
                  </m:sSubSup>
                </m:num>
                <m:den>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out</m:t>
                      </m:r>
                    </m:e>
                    <m:sub>
                      <m:r>
                        <m:rPr>
                          <m:sty m:val="b"/>
                        </m:rPr>
                        <w:rPr>
                          <w:rFonts w:ascii="Cambria Math" w:hAnsi="Cambria Math"/>
                        </w:rPr>
                        <m:t>m</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MF</m:t>
                      </m:r>
                      <m:r>
                        <m:rPr>
                          <m:sty m:val="p"/>
                        </m:rPr>
                        <w:rPr>
                          <w:rFonts w:ascii="Cambria Math" w:hAnsi="Cambria Math"/>
                        </w:rPr>
                        <m:t>_</m:t>
                      </m:r>
                      <m:r>
                        <m:rPr>
                          <m:sty m:val="b"/>
                        </m:rPr>
                        <w:rPr>
                          <w:rFonts w:ascii="Cambria Math" w:hAnsi="Cambria Math"/>
                        </w:rPr>
                        <m:t>FP</m:t>
                      </m:r>
                    </m:e>
                    <m:sub>
                      <m:r>
                        <m:rPr>
                          <m:sty m:val="b"/>
                        </m:rPr>
                        <w:rPr>
                          <w:rFonts w:ascii="Cambria Math" w:hAnsi="Cambria Math"/>
                        </w:rPr>
                        <m:t>m</m:t>
                      </m:r>
                    </m:sub>
                  </m:sSub>
                </m:den>
              </m:f>
              <m:r>
                <m:rPr>
                  <m:sty m:val="p"/>
                </m:rPr>
                <w:rPr>
                  <w:rFonts w:ascii="Cambria Math" w:hAnsi="Cambria Math"/>
                </w:rPr>
                <m:t>]</m:t>
              </m:r>
            </m:e>
          </m:nary>
        </m:oMath>
      </m:oMathPara>
    </w:p>
    <w:p w14:paraId="49A92FE5" w14:textId="77777777" w:rsidR="0046758E" w:rsidRPr="00DC2D8D" w:rsidRDefault="0046758E" w:rsidP="0046758E">
      <w:pPr>
        <w:ind w:firstLine="0"/>
        <w:rPr>
          <w:rFonts w:cs="Times"/>
          <w:b/>
          <w:lang w:val="en-GB"/>
        </w:rPr>
      </w:pPr>
      <w:proofErr w:type="spellStart"/>
      <w:r w:rsidRPr="00DC2D8D">
        <w:rPr>
          <w:rFonts w:cs="Times"/>
          <w:b/>
          <w:lang w:val="en-GB"/>
        </w:rPr>
        <w:t>MCI_out</w:t>
      </w:r>
      <w:proofErr w:type="spellEnd"/>
      <w:r w:rsidRPr="00DC2D8D">
        <w:rPr>
          <w:rFonts w:cs="Times"/>
          <w:b/>
          <w:lang w:val="en-GB"/>
        </w:rPr>
        <w:t xml:space="preserve"> </w:t>
      </w:r>
      <w:r w:rsidRPr="00DC2D8D">
        <w:rPr>
          <w:rFonts w:cs="Times"/>
          <w:b/>
          <w:vertAlign w:val="superscript"/>
          <w:lang w:val="en-GB"/>
        </w:rPr>
        <w:t>OS</w:t>
      </w:r>
      <w:r w:rsidRPr="00DC2D8D">
        <w:rPr>
          <w:rFonts w:cs="Times"/>
          <w:b/>
          <w:lang w:val="en-GB"/>
        </w:rPr>
        <w:t xml:space="preserve"> </w:t>
      </w:r>
      <w:r w:rsidRPr="00DC2D8D">
        <w:rPr>
          <w:rFonts w:cs="Times"/>
          <w:lang w:val="en-GB"/>
        </w:rPr>
        <w:t>= Material Circularity Indicator regarding the circularity generated by the product for other systems</w:t>
      </w:r>
    </w:p>
    <w:p w14:paraId="7A9F4AC4" w14:textId="59475791" w:rsidR="0046758E" w:rsidRPr="00D711C1" w:rsidRDefault="00263F04" w:rsidP="0046758E">
      <w:pPr>
        <w:pStyle w:val="equation"/>
      </w:pPr>
      <m:oMathPara>
        <m:oMath>
          <m:sSup>
            <m:sSupPr>
              <m:ctrlPr>
                <w:rPr>
                  <w:rFonts w:ascii="Cambria Math" w:hAnsi="Cambria Math"/>
                </w:rPr>
              </m:ctrlPr>
            </m:sSupPr>
            <m:e>
              <m:r>
                <m:rPr>
                  <m:sty m:val="b"/>
                </m:rPr>
                <w:rPr>
                  <w:rFonts w:ascii="Cambria Math" w:hAnsi="Cambria Math"/>
                </w:rPr>
                <m:t>MCI</m:t>
              </m:r>
              <m:r>
                <m:rPr>
                  <m:sty m:val="p"/>
                </m:rPr>
                <w:rPr>
                  <w:rFonts w:ascii="Cambria Math" w:hAnsi="Cambria Math"/>
                </w:rPr>
                <m:t>_</m:t>
              </m:r>
              <m:r>
                <m:rPr>
                  <m:sty m:val="b"/>
                </m:rPr>
                <w:rPr>
                  <w:rFonts w:ascii="Cambria Math" w:hAnsi="Cambria Math"/>
                </w:rPr>
                <m:t>out</m:t>
              </m:r>
            </m:e>
            <m:sup>
              <m:r>
                <m:rPr>
                  <m:sty m:val="b"/>
                </m:rPr>
                <w:rPr>
                  <w:rFonts w:ascii="Cambria Math" w:hAnsi="Cambria Math"/>
                </w:rPr>
                <m:t>OS</m:t>
              </m:r>
            </m:sup>
          </m:sSup>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d>
                <m:dPr>
                  <m:ctrlPr>
                    <w:rPr>
                      <w:rFonts w:ascii="Cambria Math" w:hAnsi="Cambria Math"/>
                    </w:rPr>
                  </m:ctrlPr>
                </m:dPr>
                <m:e>
                  <m:sSubSup>
                    <m:sSubSupPr>
                      <m:ctrlPr>
                        <w:rPr>
                          <w:rFonts w:ascii="Cambria Math" w:hAnsi="Cambria Math"/>
                        </w:rPr>
                      </m:ctrlPr>
                    </m:sSubSupPr>
                    <m:e>
                      <m:r>
                        <m:rPr>
                          <m:sty m:val="b"/>
                        </m:rPr>
                        <w:rPr>
                          <w:rFonts w:ascii="Cambria Math" w:hAnsi="Cambria Math"/>
                        </w:rPr>
                        <m:t>MC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OS</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M</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IRC</m:t>
                      </m:r>
                    </m:e>
                    <m:sub>
                      <m:r>
                        <m:rPr>
                          <m:sty m:val="b"/>
                        </m:rPr>
                        <w:rPr>
                          <w:rFonts w:ascii="Cambria Math" w:hAnsi="Cambria Math"/>
                        </w:rPr>
                        <m:t>m</m:t>
                      </m:r>
                    </m:sub>
                  </m:sSub>
                </m:e>
              </m:d>
              <m:r>
                <m:rPr>
                  <m:sty m:val="p"/>
                </m:rPr>
                <w:rPr>
                  <w:rFonts w:ascii="Cambria Math" w:hAnsi="Cambria Math"/>
                </w:rPr>
                <m:t>*</m:t>
              </m:r>
              <m:r>
                <m:rPr>
                  <m:sty m:val="b"/>
                </m:rPr>
                <w:rPr>
                  <w:rFonts w:ascii="Cambria Math" w:hAnsi="Cambria Math"/>
                </w:rPr>
                <m:t>100</m:t>
              </m:r>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T</m:t>
                  </m:r>
                </m:sup>
              </m:sSubSup>
            </m:e>
          </m:nary>
        </m:oMath>
      </m:oMathPara>
    </w:p>
    <w:p w14:paraId="4C043498" w14:textId="77777777" w:rsidR="0046758E" w:rsidRPr="00DC2D8D" w:rsidRDefault="0046758E" w:rsidP="0046758E">
      <w:pPr>
        <w:ind w:firstLine="0"/>
        <w:rPr>
          <w:rFonts w:cs="Times"/>
          <w:b/>
          <w:lang w:val="en-GB"/>
        </w:rPr>
      </w:pPr>
      <w:proofErr w:type="spellStart"/>
      <w:r w:rsidRPr="00DC2D8D">
        <w:rPr>
          <w:rFonts w:cs="Times"/>
          <w:b/>
          <w:lang w:val="en-GB"/>
        </w:rPr>
        <w:t>MCI_out</w:t>
      </w:r>
      <w:proofErr w:type="spellEnd"/>
      <w:r w:rsidRPr="00DC2D8D">
        <w:rPr>
          <w:rFonts w:cs="Times"/>
          <w:b/>
          <w:lang w:val="en-GB"/>
        </w:rPr>
        <w:t xml:space="preserve"> </w:t>
      </w:r>
      <w:r w:rsidRPr="00DC2D8D">
        <w:rPr>
          <w:rFonts w:cs="Times"/>
          <w:b/>
          <w:vertAlign w:val="superscript"/>
          <w:lang w:val="en-GB"/>
        </w:rPr>
        <w:t>SS</w:t>
      </w:r>
      <w:r w:rsidRPr="00DC2D8D">
        <w:rPr>
          <w:rFonts w:cs="Times"/>
          <w:b/>
          <w:lang w:val="en-GB"/>
        </w:rPr>
        <w:t xml:space="preserve"> </w:t>
      </w:r>
      <w:r w:rsidRPr="00DC2D8D">
        <w:rPr>
          <w:rFonts w:cs="Times"/>
          <w:lang w:val="en-GB"/>
        </w:rPr>
        <w:t>= Material Circularity Indicator regarding the circularity generated by the product</w:t>
      </w:r>
      <w:r>
        <w:rPr>
          <w:rFonts w:cs="Times"/>
          <w:lang w:val="en-GB"/>
        </w:rPr>
        <w:t xml:space="preserve"> </w:t>
      </w:r>
      <w:r w:rsidRPr="00DC2D8D">
        <w:rPr>
          <w:rFonts w:cs="Times"/>
          <w:lang w:val="en-GB"/>
        </w:rPr>
        <w:t>for the same system</w:t>
      </w:r>
    </w:p>
    <w:p w14:paraId="58627A91" w14:textId="4BD621B0" w:rsidR="0046758E" w:rsidRPr="00D711C1" w:rsidRDefault="00263F04" w:rsidP="0046758E">
      <w:pPr>
        <w:pStyle w:val="equation"/>
      </w:pPr>
      <m:oMathPara>
        <m:oMath>
          <m:sSup>
            <m:sSupPr>
              <m:ctrlPr>
                <w:rPr>
                  <w:rFonts w:ascii="Cambria Math" w:hAnsi="Cambria Math"/>
                </w:rPr>
              </m:ctrlPr>
            </m:sSupPr>
            <m:e>
              <m:r>
                <m:rPr>
                  <m:sty m:val="b"/>
                </m:rPr>
                <w:rPr>
                  <w:rFonts w:ascii="Cambria Math" w:hAnsi="Cambria Math"/>
                </w:rPr>
                <m:t>MCI</m:t>
              </m:r>
              <m:r>
                <m:rPr>
                  <m:sty m:val="p"/>
                </m:rPr>
                <w:rPr>
                  <w:rFonts w:ascii="Cambria Math" w:hAnsi="Cambria Math"/>
                </w:rPr>
                <m:t>_</m:t>
              </m:r>
              <m:r>
                <m:rPr>
                  <m:sty m:val="b"/>
                </m:rPr>
                <w:rPr>
                  <w:rFonts w:ascii="Cambria Math" w:hAnsi="Cambria Math"/>
                </w:rPr>
                <m:t>out</m:t>
              </m:r>
            </m:e>
            <m:sup>
              <m:r>
                <m:rPr>
                  <m:sty m:val="b"/>
                </m:rPr>
                <w:rPr>
                  <w:rFonts w:ascii="Cambria Math" w:hAnsi="Cambria Math"/>
                </w:rPr>
                <m:t>SS</m:t>
              </m:r>
            </m:sup>
          </m:sSup>
          <m:r>
            <m:rPr>
              <m:sty m:val="p"/>
            </m:rPr>
            <w:rPr>
              <w:rFonts w:ascii="Cambria Math" w:hAnsi="Cambria Math"/>
            </w:rPr>
            <m:t>=</m:t>
          </m:r>
          <m:nary>
            <m:naryPr>
              <m:chr m:val="∑"/>
              <m:limLoc m:val="undOvr"/>
              <m:ctrlPr>
                <w:rPr>
                  <w:rFonts w:ascii="Cambria Math" w:hAnsi="Cambria Math"/>
                </w:rPr>
              </m:ctrlPr>
            </m:naryPr>
            <m:sub>
              <m:r>
                <m:rPr>
                  <m:sty m:val="b"/>
                </m:rPr>
                <w:rPr>
                  <w:rFonts w:ascii="Cambria Math" w:hAnsi="Cambria Math"/>
                </w:rPr>
                <m:t>m</m:t>
              </m:r>
              <m:r>
                <m:rPr>
                  <m:sty m:val="p"/>
                </m:rPr>
                <w:rPr>
                  <w:rFonts w:ascii="Cambria Math" w:hAnsi="Cambria Math"/>
                </w:rPr>
                <m:t>=</m:t>
              </m:r>
              <m:r>
                <m:rPr>
                  <m:sty m:val="b"/>
                </m:rPr>
                <w:rPr>
                  <w:rFonts w:ascii="Cambria Math" w:hAnsi="Cambria Math"/>
                </w:rPr>
                <m:t>1</m:t>
              </m:r>
            </m:sub>
            <m:sup>
              <m:r>
                <m:rPr>
                  <m:sty m:val="b"/>
                </m:rPr>
                <w:rPr>
                  <w:rFonts w:ascii="Cambria Math" w:hAnsi="Cambria Math"/>
                </w:rPr>
                <m:t>M</m:t>
              </m:r>
            </m:sup>
            <m:e>
              <m:d>
                <m:dPr>
                  <m:ctrlPr>
                    <w:rPr>
                      <w:rFonts w:ascii="Cambria Math" w:hAnsi="Cambria Math"/>
                    </w:rPr>
                  </m:ctrlPr>
                </m:dPr>
                <m:e>
                  <m:sSubSup>
                    <m:sSubSupPr>
                      <m:ctrlPr>
                        <w:rPr>
                          <w:rFonts w:ascii="Cambria Math" w:hAnsi="Cambria Math"/>
                        </w:rPr>
                      </m:ctrlPr>
                    </m:sSubSupPr>
                    <m:e>
                      <m:r>
                        <m:rPr>
                          <m:sty m:val="b"/>
                        </m:rPr>
                        <w:rPr>
                          <w:rFonts w:ascii="Cambria Math" w:hAnsi="Cambria Math"/>
                        </w:rPr>
                        <m:t>MC</m:t>
                      </m:r>
                      <m:r>
                        <m:rPr>
                          <m:sty m:val="p"/>
                        </m:rPr>
                        <w:rPr>
                          <w:rFonts w:ascii="Cambria Math" w:hAnsi="Cambria Math"/>
                        </w:rPr>
                        <m:t>_</m:t>
                      </m:r>
                      <m:r>
                        <m:rPr>
                          <m:sty m:val="b"/>
                        </m:rPr>
                        <w:rPr>
                          <w:rFonts w:ascii="Cambria Math" w:hAnsi="Cambria Math"/>
                        </w:rPr>
                        <m:t>out</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SS</m:t>
                      </m:r>
                    </m:sup>
                  </m:sSubSup>
                  <m:r>
                    <m:rPr>
                      <m:sty m:val="p"/>
                    </m:rPr>
                    <w:rPr>
                      <w:rFonts w:ascii="Cambria Math" w:hAnsi="Cambria Math"/>
                    </w:rPr>
                    <m:t>*</m:t>
                  </m:r>
                  <m:sSubSup>
                    <m:sSubSupPr>
                      <m:ctrlPr>
                        <w:rPr>
                          <w:rFonts w:ascii="Cambria Math" w:hAnsi="Cambria Math"/>
                        </w:rPr>
                      </m:ctrlPr>
                    </m:sSubSupPr>
                    <m:e>
                      <m:r>
                        <m:rPr>
                          <m:sty m:val="b"/>
                        </m:rPr>
                        <w:rPr>
                          <w:rFonts w:ascii="Cambria Math" w:hAnsi="Cambria Math"/>
                        </w:rPr>
                        <m:t>W</m:t>
                      </m:r>
                    </m:e>
                    <m:sub>
                      <m:r>
                        <m:rPr>
                          <m:sty m:val="p"/>
                        </m:rPr>
                        <w:rPr>
                          <w:rFonts w:ascii="Cambria Math" w:hAnsi="Cambria Math"/>
                        </w:rPr>
                        <m:t xml:space="preserve">    </m:t>
                      </m:r>
                      <m:r>
                        <m:rPr>
                          <m:sty m:val="b"/>
                        </m:rPr>
                        <w:rPr>
                          <w:rFonts w:ascii="Cambria Math" w:hAnsi="Cambria Math"/>
                        </w:rPr>
                        <m:t>m</m:t>
                      </m:r>
                    </m:sub>
                    <m:sup>
                      <m:r>
                        <m:rPr>
                          <m:sty m:val="b"/>
                        </m:rPr>
                        <w:rPr>
                          <w:rFonts w:ascii="Cambria Math" w:hAnsi="Cambria Math"/>
                        </w:rPr>
                        <m:t>M</m:t>
                      </m:r>
                    </m:sup>
                  </m:sSubSup>
                  <m:r>
                    <m:rPr>
                      <m:sty m:val="p"/>
                    </m:rPr>
                    <w:rPr>
                      <w:rFonts w:ascii="Cambria Math" w:hAnsi="Cambria Math"/>
                    </w:rPr>
                    <m:t>*</m:t>
                  </m:r>
                  <m:sSub>
                    <m:sSubPr>
                      <m:ctrlPr>
                        <w:rPr>
                          <w:rFonts w:ascii="Cambria Math" w:hAnsi="Cambria Math"/>
                        </w:rPr>
                      </m:ctrlPr>
                    </m:sSubPr>
                    <m:e>
                      <m:r>
                        <m:rPr>
                          <m:sty m:val="b"/>
                        </m:rPr>
                        <w:rPr>
                          <w:rFonts w:ascii="Cambria Math" w:hAnsi="Cambria Math"/>
                        </w:rPr>
                        <m:t>IRC</m:t>
                      </m:r>
                    </m:e>
                    <m:sub>
                      <m:r>
                        <m:rPr>
                          <m:sty m:val="b"/>
                        </m:rPr>
                        <w:rPr>
                          <w:rFonts w:ascii="Cambria Math" w:hAnsi="Cambria Math"/>
                        </w:rPr>
                        <m:t>m</m:t>
                      </m:r>
                    </m:sub>
                  </m:sSub>
                </m:e>
              </m:d>
              <m:r>
                <m:rPr>
                  <m:sty m:val="p"/>
                </m:rPr>
                <w:rPr>
                  <w:rFonts w:ascii="Cambria Math" w:hAnsi="Cambria Math"/>
                </w:rPr>
                <m:t>*</m:t>
              </m:r>
              <m:r>
                <m:rPr>
                  <m:sty m:val="b"/>
                </m:rPr>
                <w:rPr>
                  <w:rFonts w:ascii="Cambria Math" w:hAnsi="Cambria Math"/>
                </w:rPr>
                <m:t>100</m:t>
              </m:r>
            </m:e>
          </m:nary>
        </m:oMath>
      </m:oMathPara>
    </w:p>
    <w:p w14:paraId="5504F43A" w14:textId="77777777" w:rsidR="0046758E" w:rsidRPr="00DC2D8D" w:rsidRDefault="0046758E" w:rsidP="0046758E">
      <w:pPr>
        <w:ind w:firstLine="0"/>
        <w:rPr>
          <w:rFonts w:cs="Times"/>
          <w:b/>
          <w:lang w:val="en-GB"/>
        </w:rPr>
      </w:pPr>
      <w:proofErr w:type="spellStart"/>
      <w:r w:rsidRPr="00DC2D8D">
        <w:rPr>
          <w:rFonts w:cs="Times"/>
          <w:b/>
          <w:lang w:val="en-GB"/>
        </w:rPr>
        <w:t>MCI_out</w:t>
      </w:r>
      <w:proofErr w:type="spellEnd"/>
      <w:r w:rsidRPr="00DC2D8D">
        <w:rPr>
          <w:rFonts w:cs="Times"/>
          <w:b/>
          <w:lang w:val="en-GB"/>
        </w:rPr>
        <w:t xml:space="preserve"> </w:t>
      </w:r>
      <w:r w:rsidRPr="00DC2D8D">
        <w:rPr>
          <w:rFonts w:cs="Times"/>
          <w:lang w:val="en-GB"/>
        </w:rPr>
        <w:t xml:space="preserve">= Material Circularity Indicator regarding the circularity generated by the product </w:t>
      </w:r>
    </w:p>
    <w:p w14:paraId="3A1A2FF6" w14:textId="1D6D9E19" w:rsidR="0046758E" w:rsidRPr="00D711C1" w:rsidRDefault="00D711C1" w:rsidP="0046758E">
      <w:pPr>
        <w:pStyle w:val="equation"/>
      </w:pPr>
      <m:oMathPara>
        <m:oMath>
          <m:r>
            <m:rPr>
              <m:sty m:val="b"/>
            </m:rPr>
            <w:rPr>
              <w:rFonts w:ascii="Cambria Math" w:hAnsi="Cambria Math"/>
            </w:rPr>
            <m:t>MCI</m:t>
          </m:r>
          <m:r>
            <m:rPr>
              <m:sty m:val="p"/>
            </m:rPr>
            <w:rPr>
              <w:rFonts w:ascii="Cambria Math" w:hAnsi="Cambria Math"/>
            </w:rPr>
            <m:t>_</m:t>
          </m:r>
          <m:r>
            <m:rPr>
              <m:sty m:val="b"/>
            </m:rPr>
            <w:rPr>
              <w:rFonts w:ascii="Cambria Math" w:hAnsi="Cambria Math"/>
            </w:rPr>
            <m:t>out</m:t>
          </m:r>
          <m:r>
            <m:rPr>
              <m:sty m:val="p"/>
            </m:rPr>
            <w:rPr>
              <w:rFonts w:ascii="Cambria Math" w:hAnsi="Cambria Math"/>
            </w:rPr>
            <m:t>=</m:t>
          </m:r>
          <m:sSup>
            <m:sSupPr>
              <m:ctrlPr>
                <w:rPr>
                  <w:rFonts w:ascii="Cambria Math" w:hAnsi="Cambria Math"/>
                </w:rPr>
              </m:ctrlPr>
            </m:sSupPr>
            <m:e>
              <m:r>
                <m:rPr>
                  <m:sty m:val="b"/>
                </m:rPr>
                <w:rPr>
                  <w:rFonts w:ascii="Cambria Math" w:hAnsi="Cambria Math"/>
                </w:rPr>
                <m:t>MCI</m:t>
              </m:r>
              <m:r>
                <m:rPr>
                  <m:sty m:val="p"/>
                </m:rPr>
                <w:rPr>
                  <w:rFonts w:ascii="Cambria Math" w:hAnsi="Cambria Math"/>
                </w:rPr>
                <m:t>_</m:t>
              </m:r>
              <m:r>
                <m:rPr>
                  <m:sty m:val="b"/>
                </m:rPr>
                <w:rPr>
                  <w:rFonts w:ascii="Cambria Math" w:hAnsi="Cambria Math"/>
                </w:rPr>
                <m:t>out</m:t>
              </m:r>
            </m:e>
            <m:sup>
              <m:r>
                <m:rPr>
                  <m:sty m:val="b"/>
                </m:rPr>
                <w:rPr>
                  <w:rFonts w:ascii="Cambria Math" w:hAnsi="Cambria Math"/>
                </w:rPr>
                <m:t>OS</m:t>
              </m:r>
            </m:sup>
          </m:sSup>
          <m:r>
            <m:rPr>
              <m:sty m:val="p"/>
            </m:rPr>
            <w:rPr>
              <w:rFonts w:ascii="Cambria Math" w:hAnsi="Cambria Math"/>
            </w:rPr>
            <m:t>+</m:t>
          </m:r>
          <m:sSup>
            <m:sSupPr>
              <m:ctrlPr>
                <w:rPr>
                  <w:rFonts w:ascii="Cambria Math" w:hAnsi="Cambria Math"/>
                </w:rPr>
              </m:ctrlPr>
            </m:sSupPr>
            <m:e>
              <m:r>
                <m:rPr>
                  <m:sty m:val="b"/>
                </m:rPr>
                <w:rPr>
                  <w:rFonts w:ascii="Cambria Math" w:hAnsi="Cambria Math"/>
                </w:rPr>
                <m:t>MCI</m:t>
              </m:r>
              <m:r>
                <m:rPr>
                  <m:sty m:val="p"/>
                </m:rPr>
                <w:rPr>
                  <w:rFonts w:ascii="Cambria Math" w:hAnsi="Cambria Math"/>
                </w:rPr>
                <m:t>_</m:t>
              </m:r>
              <m:r>
                <m:rPr>
                  <m:sty m:val="b"/>
                </m:rPr>
                <w:rPr>
                  <w:rFonts w:ascii="Cambria Math" w:hAnsi="Cambria Math"/>
                </w:rPr>
                <m:t>out</m:t>
              </m:r>
            </m:e>
            <m:sup>
              <m:r>
                <m:rPr>
                  <m:sty m:val="b"/>
                </m:rPr>
                <w:rPr>
                  <w:rFonts w:ascii="Cambria Math" w:hAnsi="Cambria Math"/>
                </w:rPr>
                <m:t>SS</m:t>
              </m:r>
            </m:sup>
          </m:sSup>
        </m:oMath>
      </m:oMathPara>
    </w:p>
    <w:p w14:paraId="19AEB082" w14:textId="77777777" w:rsidR="0046758E" w:rsidRPr="0031730B" w:rsidRDefault="0046758E" w:rsidP="0046758E">
      <w:pPr>
        <w:ind w:firstLine="0"/>
        <w:rPr>
          <w:rFonts w:cs="Times"/>
          <w:lang w:val="en-GB"/>
        </w:rPr>
      </w:pPr>
      <w:r w:rsidRPr="0031730B">
        <w:rPr>
          <w:rFonts w:cs="Times"/>
          <w:lang w:val="en-GB"/>
        </w:rPr>
        <w:t>If MCI ≠ 0 it is possible to calculate:</w:t>
      </w:r>
    </w:p>
    <w:p w14:paraId="5DB63148" w14:textId="77777777" w:rsidR="0046758E" w:rsidRPr="00DC2D8D" w:rsidRDefault="0046758E" w:rsidP="0046758E">
      <w:pPr>
        <w:ind w:firstLine="0"/>
        <w:rPr>
          <w:rFonts w:cs="Times"/>
          <w:b/>
          <w:lang w:val="en-GB"/>
        </w:rPr>
      </w:pPr>
      <w:r w:rsidRPr="00DC2D8D">
        <w:rPr>
          <w:rFonts w:cs="Times"/>
          <w:b/>
          <w:lang w:val="en-GB"/>
        </w:rPr>
        <w:t xml:space="preserve">η </w:t>
      </w:r>
      <w:r w:rsidRPr="00DC2D8D">
        <w:rPr>
          <w:rFonts w:cs="Times"/>
          <w:b/>
          <w:vertAlign w:val="subscript"/>
          <w:lang w:val="en-GB"/>
        </w:rPr>
        <w:t>MC</w:t>
      </w:r>
      <w:r w:rsidRPr="00DC2D8D">
        <w:rPr>
          <w:rFonts w:cs="Times"/>
          <w:b/>
          <w:lang w:val="en-GB"/>
        </w:rPr>
        <w:t xml:space="preserve"> </w:t>
      </w:r>
      <w:r w:rsidRPr="00DC2D8D">
        <w:rPr>
          <w:rFonts w:cs="Times"/>
          <w:lang w:val="en-GB"/>
        </w:rPr>
        <w:t>= Material Circularity Yield of the system</w:t>
      </w:r>
    </w:p>
    <w:p w14:paraId="318D90FE" w14:textId="67A96D45"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η</m:t>
              </m:r>
            </m:e>
            <m:sub>
              <m:r>
                <m:rPr>
                  <m:sty m:val="b"/>
                </m:rPr>
                <w:rPr>
                  <w:rFonts w:ascii="Cambria Math" w:hAnsi="Cambria Math"/>
                </w:rPr>
                <m:t>MC</m:t>
              </m:r>
            </m:sub>
          </m:sSub>
          <m:r>
            <m:rPr>
              <m:sty m:val="p"/>
            </m:rPr>
            <w:rPr>
              <w:rFonts w:ascii="Cambria Math" w:hAnsi="Cambria Math"/>
            </w:rPr>
            <m:t>=</m:t>
          </m:r>
          <m:f>
            <m:fPr>
              <m:ctrlPr>
                <w:rPr>
                  <w:rFonts w:ascii="Cambria Math" w:hAnsi="Cambria Math"/>
                </w:rPr>
              </m:ctrlPr>
            </m:fPr>
            <m:num>
              <m:r>
                <m:rPr>
                  <m:sty m:val="b"/>
                </m:rPr>
                <w:rPr>
                  <w:rFonts w:ascii="Cambria Math" w:hAnsi="Cambria Math"/>
                </w:rPr>
                <m:t>MCI</m:t>
              </m:r>
              <m:r>
                <m:rPr>
                  <m:sty m:val="p"/>
                </m:rPr>
                <w:rPr>
                  <w:rFonts w:ascii="Cambria Math" w:hAnsi="Cambria Math"/>
                </w:rPr>
                <m:t>_</m:t>
              </m:r>
              <m:r>
                <m:rPr>
                  <m:sty m:val="b"/>
                </m:rPr>
                <w:rPr>
                  <w:rFonts w:ascii="Cambria Math" w:hAnsi="Cambria Math"/>
                </w:rPr>
                <m:t>out</m:t>
              </m:r>
            </m:num>
            <m:den>
              <m:r>
                <m:rPr>
                  <m:sty m:val="b"/>
                </m:rPr>
                <w:rPr>
                  <w:rFonts w:ascii="Cambria Math" w:hAnsi="Cambria Math"/>
                </w:rPr>
                <m:t>MCI</m:t>
              </m:r>
            </m:den>
          </m:f>
        </m:oMath>
      </m:oMathPara>
    </w:p>
    <w:p w14:paraId="1F002117" w14:textId="7A9DD501" w:rsidR="0046758E" w:rsidRPr="00943F05" w:rsidRDefault="0046758E" w:rsidP="0046758E">
      <w:pPr>
        <w:ind w:firstLine="0"/>
        <w:rPr>
          <w:rFonts w:cs="Times"/>
          <w:lang w:val="en-GB"/>
        </w:rPr>
      </w:pPr>
      <w:proofErr w:type="spellStart"/>
      <w:r w:rsidRPr="00776B99">
        <w:t>η</w:t>
      </w:r>
      <w:r>
        <w:rPr>
          <w:vertAlign w:val="subscript"/>
        </w:rPr>
        <w:t>R</w:t>
      </w:r>
      <w:r w:rsidRPr="00776B99">
        <w:rPr>
          <w:vertAlign w:val="subscript"/>
        </w:rPr>
        <w:t>C</w:t>
      </w:r>
      <w:proofErr w:type="spellEnd"/>
      <w:r w:rsidRPr="00943F05">
        <w:rPr>
          <w:rFonts w:cs="Times"/>
          <w:lang w:val="en-GB"/>
        </w:rPr>
        <w:t xml:space="preserve"> </w:t>
      </w:r>
      <w:r>
        <w:rPr>
          <w:rFonts w:cs="Times"/>
          <w:lang w:val="en-GB"/>
        </w:rPr>
        <w:t>quantifies the circularity performance generated by other resources compared to absorbed ones</w:t>
      </w:r>
      <w:r w:rsidR="005165D3">
        <w:rPr>
          <w:rFonts w:cs="Times"/>
          <w:lang w:val="en-GB"/>
        </w:rPr>
        <w:t xml:space="preserve">. </w:t>
      </w:r>
      <w:proofErr w:type="spellStart"/>
      <w:r w:rsidR="005165D3" w:rsidRPr="00776B99">
        <w:t>η</w:t>
      </w:r>
      <w:r w:rsidR="005165D3">
        <w:rPr>
          <w:vertAlign w:val="subscript"/>
        </w:rPr>
        <w:t>R</w:t>
      </w:r>
      <w:r w:rsidR="005165D3" w:rsidRPr="00776B99">
        <w:rPr>
          <w:vertAlign w:val="subscript"/>
        </w:rPr>
        <w:t>C</w:t>
      </w:r>
      <w:proofErr w:type="spellEnd"/>
      <w:r w:rsidR="005165D3">
        <w:rPr>
          <w:vertAlign w:val="subscript"/>
        </w:rPr>
        <w:t xml:space="preserve"> </w:t>
      </w:r>
      <w:r w:rsidR="005165D3">
        <w:t xml:space="preserve">calculation follows the same structure presented for </w:t>
      </w:r>
      <w:r w:rsidR="005165D3" w:rsidRPr="00776B99">
        <w:t xml:space="preserve">η </w:t>
      </w:r>
      <w:r w:rsidR="005165D3">
        <w:rPr>
          <w:vertAlign w:val="subscript"/>
        </w:rPr>
        <w:t>M</w:t>
      </w:r>
      <w:r w:rsidR="005165D3" w:rsidRPr="00776B99">
        <w:rPr>
          <w:vertAlign w:val="subscript"/>
        </w:rPr>
        <w:t>C</w:t>
      </w:r>
      <w:r w:rsidR="005165D3">
        <w:rPr>
          <w:vertAlign w:val="subscript"/>
        </w:rPr>
        <w:t xml:space="preserve"> </w:t>
      </w:r>
      <w:r w:rsidR="005165D3">
        <w:t>calculation.</w:t>
      </w:r>
    </w:p>
    <w:p w14:paraId="0FBE188A" w14:textId="77777777" w:rsidR="0046758E" w:rsidRPr="00DC2D8D" w:rsidRDefault="0046758E" w:rsidP="0046758E">
      <w:pPr>
        <w:ind w:firstLine="0"/>
        <w:rPr>
          <w:rFonts w:cs="Times"/>
          <w:b/>
          <w:lang w:val="en-GB"/>
        </w:rPr>
      </w:pPr>
      <w:r w:rsidRPr="00DC2D8D">
        <w:rPr>
          <w:rFonts w:cs="Times"/>
          <w:b/>
          <w:lang w:val="en-GB"/>
        </w:rPr>
        <w:t xml:space="preserve">η </w:t>
      </w:r>
      <w:r w:rsidRPr="00DC2D8D">
        <w:rPr>
          <w:rFonts w:cs="Times"/>
          <w:b/>
          <w:vertAlign w:val="subscript"/>
          <w:lang w:val="en-GB"/>
        </w:rPr>
        <w:t>RC</w:t>
      </w:r>
      <w:r w:rsidRPr="00DC2D8D">
        <w:rPr>
          <w:rFonts w:cs="Times"/>
          <w:b/>
          <w:lang w:val="en-GB"/>
        </w:rPr>
        <w:t xml:space="preserve"> </w:t>
      </w:r>
      <w:r w:rsidRPr="00DC2D8D">
        <w:rPr>
          <w:rFonts w:cs="Times"/>
          <w:lang w:val="en-GB"/>
        </w:rPr>
        <w:t>= Resource Circularity Yield of the system</w:t>
      </w:r>
    </w:p>
    <w:p w14:paraId="0AC01198" w14:textId="17824720"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η</m:t>
              </m:r>
            </m:e>
            <m:sub>
              <m:r>
                <m:rPr>
                  <m:sty m:val="b"/>
                </m:rPr>
                <w:rPr>
                  <w:rFonts w:ascii="Cambria Math" w:hAnsi="Cambria Math"/>
                </w:rPr>
                <m:t>RC</m:t>
              </m:r>
            </m:sub>
          </m:sSub>
          <m:r>
            <m:rPr>
              <m:sty m:val="p"/>
            </m:rPr>
            <w:rPr>
              <w:rFonts w:ascii="Cambria Math" w:hAnsi="Cambria Math"/>
            </w:rPr>
            <m:t>=</m:t>
          </m:r>
          <m:f>
            <m:fPr>
              <m:ctrlPr>
                <w:rPr>
                  <w:rFonts w:ascii="Cambria Math" w:hAnsi="Cambria Math"/>
                </w:rPr>
              </m:ctrlPr>
            </m:fPr>
            <m:num>
              <m:r>
                <m:rPr>
                  <m:sty m:val="b"/>
                </m:rPr>
                <w:rPr>
                  <w:rFonts w:ascii="Cambria Math" w:hAnsi="Cambria Math"/>
                </w:rPr>
                <m:t>RCI</m:t>
              </m:r>
              <m:r>
                <m:rPr>
                  <m:sty m:val="p"/>
                </m:rPr>
                <w:rPr>
                  <w:rFonts w:ascii="Cambria Math" w:hAnsi="Cambria Math"/>
                </w:rPr>
                <m:t>_</m:t>
              </m:r>
              <m:r>
                <m:rPr>
                  <m:sty m:val="b"/>
                </m:rPr>
                <w:rPr>
                  <w:rFonts w:ascii="Cambria Math" w:hAnsi="Cambria Math"/>
                </w:rPr>
                <m:t>out</m:t>
              </m:r>
            </m:num>
            <m:den>
              <m:r>
                <m:rPr>
                  <m:sty m:val="b"/>
                </m:rPr>
                <w:rPr>
                  <w:rFonts w:ascii="Cambria Math" w:hAnsi="Cambria Math"/>
                </w:rPr>
                <m:t>RCI</m:t>
              </m:r>
            </m:den>
          </m:f>
        </m:oMath>
      </m:oMathPara>
    </w:p>
    <w:p w14:paraId="056FB52F" w14:textId="77777777" w:rsidR="0046758E" w:rsidRPr="002E66BB" w:rsidRDefault="0046758E" w:rsidP="0046758E">
      <w:pPr>
        <w:ind w:firstLine="0"/>
        <w:rPr>
          <w:rFonts w:cs="Times"/>
          <w:lang w:val="en-GB"/>
        </w:rPr>
      </w:pPr>
      <w:r>
        <w:rPr>
          <w:rFonts w:cs="Times"/>
          <w:lang w:val="en-GB"/>
        </w:rPr>
        <w:t>Finally, all these indexes</w:t>
      </w:r>
      <w:r w:rsidRPr="0018342A">
        <w:rPr>
          <w:rFonts w:cs="Times"/>
          <w:lang w:val="en-GB"/>
        </w:rPr>
        <w:t xml:space="preserve"> can be used to construct a circularity function </w:t>
      </w:r>
      <w:r>
        <w:rPr>
          <w:rFonts w:cs="Times"/>
          <w:lang w:val="en-GB"/>
        </w:rPr>
        <w:t>(</w:t>
      </w:r>
      <w:r w:rsidRPr="0018342A">
        <w:rPr>
          <w:rFonts w:cs="Times"/>
          <w:lang w:val="en-GB"/>
        </w:rPr>
        <w:t>Φ</w:t>
      </w:r>
      <w:r>
        <w:rPr>
          <w:rFonts w:cs="Times"/>
          <w:lang w:val="en-GB"/>
        </w:rPr>
        <w:t>).</w:t>
      </w:r>
      <w:r w:rsidRPr="0018342A">
        <w:rPr>
          <w:rFonts w:cs="Times"/>
          <w:lang w:val="en-GB"/>
        </w:rPr>
        <w:t xml:space="preserve"> </w:t>
      </w:r>
      <w:r>
        <w:rPr>
          <w:rFonts w:cs="Times"/>
          <w:lang w:val="en-GB"/>
        </w:rPr>
        <w:t>This way,</w:t>
      </w:r>
      <w:r w:rsidRPr="0018342A">
        <w:rPr>
          <w:rFonts w:cs="Times"/>
          <w:lang w:val="en-GB"/>
        </w:rPr>
        <w:t xml:space="preserve"> the state of the system is evaluated both considering the circularity quantity in input (CPI) and the capacity of generat</w:t>
      </w:r>
      <w:r>
        <w:rPr>
          <w:rFonts w:cs="Times"/>
          <w:lang w:val="en-GB"/>
        </w:rPr>
        <w:t>ing</w:t>
      </w:r>
      <w:r w:rsidRPr="0018342A">
        <w:rPr>
          <w:rFonts w:cs="Times"/>
          <w:lang w:val="en-GB"/>
        </w:rPr>
        <w:t xml:space="preserve"> circularity in output (yield vector).</w:t>
      </w:r>
      <w:r>
        <w:rPr>
          <w:rFonts w:cs="Times"/>
          <w:lang w:val="en-GB"/>
        </w:rPr>
        <w:t xml:space="preserve"> T</w:t>
      </w:r>
      <w:r>
        <w:rPr>
          <w:lang w:val="en-GB"/>
        </w:rPr>
        <w:t>he yield vector length is calculated as follows:</w:t>
      </w:r>
    </w:p>
    <w:p w14:paraId="2986920F" w14:textId="14912F82" w:rsidR="0046758E" w:rsidRPr="00D711C1" w:rsidRDefault="00263F04" w:rsidP="0046758E">
      <w:pPr>
        <w:pStyle w:val="equation"/>
      </w:pPr>
      <m:oMathPara>
        <m:oMath>
          <m:sSub>
            <m:sSubPr>
              <m:ctrlPr>
                <w:rPr>
                  <w:rFonts w:ascii="Cambria Math" w:hAnsi="Cambria Math"/>
                </w:rPr>
              </m:ctrlPr>
            </m:sSubPr>
            <m:e>
              <m:r>
                <m:rPr>
                  <m:sty m:val="b"/>
                </m:rPr>
                <w:rPr>
                  <w:rFonts w:ascii="Cambria Math" w:hAnsi="Cambria Math"/>
                </w:rPr>
                <m:t>η</m:t>
              </m:r>
            </m:e>
            <m:sub>
              <m:r>
                <m:rPr>
                  <m:sty m:val="b"/>
                </m:rPr>
                <w:rPr>
                  <w:rFonts w:ascii="Cambria Math" w:hAnsi="Cambria Math"/>
                </w:rPr>
                <m:t>C</m:t>
              </m:r>
            </m:sub>
          </m:sSub>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rPr>
                      </m:ctrlPr>
                    </m:sSubPr>
                    <m:e>
                      <m:r>
                        <m:rPr>
                          <m:sty m:val="b"/>
                        </m:rPr>
                        <w:rPr>
                          <w:rFonts w:ascii="Cambria Math" w:hAnsi="Cambria Math"/>
                        </w:rPr>
                        <m:t>η</m:t>
                      </m:r>
                    </m:e>
                    <m:sub>
                      <m:r>
                        <m:rPr>
                          <m:sty m:val="b"/>
                        </m:rPr>
                        <w:rPr>
                          <w:rFonts w:ascii="Cambria Math" w:hAnsi="Cambria Math"/>
                        </w:rPr>
                        <m:t>EC</m:t>
                      </m:r>
                    </m:sub>
                  </m:sSub>
                </m:e>
                <m:sup>
                  <m:r>
                    <m:rPr>
                      <m:sty m:val="bi"/>
                    </m:rP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rPr>
                      </m:ctrlPr>
                    </m:sSubPr>
                    <m:e>
                      <m:r>
                        <m:rPr>
                          <m:sty m:val="b"/>
                        </m:rPr>
                        <w:rPr>
                          <w:rFonts w:ascii="Cambria Math" w:hAnsi="Cambria Math"/>
                        </w:rPr>
                        <m:t>η</m:t>
                      </m:r>
                    </m:e>
                    <m:sub>
                      <m:r>
                        <m:rPr>
                          <m:sty m:val="b"/>
                        </m:rPr>
                        <w:rPr>
                          <w:rFonts w:ascii="Cambria Math" w:hAnsi="Cambria Math"/>
                        </w:rPr>
                        <m:t>MC</m:t>
                      </m:r>
                    </m:sub>
                  </m:sSub>
                </m:e>
                <m:sup>
                  <m:r>
                    <m:rPr>
                      <m:sty m:val="bi"/>
                    </m:rP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rPr>
                      </m:ctrlPr>
                    </m:sSubPr>
                    <m:e>
                      <m:r>
                        <m:rPr>
                          <m:sty m:val="b"/>
                        </m:rPr>
                        <w:rPr>
                          <w:rFonts w:ascii="Cambria Math" w:hAnsi="Cambria Math"/>
                        </w:rPr>
                        <m:t>η</m:t>
                      </m:r>
                    </m:e>
                    <m:sub>
                      <m:r>
                        <m:rPr>
                          <m:sty m:val="b"/>
                        </m:rPr>
                        <w:rPr>
                          <w:rFonts w:ascii="Cambria Math" w:hAnsi="Cambria Math"/>
                        </w:rPr>
                        <m:t>RC</m:t>
                      </m:r>
                    </m:sub>
                  </m:sSub>
                </m:e>
                <m:sup>
                  <m:r>
                    <m:rPr>
                      <m:sty m:val="bi"/>
                    </m:rPr>
                    <w:rPr>
                      <w:rFonts w:ascii="Cambria Math" w:hAnsi="Cambria Math"/>
                    </w:rPr>
                    <m:t>2</m:t>
                  </m:r>
                </m:sup>
              </m:sSup>
            </m:e>
          </m:rad>
        </m:oMath>
      </m:oMathPara>
    </w:p>
    <w:p w14:paraId="2A9E15F4" w14:textId="77777777" w:rsidR="0046758E" w:rsidRPr="0018342A" w:rsidRDefault="0046758E" w:rsidP="0046758E">
      <w:pPr>
        <w:pStyle w:val="BulletItem"/>
        <w:numPr>
          <w:ilvl w:val="0"/>
          <w:numId w:val="0"/>
        </w:numPr>
        <w:ind w:left="238" w:hanging="238"/>
        <w:rPr>
          <w:lang w:val="en-GB"/>
        </w:rPr>
      </w:pPr>
      <w:r>
        <w:rPr>
          <w:lang w:val="en-GB"/>
        </w:rPr>
        <w:t>Subsequently, the circularity function is calculated as follows</w:t>
      </w:r>
      <w:r>
        <w:t>:</w:t>
      </w:r>
    </w:p>
    <w:p w14:paraId="0DBCF694" w14:textId="3969C7C1" w:rsidR="0046758E" w:rsidRPr="00D711C1" w:rsidRDefault="00D711C1" w:rsidP="0046758E">
      <w:pPr>
        <w:pStyle w:val="equation"/>
      </w:pPr>
      <m:oMathPara>
        <m:oMath>
          <m:r>
            <m:rPr>
              <m:sty m:val="b"/>
            </m:rPr>
            <w:rPr>
              <w:rFonts w:ascii="Cambria Math" w:hAnsi="Cambria Math"/>
            </w:rPr>
            <m:t>Φ</m:t>
          </m:r>
          <m:r>
            <m:rPr>
              <m:sty m:val="p"/>
            </m:rPr>
            <w:rPr>
              <w:rFonts w:ascii="Cambria Math" w:hAnsi="Cambria Math"/>
            </w:rPr>
            <m:t>={</m:t>
          </m:r>
          <m:d>
            <m:dPr>
              <m:begChr m:val="["/>
              <m:endChr m:val="]"/>
              <m:ctrlPr>
                <w:rPr>
                  <w:rFonts w:ascii="Cambria Math" w:hAnsi="Cambria Math"/>
                </w:rPr>
              </m:ctrlPr>
            </m:dPr>
            <m:e>
              <m:r>
                <m:rPr>
                  <m:sty m:val="b"/>
                </m:rPr>
                <w:rPr>
                  <w:rFonts w:ascii="Cambria Math" w:hAnsi="Cambria Math"/>
                </w:rPr>
                <m:t>π</m:t>
              </m:r>
              <m:r>
                <m:rPr>
                  <m:sty m:val="p"/>
                </m:rPr>
                <w:rPr>
                  <w:rFonts w:ascii="Cambria Math" w:hAnsi="Cambria Math"/>
                </w:rPr>
                <m:t>*</m:t>
              </m:r>
              <m:sSup>
                <m:sSupPr>
                  <m:ctrlPr>
                    <w:rPr>
                      <w:rFonts w:ascii="Cambria Math" w:hAnsi="Cambria Math"/>
                    </w:rPr>
                  </m:ctrlPr>
                </m:sSupPr>
                <m:e>
                  <m:r>
                    <m:rPr>
                      <m:sty m:val="b"/>
                    </m:rPr>
                    <w:rPr>
                      <w:rFonts w:ascii="Cambria Math" w:hAnsi="Cambria Math"/>
                    </w:rPr>
                    <m:t>CPI</m:t>
                  </m:r>
                </m:e>
                <m:sup>
                  <m:r>
                    <m:rPr>
                      <m:sty m:val="b"/>
                    </m:rPr>
                    <w:rPr>
                      <w:rFonts w:ascii="Cambria Math" w:hAnsi="Cambria Math"/>
                    </w:rPr>
                    <m:t>2</m:t>
                  </m:r>
                </m:sup>
              </m:sSup>
            </m:e>
          </m:d>
          <m:r>
            <m:rPr>
              <m:sty m:val="p"/>
            </m:rPr>
            <w:rPr>
              <w:rFonts w:ascii="Cambria Math" w:hAnsi="Cambria Math"/>
            </w:rPr>
            <m:t>*(</m:t>
          </m:r>
          <m:r>
            <m:rPr>
              <m:sty m:val="b"/>
            </m:rPr>
            <w:rPr>
              <w:rFonts w:ascii="Cambria Math" w:hAnsi="Cambria Math"/>
            </w:rPr>
            <m:t>1</m:t>
          </m:r>
          <m:r>
            <m:rPr>
              <m:sty m:val="p"/>
            </m:rPr>
            <w:rPr>
              <w:rFonts w:ascii="Cambria Math" w:hAnsi="Cambria Math"/>
            </w:rPr>
            <m:t>+</m:t>
          </m:r>
          <m:sSub>
            <m:sSubPr>
              <m:ctrlPr>
                <w:rPr>
                  <w:rFonts w:ascii="Cambria Math" w:hAnsi="Cambria Math"/>
                </w:rPr>
              </m:ctrlPr>
            </m:sSubPr>
            <m:e>
              <m:r>
                <m:rPr>
                  <m:sty m:val="b"/>
                </m:rPr>
                <w:rPr>
                  <w:rFonts w:ascii="Cambria Math" w:hAnsi="Cambria Math"/>
                </w:rPr>
                <m:t>η</m:t>
              </m:r>
            </m:e>
            <m:sub>
              <m:r>
                <m:rPr>
                  <m:sty m:val="b"/>
                </m:rPr>
                <w:rPr>
                  <w:rFonts w:ascii="Cambria Math" w:hAnsi="Cambria Math"/>
                </w:rPr>
                <m:t>C</m:t>
              </m:r>
            </m:sub>
          </m:sSub>
          <m:r>
            <m:rPr>
              <m:sty m:val="p"/>
            </m:rPr>
            <w:rPr>
              <w:rFonts w:ascii="Cambria Math" w:hAnsi="Cambria Math"/>
            </w:rPr>
            <m:t>)}</m:t>
          </m:r>
        </m:oMath>
      </m:oMathPara>
    </w:p>
    <w:p w14:paraId="254C4370" w14:textId="77777777" w:rsidR="0046758E" w:rsidRPr="0018342A" w:rsidRDefault="0046758E" w:rsidP="0046758E">
      <w:pPr>
        <w:ind w:firstLine="0"/>
        <w:rPr>
          <w:rFonts w:cs="Times"/>
          <w:lang w:val="en-GB"/>
        </w:rPr>
      </w:pPr>
      <w:r w:rsidRPr="002E66BB">
        <w:rPr>
          <w:rFonts w:cs="Times"/>
          <w:lang w:val="en-GB"/>
        </w:rPr>
        <w:t>Considering</w:t>
      </w:r>
      <w:r>
        <w:rPr>
          <w:rFonts w:cs="Times"/>
          <w:lang w:val="en-GB"/>
        </w:rPr>
        <w:t xml:space="preserve"> </w:t>
      </w:r>
      <w:r w:rsidRPr="0018342A">
        <w:rPr>
          <w:rFonts w:cs="Times"/>
          <w:lang w:val="en-GB"/>
        </w:rPr>
        <w:t xml:space="preserve">CPI as the radius of the base circumference of </w:t>
      </w:r>
      <w:r>
        <w:rPr>
          <w:rFonts w:cs="Times"/>
          <w:lang w:val="en-GB"/>
        </w:rPr>
        <w:t>a</w:t>
      </w:r>
      <w:r w:rsidRPr="0018342A">
        <w:rPr>
          <w:rFonts w:cs="Times"/>
          <w:lang w:val="en-GB"/>
        </w:rPr>
        <w:t xml:space="preserve"> cylinder whose height is (1 + </w:t>
      </w:r>
      <w:proofErr w:type="spellStart"/>
      <w:r w:rsidRPr="0018342A">
        <w:rPr>
          <w:rFonts w:cs="Times"/>
          <w:lang w:val="en-GB"/>
        </w:rPr>
        <w:t>η</w:t>
      </w:r>
      <w:r w:rsidRPr="0018342A">
        <w:rPr>
          <w:rFonts w:cs="Times"/>
          <w:vertAlign w:val="subscript"/>
          <w:lang w:val="en-GB"/>
        </w:rPr>
        <w:t>C</w:t>
      </w:r>
      <w:proofErr w:type="spellEnd"/>
      <w:r w:rsidRPr="0018342A">
        <w:rPr>
          <w:rFonts w:cs="Times"/>
          <w:lang w:val="en-GB"/>
        </w:rPr>
        <w:t>)</w:t>
      </w:r>
      <w:r>
        <w:rPr>
          <w:rFonts w:cs="Times"/>
          <w:lang w:val="en-GB"/>
        </w:rPr>
        <w:t>,</w:t>
      </w:r>
      <w:r w:rsidRPr="0018342A">
        <w:rPr>
          <w:rFonts w:cs="Times"/>
          <w:lang w:val="en-GB"/>
        </w:rPr>
        <w:t xml:space="preserve"> the circularity function is equal to the volume of this cylinder. The circularity </w:t>
      </w:r>
      <w:r>
        <w:rPr>
          <w:rFonts w:cs="Times"/>
          <w:lang w:val="en-GB"/>
        </w:rPr>
        <w:t xml:space="preserve">level </w:t>
      </w:r>
      <w:r w:rsidRPr="0018342A">
        <w:rPr>
          <w:rFonts w:cs="Times"/>
          <w:lang w:val="en-GB"/>
        </w:rPr>
        <w:t>of the system is given by CPI, but the higher the yield, the more the circularity function will grow</w:t>
      </w:r>
      <w:r>
        <w:rPr>
          <w:rFonts w:cs="Times"/>
          <w:lang w:val="en-GB"/>
        </w:rPr>
        <w:t>:</w:t>
      </w:r>
    </w:p>
    <w:p w14:paraId="79C3F7F3" w14:textId="05A24B86" w:rsidR="0046758E" w:rsidRPr="005616EC" w:rsidRDefault="0046758E" w:rsidP="0046758E">
      <w:pPr>
        <w:pStyle w:val="NumberedItem"/>
        <w:numPr>
          <w:ilvl w:val="0"/>
          <w:numId w:val="22"/>
        </w:numPr>
        <w:rPr>
          <w:lang w:val="en-GB"/>
        </w:rPr>
      </w:pPr>
      <w:r w:rsidRPr="008223DB">
        <w:rPr>
          <w:lang w:val="en-GB"/>
        </w:rPr>
        <w:t xml:space="preserve">If CPI = 0, </w:t>
      </w:r>
      <w:proofErr w:type="spellStart"/>
      <w:r w:rsidRPr="008223DB">
        <w:rPr>
          <w:lang w:val="en-GB"/>
        </w:rPr>
        <w:t>η</w:t>
      </w:r>
      <w:r w:rsidRPr="008223DB">
        <w:rPr>
          <w:vertAlign w:val="subscript"/>
          <w:lang w:val="en-GB"/>
        </w:rPr>
        <w:t>C</w:t>
      </w:r>
      <w:proofErr w:type="spellEnd"/>
      <w:r w:rsidRPr="008223DB">
        <w:rPr>
          <w:lang w:val="en-GB"/>
        </w:rPr>
        <w:t xml:space="preserve"> does not exist So</w:t>
      </w:r>
      <w:r>
        <w:rPr>
          <w:lang w:val="en-GB"/>
        </w:rPr>
        <w:t xml:space="preserve">, </w:t>
      </w:r>
      <m:oMath>
        <m:r>
          <m:rPr>
            <m:sty m:val="b"/>
          </m:rPr>
          <w:rPr>
            <w:rFonts w:ascii="Cambria Math" w:hAnsi="Cambria Math"/>
          </w:rPr>
          <m:t>Φ</m:t>
        </m:r>
        <m:r>
          <m:rPr>
            <m:sty m:val="p"/>
          </m:rPr>
          <w:rPr>
            <w:rFonts w:ascii="Cambria Math" w:hAnsi="Cambria Math"/>
          </w:rPr>
          <m:t>=</m:t>
        </m:r>
        <m:r>
          <m:rPr>
            <m:sty m:val="b"/>
          </m:rPr>
          <w:rPr>
            <w:rFonts w:ascii="Cambria Math" w:hAnsi="Cambria Math"/>
          </w:rPr>
          <m:t>0</m:t>
        </m:r>
      </m:oMath>
    </w:p>
    <w:p w14:paraId="6E0C246E" w14:textId="2780E3A8" w:rsidR="0046758E" w:rsidRPr="005616EC" w:rsidRDefault="0046758E" w:rsidP="0046758E">
      <w:pPr>
        <w:pStyle w:val="NumberedItem"/>
        <w:numPr>
          <w:ilvl w:val="0"/>
          <w:numId w:val="22"/>
        </w:numPr>
        <w:rPr>
          <w:lang w:val="en-GB"/>
        </w:rPr>
      </w:pPr>
      <w:r w:rsidRPr="00EF66AF">
        <w:rPr>
          <w:lang w:val="en-GB"/>
        </w:rPr>
        <w:t xml:space="preserve">If CPI ≠ 0 and </w:t>
      </w:r>
      <w:proofErr w:type="spellStart"/>
      <w:r w:rsidRPr="00EF66AF">
        <w:rPr>
          <w:lang w:val="en-GB"/>
        </w:rPr>
        <w:t>η</w:t>
      </w:r>
      <w:r w:rsidRPr="00EF66AF">
        <w:rPr>
          <w:vertAlign w:val="subscript"/>
          <w:lang w:val="en-GB"/>
        </w:rPr>
        <w:t>C</w:t>
      </w:r>
      <w:proofErr w:type="spellEnd"/>
      <w:r>
        <w:rPr>
          <w:lang w:val="en-GB"/>
        </w:rPr>
        <w:t xml:space="preserve"> = 0, </w:t>
      </w:r>
      <m:oMath>
        <m:r>
          <m:rPr>
            <m:sty m:val="b"/>
          </m:rPr>
          <w:rPr>
            <w:rFonts w:ascii="Cambria Math" w:hAnsi="Cambria Math"/>
          </w:rPr>
          <m:t>Φ</m:t>
        </m:r>
        <m:r>
          <m:rPr>
            <m:sty m:val="p"/>
          </m:rPr>
          <w:rPr>
            <w:rFonts w:ascii="Cambria Math" w:hAnsi="Cambria Math"/>
          </w:rPr>
          <m:t>={</m:t>
        </m:r>
        <m:d>
          <m:dPr>
            <m:begChr m:val="["/>
            <m:endChr m:val="]"/>
            <m:ctrlPr>
              <w:rPr>
                <w:rFonts w:ascii="Cambria Math" w:hAnsi="Cambria Math"/>
              </w:rPr>
            </m:ctrlPr>
          </m:dPr>
          <m:e>
            <m:r>
              <m:rPr>
                <m:sty m:val="b"/>
              </m:rPr>
              <w:rPr>
                <w:rFonts w:ascii="Cambria Math" w:hAnsi="Cambria Math"/>
              </w:rPr>
              <m:t>π</m:t>
            </m:r>
            <m:r>
              <m:rPr>
                <m:sty m:val="p"/>
              </m:rPr>
              <w:rPr>
                <w:rFonts w:ascii="Cambria Math" w:hAnsi="Cambria Math"/>
              </w:rPr>
              <m:t>*</m:t>
            </m:r>
            <m:sSup>
              <m:sSupPr>
                <m:ctrlPr>
                  <w:rPr>
                    <w:rFonts w:ascii="Cambria Math" w:hAnsi="Cambria Math"/>
                  </w:rPr>
                </m:ctrlPr>
              </m:sSupPr>
              <m:e>
                <m:r>
                  <m:rPr>
                    <m:sty m:val="b"/>
                  </m:rPr>
                  <w:rPr>
                    <w:rFonts w:ascii="Cambria Math" w:hAnsi="Cambria Math"/>
                  </w:rPr>
                  <m:t>CPI</m:t>
                </m:r>
              </m:e>
              <m:sup>
                <m:r>
                  <m:rPr>
                    <m:sty m:val="b"/>
                  </m:rPr>
                  <w:rPr>
                    <w:rFonts w:ascii="Cambria Math" w:hAnsi="Cambria Math"/>
                  </w:rPr>
                  <m:t>2</m:t>
                </m:r>
              </m:sup>
            </m:sSup>
          </m:e>
        </m:d>
        <m:r>
          <w:rPr>
            <w:rFonts w:ascii="Cambria Math" w:hAnsi="Cambria Math"/>
          </w:rPr>
          <m:t>}</m:t>
        </m:r>
      </m:oMath>
    </w:p>
    <w:p w14:paraId="62DE733D" w14:textId="0BCE8695" w:rsidR="0046758E" w:rsidRPr="005616EC" w:rsidRDefault="0046758E" w:rsidP="0046758E">
      <w:pPr>
        <w:pStyle w:val="NumberedItem"/>
        <w:numPr>
          <w:ilvl w:val="0"/>
          <w:numId w:val="22"/>
        </w:numPr>
        <w:rPr>
          <w:lang w:val="en-GB"/>
        </w:rPr>
      </w:pPr>
      <w:r w:rsidRPr="00EF66AF">
        <w:rPr>
          <w:lang w:val="en-GB"/>
        </w:rPr>
        <w:t xml:space="preserve">If CPI ≠ 0 and </w:t>
      </w:r>
      <w:proofErr w:type="spellStart"/>
      <w:r w:rsidRPr="00EF66AF">
        <w:rPr>
          <w:lang w:val="en-GB"/>
        </w:rPr>
        <w:t>η</w:t>
      </w:r>
      <w:r w:rsidRPr="00EF66AF">
        <w:rPr>
          <w:vertAlign w:val="subscript"/>
          <w:lang w:val="en-GB"/>
        </w:rPr>
        <w:t>C</w:t>
      </w:r>
      <w:proofErr w:type="spellEnd"/>
      <w:r w:rsidRPr="00EF66AF">
        <w:rPr>
          <w:lang w:val="en-GB"/>
        </w:rPr>
        <w:t xml:space="preserve"> ≠ 0</w:t>
      </w:r>
      <w:r>
        <w:rPr>
          <w:lang w:val="en-GB"/>
        </w:rPr>
        <w:t xml:space="preserve">, </w:t>
      </w:r>
      <m:oMath>
        <m:r>
          <m:rPr>
            <m:sty m:val="b"/>
          </m:rPr>
          <w:rPr>
            <w:rFonts w:ascii="Cambria Math" w:hAnsi="Cambria Math"/>
          </w:rPr>
          <m:t>Φ</m:t>
        </m:r>
        <m:r>
          <m:rPr>
            <m:sty m:val="p"/>
          </m:rPr>
          <w:rPr>
            <w:rFonts w:ascii="Cambria Math" w:hAnsi="Cambria Math"/>
          </w:rPr>
          <m:t>={</m:t>
        </m:r>
        <m:d>
          <m:dPr>
            <m:begChr m:val="["/>
            <m:endChr m:val="]"/>
            <m:ctrlPr>
              <w:rPr>
                <w:rFonts w:ascii="Cambria Math" w:hAnsi="Cambria Math"/>
              </w:rPr>
            </m:ctrlPr>
          </m:dPr>
          <m:e>
            <m:r>
              <m:rPr>
                <m:sty m:val="b"/>
              </m:rPr>
              <w:rPr>
                <w:rFonts w:ascii="Cambria Math" w:hAnsi="Cambria Math"/>
              </w:rPr>
              <m:t>π</m:t>
            </m:r>
            <m:r>
              <m:rPr>
                <m:sty m:val="p"/>
              </m:rPr>
              <w:rPr>
                <w:rFonts w:ascii="Cambria Math" w:hAnsi="Cambria Math"/>
              </w:rPr>
              <m:t>*</m:t>
            </m:r>
            <m:sSup>
              <m:sSupPr>
                <m:ctrlPr>
                  <w:rPr>
                    <w:rFonts w:ascii="Cambria Math" w:hAnsi="Cambria Math"/>
                  </w:rPr>
                </m:ctrlPr>
              </m:sSupPr>
              <m:e>
                <m:r>
                  <m:rPr>
                    <m:sty m:val="b"/>
                  </m:rPr>
                  <w:rPr>
                    <w:rFonts w:ascii="Cambria Math" w:hAnsi="Cambria Math"/>
                  </w:rPr>
                  <m:t>CPI</m:t>
                </m:r>
              </m:e>
              <m:sup>
                <m:r>
                  <m:rPr>
                    <m:sty m:val="b"/>
                  </m:rPr>
                  <w:rPr>
                    <w:rFonts w:ascii="Cambria Math" w:hAnsi="Cambria Math"/>
                  </w:rPr>
                  <m:t>2</m:t>
                </m:r>
              </m:sup>
            </m:sSup>
          </m:e>
        </m:d>
        <m:r>
          <m:rPr>
            <m:sty m:val="p"/>
          </m:rPr>
          <w:rPr>
            <w:rFonts w:ascii="Cambria Math" w:hAnsi="Cambria Math"/>
          </w:rPr>
          <m:t>*(</m:t>
        </m:r>
        <m:r>
          <m:rPr>
            <m:sty m:val="b"/>
          </m:rPr>
          <w:rPr>
            <w:rFonts w:ascii="Cambria Math" w:hAnsi="Cambria Math"/>
          </w:rPr>
          <m:t>1</m:t>
        </m:r>
        <m:r>
          <m:rPr>
            <m:sty m:val="p"/>
          </m:rPr>
          <w:rPr>
            <w:rFonts w:ascii="Cambria Math" w:hAnsi="Cambria Math"/>
          </w:rPr>
          <m:t>+</m:t>
        </m:r>
        <m:sSub>
          <m:sSubPr>
            <m:ctrlPr>
              <w:rPr>
                <w:rFonts w:ascii="Cambria Math" w:hAnsi="Cambria Math"/>
              </w:rPr>
            </m:ctrlPr>
          </m:sSubPr>
          <m:e>
            <m:r>
              <m:rPr>
                <m:sty m:val="b"/>
              </m:rPr>
              <w:rPr>
                <w:rFonts w:ascii="Cambria Math" w:hAnsi="Cambria Math"/>
              </w:rPr>
              <m:t>η</m:t>
            </m:r>
          </m:e>
          <m:sub>
            <m:r>
              <m:rPr>
                <m:sty m:val="b"/>
              </m:rPr>
              <w:rPr>
                <w:rFonts w:ascii="Cambria Math" w:hAnsi="Cambria Math"/>
              </w:rPr>
              <m:t>C</m:t>
            </m:r>
          </m:sub>
        </m:sSub>
        <m:r>
          <m:rPr>
            <m:sty m:val="p"/>
          </m:rPr>
          <w:rPr>
            <w:rFonts w:ascii="Cambria Math" w:hAnsi="Cambria Math"/>
          </w:rPr>
          <m:t>)}</m:t>
        </m:r>
      </m:oMath>
    </w:p>
    <w:p w14:paraId="0AF7DEEE" w14:textId="77777777" w:rsidR="0046758E" w:rsidRDefault="0046758E" w:rsidP="0046758E">
      <w:pPr>
        <w:pStyle w:val="heading1"/>
        <w:rPr>
          <w:lang w:val="en-GB"/>
        </w:rPr>
      </w:pPr>
      <w:r>
        <w:rPr>
          <w:lang w:val="en-GB"/>
        </w:rPr>
        <w:lastRenderedPageBreak/>
        <w:t>3.5 Conclusions</w:t>
      </w:r>
    </w:p>
    <w:p w14:paraId="622FF5EC" w14:textId="77777777" w:rsidR="0046758E" w:rsidRPr="004D6F50" w:rsidRDefault="0046758E" w:rsidP="0046758E">
      <w:pPr>
        <w:rPr>
          <w:lang w:val="en"/>
        </w:rPr>
      </w:pPr>
      <w:r>
        <w:rPr>
          <w:rFonts w:cs="Times"/>
          <w:lang w:val="en-GB"/>
        </w:rPr>
        <w:t xml:space="preserve">This chapter described </w:t>
      </w:r>
      <w:r w:rsidRPr="00DC1E22">
        <w:rPr>
          <w:rFonts w:cs="Times"/>
          <w:lang w:val="en-GB"/>
        </w:rPr>
        <w:t xml:space="preserve">a quantitative analysis model </w:t>
      </w:r>
      <w:r>
        <w:rPr>
          <w:rFonts w:cs="Times"/>
          <w:lang w:val="en-GB"/>
        </w:rPr>
        <w:t>focusing</w:t>
      </w:r>
      <w:r w:rsidRPr="00DC1E22">
        <w:rPr>
          <w:rFonts w:cs="Times"/>
          <w:lang w:val="en-GB"/>
        </w:rPr>
        <w:t xml:space="preserve"> </w:t>
      </w:r>
      <w:r>
        <w:rPr>
          <w:rFonts w:cs="Times"/>
          <w:lang w:val="en-GB"/>
        </w:rPr>
        <w:t xml:space="preserve">on the </w:t>
      </w:r>
      <w:r w:rsidRPr="00DC1E22">
        <w:rPr>
          <w:rFonts w:cs="Times"/>
          <w:lang w:val="en-GB"/>
        </w:rPr>
        <w:t>product</w:t>
      </w:r>
      <w:r>
        <w:rPr>
          <w:rFonts w:cs="Times"/>
          <w:lang w:val="en-GB"/>
        </w:rPr>
        <w:t xml:space="preserve"> and</w:t>
      </w:r>
      <w:r w:rsidRPr="00DC1E22">
        <w:rPr>
          <w:rFonts w:cs="Times"/>
          <w:lang w:val="en-GB"/>
        </w:rPr>
        <w:t xml:space="preserve"> </w:t>
      </w:r>
      <w:r>
        <w:rPr>
          <w:rFonts w:cs="Times"/>
          <w:lang w:val="en-GB"/>
        </w:rPr>
        <w:t xml:space="preserve">calculating its </w:t>
      </w:r>
      <w:r w:rsidRPr="00DC1E22">
        <w:rPr>
          <w:rFonts w:cs="Times"/>
          <w:lang w:val="en-GB"/>
        </w:rPr>
        <w:t xml:space="preserve">circularity </w:t>
      </w:r>
      <w:r>
        <w:rPr>
          <w:rFonts w:cs="Times"/>
          <w:lang w:val="en-GB"/>
        </w:rPr>
        <w:t>level</w:t>
      </w:r>
      <w:r w:rsidRPr="00DC1E22">
        <w:rPr>
          <w:rFonts w:cs="Times"/>
          <w:lang w:val="en-GB"/>
        </w:rPr>
        <w:t>.</w:t>
      </w:r>
      <w:r>
        <w:rPr>
          <w:rFonts w:cs="Times"/>
          <w:lang w:val="en-GB"/>
        </w:rPr>
        <w:t xml:space="preserve"> </w:t>
      </w:r>
      <w:r w:rsidRPr="00DC1E22">
        <w:rPr>
          <w:rFonts w:cs="Times"/>
          <w:lang w:val="en-GB"/>
        </w:rPr>
        <w:t xml:space="preserve">The </w:t>
      </w:r>
      <w:r>
        <w:rPr>
          <w:rFonts w:cs="Times"/>
          <w:lang w:val="en-GB"/>
        </w:rPr>
        <w:t xml:space="preserve">proposed </w:t>
      </w:r>
      <w:r w:rsidRPr="00DC1E22">
        <w:rPr>
          <w:rFonts w:cs="Times"/>
          <w:lang w:val="en-GB"/>
        </w:rPr>
        <w:t xml:space="preserve">CEPA </w:t>
      </w:r>
      <w:r>
        <w:rPr>
          <w:rFonts w:cs="Times"/>
          <w:lang w:val="en-GB"/>
        </w:rPr>
        <w:t>m</w:t>
      </w:r>
      <w:r w:rsidRPr="00DC1E22">
        <w:rPr>
          <w:rFonts w:cs="Times"/>
          <w:lang w:val="en-GB"/>
        </w:rPr>
        <w:t>ethodology is composed by three different sub-methodologies</w:t>
      </w:r>
      <w:r>
        <w:rPr>
          <w:rFonts w:cs="Times"/>
          <w:lang w:val="en-GB"/>
        </w:rPr>
        <w:t xml:space="preserve"> (</w:t>
      </w:r>
      <w:r w:rsidRPr="00DC1E22">
        <w:rPr>
          <w:rFonts w:cs="Times"/>
          <w:lang w:val="en-GB"/>
        </w:rPr>
        <w:t>C</w:t>
      </w:r>
      <w:r>
        <w:rPr>
          <w:rFonts w:cs="Times"/>
          <w:lang w:val="en-GB"/>
        </w:rPr>
        <w:t xml:space="preserve">PA, </w:t>
      </w:r>
      <w:r w:rsidRPr="00DC1E22">
        <w:rPr>
          <w:rFonts w:cs="Times"/>
          <w:lang w:val="en-GB"/>
        </w:rPr>
        <w:t>CCA and CEA</w:t>
      </w:r>
      <w:r>
        <w:rPr>
          <w:rFonts w:cs="Times"/>
          <w:lang w:val="en-GB"/>
        </w:rPr>
        <w:t>)</w:t>
      </w:r>
      <w:r w:rsidRPr="00DC1E22">
        <w:rPr>
          <w:rFonts w:cs="Times"/>
          <w:lang w:val="en-GB"/>
        </w:rPr>
        <w:t xml:space="preserve">. The first </w:t>
      </w:r>
      <w:r>
        <w:rPr>
          <w:rFonts w:cs="Times"/>
          <w:lang w:val="en-GB"/>
        </w:rPr>
        <w:t xml:space="preserve">one </w:t>
      </w:r>
      <w:r w:rsidRPr="00DC1E22">
        <w:rPr>
          <w:rFonts w:cs="Times"/>
          <w:lang w:val="en-GB"/>
        </w:rPr>
        <w:t>has been presented in detail, while the</w:t>
      </w:r>
      <w:r>
        <w:rPr>
          <w:rFonts w:cs="Times"/>
          <w:lang w:val="en-GB"/>
        </w:rPr>
        <w:t xml:space="preserve"> others</w:t>
      </w:r>
      <w:r w:rsidRPr="00DC1E22">
        <w:rPr>
          <w:rFonts w:cs="Times"/>
          <w:lang w:val="en-GB"/>
        </w:rPr>
        <w:t xml:space="preserve"> have been only mentioned in a qualitative manner.</w:t>
      </w:r>
      <w:r>
        <w:rPr>
          <w:rFonts w:cs="Times"/>
          <w:lang w:val="en-GB"/>
        </w:rPr>
        <w:t xml:space="preserve"> Specifically, CPA allows to calculate</w:t>
      </w:r>
      <w:r w:rsidRPr="00DC1E22">
        <w:rPr>
          <w:rFonts w:cs="Times"/>
          <w:lang w:val="en-GB"/>
        </w:rPr>
        <w:t xml:space="preserve"> circular shares of resource flows used </w:t>
      </w:r>
      <w:r>
        <w:rPr>
          <w:rFonts w:cs="Times"/>
          <w:lang w:val="en-GB"/>
        </w:rPr>
        <w:t>in a</w:t>
      </w:r>
      <w:r w:rsidRPr="00DC1E22">
        <w:rPr>
          <w:rFonts w:cs="Times"/>
          <w:lang w:val="en-GB"/>
        </w:rPr>
        <w:t xml:space="preserve"> product lifecycle, </w:t>
      </w:r>
      <w:proofErr w:type="gramStart"/>
      <w:r w:rsidRPr="00DC1E22">
        <w:rPr>
          <w:rFonts w:cs="Times"/>
          <w:lang w:val="en-GB"/>
        </w:rPr>
        <w:t>in order to</w:t>
      </w:r>
      <w:proofErr w:type="gramEnd"/>
      <w:r w:rsidRPr="00DC1E22">
        <w:rPr>
          <w:rFonts w:cs="Times"/>
          <w:lang w:val="en-GB"/>
        </w:rPr>
        <w:t xml:space="preserve"> obtain an exhaustive </w:t>
      </w:r>
      <w:r>
        <w:rPr>
          <w:rFonts w:cs="Times"/>
          <w:lang w:val="en-GB"/>
        </w:rPr>
        <w:t>index</w:t>
      </w:r>
      <w:r w:rsidRPr="00DC1E22">
        <w:rPr>
          <w:rFonts w:cs="Times"/>
          <w:lang w:val="en-GB"/>
        </w:rPr>
        <w:t xml:space="preserve"> regarding the circular percentage share of the product compared to the total resources used.</w:t>
      </w:r>
      <w:r>
        <w:rPr>
          <w:rFonts w:cs="Times"/>
          <w:lang w:val="en-GB"/>
        </w:rPr>
        <w:t xml:space="preserve"> </w:t>
      </w:r>
      <w:r w:rsidRPr="00DC1E22">
        <w:rPr>
          <w:rFonts w:cs="Times"/>
          <w:lang w:val="en-GB"/>
        </w:rPr>
        <w:t xml:space="preserve">Since </w:t>
      </w:r>
      <w:r>
        <w:rPr>
          <w:rFonts w:cs="Times"/>
          <w:lang w:val="en-GB"/>
        </w:rPr>
        <w:t>CPA</w:t>
      </w:r>
      <w:r w:rsidRPr="00DC1E22">
        <w:rPr>
          <w:rFonts w:cs="Times"/>
          <w:lang w:val="en-GB"/>
        </w:rPr>
        <w:t xml:space="preserve"> </w:t>
      </w:r>
      <w:r>
        <w:rPr>
          <w:rFonts w:cs="Times"/>
          <w:lang w:val="en-GB"/>
        </w:rPr>
        <w:t>is linked with</w:t>
      </w:r>
      <w:r w:rsidRPr="00DC1E22">
        <w:rPr>
          <w:rFonts w:cs="Times"/>
          <w:lang w:val="en-GB"/>
        </w:rPr>
        <w:t xml:space="preserve"> technological peculiarities and resources used for </w:t>
      </w:r>
      <w:r>
        <w:rPr>
          <w:rFonts w:cs="Times"/>
          <w:lang w:val="en-GB"/>
        </w:rPr>
        <w:t>making</w:t>
      </w:r>
      <w:r w:rsidRPr="00DC1E22">
        <w:rPr>
          <w:rFonts w:cs="Times"/>
          <w:lang w:val="en-GB"/>
        </w:rPr>
        <w:t xml:space="preserve"> a generic product, </w:t>
      </w:r>
      <w:r>
        <w:rPr>
          <w:rFonts w:cs="Times"/>
          <w:lang w:val="en-GB"/>
        </w:rPr>
        <w:t xml:space="preserve">it </w:t>
      </w:r>
      <w:r w:rsidRPr="00DC1E22">
        <w:rPr>
          <w:rFonts w:cs="Times"/>
          <w:lang w:val="en-GB"/>
        </w:rPr>
        <w:t xml:space="preserve">is useful to compare the three different </w:t>
      </w:r>
      <w:r>
        <w:rPr>
          <w:rFonts w:cs="Times"/>
          <w:lang w:val="en-GB"/>
        </w:rPr>
        <w:t>CBMs</w:t>
      </w:r>
      <w:r w:rsidRPr="00DC1E22">
        <w:rPr>
          <w:rFonts w:cs="Times"/>
          <w:lang w:val="en-GB"/>
        </w:rPr>
        <w:t xml:space="preserve"> detected in </w:t>
      </w:r>
      <w:r>
        <w:rPr>
          <w:rFonts w:cs="Times"/>
          <w:lang w:val="en-GB"/>
        </w:rPr>
        <w:t xml:space="preserve">Chapter 2. </w:t>
      </w:r>
      <w:r>
        <w:rPr>
          <w:rFonts w:cs="Times"/>
          <w:color w:val="212121"/>
          <w:lang w:val="en-GB"/>
        </w:rPr>
        <w:t>O</w:t>
      </w:r>
      <w:proofErr w:type="spellStart"/>
      <w:r w:rsidRPr="00DC1E22">
        <w:rPr>
          <w:rFonts w:cs="Times"/>
          <w:color w:val="212121"/>
          <w:lang w:val="en"/>
        </w:rPr>
        <w:t>utput</w:t>
      </w:r>
      <w:r>
        <w:rPr>
          <w:rFonts w:cs="Times"/>
          <w:color w:val="212121"/>
          <w:lang w:val="en"/>
        </w:rPr>
        <w:t>s</w:t>
      </w:r>
      <w:proofErr w:type="spellEnd"/>
      <w:r w:rsidRPr="00DC1E22">
        <w:rPr>
          <w:rFonts w:cs="Times"/>
          <w:color w:val="212121"/>
          <w:lang w:val="en"/>
        </w:rPr>
        <w:t xml:space="preserve"> consist in a set of KPIs </w:t>
      </w:r>
      <w:r>
        <w:rPr>
          <w:rFonts w:cs="Times"/>
          <w:color w:val="212121"/>
          <w:lang w:val="en"/>
        </w:rPr>
        <w:t>about</w:t>
      </w:r>
      <w:r w:rsidRPr="00DC1E22">
        <w:rPr>
          <w:rFonts w:cs="Times"/>
          <w:color w:val="212121"/>
          <w:lang w:val="en"/>
        </w:rPr>
        <w:t xml:space="preserve"> resources circularity </w:t>
      </w:r>
      <w:r>
        <w:rPr>
          <w:rFonts w:cs="Times"/>
          <w:color w:val="212121"/>
          <w:lang w:val="en"/>
        </w:rPr>
        <w:t>levels</w:t>
      </w:r>
      <w:r w:rsidRPr="00DC1E22">
        <w:rPr>
          <w:rFonts w:cs="Times"/>
          <w:color w:val="212121"/>
          <w:lang w:val="en"/>
        </w:rPr>
        <w:t xml:space="preserve"> and the quantification of </w:t>
      </w:r>
      <w:r>
        <w:rPr>
          <w:rFonts w:cs="Times"/>
          <w:color w:val="212121"/>
          <w:lang w:val="en"/>
        </w:rPr>
        <w:t xml:space="preserve">their </w:t>
      </w:r>
      <w:r w:rsidRPr="00DC1E22">
        <w:rPr>
          <w:rFonts w:cs="Times"/>
          <w:color w:val="212121"/>
          <w:lang w:val="en"/>
        </w:rPr>
        <w:t xml:space="preserve">economic and environmental benefits. </w:t>
      </w:r>
    </w:p>
    <w:p w14:paraId="64FA580B" w14:textId="77777777" w:rsidR="0046758E" w:rsidRDefault="0046758E" w:rsidP="0046758E">
      <w:pPr>
        <w:pStyle w:val="heading1"/>
        <w:rPr>
          <w:lang w:val="en-GB"/>
        </w:rPr>
      </w:pPr>
      <w:r>
        <w:rPr>
          <w:lang w:val="en-GB"/>
        </w:rPr>
        <w:t>References</w:t>
      </w:r>
    </w:p>
    <w:p w14:paraId="73107AC1" w14:textId="77777777" w:rsidR="0046758E" w:rsidRPr="00AC1B19" w:rsidRDefault="0046758E" w:rsidP="0046758E">
      <w:pPr>
        <w:widowControl w:val="0"/>
        <w:ind w:left="480" w:hanging="480"/>
        <w:rPr>
          <w:rFonts w:cs="Times"/>
          <w:noProof/>
          <w:szCs w:val="24"/>
        </w:rPr>
      </w:pPr>
      <w:r>
        <w:rPr>
          <w:lang w:val="en-GB"/>
        </w:rPr>
        <w:fldChar w:fldCharType="begin" w:fldLock="1"/>
      </w:r>
      <w:r>
        <w:rPr>
          <w:lang w:val="en-GB"/>
        </w:rPr>
        <w:instrText xml:space="preserve">ADDIN Mendeley Bibliography CSL_BIBLIOGRAPHY </w:instrText>
      </w:r>
      <w:r>
        <w:rPr>
          <w:lang w:val="en-GB"/>
        </w:rPr>
        <w:fldChar w:fldCharType="separate"/>
      </w:r>
      <w:r w:rsidRPr="00AC1B19">
        <w:rPr>
          <w:rFonts w:cs="Times"/>
          <w:noProof/>
          <w:szCs w:val="24"/>
        </w:rPr>
        <w:t xml:space="preserve">Brunner, P. H., &amp; Rechberger, H. (2004). </w:t>
      </w:r>
      <w:r w:rsidRPr="00AC1B19">
        <w:rPr>
          <w:rFonts w:cs="Times"/>
          <w:i/>
          <w:iCs/>
          <w:noProof/>
          <w:szCs w:val="24"/>
        </w:rPr>
        <w:t>Practical Handbook of Material Flow Analysis</w:t>
      </w:r>
      <w:r w:rsidRPr="00AC1B19">
        <w:rPr>
          <w:rFonts w:cs="Times"/>
          <w:noProof/>
          <w:szCs w:val="24"/>
        </w:rPr>
        <w:t>. Lewis Publishers - CRC Press.</w:t>
      </w:r>
    </w:p>
    <w:p w14:paraId="5A42395E" w14:textId="77777777" w:rsidR="0046758E" w:rsidRPr="00AC1B19" w:rsidRDefault="0046758E" w:rsidP="0046758E">
      <w:pPr>
        <w:widowControl w:val="0"/>
        <w:ind w:left="480" w:hanging="480"/>
        <w:rPr>
          <w:rFonts w:cs="Times"/>
          <w:noProof/>
          <w:szCs w:val="24"/>
        </w:rPr>
      </w:pPr>
      <w:r w:rsidRPr="00AC1B19">
        <w:rPr>
          <w:rFonts w:cs="Times"/>
          <w:noProof/>
          <w:szCs w:val="24"/>
        </w:rPr>
        <w:t xml:space="preserve">Hinterberger, F., Giljum, S., &amp; Hammer, M. (2003). Material Flow Accounting and Analysis (MFA). In </w:t>
      </w:r>
      <w:r w:rsidRPr="00AC1B19">
        <w:rPr>
          <w:rFonts w:cs="Times"/>
          <w:i/>
          <w:iCs/>
          <w:noProof/>
          <w:szCs w:val="24"/>
        </w:rPr>
        <w:t>Internet Encyclopedia of Ecological Economics</w:t>
      </w:r>
      <w:r w:rsidRPr="00AC1B19">
        <w:rPr>
          <w:rFonts w:cs="Times"/>
          <w:noProof/>
          <w:szCs w:val="24"/>
        </w:rPr>
        <w:t xml:space="preserve"> (Issue 2).</w:t>
      </w:r>
    </w:p>
    <w:p w14:paraId="399FC3B5" w14:textId="77777777" w:rsidR="0046758E" w:rsidRPr="00AC1B19" w:rsidRDefault="0046758E" w:rsidP="0046758E">
      <w:pPr>
        <w:widowControl w:val="0"/>
        <w:ind w:left="480" w:hanging="480"/>
        <w:rPr>
          <w:rFonts w:cs="Times"/>
          <w:noProof/>
          <w:szCs w:val="24"/>
        </w:rPr>
      </w:pPr>
      <w:r w:rsidRPr="00AC1B19">
        <w:rPr>
          <w:rFonts w:cs="Times"/>
          <w:noProof/>
          <w:szCs w:val="24"/>
        </w:rPr>
        <w:t xml:space="preserve">Rigamonti, L., Grosso, M., &amp; Sunseri, M. C. (2009). Influence of assumptions about selection and recycling efficiencies on the LCA of integrated waste management systems. </w:t>
      </w:r>
      <w:r w:rsidRPr="00AC1B19">
        <w:rPr>
          <w:rFonts w:cs="Times"/>
          <w:i/>
          <w:iCs/>
          <w:noProof/>
          <w:szCs w:val="24"/>
        </w:rPr>
        <w:t>International Journal of Life Cycle Assessment</w:t>
      </w:r>
      <w:r w:rsidRPr="00AC1B19">
        <w:rPr>
          <w:rFonts w:cs="Times"/>
          <w:noProof/>
          <w:szCs w:val="24"/>
        </w:rPr>
        <w:t xml:space="preserve">, </w:t>
      </w:r>
      <w:r w:rsidRPr="00AC1B19">
        <w:rPr>
          <w:rFonts w:cs="Times"/>
          <w:i/>
          <w:iCs/>
          <w:noProof/>
          <w:szCs w:val="24"/>
        </w:rPr>
        <w:t>14</w:t>
      </w:r>
      <w:r w:rsidRPr="00AC1B19">
        <w:rPr>
          <w:rFonts w:cs="Times"/>
          <w:noProof/>
          <w:szCs w:val="24"/>
        </w:rPr>
        <w:t>, 411–419. https://doi.org/10.1007/s11367-009-0095-3</w:t>
      </w:r>
    </w:p>
    <w:p w14:paraId="4123DA8F" w14:textId="77777777" w:rsidR="0046758E" w:rsidRPr="00AC1B19" w:rsidRDefault="0046758E" w:rsidP="0046758E">
      <w:pPr>
        <w:widowControl w:val="0"/>
        <w:ind w:left="480" w:hanging="480"/>
        <w:rPr>
          <w:rFonts w:cs="Times"/>
          <w:noProof/>
          <w:szCs w:val="24"/>
        </w:rPr>
      </w:pPr>
      <w:r w:rsidRPr="00570402">
        <w:rPr>
          <w:rFonts w:cs="Times"/>
          <w:noProof/>
          <w:szCs w:val="24"/>
          <w:lang w:val="it-IT"/>
        </w:rPr>
        <w:t xml:space="preserve">Sassanelli, C., Rosa, P., Rocca, R., &amp; Terzi, S. (2019). </w:t>
      </w:r>
      <w:r w:rsidRPr="00AC1B19">
        <w:rPr>
          <w:rFonts w:cs="Times"/>
          <w:noProof/>
          <w:szCs w:val="24"/>
        </w:rPr>
        <w:t xml:space="preserve">Circular Economy performance assessment methods: a systematic literature review. </w:t>
      </w:r>
      <w:r w:rsidRPr="00AC1B19">
        <w:rPr>
          <w:rFonts w:cs="Times"/>
          <w:i/>
          <w:iCs/>
          <w:noProof/>
          <w:szCs w:val="24"/>
        </w:rPr>
        <w:t>Journal of Cleaner Production</w:t>
      </w:r>
      <w:r w:rsidRPr="00AC1B19">
        <w:rPr>
          <w:rFonts w:cs="Times"/>
          <w:noProof/>
          <w:szCs w:val="24"/>
        </w:rPr>
        <w:t xml:space="preserve">, </w:t>
      </w:r>
      <w:r w:rsidRPr="00AC1B19">
        <w:rPr>
          <w:rFonts w:cs="Times"/>
          <w:i/>
          <w:iCs/>
          <w:noProof/>
          <w:szCs w:val="24"/>
        </w:rPr>
        <w:t>229</w:t>
      </w:r>
      <w:r w:rsidRPr="00AC1B19">
        <w:rPr>
          <w:rFonts w:cs="Times"/>
          <w:noProof/>
          <w:szCs w:val="24"/>
        </w:rPr>
        <w:t>, 440–453. https://doi.org/10.1016/j.jclepro.2019.05.019</w:t>
      </w:r>
    </w:p>
    <w:p w14:paraId="178477B1" w14:textId="77777777" w:rsidR="0046758E" w:rsidRPr="00AC1B19" w:rsidRDefault="0046758E" w:rsidP="0046758E">
      <w:pPr>
        <w:widowControl w:val="0"/>
        <w:ind w:left="480" w:hanging="480"/>
        <w:rPr>
          <w:rFonts w:cs="Times"/>
          <w:noProof/>
          <w:szCs w:val="24"/>
        </w:rPr>
      </w:pPr>
      <w:r w:rsidRPr="00AC1B19">
        <w:rPr>
          <w:rFonts w:cs="Times"/>
          <w:noProof/>
          <w:szCs w:val="24"/>
        </w:rPr>
        <w:t xml:space="preserve">The Ellen MacArthur Foundation. (2015). </w:t>
      </w:r>
      <w:r w:rsidRPr="00AC1B19">
        <w:rPr>
          <w:rFonts w:cs="Times"/>
          <w:i/>
          <w:iCs/>
          <w:noProof/>
          <w:szCs w:val="24"/>
        </w:rPr>
        <w:t>Towards a Circular Economy: Business Rationale for an Accelerated Transition</w:t>
      </w:r>
      <w:r w:rsidRPr="00AC1B19">
        <w:rPr>
          <w:rFonts w:cs="Times"/>
          <w:noProof/>
          <w:szCs w:val="24"/>
        </w:rPr>
        <w:t>. https://doi.org/2012-04-03</w:t>
      </w:r>
    </w:p>
    <w:p w14:paraId="4FF08FAD" w14:textId="77777777" w:rsidR="0046758E" w:rsidRPr="00AC1B19" w:rsidRDefault="0046758E" w:rsidP="0046758E">
      <w:pPr>
        <w:widowControl w:val="0"/>
        <w:ind w:left="480" w:hanging="480"/>
        <w:rPr>
          <w:rFonts w:cs="Times"/>
          <w:noProof/>
          <w:szCs w:val="24"/>
        </w:rPr>
      </w:pPr>
      <w:r w:rsidRPr="00AC1B19">
        <w:rPr>
          <w:rFonts w:cs="Times"/>
          <w:noProof/>
          <w:szCs w:val="24"/>
        </w:rPr>
        <w:t xml:space="preserve">The International Standards Organisation. (2006). </w:t>
      </w:r>
      <w:r w:rsidRPr="00AC1B19">
        <w:rPr>
          <w:rFonts w:cs="Times"/>
          <w:i/>
          <w:iCs/>
          <w:noProof/>
          <w:szCs w:val="24"/>
        </w:rPr>
        <w:t>ISO 14040:2006 - Environmental management, Life cycle assessment, Principles and framework</w:t>
      </w:r>
      <w:r w:rsidRPr="00AC1B19">
        <w:rPr>
          <w:rFonts w:cs="Times"/>
          <w:noProof/>
          <w:szCs w:val="24"/>
        </w:rPr>
        <w:t>. https://doi.org/10.1136/bmj.332.7550.1107</w:t>
      </w:r>
    </w:p>
    <w:p w14:paraId="5AC4B989" w14:textId="77777777" w:rsidR="0046758E" w:rsidRPr="00AC1B19" w:rsidRDefault="0046758E" w:rsidP="0046758E">
      <w:pPr>
        <w:widowControl w:val="0"/>
        <w:ind w:left="480" w:hanging="480"/>
        <w:rPr>
          <w:rFonts w:cs="Times"/>
          <w:noProof/>
          <w:szCs w:val="24"/>
        </w:rPr>
      </w:pPr>
      <w:r w:rsidRPr="00AC1B19">
        <w:rPr>
          <w:rFonts w:cs="Times"/>
          <w:noProof/>
          <w:szCs w:val="24"/>
        </w:rPr>
        <w:t xml:space="preserve">The International Standards Organisation. (2012). </w:t>
      </w:r>
      <w:r w:rsidRPr="00AC1B19">
        <w:rPr>
          <w:rFonts w:cs="Times"/>
          <w:i/>
          <w:iCs/>
          <w:noProof/>
          <w:szCs w:val="24"/>
        </w:rPr>
        <w:t>ISO/TR 14047:2012 - Environmental management, Life cycle assessment — Illustrative examples on how to apply ISO 14044 to impact assessment situations</w:t>
      </w:r>
      <w:r w:rsidRPr="00AC1B19">
        <w:rPr>
          <w:rFonts w:cs="Times"/>
          <w:noProof/>
          <w:szCs w:val="24"/>
        </w:rPr>
        <w:t>.</w:t>
      </w:r>
    </w:p>
    <w:p w14:paraId="480EA6DE" w14:textId="77777777" w:rsidR="0046758E" w:rsidRPr="00AC1B19" w:rsidRDefault="0046758E" w:rsidP="0046758E">
      <w:pPr>
        <w:widowControl w:val="0"/>
        <w:ind w:left="480" w:hanging="480"/>
        <w:rPr>
          <w:rFonts w:cs="Times"/>
          <w:noProof/>
        </w:rPr>
      </w:pPr>
      <w:r w:rsidRPr="00570402">
        <w:rPr>
          <w:rFonts w:cs="Times"/>
          <w:noProof/>
          <w:szCs w:val="24"/>
          <w:lang w:val="it-IT"/>
        </w:rPr>
        <w:t xml:space="preserve">Villalba, G., Segarra, M., Fernández, A. I., Chimenos, J. M., &amp; Espiell, F. (2002). </w:t>
      </w:r>
      <w:r w:rsidRPr="00AC1B19">
        <w:rPr>
          <w:rFonts w:cs="Times"/>
          <w:noProof/>
          <w:szCs w:val="24"/>
        </w:rPr>
        <w:t xml:space="preserve">A proposal for quantifying the recyclability of materials. </w:t>
      </w:r>
      <w:r w:rsidRPr="00AC1B19">
        <w:rPr>
          <w:rFonts w:cs="Times"/>
          <w:i/>
          <w:iCs/>
          <w:noProof/>
          <w:szCs w:val="24"/>
        </w:rPr>
        <w:t>Resources, Conservation and Recycling</w:t>
      </w:r>
      <w:r w:rsidRPr="00AC1B19">
        <w:rPr>
          <w:rFonts w:cs="Times"/>
          <w:noProof/>
          <w:szCs w:val="24"/>
        </w:rPr>
        <w:t xml:space="preserve">, </w:t>
      </w:r>
      <w:r w:rsidRPr="00AC1B19">
        <w:rPr>
          <w:rFonts w:cs="Times"/>
          <w:i/>
          <w:iCs/>
          <w:noProof/>
          <w:szCs w:val="24"/>
        </w:rPr>
        <w:t>37</w:t>
      </w:r>
      <w:r w:rsidRPr="00AC1B19">
        <w:rPr>
          <w:rFonts w:cs="Times"/>
          <w:noProof/>
          <w:szCs w:val="24"/>
        </w:rPr>
        <w:t>(1), 39–53. https://doi.org/10.1016/S0921-3449(02)00056-3</w:t>
      </w:r>
    </w:p>
    <w:p w14:paraId="46C1DD00" w14:textId="293A5797" w:rsidR="00B97ED3" w:rsidRPr="0046758E" w:rsidRDefault="0046758E" w:rsidP="006B04C1">
      <w:pPr>
        <w:pStyle w:val="p1a"/>
        <w:rPr>
          <w:lang w:val="en-GB"/>
        </w:rPr>
      </w:pPr>
      <w:r>
        <w:rPr>
          <w:lang w:val="en-GB"/>
        </w:rPr>
        <w:fldChar w:fldCharType="end"/>
      </w:r>
    </w:p>
    <w:sectPr w:rsidR="00B97ED3" w:rsidRPr="0046758E">
      <w:headerReference w:type="even" r:id="rId9"/>
      <w:headerReference w:type="default" r:id="rId10"/>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BC0048" w14:textId="77777777" w:rsidR="00263F04" w:rsidRDefault="00263F04">
      <w:r>
        <w:separator/>
      </w:r>
    </w:p>
  </w:endnote>
  <w:endnote w:type="continuationSeparator" w:id="0">
    <w:p w14:paraId="17B4550A" w14:textId="77777777" w:rsidR="00263F04" w:rsidRDefault="00263F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w:panose1 w:val="02020603050405020304"/>
    <w:charset w:val="00"/>
    <w:family w:val="roman"/>
    <w:pitch w:val="variable"/>
    <w:sig w:usb0="E0002EFF" w:usb1="C000785B" w:usb2="00000009" w:usb3="00000000" w:csb0="000001FF" w:csb1="00000000"/>
    <w:embedRegular r:id="rId1" w:fontKey="{706461BD-B453-4423-85B0-4114B583236A}"/>
    <w:embedBold r:id="rId2" w:fontKey="{6B39702B-EA50-4CB6-B6E0-72E6654A8EA9}"/>
    <w:embedItalic r:id="rId3" w:fontKey="{67E37A73-7A16-4605-90CC-79A4A9B32632}"/>
    <w:embedBoldItalic r:id="rId4" w:fontKey="{A8167213-9657-4BCF-8C61-A8130582EA7F}"/>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5" w:fontKey="{467C1637-45AA-4A80-B636-D15B4B686015}"/>
    <w:embedBold r:id="rId6" w:fontKey="{7894CC3C-F580-4719-A72E-6C1510A1C318}"/>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embedRegular r:id="rId7" w:fontKey="{3E94DB91-E9F9-48AB-902E-DD20A895A247}"/>
    <w:embedItalic r:id="rId8" w:fontKey="{3F2F5578-614E-4403-BBDD-1BC6E26DA2A7}"/>
  </w:font>
  <w:font w:name="Segoe UI">
    <w:panose1 w:val="020B0502040204020203"/>
    <w:charset w:val="00"/>
    <w:family w:val="swiss"/>
    <w:pitch w:val="variable"/>
    <w:sig w:usb0="E4002EFF" w:usb1="C000E47F" w:usb2="00000009" w:usb3="00000000" w:csb0="000001FF" w:csb1="00000000"/>
    <w:embedRegular r:id="rId9" w:fontKey="{2BA78F9C-0343-4BA0-8738-F0BF1A0E8AB0}"/>
  </w:font>
  <w:font w:name="Cambria Math">
    <w:panose1 w:val="02040503050406030204"/>
    <w:charset w:val="00"/>
    <w:family w:val="roman"/>
    <w:pitch w:val="variable"/>
    <w:sig w:usb0="E00006FF" w:usb1="420024FF" w:usb2="02000000" w:usb3="00000000" w:csb0="0000019F" w:csb1="00000000"/>
    <w:embedRegular r:id="rId10" w:fontKey="{39D27514-12A7-4922-8DCF-FD2C977E1B88}"/>
    <w:embedBold r:id="rId11" w:fontKey="{C7EAA3AF-8B68-47D0-9137-4D26509DBC6D}"/>
    <w:embedItalic r:id="rId12" w:fontKey="{BF2867A2-531B-4732-BACA-01F4324418EF}"/>
    <w:embedBoldItalic r:id="rId13" w:fontKey="{FC160A3F-CEC8-466D-926F-AAD7CF865C6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50BEB7" w14:textId="77777777" w:rsidR="00263F04" w:rsidRDefault="00263F04">
      <w:pPr>
        <w:pStyle w:val="p1a"/>
      </w:pPr>
      <w:r>
        <w:separator/>
      </w:r>
    </w:p>
  </w:footnote>
  <w:footnote w:type="continuationSeparator" w:id="0">
    <w:p w14:paraId="2E4B3D27" w14:textId="77777777" w:rsidR="00263F04" w:rsidRDefault="00263F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291FA9" w14:textId="77777777" w:rsidR="001070FA" w:rsidRDefault="001070FA">
    <w:pPr>
      <w:pStyle w:val="Runninghead-left"/>
    </w:pPr>
    <w:r>
      <w:fldChar w:fldCharType="begin"/>
    </w:r>
    <w:r>
      <w:instrText xml:space="preserve"> PAGE  \* MERGEFORMAT </w:instrText>
    </w:r>
    <w:r>
      <w:fldChar w:fldCharType="separate"/>
    </w:r>
    <w:r>
      <w:rPr>
        <w:noProof/>
      </w:rPr>
      <w:t>2</w:t>
    </w:r>
    <w:r>
      <w:fldChar w:fldCharType="end"/>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35A3CC" w14:textId="77777777" w:rsidR="001070FA" w:rsidRDefault="001070FA">
    <w:pPr>
      <w:pStyle w:val="Runninghead-right"/>
    </w:pPr>
    <w:r>
      <w:fldChar w:fldCharType="begin"/>
    </w:r>
    <w:r>
      <w:instrText xml:space="preserve"> PAGE  \* MERGEFORMAT </w:instrText>
    </w:r>
    <w:r>
      <w:fldChar w:fldCharType="separate"/>
    </w:r>
    <w:r>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042E13A0"/>
    <w:multiLevelType w:val="hybridMultilevel"/>
    <w:tmpl w:val="9CDC508E"/>
    <w:lvl w:ilvl="0" w:tplc="04100017">
      <w:start w:val="1"/>
      <w:numFmt w:val="lowerLetter"/>
      <w:lvlText w:val="%1)"/>
      <w:lvlJc w:val="left"/>
      <w:pPr>
        <w:ind w:left="720" w:hanging="360"/>
      </w:pPr>
      <w:rPr>
        <w:rFonts w:hint="default"/>
      </w:rPr>
    </w:lvl>
    <w:lvl w:ilvl="1" w:tplc="B48869D4">
      <w:start w:val="1"/>
      <w:numFmt w:val="decimal"/>
      <w:lvlText w:val="%2."/>
      <w:lvlJc w:val="left"/>
      <w:pPr>
        <w:ind w:left="1440" w:hanging="360"/>
      </w:pPr>
      <w:rPr>
        <w:rFonts w:hint="default"/>
      </w:r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A7B1279"/>
    <w:multiLevelType w:val="hybridMultilevel"/>
    <w:tmpl w:val="CFE4F2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2CD593F"/>
    <w:multiLevelType w:val="hybridMultilevel"/>
    <w:tmpl w:val="E7E601A6"/>
    <w:lvl w:ilvl="0" w:tplc="A4D07074">
      <w:start w:val="1"/>
      <w:numFmt w:val="bullet"/>
      <w:pStyle w:val="FenixBulletPoint03"/>
      <w:lvlText w:val=""/>
      <w:lvlJc w:val="left"/>
      <w:pPr>
        <w:ind w:left="1021" w:hanging="17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8" w15:restartNumberingAfterBreak="0">
    <w:nsid w:val="323F4A45"/>
    <w:multiLevelType w:val="hybridMultilevel"/>
    <w:tmpl w:val="51CA404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5D85B1B"/>
    <w:multiLevelType w:val="hybridMultilevel"/>
    <w:tmpl w:val="EED2B6F6"/>
    <w:lvl w:ilvl="0" w:tplc="04100001">
      <w:start w:val="1"/>
      <w:numFmt w:val="bullet"/>
      <w:lvlText w:val=""/>
      <w:lvlJc w:val="left"/>
      <w:pPr>
        <w:ind w:left="720" w:hanging="360"/>
      </w:pPr>
      <w:rPr>
        <w:rFonts w:ascii="Symbol" w:hAnsi="Symbol" w:hint="default"/>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E227133"/>
    <w:multiLevelType w:val="hybridMultilevel"/>
    <w:tmpl w:val="F43687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7391154"/>
    <w:multiLevelType w:val="hybridMultilevel"/>
    <w:tmpl w:val="9BF6D80E"/>
    <w:lvl w:ilvl="0" w:tplc="EBEEB600">
      <w:numFmt w:val="bullet"/>
      <w:lvlText w:val="-"/>
      <w:lvlJc w:val="left"/>
      <w:pPr>
        <w:ind w:left="720" w:hanging="360"/>
      </w:pPr>
      <w:rPr>
        <w:rFonts w:ascii="Calibri" w:eastAsiaTheme="minorEastAsia"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8DC728A"/>
    <w:multiLevelType w:val="multilevel"/>
    <w:tmpl w:val="F9909AEC"/>
    <w:styleLink w:val="LINCOLNAnnex01"/>
    <w:lvl w:ilvl="0">
      <w:start w:val="1"/>
      <w:numFmt w:val="decimal"/>
      <w:pStyle w:val="FENIXAnnex"/>
      <w:suff w:val="nothing"/>
      <w:lvlText w:val="Annex %1 "/>
      <w:lvlJc w:val="left"/>
      <w:pPr>
        <w:ind w:left="0" w:firstLine="0"/>
      </w:pPr>
      <w:rPr>
        <w:b/>
        <w:color w:val="2F5496" w:themeColor="accent1" w:themeShade="BF"/>
        <w:sz w:val="24"/>
        <w:u w:val="none" w:color="5B9BD5" w:themeColor="accent5"/>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0371D5F"/>
    <w:multiLevelType w:val="hybridMultilevel"/>
    <w:tmpl w:val="18C24F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9960DC9"/>
    <w:multiLevelType w:val="hybridMultilevel"/>
    <w:tmpl w:val="5FBAC1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DD148DD"/>
    <w:multiLevelType w:val="hybridMultilevel"/>
    <w:tmpl w:val="02C22EFE"/>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74135FE6"/>
    <w:multiLevelType w:val="multilevel"/>
    <w:tmpl w:val="F9909AEC"/>
    <w:numStyleLink w:val="LINCOLNAnnex01"/>
  </w:abstractNum>
  <w:abstractNum w:abstractNumId="18"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19" w15:restartNumberingAfterBreak="0">
    <w:nsid w:val="78133AB0"/>
    <w:multiLevelType w:val="hybridMultilevel"/>
    <w:tmpl w:val="6834EB1E"/>
    <w:lvl w:ilvl="0" w:tplc="72C4659A">
      <w:start w:val="1"/>
      <w:numFmt w:val="bullet"/>
      <w:pStyle w:val="FENIXBulletPoint075"/>
      <w:lvlText w:val=""/>
      <w:lvlJc w:val="left"/>
      <w:pPr>
        <w:ind w:left="1200" w:hanging="360"/>
      </w:pPr>
      <w:rPr>
        <w:rFonts w:ascii="Symbol" w:hAnsi="Symbol" w:hint="default"/>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20"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18"/>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3"/>
  </w:num>
  <w:num w:numId="7">
    <w:abstractNumId w:val="20"/>
  </w:num>
  <w:num w:numId="8">
    <w:abstractNumId w:val="7"/>
  </w:num>
  <w:num w:numId="9">
    <w:abstractNumId w:val="3"/>
  </w:num>
  <w:num w:numId="10">
    <w:abstractNumId w:val="20"/>
  </w:num>
  <w:num w:numId="11">
    <w:abstractNumId w:val="13"/>
  </w:num>
  <w:num w:numId="12">
    <w:abstractNumId w:val="0"/>
  </w:num>
  <w:num w:numId="13">
    <w:abstractNumId w:val="13"/>
  </w:num>
  <w:num w:numId="14">
    <w:abstractNumId w:val="0"/>
  </w:num>
  <w:num w:numId="15">
    <w:abstractNumId w:val="0"/>
  </w:num>
  <w:num w:numId="16">
    <w:abstractNumId w:val="13"/>
  </w:num>
  <w:num w:numId="17">
    <w:abstractNumId w:val="0"/>
  </w:num>
  <w:num w:numId="18">
    <w:abstractNumId w:val="0"/>
  </w:num>
  <w:num w:numId="19">
    <w:abstractNumId w:val="20"/>
  </w:num>
  <w:num w:numId="20">
    <w:abstractNumId w:val="20"/>
  </w:num>
  <w:num w:numId="21">
    <w:abstractNumId w:val="20"/>
  </w:num>
  <w:num w:numId="22">
    <w:abstractNumId w:val="5"/>
  </w:num>
  <w:num w:numId="23">
    <w:abstractNumId w:val="5"/>
  </w:num>
  <w:num w:numId="24">
    <w:abstractNumId w:val="5"/>
  </w:num>
  <w:num w:numId="25">
    <w:abstractNumId w:val="5"/>
  </w:num>
  <w:num w:numId="26">
    <w:abstractNumId w:val="2"/>
  </w:num>
  <w:num w:numId="27">
    <w:abstractNumId w:val="16"/>
  </w:num>
  <w:num w:numId="28">
    <w:abstractNumId w:val="14"/>
  </w:num>
  <w:num w:numId="29">
    <w:abstractNumId w:val="15"/>
  </w:num>
  <w:num w:numId="30">
    <w:abstractNumId w:val="11"/>
  </w:num>
  <w:num w:numId="31">
    <w:abstractNumId w:val="4"/>
  </w:num>
  <w:num w:numId="32">
    <w:abstractNumId w:val="6"/>
  </w:num>
  <w:num w:numId="33">
    <w:abstractNumId w:val="12"/>
  </w:num>
  <w:num w:numId="34">
    <w:abstractNumId w:val="17"/>
    <w:lvlOverride w:ilvl="0">
      <w:lvl w:ilvl="0">
        <w:start w:val="1"/>
        <w:numFmt w:val="decimal"/>
        <w:pStyle w:val="FENIXAnnex"/>
        <w:suff w:val="nothing"/>
        <w:lvlText w:val="Annex %1 "/>
        <w:lvlJc w:val="left"/>
        <w:pPr>
          <w:ind w:left="567" w:firstLine="0"/>
        </w:pPr>
        <w:rPr>
          <w:b/>
          <w:color w:val="2F5496" w:themeColor="accent1" w:themeShade="BF"/>
          <w:sz w:val="24"/>
          <w:u w:val="none" w:color="5B9BD5" w:themeColor="accent5"/>
        </w:rPr>
      </w:lvl>
    </w:lvlOverride>
  </w:num>
  <w:num w:numId="35">
    <w:abstractNumId w:val="19"/>
  </w:num>
  <w:num w:numId="36">
    <w:abstractNumId w:val="8"/>
  </w:num>
  <w:num w:numId="37">
    <w:abstractNumId w:val="9"/>
  </w:num>
  <w:num w:numId="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TrueTypeFonts/>
  <w:mirrorMargin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footnotePr>
    <w:footnote w:id="-1"/>
    <w:footnote w:id="0"/>
  </w:footnotePr>
  <w:endnotePr>
    <w:endnote w:id="-1"/>
    <w:endnote w:id="0"/>
  </w:endnotePr>
  <w:compat>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58E"/>
    <w:rsid w:val="00005F1B"/>
    <w:rsid w:val="000336EB"/>
    <w:rsid w:val="00044A53"/>
    <w:rsid w:val="000E0820"/>
    <w:rsid w:val="00103A73"/>
    <w:rsid w:val="001070FA"/>
    <w:rsid w:val="001B5AA2"/>
    <w:rsid w:val="001D0B49"/>
    <w:rsid w:val="001D73DE"/>
    <w:rsid w:val="00226F60"/>
    <w:rsid w:val="00236209"/>
    <w:rsid w:val="00263F04"/>
    <w:rsid w:val="002E5EEE"/>
    <w:rsid w:val="002F2934"/>
    <w:rsid w:val="00360E7F"/>
    <w:rsid w:val="00405E55"/>
    <w:rsid w:val="00410267"/>
    <w:rsid w:val="004552DA"/>
    <w:rsid w:val="0046154C"/>
    <w:rsid w:val="0046758E"/>
    <w:rsid w:val="00493C8D"/>
    <w:rsid w:val="004F12B1"/>
    <w:rsid w:val="00515BAE"/>
    <w:rsid w:val="005165D3"/>
    <w:rsid w:val="00544A38"/>
    <w:rsid w:val="00583E41"/>
    <w:rsid w:val="00594390"/>
    <w:rsid w:val="005B6D0E"/>
    <w:rsid w:val="005F7E14"/>
    <w:rsid w:val="00612F4E"/>
    <w:rsid w:val="006139F1"/>
    <w:rsid w:val="006620E7"/>
    <w:rsid w:val="00680383"/>
    <w:rsid w:val="006829A3"/>
    <w:rsid w:val="006A574A"/>
    <w:rsid w:val="006B04C1"/>
    <w:rsid w:val="006D6414"/>
    <w:rsid w:val="006E3B89"/>
    <w:rsid w:val="006E723D"/>
    <w:rsid w:val="00722F8A"/>
    <w:rsid w:val="00723352"/>
    <w:rsid w:val="00772BBE"/>
    <w:rsid w:val="00791BDF"/>
    <w:rsid w:val="007A2AD6"/>
    <w:rsid w:val="008603F5"/>
    <w:rsid w:val="008662CD"/>
    <w:rsid w:val="008C0390"/>
    <w:rsid w:val="008E2B14"/>
    <w:rsid w:val="0090334B"/>
    <w:rsid w:val="0091061C"/>
    <w:rsid w:val="00935D19"/>
    <w:rsid w:val="00954D64"/>
    <w:rsid w:val="00976926"/>
    <w:rsid w:val="00981089"/>
    <w:rsid w:val="009960F7"/>
    <w:rsid w:val="009A5235"/>
    <w:rsid w:val="009D04DB"/>
    <w:rsid w:val="009E03E6"/>
    <w:rsid w:val="00A12BF3"/>
    <w:rsid w:val="00A1344F"/>
    <w:rsid w:val="00A7006D"/>
    <w:rsid w:val="00A72563"/>
    <w:rsid w:val="00A86683"/>
    <w:rsid w:val="00AC078B"/>
    <w:rsid w:val="00AC38BA"/>
    <w:rsid w:val="00B065E8"/>
    <w:rsid w:val="00B5108A"/>
    <w:rsid w:val="00B5459D"/>
    <w:rsid w:val="00B61139"/>
    <w:rsid w:val="00B97ED3"/>
    <w:rsid w:val="00BD3DBF"/>
    <w:rsid w:val="00BF2C5E"/>
    <w:rsid w:val="00C22245"/>
    <w:rsid w:val="00C7344F"/>
    <w:rsid w:val="00C921ED"/>
    <w:rsid w:val="00C9597D"/>
    <w:rsid w:val="00CA7CDE"/>
    <w:rsid w:val="00CC0309"/>
    <w:rsid w:val="00CD548C"/>
    <w:rsid w:val="00CD79CE"/>
    <w:rsid w:val="00D27CCD"/>
    <w:rsid w:val="00D4758B"/>
    <w:rsid w:val="00D52D3D"/>
    <w:rsid w:val="00D648B7"/>
    <w:rsid w:val="00D711C1"/>
    <w:rsid w:val="00DB6263"/>
    <w:rsid w:val="00DC05FD"/>
    <w:rsid w:val="00E224EE"/>
    <w:rsid w:val="00E359E3"/>
    <w:rsid w:val="00E35DEA"/>
    <w:rsid w:val="00EA44D1"/>
    <w:rsid w:val="00EB6306"/>
    <w:rsid w:val="00ED6CDE"/>
    <w:rsid w:val="00F02618"/>
    <w:rsid w:val="00F04559"/>
    <w:rsid w:val="00F26F76"/>
    <w:rsid w:val="00F75922"/>
    <w:rsid w:val="00F843DC"/>
    <w:rsid w:val="00F85363"/>
    <w:rsid w:val="00FE328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63DA87"/>
  <w15:chartTrackingRefBased/>
  <w15:docId w15:val="{8374FABA-2188-4B69-9DD0-11B3FB5CE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semiHidden="1" w:uiPriority="99" w:unhideWhenUsed="1" w:qFormat="1"/>
    <w:lsdException w:name="table of figures" w:uiPriority="99"/>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Preformatted"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46758E"/>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Titolo1">
    <w:name w:val="heading 1"/>
    <w:aliases w:val="FENIX Heading01"/>
    <w:basedOn w:val="Normale"/>
    <w:next w:val="Normale"/>
    <w:link w:val="Titolo1Carattere"/>
    <w:uiPriority w:val="99"/>
    <w:qFormat/>
    <w:pPr>
      <w:keepNext/>
      <w:spacing w:after="240"/>
      <w:outlineLvl w:val="0"/>
    </w:pPr>
    <w:rPr>
      <w:rFonts w:ascii="Arial" w:hAnsi="Arial"/>
      <w:b/>
      <w:bCs/>
      <w:sz w:val="28"/>
      <w:szCs w:val="24"/>
    </w:rPr>
  </w:style>
  <w:style w:type="paragraph" w:styleId="Titolo2">
    <w:name w:val="heading 2"/>
    <w:aliases w:val="FENIX Heading02"/>
    <w:basedOn w:val="Normale"/>
    <w:next w:val="Normale"/>
    <w:link w:val="Titolo2Carattere"/>
    <w:uiPriority w:val="99"/>
    <w:qFormat/>
    <w:pPr>
      <w:keepNext/>
      <w:spacing w:before="240" w:after="120"/>
      <w:outlineLvl w:val="1"/>
    </w:pPr>
    <w:rPr>
      <w:rFonts w:ascii="Arial" w:hAnsi="Arial"/>
      <w:b/>
    </w:rPr>
  </w:style>
  <w:style w:type="paragraph" w:styleId="Titolo3">
    <w:name w:val="heading 3"/>
    <w:aliases w:val="FENIX Heading03"/>
    <w:basedOn w:val="Normale"/>
    <w:next w:val="Normale"/>
    <w:link w:val="Titolo3Carattere"/>
    <w:uiPriority w:val="99"/>
    <w:qFormat/>
    <w:pPr>
      <w:keepNext/>
      <w:spacing w:before="180" w:after="120"/>
      <w:outlineLvl w:val="2"/>
    </w:pPr>
    <w:rPr>
      <w:rFonts w:ascii="Arial" w:hAnsi="Arial" w:cs="Arial"/>
      <w:b/>
      <w:bCs/>
      <w:szCs w:val="26"/>
    </w:rPr>
  </w:style>
  <w:style w:type="paragraph" w:styleId="Titolo4">
    <w:name w:val="heading 4"/>
    <w:basedOn w:val="Normale"/>
    <w:next w:val="Normale"/>
    <w:link w:val="Titolo4Carattere"/>
    <w:uiPriority w:val="9"/>
    <w:unhideWhenUsed/>
    <w:qFormat/>
    <w:rsid w:val="0046758E"/>
    <w:pPr>
      <w:keepNext/>
      <w:keepLines/>
      <w:overflowPunct/>
      <w:autoSpaceDE/>
      <w:autoSpaceDN/>
      <w:adjustRightInd/>
      <w:spacing w:before="40" w:line="240" w:lineRule="auto"/>
      <w:ind w:firstLine="0"/>
      <w:textAlignment w:val="auto"/>
      <w:outlineLvl w:val="3"/>
    </w:pPr>
    <w:rPr>
      <w:rFonts w:ascii="Calibri Light" w:hAnsi="Calibri Light"/>
      <w:i/>
      <w:iCs/>
      <w:color w:val="2F5496"/>
      <w:sz w:val="22"/>
      <w:szCs w:val="22"/>
      <w:lang w:eastAsia="en-US" w:bidi="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pPr>
      <w:tabs>
        <w:tab w:val="center" w:pos="4536"/>
        <w:tab w:val="right" w:pos="9072"/>
      </w:tabs>
    </w:pPr>
  </w:style>
  <w:style w:type="paragraph" w:styleId="Pidipagina">
    <w:name w:val="footer"/>
    <w:basedOn w:val="Normale"/>
    <w:link w:val="PidipaginaCarattere"/>
    <w:uiPriority w:val="99"/>
    <w:pPr>
      <w:tabs>
        <w:tab w:val="center" w:pos="4536"/>
        <w:tab w:val="right" w:pos="9072"/>
      </w:tabs>
    </w:pPr>
  </w:style>
  <w:style w:type="character" w:styleId="Numeropagina">
    <w:name w:val="page number"/>
    <w:rPr>
      <w:sz w:val="20"/>
    </w:rPr>
  </w:style>
  <w:style w:type="paragraph" w:customStyle="1" w:styleId="Runninghead-left">
    <w:name w:val="Running head - left"/>
    <w:basedOn w:val="Normale"/>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Normale"/>
    <w:next w:val="Normale"/>
    <w:rsid w:val="00583E41"/>
    <w:pPr>
      <w:suppressAutoHyphens/>
      <w:spacing w:before="480" w:after="220"/>
      <w:ind w:firstLine="0"/>
      <w:jc w:val="left"/>
    </w:pPr>
    <w:rPr>
      <w:b/>
    </w:rPr>
  </w:style>
  <w:style w:type="paragraph" w:customStyle="1" w:styleId="table">
    <w:name w:val="table"/>
    <w:basedOn w:val="Normale"/>
    <w:rsid w:val="00D52D3D"/>
    <w:pPr>
      <w:spacing w:before="60" w:line="200" w:lineRule="atLeast"/>
      <w:ind w:firstLine="0"/>
      <w:jc w:val="left"/>
    </w:pPr>
    <w:rPr>
      <w:sz w:val="17"/>
      <w:szCs w:val="18"/>
    </w:rPr>
  </w:style>
  <w:style w:type="paragraph" w:customStyle="1" w:styleId="equation">
    <w:name w:val="equation"/>
    <w:basedOn w:val="Normale"/>
    <w:next w:val="Normale"/>
    <w:rsid w:val="00B97ED3"/>
    <w:pPr>
      <w:tabs>
        <w:tab w:val="center" w:pos="3204"/>
        <w:tab w:val="right" w:pos="6634"/>
      </w:tabs>
      <w:spacing w:before="240" w:after="240"/>
      <w:ind w:firstLine="0"/>
      <w:jc w:val="left"/>
    </w:pPr>
  </w:style>
  <w:style w:type="paragraph" w:customStyle="1" w:styleId="figlegend">
    <w:name w:val="figlegend"/>
    <w:basedOn w:val="Normale"/>
    <w:next w:val="Normale"/>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e"/>
    <w:next w:val="Normale"/>
    <w:pPr>
      <w:ind w:firstLine="0"/>
    </w:pPr>
  </w:style>
  <w:style w:type="character" w:styleId="Rimandonotaapidipagina">
    <w:name w:val="footnote reference"/>
    <w:semiHidden/>
    <w:rPr>
      <w:position w:val="6"/>
      <w:sz w:val="12"/>
      <w:vertAlign w:val="baseline"/>
    </w:rPr>
  </w:style>
  <w:style w:type="paragraph" w:customStyle="1" w:styleId="heading1">
    <w:name w:val="heading1"/>
    <w:basedOn w:val="Normale"/>
    <w:next w:val="p1a"/>
    <w:rsid w:val="00005F1B"/>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005F1B"/>
    <w:pPr>
      <w:tabs>
        <w:tab w:val="left" w:pos="510"/>
      </w:tabs>
    </w:pPr>
    <w:rPr>
      <w:i/>
    </w:rPr>
  </w:style>
  <w:style w:type="paragraph" w:customStyle="1" w:styleId="heading3">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6A574A"/>
  </w:style>
  <w:style w:type="paragraph" w:customStyle="1" w:styleId="BulletItem">
    <w:name w:val="Bullet Item"/>
    <w:basedOn w:val="Normale"/>
    <w:rsid w:val="00EA44D1"/>
    <w:pPr>
      <w:numPr>
        <w:numId w:val="25"/>
      </w:numPr>
      <w:spacing w:before="120" w:after="120"/>
      <w:contextualSpacing/>
    </w:pPr>
  </w:style>
  <w:style w:type="paragraph" w:customStyle="1" w:styleId="petit">
    <w:name w:val="petit"/>
    <w:basedOn w:val="Normale"/>
    <w:rsid w:val="00D27CCD"/>
    <w:pPr>
      <w:spacing w:before="120" w:after="120" w:line="200" w:lineRule="atLeast"/>
    </w:pPr>
    <w:rPr>
      <w:sz w:val="17"/>
    </w:rPr>
  </w:style>
  <w:style w:type="paragraph" w:customStyle="1" w:styleId="reference">
    <w:name w:val="reference"/>
    <w:basedOn w:val="Normale"/>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e"/>
    <w:next w:val="Normale"/>
    <w:rsid w:val="00D52D3D"/>
    <w:pPr>
      <w:keepNext/>
      <w:keepLines/>
      <w:spacing w:before="240" w:after="120" w:line="200" w:lineRule="atLeast"/>
      <w:ind w:firstLine="0"/>
    </w:pPr>
    <w:rPr>
      <w:sz w:val="17"/>
    </w:rPr>
  </w:style>
  <w:style w:type="paragraph" w:customStyle="1" w:styleId="tablenotes">
    <w:name w:val="tablenotes"/>
    <w:basedOn w:val="Normale"/>
    <w:next w:val="Normale"/>
    <w:rsid w:val="00D52D3D"/>
    <w:pPr>
      <w:widowControl w:val="0"/>
      <w:spacing w:before="20" w:line="200" w:lineRule="atLeast"/>
      <w:ind w:firstLine="0"/>
      <w:jc w:val="left"/>
    </w:pPr>
    <w:rPr>
      <w:sz w:val="17"/>
    </w:rPr>
  </w:style>
  <w:style w:type="paragraph" w:customStyle="1" w:styleId="Titolo10">
    <w:name w:val="Titolo1"/>
    <w:basedOn w:val="Normale"/>
    <w:next w:val="p1a"/>
    <w:rsid w:val="000E0820"/>
    <w:pPr>
      <w:keepNext/>
      <w:keepLines/>
      <w:pageBreakBefore/>
      <w:tabs>
        <w:tab w:val="left" w:pos="284"/>
      </w:tabs>
      <w:suppressAutoHyphens/>
      <w:spacing w:line="360" w:lineRule="atLeast"/>
      <w:ind w:firstLine="0"/>
      <w:jc w:val="left"/>
    </w:pPr>
    <w:rPr>
      <w:b/>
      <w:sz w:val="32"/>
    </w:rPr>
  </w:style>
  <w:style w:type="paragraph" w:styleId="Sommario1">
    <w:name w:val="toc 1"/>
    <w:basedOn w:val="Normale"/>
    <w:next w:val="petit"/>
    <w:uiPriority w:val="39"/>
    <w:pPr>
      <w:tabs>
        <w:tab w:val="right" w:leader="dot" w:pos="6634"/>
      </w:tabs>
      <w:spacing w:before="240"/>
      <w:ind w:firstLine="0"/>
      <w:jc w:val="left"/>
    </w:pPr>
    <w:rPr>
      <w:b/>
    </w:rPr>
  </w:style>
  <w:style w:type="paragraph" w:styleId="Sommario2">
    <w:name w:val="toc 2"/>
    <w:basedOn w:val="Sommario1"/>
    <w:uiPriority w:val="39"/>
    <w:pPr>
      <w:spacing w:before="0"/>
      <w:ind w:left="284"/>
    </w:pPr>
    <w:rPr>
      <w:b w:val="0"/>
    </w:rPr>
  </w:style>
  <w:style w:type="paragraph" w:styleId="Sommario3">
    <w:name w:val="toc 3"/>
    <w:basedOn w:val="Sommario1"/>
    <w:uiPriority w:val="39"/>
    <w:pPr>
      <w:spacing w:before="0"/>
      <w:ind w:left="510"/>
    </w:pPr>
    <w:rPr>
      <w:b w:val="0"/>
    </w:rPr>
  </w:style>
  <w:style w:type="paragraph" w:styleId="Indice1">
    <w:name w:val="index 1"/>
    <w:basedOn w:val="petit"/>
    <w:semiHidden/>
    <w:rsid w:val="009960F7"/>
    <w:pPr>
      <w:spacing w:before="0" w:after="0"/>
      <w:ind w:left="720" w:hanging="720"/>
      <w:jc w:val="left"/>
    </w:pPr>
    <w:rPr>
      <w:szCs w:val="21"/>
    </w:rPr>
  </w:style>
  <w:style w:type="paragraph" w:styleId="Indice2">
    <w:name w:val="index 2"/>
    <w:basedOn w:val="Indice1"/>
    <w:semiHidden/>
    <w:rsid w:val="009960F7"/>
    <w:pPr>
      <w:ind w:left="958"/>
    </w:pPr>
  </w:style>
  <w:style w:type="paragraph" w:styleId="Indice3">
    <w:name w:val="index 3"/>
    <w:basedOn w:val="Normale"/>
    <w:next w:val="Normale"/>
    <w:semiHidden/>
    <w:pPr>
      <w:ind w:left="660" w:hanging="220"/>
      <w:jc w:val="left"/>
    </w:pPr>
    <w:rPr>
      <w:szCs w:val="21"/>
    </w:rPr>
  </w:style>
  <w:style w:type="paragraph" w:styleId="Testonotaapidipagina">
    <w:name w:val="footnote text"/>
    <w:basedOn w:val="Normale"/>
    <w:semiHidden/>
  </w:style>
  <w:style w:type="paragraph" w:styleId="Sommario4">
    <w:name w:val="toc 4"/>
    <w:basedOn w:val="Sommario3"/>
    <w:next w:val="Normale"/>
    <w:semiHidden/>
    <w:rsid w:val="00772BBE"/>
    <w:pPr>
      <w:ind w:left="737"/>
    </w:pPr>
  </w:style>
  <w:style w:type="character" w:styleId="Collegamentoipertestuale">
    <w:name w:val="Hyperlink"/>
    <w:uiPriority w:val="99"/>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Sottotitolo1">
    <w:name w:val="Sottotitolo1"/>
    <w:basedOn w:val="Titolo10"/>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e"/>
    <w:next w:val="Normale"/>
    <w:rsid w:val="00B065E8"/>
    <w:pPr>
      <w:suppressAutoHyphens/>
      <w:spacing w:before="120" w:line="200" w:lineRule="atLeast"/>
      <w:ind w:left="238" w:firstLine="0"/>
      <w:jc w:val="left"/>
    </w:pPr>
    <w:rPr>
      <w:sz w:val="17"/>
    </w:rPr>
  </w:style>
  <w:style w:type="paragraph" w:customStyle="1" w:styleId="abstract">
    <w:name w:val="abstract"/>
    <w:basedOn w:val="Normale"/>
    <w:next w:val="Normale"/>
    <w:rsid w:val="00B61139"/>
    <w:pPr>
      <w:spacing w:before="480" w:after="480"/>
      <w:ind w:firstLine="0"/>
    </w:pPr>
  </w:style>
  <w:style w:type="paragraph" w:customStyle="1" w:styleId="quotation">
    <w:name w:val="quotation"/>
    <w:basedOn w:val="affiliation"/>
    <w:next w:val="Normale"/>
    <w:rsid w:val="00044A53"/>
    <w:pPr>
      <w:spacing w:after="120"/>
      <w:ind w:right="238"/>
      <w:contextualSpacing/>
    </w:pPr>
  </w:style>
  <w:style w:type="paragraph" w:customStyle="1" w:styleId="acknowledgements">
    <w:name w:val="acknowledgements"/>
    <w:basedOn w:val="affiliation"/>
    <w:next w:val="Normale"/>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e"/>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character" w:customStyle="1" w:styleId="Titolo4Carattere">
    <w:name w:val="Titolo 4 Carattere"/>
    <w:basedOn w:val="Carpredefinitoparagrafo"/>
    <w:link w:val="Titolo4"/>
    <w:uiPriority w:val="9"/>
    <w:rsid w:val="0046758E"/>
    <w:rPr>
      <w:rFonts w:ascii="Calibri Light" w:hAnsi="Calibri Light"/>
      <w:i/>
      <w:iCs/>
      <w:color w:val="2F5496"/>
      <w:sz w:val="22"/>
      <w:szCs w:val="22"/>
      <w:lang w:val="en-US" w:eastAsia="en-US" w:bidi="en-US"/>
    </w:rPr>
  </w:style>
  <w:style w:type="table" w:styleId="Grigliatabella">
    <w:name w:val="Table Grid"/>
    <w:basedOn w:val="Tabellanormale"/>
    <w:uiPriority w:val="39"/>
    <w:rsid w:val="004675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link w:val="ParagrafoelencoCarattere"/>
    <w:uiPriority w:val="34"/>
    <w:qFormat/>
    <w:rsid w:val="0046758E"/>
    <w:pPr>
      <w:overflowPunct/>
      <w:autoSpaceDE/>
      <w:autoSpaceDN/>
      <w:adjustRightInd/>
      <w:spacing w:after="160" w:line="259" w:lineRule="auto"/>
      <w:ind w:left="720" w:firstLine="0"/>
      <w:contextualSpacing/>
      <w:textAlignment w:val="auto"/>
    </w:pPr>
    <w:rPr>
      <w:rFonts w:ascii="Calibri" w:eastAsia="Calibri" w:hAnsi="Calibri"/>
      <w:sz w:val="22"/>
      <w:szCs w:val="22"/>
      <w:lang w:val="nb-NO" w:eastAsia="en-US"/>
    </w:rPr>
  </w:style>
  <w:style w:type="character" w:customStyle="1" w:styleId="ParagrafoelencoCarattere">
    <w:name w:val="Paragrafo elenco Carattere"/>
    <w:link w:val="Paragrafoelenco"/>
    <w:uiPriority w:val="34"/>
    <w:rsid w:val="0046758E"/>
    <w:rPr>
      <w:rFonts w:ascii="Calibri" w:eastAsia="Calibri" w:hAnsi="Calibri"/>
      <w:sz w:val="22"/>
      <w:szCs w:val="22"/>
      <w:lang w:val="nb-NO" w:eastAsia="en-US"/>
    </w:rPr>
  </w:style>
  <w:style w:type="paragraph" w:styleId="NormaleWeb">
    <w:name w:val="Normal (Web)"/>
    <w:basedOn w:val="Normale"/>
    <w:uiPriority w:val="99"/>
    <w:unhideWhenUsed/>
    <w:rsid w:val="0046758E"/>
    <w:pPr>
      <w:overflowPunct/>
      <w:autoSpaceDE/>
      <w:autoSpaceDN/>
      <w:adjustRightInd/>
      <w:spacing w:before="100" w:beforeAutospacing="1" w:after="100" w:afterAutospacing="1" w:line="240" w:lineRule="auto"/>
      <w:ind w:firstLine="0"/>
      <w:jc w:val="left"/>
      <w:textAlignment w:val="auto"/>
    </w:pPr>
    <w:rPr>
      <w:rFonts w:ascii="Times New Roman" w:hAnsi="Times New Roman"/>
      <w:sz w:val="24"/>
      <w:szCs w:val="24"/>
      <w:lang w:val="it-IT" w:eastAsia="it-IT"/>
    </w:rPr>
  </w:style>
  <w:style w:type="character" w:customStyle="1" w:styleId="Titolo1Carattere">
    <w:name w:val="Titolo 1 Carattere"/>
    <w:aliases w:val="FENIX Heading01 Carattere"/>
    <w:link w:val="Titolo1"/>
    <w:uiPriority w:val="99"/>
    <w:rsid w:val="0046758E"/>
    <w:rPr>
      <w:rFonts w:ascii="Arial" w:hAnsi="Arial"/>
      <w:b/>
      <w:bCs/>
      <w:sz w:val="28"/>
      <w:szCs w:val="24"/>
      <w:lang w:val="en-US" w:eastAsia="de-DE"/>
    </w:rPr>
  </w:style>
  <w:style w:type="character" w:customStyle="1" w:styleId="Titolo2Carattere">
    <w:name w:val="Titolo 2 Carattere"/>
    <w:aliases w:val="FENIX Heading02 Carattere"/>
    <w:link w:val="Titolo2"/>
    <w:uiPriority w:val="99"/>
    <w:rsid w:val="0046758E"/>
    <w:rPr>
      <w:rFonts w:ascii="Arial" w:hAnsi="Arial"/>
      <w:b/>
      <w:lang w:val="en-US" w:eastAsia="de-DE"/>
    </w:rPr>
  </w:style>
  <w:style w:type="character" w:customStyle="1" w:styleId="Titolo3Carattere">
    <w:name w:val="Titolo 3 Carattere"/>
    <w:aliases w:val="FENIX Heading03 Carattere"/>
    <w:link w:val="Titolo3"/>
    <w:uiPriority w:val="99"/>
    <w:rsid w:val="0046758E"/>
    <w:rPr>
      <w:rFonts w:ascii="Arial" w:hAnsi="Arial" w:cs="Arial"/>
      <w:b/>
      <w:bCs/>
      <w:szCs w:val="26"/>
      <w:lang w:val="en-US" w:eastAsia="de-DE"/>
    </w:rPr>
  </w:style>
  <w:style w:type="paragraph" w:customStyle="1" w:styleId="TableTitle">
    <w:name w:val="Table Title"/>
    <w:rsid w:val="0046758E"/>
    <w:pPr>
      <w:spacing w:before="60" w:after="60"/>
    </w:pPr>
    <w:rPr>
      <w:b/>
      <w:bCs/>
      <w:color w:val="FFFFFF"/>
      <w:sz w:val="24"/>
      <w:lang w:val="de-DE" w:eastAsia="de-DE"/>
    </w:rPr>
  </w:style>
  <w:style w:type="character" w:customStyle="1" w:styleId="IntestazioneCarattere">
    <w:name w:val="Intestazione Carattere"/>
    <w:link w:val="Intestazione"/>
    <w:uiPriority w:val="99"/>
    <w:rsid w:val="0046758E"/>
    <w:rPr>
      <w:rFonts w:ascii="Times" w:hAnsi="Times"/>
      <w:lang w:val="en-US" w:eastAsia="de-DE"/>
    </w:rPr>
  </w:style>
  <w:style w:type="character" w:customStyle="1" w:styleId="PidipaginaCarattere">
    <w:name w:val="Piè di pagina Carattere"/>
    <w:link w:val="Pidipagina"/>
    <w:uiPriority w:val="99"/>
    <w:rsid w:val="0046758E"/>
    <w:rPr>
      <w:rFonts w:ascii="Times" w:hAnsi="Times"/>
      <w:lang w:val="en-US" w:eastAsia="de-DE"/>
    </w:rPr>
  </w:style>
  <w:style w:type="paragraph" w:styleId="Titolosommario">
    <w:name w:val="TOC Heading"/>
    <w:basedOn w:val="Titolo1"/>
    <w:next w:val="Normale"/>
    <w:uiPriority w:val="39"/>
    <w:unhideWhenUsed/>
    <w:rsid w:val="0046758E"/>
    <w:pPr>
      <w:pBdr>
        <w:bottom w:val="single" w:sz="12" w:space="1" w:color="00785A"/>
      </w:pBdr>
      <w:overflowPunct/>
      <w:autoSpaceDE/>
      <w:autoSpaceDN/>
      <w:adjustRightInd/>
      <w:spacing w:before="480" w:after="360" w:line="240" w:lineRule="auto"/>
      <w:ind w:left="720" w:firstLine="0"/>
      <w:textAlignment w:val="auto"/>
      <w:outlineLvl w:val="9"/>
    </w:pPr>
    <w:rPr>
      <w:rFonts w:cs="Arial"/>
      <w:bCs w:val="0"/>
      <w:caps/>
      <w:color w:val="00785A"/>
      <w:sz w:val="24"/>
      <w:lang w:val="en-GB" w:eastAsia="en-US" w:bidi="en-US"/>
    </w:rPr>
  </w:style>
  <w:style w:type="paragraph" w:styleId="Indicedellefigure">
    <w:name w:val="table of figures"/>
    <w:basedOn w:val="Normale"/>
    <w:next w:val="Normale"/>
    <w:uiPriority w:val="99"/>
    <w:unhideWhenUsed/>
    <w:rsid w:val="0046758E"/>
    <w:pPr>
      <w:overflowPunct/>
      <w:autoSpaceDE/>
      <w:autoSpaceDN/>
      <w:adjustRightInd/>
      <w:spacing w:after="120" w:line="240" w:lineRule="auto"/>
      <w:ind w:firstLine="0"/>
      <w:textAlignment w:val="auto"/>
    </w:pPr>
    <w:rPr>
      <w:rFonts w:ascii="Calibri" w:hAnsi="Calibri"/>
      <w:sz w:val="22"/>
      <w:szCs w:val="22"/>
      <w:lang w:eastAsia="en-US" w:bidi="en-US"/>
    </w:rPr>
  </w:style>
  <w:style w:type="paragraph" w:styleId="Didascalia">
    <w:name w:val="caption"/>
    <w:aliases w:val="FENIX_Table_Center,cap,cap1,cap2,cap11,Caption Char,c,Labelling,Caption Char + Before:  0 pt,After:  0 pt + Not B...,Caption1,Caption1 Char,cap11 Char Ch...,cap11 Char Char Char Char,cap11 Char Char Char,cap11 Char Char,Caption Char3 Char"/>
    <w:basedOn w:val="Normale"/>
    <w:next w:val="Normale"/>
    <w:link w:val="DidascaliaCarattere"/>
    <w:autoRedefine/>
    <w:uiPriority w:val="99"/>
    <w:unhideWhenUsed/>
    <w:qFormat/>
    <w:rsid w:val="0046758E"/>
    <w:pPr>
      <w:overflowPunct/>
      <w:autoSpaceDE/>
      <w:autoSpaceDN/>
      <w:adjustRightInd/>
      <w:spacing w:after="120" w:line="240" w:lineRule="auto"/>
      <w:ind w:firstLine="0"/>
      <w:jc w:val="center"/>
      <w:textAlignment w:val="auto"/>
    </w:pPr>
    <w:rPr>
      <w:rFonts w:ascii="Calibri" w:hAnsi="Calibri"/>
      <w:b/>
      <w:bCs/>
      <w:sz w:val="18"/>
      <w:szCs w:val="18"/>
      <w:lang w:val="en-GB" w:eastAsia="en-US" w:bidi="en-US"/>
    </w:rPr>
  </w:style>
  <w:style w:type="character" w:customStyle="1" w:styleId="DidascaliaCarattere">
    <w:name w:val="Didascalia Carattere"/>
    <w:aliases w:val="FENIX_Table_Center Carattere,cap Carattere,cap1 Carattere,cap2 Carattere,cap11 Carattere,Caption Char Carattere,c Carattere,Labelling Carattere,Caption Char + Before:  0 pt Carattere,After:  0 pt + Not B... Carattere"/>
    <w:link w:val="Didascalia"/>
    <w:uiPriority w:val="99"/>
    <w:rsid w:val="0046758E"/>
    <w:rPr>
      <w:rFonts w:ascii="Calibri" w:hAnsi="Calibri"/>
      <w:b/>
      <w:bCs/>
      <w:sz w:val="18"/>
      <w:szCs w:val="18"/>
      <w:lang w:val="en-GB" w:eastAsia="en-US" w:bidi="en-US"/>
    </w:rPr>
  </w:style>
  <w:style w:type="table" w:customStyle="1" w:styleId="Tabellagriglia5scura-colore11">
    <w:name w:val="Tabella griglia 5 scura - colore 11"/>
    <w:basedOn w:val="Tabellanormale"/>
    <w:uiPriority w:val="50"/>
    <w:rsid w:val="0046758E"/>
    <w:rPr>
      <w:rFonts w:ascii="Calibri" w:eastAsia="Calibri" w:hAnsi="Calibri"/>
      <w:sz w:val="22"/>
      <w:szCs w:val="22"/>
      <w:lang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character" w:styleId="Enfasicorsivo">
    <w:name w:val="Emphasis"/>
    <w:uiPriority w:val="20"/>
    <w:qFormat/>
    <w:rsid w:val="0046758E"/>
    <w:rPr>
      <w:i/>
      <w:iCs/>
    </w:rPr>
  </w:style>
  <w:style w:type="character" w:styleId="Rimandocommento">
    <w:name w:val="annotation reference"/>
    <w:uiPriority w:val="99"/>
    <w:unhideWhenUsed/>
    <w:rsid w:val="0046758E"/>
    <w:rPr>
      <w:sz w:val="16"/>
      <w:szCs w:val="16"/>
    </w:rPr>
  </w:style>
  <w:style w:type="paragraph" w:styleId="Testocommento">
    <w:name w:val="annotation text"/>
    <w:basedOn w:val="Normale"/>
    <w:link w:val="TestocommentoCarattere"/>
    <w:uiPriority w:val="99"/>
    <w:unhideWhenUsed/>
    <w:rsid w:val="0046758E"/>
    <w:pPr>
      <w:overflowPunct/>
      <w:autoSpaceDE/>
      <w:autoSpaceDN/>
      <w:adjustRightInd/>
      <w:spacing w:after="120" w:line="240" w:lineRule="auto"/>
      <w:ind w:firstLine="0"/>
      <w:textAlignment w:val="auto"/>
    </w:pPr>
    <w:rPr>
      <w:rFonts w:ascii="Calibri" w:hAnsi="Calibri"/>
      <w:lang w:eastAsia="en-US" w:bidi="en-US"/>
    </w:rPr>
  </w:style>
  <w:style w:type="character" w:customStyle="1" w:styleId="TestocommentoCarattere">
    <w:name w:val="Testo commento Carattere"/>
    <w:basedOn w:val="Carpredefinitoparagrafo"/>
    <w:link w:val="Testocommento"/>
    <w:uiPriority w:val="99"/>
    <w:rsid w:val="0046758E"/>
    <w:rPr>
      <w:rFonts w:ascii="Calibri" w:hAnsi="Calibri"/>
      <w:lang w:val="en-US" w:eastAsia="en-US" w:bidi="en-US"/>
    </w:rPr>
  </w:style>
  <w:style w:type="paragraph" w:styleId="Soggettocommento">
    <w:name w:val="annotation subject"/>
    <w:basedOn w:val="Testocommento"/>
    <w:next w:val="Testocommento"/>
    <w:link w:val="SoggettocommentoCarattere"/>
    <w:uiPriority w:val="99"/>
    <w:unhideWhenUsed/>
    <w:rsid w:val="0046758E"/>
    <w:rPr>
      <w:b/>
      <w:bCs/>
    </w:rPr>
  </w:style>
  <w:style w:type="character" w:customStyle="1" w:styleId="SoggettocommentoCarattere">
    <w:name w:val="Soggetto commento Carattere"/>
    <w:basedOn w:val="TestocommentoCarattere"/>
    <w:link w:val="Soggettocommento"/>
    <w:uiPriority w:val="99"/>
    <w:rsid w:val="0046758E"/>
    <w:rPr>
      <w:rFonts w:ascii="Calibri" w:hAnsi="Calibri"/>
      <w:b/>
      <w:bCs/>
      <w:lang w:val="en-US" w:eastAsia="en-US" w:bidi="en-US"/>
    </w:rPr>
  </w:style>
  <w:style w:type="paragraph" w:styleId="Testofumetto">
    <w:name w:val="Balloon Text"/>
    <w:basedOn w:val="Normale"/>
    <w:link w:val="TestofumettoCarattere"/>
    <w:uiPriority w:val="99"/>
    <w:unhideWhenUsed/>
    <w:rsid w:val="0046758E"/>
    <w:pPr>
      <w:overflowPunct/>
      <w:autoSpaceDE/>
      <w:autoSpaceDN/>
      <w:adjustRightInd/>
      <w:spacing w:after="120" w:line="240" w:lineRule="auto"/>
      <w:ind w:firstLine="0"/>
      <w:textAlignment w:val="auto"/>
    </w:pPr>
    <w:rPr>
      <w:rFonts w:ascii="Segoe UI" w:hAnsi="Segoe UI" w:cs="Segoe UI"/>
      <w:sz w:val="18"/>
      <w:szCs w:val="18"/>
      <w:lang w:eastAsia="en-US" w:bidi="en-US"/>
    </w:rPr>
  </w:style>
  <w:style w:type="character" w:customStyle="1" w:styleId="TestofumettoCarattere">
    <w:name w:val="Testo fumetto Carattere"/>
    <w:basedOn w:val="Carpredefinitoparagrafo"/>
    <w:link w:val="Testofumetto"/>
    <w:uiPriority w:val="99"/>
    <w:rsid w:val="0046758E"/>
    <w:rPr>
      <w:rFonts w:ascii="Segoe UI" w:hAnsi="Segoe UI" w:cs="Segoe UI"/>
      <w:sz w:val="18"/>
      <w:szCs w:val="18"/>
      <w:lang w:val="en-US" w:eastAsia="en-US" w:bidi="en-US"/>
    </w:rPr>
  </w:style>
  <w:style w:type="character" w:customStyle="1" w:styleId="Menzionenonrisolta1">
    <w:name w:val="Menzione non risolta1"/>
    <w:uiPriority w:val="99"/>
    <w:semiHidden/>
    <w:unhideWhenUsed/>
    <w:rsid w:val="0046758E"/>
    <w:rPr>
      <w:color w:val="808080"/>
      <w:shd w:val="clear" w:color="auto" w:fill="E6E6E6"/>
    </w:rPr>
  </w:style>
  <w:style w:type="paragraph" w:styleId="Nessunaspaziatura">
    <w:name w:val="No Spacing"/>
    <w:uiPriority w:val="1"/>
    <w:qFormat/>
    <w:rsid w:val="0046758E"/>
    <w:pPr>
      <w:jc w:val="both"/>
    </w:pPr>
    <w:rPr>
      <w:rFonts w:ascii="Calibri" w:hAnsi="Calibri"/>
      <w:sz w:val="22"/>
      <w:szCs w:val="22"/>
      <w:lang w:val="en-US" w:eastAsia="en-US" w:bidi="en-US"/>
    </w:rPr>
  </w:style>
  <w:style w:type="paragraph" w:customStyle="1" w:styleId="Default">
    <w:name w:val="Default"/>
    <w:rsid w:val="0046758E"/>
    <w:pPr>
      <w:autoSpaceDE w:val="0"/>
      <w:autoSpaceDN w:val="0"/>
      <w:adjustRightInd w:val="0"/>
    </w:pPr>
    <w:rPr>
      <w:rFonts w:ascii="Calibri" w:eastAsia="Calibri" w:hAnsi="Calibri" w:cs="Calibri"/>
      <w:color w:val="000000"/>
      <w:sz w:val="24"/>
      <w:szCs w:val="24"/>
      <w:lang w:val="es-ES" w:eastAsia="en-US"/>
    </w:rPr>
  </w:style>
  <w:style w:type="paragraph" w:customStyle="1" w:styleId="FENIXBulletPoint075">
    <w:name w:val="FENIX_BulletPoint_0.75"/>
    <w:basedOn w:val="Paragrafoelenco"/>
    <w:link w:val="FENIXBulletPoint075Carattere"/>
    <w:autoRedefine/>
    <w:qFormat/>
    <w:rsid w:val="0046758E"/>
    <w:pPr>
      <w:numPr>
        <w:numId w:val="35"/>
      </w:numPr>
      <w:spacing w:after="120" w:line="240" w:lineRule="auto"/>
      <w:jc w:val="left"/>
    </w:pPr>
    <w:rPr>
      <w:bCs/>
    </w:rPr>
  </w:style>
  <w:style w:type="character" w:customStyle="1" w:styleId="FENIXBulletPoint075Carattere">
    <w:name w:val="FENIX_BulletPoint_0.75 Carattere"/>
    <w:link w:val="FENIXBulletPoint075"/>
    <w:rsid w:val="0046758E"/>
    <w:rPr>
      <w:rFonts w:ascii="Calibri" w:eastAsia="Calibri" w:hAnsi="Calibri"/>
      <w:bCs/>
      <w:sz w:val="22"/>
      <w:szCs w:val="22"/>
      <w:lang w:val="nb-NO" w:eastAsia="en-US"/>
    </w:rPr>
  </w:style>
  <w:style w:type="paragraph" w:customStyle="1" w:styleId="FenixBulletPoint03">
    <w:name w:val="Fenix_BulletPoint_0.3"/>
    <w:basedOn w:val="Normale"/>
    <w:link w:val="FenixBulletPoint03Carattere"/>
    <w:qFormat/>
    <w:rsid w:val="0046758E"/>
    <w:pPr>
      <w:numPr>
        <w:numId w:val="32"/>
      </w:numPr>
      <w:overflowPunct/>
      <w:autoSpaceDE/>
      <w:autoSpaceDN/>
      <w:adjustRightInd/>
      <w:spacing w:line="240" w:lineRule="auto"/>
      <w:contextualSpacing/>
      <w:jc w:val="left"/>
      <w:textAlignment w:val="auto"/>
    </w:pPr>
    <w:rPr>
      <w:rFonts w:ascii="Calibri" w:hAnsi="Calibri"/>
      <w:noProof/>
      <w:sz w:val="22"/>
      <w:szCs w:val="22"/>
      <w:lang w:eastAsia="en-GB" w:bidi="en-US"/>
    </w:rPr>
  </w:style>
  <w:style w:type="paragraph" w:customStyle="1" w:styleId="FENIXTitleNoNumbers">
    <w:name w:val="FENIX_Title_NoNumbers"/>
    <w:link w:val="FENIXTitleNoNumbersCarattere"/>
    <w:autoRedefine/>
    <w:qFormat/>
    <w:rsid w:val="0046758E"/>
    <w:pPr>
      <w:pBdr>
        <w:bottom w:val="single" w:sz="12" w:space="1" w:color="00785A"/>
      </w:pBdr>
      <w:spacing w:after="160"/>
      <w:jc w:val="both"/>
    </w:pPr>
    <w:rPr>
      <w:rFonts w:ascii="Calibri" w:hAnsi="Calibri" w:cs="Calibri"/>
      <w:b/>
      <w:color w:val="00785A"/>
      <w:sz w:val="24"/>
      <w:szCs w:val="24"/>
      <w:lang w:val="en-GB" w:eastAsia="en-US" w:bidi="en-US"/>
    </w:rPr>
  </w:style>
  <w:style w:type="character" w:customStyle="1" w:styleId="FenixBulletPoint03Carattere">
    <w:name w:val="Fenix_BulletPoint_0.3 Carattere"/>
    <w:link w:val="FenixBulletPoint03"/>
    <w:rsid w:val="0046758E"/>
    <w:rPr>
      <w:rFonts w:ascii="Calibri" w:hAnsi="Calibri"/>
      <w:noProof/>
      <w:sz w:val="22"/>
      <w:szCs w:val="22"/>
      <w:lang w:val="en-US" w:eastAsia="en-GB" w:bidi="en-US"/>
    </w:rPr>
  </w:style>
  <w:style w:type="character" w:customStyle="1" w:styleId="FENIXTitleNoNumbersCarattere">
    <w:name w:val="FENIX_Title_NoNumbers Carattere"/>
    <w:link w:val="FENIXTitleNoNumbers"/>
    <w:rsid w:val="0046758E"/>
    <w:rPr>
      <w:rFonts w:ascii="Calibri" w:hAnsi="Calibri" w:cs="Calibri"/>
      <w:b/>
      <w:color w:val="00785A"/>
      <w:sz w:val="24"/>
      <w:szCs w:val="24"/>
      <w:lang w:val="en-GB" w:eastAsia="en-US" w:bidi="en-US"/>
    </w:rPr>
  </w:style>
  <w:style w:type="paragraph" w:customStyle="1" w:styleId="FENIXAnnex">
    <w:name w:val="FENIX Annex"/>
    <w:basedOn w:val="Titolo1"/>
    <w:next w:val="Normale"/>
    <w:qFormat/>
    <w:rsid w:val="0046758E"/>
    <w:pPr>
      <w:numPr>
        <w:numId w:val="34"/>
      </w:numPr>
      <w:pBdr>
        <w:bottom w:val="single" w:sz="12" w:space="1" w:color="00785A"/>
      </w:pBdr>
      <w:tabs>
        <w:tab w:val="num" w:pos="720"/>
      </w:tabs>
      <w:overflowPunct/>
      <w:autoSpaceDE/>
      <w:autoSpaceDN/>
      <w:adjustRightInd/>
      <w:spacing w:before="480" w:after="360" w:line="240" w:lineRule="auto"/>
      <w:ind w:left="0" w:hanging="360"/>
      <w:textAlignment w:val="auto"/>
    </w:pPr>
    <w:rPr>
      <w:rFonts w:cs="Arial"/>
      <w:bCs w:val="0"/>
      <w:caps/>
      <w:color w:val="00785A"/>
      <w:sz w:val="24"/>
      <w:lang w:val="en-GB" w:eastAsia="en-US" w:bidi="en-US"/>
    </w:rPr>
  </w:style>
  <w:style w:type="numbering" w:customStyle="1" w:styleId="LINCOLNAnnex01">
    <w:name w:val="LINCOLN Annex01"/>
    <w:uiPriority w:val="99"/>
    <w:rsid w:val="0046758E"/>
    <w:pPr>
      <w:numPr>
        <w:numId w:val="33"/>
      </w:numPr>
    </w:pPr>
  </w:style>
  <w:style w:type="paragraph" w:styleId="PreformattatoHTML">
    <w:name w:val="HTML Preformatted"/>
    <w:basedOn w:val="Normale"/>
    <w:link w:val="PreformattatoHTMLCarattere"/>
    <w:uiPriority w:val="99"/>
    <w:unhideWhenUsed/>
    <w:rsid w:val="004675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auto"/>
      <w:ind w:firstLine="0"/>
      <w:jc w:val="left"/>
      <w:textAlignment w:val="auto"/>
    </w:pPr>
    <w:rPr>
      <w:rFonts w:ascii="Courier New" w:hAnsi="Courier New" w:cs="Courier New"/>
      <w:lang w:val="it-IT" w:eastAsia="it-IT"/>
    </w:rPr>
  </w:style>
  <w:style w:type="character" w:customStyle="1" w:styleId="PreformattatoHTMLCarattere">
    <w:name w:val="Preformattato HTML Carattere"/>
    <w:basedOn w:val="Carpredefinitoparagrafo"/>
    <w:link w:val="PreformattatoHTML"/>
    <w:uiPriority w:val="99"/>
    <w:rsid w:val="0046758E"/>
    <w:rPr>
      <w:rFonts w:ascii="Courier New" w:hAnsi="Courier New" w:cs="Courier New"/>
    </w:rPr>
  </w:style>
  <w:style w:type="character" w:styleId="Enfasigrassetto">
    <w:name w:val="Strong"/>
    <w:uiPriority w:val="22"/>
    <w:qFormat/>
    <w:rsid w:val="0046758E"/>
    <w:rPr>
      <w:b/>
      <w:bCs/>
    </w:rPr>
  </w:style>
  <w:style w:type="paragraph" w:styleId="Revisione">
    <w:name w:val="Revision"/>
    <w:hidden/>
    <w:uiPriority w:val="99"/>
    <w:semiHidden/>
    <w:rsid w:val="0046758E"/>
    <w:rPr>
      <w:rFonts w:ascii="Calibri" w:hAnsi="Calibri"/>
      <w:sz w:val="22"/>
      <w:szCs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spa\Dropbox%20(DIG)\FENIX\Libro%20FENIX\T1-book\T1-book.do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T1-book</Template>
  <TotalTime>138</TotalTime>
  <Pages>17</Pages>
  <Words>6792</Words>
  <Characters>38715</Characters>
  <Application>Microsoft Office Word</Application>
  <DocSecurity>0</DocSecurity>
  <Lines>322</Lines>
  <Paragraphs>90</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BertelsmannSpringer</Company>
  <LinksUpToDate>false</LinksUpToDate>
  <CharactersWithSpaces>45417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Rosa</dc:creator>
  <cp:keywords/>
  <dc:description/>
  <cp:lastModifiedBy>Paolo Rosa</cp:lastModifiedBy>
  <cp:revision>10</cp:revision>
  <dcterms:created xsi:type="dcterms:W3CDTF">2020-09-18T14:27:00Z</dcterms:created>
  <dcterms:modified xsi:type="dcterms:W3CDTF">2021-03-23T08:35:00Z</dcterms:modified>
</cp:coreProperties>
</file>