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rawings/drawing2.xml" ContentType="application/vnd.openxmlformats-officedocument.drawingml.chartshapes+xml"/>
  <Override PartName="/word/charts/chart7.xml" ContentType="application/vnd.openxmlformats-officedocument.drawingml.chart+xml"/>
  <Override PartName="/word/drawings/drawing3.xml" ContentType="application/vnd.openxmlformats-officedocument.drawingml.chartshapes+xml"/>
  <Override PartName="/word/charts/chart8.xml" ContentType="application/vnd.openxmlformats-officedocument.drawingml.chart+xml"/>
  <Override PartName="/word/charts/chart9.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D99176" w14:textId="488E95DE" w:rsidR="00B87968" w:rsidRDefault="00B87968" w:rsidP="00B87968">
      <w:pPr>
        <w:pStyle w:val="Sansinterligne"/>
        <w:spacing w:line="480" w:lineRule="auto"/>
        <w:jc w:val="center"/>
        <w:rPr>
          <w:rFonts w:ascii="Times New Roman" w:hAnsi="Times New Roman" w:cs="Times New Roman"/>
          <w:b/>
          <w:sz w:val="28"/>
          <w:szCs w:val="28"/>
          <w:lang w:val="en-GB"/>
        </w:rPr>
      </w:pPr>
      <w:r w:rsidRPr="009C68D1">
        <w:rPr>
          <w:rFonts w:ascii="Times New Roman" w:hAnsi="Times New Roman" w:cs="Times New Roman"/>
          <w:b/>
          <w:sz w:val="28"/>
          <w:szCs w:val="28"/>
          <w:lang w:val="en-GB"/>
        </w:rPr>
        <w:t>Effects of exercise countermeasure on myoca</w:t>
      </w:r>
      <w:r>
        <w:rPr>
          <w:rFonts w:ascii="Times New Roman" w:hAnsi="Times New Roman" w:cs="Times New Roman"/>
          <w:b/>
          <w:sz w:val="28"/>
          <w:szCs w:val="28"/>
          <w:lang w:val="en-GB"/>
        </w:rPr>
        <w:t>rdial</w:t>
      </w:r>
      <w:r w:rsidR="008971A7">
        <w:rPr>
          <w:rFonts w:ascii="Times New Roman" w:hAnsi="Times New Roman" w:cs="Times New Roman"/>
          <w:b/>
          <w:sz w:val="28"/>
          <w:szCs w:val="28"/>
          <w:lang w:val="en-GB"/>
        </w:rPr>
        <w:t xml:space="preserve"> contractility</w:t>
      </w:r>
      <w:r w:rsidRPr="009C68D1">
        <w:rPr>
          <w:rFonts w:ascii="Times New Roman" w:hAnsi="Times New Roman" w:cs="Times New Roman"/>
          <w:b/>
          <w:sz w:val="28"/>
          <w:szCs w:val="28"/>
          <w:lang w:val="en-GB"/>
        </w:rPr>
        <w:t xml:space="preserve"> </w:t>
      </w:r>
      <w:r w:rsidR="00481F2C">
        <w:rPr>
          <w:rFonts w:ascii="Times New Roman" w:hAnsi="Times New Roman" w:cs="Times New Roman"/>
          <w:b/>
          <w:sz w:val="28"/>
          <w:szCs w:val="28"/>
          <w:lang w:val="en-GB"/>
        </w:rPr>
        <w:t>measured by 4D speckle tra</w:t>
      </w:r>
      <w:r w:rsidR="00752E63">
        <w:rPr>
          <w:rFonts w:ascii="Times New Roman" w:hAnsi="Times New Roman" w:cs="Times New Roman"/>
          <w:b/>
          <w:sz w:val="28"/>
          <w:szCs w:val="28"/>
          <w:lang w:val="en-GB"/>
        </w:rPr>
        <w:t>c</w:t>
      </w:r>
      <w:r w:rsidR="00481F2C">
        <w:rPr>
          <w:rFonts w:ascii="Times New Roman" w:hAnsi="Times New Roman" w:cs="Times New Roman"/>
          <w:b/>
          <w:sz w:val="28"/>
          <w:szCs w:val="28"/>
          <w:lang w:val="en-GB"/>
        </w:rPr>
        <w:t xml:space="preserve">king </w:t>
      </w:r>
      <w:r w:rsidRPr="009C68D1">
        <w:rPr>
          <w:rFonts w:ascii="Times New Roman" w:hAnsi="Times New Roman" w:cs="Times New Roman"/>
          <w:b/>
          <w:sz w:val="28"/>
          <w:szCs w:val="28"/>
          <w:lang w:val="en-GB"/>
        </w:rPr>
        <w:t>during a 21</w:t>
      </w:r>
      <w:r>
        <w:rPr>
          <w:rFonts w:ascii="Times New Roman" w:hAnsi="Times New Roman" w:cs="Times New Roman"/>
          <w:b/>
          <w:sz w:val="28"/>
          <w:szCs w:val="28"/>
          <w:lang w:val="en-GB"/>
        </w:rPr>
        <w:t>-</w:t>
      </w:r>
      <w:r w:rsidRPr="009C68D1">
        <w:rPr>
          <w:rFonts w:ascii="Times New Roman" w:hAnsi="Times New Roman" w:cs="Times New Roman"/>
          <w:b/>
          <w:sz w:val="28"/>
          <w:szCs w:val="28"/>
          <w:lang w:val="en-GB"/>
        </w:rPr>
        <w:t>day head-down bed rest</w:t>
      </w:r>
    </w:p>
    <w:p w14:paraId="5D8578F2" w14:textId="3EBC066E" w:rsidR="00B87968" w:rsidRPr="00454171" w:rsidRDefault="00481F2C" w:rsidP="00454171">
      <w:pPr>
        <w:pStyle w:val="Sansinterligne"/>
        <w:spacing w:line="48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 xml:space="preserve"> </w:t>
      </w:r>
    </w:p>
    <w:p w14:paraId="647DD572" w14:textId="77777777" w:rsidR="00B87968" w:rsidRPr="000718F5" w:rsidRDefault="00B87968" w:rsidP="00B87968">
      <w:pPr>
        <w:autoSpaceDE w:val="0"/>
        <w:autoSpaceDN w:val="0"/>
        <w:adjustRightInd w:val="0"/>
        <w:spacing w:after="0" w:line="480" w:lineRule="auto"/>
        <w:jc w:val="center"/>
        <w:rPr>
          <w:rFonts w:ascii="Times New Roman" w:hAnsi="Times New Roman" w:cs="Times New Roman"/>
          <w:lang w:val="en-GB"/>
        </w:rPr>
      </w:pPr>
      <w:r w:rsidRPr="000718F5">
        <w:rPr>
          <w:rFonts w:ascii="Times New Roman" w:hAnsi="Times New Roman" w:cs="Times New Roman"/>
          <w:lang w:val="en-GB"/>
        </w:rPr>
        <w:t>D Greaves</w:t>
      </w:r>
      <w:r w:rsidRPr="000718F5">
        <w:rPr>
          <w:rFonts w:ascii="Times New Roman" w:hAnsi="Times New Roman" w:cs="Times New Roman"/>
          <w:i/>
          <w:vertAlign w:val="superscript"/>
          <w:lang w:val="en-GB"/>
        </w:rPr>
        <w:t>1</w:t>
      </w:r>
      <w:r w:rsidRPr="000718F5">
        <w:rPr>
          <w:rFonts w:ascii="Times New Roman" w:hAnsi="Times New Roman" w:cs="Times New Roman"/>
          <w:lang w:val="en-GB"/>
        </w:rPr>
        <w:t>(PHD), P Arbeille</w:t>
      </w:r>
      <w:r w:rsidRPr="000718F5">
        <w:rPr>
          <w:rFonts w:ascii="Times New Roman" w:hAnsi="Times New Roman" w:cs="Times New Roman"/>
          <w:i/>
          <w:vertAlign w:val="superscript"/>
          <w:lang w:val="en-GB"/>
        </w:rPr>
        <w:t>1</w:t>
      </w:r>
      <w:r w:rsidRPr="000718F5">
        <w:rPr>
          <w:rFonts w:ascii="Times New Roman" w:hAnsi="Times New Roman" w:cs="Times New Roman"/>
          <w:lang w:val="en-GB"/>
        </w:rPr>
        <w:t xml:space="preserve"> (MD-PHD), L Guillon</w:t>
      </w:r>
      <w:r w:rsidRPr="000718F5">
        <w:rPr>
          <w:rFonts w:ascii="Times New Roman" w:hAnsi="Times New Roman" w:cs="Times New Roman"/>
          <w:i/>
          <w:vertAlign w:val="superscript"/>
          <w:lang w:val="en-GB"/>
        </w:rPr>
        <w:t>1</w:t>
      </w:r>
      <w:r w:rsidRPr="000718F5">
        <w:rPr>
          <w:rFonts w:ascii="Times New Roman" w:hAnsi="Times New Roman" w:cs="Times New Roman"/>
          <w:lang w:val="en-GB"/>
        </w:rPr>
        <w:t xml:space="preserve">(MD), K Zuj </w:t>
      </w:r>
      <w:r w:rsidRPr="000718F5">
        <w:rPr>
          <w:rFonts w:ascii="Times New Roman" w:hAnsi="Times New Roman" w:cs="Times New Roman"/>
          <w:i/>
          <w:vertAlign w:val="superscript"/>
          <w:lang w:val="en-GB"/>
        </w:rPr>
        <w:t>1</w:t>
      </w:r>
      <w:r w:rsidRPr="000718F5">
        <w:rPr>
          <w:rFonts w:ascii="Times New Roman" w:hAnsi="Times New Roman" w:cs="Times New Roman"/>
          <w:lang w:val="en-GB"/>
        </w:rPr>
        <w:t>(PHD),</w:t>
      </w:r>
      <w:r w:rsidRPr="000718F5">
        <w:rPr>
          <w:rFonts w:ascii="Times New Roman" w:hAnsi="Times New Roman" w:cs="Times New Roman"/>
          <w:i/>
          <w:vertAlign w:val="superscript"/>
          <w:lang w:val="en-GB"/>
        </w:rPr>
        <w:t xml:space="preserve"> </w:t>
      </w:r>
      <w:r w:rsidRPr="000718F5">
        <w:rPr>
          <w:rFonts w:ascii="Times New Roman" w:hAnsi="Times New Roman" w:cs="Times New Roman"/>
          <w:lang w:val="en-GB"/>
        </w:rPr>
        <w:t>EG Caiani</w:t>
      </w:r>
      <w:r w:rsidRPr="000718F5">
        <w:rPr>
          <w:rFonts w:ascii="Times New Roman" w:hAnsi="Times New Roman" w:cs="Times New Roman"/>
          <w:i/>
          <w:vertAlign w:val="superscript"/>
          <w:lang w:val="en-GB"/>
        </w:rPr>
        <w:t>2</w:t>
      </w:r>
      <w:r w:rsidRPr="000718F5">
        <w:rPr>
          <w:rFonts w:ascii="Times New Roman" w:hAnsi="Times New Roman" w:cs="Times New Roman"/>
          <w:lang w:val="en-GB"/>
        </w:rPr>
        <w:t>(PHD-MS)</w:t>
      </w:r>
    </w:p>
    <w:p w14:paraId="4A726814" w14:textId="77777777" w:rsidR="00B87968" w:rsidRPr="000718F5" w:rsidRDefault="00B87968" w:rsidP="00B87968">
      <w:pPr>
        <w:autoSpaceDE w:val="0"/>
        <w:autoSpaceDN w:val="0"/>
        <w:adjustRightInd w:val="0"/>
        <w:spacing w:after="0" w:line="480" w:lineRule="auto"/>
        <w:jc w:val="center"/>
        <w:rPr>
          <w:rFonts w:ascii="Times New Roman" w:hAnsi="Times New Roman" w:cs="Times New Roman"/>
          <w:lang w:val="en-GB"/>
        </w:rPr>
      </w:pPr>
    </w:p>
    <w:p w14:paraId="220FB629" w14:textId="77777777" w:rsidR="00B87968" w:rsidRPr="00EB2D7A" w:rsidRDefault="00B87968" w:rsidP="00B87968">
      <w:pPr>
        <w:autoSpaceDE w:val="0"/>
        <w:autoSpaceDN w:val="0"/>
        <w:adjustRightInd w:val="0"/>
        <w:spacing w:after="0" w:line="480" w:lineRule="auto"/>
        <w:jc w:val="center"/>
        <w:rPr>
          <w:rFonts w:ascii="Times New Roman" w:hAnsi="Times New Roman" w:cs="Times New Roman"/>
          <w:i/>
          <w:szCs w:val="24"/>
        </w:rPr>
      </w:pPr>
      <w:r w:rsidRPr="00EB2D7A">
        <w:rPr>
          <w:rFonts w:ascii="Times New Roman" w:hAnsi="Times New Roman" w:cs="Times New Roman"/>
          <w:i/>
          <w:szCs w:val="24"/>
          <w:vertAlign w:val="superscript"/>
        </w:rPr>
        <w:t xml:space="preserve">1 </w:t>
      </w:r>
      <w:r w:rsidRPr="00EB2D7A">
        <w:rPr>
          <w:rFonts w:ascii="Times New Roman" w:hAnsi="Times New Roman" w:cs="Times New Roman"/>
          <w:i/>
          <w:szCs w:val="24"/>
        </w:rPr>
        <w:t>UMPS-CERCOM, Faculte de Medecine Université, 2 Blv tonnelle, 37032, Tours, France</w:t>
      </w:r>
    </w:p>
    <w:p w14:paraId="4FCC1624" w14:textId="77777777" w:rsidR="00B87968" w:rsidRDefault="00B87968" w:rsidP="00B87968">
      <w:pPr>
        <w:autoSpaceDE w:val="0"/>
        <w:autoSpaceDN w:val="0"/>
        <w:adjustRightInd w:val="0"/>
        <w:spacing w:after="0" w:line="480" w:lineRule="auto"/>
        <w:jc w:val="center"/>
        <w:rPr>
          <w:rFonts w:ascii="Times New Roman" w:hAnsi="Times New Roman" w:cs="Times New Roman"/>
          <w:i/>
          <w:szCs w:val="24"/>
          <w:lang w:val="en-US"/>
        </w:rPr>
      </w:pPr>
      <w:r w:rsidRPr="00FD7CB1">
        <w:rPr>
          <w:rFonts w:ascii="Times New Roman" w:hAnsi="Times New Roman" w:cs="Times New Roman"/>
          <w:i/>
          <w:szCs w:val="24"/>
          <w:lang w:val="en-US"/>
        </w:rPr>
        <w:t xml:space="preserve">² </w:t>
      </w:r>
      <w:r w:rsidRPr="000718F5">
        <w:rPr>
          <w:rFonts w:ascii="Times New Roman" w:hAnsi="Times New Roman" w:cs="Times New Roman"/>
          <w:i/>
          <w:szCs w:val="24"/>
          <w:lang w:val="en-US"/>
        </w:rPr>
        <w:t>Politecnico di Milano, Electronic, Information and Bioengineering Dept., p.zza L. da Vinci 32, 20133 Milan, Italy.</w:t>
      </w:r>
    </w:p>
    <w:p w14:paraId="637A3559" w14:textId="77777777" w:rsidR="00B87968" w:rsidRDefault="00B87968" w:rsidP="00B87968">
      <w:pPr>
        <w:autoSpaceDE w:val="0"/>
        <w:autoSpaceDN w:val="0"/>
        <w:adjustRightInd w:val="0"/>
        <w:spacing w:after="0" w:line="480" w:lineRule="auto"/>
        <w:jc w:val="center"/>
        <w:rPr>
          <w:rFonts w:ascii="Times New Roman" w:hAnsi="Times New Roman" w:cs="Times New Roman"/>
          <w:i/>
          <w:szCs w:val="24"/>
          <w:lang w:val="en-US"/>
        </w:rPr>
      </w:pPr>
    </w:p>
    <w:p w14:paraId="625D821A" w14:textId="77777777" w:rsidR="00B87968" w:rsidRPr="000718F5" w:rsidRDefault="00B87968" w:rsidP="00B87968">
      <w:pPr>
        <w:autoSpaceDE w:val="0"/>
        <w:autoSpaceDN w:val="0"/>
        <w:adjustRightInd w:val="0"/>
        <w:spacing w:after="0" w:line="480" w:lineRule="auto"/>
        <w:jc w:val="center"/>
        <w:rPr>
          <w:rFonts w:ascii="Times New Roman" w:hAnsi="Times New Roman" w:cs="Times New Roman"/>
          <w:szCs w:val="24"/>
          <w:lang w:val="en-US"/>
        </w:rPr>
      </w:pPr>
    </w:p>
    <w:p w14:paraId="3855196E" w14:textId="77777777" w:rsidR="00B87968" w:rsidRPr="00CC1E02" w:rsidRDefault="00B87968" w:rsidP="00B87968">
      <w:pPr>
        <w:spacing w:before="240" w:after="240" w:line="240" w:lineRule="auto"/>
        <w:rPr>
          <w:rFonts w:ascii="Times New Roman" w:hAnsi="Times New Roman" w:cs="Times New Roman"/>
          <w:sz w:val="24"/>
          <w:szCs w:val="24"/>
          <w:lang w:val="en-GB"/>
        </w:rPr>
      </w:pPr>
      <w:r w:rsidRPr="009C68D1">
        <w:rPr>
          <w:rFonts w:ascii="Times New Roman" w:hAnsi="Times New Roman" w:cs="Times New Roman"/>
          <w:sz w:val="24"/>
          <w:szCs w:val="24"/>
          <w:lang w:val="en-GB"/>
        </w:rPr>
        <w:t>Running title: Exercise and myocardium contractility in HD</w:t>
      </w:r>
      <w:r>
        <w:rPr>
          <w:rFonts w:ascii="Times New Roman" w:hAnsi="Times New Roman" w:cs="Times New Roman"/>
          <w:sz w:val="24"/>
          <w:szCs w:val="24"/>
          <w:lang w:val="en-GB"/>
        </w:rPr>
        <w:t>BR</w:t>
      </w:r>
    </w:p>
    <w:p w14:paraId="33BD5FB6" w14:textId="77777777" w:rsidR="00B87968" w:rsidRDefault="00B87968" w:rsidP="00B87968">
      <w:pPr>
        <w:spacing w:after="0" w:line="240" w:lineRule="auto"/>
        <w:rPr>
          <w:rFonts w:ascii="Times New Roman" w:hAnsi="Times New Roman" w:cs="Times New Roman"/>
          <w:b/>
          <w:sz w:val="24"/>
          <w:szCs w:val="24"/>
          <w:lang w:val="en-GB"/>
        </w:rPr>
      </w:pPr>
    </w:p>
    <w:p w14:paraId="030D9F4A" w14:textId="77777777" w:rsidR="00B87968" w:rsidRDefault="00B87968" w:rsidP="00B87968">
      <w:pPr>
        <w:spacing w:after="0" w:line="240" w:lineRule="auto"/>
        <w:rPr>
          <w:rFonts w:ascii="Times New Roman" w:hAnsi="Times New Roman" w:cs="Times New Roman"/>
          <w:b/>
          <w:sz w:val="24"/>
          <w:szCs w:val="24"/>
          <w:lang w:val="en-GB"/>
        </w:rPr>
      </w:pPr>
    </w:p>
    <w:p w14:paraId="3CA48903" w14:textId="77777777" w:rsidR="00B87968" w:rsidRDefault="00B87968" w:rsidP="00B87968">
      <w:pPr>
        <w:spacing w:after="0" w:line="240" w:lineRule="auto"/>
        <w:rPr>
          <w:rFonts w:ascii="Times New Roman" w:hAnsi="Times New Roman" w:cs="Times New Roman"/>
          <w:b/>
          <w:sz w:val="24"/>
          <w:szCs w:val="24"/>
          <w:lang w:val="en-GB"/>
        </w:rPr>
      </w:pPr>
    </w:p>
    <w:p w14:paraId="0F291B9A" w14:textId="77777777" w:rsidR="00B87968" w:rsidRDefault="00B87968" w:rsidP="00B87968">
      <w:pPr>
        <w:spacing w:after="0" w:line="240" w:lineRule="auto"/>
        <w:rPr>
          <w:rFonts w:ascii="Times New Roman" w:hAnsi="Times New Roman" w:cs="Times New Roman"/>
          <w:b/>
          <w:sz w:val="24"/>
          <w:szCs w:val="24"/>
          <w:lang w:val="en-GB"/>
        </w:rPr>
      </w:pPr>
    </w:p>
    <w:p w14:paraId="37148F74" w14:textId="77777777" w:rsidR="00B87968" w:rsidRPr="00CC1E02" w:rsidRDefault="00B87968" w:rsidP="00B87968">
      <w:pPr>
        <w:spacing w:after="0" w:line="480" w:lineRule="auto"/>
        <w:jc w:val="both"/>
        <w:rPr>
          <w:rFonts w:ascii="Times New Roman" w:hAnsi="Times New Roman" w:cs="Times New Roman"/>
          <w:szCs w:val="24"/>
        </w:rPr>
      </w:pPr>
      <w:r w:rsidRPr="00CC1E02">
        <w:rPr>
          <w:rFonts w:ascii="Times New Roman" w:hAnsi="Times New Roman" w:cs="Times New Roman"/>
          <w:szCs w:val="24"/>
        </w:rPr>
        <w:t>Corresponding author:</w:t>
      </w:r>
    </w:p>
    <w:p w14:paraId="2AD02AEF" w14:textId="77777777" w:rsidR="00B87968" w:rsidRDefault="00B87968" w:rsidP="00B87968">
      <w:pPr>
        <w:spacing w:after="0" w:line="480" w:lineRule="auto"/>
        <w:jc w:val="both"/>
        <w:rPr>
          <w:rFonts w:ascii="Times New Roman" w:hAnsi="Times New Roman" w:cs="Times New Roman"/>
          <w:szCs w:val="24"/>
        </w:rPr>
      </w:pPr>
      <w:r w:rsidRPr="00CC1E02">
        <w:rPr>
          <w:rFonts w:ascii="Times New Roman" w:hAnsi="Times New Roman" w:cs="Times New Roman"/>
          <w:szCs w:val="24"/>
        </w:rPr>
        <w:t xml:space="preserve">Pr Philippe ARBEILLE </w:t>
      </w:r>
    </w:p>
    <w:p w14:paraId="0F0BEBD8" w14:textId="77777777" w:rsidR="00B87968" w:rsidRDefault="00B87968" w:rsidP="00B87968">
      <w:pPr>
        <w:spacing w:after="0" w:line="480" w:lineRule="auto"/>
        <w:jc w:val="both"/>
        <w:rPr>
          <w:rFonts w:ascii="Times New Roman" w:hAnsi="Times New Roman" w:cs="Times New Roman"/>
          <w:szCs w:val="24"/>
        </w:rPr>
      </w:pPr>
      <w:r w:rsidRPr="00CC1E02">
        <w:rPr>
          <w:rFonts w:ascii="Times New Roman" w:hAnsi="Times New Roman" w:cs="Times New Roman"/>
          <w:szCs w:val="24"/>
        </w:rPr>
        <w:t xml:space="preserve">UMPS-CERCOM  </w:t>
      </w:r>
    </w:p>
    <w:p w14:paraId="576368DA" w14:textId="77777777" w:rsidR="00B87968" w:rsidRPr="00CC1E02" w:rsidRDefault="00B87968" w:rsidP="00B87968">
      <w:pPr>
        <w:spacing w:after="0" w:line="480" w:lineRule="auto"/>
        <w:jc w:val="both"/>
        <w:rPr>
          <w:rFonts w:ascii="Times New Roman" w:hAnsi="Times New Roman" w:cs="Times New Roman"/>
          <w:szCs w:val="24"/>
        </w:rPr>
      </w:pPr>
      <w:r w:rsidRPr="00CC1E02">
        <w:rPr>
          <w:rFonts w:ascii="Times New Roman" w:hAnsi="Times New Roman" w:cs="Times New Roman"/>
          <w:szCs w:val="24"/>
        </w:rPr>
        <w:t>Faculte de Medecine Universite</w:t>
      </w:r>
      <w:r>
        <w:rPr>
          <w:rFonts w:ascii="Times New Roman" w:hAnsi="Times New Roman" w:cs="Times New Roman"/>
          <w:szCs w:val="24"/>
        </w:rPr>
        <w:t>.</w:t>
      </w:r>
    </w:p>
    <w:p w14:paraId="1BBA538E" w14:textId="77777777" w:rsidR="00B87968" w:rsidRDefault="00B87968" w:rsidP="00B87968">
      <w:pPr>
        <w:spacing w:after="0" w:line="480" w:lineRule="auto"/>
        <w:jc w:val="both"/>
        <w:rPr>
          <w:rFonts w:ascii="Times New Roman" w:hAnsi="Times New Roman" w:cs="Times New Roman"/>
          <w:szCs w:val="24"/>
        </w:rPr>
      </w:pPr>
      <w:r w:rsidRPr="00CC1E02">
        <w:rPr>
          <w:rFonts w:ascii="Times New Roman" w:hAnsi="Times New Roman" w:cs="Times New Roman"/>
          <w:szCs w:val="24"/>
        </w:rPr>
        <w:t xml:space="preserve">2 Blv Tonnelle – 37032 – Tours – France. </w:t>
      </w:r>
    </w:p>
    <w:p w14:paraId="562438B0" w14:textId="77777777" w:rsidR="00B87968" w:rsidRDefault="00B87968" w:rsidP="00B87968">
      <w:pPr>
        <w:spacing w:after="0" w:line="480" w:lineRule="auto"/>
        <w:jc w:val="both"/>
        <w:rPr>
          <w:rFonts w:ascii="Times New Roman" w:hAnsi="Times New Roman" w:cs="Times New Roman"/>
          <w:szCs w:val="24"/>
        </w:rPr>
      </w:pPr>
    </w:p>
    <w:p w14:paraId="469FAA6E" w14:textId="77777777" w:rsidR="00B87968" w:rsidRPr="009F24C5" w:rsidRDefault="00B87968" w:rsidP="00B87968">
      <w:pPr>
        <w:spacing w:after="0" w:line="480" w:lineRule="auto"/>
        <w:jc w:val="both"/>
        <w:rPr>
          <w:rFonts w:ascii="Times New Roman" w:hAnsi="Times New Roman" w:cs="Times New Roman"/>
          <w:szCs w:val="24"/>
        </w:rPr>
      </w:pPr>
      <w:r w:rsidRPr="009F24C5">
        <w:rPr>
          <w:rFonts w:ascii="Times New Roman" w:hAnsi="Times New Roman" w:cs="Times New Roman"/>
          <w:szCs w:val="24"/>
        </w:rPr>
        <w:t xml:space="preserve">Phone: +33 680 105 488 Email: </w:t>
      </w:r>
      <w:hyperlink r:id="rId7" w:history="1">
        <w:r w:rsidRPr="009F24C5">
          <w:rPr>
            <w:rStyle w:val="Lienhypertexte"/>
            <w:szCs w:val="24"/>
          </w:rPr>
          <w:t>arbeille@med.univ-tours.fr</w:t>
        </w:r>
      </w:hyperlink>
    </w:p>
    <w:p w14:paraId="765A066A" w14:textId="77777777" w:rsidR="00B87968" w:rsidRPr="00334AD9" w:rsidRDefault="00B87968" w:rsidP="00B87968">
      <w:pPr>
        <w:spacing w:after="0" w:line="240" w:lineRule="auto"/>
        <w:jc w:val="both"/>
        <w:rPr>
          <w:rFonts w:ascii="Times New Roman" w:hAnsi="Times New Roman" w:cs="Times New Roman"/>
          <w:sz w:val="24"/>
          <w:szCs w:val="24"/>
        </w:rPr>
      </w:pPr>
    </w:p>
    <w:p w14:paraId="76B50325" w14:textId="77777777" w:rsidR="00B87968" w:rsidRPr="00B438FA" w:rsidRDefault="00B87968" w:rsidP="00B87968">
      <w:pPr>
        <w:spacing w:after="0" w:line="240" w:lineRule="auto"/>
        <w:jc w:val="both"/>
        <w:rPr>
          <w:rFonts w:ascii="Times New Roman" w:hAnsi="Times New Roman" w:cs="Times New Roman"/>
          <w:sz w:val="24"/>
          <w:szCs w:val="24"/>
        </w:rPr>
      </w:pPr>
    </w:p>
    <w:p w14:paraId="19469F59" w14:textId="77777777" w:rsidR="00B87968" w:rsidRPr="000652AC" w:rsidRDefault="00B87968" w:rsidP="00B87968">
      <w:pPr>
        <w:spacing w:after="0" w:line="240" w:lineRule="auto"/>
        <w:jc w:val="both"/>
        <w:rPr>
          <w:rFonts w:ascii="Times New Roman" w:hAnsi="Times New Roman" w:cs="Times New Roman"/>
          <w:sz w:val="24"/>
          <w:szCs w:val="24"/>
        </w:rPr>
      </w:pPr>
    </w:p>
    <w:p w14:paraId="455BEB61" w14:textId="77777777" w:rsidR="00B87968" w:rsidRPr="003B10C1" w:rsidRDefault="00B87968" w:rsidP="00B87968">
      <w:pPr>
        <w:spacing w:after="0" w:line="240" w:lineRule="auto"/>
        <w:jc w:val="both"/>
        <w:rPr>
          <w:rFonts w:ascii="Times New Roman" w:hAnsi="Times New Roman" w:cs="Times New Roman"/>
          <w:sz w:val="24"/>
          <w:szCs w:val="24"/>
        </w:rPr>
      </w:pPr>
    </w:p>
    <w:p w14:paraId="7261BE1A" w14:textId="77777777" w:rsidR="00B87968" w:rsidRPr="00FD5C0C" w:rsidRDefault="00B87968" w:rsidP="00B87968">
      <w:pPr>
        <w:spacing w:after="0" w:line="240" w:lineRule="auto"/>
        <w:jc w:val="both"/>
        <w:rPr>
          <w:rFonts w:ascii="Times New Roman" w:hAnsi="Times New Roman" w:cs="Times New Roman"/>
          <w:sz w:val="24"/>
          <w:szCs w:val="24"/>
        </w:rPr>
      </w:pPr>
    </w:p>
    <w:p w14:paraId="2AC6F1CB" w14:textId="77777777" w:rsidR="00B87968" w:rsidRPr="00FD5C0C" w:rsidRDefault="00B87968" w:rsidP="00B87968">
      <w:pPr>
        <w:spacing w:after="0" w:line="240" w:lineRule="auto"/>
        <w:jc w:val="both"/>
        <w:rPr>
          <w:rFonts w:ascii="Times New Roman" w:hAnsi="Times New Roman" w:cs="Times New Roman"/>
          <w:sz w:val="24"/>
          <w:szCs w:val="24"/>
        </w:rPr>
      </w:pPr>
    </w:p>
    <w:p w14:paraId="2D36C673" w14:textId="77777777" w:rsidR="00B87968" w:rsidRPr="00FD5C0C" w:rsidRDefault="00B87968" w:rsidP="00B87968">
      <w:pPr>
        <w:spacing w:after="0" w:line="240" w:lineRule="auto"/>
        <w:jc w:val="both"/>
        <w:rPr>
          <w:rFonts w:ascii="Times New Roman" w:hAnsi="Times New Roman" w:cs="Times New Roman"/>
          <w:sz w:val="24"/>
          <w:szCs w:val="24"/>
        </w:rPr>
      </w:pPr>
    </w:p>
    <w:p w14:paraId="2967EB1E" w14:textId="77777777" w:rsidR="00B87968" w:rsidRPr="00FD5C0C" w:rsidRDefault="00B87968" w:rsidP="00B87968">
      <w:pPr>
        <w:spacing w:after="0" w:line="240" w:lineRule="auto"/>
        <w:jc w:val="both"/>
        <w:rPr>
          <w:rFonts w:ascii="Times New Roman" w:hAnsi="Times New Roman" w:cs="Times New Roman"/>
          <w:sz w:val="24"/>
          <w:szCs w:val="24"/>
        </w:rPr>
      </w:pPr>
    </w:p>
    <w:p w14:paraId="4E4F8200" w14:textId="77777777" w:rsidR="00454171" w:rsidRPr="000C6CAF" w:rsidRDefault="00454171" w:rsidP="00B87968">
      <w:pPr>
        <w:spacing w:after="0" w:line="480" w:lineRule="auto"/>
        <w:jc w:val="both"/>
        <w:rPr>
          <w:rFonts w:ascii="Times New Roman" w:hAnsi="Times New Roman" w:cs="Times New Roman"/>
          <w:sz w:val="24"/>
          <w:szCs w:val="24"/>
        </w:rPr>
      </w:pPr>
    </w:p>
    <w:p w14:paraId="5B3B243F" w14:textId="77777777" w:rsidR="00454171" w:rsidRPr="000C6CAF" w:rsidRDefault="00454171" w:rsidP="00B87968">
      <w:pPr>
        <w:spacing w:after="0" w:line="480" w:lineRule="auto"/>
        <w:jc w:val="both"/>
        <w:rPr>
          <w:rFonts w:ascii="Times New Roman" w:hAnsi="Times New Roman" w:cs="Times New Roman"/>
          <w:sz w:val="24"/>
          <w:szCs w:val="24"/>
        </w:rPr>
      </w:pPr>
    </w:p>
    <w:p w14:paraId="12B3A05D" w14:textId="3F3F72B9" w:rsidR="00B87968" w:rsidRPr="001338B1" w:rsidRDefault="00B87968" w:rsidP="00B87968">
      <w:pPr>
        <w:spacing w:after="0" w:line="480" w:lineRule="auto"/>
        <w:jc w:val="both"/>
        <w:rPr>
          <w:rFonts w:ascii="Times New Roman" w:hAnsi="Times New Roman" w:cs="Times New Roman"/>
          <w:sz w:val="24"/>
          <w:szCs w:val="24"/>
          <w:lang w:val="en-GB"/>
        </w:rPr>
      </w:pPr>
      <w:r w:rsidRPr="001338B1">
        <w:rPr>
          <w:rFonts w:ascii="Times New Roman" w:hAnsi="Times New Roman" w:cs="Times New Roman"/>
          <w:sz w:val="24"/>
          <w:szCs w:val="24"/>
          <w:lang w:val="en-GB"/>
        </w:rPr>
        <w:lastRenderedPageBreak/>
        <w:t>ABSTRACT:</w:t>
      </w:r>
    </w:p>
    <w:p w14:paraId="101BC7AF" w14:textId="266A02B9" w:rsidR="00B87968" w:rsidRPr="001338B1" w:rsidRDefault="00B87968" w:rsidP="00B87968">
      <w:pPr>
        <w:spacing w:after="0" w:line="480" w:lineRule="auto"/>
        <w:jc w:val="both"/>
        <w:rPr>
          <w:rFonts w:ascii="Times New Roman" w:hAnsi="Times New Roman" w:cs="Times New Roman"/>
          <w:b/>
          <w:sz w:val="24"/>
          <w:szCs w:val="24"/>
          <w:lang w:val="en-GB"/>
        </w:rPr>
      </w:pPr>
      <w:r w:rsidRPr="001338B1">
        <w:rPr>
          <w:rFonts w:ascii="Times New Roman" w:hAnsi="Times New Roman" w:cs="Times New Roman"/>
          <w:sz w:val="24"/>
          <w:szCs w:val="24"/>
          <w:u w:val="single"/>
          <w:lang w:val="en-GB"/>
        </w:rPr>
        <w:t>Objective</w:t>
      </w:r>
      <w:r w:rsidRPr="001338B1">
        <w:rPr>
          <w:rFonts w:ascii="Times New Roman" w:hAnsi="Times New Roman" w:cs="Times New Roman"/>
          <w:sz w:val="24"/>
          <w:szCs w:val="24"/>
          <w:lang w:val="en-GB"/>
        </w:rPr>
        <w:t>:</w:t>
      </w:r>
      <w:r w:rsidRPr="001338B1">
        <w:rPr>
          <w:rFonts w:ascii="Times New Roman" w:hAnsi="Times New Roman" w:cs="Times New Roman"/>
          <w:b/>
          <w:sz w:val="24"/>
          <w:szCs w:val="24"/>
          <w:lang w:val="en-GB"/>
        </w:rPr>
        <w:t xml:space="preserve"> </w:t>
      </w:r>
      <w:r w:rsidRPr="001338B1">
        <w:rPr>
          <w:rFonts w:ascii="Times New Roman" w:hAnsi="Times New Roman" w:cs="Times New Roman"/>
          <w:sz w:val="24"/>
          <w:szCs w:val="24"/>
          <w:lang w:val="en-GB"/>
        </w:rPr>
        <w:t xml:space="preserve">to evaluate functional myocardial contractility after 21 days of head-down bed rest (HDBR) </w:t>
      </w:r>
      <w:r w:rsidR="000C6CAF">
        <w:rPr>
          <w:rFonts w:ascii="Times New Roman" w:hAnsi="Times New Roman" w:cs="Times New Roman"/>
          <w:sz w:val="24"/>
          <w:szCs w:val="24"/>
          <w:lang w:val="en-GB"/>
        </w:rPr>
        <w:t>in sedentary control (CON) or</w:t>
      </w:r>
      <w:r w:rsidRPr="001338B1">
        <w:rPr>
          <w:rFonts w:ascii="Times New Roman" w:hAnsi="Times New Roman" w:cs="Times New Roman"/>
          <w:sz w:val="24"/>
          <w:szCs w:val="24"/>
          <w:lang w:val="en-GB"/>
        </w:rPr>
        <w:t xml:space="preserve"> with a resistive vibration exercise (RVE) countermeasure</w:t>
      </w:r>
      <w:r w:rsidR="00220D4F">
        <w:rPr>
          <w:rFonts w:ascii="Times New Roman" w:hAnsi="Times New Roman" w:cs="Times New Roman"/>
          <w:sz w:val="24"/>
          <w:szCs w:val="24"/>
          <w:lang w:val="en-GB"/>
        </w:rPr>
        <w:t xml:space="preserve"> </w:t>
      </w:r>
      <w:r w:rsidR="00210E00">
        <w:rPr>
          <w:rFonts w:ascii="Times New Roman" w:hAnsi="Times New Roman" w:cs="Times New Roman"/>
          <w:sz w:val="24"/>
          <w:szCs w:val="24"/>
          <w:lang w:val="en-GB"/>
        </w:rPr>
        <w:t>(CM)</w:t>
      </w:r>
      <w:r w:rsidR="007F00ED">
        <w:rPr>
          <w:rFonts w:ascii="Times New Roman" w:hAnsi="Times New Roman" w:cs="Times New Roman"/>
          <w:sz w:val="24"/>
          <w:szCs w:val="24"/>
          <w:lang w:val="en-GB"/>
        </w:rPr>
        <w:t xml:space="preserve"> </w:t>
      </w:r>
      <w:r w:rsidR="000D2861">
        <w:rPr>
          <w:rFonts w:ascii="Times New Roman" w:hAnsi="Times New Roman" w:cs="Times New Roman"/>
          <w:sz w:val="24"/>
          <w:szCs w:val="24"/>
          <w:lang w:val="en-GB"/>
        </w:rPr>
        <w:t>applied</w:t>
      </w:r>
      <w:r w:rsidR="002F32A2">
        <w:rPr>
          <w:rFonts w:ascii="Times New Roman" w:hAnsi="Times New Roman" w:cs="Times New Roman"/>
          <w:sz w:val="24"/>
          <w:szCs w:val="24"/>
          <w:lang w:val="en-GB"/>
        </w:rPr>
        <w:t xml:space="preserve">, by using 4D echocardiographic (4D Echo) imaging and speckle tracking </w:t>
      </w:r>
      <w:r w:rsidR="000D2861">
        <w:rPr>
          <w:rFonts w:ascii="Times New Roman" w:hAnsi="Times New Roman" w:cs="Times New Roman"/>
          <w:sz w:val="24"/>
          <w:szCs w:val="24"/>
          <w:lang w:val="en-GB"/>
        </w:rPr>
        <w:t xml:space="preserve">strain </w:t>
      </w:r>
      <w:r w:rsidR="002F32A2">
        <w:rPr>
          <w:rFonts w:ascii="Times New Roman" w:hAnsi="Times New Roman" w:cs="Times New Roman"/>
          <w:sz w:val="24"/>
          <w:szCs w:val="24"/>
          <w:lang w:val="en-GB"/>
        </w:rPr>
        <w:t>quantification</w:t>
      </w:r>
      <w:r w:rsidRPr="001338B1">
        <w:rPr>
          <w:rFonts w:ascii="Times New Roman" w:hAnsi="Times New Roman" w:cs="Times New Roman"/>
          <w:sz w:val="24"/>
          <w:szCs w:val="24"/>
          <w:lang w:val="en-GB"/>
        </w:rPr>
        <w:t>.</w:t>
      </w:r>
    </w:p>
    <w:p w14:paraId="14C84B62" w14:textId="45D28735" w:rsidR="00B87968" w:rsidRPr="001338B1" w:rsidRDefault="00B87968" w:rsidP="00B87968">
      <w:pPr>
        <w:spacing w:after="0" w:line="480" w:lineRule="auto"/>
        <w:jc w:val="both"/>
        <w:rPr>
          <w:rFonts w:ascii="Times New Roman" w:hAnsi="Times New Roman" w:cs="Times New Roman"/>
          <w:sz w:val="24"/>
          <w:szCs w:val="24"/>
          <w:lang w:val="en-GB"/>
        </w:rPr>
      </w:pPr>
      <w:r w:rsidRPr="001338B1">
        <w:rPr>
          <w:rFonts w:ascii="Times New Roman" w:hAnsi="Times New Roman" w:cs="Times New Roman"/>
          <w:sz w:val="24"/>
          <w:szCs w:val="24"/>
          <w:u w:val="single"/>
          <w:lang w:val="en-GB"/>
        </w:rPr>
        <w:t>Methods:</w:t>
      </w:r>
      <w:r w:rsidRPr="001338B1">
        <w:rPr>
          <w:rFonts w:ascii="Times New Roman" w:hAnsi="Times New Roman" w:cs="Times New Roman"/>
          <w:sz w:val="24"/>
          <w:szCs w:val="24"/>
          <w:lang w:val="en-GB"/>
        </w:rPr>
        <w:t xml:space="preserve">  Twelve volunteers </w:t>
      </w:r>
      <w:r w:rsidR="000D2861">
        <w:rPr>
          <w:rFonts w:ascii="Times New Roman" w:hAnsi="Times New Roman" w:cs="Times New Roman"/>
          <w:sz w:val="24"/>
          <w:szCs w:val="24"/>
          <w:lang w:val="en-GB"/>
        </w:rPr>
        <w:t xml:space="preserve">were enrolled in </w:t>
      </w:r>
      <w:r w:rsidRPr="001338B1">
        <w:rPr>
          <w:rFonts w:ascii="Times New Roman" w:hAnsi="Times New Roman" w:cs="Times New Roman"/>
          <w:sz w:val="24"/>
          <w:szCs w:val="24"/>
          <w:lang w:val="en-GB"/>
        </w:rPr>
        <w:t>a crossover HDBR</w:t>
      </w:r>
      <w:r w:rsidR="000D2861">
        <w:rPr>
          <w:rFonts w:ascii="Times New Roman" w:hAnsi="Times New Roman" w:cs="Times New Roman"/>
          <w:sz w:val="24"/>
          <w:szCs w:val="24"/>
          <w:lang w:val="en-GB"/>
        </w:rPr>
        <w:t xml:space="preserve"> design</w:t>
      </w:r>
      <w:r w:rsidR="002F32A2">
        <w:rPr>
          <w:rFonts w:ascii="Times New Roman" w:hAnsi="Times New Roman" w:cs="Times New Roman"/>
          <w:sz w:val="24"/>
          <w:szCs w:val="24"/>
          <w:lang w:val="en-GB"/>
        </w:rPr>
        <w:t xml:space="preserve">, and 4D Echo was performed </w:t>
      </w:r>
      <w:r w:rsidR="000D2861">
        <w:rPr>
          <w:rFonts w:ascii="Times New Roman" w:hAnsi="Times New Roman" w:cs="Times New Roman"/>
          <w:sz w:val="24"/>
          <w:szCs w:val="24"/>
          <w:lang w:val="en-GB"/>
        </w:rPr>
        <w:t xml:space="preserve">in </w:t>
      </w:r>
      <w:r w:rsidR="000D2861" w:rsidRPr="001338B1">
        <w:rPr>
          <w:rFonts w:ascii="Times New Roman" w:hAnsi="Times New Roman" w:cs="Times New Roman"/>
          <w:sz w:val="24"/>
          <w:szCs w:val="24"/>
          <w:lang w:val="en-GB"/>
        </w:rPr>
        <w:t xml:space="preserve">supine </w:t>
      </w:r>
      <w:r w:rsidR="000D2861">
        <w:rPr>
          <w:rFonts w:ascii="Times New Roman" w:hAnsi="Times New Roman" w:cs="Times New Roman"/>
          <w:sz w:val="24"/>
          <w:szCs w:val="24"/>
          <w:lang w:val="en-GB"/>
        </w:rPr>
        <w:t>position (REST) at BDC-2 and at R+2, and in -6° HDT at day18th</w:t>
      </w:r>
      <w:r w:rsidR="00672E34">
        <w:rPr>
          <w:rFonts w:ascii="Times New Roman" w:hAnsi="Times New Roman" w:cs="Times New Roman"/>
          <w:sz w:val="24"/>
          <w:szCs w:val="24"/>
          <w:lang w:val="en-GB"/>
        </w:rPr>
        <w:t xml:space="preserve">, and </w:t>
      </w:r>
      <w:r w:rsidR="000D2861" w:rsidRPr="001338B1">
        <w:rPr>
          <w:rFonts w:ascii="Times New Roman" w:hAnsi="Times New Roman" w:cs="Times New Roman"/>
          <w:sz w:val="24"/>
          <w:szCs w:val="24"/>
          <w:lang w:val="en-GB"/>
        </w:rPr>
        <w:t xml:space="preserve">during the </w:t>
      </w:r>
      <w:r w:rsidR="000D2861">
        <w:rPr>
          <w:rFonts w:ascii="Times New Roman" w:hAnsi="Times New Roman" w:cs="Times New Roman"/>
          <w:sz w:val="24"/>
          <w:szCs w:val="24"/>
          <w:lang w:val="en-GB"/>
        </w:rPr>
        <w:t xml:space="preserve">first and the last minute of the </w:t>
      </w:r>
      <w:r w:rsidR="000D2861" w:rsidRPr="001338B1">
        <w:rPr>
          <w:rFonts w:ascii="Times New Roman" w:hAnsi="Times New Roman" w:cs="Times New Roman"/>
          <w:sz w:val="24"/>
          <w:szCs w:val="24"/>
          <w:lang w:val="en-GB"/>
        </w:rPr>
        <w:t>80</w:t>
      </w:r>
      <w:r w:rsidR="000D2861">
        <w:rPr>
          <w:rFonts w:ascii="Times New Roman" w:hAnsi="Times New Roman" w:cs="Times New Roman"/>
          <w:sz w:val="24"/>
          <w:szCs w:val="24"/>
          <w:lang w:val="en-GB"/>
        </w:rPr>
        <w:t>° head-up step of Tilt test performed at both BDC-2</w:t>
      </w:r>
      <w:r w:rsidR="000D2861" w:rsidRPr="001338B1">
        <w:rPr>
          <w:rFonts w:ascii="Times New Roman" w:hAnsi="Times New Roman" w:cs="Times New Roman"/>
          <w:sz w:val="24"/>
          <w:szCs w:val="24"/>
          <w:lang w:val="en-GB"/>
        </w:rPr>
        <w:t xml:space="preserve"> and </w:t>
      </w:r>
      <w:r w:rsidR="000D2861">
        <w:rPr>
          <w:rFonts w:ascii="Times New Roman" w:hAnsi="Times New Roman" w:cs="Times New Roman"/>
          <w:sz w:val="24"/>
          <w:szCs w:val="24"/>
          <w:lang w:val="en-GB"/>
        </w:rPr>
        <w:t>R+2</w:t>
      </w:r>
      <w:r w:rsidRPr="001338B1">
        <w:rPr>
          <w:rFonts w:ascii="Times New Roman" w:hAnsi="Times New Roman" w:cs="Times New Roman"/>
          <w:sz w:val="24"/>
          <w:szCs w:val="24"/>
          <w:lang w:val="en-GB"/>
        </w:rPr>
        <w:t xml:space="preserve">. </w:t>
      </w:r>
      <w:r w:rsidR="007F00ED">
        <w:rPr>
          <w:rFonts w:ascii="Times New Roman" w:hAnsi="Times New Roman" w:cs="Times New Roman"/>
          <w:sz w:val="24"/>
          <w:szCs w:val="24"/>
          <w:lang w:val="en-GB"/>
        </w:rPr>
        <w:t>R</w:t>
      </w:r>
      <w:r w:rsidRPr="001338B1">
        <w:rPr>
          <w:rFonts w:ascii="Times New Roman" w:hAnsi="Times New Roman" w:cs="Times New Roman"/>
          <w:sz w:val="24"/>
          <w:szCs w:val="24"/>
          <w:lang w:val="en-GB"/>
        </w:rPr>
        <w:t>adial (Rad-Str), longitudinal (Lg-Str) and twist (Tw-Str) strain measured by 4D speckle tracking</w:t>
      </w:r>
      <w:r w:rsidR="002F32A2">
        <w:rPr>
          <w:rFonts w:ascii="Times New Roman" w:hAnsi="Times New Roman" w:cs="Times New Roman"/>
          <w:sz w:val="24"/>
          <w:szCs w:val="24"/>
          <w:lang w:val="en-GB"/>
        </w:rPr>
        <w:t>,</w:t>
      </w:r>
      <w:r w:rsidR="0079076C">
        <w:rPr>
          <w:rFonts w:ascii="Times New Roman" w:hAnsi="Times New Roman" w:cs="Times New Roman"/>
          <w:sz w:val="24"/>
          <w:szCs w:val="24"/>
          <w:lang w:val="en-GB"/>
        </w:rPr>
        <w:t xml:space="preserve"> </w:t>
      </w:r>
      <w:r w:rsidR="007F00ED">
        <w:rPr>
          <w:rFonts w:ascii="Times New Roman" w:hAnsi="Times New Roman" w:cs="Times New Roman"/>
          <w:sz w:val="24"/>
          <w:szCs w:val="24"/>
          <w:lang w:val="en-GB"/>
        </w:rPr>
        <w:t xml:space="preserve">as well as </w:t>
      </w:r>
      <w:r w:rsidR="002F32A2">
        <w:rPr>
          <w:rFonts w:ascii="Times New Roman" w:hAnsi="Times New Roman" w:cs="Times New Roman"/>
          <w:sz w:val="24"/>
          <w:szCs w:val="24"/>
          <w:lang w:val="en-GB"/>
        </w:rPr>
        <w:t>l</w:t>
      </w:r>
      <w:r w:rsidR="002F32A2" w:rsidRPr="001338B1">
        <w:rPr>
          <w:rFonts w:ascii="Times New Roman" w:hAnsi="Times New Roman" w:cs="Times New Roman"/>
          <w:sz w:val="24"/>
          <w:szCs w:val="24"/>
          <w:lang w:val="en-GB"/>
        </w:rPr>
        <w:t xml:space="preserve">eft </w:t>
      </w:r>
      <w:r w:rsidRPr="001338B1">
        <w:rPr>
          <w:rFonts w:ascii="Times New Roman" w:hAnsi="Times New Roman" w:cs="Times New Roman"/>
          <w:sz w:val="24"/>
          <w:szCs w:val="24"/>
          <w:lang w:val="en-GB"/>
        </w:rPr>
        <w:t>ventricle diastolic volume (LVDV)</w:t>
      </w:r>
      <w:r w:rsidR="00AF3AB9">
        <w:rPr>
          <w:rFonts w:ascii="Times New Roman" w:hAnsi="Times New Roman" w:cs="Times New Roman"/>
          <w:sz w:val="24"/>
          <w:szCs w:val="24"/>
          <w:lang w:val="en-GB"/>
        </w:rPr>
        <w:t xml:space="preserve"> and mass (LVmass)</w:t>
      </w:r>
      <w:r w:rsidRPr="001338B1">
        <w:rPr>
          <w:rFonts w:ascii="Times New Roman" w:hAnsi="Times New Roman" w:cs="Times New Roman"/>
          <w:sz w:val="24"/>
          <w:szCs w:val="24"/>
          <w:lang w:val="en-GB"/>
        </w:rPr>
        <w:t xml:space="preserve">. </w:t>
      </w:r>
    </w:p>
    <w:p w14:paraId="6300BB07" w14:textId="77777777" w:rsidR="00B87968" w:rsidRPr="001338B1" w:rsidRDefault="00B87968" w:rsidP="00B87968">
      <w:pPr>
        <w:tabs>
          <w:tab w:val="left" w:pos="1307"/>
        </w:tabs>
        <w:spacing w:after="0" w:line="480" w:lineRule="auto"/>
        <w:jc w:val="both"/>
        <w:rPr>
          <w:rFonts w:ascii="Times New Roman" w:hAnsi="Times New Roman" w:cs="Times New Roman"/>
          <w:sz w:val="24"/>
          <w:szCs w:val="24"/>
          <w:u w:val="single"/>
          <w:lang w:val="en-GB"/>
        </w:rPr>
      </w:pPr>
      <w:r w:rsidRPr="001338B1">
        <w:rPr>
          <w:rFonts w:ascii="Times New Roman" w:hAnsi="Times New Roman" w:cs="Times New Roman"/>
          <w:sz w:val="24"/>
          <w:szCs w:val="24"/>
          <w:u w:val="single"/>
          <w:lang w:val="en-GB"/>
        </w:rPr>
        <w:t>Results:</w:t>
      </w:r>
      <w:r w:rsidRPr="001338B1">
        <w:rPr>
          <w:rFonts w:ascii="Times New Roman" w:hAnsi="Times New Roman" w:cs="Times New Roman"/>
          <w:sz w:val="24"/>
          <w:szCs w:val="24"/>
          <w:lang w:val="en-GB"/>
        </w:rPr>
        <w:t xml:space="preserve"> </w:t>
      </w:r>
    </w:p>
    <w:p w14:paraId="2E13DFE0" w14:textId="69148024" w:rsidR="00B87968" w:rsidRPr="001338B1" w:rsidRDefault="00B87968" w:rsidP="00B87968">
      <w:pPr>
        <w:tabs>
          <w:tab w:val="left" w:pos="1307"/>
        </w:tabs>
        <w:spacing w:after="0" w:line="480" w:lineRule="auto"/>
        <w:jc w:val="both"/>
        <w:rPr>
          <w:rFonts w:ascii="Times New Roman" w:hAnsi="Times New Roman" w:cs="Times New Roman"/>
          <w:sz w:val="24"/>
          <w:szCs w:val="24"/>
          <w:lang w:val="en-GB"/>
        </w:rPr>
      </w:pPr>
      <w:r w:rsidRPr="009F24C5">
        <w:rPr>
          <w:rFonts w:ascii="Times New Roman" w:hAnsi="Times New Roman" w:cs="Times New Roman"/>
          <w:i/>
          <w:sz w:val="24"/>
          <w:szCs w:val="24"/>
          <w:lang w:val="en-GB"/>
        </w:rPr>
        <w:t>On HD</w:t>
      </w:r>
      <w:r w:rsidR="00C70018">
        <w:rPr>
          <w:rFonts w:ascii="Times New Roman" w:hAnsi="Times New Roman" w:cs="Times New Roman"/>
          <w:i/>
          <w:sz w:val="24"/>
          <w:szCs w:val="24"/>
          <w:lang w:val="en-GB"/>
        </w:rPr>
        <w:t>T</w:t>
      </w:r>
      <w:r w:rsidRPr="00135A93">
        <w:rPr>
          <w:rFonts w:ascii="Times New Roman" w:hAnsi="Times New Roman" w:cs="Times New Roman"/>
          <w:i/>
          <w:sz w:val="24"/>
          <w:szCs w:val="24"/>
          <w:lang w:val="en-GB"/>
        </w:rPr>
        <w:t xml:space="preserve"> 18:</w:t>
      </w:r>
      <w:r w:rsidRPr="001338B1">
        <w:rPr>
          <w:rFonts w:ascii="Times New Roman" w:hAnsi="Times New Roman" w:cs="Times New Roman"/>
          <w:sz w:val="24"/>
          <w:szCs w:val="24"/>
          <w:lang w:val="en-GB"/>
        </w:rPr>
        <w:t xml:space="preserve"> </w:t>
      </w:r>
      <w:r w:rsidR="00672E34">
        <w:rPr>
          <w:rFonts w:ascii="Times New Roman" w:hAnsi="Times New Roman" w:cs="Times New Roman"/>
          <w:sz w:val="24"/>
          <w:szCs w:val="24"/>
          <w:lang w:val="en-GB"/>
        </w:rPr>
        <w:t xml:space="preserve">in the CON group, </w:t>
      </w:r>
      <w:r w:rsidRPr="001338B1">
        <w:rPr>
          <w:rFonts w:ascii="Times New Roman" w:hAnsi="Times New Roman" w:cs="Times New Roman"/>
          <w:sz w:val="24"/>
          <w:szCs w:val="24"/>
          <w:lang w:val="en-GB"/>
        </w:rPr>
        <w:t>LVDV and LVmass were reduced (p&lt;0</w:t>
      </w:r>
      <w:r w:rsidR="002F32A2">
        <w:rPr>
          <w:rFonts w:ascii="Times New Roman" w:hAnsi="Times New Roman" w:cs="Times New Roman"/>
          <w:sz w:val="24"/>
          <w:szCs w:val="24"/>
          <w:lang w:val="en-GB"/>
        </w:rPr>
        <w:t>.</w:t>
      </w:r>
      <w:r w:rsidR="00454171">
        <w:rPr>
          <w:rFonts w:ascii="Times New Roman" w:hAnsi="Times New Roman" w:cs="Times New Roman"/>
          <w:sz w:val="24"/>
          <w:szCs w:val="24"/>
          <w:lang w:val="en-GB"/>
        </w:rPr>
        <w:t>05)</w:t>
      </w:r>
      <w:r w:rsidR="00672E34">
        <w:rPr>
          <w:rFonts w:ascii="Times New Roman" w:hAnsi="Times New Roman" w:cs="Times New Roman"/>
          <w:sz w:val="24"/>
          <w:szCs w:val="24"/>
          <w:lang w:val="en-GB"/>
        </w:rPr>
        <w:t>,</w:t>
      </w:r>
      <w:r w:rsidRPr="001338B1">
        <w:rPr>
          <w:rFonts w:ascii="Times New Roman" w:hAnsi="Times New Roman" w:cs="Times New Roman"/>
          <w:sz w:val="24"/>
          <w:szCs w:val="24"/>
          <w:lang w:val="en-GB"/>
        </w:rPr>
        <w:t xml:space="preserve"> </w:t>
      </w:r>
      <w:r w:rsidR="00672E34">
        <w:rPr>
          <w:rFonts w:ascii="Times New Roman" w:hAnsi="Times New Roman" w:cs="Times New Roman"/>
          <w:sz w:val="24"/>
          <w:szCs w:val="24"/>
          <w:lang w:val="en-GB"/>
        </w:rPr>
        <w:t xml:space="preserve">the </w:t>
      </w:r>
      <w:r w:rsidRPr="001338B1">
        <w:rPr>
          <w:rFonts w:ascii="Times New Roman" w:hAnsi="Times New Roman" w:cs="Times New Roman"/>
          <w:sz w:val="24"/>
          <w:szCs w:val="24"/>
          <w:lang w:val="en-GB"/>
        </w:rPr>
        <w:t xml:space="preserve">Rad-Str decreased (p&lt;0.05) and Tw-Str </w:t>
      </w:r>
      <w:r w:rsidR="00220D4F">
        <w:rPr>
          <w:rFonts w:ascii="Times New Roman" w:hAnsi="Times New Roman" w:cs="Times New Roman"/>
          <w:sz w:val="24"/>
          <w:szCs w:val="24"/>
          <w:lang w:val="en-GB"/>
        </w:rPr>
        <w:t>showed a</w:t>
      </w:r>
      <w:r w:rsidR="00672E34">
        <w:rPr>
          <w:rFonts w:ascii="Times New Roman" w:hAnsi="Times New Roman" w:cs="Times New Roman"/>
          <w:sz w:val="24"/>
          <w:szCs w:val="24"/>
          <w:lang w:val="en-GB"/>
        </w:rPr>
        <w:t xml:space="preserve"> </w:t>
      </w:r>
      <w:r w:rsidR="00220D4F" w:rsidRPr="001338B1">
        <w:rPr>
          <w:rFonts w:ascii="Times New Roman" w:hAnsi="Times New Roman" w:cs="Times New Roman"/>
          <w:sz w:val="24"/>
          <w:szCs w:val="24"/>
          <w:lang w:val="en-GB"/>
        </w:rPr>
        <w:t>tend</w:t>
      </w:r>
      <w:r w:rsidR="00220D4F">
        <w:rPr>
          <w:rFonts w:ascii="Times New Roman" w:hAnsi="Times New Roman" w:cs="Times New Roman"/>
          <w:sz w:val="24"/>
          <w:szCs w:val="24"/>
          <w:lang w:val="en-GB"/>
        </w:rPr>
        <w:t>ency</w:t>
      </w:r>
      <w:r w:rsidR="00220D4F" w:rsidRPr="001338B1">
        <w:rPr>
          <w:rFonts w:ascii="Times New Roman" w:hAnsi="Times New Roman" w:cs="Times New Roman"/>
          <w:sz w:val="24"/>
          <w:szCs w:val="24"/>
          <w:lang w:val="en-GB"/>
        </w:rPr>
        <w:t xml:space="preserve"> </w:t>
      </w:r>
      <w:r w:rsidRPr="001338B1">
        <w:rPr>
          <w:rFonts w:ascii="Times New Roman" w:hAnsi="Times New Roman" w:cs="Times New Roman"/>
          <w:sz w:val="24"/>
          <w:szCs w:val="24"/>
          <w:lang w:val="en-GB"/>
        </w:rPr>
        <w:t>to increase (p&lt; 0.11)</w:t>
      </w:r>
      <w:r w:rsidR="002F32A2">
        <w:rPr>
          <w:rFonts w:ascii="Times New Roman" w:hAnsi="Times New Roman" w:cs="Times New Roman"/>
          <w:sz w:val="24"/>
          <w:szCs w:val="24"/>
          <w:lang w:val="en-GB"/>
        </w:rPr>
        <w:t>,</w:t>
      </w:r>
      <w:r w:rsidRPr="001338B1">
        <w:rPr>
          <w:rFonts w:ascii="Times New Roman" w:hAnsi="Times New Roman" w:cs="Times New Roman"/>
          <w:sz w:val="24"/>
          <w:szCs w:val="24"/>
          <w:lang w:val="en-GB"/>
        </w:rPr>
        <w:t xml:space="preserve"> </w:t>
      </w:r>
      <w:r w:rsidR="002F32A2">
        <w:rPr>
          <w:rFonts w:ascii="Times New Roman" w:hAnsi="Times New Roman" w:cs="Times New Roman"/>
          <w:sz w:val="24"/>
          <w:szCs w:val="24"/>
          <w:lang w:val="en-GB"/>
        </w:rPr>
        <w:t>with no change</w:t>
      </w:r>
      <w:r w:rsidR="00672E34">
        <w:rPr>
          <w:rFonts w:ascii="Times New Roman" w:hAnsi="Times New Roman" w:cs="Times New Roman"/>
          <w:sz w:val="24"/>
          <w:szCs w:val="24"/>
          <w:lang w:val="en-GB"/>
        </w:rPr>
        <w:t>s</w:t>
      </w:r>
      <w:r w:rsidR="002F32A2">
        <w:rPr>
          <w:rFonts w:ascii="Times New Roman" w:hAnsi="Times New Roman" w:cs="Times New Roman"/>
          <w:sz w:val="24"/>
          <w:szCs w:val="24"/>
          <w:lang w:val="en-GB"/>
        </w:rPr>
        <w:t xml:space="preserve"> in Lg-Str. In </w:t>
      </w:r>
      <w:r w:rsidR="0079076C">
        <w:rPr>
          <w:rFonts w:ascii="Times New Roman" w:hAnsi="Times New Roman" w:cs="Times New Roman"/>
          <w:sz w:val="24"/>
          <w:szCs w:val="24"/>
          <w:lang w:val="en-GB"/>
        </w:rPr>
        <w:t xml:space="preserve">RVE group, </w:t>
      </w:r>
      <w:r w:rsidR="00672E34">
        <w:rPr>
          <w:rFonts w:ascii="Times New Roman" w:hAnsi="Times New Roman" w:cs="Times New Roman"/>
          <w:sz w:val="24"/>
          <w:szCs w:val="24"/>
          <w:lang w:val="en-GB"/>
        </w:rPr>
        <w:t xml:space="preserve">LVDV and LV mass, as well as </w:t>
      </w:r>
      <w:r w:rsidR="0079076C">
        <w:rPr>
          <w:rFonts w:ascii="Times New Roman" w:hAnsi="Times New Roman" w:cs="Times New Roman"/>
          <w:sz w:val="24"/>
          <w:szCs w:val="24"/>
          <w:lang w:val="en-GB"/>
        </w:rPr>
        <w:t xml:space="preserve">all </w:t>
      </w:r>
      <w:r w:rsidR="00672E34">
        <w:rPr>
          <w:rFonts w:ascii="Times New Roman" w:hAnsi="Times New Roman" w:cs="Times New Roman"/>
          <w:sz w:val="24"/>
          <w:szCs w:val="24"/>
          <w:lang w:val="en-GB"/>
        </w:rPr>
        <w:t xml:space="preserve">the </w:t>
      </w:r>
      <w:r w:rsidR="0079076C">
        <w:rPr>
          <w:rFonts w:ascii="Times New Roman" w:hAnsi="Times New Roman" w:cs="Times New Roman"/>
          <w:sz w:val="24"/>
          <w:szCs w:val="24"/>
          <w:lang w:val="en-GB"/>
        </w:rPr>
        <w:t>strain parameter</w:t>
      </w:r>
      <w:r w:rsidR="00672E34">
        <w:rPr>
          <w:rFonts w:ascii="Times New Roman" w:hAnsi="Times New Roman" w:cs="Times New Roman"/>
          <w:sz w:val="24"/>
          <w:szCs w:val="24"/>
          <w:lang w:val="en-GB"/>
        </w:rPr>
        <w:t>s</w:t>
      </w:r>
      <w:r w:rsidRPr="001338B1">
        <w:rPr>
          <w:rFonts w:ascii="Times New Roman" w:hAnsi="Times New Roman" w:cs="Times New Roman"/>
          <w:sz w:val="24"/>
          <w:szCs w:val="24"/>
          <w:lang w:val="en-GB"/>
        </w:rPr>
        <w:t xml:space="preserve"> remained unchanged</w:t>
      </w:r>
      <w:r w:rsidR="002F32A2">
        <w:rPr>
          <w:rFonts w:ascii="Times New Roman" w:hAnsi="Times New Roman" w:cs="Times New Roman"/>
          <w:sz w:val="24"/>
          <w:szCs w:val="24"/>
          <w:lang w:val="en-GB"/>
        </w:rPr>
        <w:t>.</w:t>
      </w:r>
      <w:r w:rsidRPr="001338B1">
        <w:rPr>
          <w:rFonts w:ascii="Times New Roman" w:hAnsi="Times New Roman" w:cs="Times New Roman"/>
          <w:sz w:val="24"/>
          <w:szCs w:val="24"/>
          <w:lang w:val="en-GB"/>
        </w:rPr>
        <w:t xml:space="preserve"> </w:t>
      </w:r>
    </w:p>
    <w:p w14:paraId="4B80502B" w14:textId="2CDB0C11" w:rsidR="00B87968" w:rsidRPr="001338B1" w:rsidRDefault="002F32A2" w:rsidP="00B87968">
      <w:pPr>
        <w:tabs>
          <w:tab w:val="left" w:pos="1307"/>
        </w:tabs>
        <w:spacing w:after="0" w:line="480" w:lineRule="auto"/>
        <w:jc w:val="both"/>
        <w:rPr>
          <w:rFonts w:ascii="Times New Roman" w:hAnsi="Times New Roman" w:cs="Times New Roman"/>
          <w:sz w:val="24"/>
          <w:szCs w:val="24"/>
          <w:lang w:val="en-GB"/>
        </w:rPr>
      </w:pPr>
      <w:r>
        <w:rPr>
          <w:rFonts w:ascii="Times New Roman" w:hAnsi="Times New Roman" w:cs="Times New Roman"/>
          <w:i/>
          <w:sz w:val="24"/>
          <w:szCs w:val="24"/>
          <w:lang w:val="en-GB"/>
        </w:rPr>
        <w:t>On R+2</w:t>
      </w:r>
      <w:r w:rsidR="00B87968" w:rsidRPr="001338B1">
        <w:rPr>
          <w:rFonts w:ascii="Times New Roman" w:hAnsi="Times New Roman" w:cs="Times New Roman"/>
          <w:i/>
          <w:sz w:val="24"/>
          <w:szCs w:val="24"/>
          <w:lang w:val="en-GB"/>
        </w:rPr>
        <w:t>:</w:t>
      </w:r>
      <w:r w:rsidR="00B87968" w:rsidRPr="001338B1">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in the CON group, </w:t>
      </w:r>
      <w:r w:rsidR="00B87968" w:rsidRPr="001338B1">
        <w:rPr>
          <w:rFonts w:ascii="Times New Roman" w:hAnsi="Times New Roman" w:cs="Times New Roman"/>
          <w:sz w:val="24"/>
          <w:szCs w:val="24"/>
          <w:lang w:val="en-GB"/>
        </w:rPr>
        <w:t xml:space="preserve">LVDV and LVmass </w:t>
      </w:r>
      <w:r>
        <w:rPr>
          <w:rFonts w:ascii="Times New Roman" w:hAnsi="Times New Roman" w:cs="Times New Roman"/>
          <w:sz w:val="24"/>
          <w:szCs w:val="24"/>
          <w:lang w:val="en-GB"/>
        </w:rPr>
        <w:t xml:space="preserve">were </w:t>
      </w:r>
      <w:r w:rsidR="00655C90">
        <w:rPr>
          <w:rFonts w:ascii="Times New Roman" w:hAnsi="Times New Roman" w:cs="Times New Roman"/>
          <w:sz w:val="24"/>
          <w:szCs w:val="24"/>
          <w:lang w:val="en-GB"/>
        </w:rPr>
        <w:t>not</w:t>
      </w:r>
      <w:r>
        <w:rPr>
          <w:rFonts w:ascii="Times New Roman" w:hAnsi="Times New Roman" w:cs="Times New Roman"/>
          <w:sz w:val="24"/>
          <w:szCs w:val="24"/>
          <w:lang w:val="en-GB"/>
        </w:rPr>
        <w:t xml:space="preserve"> </w:t>
      </w:r>
      <w:r w:rsidR="00B87968" w:rsidRPr="001338B1">
        <w:rPr>
          <w:rFonts w:ascii="Times New Roman" w:hAnsi="Times New Roman" w:cs="Times New Roman"/>
          <w:sz w:val="24"/>
          <w:szCs w:val="24"/>
          <w:lang w:val="en-GB"/>
        </w:rPr>
        <w:t xml:space="preserve">recovered </w:t>
      </w:r>
      <w:r w:rsidR="00655C90">
        <w:rPr>
          <w:rFonts w:ascii="Times New Roman" w:hAnsi="Times New Roman" w:cs="Times New Roman"/>
          <w:sz w:val="24"/>
          <w:szCs w:val="24"/>
          <w:lang w:val="en-GB"/>
        </w:rPr>
        <w:t xml:space="preserve">in all subjects </w:t>
      </w:r>
      <w:r>
        <w:rPr>
          <w:rFonts w:ascii="Times New Roman" w:hAnsi="Times New Roman" w:cs="Times New Roman"/>
          <w:sz w:val="24"/>
          <w:szCs w:val="24"/>
          <w:lang w:val="en-GB"/>
        </w:rPr>
        <w:t xml:space="preserve">compared to pre-HDBR </w:t>
      </w:r>
      <w:r w:rsidR="00B87968" w:rsidRPr="001338B1">
        <w:rPr>
          <w:rFonts w:ascii="Times New Roman" w:hAnsi="Times New Roman" w:cs="Times New Roman"/>
          <w:sz w:val="24"/>
          <w:szCs w:val="24"/>
          <w:lang w:val="en-GB"/>
        </w:rPr>
        <w:t>(p&lt;0.08)</w:t>
      </w:r>
      <w:r w:rsidR="00672E34">
        <w:rPr>
          <w:rFonts w:ascii="Times New Roman" w:hAnsi="Times New Roman" w:cs="Times New Roman"/>
          <w:sz w:val="24"/>
          <w:szCs w:val="24"/>
          <w:lang w:val="en-GB"/>
        </w:rPr>
        <w:t xml:space="preserve">, </w:t>
      </w:r>
      <w:r w:rsidR="00672E34" w:rsidRPr="001338B1">
        <w:rPr>
          <w:rFonts w:ascii="Times New Roman" w:hAnsi="Times New Roman" w:cs="Times New Roman"/>
          <w:sz w:val="24"/>
          <w:szCs w:val="24"/>
          <w:lang w:val="en-GB"/>
        </w:rPr>
        <w:t xml:space="preserve">Rad-Str </w:t>
      </w:r>
      <w:r w:rsidR="00672E34">
        <w:rPr>
          <w:rFonts w:ascii="Times New Roman" w:hAnsi="Times New Roman" w:cs="Times New Roman"/>
          <w:sz w:val="24"/>
          <w:szCs w:val="24"/>
          <w:lang w:val="en-GB"/>
        </w:rPr>
        <w:t>was still</w:t>
      </w:r>
      <w:r w:rsidR="00672E34" w:rsidRPr="001338B1">
        <w:rPr>
          <w:rFonts w:ascii="Times New Roman" w:hAnsi="Times New Roman" w:cs="Times New Roman"/>
          <w:sz w:val="24"/>
          <w:szCs w:val="24"/>
          <w:lang w:val="en-GB"/>
        </w:rPr>
        <w:t xml:space="preserve"> decreased (p&lt;0.05), </w:t>
      </w:r>
      <w:r w:rsidR="00672E34">
        <w:rPr>
          <w:rFonts w:ascii="Times New Roman" w:hAnsi="Times New Roman" w:cs="Times New Roman"/>
          <w:sz w:val="24"/>
          <w:szCs w:val="24"/>
          <w:lang w:val="en-GB"/>
        </w:rPr>
        <w:t>while Tw-Str</w:t>
      </w:r>
      <w:r w:rsidR="00672E34" w:rsidRPr="001338B1">
        <w:rPr>
          <w:rFonts w:ascii="Times New Roman" w:hAnsi="Times New Roman" w:cs="Times New Roman"/>
          <w:sz w:val="24"/>
          <w:szCs w:val="24"/>
          <w:lang w:val="en-GB"/>
        </w:rPr>
        <w:t xml:space="preserve"> tended to increase (</w:t>
      </w:r>
      <w:r w:rsidR="00672E34">
        <w:rPr>
          <w:rFonts w:ascii="Times New Roman" w:hAnsi="Times New Roman" w:cs="Times New Roman"/>
          <w:sz w:val="24"/>
          <w:szCs w:val="24"/>
          <w:lang w:val="en-GB"/>
        </w:rPr>
        <w:t>p</w:t>
      </w:r>
      <w:r w:rsidR="00672E34" w:rsidRPr="001338B1">
        <w:rPr>
          <w:rFonts w:ascii="Times New Roman" w:hAnsi="Times New Roman" w:cs="Times New Roman"/>
          <w:sz w:val="24"/>
          <w:szCs w:val="24"/>
          <w:lang w:val="en-GB"/>
        </w:rPr>
        <w:t>&lt;0.09).</w:t>
      </w:r>
      <w:r w:rsidR="00672E34">
        <w:rPr>
          <w:rFonts w:ascii="Times New Roman" w:hAnsi="Times New Roman" w:cs="Times New Roman"/>
          <w:sz w:val="24"/>
          <w:szCs w:val="24"/>
          <w:lang w:val="en-GB"/>
        </w:rPr>
        <w:t xml:space="preserve"> T</w:t>
      </w:r>
      <w:r>
        <w:rPr>
          <w:rFonts w:ascii="Times New Roman" w:hAnsi="Times New Roman" w:cs="Times New Roman"/>
          <w:sz w:val="24"/>
          <w:szCs w:val="24"/>
          <w:lang w:val="en-GB"/>
        </w:rPr>
        <w:t>he</w:t>
      </w:r>
      <w:r w:rsidR="00672E34">
        <w:rPr>
          <w:rFonts w:ascii="Times New Roman" w:hAnsi="Times New Roman" w:cs="Times New Roman"/>
          <w:sz w:val="24"/>
          <w:szCs w:val="24"/>
          <w:lang w:val="en-GB"/>
        </w:rPr>
        <w:t>se parameters</w:t>
      </w:r>
      <w:r w:rsidRPr="001338B1">
        <w:rPr>
          <w:rFonts w:ascii="Times New Roman" w:hAnsi="Times New Roman" w:cs="Times New Roman"/>
          <w:sz w:val="24"/>
          <w:szCs w:val="24"/>
          <w:lang w:val="en-GB"/>
        </w:rPr>
        <w:t xml:space="preserve"> </w:t>
      </w:r>
      <w:r w:rsidR="00B87968" w:rsidRPr="001338B1">
        <w:rPr>
          <w:rFonts w:ascii="Times New Roman" w:hAnsi="Times New Roman" w:cs="Times New Roman"/>
          <w:sz w:val="24"/>
          <w:szCs w:val="24"/>
          <w:lang w:val="en-GB"/>
        </w:rPr>
        <w:t xml:space="preserve">remained unchanged in the RVE group. </w:t>
      </w:r>
    </w:p>
    <w:p w14:paraId="14905984" w14:textId="7BA2852C" w:rsidR="00B87968" w:rsidRPr="001338B1" w:rsidRDefault="00B87968" w:rsidP="00B87968">
      <w:pPr>
        <w:tabs>
          <w:tab w:val="left" w:pos="1307"/>
        </w:tabs>
        <w:spacing w:after="0" w:line="480" w:lineRule="auto"/>
        <w:jc w:val="both"/>
        <w:rPr>
          <w:rFonts w:ascii="Times New Roman" w:hAnsi="Times New Roman" w:cs="Times New Roman"/>
          <w:sz w:val="24"/>
          <w:szCs w:val="24"/>
          <w:lang w:val="en-GB"/>
        </w:rPr>
      </w:pPr>
      <w:r w:rsidRPr="001338B1">
        <w:rPr>
          <w:rFonts w:ascii="Times New Roman" w:hAnsi="Times New Roman" w:cs="Times New Roman"/>
          <w:i/>
          <w:sz w:val="24"/>
          <w:szCs w:val="24"/>
          <w:lang w:val="en-GB"/>
        </w:rPr>
        <w:t xml:space="preserve">Tilt </w:t>
      </w:r>
      <w:r w:rsidR="0079076C">
        <w:rPr>
          <w:rFonts w:ascii="Times New Roman" w:hAnsi="Times New Roman" w:cs="Times New Roman"/>
          <w:i/>
          <w:sz w:val="24"/>
          <w:szCs w:val="24"/>
          <w:lang w:val="en-GB"/>
        </w:rPr>
        <w:t>80°</w:t>
      </w:r>
      <w:r w:rsidRPr="001338B1">
        <w:rPr>
          <w:rFonts w:ascii="Times New Roman" w:hAnsi="Times New Roman" w:cs="Times New Roman"/>
          <w:i/>
          <w:sz w:val="24"/>
          <w:szCs w:val="24"/>
          <w:lang w:val="en-GB"/>
        </w:rPr>
        <w:t>:</w:t>
      </w:r>
      <w:r w:rsidRPr="001338B1">
        <w:rPr>
          <w:rFonts w:ascii="Times New Roman" w:hAnsi="Times New Roman" w:cs="Times New Roman"/>
          <w:sz w:val="24"/>
          <w:szCs w:val="24"/>
          <w:lang w:val="en-GB"/>
        </w:rPr>
        <w:t xml:space="preserve"> </w:t>
      </w:r>
      <w:r w:rsidR="002F32A2" w:rsidRPr="008F7FB7">
        <w:rPr>
          <w:rFonts w:ascii="Times New Roman" w:hAnsi="Times New Roman" w:cs="Times New Roman"/>
          <w:sz w:val="24"/>
          <w:szCs w:val="24"/>
          <w:lang w:val="en-GB"/>
        </w:rPr>
        <w:t>Rad-Str and Lg-Str values</w:t>
      </w:r>
      <w:r w:rsidR="0079076C">
        <w:rPr>
          <w:rFonts w:ascii="Times New Roman" w:hAnsi="Times New Roman" w:cs="Times New Roman"/>
          <w:sz w:val="24"/>
          <w:szCs w:val="24"/>
          <w:lang w:val="en-GB"/>
        </w:rPr>
        <w:t xml:space="preserve"> </w:t>
      </w:r>
      <w:r w:rsidR="002F32A2" w:rsidRPr="0053379F">
        <w:rPr>
          <w:rFonts w:ascii="Times New Roman" w:hAnsi="Times New Roman" w:cs="Times New Roman"/>
          <w:sz w:val="24"/>
          <w:szCs w:val="24"/>
          <w:lang w:val="en-GB"/>
        </w:rPr>
        <w:t xml:space="preserve">at </w:t>
      </w:r>
      <w:r w:rsidRPr="0053379F">
        <w:rPr>
          <w:rFonts w:ascii="Times New Roman" w:hAnsi="Times New Roman" w:cs="Times New Roman"/>
          <w:sz w:val="24"/>
          <w:szCs w:val="24"/>
          <w:lang w:val="en-GB"/>
        </w:rPr>
        <w:t xml:space="preserve">80° tilt were </w:t>
      </w:r>
      <w:r w:rsidR="00385241" w:rsidRPr="0053379F">
        <w:rPr>
          <w:rFonts w:ascii="Times New Roman" w:hAnsi="Times New Roman" w:cs="Times New Roman"/>
          <w:sz w:val="24"/>
          <w:szCs w:val="24"/>
          <w:lang w:val="en-GB"/>
        </w:rPr>
        <w:t xml:space="preserve">similar </w:t>
      </w:r>
      <w:r w:rsidR="001C5990" w:rsidRPr="0053379F">
        <w:rPr>
          <w:rFonts w:ascii="Times New Roman" w:hAnsi="Times New Roman" w:cs="Times New Roman"/>
          <w:sz w:val="24"/>
          <w:szCs w:val="24"/>
          <w:lang w:val="en-GB"/>
        </w:rPr>
        <w:t xml:space="preserve">post HDT </w:t>
      </w:r>
      <w:r w:rsidR="00385241" w:rsidRPr="0053379F">
        <w:rPr>
          <w:rFonts w:ascii="Times New Roman" w:hAnsi="Times New Roman" w:cs="Times New Roman"/>
          <w:sz w:val="24"/>
          <w:szCs w:val="24"/>
          <w:lang w:val="en-GB"/>
        </w:rPr>
        <w:t>in</w:t>
      </w:r>
      <w:r w:rsidRPr="008F7FB7">
        <w:rPr>
          <w:rFonts w:ascii="Times New Roman" w:hAnsi="Times New Roman" w:cs="Times New Roman"/>
          <w:sz w:val="24"/>
          <w:szCs w:val="24"/>
          <w:lang w:val="en-GB"/>
        </w:rPr>
        <w:t xml:space="preserve"> both groups.</w:t>
      </w:r>
    </w:p>
    <w:p w14:paraId="18F50FA3" w14:textId="52F65644" w:rsidR="00B87968" w:rsidRDefault="00B87968" w:rsidP="00454171">
      <w:pPr>
        <w:spacing w:after="0" w:line="480" w:lineRule="auto"/>
        <w:ind w:firstLine="142"/>
        <w:jc w:val="both"/>
        <w:rPr>
          <w:rFonts w:ascii="Times New Roman" w:hAnsi="Times New Roman" w:cs="Times New Roman"/>
          <w:sz w:val="24"/>
          <w:szCs w:val="24"/>
          <w:lang w:val="en-GB"/>
        </w:rPr>
      </w:pPr>
      <w:r w:rsidRPr="001338B1">
        <w:rPr>
          <w:rFonts w:ascii="Times New Roman" w:hAnsi="Times New Roman" w:cs="Times New Roman"/>
          <w:sz w:val="24"/>
          <w:szCs w:val="24"/>
          <w:u w:val="single"/>
          <w:lang w:val="en-GB"/>
        </w:rPr>
        <w:t>Conclusion:</w:t>
      </w:r>
      <w:r w:rsidRPr="001338B1">
        <w:rPr>
          <w:rFonts w:ascii="Times New Roman" w:hAnsi="Times New Roman" w:cs="Times New Roman"/>
          <w:sz w:val="24"/>
          <w:szCs w:val="24"/>
          <w:lang w:val="en-GB"/>
        </w:rPr>
        <w:t xml:space="preserve"> </w:t>
      </w:r>
      <w:r w:rsidR="00171AC6">
        <w:rPr>
          <w:rFonts w:ascii="Times New Roman" w:hAnsi="Times New Roman" w:cs="Times New Roman"/>
          <w:sz w:val="24"/>
          <w:szCs w:val="24"/>
          <w:lang w:val="en-GB"/>
        </w:rPr>
        <w:t>4D Ech</w:t>
      </w:r>
      <w:r w:rsidR="0079076C">
        <w:rPr>
          <w:rFonts w:ascii="Times New Roman" w:hAnsi="Times New Roman" w:cs="Times New Roman"/>
          <w:sz w:val="24"/>
          <w:szCs w:val="24"/>
          <w:lang w:val="en-GB"/>
        </w:rPr>
        <w:t>o and speckle tracking analysis</w:t>
      </w:r>
      <w:r w:rsidR="00171AC6">
        <w:rPr>
          <w:rFonts w:ascii="Times New Roman" w:hAnsi="Times New Roman" w:cs="Times New Roman"/>
          <w:sz w:val="24"/>
          <w:szCs w:val="24"/>
          <w:lang w:val="en-GB"/>
        </w:rPr>
        <w:t xml:space="preserve">, </w:t>
      </w:r>
      <w:r w:rsidR="00220D4F">
        <w:rPr>
          <w:rFonts w:ascii="Times New Roman" w:hAnsi="Times New Roman" w:cs="Times New Roman"/>
          <w:sz w:val="24"/>
          <w:szCs w:val="24"/>
          <w:lang w:val="en-GB"/>
        </w:rPr>
        <w:t>showed</w:t>
      </w:r>
      <w:r w:rsidR="00171AC6">
        <w:rPr>
          <w:rFonts w:ascii="Times New Roman" w:hAnsi="Times New Roman" w:cs="Times New Roman"/>
          <w:sz w:val="24"/>
          <w:szCs w:val="24"/>
          <w:lang w:val="en-GB"/>
        </w:rPr>
        <w:t xml:space="preserve"> that i</w:t>
      </w:r>
      <w:r w:rsidR="00171AC6" w:rsidRPr="001338B1">
        <w:rPr>
          <w:rFonts w:ascii="Times New Roman" w:hAnsi="Times New Roman" w:cs="Times New Roman"/>
          <w:sz w:val="24"/>
          <w:szCs w:val="24"/>
          <w:lang w:val="en-GB"/>
        </w:rPr>
        <w:t xml:space="preserve">n </w:t>
      </w:r>
      <w:r w:rsidRPr="001338B1">
        <w:rPr>
          <w:rFonts w:ascii="Times New Roman" w:hAnsi="Times New Roman" w:cs="Times New Roman"/>
          <w:sz w:val="24"/>
          <w:szCs w:val="24"/>
          <w:lang w:val="en-GB"/>
        </w:rPr>
        <w:t xml:space="preserve">the CON group, Rad-Str decreased concomitant with </w:t>
      </w:r>
      <w:r w:rsidR="007F00ED">
        <w:rPr>
          <w:rFonts w:ascii="Times New Roman" w:hAnsi="Times New Roman" w:cs="Times New Roman"/>
          <w:sz w:val="24"/>
          <w:szCs w:val="24"/>
          <w:lang w:val="en-GB"/>
        </w:rPr>
        <w:t>LVmass and LVDV</w:t>
      </w:r>
      <w:r w:rsidRPr="001338B1">
        <w:rPr>
          <w:rFonts w:ascii="Times New Roman" w:hAnsi="Times New Roman" w:cs="Times New Roman"/>
          <w:sz w:val="24"/>
          <w:szCs w:val="24"/>
          <w:lang w:val="en-GB"/>
        </w:rPr>
        <w:t xml:space="preserve"> with </w:t>
      </w:r>
      <w:r w:rsidR="002F32A2">
        <w:rPr>
          <w:rFonts w:ascii="Times New Roman" w:hAnsi="Times New Roman" w:cs="Times New Roman"/>
          <w:sz w:val="24"/>
          <w:szCs w:val="24"/>
          <w:lang w:val="en-GB"/>
        </w:rPr>
        <w:t>HDBR</w:t>
      </w:r>
      <w:r w:rsidR="007F00ED">
        <w:rPr>
          <w:rFonts w:ascii="Times New Roman" w:hAnsi="Times New Roman" w:cs="Times New Roman"/>
          <w:sz w:val="24"/>
          <w:szCs w:val="24"/>
          <w:lang w:val="en-GB"/>
        </w:rPr>
        <w:t>,</w:t>
      </w:r>
      <w:r w:rsidR="002F32A2" w:rsidRPr="001338B1">
        <w:rPr>
          <w:rFonts w:ascii="Times New Roman" w:hAnsi="Times New Roman" w:cs="Times New Roman"/>
          <w:sz w:val="24"/>
          <w:szCs w:val="24"/>
          <w:lang w:val="en-GB"/>
        </w:rPr>
        <w:t xml:space="preserve"> </w:t>
      </w:r>
      <w:r w:rsidRPr="001338B1">
        <w:rPr>
          <w:rFonts w:ascii="Times New Roman" w:hAnsi="Times New Roman" w:cs="Times New Roman"/>
          <w:sz w:val="24"/>
          <w:szCs w:val="24"/>
          <w:lang w:val="en-GB"/>
        </w:rPr>
        <w:t xml:space="preserve">but this </w:t>
      </w:r>
      <w:r w:rsidR="002F32A2">
        <w:rPr>
          <w:rFonts w:ascii="Times New Roman" w:hAnsi="Times New Roman" w:cs="Times New Roman"/>
          <w:sz w:val="24"/>
          <w:szCs w:val="24"/>
          <w:lang w:val="en-GB"/>
        </w:rPr>
        <w:t xml:space="preserve">observation </w:t>
      </w:r>
      <w:r w:rsidR="002F32A2" w:rsidRPr="001338B1">
        <w:rPr>
          <w:rFonts w:ascii="Times New Roman" w:hAnsi="Times New Roman" w:cs="Times New Roman"/>
          <w:sz w:val="24"/>
          <w:szCs w:val="24"/>
          <w:lang w:val="en-GB"/>
        </w:rPr>
        <w:t>d</w:t>
      </w:r>
      <w:r w:rsidR="002F32A2">
        <w:rPr>
          <w:rFonts w:ascii="Times New Roman" w:hAnsi="Times New Roman" w:cs="Times New Roman"/>
          <w:sz w:val="24"/>
          <w:szCs w:val="24"/>
          <w:lang w:val="en-GB"/>
        </w:rPr>
        <w:t>id</w:t>
      </w:r>
      <w:r w:rsidR="002F32A2" w:rsidRPr="001338B1">
        <w:rPr>
          <w:rFonts w:ascii="Times New Roman" w:hAnsi="Times New Roman" w:cs="Times New Roman"/>
          <w:sz w:val="24"/>
          <w:szCs w:val="24"/>
          <w:lang w:val="en-GB"/>
        </w:rPr>
        <w:t xml:space="preserve"> </w:t>
      </w:r>
      <w:r w:rsidRPr="001338B1">
        <w:rPr>
          <w:rFonts w:ascii="Times New Roman" w:hAnsi="Times New Roman" w:cs="Times New Roman"/>
          <w:sz w:val="24"/>
          <w:szCs w:val="24"/>
          <w:lang w:val="en-GB"/>
        </w:rPr>
        <w:t xml:space="preserve">not allow </w:t>
      </w:r>
      <w:r w:rsidR="002F32A2" w:rsidRPr="001338B1">
        <w:rPr>
          <w:rFonts w:ascii="Times New Roman" w:hAnsi="Times New Roman" w:cs="Times New Roman"/>
          <w:sz w:val="24"/>
          <w:szCs w:val="24"/>
          <w:lang w:val="en-GB"/>
        </w:rPr>
        <w:t>conclud</w:t>
      </w:r>
      <w:r w:rsidR="002F32A2">
        <w:rPr>
          <w:rFonts w:ascii="Times New Roman" w:hAnsi="Times New Roman" w:cs="Times New Roman"/>
          <w:sz w:val="24"/>
          <w:szCs w:val="24"/>
          <w:lang w:val="en-GB"/>
        </w:rPr>
        <w:t>ing</w:t>
      </w:r>
      <w:r w:rsidR="002F32A2" w:rsidRPr="001338B1">
        <w:rPr>
          <w:rFonts w:ascii="Times New Roman" w:hAnsi="Times New Roman" w:cs="Times New Roman"/>
          <w:sz w:val="24"/>
          <w:szCs w:val="24"/>
          <w:lang w:val="en-GB"/>
        </w:rPr>
        <w:t xml:space="preserve"> </w:t>
      </w:r>
      <w:r w:rsidR="00220D4F">
        <w:rPr>
          <w:rFonts w:ascii="Times New Roman" w:hAnsi="Times New Roman" w:cs="Times New Roman"/>
          <w:sz w:val="24"/>
          <w:szCs w:val="24"/>
          <w:lang w:val="en-GB"/>
        </w:rPr>
        <w:t>if</w:t>
      </w:r>
      <w:r w:rsidR="00220D4F" w:rsidRPr="001338B1">
        <w:rPr>
          <w:rFonts w:ascii="Times New Roman" w:hAnsi="Times New Roman" w:cs="Times New Roman"/>
          <w:sz w:val="24"/>
          <w:szCs w:val="24"/>
          <w:lang w:val="en-GB"/>
        </w:rPr>
        <w:t xml:space="preserve"> </w:t>
      </w:r>
      <w:r w:rsidRPr="001338B1">
        <w:rPr>
          <w:rFonts w:ascii="Times New Roman" w:hAnsi="Times New Roman" w:cs="Times New Roman"/>
          <w:sz w:val="24"/>
          <w:szCs w:val="24"/>
          <w:lang w:val="en-GB"/>
        </w:rPr>
        <w:t xml:space="preserve">HDBR induced a real remodelling or </w:t>
      </w:r>
      <w:r w:rsidR="00220D4F">
        <w:rPr>
          <w:rFonts w:ascii="Times New Roman" w:hAnsi="Times New Roman" w:cs="Times New Roman"/>
          <w:sz w:val="24"/>
          <w:szCs w:val="24"/>
          <w:lang w:val="en-GB"/>
        </w:rPr>
        <w:t>a</w:t>
      </w:r>
      <w:r w:rsidR="002F32A2">
        <w:rPr>
          <w:rFonts w:ascii="Times New Roman" w:hAnsi="Times New Roman" w:cs="Times New Roman"/>
          <w:sz w:val="24"/>
          <w:szCs w:val="24"/>
          <w:lang w:val="en-GB"/>
        </w:rPr>
        <w:t xml:space="preserve"> </w:t>
      </w:r>
      <w:r w:rsidRPr="001338B1">
        <w:rPr>
          <w:rFonts w:ascii="Times New Roman" w:hAnsi="Times New Roman" w:cs="Times New Roman"/>
          <w:sz w:val="24"/>
          <w:szCs w:val="24"/>
          <w:lang w:val="en-GB"/>
        </w:rPr>
        <w:t>muscle atrophy</w:t>
      </w:r>
      <w:r>
        <w:rPr>
          <w:rFonts w:ascii="Times New Roman" w:hAnsi="Times New Roman" w:cs="Times New Roman"/>
          <w:sz w:val="24"/>
          <w:szCs w:val="24"/>
          <w:lang w:val="en-GB"/>
        </w:rPr>
        <w:t>.</w:t>
      </w:r>
      <w:r w:rsidRPr="001338B1">
        <w:rPr>
          <w:rFonts w:ascii="Times New Roman" w:hAnsi="Times New Roman" w:cs="Times New Roman"/>
          <w:sz w:val="24"/>
          <w:szCs w:val="24"/>
          <w:lang w:val="en-GB"/>
        </w:rPr>
        <w:t xml:space="preserve"> </w:t>
      </w:r>
      <w:r w:rsidR="007F00ED">
        <w:rPr>
          <w:rFonts w:ascii="Times New Roman" w:hAnsi="Times New Roman" w:cs="Times New Roman"/>
          <w:sz w:val="24"/>
          <w:szCs w:val="24"/>
          <w:lang w:val="en-GB"/>
        </w:rPr>
        <w:t>RVE</w:t>
      </w:r>
      <w:r w:rsidR="007F00ED" w:rsidRPr="001338B1">
        <w:rPr>
          <w:rFonts w:ascii="Times New Roman" w:hAnsi="Times New Roman" w:cs="Times New Roman"/>
          <w:sz w:val="24"/>
          <w:szCs w:val="24"/>
          <w:lang w:val="en-GB"/>
        </w:rPr>
        <w:t xml:space="preserve"> was able to preserve both </w:t>
      </w:r>
      <w:r w:rsidR="007F00ED">
        <w:rPr>
          <w:rFonts w:ascii="Times New Roman" w:hAnsi="Times New Roman" w:cs="Times New Roman"/>
          <w:sz w:val="24"/>
          <w:szCs w:val="24"/>
          <w:lang w:val="en-GB"/>
        </w:rPr>
        <w:t>LV</w:t>
      </w:r>
      <w:r w:rsidR="007F00ED" w:rsidRPr="001338B1">
        <w:rPr>
          <w:rFonts w:ascii="Times New Roman" w:hAnsi="Times New Roman" w:cs="Times New Roman"/>
          <w:sz w:val="24"/>
          <w:szCs w:val="24"/>
          <w:lang w:val="en-GB"/>
        </w:rPr>
        <w:t>mass</w:t>
      </w:r>
      <w:r w:rsidR="007F00ED">
        <w:rPr>
          <w:rFonts w:ascii="Times New Roman" w:hAnsi="Times New Roman" w:cs="Times New Roman"/>
          <w:sz w:val="24"/>
          <w:szCs w:val="24"/>
          <w:lang w:val="en-GB"/>
        </w:rPr>
        <w:t>, LVDV</w:t>
      </w:r>
      <w:r w:rsidR="007F00ED" w:rsidRPr="001338B1">
        <w:rPr>
          <w:rFonts w:ascii="Times New Roman" w:hAnsi="Times New Roman" w:cs="Times New Roman"/>
          <w:sz w:val="24"/>
          <w:szCs w:val="24"/>
          <w:lang w:val="en-GB"/>
        </w:rPr>
        <w:t xml:space="preserve"> and contractility during HDBR, </w:t>
      </w:r>
      <w:r w:rsidR="007F00ED" w:rsidRPr="00454171">
        <w:rPr>
          <w:rFonts w:ascii="Times New Roman" w:hAnsi="Times New Roman" w:cs="Times New Roman"/>
          <w:sz w:val="24"/>
          <w:szCs w:val="24"/>
          <w:lang w:val="en-GB"/>
        </w:rPr>
        <w:t xml:space="preserve">thus proving its effectiveness to this aim. Nevertheless, the significant HDBR-induced changes observed in the CON group had only a limited effect on the cardiac contractile response </w:t>
      </w:r>
      <w:bookmarkStart w:id="0" w:name="_GoBack"/>
      <w:bookmarkEnd w:id="0"/>
      <w:r w:rsidR="007F00ED" w:rsidRPr="00454171">
        <w:rPr>
          <w:rFonts w:ascii="Times New Roman" w:hAnsi="Times New Roman" w:cs="Times New Roman"/>
          <w:sz w:val="24"/>
          <w:szCs w:val="24"/>
          <w:lang w:val="en-GB"/>
        </w:rPr>
        <w:t>as observed d</w:t>
      </w:r>
      <w:r w:rsidR="00454171">
        <w:rPr>
          <w:rFonts w:ascii="Times New Roman" w:hAnsi="Times New Roman" w:cs="Times New Roman"/>
          <w:sz w:val="24"/>
          <w:szCs w:val="24"/>
          <w:lang w:val="en-GB"/>
        </w:rPr>
        <w:t xml:space="preserve">uring post HDBR </w:t>
      </w:r>
      <w:r w:rsidR="00454171">
        <w:rPr>
          <w:rFonts w:ascii="Times New Roman" w:hAnsi="Times New Roman" w:cs="Times New Roman"/>
          <w:sz w:val="24"/>
          <w:szCs w:val="24"/>
          <w:lang w:val="en-GB"/>
        </w:rPr>
        <w:lastRenderedPageBreak/>
        <w:t>tilt</w:t>
      </w:r>
      <w:r w:rsidR="007F00ED" w:rsidRPr="00454171">
        <w:rPr>
          <w:rFonts w:ascii="Times New Roman" w:hAnsi="Times New Roman" w:cs="Times New Roman"/>
          <w:sz w:val="24"/>
          <w:szCs w:val="24"/>
          <w:lang w:val="en-GB"/>
        </w:rPr>
        <w:t xml:space="preserve"> test.</w:t>
      </w:r>
      <w:r w:rsidR="007F00ED" w:rsidRPr="001338B1">
        <w:rPr>
          <w:rFonts w:ascii="Times New Roman" w:hAnsi="Times New Roman" w:cs="Times New Roman"/>
          <w:sz w:val="24"/>
          <w:szCs w:val="24"/>
          <w:lang w:val="en-GB"/>
        </w:rPr>
        <w:t xml:space="preserve"> </w:t>
      </w:r>
      <w:r w:rsidRPr="0053379F">
        <w:rPr>
          <w:rFonts w:ascii="Times New Roman" w:hAnsi="Times New Roman" w:cs="Times New Roman"/>
          <w:sz w:val="24"/>
          <w:szCs w:val="24"/>
          <w:lang w:val="en-GB"/>
        </w:rPr>
        <w:t xml:space="preserve">The </w:t>
      </w:r>
      <w:r w:rsidR="0053379F" w:rsidRPr="00454171">
        <w:rPr>
          <w:rFonts w:ascii="Times New Roman" w:hAnsi="Times New Roman" w:cs="Times New Roman"/>
          <w:sz w:val="24"/>
          <w:szCs w:val="24"/>
          <w:lang w:val="en-GB"/>
        </w:rPr>
        <w:t xml:space="preserve">level of </w:t>
      </w:r>
      <w:r w:rsidRPr="0053379F">
        <w:rPr>
          <w:rFonts w:ascii="Times New Roman" w:hAnsi="Times New Roman" w:cs="Times New Roman"/>
          <w:sz w:val="24"/>
          <w:szCs w:val="24"/>
          <w:lang w:val="en-GB"/>
        </w:rPr>
        <w:t xml:space="preserve">contractility </w:t>
      </w:r>
      <w:r w:rsidR="0079076C" w:rsidRPr="0053379F">
        <w:rPr>
          <w:rFonts w:ascii="Times New Roman" w:hAnsi="Times New Roman" w:cs="Times New Roman"/>
          <w:sz w:val="24"/>
          <w:szCs w:val="24"/>
          <w:lang w:val="en-GB"/>
        </w:rPr>
        <w:t>at</w:t>
      </w:r>
      <w:r w:rsidRPr="0053379F">
        <w:rPr>
          <w:rFonts w:ascii="Times New Roman" w:hAnsi="Times New Roman" w:cs="Times New Roman"/>
          <w:sz w:val="24"/>
          <w:szCs w:val="24"/>
          <w:lang w:val="en-GB"/>
        </w:rPr>
        <w:t xml:space="preserve"> 80° </w:t>
      </w:r>
      <w:r w:rsidR="007F00ED" w:rsidRPr="0053379F">
        <w:rPr>
          <w:rFonts w:ascii="Times New Roman" w:hAnsi="Times New Roman" w:cs="Times New Roman"/>
          <w:sz w:val="24"/>
          <w:szCs w:val="24"/>
          <w:lang w:val="en-GB"/>
        </w:rPr>
        <w:t xml:space="preserve">Tilt </w:t>
      </w:r>
      <w:r w:rsidR="0079076C" w:rsidRPr="0053379F">
        <w:rPr>
          <w:rFonts w:ascii="Times New Roman" w:hAnsi="Times New Roman" w:cs="Times New Roman"/>
          <w:sz w:val="24"/>
          <w:szCs w:val="24"/>
          <w:lang w:val="en-GB"/>
        </w:rPr>
        <w:t>position</w:t>
      </w:r>
      <w:r w:rsidRPr="0053379F">
        <w:rPr>
          <w:rFonts w:ascii="Times New Roman" w:hAnsi="Times New Roman" w:cs="Times New Roman"/>
          <w:sz w:val="24"/>
          <w:szCs w:val="24"/>
          <w:lang w:val="en-GB"/>
        </w:rPr>
        <w:t xml:space="preserve"> was not affected </w:t>
      </w:r>
      <w:r w:rsidR="007F00ED" w:rsidRPr="0053379F">
        <w:rPr>
          <w:rFonts w:ascii="Times New Roman" w:hAnsi="Times New Roman" w:cs="Times New Roman"/>
          <w:sz w:val="24"/>
          <w:szCs w:val="24"/>
          <w:lang w:val="en-GB"/>
        </w:rPr>
        <w:t xml:space="preserve">neither </w:t>
      </w:r>
      <w:r w:rsidRPr="0053379F">
        <w:rPr>
          <w:rFonts w:ascii="Times New Roman" w:hAnsi="Times New Roman" w:cs="Times New Roman"/>
          <w:sz w:val="24"/>
          <w:szCs w:val="24"/>
          <w:lang w:val="en-GB"/>
        </w:rPr>
        <w:t xml:space="preserve">by </w:t>
      </w:r>
      <w:r w:rsidR="00220D4F" w:rsidRPr="0053379F">
        <w:rPr>
          <w:rFonts w:ascii="Times New Roman" w:hAnsi="Times New Roman" w:cs="Times New Roman"/>
          <w:sz w:val="24"/>
          <w:szCs w:val="24"/>
          <w:lang w:val="en-GB"/>
        </w:rPr>
        <w:t xml:space="preserve">HDBR nor </w:t>
      </w:r>
      <w:r w:rsidR="0085479B">
        <w:rPr>
          <w:rFonts w:ascii="Times New Roman" w:hAnsi="Times New Roman" w:cs="Times New Roman"/>
          <w:sz w:val="24"/>
          <w:szCs w:val="24"/>
          <w:lang w:val="en-GB"/>
        </w:rPr>
        <w:t xml:space="preserve">by </w:t>
      </w:r>
      <w:r w:rsidR="00210E00">
        <w:rPr>
          <w:rFonts w:ascii="Times New Roman" w:hAnsi="Times New Roman" w:cs="Times New Roman"/>
          <w:sz w:val="24"/>
          <w:szCs w:val="24"/>
          <w:lang w:val="en-GB"/>
        </w:rPr>
        <w:t xml:space="preserve">RVE </w:t>
      </w:r>
      <w:r w:rsidR="00220D4F" w:rsidRPr="0053379F">
        <w:rPr>
          <w:rFonts w:ascii="Times New Roman" w:hAnsi="Times New Roman" w:cs="Times New Roman"/>
          <w:sz w:val="24"/>
          <w:szCs w:val="24"/>
          <w:lang w:val="en-GB"/>
        </w:rPr>
        <w:t>CM</w:t>
      </w:r>
      <w:r w:rsidR="00454171">
        <w:rPr>
          <w:rFonts w:ascii="Times New Roman" w:hAnsi="Times New Roman" w:cs="Times New Roman"/>
          <w:sz w:val="24"/>
          <w:szCs w:val="24"/>
          <w:lang w:val="en-GB"/>
        </w:rPr>
        <w:t>.</w:t>
      </w:r>
    </w:p>
    <w:p w14:paraId="32C806DC" w14:textId="77777777" w:rsidR="00454171" w:rsidRPr="00454171" w:rsidRDefault="00454171" w:rsidP="00454171">
      <w:pPr>
        <w:spacing w:after="0" w:line="480" w:lineRule="auto"/>
        <w:ind w:firstLine="142"/>
        <w:jc w:val="both"/>
        <w:rPr>
          <w:rFonts w:ascii="Times New Roman" w:hAnsi="Times New Roman" w:cs="Times New Roman"/>
          <w:sz w:val="24"/>
          <w:szCs w:val="24"/>
          <w:lang w:val="en-GB"/>
        </w:rPr>
      </w:pPr>
    </w:p>
    <w:p w14:paraId="0C659FE8" w14:textId="77777777" w:rsidR="00B87968" w:rsidRPr="001338B1" w:rsidRDefault="00B87968" w:rsidP="00B87968">
      <w:pPr>
        <w:spacing w:after="0" w:line="480" w:lineRule="auto"/>
        <w:jc w:val="both"/>
        <w:rPr>
          <w:rFonts w:ascii="Times New Roman" w:hAnsi="Times New Roman" w:cs="Times New Roman"/>
          <w:sz w:val="24"/>
          <w:szCs w:val="24"/>
          <w:lang w:val="en-US"/>
        </w:rPr>
      </w:pPr>
      <w:r w:rsidRPr="001338B1">
        <w:rPr>
          <w:rFonts w:ascii="Times New Roman" w:hAnsi="Times New Roman" w:cs="Times New Roman"/>
          <w:sz w:val="24"/>
          <w:szCs w:val="24"/>
          <w:lang w:val="en-US"/>
        </w:rPr>
        <w:t>Key words: Echocardiography, head-down tilt bedrest, resistive exercise, cardiac contractility, cardiac strain, speckle tracking, ultrasound.</w:t>
      </w:r>
    </w:p>
    <w:p w14:paraId="219BDB19" w14:textId="77777777" w:rsidR="007C1F53" w:rsidRDefault="007C1F53" w:rsidP="00B87968">
      <w:pPr>
        <w:spacing w:after="0" w:line="480" w:lineRule="auto"/>
        <w:jc w:val="both"/>
        <w:rPr>
          <w:rFonts w:ascii="Times New Roman" w:hAnsi="Times New Roman" w:cs="Times New Roman"/>
          <w:b/>
          <w:sz w:val="24"/>
          <w:szCs w:val="24"/>
          <w:lang w:val="en-GB"/>
        </w:rPr>
      </w:pPr>
    </w:p>
    <w:p w14:paraId="31B449E5" w14:textId="77777777" w:rsidR="00B87968" w:rsidRPr="001338B1" w:rsidRDefault="00B87968" w:rsidP="00B87968">
      <w:pPr>
        <w:spacing w:after="0" w:line="480" w:lineRule="auto"/>
        <w:jc w:val="both"/>
        <w:rPr>
          <w:rFonts w:ascii="Times New Roman" w:hAnsi="Times New Roman" w:cs="Times New Roman"/>
          <w:b/>
          <w:sz w:val="24"/>
          <w:szCs w:val="24"/>
          <w:lang w:val="en-GB"/>
        </w:rPr>
      </w:pPr>
      <w:r w:rsidRPr="001338B1">
        <w:rPr>
          <w:rFonts w:ascii="Times New Roman" w:hAnsi="Times New Roman" w:cs="Times New Roman"/>
          <w:b/>
          <w:sz w:val="24"/>
          <w:szCs w:val="24"/>
          <w:lang w:val="en-GB"/>
        </w:rPr>
        <w:t>INTRODUCTION</w:t>
      </w:r>
    </w:p>
    <w:p w14:paraId="431C7860" w14:textId="4BD4039D" w:rsidR="00A5022E" w:rsidRDefault="00B87968" w:rsidP="0027436D">
      <w:pPr>
        <w:spacing w:after="0" w:line="480" w:lineRule="auto"/>
        <w:ind w:firstLine="142"/>
        <w:jc w:val="both"/>
        <w:rPr>
          <w:rFonts w:ascii="Times New Roman" w:hAnsi="Times New Roman" w:cs="Times New Roman"/>
          <w:sz w:val="24"/>
          <w:szCs w:val="24"/>
          <w:lang w:val="en-GB"/>
        </w:rPr>
      </w:pPr>
      <w:r w:rsidRPr="001338B1">
        <w:rPr>
          <w:rFonts w:ascii="Times New Roman" w:hAnsi="Times New Roman" w:cs="Times New Roman"/>
          <w:sz w:val="24"/>
          <w:szCs w:val="24"/>
          <w:lang w:val="en-GB"/>
        </w:rPr>
        <w:t xml:space="preserve">Head-down bed rest (HDBR) </w:t>
      </w:r>
      <w:r w:rsidR="00A5022E">
        <w:rPr>
          <w:rFonts w:ascii="Times New Roman" w:hAnsi="Times New Roman" w:cs="Times New Roman"/>
          <w:sz w:val="24"/>
          <w:szCs w:val="24"/>
          <w:lang w:val="en-GB"/>
        </w:rPr>
        <w:t>represents</w:t>
      </w:r>
      <w:r w:rsidR="00A5022E" w:rsidRPr="001338B1">
        <w:rPr>
          <w:rFonts w:ascii="Times New Roman" w:hAnsi="Times New Roman" w:cs="Times New Roman"/>
          <w:sz w:val="24"/>
          <w:szCs w:val="24"/>
          <w:lang w:val="en-GB"/>
        </w:rPr>
        <w:t xml:space="preserve"> </w:t>
      </w:r>
      <w:r w:rsidRPr="001338B1">
        <w:rPr>
          <w:rFonts w:ascii="Times New Roman" w:hAnsi="Times New Roman" w:cs="Times New Roman"/>
          <w:sz w:val="24"/>
          <w:szCs w:val="24"/>
          <w:lang w:val="en-GB"/>
        </w:rPr>
        <w:t>a</w:t>
      </w:r>
      <w:r w:rsidR="00A5022E">
        <w:rPr>
          <w:rFonts w:ascii="Times New Roman" w:hAnsi="Times New Roman" w:cs="Times New Roman"/>
          <w:sz w:val="24"/>
          <w:szCs w:val="24"/>
          <w:lang w:val="en-GB"/>
        </w:rPr>
        <w:t>n experimental</w:t>
      </w:r>
      <w:r w:rsidRPr="001338B1">
        <w:rPr>
          <w:rFonts w:ascii="Times New Roman" w:hAnsi="Times New Roman" w:cs="Times New Roman"/>
          <w:sz w:val="24"/>
          <w:szCs w:val="24"/>
          <w:lang w:val="en-GB"/>
        </w:rPr>
        <w:t xml:space="preserve"> model commonly used to simulate the effect of </w:t>
      </w:r>
      <w:r>
        <w:rPr>
          <w:rFonts w:ascii="Times New Roman" w:hAnsi="Times New Roman" w:cs="Times New Roman"/>
          <w:sz w:val="24"/>
          <w:szCs w:val="24"/>
          <w:lang w:val="en-GB"/>
        </w:rPr>
        <w:t xml:space="preserve">microgravity </w:t>
      </w:r>
      <w:r w:rsidRPr="001338B1">
        <w:rPr>
          <w:rFonts w:ascii="Times New Roman" w:hAnsi="Times New Roman" w:cs="Times New Roman"/>
          <w:sz w:val="24"/>
          <w:szCs w:val="24"/>
          <w:lang w:val="en-GB"/>
        </w:rPr>
        <w:t>on Earth. This model is considered as an effective microgravity simulation for most physiological effects of spaceflight such as muscular, metabolic and cardiovascular changes</w:t>
      </w:r>
      <w:r w:rsidR="00D06092">
        <w:rPr>
          <w:rFonts w:ascii="Times New Roman" w:hAnsi="Times New Roman" w:cs="Times New Roman"/>
          <w:sz w:val="24"/>
          <w:szCs w:val="24"/>
          <w:lang w:val="en-GB"/>
        </w:rPr>
        <w:t xml:space="preserve"> </w:t>
      </w:r>
      <w:r w:rsidR="00654737">
        <w:rPr>
          <w:rFonts w:ascii="Times New Roman" w:hAnsi="Times New Roman" w:cs="Times New Roman"/>
          <w:sz w:val="24"/>
          <w:szCs w:val="24"/>
          <w:lang w:val="en-GB"/>
        </w:rPr>
        <w:t>(Demontis et al</w:t>
      </w:r>
      <w:r w:rsidR="00F21237">
        <w:rPr>
          <w:rFonts w:ascii="Times New Roman" w:hAnsi="Times New Roman" w:cs="Times New Roman"/>
          <w:sz w:val="24"/>
          <w:szCs w:val="24"/>
          <w:lang w:val="en-GB"/>
        </w:rPr>
        <w:t>,</w:t>
      </w:r>
      <w:r w:rsidR="00654737">
        <w:rPr>
          <w:rFonts w:ascii="Times New Roman" w:hAnsi="Times New Roman" w:cs="Times New Roman"/>
          <w:sz w:val="24"/>
          <w:szCs w:val="24"/>
          <w:lang w:val="en-GB"/>
        </w:rPr>
        <w:t xml:space="preserve"> 2017)</w:t>
      </w:r>
      <w:r w:rsidR="00F21237">
        <w:rPr>
          <w:rFonts w:ascii="Times New Roman" w:hAnsi="Times New Roman" w:cs="Times New Roman"/>
          <w:sz w:val="24"/>
          <w:szCs w:val="24"/>
          <w:lang w:val="en-GB"/>
        </w:rPr>
        <w:t>.</w:t>
      </w:r>
      <w:r w:rsidRPr="001338B1">
        <w:rPr>
          <w:rFonts w:ascii="Times New Roman" w:hAnsi="Times New Roman" w:cs="Times New Roman"/>
          <w:sz w:val="24"/>
          <w:szCs w:val="24"/>
          <w:lang w:val="en-GB"/>
        </w:rPr>
        <w:t xml:space="preserve"> </w:t>
      </w:r>
      <w:r w:rsidR="0027436D">
        <w:rPr>
          <w:rFonts w:ascii="Times New Roman" w:hAnsi="Times New Roman" w:cs="Times New Roman"/>
          <w:sz w:val="24"/>
          <w:szCs w:val="24"/>
          <w:lang w:val="en-GB"/>
        </w:rPr>
        <w:t>F</w:t>
      </w:r>
      <w:r w:rsidR="00D06092">
        <w:rPr>
          <w:rFonts w:ascii="Times New Roman" w:hAnsi="Times New Roman" w:cs="Times New Roman"/>
          <w:sz w:val="24"/>
          <w:szCs w:val="24"/>
          <w:lang w:val="en-GB"/>
        </w:rPr>
        <w:t>or</w:t>
      </w:r>
      <w:r w:rsidR="0027436D">
        <w:rPr>
          <w:rFonts w:ascii="Times New Roman" w:hAnsi="Times New Roman" w:cs="Times New Roman"/>
          <w:sz w:val="24"/>
          <w:szCs w:val="24"/>
          <w:lang w:val="en-GB"/>
        </w:rPr>
        <w:t xml:space="preserve"> </w:t>
      </w:r>
      <w:r w:rsidR="00D06092">
        <w:rPr>
          <w:rFonts w:ascii="Times New Roman" w:hAnsi="Times New Roman" w:cs="Times New Roman"/>
          <w:sz w:val="24"/>
          <w:szCs w:val="24"/>
          <w:lang w:val="en-GB"/>
        </w:rPr>
        <w:t xml:space="preserve">the </w:t>
      </w:r>
      <w:r w:rsidR="0027436D">
        <w:rPr>
          <w:rFonts w:ascii="Times New Roman" w:hAnsi="Times New Roman" w:cs="Times New Roman"/>
          <w:sz w:val="24"/>
          <w:szCs w:val="24"/>
          <w:lang w:val="en-GB"/>
        </w:rPr>
        <w:t xml:space="preserve">cardiovascular </w:t>
      </w:r>
      <w:r w:rsidR="00D06092">
        <w:rPr>
          <w:rFonts w:ascii="Times New Roman" w:hAnsi="Times New Roman" w:cs="Times New Roman"/>
          <w:sz w:val="24"/>
          <w:szCs w:val="24"/>
          <w:lang w:val="en-GB"/>
        </w:rPr>
        <w:t>aspect,</w:t>
      </w:r>
      <w:r w:rsidR="0027436D">
        <w:rPr>
          <w:rFonts w:ascii="Times New Roman" w:hAnsi="Times New Roman" w:cs="Times New Roman"/>
          <w:sz w:val="24"/>
          <w:szCs w:val="24"/>
          <w:lang w:val="en-GB"/>
        </w:rPr>
        <w:t xml:space="preserve"> </w:t>
      </w:r>
      <w:r w:rsidR="00D06092">
        <w:rPr>
          <w:rFonts w:ascii="Times New Roman" w:hAnsi="Times New Roman" w:cs="Times New Roman"/>
          <w:sz w:val="24"/>
          <w:szCs w:val="24"/>
          <w:lang w:val="en-GB"/>
        </w:rPr>
        <w:t>i</w:t>
      </w:r>
      <w:r w:rsidR="0027436D">
        <w:rPr>
          <w:rFonts w:ascii="Times New Roman" w:hAnsi="Times New Roman" w:cs="Times New Roman"/>
          <w:sz w:val="24"/>
          <w:szCs w:val="24"/>
          <w:lang w:val="en-GB"/>
        </w:rPr>
        <w:t xml:space="preserve">t </w:t>
      </w:r>
      <w:r w:rsidR="0027436D" w:rsidRPr="0027436D">
        <w:rPr>
          <w:rFonts w:ascii="Times New Roman" w:hAnsi="Times New Roman" w:cs="Times New Roman"/>
          <w:sz w:val="24"/>
          <w:szCs w:val="24"/>
          <w:lang w:val="en-GB"/>
        </w:rPr>
        <w:t>leads to fluid shift from the legs to the chest, causing an</w:t>
      </w:r>
      <w:r w:rsidR="0027436D">
        <w:rPr>
          <w:rFonts w:ascii="Times New Roman" w:hAnsi="Times New Roman" w:cs="Times New Roman"/>
          <w:sz w:val="24"/>
          <w:szCs w:val="24"/>
          <w:lang w:val="en-GB"/>
        </w:rPr>
        <w:t xml:space="preserve"> </w:t>
      </w:r>
      <w:r w:rsidR="0027436D" w:rsidRPr="0027436D">
        <w:rPr>
          <w:rFonts w:ascii="Times New Roman" w:hAnsi="Times New Roman" w:cs="Times New Roman"/>
          <w:sz w:val="24"/>
          <w:szCs w:val="24"/>
          <w:lang w:val="en-GB"/>
        </w:rPr>
        <w:t>increase in left ventricular transmural pressure, end</w:t>
      </w:r>
      <w:r w:rsidR="00D06092">
        <w:rPr>
          <w:rFonts w:ascii="Times New Roman" w:hAnsi="Times New Roman" w:cs="Times New Roman"/>
          <w:sz w:val="24"/>
          <w:szCs w:val="24"/>
          <w:lang w:val="en-GB"/>
        </w:rPr>
        <w:t xml:space="preserve"> </w:t>
      </w:r>
      <w:r w:rsidR="0027436D" w:rsidRPr="0027436D">
        <w:rPr>
          <w:rFonts w:ascii="Times New Roman" w:hAnsi="Times New Roman" w:cs="Times New Roman"/>
          <w:sz w:val="24"/>
          <w:szCs w:val="24"/>
          <w:lang w:val="en-GB"/>
        </w:rPr>
        <w:t>diastolic</w:t>
      </w:r>
      <w:r w:rsidR="00D06092">
        <w:rPr>
          <w:rFonts w:ascii="Times New Roman" w:hAnsi="Times New Roman" w:cs="Times New Roman"/>
          <w:sz w:val="24"/>
          <w:szCs w:val="24"/>
          <w:lang w:val="en-GB"/>
        </w:rPr>
        <w:t xml:space="preserve"> </w:t>
      </w:r>
      <w:r w:rsidR="0027436D" w:rsidRPr="0027436D">
        <w:rPr>
          <w:rFonts w:ascii="Times New Roman" w:hAnsi="Times New Roman" w:cs="Times New Roman"/>
          <w:sz w:val="24"/>
          <w:szCs w:val="24"/>
          <w:lang w:val="en-GB"/>
        </w:rPr>
        <w:t xml:space="preserve">volume </w:t>
      </w:r>
      <w:r w:rsidR="0027436D" w:rsidRPr="00C70018">
        <w:rPr>
          <w:rFonts w:ascii="Times New Roman" w:hAnsi="Times New Roman" w:cs="Times New Roman"/>
          <w:sz w:val="24"/>
          <w:szCs w:val="24"/>
          <w:lang w:val="en-GB"/>
        </w:rPr>
        <w:t>(</w:t>
      </w:r>
      <w:r w:rsidR="00C70018" w:rsidRPr="00C70018">
        <w:rPr>
          <w:rFonts w:ascii="Times New Roman" w:hAnsi="Times New Roman" w:cs="Times New Roman"/>
          <w:sz w:val="24"/>
          <w:szCs w:val="24"/>
          <w:lang w:val="en-GB"/>
        </w:rPr>
        <w:t>LVDV</w:t>
      </w:r>
      <w:r w:rsidR="0027436D" w:rsidRPr="00C70018">
        <w:rPr>
          <w:rFonts w:ascii="Times New Roman" w:hAnsi="Times New Roman" w:cs="Times New Roman"/>
          <w:sz w:val="24"/>
          <w:szCs w:val="24"/>
          <w:lang w:val="en-GB"/>
        </w:rPr>
        <w:t>),</w:t>
      </w:r>
      <w:r w:rsidR="0027436D" w:rsidRPr="0027436D">
        <w:rPr>
          <w:rFonts w:ascii="Times New Roman" w:hAnsi="Times New Roman" w:cs="Times New Roman"/>
          <w:sz w:val="24"/>
          <w:szCs w:val="24"/>
          <w:lang w:val="en-GB"/>
        </w:rPr>
        <w:t xml:space="preserve"> and stroke volume (</w:t>
      </w:r>
      <w:r w:rsidR="00654737">
        <w:rPr>
          <w:rFonts w:ascii="Times New Roman" w:hAnsi="Times New Roman" w:cs="Times New Roman"/>
          <w:sz w:val="24"/>
          <w:szCs w:val="24"/>
          <w:lang w:val="en-GB"/>
        </w:rPr>
        <w:t xml:space="preserve">Fortney </w:t>
      </w:r>
      <w:r w:rsidR="00F21237">
        <w:rPr>
          <w:rFonts w:ascii="Times New Roman" w:hAnsi="Times New Roman" w:cs="Times New Roman"/>
          <w:sz w:val="24"/>
          <w:szCs w:val="24"/>
          <w:lang w:val="en-GB"/>
        </w:rPr>
        <w:t>et al</w:t>
      </w:r>
      <w:r w:rsidR="0027436D" w:rsidRPr="0027436D">
        <w:rPr>
          <w:rFonts w:ascii="Times New Roman" w:hAnsi="Times New Roman" w:cs="Times New Roman"/>
          <w:sz w:val="24"/>
          <w:szCs w:val="24"/>
          <w:lang w:val="en-GB"/>
        </w:rPr>
        <w:t xml:space="preserve">, </w:t>
      </w:r>
      <w:r w:rsidR="00D06092">
        <w:rPr>
          <w:rFonts w:ascii="Times New Roman" w:hAnsi="Times New Roman" w:cs="Times New Roman"/>
          <w:sz w:val="24"/>
          <w:szCs w:val="24"/>
          <w:lang w:val="en-GB"/>
        </w:rPr>
        <w:t xml:space="preserve">1996) that </w:t>
      </w:r>
      <w:r w:rsidR="0027436D" w:rsidRPr="0027436D">
        <w:rPr>
          <w:rFonts w:ascii="Times New Roman" w:hAnsi="Times New Roman" w:cs="Times New Roman"/>
          <w:sz w:val="24"/>
          <w:szCs w:val="24"/>
          <w:lang w:val="en-GB"/>
        </w:rPr>
        <w:t>activate short-term volume regulatory mechanisms</w:t>
      </w:r>
      <w:r w:rsidR="00D06092">
        <w:rPr>
          <w:rFonts w:ascii="Times New Roman" w:hAnsi="Times New Roman" w:cs="Times New Roman"/>
          <w:sz w:val="24"/>
          <w:szCs w:val="24"/>
          <w:lang w:val="en-GB"/>
        </w:rPr>
        <w:t xml:space="preserve"> </w:t>
      </w:r>
      <w:r w:rsidR="0027436D" w:rsidRPr="0027436D">
        <w:rPr>
          <w:rFonts w:ascii="Times New Roman" w:hAnsi="Times New Roman" w:cs="Times New Roman"/>
          <w:sz w:val="24"/>
          <w:szCs w:val="24"/>
          <w:lang w:val="en-GB"/>
        </w:rPr>
        <w:t>result</w:t>
      </w:r>
      <w:r w:rsidR="00D06092">
        <w:rPr>
          <w:rFonts w:ascii="Times New Roman" w:hAnsi="Times New Roman" w:cs="Times New Roman"/>
          <w:sz w:val="24"/>
          <w:szCs w:val="24"/>
          <w:lang w:val="en-GB"/>
        </w:rPr>
        <w:t>ing</w:t>
      </w:r>
      <w:r w:rsidR="0027436D" w:rsidRPr="0027436D">
        <w:rPr>
          <w:rFonts w:ascii="Times New Roman" w:hAnsi="Times New Roman" w:cs="Times New Roman"/>
          <w:sz w:val="24"/>
          <w:szCs w:val="24"/>
          <w:lang w:val="en-GB"/>
        </w:rPr>
        <w:t xml:space="preserve"> in plasma volume loss, with the achievement</w:t>
      </w:r>
      <w:r w:rsidR="00D06092">
        <w:rPr>
          <w:rFonts w:ascii="Times New Roman" w:hAnsi="Times New Roman" w:cs="Times New Roman"/>
          <w:sz w:val="24"/>
          <w:szCs w:val="24"/>
          <w:lang w:val="en-GB"/>
        </w:rPr>
        <w:t xml:space="preserve"> </w:t>
      </w:r>
      <w:r w:rsidR="0027436D" w:rsidRPr="0027436D">
        <w:rPr>
          <w:rFonts w:ascii="Times New Roman" w:hAnsi="Times New Roman" w:cs="Times New Roman"/>
          <w:sz w:val="24"/>
          <w:szCs w:val="24"/>
          <w:lang w:val="en-GB"/>
        </w:rPr>
        <w:t>of a new hemodynamic steady state within 48 h characterized</w:t>
      </w:r>
      <w:r w:rsidR="00D06092">
        <w:rPr>
          <w:rFonts w:ascii="Times New Roman" w:hAnsi="Times New Roman" w:cs="Times New Roman"/>
          <w:sz w:val="24"/>
          <w:szCs w:val="24"/>
          <w:lang w:val="en-GB"/>
        </w:rPr>
        <w:t xml:space="preserve"> </w:t>
      </w:r>
      <w:r w:rsidR="0027436D" w:rsidRPr="0027436D">
        <w:rPr>
          <w:rFonts w:ascii="Times New Roman" w:hAnsi="Times New Roman" w:cs="Times New Roman"/>
          <w:sz w:val="24"/>
          <w:szCs w:val="24"/>
          <w:lang w:val="en-GB"/>
        </w:rPr>
        <w:t>by decreased volume loading of the heart similar to what</w:t>
      </w:r>
      <w:r w:rsidR="00D06092">
        <w:rPr>
          <w:rFonts w:ascii="Times New Roman" w:hAnsi="Times New Roman" w:cs="Times New Roman"/>
          <w:sz w:val="24"/>
          <w:szCs w:val="24"/>
          <w:lang w:val="en-GB"/>
        </w:rPr>
        <w:t xml:space="preserve"> </w:t>
      </w:r>
      <w:r w:rsidR="0027436D" w:rsidRPr="0027436D">
        <w:rPr>
          <w:rFonts w:ascii="Times New Roman" w:hAnsi="Times New Roman" w:cs="Times New Roman"/>
          <w:sz w:val="24"/>
          <w:szCs w:val="24"/>
          <w:lang w:val="en-GB"/>
        </w:rPr>
        <w:t xml:space="preserve">reported during space-flight </w:t>
      </w:r>
      <w:r w:rsidR="00654737">
        <w:rPr>
          <w:rFonts w:ascii="Times New Roman" w:hAnsi="Times New Roman" w:cs="Times New Roman"/>
          <w:sz w:val="24"/>
          <w:szCs w:val="24"/>
          <w:lang w:val="en-GB"/>
        </w:rPr>
        <w:t xml:space="preserve">(Arbeille </w:t>
      </w:r>
      <w:r w:rsidR="00D06092">
        <w:rPr>
          <w:rFonts w:ascii="Times New Roman" w:hAnsi="Times New Roman" w:cs="Times New Roman"/>
          <w:sz w:val="24"/>
          <w:szCs w:val="24"/>
          <w:lang w:val="en-GB"/>
        </w:rPr>
        <w:t>et al, 2001) (</w:t>
      </w:r>
      <w:r w:rsidR="00654737">
        <w:rPr>
          <w:rFonts w:ascii="Times New Roman" w:hAnsi="Times New Roman" w:cs="Times New Roman"/>
          <w:sz w:val="24"/>
          <w:szCs w:val="24"/>
          <w:lang w:val="en-GB"/>
        </w:rPr>
        <w:t>Levine et</w:t>
      </w:r>
      <w:r w:rsidR="00D06092">
        <w:rPr>
          <w:rFonts w:ascii="Times New Roman" w:hAnsi="Times New Roman" w:cs="Times New Roman"/>
          <w:sz w:val="24"/>
          <w:szCs w:val="24"/>
          <w:lang w:val="en-GB"/>
        </w:rPr>
        <w:t xml:space="preserve"> al, 1997).</w:t>
      </w:r>
    </w:p>
    <w:p w14:paraId="6C839C06" w14:textId="15B33741" w:rsidR="00B87968" w:rsidRPr="00F21237" w:rsidRDefault="00A5022E" w:rsidP="00B87968">
      <w:pPr>
        <w:spacing w:after="0" w:line="480" w:lineRule="auto"/>
        <w:ind w:firstLine="142"/>
        <w:jc w:val="both"/>
        <w:rPr>
          <w:rFonts w:ascii="Times New Roman" w:hAnsi="Times New Roman" w:cs="Times New Roman"/>
          <w:color w:val="000000" w:themeColor="text1"/>
          <w:sz w:val="24"/>
          <w:szCs w:val="24"/>
          <w:lang w:val="en-GB"/>
        </w:rPr>
      </w:pPr>
      <w:r w:rsidRPr="001338B1">
        <w:rPr>
          <w:rFonts w:ascii="Times New Roman" w:hAnsi="Times New Roman" w:cs="Times New Roman"/>
          <w:sz w:val="24"/>
          <w:szCs w:val="24"/>
          <w:lang w:val="en-GB"/>
        </w:rPr>
        <w:t>Echocardiograph</w:t>
      </w:r>
      <w:r>
        <w:rPr>
          <w:rFonts w:ascii="Times New Roman" w:hAnsi="Times New Roman" w:cs="Times New Roman"/>
          <w:sz w:val="24"/>
          <w:szCs w:val="24"/>
          <w:lang w:val="en-GB"/>
        </w:rPr>
        <w:t xml:space="preserve">y is an imaging technique that </w:t>
      </w:r>
      <w:r w:rsidRPr="001338B1">
        <w:rPr>
          <w:rFonts w:ascii="Times New Roman" w:hAnsi="Times New Roman" w:cs="Times New Roman"/>
          <w:sz w:val="24"/>
          <w:szCs w:val="24"/>
          <w:lang w:val="en-GB"/>
        </w:rPr>
        <w:t>ha</w:t>
      </w:r>
      <w:r>
        <w:rPr>
          <w:rFonts w:ascii="Times New Roman" w:hAnsi="Times New Roman" w:cs="Times New Roman"/>
          <w:sz w:val="24"/>
          <w:szCs w:val="24"/>
          <w:lang w:val="en-GB"/>
        </w:rPr>
        <w:t>s</w:t>
      </w:r>
      <w:r w:rsidRPr="001338B1">
        <w:rPr>
          <w:rFonts w:ascii="Times New Roman" w:hAnsi="Times New Roman" w:cs="Times New Roman"/>
          <w:sz w:val="24"/>
          <w:szCs w:val="24"/>
          <w:lang w:val="en-GB"/>
        </w:rPr>
        <w:t xml:space="preserve"> </w:t>
      </w:r>
      <w:r w:rsidR="00B87968" w:rsidRPr="001338B1">
        <w:rPr>
          <w:rFonts w:ascii="Times New Roman" w:hAnsi="Times New Roman" w:cs="Times New Roman"/>
          <w:sz w:val="24"/>
          <w:szCs w:val="24"/>
          <w:lang w:val="en-GB"/>
        </w:rPr>
        <w:t>been performed since the beginning of manned spaceflight</w:t>
      </w:r>
      <w:r>
        <w:rPr>
          <w:rFonts w:ascii="Times New Roman" w:hAnsi="Times New Roman" w:cs="Times New Roman"/>
          <w:sz w:val="24"/>
          <w:szCs w:val="24"/>
          <w:lang w:val="en-GB"/>
        </w:rPr>
        <w:t>,</w:t>
      </w:r>
      <w:r w:rsidR="00B87968" w:rsidRPr="001338B1">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thus allowing to </w:t>
      </w:r>
      <w:r w:rsidR="00B87968" w:rsidRPr="001338B1">
        <w:rPr>
          <w:rFonts w:ascii="Times New Roman" w:hAnsi="Times New Roman" w:cs="Times New Roman"/>
          <w:sz w:val="24"/>
          <w:szCs w:val="24"/>
          <w:lang w:val="en-GB"/>
        </w:rPr>
        <w:t xml:space="preserve">observe a reduction in left </w:t>
      </w:r>
      <w:r w:rsidRPr="00C70018">
        <w:rPr>
          <w:rFonts w:ascii="Times New Roman" w:hAnsi="Times New Roman" w:cs="Times New Roman"/>
          <w:sz w:val="24"/>
          <w:szCs w:val="24"/>
          <w:lang w:val="en-GB"/>
        </w:rPr>
        <w:t>ventricular (LV</w:t>
      </w:r>
      <w:r w:rsidR="003B10C1" w:rsidRPr="00C70018">
        <w:rPr>
          <w:rFonts w:ascii="Times New Roman" w:hAnsi="Times New Roman" w:cs="Times New Roman"/>
          <w:sz w:val="24"/>
          <w:szCs w:val="24"/>
          <w:lang w:val="en-GB"/>
        </w:rPr>
        <w:t>DV</w:t>
      </w:r>
      <w:r w:rsidRPr="00C70018">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B87968" w:rsidRPr="001338B1">
        <w:rPr>
          <w:rFonts w:ascii="Times New Roman" w:hAnsi="Times New Roman" w:cs="Times New Roman"/>
          <w:sz w:val="24"/>
          <w:szCs w:val="24"/>
          <w:lang w:val="en-GB"/>
        </w:rPr>
        <w:t>volume accompanied by a reduction in plasma volume</w:t>
      </w:r>
      <w:r>
        <w:rPr>
          <w:rFonts w:ascii="Times New Roman" w:hAnsi="Times New Roman" w:cs="Times New Roman"/>
          <w:sz w:val="24"/>
          <w:szCs w:val="24"/>
          <w:lang w:val="en-GB"/>
        </w:rPr>
        <w:t xml:space="preserve"> due to space flight</w:t>
      </w:r>
      <w:r w:rsidR="0013524D">
        <w:rPr>
          <w:rFonts w:ascii="Times New Roman" w:hAnsi="Times New Roman" w:cs="Times New Roman"/>
          <w:sz w:val="24"/>
          <w:szCs w:val="24"/>
          <w:lang w:val="en-GB"/>
        </w:rPr>
        <w:t xml:space="preserve"> (</w:t>
      </w:r>
      <w:r w:rsidR="00654737">
        <w:rPr>
          <w:rFonts w:ascii="Times New Roman" w:hAnsi="Times New Roman" w:cs="Times New Roman"/>
          <w:sz w:val="24"/>
          <w:szCs w:val="24"/>
          <w:lang w:val="en-GB"/>
        </w:rPr>
        <w:t>Martins</w:t>
      </w:r>
      <w:r w:rsidR="0013524D">
        <w:rPr>
          <w:rFonts w:ascii="Times New Roman" w:hAnsi="Times New Roman" w:cs="Times New Roman"/>
          <w:sz w:val="24"/>
          <w:szCs w:val="24"/>
          <w:lang w:val="en-GB"/>
        </w:rPr>
        <w:t xml:space="preserve"> </w:t>
      </w:r>
      <w:r w:rsidR="00F21237">
        <w:rPr>
          <w:rFonts w:ascii="Times New Roman" w:hAnsi="Times New Roman" w:cs="Times New Roman"/>
          <w:sz w:val="24"/>
          <w:szCs w:val="24"/>
          <w:lang w:val="en-GB"/>
        </w:rPr>
        <w:t>et al</w:t>
      </w:r>
      <w:r w:rsidR="0013524D">
        <w:rPr>
          <w:rFonts w:ascii="Times New Roman" w:hAnsi="Times New Roman" w:cs="Times New Roman"/>
          <w:sz w:val="24"/>
          <w:szCs w:val="24"/>
          <w:lang w:val="en-GB"/>
        </w:rPr>
        <w:t>, 2003)</w:t>
      </w:r>
      <w:r w:rsidR="00B87968" w:rsidRPr="001338B1">
        <w:rPr>
          <w:rFonts w:ascii="Times New Roman" w:hAnsi="Times New Roman" w:cs="Times New Roman"/>
          <w:sz w:val="24"/>
          <w:szCs w:val="24"/>
          <w:lang w:val="en-GB"/>
        </w:rPr>
        <w:t xml:space="preserve">. This </w:t>
      </w:r>
      <w:r w:rsidR="00B87968">
        <w:rPr>
          <w:rFonts w:ascii="Times New Roman" w:hAnsi="Times New Roman" w:cs="Times New Roman"/>
          <w:sz w:val="24"/>
          <w:szCs w:val="24"/>
          <w:lang w:val="en-GB"/>
        </w:rPr>
        <w:t>cardiac</w:t>
      </w:r>
      <w:r w:rsidR="00B87968" w:rsidRPr="001338B1">
        <w:rPr>
          <w:rFonts w:ascii="Times New Roman" w:hAnsi="Times New Roman" w:cs="Times New Roman"/>
          <w:sz w:val="24"/>
          <w:szCs w:val="24"/>
          <w:lang w:val="en-GB"/>
        </w:rPr>
        <w:t xml:space="preserve"> adaptation persisted throughout</w:t>
      </w:r>
      <w:r w:rsidR="00B87968">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both </w:t>
      </w:r>
      <w:r w:rsidR="00B87968" w:rsidRPr="001338B1">
        <w:rPr>
          <w:rFonts w:ascii="Times New Roman" w:hAnsi="Times New Roman" w:cs="Times New Roman"/>
          <w:sz w:val="24"/>
          <w:szCs w:val="24"/>
          <w:lang w:val="en-GB"/>
        </w:rPr>
        <w:t>short-duration and long-duration</w:t>
      </w:r>
      <w:r w:rsidR="00B87968">
        <w:rPr>
          <w:rFonts w:ascii="Times New Roman" w:hAnsi="Times New Roman" w:cs="Times New Roman"/>
          <w:sz w:val="24"/>
          <w:szCs w:val="24"/>
          <w:lang w:val="en-GB"/>
        </w:rPr>
        <w:t xml:space="preserve"> </w:t>
      </w:r>
      <w:r w:rsidR="00B87968" w:rsidRPr="001338B1">
        <w:rPr>
          <w:rFonts w:ascii="Times New Roman" w:hAnsi="Times New Roman" w:cs="Times New Roman"/>
          <w:sz w:val="24"/>
          <w:szCs w:val="24"/>
          <w:lang w:val="en-GB"/>
        </w:rPr>
        <w:t>spaceflight missions</w:t>
      </w:r>
      <w:r>
        <w:rPr>
          <w:rFonts w:ascii="Times New Roman" w:hAnsi="Times New Roman" w:cs="Times New Roman"/>
          <w:sz w:val="24"/>
          <w:szCs w:val="24"/>
          <w:lang w:val="en-GB"/>
        </w:rPr>
        <w:t>,</w:t>
      </w:r>
      <w:r w:rsidR="00B87968" w:rsidRPr="001338B1">
        <w:rPr>
          <w:rFonts w:ascii="Times New Roman" w:hAnsi="Times New Roman" w:cs="Times New Roman"/>
          <w:sz w:val="24"/>
          <w:szCs w:val="24"/>
          <w:lang w:val="en-GB"/>
        </w:rPr>
        <w:t xml:space="preserve"> and HDBR studies</w:t>
      </w:r>
      <w:r>
        <w:rPr>
          <w:rFonts w:ascii="Times New Roman" w:hAnsi="Times New Roman" w:cs="Times New Roman"/>
          <w:sz w:val="24"/>
          <w:szCs w:val="24"/>
          <w:lang w:val="en-GB"/>
        </w:rPr>
        <w:t xml:space="preserve">, due to insufficient or inadequate effectiveness of applied </w:t>
      </w:r>
      <w:r w:rsidR="00B87968" w:rsidRPr="001338B1">
        <w:rPr>
          <w:rFonts w:ascii="Times New Roman" w:hAnsi="Times New Roman" w:cs="Times New Roman"/>
          <w:sz w:val="24"/>
          <w:szCs w:val="24"/>
          <w:lang w:val="en-GB"/>
        </w:rPr>
        <w:t xml:space="preserve">exercise countermeasures performed at that time. </w:t>
      </w:r>
      <w:r w:rsidR="00B87968" w:rsidRPr="00F21237">
        <w:rPr>
          <w:rFonts w:ascii="Times New Roman" w:hAnsi="Times New Roman" w:cs="Times New Roman"/>
          <w:color w:val="000000" w:themeColor="text1"/>
          <w:sz w:val="24"/>
          <w:szCs w:val="24"/>
          <w:lang w:val="en-GB"/>
        </w:rPr>
        <w:t>(Arbeille et al 1985, Bungo 85, 88, 2000, Dorfman et al</w:t>
      </w:r>
      <w:r w:rsidR="00F21237">
        <w:rPr>
          <w:rFonts w:ascii="Times New Roman" w:hAnsi="Times New Roman" w:cs="Times New Roman"/>
          <w:color w:val="000000" w:themeColor="text1"/>
          <w:sz w:val="24"/>
          <w:szCs w:val="24"/>
          <w:lang w:val="en-GB"/>
        </w:rPr>
        <w:t>,</w:t>
      </w:r>
      <w:r w:rsidR="00B87968" w:rsidRPr="00F21237">
        <w:rPr>
          <w:rFonts w:ascii="Times New Roman" w:hAnsi="Times New Roman" w:cs="Times New Roman"/>
          <w:color w:val="000000" w:themeColor="text1"/>
          <w:sz w:val="24"/>
          <w:szCs w:val="24"/>
          <w:lang w:val="en-GB"/>
        </w:rPr>
        <w:t xml:space="preserve"> 2007).</w:t>
      </w:r>
    </w:p>
    <w:p w14:paraId="2C539C5E" w14:textId="44EC6CCC" w:rsidR="00A5022E" w:rsidRDefault="00A5022E" w:rsidP="00B87968">
      <w:pPr>
        <w:pStyle w:val="Lgende"/>
        <w:spacing w:after="0" w:line="480" w:lineRule="auto"/>
        <w:ind w:firstLine="142"/>
        <w:jc w:val="both"/>
        <w:rPr>
          <w:rFonts w:ascii="Times New Roman" w:hAnsi="Times New Roman" w:cs="Times New Roman"/>
          <w:b w:val="0"/>
          <w:color w:val="0000FF"/>
          <w:sz w:val="24"/>
          <w:szCs w:val="24"/>
          <w:lang w:val="en-GB"/>
        </w:rPr>
      </w:pPr>
      <w:r>
        <w:rPr>
          <w:rFonts w:ascii="Times New Roman" w:hAnsi="Times New Roman" w:cs="Times New Roman"/>
          <w:b w:val="0"/>
          <w:color w:val="auto"/>
          <w:sz w:val="24"/>
          <w:szCs w:val="24"/>
          <w:lang w:val="en-GB"/>
        </w:rPr>
        <w:t xml:space="preserve">In order to compensate or minimize the effects of cardiac deconditioning, additional </w:t>
      </w:r>
      <w:r w:rsidR="00B87968" w:rsidRPr="001338B1">
        <w:rPr>
          <w:rFonts w:ascii="Times New Roman" w:hAnsi="Times New Roman" w:cs="Times New Roman"/>
          <w:b w:val="0"/>
          <w:color w:val="auto"/>
          <w:sz w:val="24"/>
          <w:szCs w:val="24"/>
          <w:lang w:val="en-GB"/>
        </w:rPr>
        <w:t xml:space="preserve">countermeasures </w:t>
      </w:r>
      <w:r>
        <w:rPr>
          <w:rFonts w:ascii="Times New Roman" w:hAnsi="Times New Roman" w:cs="Times New Roman"/>
          <w:b w:val="0"/>
          <w:color w:val="auto"/>
          <w:sz w:val="24"/>
          <w:szCs w:val="24"/>
          <w:lang w:val="en-GB"/>
        </w:rPr>
        <w:t xml:space="preserve">(CM) </w:t>
      </w:r>
      <w:r w:rsidR="00B87968" w:rsidRPr="001338B1">
        <w:rPr>
          <w:rFonts w:ascii="Times New Roman" w:hAnsi="Times New Roman" w:cs="Times New Roman"/>
          <w:b w:val="0"/>
          <w:color w:val="auto"/>
          <w:sz w:val="24"/>
          <w:szCs w:val="24"/>
          <w:lang w:val="en-GB"/>
        </w:rPr>
        <w:t>have since been developed</w:t>
      </w:r>
      <w:r>
        <w:rPr>
          <w:rFonts w:ascii="Times New Roman" w:hAnsi="Times New Roman" w:cs="Times New Roman"/>
          <w:b w:val="0"/>
          <w:color w:val="auto"/>
          <w:sz w:val="24"/>
          <w:szCs w:val="24"/>
          <w:lang w:val="en-GB"/>
        </w:rPr>
        <w:t xml:space="preserve"> and studied, with the </w:t>
      </w:r>
      <w:r w:rsidR="00B87968" w:rsidRPr="001338B1">
        <w:rPr>
          <w:rFonts w:ascii="Times New Roman" w:hAnsi="Times New Roman" w:cs="Times New Roman"/>
          <w:b w:val="0"/>
          <w:color w:val="auto"/>
          <w:sz w:val="24"/>
          <w:szCs w:val="24"/>
          <w:lang w:val="en-GB"/>
        </w:rPr>
        <w:t xml:space="preserve">specific </w:t>
      </w:r>
      <w:r>
        <w:rPr>
          <w:rFonts w:ascii="Times New Roman" w:hAnsi="Times New Roman" w:cs="Times New Roman"/>
          <w:b w:val="0"/>
          <w:color w:val="auto"/>
          <w:sz w:val="24"/>
          <w:szCs w:val="24"/>
          <w:lang w:val="en-GB"/>
        </w:rPr>
        <w:t xml:space="preserve">aim </w:t>
      </w:r>
      <w:r w:rsidR="00B87968" w:rsidRPr="001338B1">
        <w:rPr>
          <w:rFonts w:ascii="Times New Roman" w:hAnsi="Times New Roman" w:cs="Times New Roman"/>
          <w:b w:val="0"/>
          <w:color w:val="auto"/>
          <w:sz w:val="24"/>
          <w:szCs w:val="24"/>
          <w:lang w:val="en-GB"/>
        </w:rPr>
        <w:t xml:space="preserve">to </w:t>
      </w:r>
      <w:r w:rsidR="00B87968" w:rsidRPr="001338B1">
        <w:rPr>
          <w:rFonts w:ascii="Times New Roman" w:hAnsi="Times New Roman" w:cs="Times New Roman"/>
          <w:b w:val="0"/>
          <w:color w:val="auto"/>
          <w:sz w:val="24"/>
          <w:szCs w:val="24"/>
          <w:lang w:val="en-GB"/>
        </w:rPr>
        <w:lastRenderedPageBreak/>
        <w:t xml:space="preserve">maintain or restore cardiac volume and mass during </w:t>
      </w:r>
      <w:r>
        <w:rPr>
          <w:rFonts w:ascii="Times New Roman" w:hAnsi="Times New Roman" w:cs="Times New Roman"/>
          <w:b w:val="0"/>
          <w:color w:val="auto"/>
          <w:sz w:val="24"/>
          <w:szCs w:val="24"/>
          <w:lang w:val="en-GB"/>
        </w:rPr>
        <w:t xml:space="preserve">both </w:t>
      </w:r>
      <w:r w:rsidR="00B87968" w:rsidRPr="001338B1">
        <w:rPr>
          <w:rFonts w:ascii="Times New Roman" w:hAnsi="Times New Roman" w:cs="Times New Roman"/>
          <w:b w:val="0"/>
          <w:color w:val="auto"/>
          <w:sz w:val="24"/>
          <w:szCs w:val="24"/>
          <w:lang w:val="en-GB"/>
        </w:rPr>
        <w:t>real and simulated microgravity</w:t>
      </w:r>
      <w:r>
        <w:rPr>
          <w:rFonts w:ascii="Times New Roman" w:hAnsi="Times New Roman" w:cs="Times New Roman"/>
          <w:b w:val="0"/>
          <w:color w:val="auto"/>
          <w:sz w:val="24"/>
          <w:szCs w:val="24"/>
          <w:lang w:val="en-GB"/>
        </w:rPr>
        <w:t xml:space="preserve"> exposure</w:t>
      </w:r>
      <w:r w:rsidR="00B87968" w:rsidRPr="001338B1">
        <w:rPr>
          <w:rFonts w:ascii="Times New Roman" w:hAnsi="Times New Roman" w:cs="Times New Roman"/>
          <w:b w:val="0"/>
          <w:color w:val="auto"/>
          <w:sz w:val="24"/>
          <w:szCs w:val="24"/>
          <w:lang w:val="en-GB"/>
        </w:rPr>
        <w:t xml:space="preserve">. These </w:t>
      </w:r>
      <w:r>
        <w:rPr>
          <w:rFonts w:ascii="Times New Roman" w:hAnsi="Times New Roman" w:cs="Times New Roman"/>
          <w:b w:val="0"/>
          <w:color w:val="auto"/>
          <w:sz w:val="24"/>
          <w:szCs w:val="24"/>
          <w:lang w:val="en-GB"/>
        </w:rPr>
        <w:t xml:space="preserve">CM </w:t>
      </w:r>
      <w:r w:rsidR="00B87968" w:rsidRPr="001338B1">
        <w:rPr>
          <w:rFonts w:ascii="Times New Roman" w:hAnsi="Times New Roman" w:cs="Times New Roman"/>
          <w:b w:val="0"/>
          <w:color w:val="auto"/>
          <w:sz w:val="24"/>
          <w:szCs w:val="24"/>
          <w:lang w:val="en-GB"/>
        </w:rPr>
        <w:t xml:space="preserve">have included pharmaceuticals, short-arm centrifugation (ground only), lower-body negative pressure, nutritional </w:t>
      </w:r>
      <w:r w:rsidRPr="001338B1">
        <w:rPr>
          <w:rFonts w:ascii="Times New Roman" w:hAnsi="Times New Roman" w:cs="Times New Roman"/>
          <w:b w:val="0"/>
          <w:color w:val="auto"/>
          <w:sz w:val="24"/>
          <w:szCs w:val="24"/>
          <w:lang w:val="en-GB"/>
        </w:rPr>
        <w:t>supplement</w:t>
      </w:r>
      <w:r>
        <w:rPr>
          <w:rFonts w:ascii="Times New Roman" w:hAnsi="Times New Roman" w:cs="Times New Roman"/>
          <w:b w:val="0"/>
          <w:color w:val="auto"/>
          <w:sz w:val="24"/>
          <w:szCs w:val="24"/>
          <w:lang w:val="en-GB"/>
        </w:rPr>
        <w:t>ations</w:t>
      </w:r>
      <w:r w:rsidRPr="001338B1">
        <w:rPr>
          <w:rFonts w:ascii="Times New Roman" w:hAnsi="Times New Roman" w:cs="Times New Roman"/>
          <w:b w:val="0"/>
          <w:color w:val="auto"/>
          <w:sz w:val="24"/>
          <w:szCs w:val="24"/>
          <w:lang w:val="en-GB"/>
        </w:rPr>
        <w:t xml:space="preserve"> </w:t>
      </w:r>
      <w:r w:rsidR="00B87968" w:rsidRPr="001338B1">
        <w:rPr>
          <w:rFonts w:ascii="Times New Roman" w:hAnsi="Times New Roman" w:cs="Times New Roman"/>
          <w:b w:val="0"/>
          <w:color w:val="auto"/>
          <w:sz w:val="24"/>
          <w:szCs w:val="24"/>
          <w:lang w:val="en-GB"/>
        </w:rPr>
        <w:t xml:space="preserve">and, </w:t>
      </w:r>
      <w:r>
        <w:rPr>
          <w:rFonts w:ascii="Times New Roman" w:hAnsi="Times New Roman" w:cs="Times New Roman"/>
          <w:b w:val="0"/>
          <w:color w:val="auto"/>
          <w:sz w:val="24"/>
          <w:szCs w:val="24"/>
          <w:lang w:val="en-GB"/>
        </w:rPr>
        <w:t>as in</w:t>
      </w:r>
      <w:r w:rsidRPr="001338B1">
        <w:rPr>
          <w:rFonts w:ascii="Times New Roman" w:hAnsi="Times New Roman" w:cs="Times New Roman"/>
          <w:b w:val="0"/>
          <w:color w:val="auto"/>
          <w:sz w:val="24"/>
          <w:szCs w:val="24"/>
          <w:lang w:val="en-GB"/>
        </w:rPr>
        <w:t xml:space="preserve"> </w:t>
      </w:r>
      <w:r w:rsidR="00B87968" w:rsidRPr="001338B1">
        <w:rPr>
          <w:rFonts w:ascii="Times New Roman" w:hAnsi="Times New Roman" w:cs="Times New Roman"/>
          <w:b w:val="0"/>
          <w:color w:val="auto"/>
          <w:sz w:val="24"/>
          <w:szCs w:val="24"/>
          <w:lang w:val="en-GB"/>
        </w:rPr>
        <w:t>focus of the current study</w:t>
      </w:r>
      <w:r>
        <w:rPr>
          <w:rFonts w:ascii="Times New Roman" w:hAnsi="Times New Roman" w:cs="Times New Roman"/>
          <w:b w:val="0"/>
          <w:color w:val="auto"/>
          <w:sz w:val="24"/>
          <w:szCs w:val="24"/>
          <w:lang w:val="en-GB"/>
        </w:rPr>
        <w:t xml:space="preserve">, </w:t>
      </w:r>
      <w:r w:rsidR="00B87968" w:rsidRPr="001338B1">
        <w:rPr>
          <w:rFonts w:ascii="Times New Roman" w:hAnsi="Times New Roman" w:cs="Times New Roman"/>
          <w:b w:val="0"/>
          <w:color w:val="auto"/>
          <w:sz w:val="24"/>
          <w:szCs w:val="24"/>
          <w:lang w:val="en-GB"/>
        </w:rPr>
        <w:t>aerobic and resistive</w:t>
      </w:r>
      <w:r>
        <w:rPr>
          <w:rFonts w:ascii="Times New Roman" w:hAnsi="Times New Roman" w:cs="Times New Roman"/>
          <w:b w:val="0"/>
          <w:color w:val="auto"/>
          <w:sz w:val="24"/>
          <w:szCs w:val="24"/>
          <w:lang w:val="en-GB"/>
        </w:rPr>
        <w:t xml:space="preserve"> exercise</w:t>
      </w:r>
      <w:r w:rsidR="00B87968" w:rsidRPr="001338B1">
        <w:rPr>
          <w:rFonts w:ascii="Times New Roman" w:hAnsi="Times New Roman" w:cs="Times New Roman"/>
          <w:b w:val="0"/>
          <w:color w:val="auto"/>
          <w:sz w:val="24"/>
          <w:szCs w:val="24"/>
          <w:lang w:val="en-GB"/>
        </w:rPr>
        <w:t xml:space="preserve">. </w:t>
      </w:r>
      <w:r>
        <w:rPr>
          <w:rFonts w:ascii="Times New Roman" w:hAnsi="Times New Roman" w:cs="Times New Roman"/>
          <w:b w:val="0"/>
          <w:color w:val="auto"/>
          <w:sz w:val="24"/>
          <w:szCs w:val="24"/>
          <w:lang w:val="en-GB"/>
        </w:rPr>
        <w:t xml:space="preserve">The majority of these CM </w:t>
      </w:r>
      <w:r w:rsidR="00B87968" w:rsidRPr="001338B1">
        <w:rPr>
          <w:rFonts w:ascii="Times New Roman" w:hAnsi="Times New Roman" w:cs="Times New Roman"/>
          <w:b w:val="0"/>
          <w:color w:val="auto"/>
          <w:sz w:val="24"/>
          <w:szCs w:val="24"/>
          <w:lang w:val="en-GB"/>
        </w:rPr>
        <w:t xml:space="preserve">have been shown to be at least partially effective </w:t>
      </w:r>
      <w:r w:rsidR="00B87968" w:rsidRPr="00F21237">
        <w:rPr>
          <w:rFonts w:ascii="Times New Roman" w:hAnsi="Times New Roman" w:cs="Times New Roman"/>
          <w:b w:val="0"/>
          <w:color w:val="000000" w:themeColor="text1"/>
          <w:sz w:val="24"/>
          <w:szCs w:val="24"/>
          <w:lang w:val="en-GB"/>
        </w:rPr>
        <w:t>(Ferrando et al</w:t>
      </w:r>
      <w:r w:rsidR="00F21237">
        <w:rPr>
          <w:rFonts w:ascii="Times New Roman" w:hAnsi="Times New Roman" w:cs="Times New Roman"/>
          <w:b w:val="0"/>
          <w:color w:val="000000" w:themeColor="text1"/>
          <w:sz w:val="24"/>
          <w:szCs w:val="24"/>
          <w:lang w:val="en-GB"/>
        </w:rPr>
        <w:t>,</w:t>
      </w:r>
      <w:r w:rsidR="00B87968" w:rsidRPr="00F21237">
        <w:rPr>
          <w:rFonts w:ascii="Times New Roman" w:hAnsi="Times New Roman" w:cs="Times New Roman"/>
          <w:b w:val="0"/>
          <w:color w:val="000000" w:themeColor="text1"/>
          <w:sz w:val="24"/>
          <w:szCs w:val="24"/>
          <w:lang w:val="en-GB"/>
        </w:rPr>
        <w:t xml:space="preserve"> 1997, Arbeille et </w:t>
      </w:r>
      <w:r w:rsidR="00F21237">
        <w:rPr>
          <w:rFonts w:ascii="Times New Roman" w:hAnsi="Times New Roman" w:cs="Times New Roman"/>
          <w:b w:val="0"/>
          <w:color w:val="000000" w:themeColor="text1"/>
          <w:sz w:val="24"/>
          <w:szCs w:val="24"/>
          <w:lang w:val="en-GB"/>
        </w:rPr>
        <w:t>,</w:t>
      </w:r>
      <w:r w:rsidR="00B87968" w:rsidRPr="00F21237">
        <w:rPr>
          <w:rFonts w:ascii="Times New Roman" w:hAnsi="Times New Roman" w:cs="Times New Roman"/>
          <w:b w:val="0"/>
          <w:color w:val="000000" w:themeColor="text1"/>
          <w:sz w:val="24"/>
          <w:szCs w:val="24"/>
          <w:lang w:val="en-GB"/>
        </w:rPr>
        <w:t xml:space="preserve"> 2008, Hargens et al</w:t>
      </w:r>
      <w:r w:rsidR="00F21237">
        <w:rPr>
          <w:rFonts w:ascii="Times New Roman" w:hAnsi="Times New Roman" w:cs="Times New Roman"/>
          <w:b w:val="0"/>
          <w:color w:val="000000" w:themeColor="text1"/>
          <w:sz w:val="24"/>
          <w:szCs w:val="24"/>
          <w:lang w:val="en-GB"/>
        </w:rPr>
        <w:t>,</w:t>
      </w:r>
      <w:r w:rsidR="00B87968" w:rsidRPr="00F21237">
        <w:rPr>
          <w:rFonts w:ascii="Times New Roman" w:hAnsi="Times New Roman" w:cs="Times New Roman"/>
          <w:b w:val="0"/>
          <w:color w:val="000000" w:themeColor="text1"/>
          <w:sz w:val="24"/>
          <w:szCs w:val="24"/>
          <w:lang w:val="en-GB"/>
        </w:rPr>
        <w:t xml:space="preserve"> 2009, Ploutz-Snyder et al</w:t>
      </w:r>
      <w:r w:rsidR="00F21237">
        <w:rPr>
          <w:rFonts w:ascii="Times New Roman" w:hAnsi="Times New Roman" w:cs="Times New Roman"/>
          <w:b w:val="0"/>
          <w:color w:val="000000" w:themeColor="text1"/>
          <w:sz w:val="24"/>
          <w:szCs w:val="24"/>
          <w:lang w:val="en-GB"/>
        </w:rPr>
        <w:t>,</w:t>
      </w:r>
      <w:r w:rsidR="00B87968" w:rsidRPr="00F21237">
        <w:rPr>
          <w:rFonts w:ascii="Times New Roman" w:hAnsi="Times New Roman" w:cs="Times New Roman"/>
          <w:b w:val="0"/>
          <w:color w:val="000000" w:themeColor="text1"/>
          <w:sz w:val="24"/>
          <w:szCs w:val="24"/>
          <w:lang w:val="en-GB"/>
        </w:rPr>
        <w:t xml:space="preserve"> 2014, Caiani et al</w:t>
      </w:r>
      <w:r w:rsidR="00F21237">
        <w:rPr>
          <w:rFonts w:ascii="Times New Roman" w:hAnsi="Times New Roman" w:cs="Times New Roman"/>
          <w:b w:val="0"/>
          <w:color w:val="000000" w:themeColor="text1"/>
          <w:sz w:val="24"/>
          <w:szCs w:val="24"/>
          <w:lang w:val="en-GB"/>
        </w:rPr>
        <w:t>,</w:t>
      </w:r>
      <w:r w:rsidR="00B87968" w:rsidRPr="00F21237">
        <w:rPr>
          <w:rFonts w:ascii="Times New Roman" w:hAnsi="Times New Roman" w:cs="Times New Roman"/>
          <w:b w:val="0"/>
          <w:color w:val="000000" w:themeColor="text1"/>
          <w:sz w:val="24"/>
          <w:szCs w:val="24"/>
          <w:lang w:val="en-GB"/>
        </w:rPr>
        <w:t xml:space="preserve"> 2014).</w:t>
      </w:r>
    </w:p>
    <w:p w14:paraId="1005771D" w14:textId="5F5CE9D8" w:rsidR="00B87968" w:rsidRPr="00F21237" w:rsidRDefault="00A5022E" w:rsidP="00B87968">
      <w:pPr>
        <w:pStyle w:val="Lgende"/>
        <w:spacing w:after="0" w:line="480" w:lineRule="auto"/>
        <w:ind w:firstLine="142"/>
        <w:jc w:val="both"/>
        <w:rPr>
          <w:rFonts w:ascii="Times New Roman" w:hAnsi="Times New Roman" w:cs="Times New Roman"/>
          <w:b w:val="0"/>
          <w:color w:val="000000" w:themeColor="text1"/>
          <w:sz w:val="24"/>
          <w:szCs w:val="24"/>
          <w:lang w:val="en-US"/>
        </w:rPr>
      </w:pPr>
      <w:r w:rsidRPr="00C70018">
        <w:rPr>
          <w:rFonts w:ascii="Times New Roman" w:hAnsi="Times New Roman" w:cs="Times New Roman"/>
          <w:b w:val="0"/>
          <w:color w:val="auto"/>
          <w:sz w:val="24"/>
          <w:szCs w:val="24"/>
          <w:lang w:val="en-GB"/>
        </w:rPr>
        <w:t xml:space="preserve">In the field of muscle-skeletal deconditioning, </w:t>
      </w:r>
      <w:r w:rsidRPr="00C70018">
        <w:rPr>
          <w:rFonts w:ascii="Times New Roman" w:hAnsi="Times New Roman" w:cs="Times New Roman"/>
          <w:b w:val="0"/>
          <w:color w:val="auto"/>
          <w:sz w:val="24"/>
          <w:szCs w:val="24"/>
          <w:lang w:val="en-US"/>
        </w:rPr>
        <w:t xml:space="preserve">skeletal </w:t>
      </w:r>
      <w:r w:rsidR="00B87968" w:rsidRPr="001338B1">
        <w:rPr>
          <w:rFonts w:ascii="Times New Roman" w:hAnsi="Times New Roman" w:cs="Times New Roman"/>
          <w:b w:val="0"/>
          <w:color w:val="auto"/>
          <w:sz w:val="24"/>
          <w:szCs w:val="24"/>
          <w:lang w:val="en-US"/>
        </w:rPr>
        <w:t>muscle atrophy has been associated with a reduced protein synthesis rate and redistribution of muscle fiber types</w:t>
      </w:r>
      <w:r>
        <w:rPr>
          <w:rFonts w:ascii="Times New Roman" w:hAnsi="Times New Roman" w:cs="Times New Roman"/>
          <w:b w:val="0"/>
          <w:color w:val="auto"/>
          <w:sz w:val="24"/>
          <w:szCs w:val="24"/>
          <w:lang w:val="en-US"/>
        </w:rPr>
        <w:t>:</w:t>
      </w:r>
      <w:r w:rsidRPr="001338B1">
        <w:rPr>
          <w:rFonts w:ascii="Times New Roman" w:hAnsi="Times New Roman" w:cs="Times New Roman"/>
          <w:b w:val="0"/>
          <w:color w:val="auto"/>
          <w:sz w:val="24"/>
          <w:szCs w:val="24"/>
          <w:lang w:val="en-US"/>
        </w:rPr>
        <w:t xml:space="preserve"> </w:t>
      </w:r>
      <w:r w:rsidR="00B87968" w:rsidRPr="001338B1">
        <w:rPr>
          <w:rFonts w:ascii="Times New Roman" w:hAnsi="Times New Roman" w:cs="Times New Roman"/>
          <w:b w:val="0"/>
          <w:color w:val="auto"/>
          <w:sz w:val="24"/>
          <w:szCs w:val="24"/>
          <w:lang w:val="en-US"/>
        </w:rPr>
        <w:t xml:space="preserve">both issues can be mitigated by </w:t>
      </w:r>
      <w:r>
        <w:rPr>
          <w:rFonts w:ascii="Times New Roman" w:hAnsi="Times New Roman" w:cs="Times New Roman"/>
          <w:b w:val="0"/>
          <w:color w:val="auto"/>
          <w:sz w:val="24"/>
          <w:szCs w:val="24"/>
          <w:lang w:val="en-US"/>
        </w:rPr>
        <w:t xml:space="preserve">an </w:t>
      </w:r>
      <w:r w:rsidR="00B87968" w:rsidRPr="001338B1">
        <w:rPr>
          <w:rFonts w:ascii="Times New Roman" w:hAnsi="Times New Roman" w:cs="Times New Roman"/>
          <w:b w:val="0"/>
          <w:color w:val="auto"/>
          <w:sz w:val="24"/>
          <w:szCs w:val="24"/>
          <w:lang w:val="en-US"/>
        </w:rPr>
        <w:t xml:space="preserve">approach </w:t>
      </w:r>
      <w:r>
        <w:rPr>
          <w:rFonts w:ascii="Times New Roman" w:hAnsi="Times New Roman" w:cs="Times New Roman"/>
          <w:b w:val="0"/>
          <w:color w:val="auto"/>
          <w:sz w:val="24"/>
          <w:szCs w:val="24"/>
          <w:lang w:val="en-US"/>
        </w:rPr>
        <w:t xml:space="preserve">that combines </w:t>
      </w:r>
      <w:r w:rsidR="00B87968" w:rsidRPr="001338B1">
        <w:rPr>
          <w:rFonts w:ascii="Times New Roman" w:hAnsi="Times New Roman" w:cs="Times New Roman"/>
          <w:b w:val="0"/>
          <w:color w:val="auto"/>
          <w:sz w:val="24"/>
          <w:szCs w:val="24"/>
          <w:lang w:val="en-US"/>
        </w:rPr>
        <w:t xml:space="preserve">amino acid supplementation and resistive exercise. However, in contrast to what is known about skeletal muscle, little is known regarding potential changes to myocardial tissue structure or changes to myocyte metabolism </w:t>
      </w:r>
      <w:r w:rsidR="00B87968" w:rsidRPr="00F21237">
        <w:rPr>
          <w:rFonts w:ascii="Times New Roman" w:hAnsi="Times New Roman" w:cs="Times New Roman"/>
          <w:b w:val="0"/>
          <w:color w:val="000000" w:themeColor="text1"/>
          <w:sz w:val="24"/>
          <w:szCs w:val="24"/>
          <w:lang w:val="en-US"/>
        </w:rPr>
        <w:t>(Bennet et al 1989; Kumar et al 2009).</w:t>
      </w:r>
    </w:p>
    <w:p w14:paraId="0FEDA5C3" w14:textId="69419198" w:rsidR="0013524D" w:rsidRPr="00C70018" w:rsidRDefault="00B87968" w:rsidP="00C70018">
      <w:pPr>
        <w:autoSpaceDE w:val="0"/>
        <w:autoSpaceDN w:val="0"/>
        <w:adjustRightInd w:val="0"/>
        <w:spacing w:after="0" w:line="480" w:lineRule="auto"/>
        <w:jc w:val="both"/>
        <w:rPr>
          <w:rFonts w:ascii="Times-Roman" w:hAnsi="Times-Roman" w:cs="Times-Roman"/>
          <w:sz w:val="24"/>
          <w:szCs w:val="24"/>
          <w:lang w:val="en-US"/>
        </w:rPr>
      </w:pPr>
      <w:r w:rsidRPr="001338B1">
        <w:rPr>
          <w:rFonts w:ascii="Times New Roman" w:hAnsi="Times New Roman" w:cs="Times New Roman"/>
          <w:sz w:val="24"/>
          <w:szCs w:val="24"/>
          <w:lang w:val="en-US"/>
        </w:rPr>
        <w:t>Methodological limitations in directly detecting change</w:t>
      </w:r>
      <w:r w:rsidR="004B40B1">
        <w:rPr>
          <w:rFonts w:ascii="Times New Roman" w:hAnsi="Times New Roman" w:cs="Times New Roman"/>
          <w:sz w:val="24"/>
          <w:szCs w:val="24"/>
          <w:lang w:val="en-US"/>
        </w:rPr>
        <w:t>s</w:t>
      </w:r>
      <w:r w:rsidRPr="001338B1">
        <w:rPr>
          <w:rFonts w:ascii="Times New Roman" w:hAnsi="Times New Roman" w:cs="Times New Roman"/>
          <w:sz w:val="24"/>
          <w:szCs w:val="24"/>
          <w:lang w:val="en-US"/>
        </w:rPr>
        <w:t xml:space="preserve"> in cardiac contractility </w:t>
      </w:r>
      <w:r w:rsidR="00F21237">
        <w:rPr>
          <w:rFonts w:ascii="Times New Roman" w:hAnsi="Times New Roman" w:cs="Times New Roman"/>
          <w:sz w:val="24"/>
          <w:szCs w:val="24"/>
          <w:lang w:val="en-US"/>
        </w:rPr>
        <w:t>in a non-</w:t>
      </w:r>
      <w:r w:rsidR="004B40B1">
        <w:rPr>
          <w:rFonts w:ascii="Times New Roman" w:hAnsi="Times New Roman" w:cs="Times New Roman"/>
          <w:sz w:val="24"/>
          <w:szCs w:val="24"/>
          <w:lang w:val="en-US"/>
        </w:rPr>
        <w:t>invasive way</w:t>
      </w:r>
      <w:r w:rsidR="004B40B1" w:rsidRPr="001338B1">
        <w:rPr>
          <w:rFonts w:ascii="Times New Roman" w:hAnsi="Times New Roman" w:cs="Times New Roman"/>
          <w:sz w:val="24"/>
          <w:szCs w:val="24"/>
          <w:lang w:val="en-US"/>
        </w:rPr>
        <w:t xml:space="preserve"> </w:t>
      </w:r>
      <w:r w:rsidR="0013524D">
        <w:rPr>
          <w:rFonts w:ascii="Times New Roman" w:hAnsi="Times New Roman" w:cs="Times New Roman"/>
          <w:sz w:val="24"/>
          <w:szCs w:val="24"/>
          <w:lang w:val="en-US"/>
        </w:rPr>
        <w:t>have</w:t>
      </w:r>
      <w:r w:rsidR="0013524D" w:rsidRPr="001338B1">
        <w:rPr>
          <w:rFonts w:ascii="Times New Roman" w:hAnsi="Times New Roman" w:cs="Times New Roman"/>
          <w:sz w:val="24"/>
          <w:szCs w:val="24"/>
          <w:lang w:val="en-US"/>
        </w:rPr>
        <w:t xml:space="preserve"> </w:t>
      </w:r>
      <w:r w:rsidR="004B40B1">
        <w:rPr>
          <w:rFonts w:ascii="Times New Roman" w:hAnsi="Times New Roman" w:cs="Times New Roman"/>
          <w:sz w:val="24"/>
          <w:szCs w:val="24"/>
          <w:lang w:val="en-US"/>
        </w:rPr>
        <w:t>produced a yearly paradox in the literature:</w:t>
      </w:r>
      <w:r w:rsidRPr="001338B1">
        <w:rPr>
          <w:rFonts w:ascii="Times New Roman" w:hAnsi="Times New Roman" w:cs="Times New Roman"/>
          <w:sz w:val="24"/>
          <w:szCs w:val="24"/>
          <w:lang w:val="en-US"/>
        </w:rPr>
        <w:t xml:space="preserve"> the cardiac mass is known to decrease</w:t>
      </w:r>
      <w:r w:rsidR="00F21237">
        <w:rPr>
          <w:rFonts w:ascii="Times New Roman" w:hAnsi="Times New Roman" w:cs="Times New Roman"/>
          <w:sz w:val="24"/>
          <w:szCs w:val="24"/>
          <w:lang w:val="en-US"/>
        </w:rPr>
        <w:t xml:space="preserve"> due to space</w:t>
      </w:r>
      <w:r w:rsidR="004B40B1">
        <w:rPr>
          <w:rFonts w:ascii="Times New Roman" w:hAnsi="Times New Roman" w:cs="Times New Roman"/>
          <w:sz w:val="24"/>
          <w:szCs w:val="24"/>
          <w:lang w:val="en-US"/>
        </w:rPr>
        <w:t>flight, but</w:t>
      </w:r>
      <w:r w:rsidRPr="001338B1">
        <w:rPr>
          <w:rFonts w:ascii="Times New Roman" w:hAnsi="Times New Roman" w:cs="Times New Roman"/>
          <w:sz w:val="24"/>
          <w:szCs w:val="24"/>
          <w:lang w:val="en-US"/>
        </w:rPr>
        <w:t xml:space="preserve"> with no concomitant change</w:t>
      </w:r>
      <w:r w:rsidR="004B40B1">
        <w:rPr>
          <w:rFonts w:ascii="Times New Roman" w:hAnsi="Times New Roman" w:cs="Times New Roman"/>
          <w:sz w:val="24"/>
          <w:szCs w:val="24"/>
          <w:lang w:val="en-US"/>
        </w:rPr>
        <w:t>s</w:t>
      </w:r>
      <w:r w:rsidRPr="001338B1">
        <w:rPr>
          <w:rFonts w:ascii="Times New Roman" w:hAnsi="Times New Roman" w:cs="Times New Roman"/>
          <w:sz w:val="24"/>
          <w:szCs w:val="24"/>
          <w:lang w:val="en-US"/>
        </w:rPr>
        <w:t xml:space="preserve"> observed in contractility </w:t>
      </w:r>
      <w:r w:rsidRPr="00F21237">
        <w:rPr>
          <w:rFonts w:ascii="Times New Roman" w:hAnsi="Times New Roman" w:cs="Times New Roman"/>
          <w:color w:val="000000" w:themeColor="text1"/>
          <w:sz w:val="24"/>
          <w:szCs w:val="24"/>
          <w:lang w:val="en-US"/>
        </w:rPr>
        <w:t>(</w:t>
      </w:r>
      <w:hyperlink r:id="rId8" w:history="1">
        <w:r w:rsidRPr="00F21237">
          <w:rPr>
            <w:rStyle w:val="Lienhypertexte"/>
            <w:rFonts w:ascii="Times New Roman" w:hAnsi="Times New Roman" w:cs="Times New Roman"/>
            <w:color w:val="000000" w:themeColor="text1"/>
            <w:sz w:val="24"/>
            <w:szCs w:val="24"/>
            <w:lang w:val="en-US"/>
          </w:rPr>
          <w:t>Negishi K</w:t>
        </w:r>
      </w:hyperlink>
      <w:r w:rsidRPr="00F21237">
        <w:rPr>
          <w:rStyle w:val="Lienhypertexte"/>
          <w:rFonts w:ascii="Times New Roman" w:hAnsi="Times New Roman" w:cs="Times New Roman"/>
          <w:color w:val="000000" w:themeColor="text1"/>
          <w:sz w:val="24"/>
          <w:szCs w:val="24"/>
          <w:lang w:val="en-US"/>
        </w:rPr>
        <w:t xml:space="preserve"> et al 2017</w:t>
      </w:r>
      <w:r w:rsidRPr="00F21237">
        <w:rPr>
          <w:rFonts w:ascii="Times New Roman" w:hAnsi="Times New Roman" w:cs="Times New Roman"/>
          <w:color w:val="000000" w:themeColor="text1"/>
          <w:sz w:val="24"/>
          <w:szCs w:val="24"/>
          <w:lang w:val="en-GB"/>
        </w:rPr>
        <w:t xml:space="preserve"> Unpublished ICV, 6 month ISS flight data)</w:t>
      </w:r>
      <w:r w:rsidRPr="00F21237">
        <w:rPr>
          <w:rFonts w:ascii="Times New Roman" w:hAnsi="Times New Roman" w:cs="Times New Roman"/>
          <w:color w:val="000000" w:themeColor="text1"/>
          <w:sz w:val="24"/>
          <w:szCs w:val="24"/>
          <w:lang w:val="en-US"/>
        </w:rPr>
        <w:t xml:space="preserve">. </w:t>
      </w:r>
      <w:r w:rsidR="004B40B1">
        <w:rPr>
          <w:rFonts w:ascii="Times New Roman" w:hAnsi="Times New Roman" w:cs="Times New Roman"/>
          <w:sz w:val="24"/>
          <w:szCs w:val="24"/>
          <w:lang w:val="en-US"/>
        </w:rPr>
        <w:t>Indeed, m</w:t>
      </w:r>
      <w:r w:rsidR="004B40B1" w:rsidRPr="001338B1">
        <w:rPr>
          <w:rFonts w:ascii="Times New Roman" w:hAnsi="Times New Roman" w:cs="Times New Roman"/>
          <w:sz w:val="24"/>
          <w:szCs w:val="24"/>
          <w:lang w:val="en-US"/>
        </w:rPr>
        <w:t xml:space="preserve">easurements </w:t>
      </w:r>
      <w:r w:rsidRPr="001338B1">
        <w:rPr>
          <w:rFonts w:ascii="Times New Roman" w:hAnsi="Times New Roman" w:cs="Times New Roman"/>
          <w:sz w:val="24"/>
          <w:szCs w:val="24"/>
          <w:lang w:val="en-US"/>
        </w:rPr>
        <w:t xml:space="preserve">of contractility (strain) were indirectly </w:t>
      </w:r>
      <w:r w:rsidR="004B40B1">
        <w:rPr>
          <w:rFonts w:ascii="Times New Roman" w:hAnsi="Times New Roman" w:cs="Times New Roman"/>
          <w:sz w:val="24"/>
          <w:szCs w:val="24"/>
          <w:lang w:val="en-US"/>
        </w:rPr>
        <w:t xml:space="preserve">performed </w:t>
      </w:r>
      <w:r w:rsidRPr="001338B1">
        <w:rPr>
          <w:rFonts w:ascii="Times New Roman" w:hAnsi="Times New Roman" w:cs="Times New Roman"/>
          <w:sz w:val="24"/>
          <w:szCs w:val="24"/>
          <w:lang w:val="en-US"/>
        </w:rPr>
        <w:t xml:space="preserve">using 2D </w:t>
      </w:r>
      <w:r w:rsidR="009D523A">
        <w:rPr>
          <w:rFonts w:ascii="Times New Roman" w:hAnsi="Times New Roman" w:cs="Times New Roman"/>
          <w:sz w:val="24"/>
          <w:szCs w:val="24"/>
          <w:lang w:val="en-US"/>
        </w:rPr>
        <w:t>T</w:t>
      </w:r>
      <w:r w:rsidR="009D523A" w:rsidRPr="001338B1">
        <w:rPr>
          <w:rFonts w:ascii="Times New Roman" w:hAnsi="Times New Roman" w:cs="Times New Roman"/>
          <w:sz w:val="24"/>
          <w:szCs w:val="24"/>
          <w:lang w:val="en-US"/>
        </w:rPr>
        <w:t xml:space="preserve">issue </w:t>
      </w:r>
      <w:r w:rsidRPr="001338B1">
        <w:rPr>
          <w:rFonts w:ascii="Times New Roman" w:hAnsi="Times New Roman" w:cs="Times New Roman"/>
          <w:sz w:val="24"/>
          <w:szCs w:val="24"/>
          <w:lang w:val="en-US"/>
        </w:rPr>
        <w:t>Dopp</w:t>
      </w:r>
      <w:r w:rsidR="0013524D">
        <w:rPr>
          <w:rFonts w:ascii="Times New Roman" w:hAnsi="Times New Roman" w:cs="Times New Roman"/>
          <w:sz w:val="24"/>
          <w:szCs w:val="24"/>
          <w:lang w:val="en-US"/>
        </w:rPr>
        <w:t>l</w:t>
      </w:r>
      <w:r w:rsidRPr="001338B1">
        <w:rPr>
          <w:rFonts w:ascii="Times New Roman" w:hAnsi="Times New Roman" w:cs="Times New Roman"/>
          <w:sz w:val="24"/>
          <w:szCs w:val="24"/>
          <w:lang w:val="en-US"/>
        </w:rPr>
        <w:t xml:space="preserve">er </w:t>
      </w:r>
      <w:r w:rsidR="009D523A">
        <w:rPr>
          <w:rFonts w:ascii="Times New Roman" w:hAnsi="Times New Roman" w:cs="Times New Roman"/>
          <w:sz w:val="24"/>
          <w:szCs w:val="24"/>
          <w:lang w:val="en-US"/>
        </w:rPr>
        <w:t>I</w:t>
      </w:r>
      <w:r w:rsidR="009D523A" w:rsidRPr="001338B1">
        <w:rPr>
          <w:rFonts w:ascii="Times New Roman" w:hAnsi="Times New Roman" w:cs="Times New Roman"/>
          <w:sz w:val="24"/>
          <w:szCs w:val="24"/>
          <w:lang w:val="en-US"/>
        </w:rPr>
        <w:t xml:space="preserve">maging </w:t>
      </w:r>
      <w:r w:rsidRPr="001338B1">
        <w:rPr>
          <w:rFonts w:ascii="Times New Roman" w:hAnsi="Times New Roman" w:cs="Times New Roman"/>
          <w:sz w:val="24"/>
          <w:szCs w:val="24"/>
          <w:lang w:val="en-US"/>
        </w:rPr>
        <w:t>(DTI)</w:t>
      </w:r>
      <w:r w:rsidR="004B40B1">
        <w:rPr>
          <w:rFonts w:ascii="Times New Roman" w:hAnsi="Times New Roman" w:cs="Times New Roman"/>
          <w:sz w:val="24"/>
          <w:szCs w:val="24"/>
          <w:lang w:val="en-US"/>
        </w:rPr>
        <w:t>,</w:t>
      </w:r>
      <w:r w:rsidRPr="001338B1">
        <w:rPr>
          <w:rFonts w:ascii="Times New Roman" w:hAnsi="Times New Roman" w:cs="Times New Roman"/>
          <w:sz w:val="24"/>
          <w:szCs w:val="24"/>
          <w:lang w:val="en-US"/>
        </w:rPr>
        <w:t xml:space="preserve"> </w:t>
      </w:r>
      <w:r w:rsidR="004B40B1">
        <w:rPr>
          <w:rFonts w:ascii="Times New Roman" w:hAnsi="Times New Roman" w:cs="Times New Roman"/>
          <w:sz w:val="24"/>
          <w:szCs w:val="24"/>
          <w:lang w:val="en-US"/>
        </w:rPr>
        <w:t>that</w:t>
      </w:r>
      <w:r w:rsidR="004B40B1" w:rsidRPr="001338B1">
        <w:rPr>
          <w:rFonts w:ascii="Times New Roman" w:hAnsi="Times New Roman" w:cs="Times New Roman"/>
          <w:sz w:val="24"/>
          <w:szCs w:val="24"/>
          <w:lang w:val="en-US"/>
        </w:rPr>
        <w:t xml:space="preserve"> </w:t>
      </w:r>
      <w:r w:rsidRPr="009F191D">
        <w:rPr>
          <w:rFonts w:ascii="Times New Roman" w:hAnsi="Times New Roman" w:cs="Times New Roman"/>
          <w:sz w:val="24"/>
          <w:szCs w:val="24"/>
          <w:lang w:val="en-US"/>
        </w:rPr>
        <w:t xml:space="preserve">measures the contractile performance </w:t>
      </w:r>
      <w:r w:rsidR="009F191D" w:rsidRPr="009B0D20">
        <w:rPr>
          <w:rFonts w:ascii="Times-Roman" w:hAnsi="Times-Roman" w:cs="Times-Roman"/>
          <w:sz w:val="24"/>
          <w:szCs w:val="24"/>
          <w:lang w:val="en-US"/>
        </w:rPr>
        <w:t xml:space="preserve">only along parallel directions to the ultrasound beam, thus allowing measurement </w:t>
      </w:r>
      <w:r w:rsidR="009F191D">
        <w:rPr>
          <w:rFonts w:ascii="Times-Roman" w:hAnsi="Times-Roman" w:cs="Times-Roman"/>
          <w:sz w:val="24"/>
          <w:szCs w:val="24"/>
          <w:lang w:val="en-US"/>
        </w:rPr>
        <w:t>of longitudinal strain only</w:t>
      </w:r>
      <w:r w:rsidRPr="009F191D">
        <w:rPr>
          <w:rFonts w:ascii="Times New Roman" w:hAnsi="Times New Roman" w:cs="Times New Roman"/>
          <w:sz w:val="24"/>
          <w:szCs w:val="24"/>
          <w:lang w:val="en-US"/>
        </w:rPr>
        <w:t xml:space="preserve">, but the sensitivity of this parameter was insufficient to detect </w:t>
      </w:r>
      <w:r w:rsidR="004B40B1" w:rsidRPr="009F191D">
        <w:rPr>
          <w:rFonts w:ascii="Times New Roman" w:hAnsi="Times New Roman" w:cs="Times New Roman"/>
          <w:sz w:val="24"/>
          <w:szCs w:val="24"/>
          <w:lang w:val="en-US"/>
        </w:rPr>
        <w:t xml:space="preserve">significant </w:t>
      </w:r>
      <w:r w:rsidRPr="009F191D">
        <w:rPr>
          <w:rFonts w:ascii="Times New Roman" w:hAnsi="Times New Roman" w:cs="Times New Roman"/>
          <w:sz w:val="24"/>
          <w:szCs w:val="24"/>
          <w:lang w:val="en-US"/>
        </w:rPr>
        <w:t>change</w:t>
      </w:r>
      <w:r w:rsidR="004B40B1" w:rsidRPr="009F191D">
        <w:rPr>
          <w:rFonts w:ascii="Times New Roman" w:hAnsi="Times New Roman" w:cs="Times New Roman"/>
          <w:sz w:val="24"/>
          <w:szCs w:val="24"/>
          <w:lang w:val="en-US"/>
        </w:rPr>
        <w:t>s associated to space flight</w:t>
      </w:r>
      <w:r w:rsidRPr="009F191D">
        <w:rPr>
          <w:rFonts w:ascii="Times New Roman" w:hAnsi="Times New Roman" w:cs="Times New Roman"/>
          <w:sz w:val="24"/>
          <w:szCs w:val="24"/>
          <w:lang w:val="en-US"/>
        </w:rPr>
        <w:t xml:space="preserve">. </w:t>
      </w:r>
      <w:r w:rsidR="0013524D" w:rsidRPr="00C70018">
        <w:rPr>
          <w:rFonts w:ascii="Times-Roman" w:hAnsi="Times-Roman" w:cs="Times-Roman"/>
          <w:sz w:val="24"/>
          <w:szCs w:val="24"/>
          <w:lang w:val="en-US"/>
        </w:rPr>
        <w:t>As with any one-dimensional Doppler technique, DTI is angle</w:t>
      </w:r>
      <w:r w:rsidR="009F191D">
        <w:rPr>
          <w:rFonts w:ascii="Times-Roman" w:hAnsi="Times-Roman" w:cs="Times-Roman"/>
          <w:sz w:val="24"/>
          <w:szCs w:val="24"/>
          <w:lang w:val="en-US"/>
        </w:rPr>
        <w:t>-</w:t>
      </w:r>
      <w:r w:rsidR="0013524D" w:rsidRPr="00C70018">
        <w:rPr>
          <w:rFonts w:ascii="Times-Roman" w:hAnsi="Times-Roman" w:cs="Times-Roman"/>
          <w:sz w:val="24"/>
          <w:szCs w:val="24"/>
          <w:lang w:val="en-US"/>
        </w:rPr>
        <w:t>dependent, and regional velocity estimates can be influenced by overall heart motion, cardiac rotation, and contraction in adjacent segments. In addition, it is sensitive only along parallel direction</w:t>
      </w:r>
      <w:r w:rsidR="009F191D" w:rsidRPr="00C70018">
        <w:rPr>
          <w:rFonts w:ascii="Times-Roman" w:hAnsi="Times-Roman" w:cs="Times-Roman"/>
          <w:sz w:val="24"/>
          <w:szCs w:val="24"/>
          <w:lang w:val="en-US"/>
        </w:rPr>
        <w:t>s</w:t>
      </w:r>
      <w:r w:rsidR="0013524D" w:rsidRPr="00C70018">
        <w:rPr>
          <w:rFonts w:ascii="Times-Roman" w:hAnsi="Times-Roman" w:cs="Times-Roman"/>
          <w:sz w:val="24"/>
          <w:szCs w:val="24"/>
          <w:lang w:val="en-US"/>
        </w:rPr>
        <w:t xml:space="preserve"> </w:t>
      </w:r>
      <w:r w:rsidR="009F191D" w:rsidRPr="00C70018">
        <w:rPr>
          <w:rFonts w:ascii="Times-Roman" w:hAnsi="Times-Roman" w:cs="Times-Roman"/>
          <w:sz w:val="24"/>
          <w:szCs w:val="24"/>
          <w:lang w:val="en-US"/>
        </w:rPr>
        <w:t xml:space="preserve">to the ultrasound beam, thus allowing measurement of longitudinal strain only. </w:t>
      </w:r>
    </w:p>
    <w:p w14:paraId="35336DF3" w14:textId="4C1EC47E" w:rsidR="009F191D" w:rsidRPr="009F191D" w:rsidRDefault="009F191D" w:rsidP="00C70018">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As the cardiac motion is intrinsically 3D, other imaging techniques are needed to fully investigate strain along other directions (i.e., radially or due to twist), to test for possible changes induced by microgravity.</w:t>
      </w:r>
    </w:p>
    <w:p w14:paraId="17AB3C8A" w14:textId="5752C06A" w:rsidR="009D523A" w:rsidRDefault="009F191D" w:rsidP="00C70018">
      <w:pPr>
        <w:spacing w:after="0" w:line="480" w:lineRule="auto"/>
        <w:ind w:firstLine="142"/>
        <w:jc w:val="both"/>
        <w:rPr>
          <w:rFonts w:ascii="Times New Roman" w:hAnsi="Times New Roman" w:cs="Times New Roman"/>
          <w:sz w:val="24"/>
          <w:szCs w:val="24"/>
          <w:lang w:val="en-GB"/>
        </w:rPr>
      </w:pPr>
      <w:r>
        <w:rPr>
          <w:rFonts w:ascii="Times New Roman" w:hAnsi="Times New Roman" w:cs="Times New Roman"/>
          <w:sz w:val="24"/>
          <w:szCs w:val="24"/>
          <w:lang w:val="en-GB"/>
        </w:rPr>
        <w:t>F</w:t>
      </w:r>
      <w:r w:rsidR="009D523A" w:rsidRPr="001338B1">
        <w:rPr>
          <w:rFonts w:ascii="Times New Roman" w:hAnsi="Times New Roman" w:cs="Times New Roman"/>
          <w:sz w:val="24"/>
          <w:szCs w:val="24"/>
          <w:lang w:val="en-GB"/>
        </w:rPr>
        <w:t>our dimensional echocardiograph</w:t>
      </w:r>
      <w:r>
        <w:rPr>
          <w:rFonts w:ascii="Times New Roman" w:hAnsi="Times New Roman" w:cs="Times New Roman"/>
          <w:sz w:val="24"/>
          <w:szCs w:val="24"/>
          <w:lang w:val="en-GB"/>
        </w:rPr>
        <w:t>ic</w:t>
      </w:r>
      <w:r w:rsidR="009D523A" w:rsidRPr="001338B1">
        <w:rPr>
          <w:rFonts w:ascii="Times New Roman" w:hAnsi="Times New Roman" w:cs="Times New Roman"/>
          <w:sz w:val="24"/>
          <w:szCs w:val="24"/>
          <w:lang w:val="en-GB"/>
        </w:rPr>
        <w:t xml:space="preserve"> (4D Echo)</w:t>
      </w:r>
      <w:r>
        <w:rPr>
          <w:rFonts w:ascii="Times New Roman" w:hAnsi="Times New Roman" w:cs="Times New Roman"/>
          <w:sz w:val="24"/>
          <w:szCs w:val="24"/>
          <w:lang w:val="en-GB"/>
        </w:rPr>
        <w:t xml:space="preserve"> imaging is a relatively new technique that allows acquisition of </w:t>
      </w:r>
      <w:r w:rsidR="009D523A" w:rsidRPr="001338B1">
        <w:rPr>
          <w:rFonts w:ascii="Times New Roman" w:hAnsi="Times New Roman" w:cs="Times New Roman"/>
          <w:sz w:val="24"/>
          <w:szCs w:val="24"/>
          <w:lang w:val="en-GB"/>
        </w:rPr>
        <w:t xml:space="preserve">a 3D </w:t>
      </w:r>
      <w:r w:rsidR="009D523A">
        <w:rPr>
          <w:rFonts w:ascii="Times New Roman" w:hAnsi="Times New Roman" w:cs="Times New Roman"/>
          <w:sz w:val="24"/>
          <w:szCs w:val="24"/>
          <w:lang w:val="en-GB"/>
        </w:rPr>
        <w:t>volume</w:t>
      </w:r>
      <w:r w:rsidR="009D523A" w:rsidRPr="001338B1">
        <w:rPr>
          <w:rFonts w:ascii="Times New Roman" w:hAnsi="Times New Roman" w:cs="Times New Roman"/>
          <w:sz w:val="24"/>
          <w:szCs w:val="24"/>
          <w:lang w:val="en-GB"/>
        </w:rPr>
        <w:t xml:space="preserve"> of the </w:t>
      </w:r>
      <w:r w:rsidR="009D523A">
        <w:rPr>
          <w:rFonts w:ascii="Times New Roman" w:hAnsi="Times New Roman" w:cs="Times New Roman"/>
          <w:sz w:val="24"/>
          <w:szCs w:val="24"/>
          <w:lang w:val="en-GB"/>
        </w:rPr>
        <w:t>whole</w:t>
      </w:r>
      <w:r w:rsidR="009D523A" w:rsidRPr="001338B1">
        <w:rPr>
          <w:rFonts w:ascii="Times New Roman" w:hAnsi="Times New Roman" w:cs="Times New Roman"/>
          <w:sz w:val="24"/>
          <w:szCs w:val="24"/>
          <w:lang w:val="en-GB"/>
        </w:rPr>
        <w:t xml:space="preserve"> heart over an entire cardiac cycle, with time </w:t>
      </w:r>
      <w:r w:rsidR="009D523A">
        <w:rPr>
          <w:rFonts w:ascii="Times New Roman" w:hAnsi="Times New Roman" w:cs="Times New Roman"/>
          <w:sz w:val="24"/>
          <w:szCs w:val="24"/>
          <w:lang w:val="en-GB"/>
        </w:rPr>
        <w:t>representing</w:t>
      </w:r>
      <w:r w:rsidR="009D523A" w:rsidRPr="001338B1">
        <w:rPr>
          <w:rFonts w:ascii="Times New Roman" w:hAnsi="Times New Roman" w:cs="Times New Roman"/>
          <w:sz w:val="24"/>
          <w:szCs w:val="24"/>
          <w:lang w:val="en-GB"/>
        </w:rPr>
        <w:t xml:space="preserve"> the fourth dimension. </w:t>
      </w:r>
      <w:r w:rsidR="009D523A">
        <w:rPr>
          <w:rFonts w:ascii="Times New Roman" w:hAnsi="Times New Roman" w:cs="Times New Roman"/>
          <w:sz w:val="24"/>
          <w:szCs w:val="24"/>
          <w:lang w:val="en-GB"/>
        </w:rPr>
        <w:t>T</w:t>
      </w:r>
      <w:r w:rsidR="009D523A" w:rsidRPr="001338B1">
        <w:rPr>
          <w:rFonts w:ascii="Times New Roman" w:hAnsi="Times New Roman" w:cs="Times New Roman"/>
          <w:sz w:val="24"/>
          <w:szCs w:val="24"/>
          <w:lang w:val="en-GB"/>
        </w:rPr>
        <w:t>he cardiac structure</w:t>
      </w:r>
      <w:r w:rsidR="009D523A">
        <w:rPr>
          <w:rFonts w:ascii="Times New Roman" w:hAnsi="Times New Roman" w:cs="Times New Roman"/>
          <w:sz w:val="24"/>
          <w:szCs w:val="24"/>
          <w:lang w:val="en-GB"/>
        </w:rPr>
        <w:t>s</w:t>
      </w:r>
      <w:r w:rsidR="009D523A" w:rsidRPr="001338B1">
        <w:rPr>
          <w:rFonts w:ascii="Times New Roman" w:hAnsi="Times New Roman" w:cs="Times New Roman"/>
          <w:sz w:val="24"/>
          <w:szCs w:val="24"/>
          <w:lang w:val="en-GB"/>
        </w:rPr>
        <w:t xml:space="preserve"> </w:t>
      </w:r>
      <w:r w:rsidR="009D523A">
        <w:rPr>
          <w:rFonts w:ascii="Times New Roman" w:hAnsi="Times New Roman" w:cs="Times New Roman"/>
          <w:sz w:val="24"/>
          <w:szCs w:val="24"/>
          <w:lang w:val="en-GB"/>
        </w:rPr>
        <w:t xml:space="preserve">can be visualized </w:t>
      </w:r>
      <w:r w:rsidR="009D523A" w:rsidRPr="001338B1">
        <w:rPr>
          <w:rFonts w:ascii="Times New Roman" w:hAnsi="Times New Roman" w:cs="Times New Roman"/>
          <w:sz w:val="24"/>
          <w:szCs w:val="24"/>
          <w:lang w:val="en-GB"/>
        </w:rPr>
        <w:t>in 3D in real</w:t>
      </w:r>
      <w:r w:rsidR="009D523A">
        <w:rPr>
          <w:rFonts w:ascii="Times New Roman" w:hAnsi="Times New Roman" w:cs="Times New Roman"/>
          <w:sz w:val="24"/>
          <w:szCs w:val="24"/>
          <w:lang w:val="en-GB"/>
        </w:rPr>
        <w:t>-</w:t>
      </w:r>
      <w:r w:rsidR="009D523A" w:rsidRPr="001338B1">
        <w:rPr>
          <w:rFonts w:ascii="Times New Roman" w:hAnsi="Times New Roman" w:cs="Times New Roman"/>
          <w:sz w:val="24"/>
          <w:szCs w:val="24"/>
          <w:lang w:val="en-GB"/>
        </w:rPr>
        <w:t>time</w:t>
      </w:r>
      <w:r w:rsidR="009D523A">
        <w:rPr>
          <w:rFonts w:ascii="Times New Roman" w:hAnsi="Times New Roman" w:cs="Times New Roman"/>
          <w:sz w:val="24"/>
          <w:szCs w:val="24"/>
          <w:lang w:val="en-GB"/>
        </w:rPr>
        <w:t>,</w:t>
      </w:r>
      <w:r w:rsidR="009D523A" w:rsidRPr="001338B1">
        <w:rPr>
          <w:rFonts w:ascii="Times New Roman" w:hAnsi="Times New Roman" w:cs="Times New Roman"/>
          <w:sz w:val="24"/>
          <w:szCs w:val="24"/>
          <w:lang w:val="en-GB"/>
        </w:rPr>
        <w:t xml:space="preserve"> or </w:t>
      </w:r>
      <w:r w:rsidR="009D523A">
        <w:rPr>
          <w:rFonts w:ascii="Times New Roman" w:hAnsi="Times New Roman" w:cs="Times New Roman"/>
          <w:sz w:val="24"/>
          <w:szCs w:val="24"/>
          <w:lang w:val="en-GB"/>
        </w:rPr>
        <w:t>can be visualized as any 2D cut-plane selected within the 3D volume.</w:t>
      </w:r>
      <w:r w:rsidR="009D523A" w:rsidRPr="001338B1">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By 4D speckle tracking processing, it is possible to achieve </w:t>
      </w:r>
      <w:r w:rsidR="009D523A" w:rsidRPr="001338B1">
        <w:rPr>
          <w:rFonts w:ascii="Times New Roman" w:hAnsi="Times New Roman" w:cs="Times New Roman"/>
          <w:sz w:val="24"/>
          <w:szCs w:val="24"/>
          <w:lang w:val="en-GB"/>
        </w:rPr>
        <w:t>improved assessments of contractility along various axes</w:t>
      </w:r>
      <w:r w:rsidR="00A85E4F">
        <w:rPr>
          <w:rFonts w:ascii="Times New Roman" w:hAnsi="Times New Roman" w:cs="Times New Roman"/>
          <w:sz w:val="24"/>
          <w:szCs w:val="24"/>
          <w:lang w:val="en-GB"/>
        </w:rPr>
        <w:t xml:space="preserve"> </w:t>
      </w:r>
      <w:r w:rsidR="00A85E4F" w:rsidRPr="00743741">
        <w:rPr>
          <w:rFonts w:ascii="Times New Roman" w:hAnsi="Times New Roman" w:cs="Times New Roman"/>
          <w:color w:val="000000" w:themeColor="text1"/>
          <w:sz w:val="24"/>
          <w:szCs w:val="24"/>
          <w:lang w:val="en-CA"/>
        </w:rPr>
        <w:t>(Perez de Isla et al</w:t>
      </w:r>
      <w:r w:rsidR="00743741">
        <w:rPr>
          <w:rFonts w:ascii="Times New Roman" w:hAnsi="Times New Roman" w:cs="Times New Roman"/>
          <w:color w:val="000000" w:themeColor="text1"/>
          <w:sz w:val="24"/>
          <w:szCs w:val="24"/>
          <w:lang w:val="en-CA"/>
        </w:rPr>
        <w:t>,</w:t>
      </w:r>
      <w:r w:rsidR="00A85E4F" w:rsidRPr="00743741">
        <w:rPr>
          <w:rFonts w:ascii="Times New Roman" w:hAnsi="Times New Roman" w:cs="Times New Roman"/>
          <w:color w:val="000000" w:themeColor="text1"/>
          <w:sz w:val="24"/>
          <w:szCs w:val="24"/>
          <w:lang w:val="en-CA"/>
        </w:rPr>
        <w:t xml:space="preserve"> 2010-2011, Seo et al</w:t>
      </w:r>
      <w:r w:rsidR="00743741">
        <w:rPr>
          <w:rFonts w:ascii="Times New Roman" w:hAnsi="Times New Roman" w:cs="Times New Roman"/>
          <w:color w:val="000000" w:themeColor="text1"/>
          <w:sz w:val="24"/>
          <w:szCs w:val="24"/>
          <w:lang w:val="en-CA"/>
        </w:rPr>
        <w:t>,</w:t>
      </w:r>
      <w:r w:rsidR="00A85E4F" w:rsidRPr="00743741">
        <w:rPr>
          <w:rFonts w:ascii="Times New Roman" w:hAnsi="Times New Roman" w:cs="Times New Roman"/>
          <w:color w:val="000000" w:themeColor="text1"/>
          <w:sz w:val="24"/>
          <w:szCs w:val="24"/>
          <w:lang w:val="en-CA"/>
        </w:rPr>
        <w:t xml:space="preserve"> 2011, Arbeille et al</w:t>
      </w:r>
      <w:r w:rsidR="00743741">
        <w:rPr>
          <w:rFonts w:ascii="Times New Roman" w:hAnsi="Times New Roman" w:cs="Times New Roman"/>
          <w:color w:val="000000" w:themeColor="text1"/>
          <w:sz w:val="24"/>
          <w:szCs w:val="24"/>
          <w:lang w:val="en-CA"/>
        </w:rPr>
        <w:t>,</w:t>
      </w:r>
      <w:r w:rsidR="00A85E4F" w:rsidRPr="00743741">
        <w:rPr>
          <w:rFonts w:ascii="Times New Roman" w:hAnsi="Times New Roman" w:cs="Times New Roman"/>
          <w:color w:val="000000" w:themeColor="text1"/>
          <w:sz w:val="24"/>
          <w:szCs w:val="24"/>
          <w:lang w:val="en-CA"/>
        </w:rPr>
        <w:t xml:space="preserve"> 2012)</w:t>
      </w:r>
      <w:r w:rsidR="009D523A" w:rsidRPr="00743741">
        <w:rPr>
          <w:rFonts w:ascii="Times New Roman" w:hAnsi="Times New Roman" w:cs="Times New Roman"/>
          <w:color w:val="000000" w:themeColor="text1"/>
          <w:sz w:val="24"/>
          <w:szCs w:val="24"/>
          <w:lang w:val="en-GB"/>
        </w:rPr>
        <w:t xml:space="preserve">. </w:t>
      </w:r>
      <w:r w:rsidR="009D523A" w:rsidRPr="001338B1">
        <w:rPr>
          <w:rFonts w:ascii="Times New Roman" w:hAnsi="Times New Roman" w:cs="Times New Roman"/>
          <w:sz w:val="24"/>
          <w:szCs w:val="24"/>
          <w:lang w:val="en-GB"/>
        </w:rPr>
        <w:t xml:space="preserve">This </w:t>
      </w:r>
      <w:r w:rsidR="009D523A">
        <w:rPr>
          <w:rFonts w:ascii="Times New Roman" w:hAnsi="Times New Roman" w:cs="Times New Roman"/>
          <w:sz w:val="24"/>
          <w:szCs w:val="24"/>
          <w:lang w:val="en-GB"/>
        </w:rPr>
        <w:t>overcomes the limitations of</w:t>
      </w:r>
      <w:r w:rsidR="009D523A" w:rsidRPr="001338B1">
        <w:rPr>
          <w:rFonts w:ascii="Times New Roman" w:hAnsi="Times New Roman" w:cs="Times New Roman"/>
          <w:sz w:val="24"/>
          <w:szCs w:val="24"/>
          <w:lang w:val="en-GB"/>
        </w:rPr>
        <w:t xml:space="preserve"> the traditional DTI method</w:t>
      </w:r>
      <w:r w:rsidR="009D523A">
        <w:rPr>
          <w:rFonts w:ascii="Times New Roman" w:hAnsi="Times New Roman" w:cs="Times New Roman"/>
          <w:sz w:val="24"/>
          <w:szCs w:val="24"/>
          <w:lang w:val="en-GB"/>
        </w:rPr>
        <w:t>,</w:t>
      </w:r>
      <w:r w:rsidR="009D523A" w:rsidRPr="001338B1">
        <w:rPr>
          <w:rFonts w:ascii="Times New Roman" w:hAnsi="Times New Roman" w:cs="Times New Roman"/>
          <w:sz w:val="24"/>
          <w:szCs w:val="24"/>
          <w:lang w:val="en-GB"/>
        </w:rPr>
        <w:t xml:space="preserve"> </w:t>
      </w:r>
      <w:r>
        <w:rPr>
          <w:rFonts w:ascii="Times New Roman" w:hAnsi="Times New Roman" w:cs="Times New Roman"/>
          <w:sz w:val="24"/>
          <w:szCs w:val="24"/>
          <w:lang w:val="en-GB"/>
        </w:rPr>
        <w:t>thus</w:t>
      </w:r>
      <w:r w:rsidR="009D523A" w:rsidRPr="001338B1">
        <w:rPr>
          <w:rFonts w:ascii="Times New Roman" w:hAnsi="Times New Roman" w:cs="Times New Roman"/>
          <w:sz w:val="24"/>
          <w:szCs w:val="24"/>
          <w:lang w:val="en-GB"/>
        </w:rPr>
        <w:t xml:space="preserve"> giving 4D Echo datasets </w:t>
      </w:r>
      <w:r>
        <w:rPr>
          <w:rFonts w:ascii="Times New Roman" w:hAnsi="Times New Roman" w:cs="Times New Roman"/>
          <w:sz w:val="24"/>
          <w:szCs w:val="24"/>
          <w:lang w:val="en-GB"/>
        </w:rPr>
        <w:t xml:space="preserve">and speckle tracking </w:t>
      </w:r>
      <w:r w:rsidR="009D523A" w:rsidRPr="001338B1">
        <w:rPr>
          <w:rFonts w:ascii="Times New Roman" w:hAnsi="Times New Roman" w:cs="Times New Roman"/>
          <w:sz w:val="24"/>
          <w:szCs w:val="24"/>
          <w:lang w:val="en-GB"/>
        </w:rPr>
        <w:t xml:space="preserve">a clear advantage. </w:t>
      </w:r>
    </w:p>
    <w:p w14:paraId="3CB73A6C" w14:textId="16D525B1" w:rsidR="00B87968" w:rsidRDefault="00F25AA1" w:rsidP="004B40B1">
      <w:pPr>
        <w:spacing w:after="0" w:line="480" w:lineRule="auto"/>
        <w:ind w:firstLine="142"/>
        <w:jc w:val="both"/>
        <w:rPr>
          <w:rFonts w:ascii="Times New Roman" w:hAnsi="Times New Roman" w:cs="Times New Roman"/>
          <w:sz w:val="24"/>
          <w:szCs w:val="24"/>
          <w:lang w:val="en-US"/>
        </w:rPr>
      </w:pPr>
      <w:r w:rsidRPr="001338B1">
        <w:rPr>
          <w:rFonts w:ascii="Times New Roman" w:hAnsi="Times New Roman" w:cs="Times New Roman"/>
          <w:sz w:val="24"/>
          <w:szCs w:val="24"/>
          <w:lang w:val="en-US"/>
        </w:rPr>
        <w:t xml:space="preserve">Our hypothesis was that changes in contractility do indeed accompany the previously documented changes in </w:t>
      </w:r>
      <w:r>
        <w:rPr>
          <w:rFonts w:ascii="Times New Roman" w:hAnsi="Times New Roman" w:cs="Times New Roman"/>
          <w:sz w:val="24"/>
          <w:szCs w:val="24"/>
          <w:lang w:val="en-US"/>
        </w:rPr>
        <w:t>left ventricular</w:t>
      </w:r>
      <w:r w:rsidRPr="001338B1">
        <w:rPr>
          <w:rFonts w:ascii="Times New Roman" w:hAnsi="Times New Roman" w:cs="Times New Roman"/>
          <w:sz w:val="24"/>
          <w:szCs w:val="24"/>
          <w:lang w:val="en-US"/>
        </w:rPr>
        <w:t xml:space="preserve"> mass </w:t>
      </w:r>
      <w:r>
        <w:rPr>
          <w:rFonts w:ascii="Times New Roman" w:hAnsi="Times New Roman" w:cs="Times New Roman"/>
          <w:sz w:val="24"/>
          <w:szCs w:val="24"/>
          <w:lang w:val="en-US"/>
        </w:rPr>
        <w:t>occurring with</w:t>
      </w:r>
      <w:r w:rsidRPr="001338B1">
        <w:rPr>
          <w:rFonts w:ascii="Times New Roman" w:hAnsi="Times New Roman" w:cs="Times New Roman"/>
          <w:sz w:val="24"/>
          <w:szCs w:val="24"/>
          <w:lang w:val="en-US"/>
        </w:rPr>
        <w:t xml:space="preserve"> spaceflight and HDBR (</w:t>
      </w:r>
      <w:r>
        <w:rPr>
          <w:rFonts w:ascii="Times New Roman" w:hAnsi="Times New Roman" w:cs="Times New Roman"/>
          <w:sz w:val="24"/>
          <w:szCs w:val="24"/>
          <w:lang w:val="en-US"/>
        </w:rPr>
        <w:t xml:space="preserve">in </w:t>
      </w:r>
      <w:r w:rsidRPr="001338B1">
        <w:rPr>
          <w:rFonts w:ascii="Times New Roman" w:hAnsi="Times New Roman" w:cs="Times New Roman"/>
          <w:sz w:val="24"/>
          <w:szCs w:val="24"/>
          <w:lang w:val="en-US"/>
        </w:rPr>
        <w:t xml:space="preserve">non-countermeasure groups). </w:t>
      </w:r>
      <w:r>
        <w:rPr>
          <w:rFonts w:ascii="Times New Roman" w:hAnsi="Times New Roman" w:cs="Times New Roman"/>
          <w:sz w:val="24"/>
          <w:szCs w:val="24"/>
          <w:lang w:val="en-US"/>
        </w:rPr>
        <w:t>U</w:t>
      </w:r>
      <w:r w:rsidR="004B40B1">
        <w:rPr>
          <w:rFonts w:ascii="Times New Roman" w:hAnsi="Times New Roman" w:cs="Times New Roman"/>
          <w:sz w:val="24"/>
          <w:szCs w:val="24"/>
          <w:lang w:val="en-US"/>
        </w:rPr>
        <w:t xml:space="preserve">sing an improved echocardiographic imaging technique (4D speckle tracking), </w:t>
      </w:r>
      <w:r>
        <w:rPr>
          <w:rFonts w:ascii="Times New Roman" w:hAnsi="Times New Roman" w:cs="Times New Roman"/>
          <w:sz w:val="24"/>
          <w:szCs w:val="24"/>
          <w:lang w:val="en-US"/>
        </w:rPr>
        <w:t xml:space="preserve">previous </w:t>
      </w:r>
      <w:r w:rsidR="004B40B1">
        <w:rPr>
          <w:rFonts w:ascii="Times New Roman" w:hAnsi="Times New Roman" w:cs="Times New Roman"/>
          <w:sz w:val="24"/>
          <w:szCs w:val="24"/>
          <w:lang w:val="en-US"/>
        </w:rPr>
        <w:t xml:space="preserve">limitations </w:t>
      </w:r>
      <w:r>
        <w:rPr>
          <w:rFonts w:ascii="Times New Roman" w:hAnsi="Times New Roman" w:cs="Times New Roman"/>
          <w:sz w:val="24"/>
          <w:szCs w:val="24"/>
          <w:lang w:val="en-US"/>
        </w:rPr>
        <w:t xml:space="preserve">of 2D imaging </w:t>
      </w:r>
      <w:r w:rsidR="004B40B1">
        <w:rPr>
          <w:rFonts w:ascii="Times New Roman" w:hAnsi="Times New Roman" w:cs="Times New Roman"/>
          <w:sz w:val="24"/>
          <w:szCs w:val="24"/>
          <w:lang w:val="en-US"/>
        </w:rPr>
        <w:t>co</w:t>
      </w:r>
      <w:r>
        <w:rPr>
          <w:rFonts w:ascii="Times New Roman" w:hAnsi="Times New Roman" w:cs="Times New Roman"/>
          <w:sz w:val="24"/>
          <w:szCs w:val="24"/>
          <w:lang w:val="en-US"/>
        </w:rPr>
        <w:t xml:space="preserve">uld be overcome, thus allowing </w:t>
      </w:r>
      <w:r w:rsidR="004B40B1">
        <w:rPr>
          <w:rFonts w:ascii="Times New Roman" w:hAnsi="Times New Roman" w:cs="Times New Roman"/>
          <w:sz w:val="24"/>
          <w:szCs w:val="24"/>
          <w:lang w:val="en-US"/>
        </w:rPr>
        <w:t>demonstrat</w:t>
      </w:r>
      <w:r>
        <w:rPr>
          <w:rFonts w:ascii="Times New Roman" w:hAnsi="Times New Roman" w:cs="Times New Roman"/>
          <w:sz w:val="24"/>
          <w:szCs w:val="24"/>
          <w:lang w:val="en-US"/>
        </w:rPr>
        <w:t>ing for the first time</w:t>
      </w:r>
      <w:r w:rsidR="004B40B1">
        <w:rPr>
          <w:rFonts w:ascii="Times New Roman" w:hAnsi="Times New Roman" w:cs="Times New Roman"/>
          <w:sz w:val="24"/>
          <w:szCs w:val="24"/>
          <w:lang w:val="en-US"/>
        </w:rPr>
        <w:t xml:space="preserve"> the </w:t>
      </w:r>
      <w:r w:rsidR="00B87968" w:rsidRPr="001338B1">
        <w:rPr>
          <w:rFonts w:ascii="Times New Roman" w:hAnsi="Times New Roman" w:cs="Times New Roman"/>
          <w:sz w:val="24"/>
          <w:szCs w:val="24"/>
          <w:lang w:val="en-US"/>
        </w:rPr>
        <w:t xml:space="preserve">expected changes in strain outcome associated with </w:t>
      </w:r>
      <w:r w:rsidR="004B40B1">
        <w:rPr>
          <w:rFonts w:ascii="Times New Roman" w:hAnsi="Times New Roman" w:cs="Times New Roman"/>
          <w:sz w:val="24"/>
          <w:szCs w:val="24"/>
          <w:lang w:val="en-US"/>
        </w:rPr>
        <w:t xml:space="preserve">the </w:t>
      </w:r>
      <w:r w:rsidR="00B87968" w:rsidRPr="001338B1">
        <w:rPr>
          <w:rFonts w:ascii="Times New Roman" w:hAnsi="Times New Roman" w:cs="Times New Roman"/>
          <w:sz w:val="24"/>
          <w:szCs w:val="24"/>
          <w:lang w:val="en-US"/>
        </w:rPr>
        <w:t xml:space="preserve">observed </w:t>
      </w:r>
      <w:r w:rsidR="004B40B1">
        <w:rPr>
          <w:rFonts w:ascii="Times New Roman" w:hAnsi="Times New Roman" w:cs="Times New Roman"/>
          <w:sz w:val="24"/>
          <w:szCs w:val="24"/>
          <w:lang w:val="en-US"/>
        </w:rPr>
        <w:t xml:space="preserve">decrease in </w:t>
      </w:r>
      <w:r w:rsidR="00B87968" w:rsidRPr="001338B1">
        <w:rPr>
          <w:rFonts w:ascii="Times New Roman" w:hAnsi="Times New Roman" w:cs="Times New Roman"/>
          <w:sz w:val="24"/>
          <w:szCs w:val="24"/>
          <w:lang w:val="en-US"/>
        </w:rPr>
        <w:t xml:space="preserve">cardiac mass. </w:t>
      </w:r>
    </w:p>
    <w:p w14:paraId="0218AB94" w14:textId="3194C532" w:rsidR="00F25AA1" w:rsidRDefault="00F25AA1" w:rsidP="00F25AA1">
      <w:pPr>
        <w:autoSpaceDE w:val="0"/>
        <w:autoSpaceDN w:val="0"/>
        <w:adjustRightInd w:val="0"/>
        <w:spacing w:after="0" w:line="480" w:lineRule="auto"/>
        <w:ind w:firstLine="142"/>
        <w:jc w:val="both"/>
        <w:rPr>
          <w:rFonts w:ascii="Times New Roman" w:hAnsi="Times New Roman" w:cs="Times New Roman"/>
          <w:sz w:val="24"/>
          <w:szCs w:val="24"/>
          <w:lang w:val="en-US"/>
        </w:rPr>
      </w:pPr>
      <w:r w:rsidRPr="001338B1">
        <w:rPr>
          <w:rFonts w:ascii="Times New Roman" w:hAnsi="Times New Roman" w:cs="Times New Roman"/>
          <w:sz w:val="24"/>
          <w:szCs w:val="24"/>
          <w:lang w:val="en-US"/>
        </w:rPr>
        <w:t xml:space="preserve"> Accordingly, the </w:t>
      </w:r>
      <w:r>
        <w:rPr>
          <w:rFonts w:ascii="Times New Roman" w:hAnsi="Times New Roman" w:cs="Times New Roman"/>
          <w:sz w:val="24"/>
          <w:szCs w:val="24"/>
          <w:lang w:val="en-US"/>
        </w:rPr>
        <w:t xml:space="preserve">aim </w:t>
      </w:r>
      <w:r w:rsidRPr="001338B1">
        <w:rPr>
          <w:rFonts w:ascii="Times New Roman" w:hAnsi="Times New Roman" w:cs="Times New Roman"/>
          <w:sz w:val="24"/>
          <w:szCs w:val="24"/>
          <w:lang w:val="en-US"/>
        </w:rPr>
        <w:t>of th</w:t>
      </w:r>
      <w:r>
        <w:rPr>
          <w:rFonts w:ascii="Times New Roman" w:hAnsi="Times New Roman" w:cs="Times New Roman"/>
          <w:sz w:val="24"/>
          <w:szCs w:val="24"/>
          <w:lang w:val="en-US"/>
        </w:rPr>
        <w:t>is</w:t>
      </w:r>
      <w:r w:rsidRPr="001338B1">
        <w:rPr>
          <w:rFonts w:ascii="Times New Roman" w:hAnsi="Times New Roman" w:cs="Times New Roman"/>
          <w:sz w:val="24"/>
          <w:szCs w:val="24"/>
          <w:lang w:val="en-US"/>
        </w:rPr>
        <w:t xml:space="preserve"> study was to assess the effects of </w:t>
      </w:r>
      <w:r w:rsidR="009D523A">
        <w:rPr>
          <w:rFonts w:ascii="Times New Roman" w:hAnsi="Times New Roman" w:cs="Times New Roman"/>
          <w:sz w:val="24"/>
          <w:szCs w:val="24"/>
          <w:lang w:val="en-US"/>
        </w:rPr>
        <w:t xml:space="preserve">mid-duration (21 days) </w:t>
      </w:r>
      <w:r w:rsidRPr="001338B1">
        <w:rPr>
          <w:rFonts w:ascii="Times New Roman" w:hAnsi="Times New Roman" w:cs="Times New Roman"/>
          <w:sz w:val="24"/>
          <w:szCs w:val="24"/>
          <w:lang w:val="en-US"/>
        </w:rPr>
        <w:t xml:space="preserve">HDBR on the </w:t>
      </w:r>
      <w:r>
        <w:rPr>
          <w:rFonts w:ascii="Times New Roman" w:hAnsi="Times New Roman" w:cs="Times New Roman"/>
          <w:sz w:val="24"/>
          <w:szCs w:val="24"/>
          <w:lang w:val="en-US"/>
        </w:rPr>
        <w:t>left ventricular</w:t>
      </w:r>
      <w:r w:rsidRPr="001338B1">
        <w:rPr>
          <w:rFonts w:ascii="Times New Roman" w:hAnsi="Times New Roman" w:cs="Times New Roman"/>
          <w:sz w:val="24"/>
          <w:szCs w:val="24"/>
          <w:lang w:val="en-US"/>
        </w:rPr>
        <w:t xml:space="preserve"> volume, mass, and myocardial contractility</w:t>
      </w:r>
      <w:r w:rsidR="009D523A">
        <w:rPr>
          <w:rFonts w:ascii="Times New Roman" w:hAnsi="Times New Roman" w:cs="Times New Roman"/>
          <w:sz w:val="24"/>
          <w:szCs w:val="24"/>
          <w:lang w:val="en-US"/>
        </w:rPr>
        <w:t xml:space="preserve"> </w:t>
      </w:r>
      <w:r w:rsidR="00A85E4F">
        <w:rPr>
          <w:rFonts w:ascii="Times New Roman" w:hAnsi="Times New Roman" w:cs="Times New Roman"/>
          <w:sz w:val="24"/>
          <w:szCs w:val="24"/>
          <w:lang w:val="en-GB"/>
        </w:rPr>
        <w:t>along</w:t>
      </w:r>
      <w:r w:rsidR="00A85E4F" w:rsidRPr="001338B1">
        <w:rPr>
          <w:rFonts w:ascii="Times New Roman" w:hAnsi="Times New Roman" w:cs="Times New Roman"/>
          <w:sz w:val="24"/>
          <w:szCs w:val="24"/>
          <w:lang w:val="en-GB"/>
        </w:rPr>
        <w:t xml:space="preserve"> three </w:t>
      </w:r>
      <w:r w:rsidR="00A85E4F">
        <w:rPr>
          <w:rFonts w:ascii="Times New Roman" w:hAnsi="Times New Roman" w:cs="Times New Roman"/>
          <w:sz w:val="24"/>
          <w:szCs w:val="24"/>
          <w:lang w:val="en-GB"/>
        </w:rPr>
        <w:t xml:space="preserve">components (i.e., </w:t>
      </w:r>
      <w:r w:rsidR="00A85E4F" w:rsidRPr="001338B1">
        <w:rPr>
          <w:rFonts w:ascii="Times New Roman" w:hAnsi="Times New Roman" w:cs="Times New Roman"/>
          <w:sz w:val="24"/>
          <w:szCs w:val="24"/>
          <w:lang w:val="en-GB"/>
        </w:rPr>
        <w:t>radial</w:t>
      </w:r>
      <w:r w:rsidR="00A85E4F">
        <w:rPr>
          <w:rFonts w:ascii="Times New Roman" w:hAnsi="Times New Roman" w:cs="Times New Roman"/>
          <w:sz w:val="24"/>
          <w:szCs w:val="24"/>
          <w:lang w:val="en-GB"/>
        </w:rPr>
        <w:t>,</w:t>
      </w:r>
      <w:r w:rsidR="00A85E4F" w:rsidRPr="001338B1">
        <w:rPr>
          <w:rFonts w:ascii="Times New Roman" w:hAnsi="Times New Roman" w:cs="Times New Roman"/>
          <w:sz w:val="24"/>
          <w:szCs w:val="24"/>
          <w:lang w:val="en-GB"/>
        </w:rPr>
        <w:t xml:space="preserve"> longitudinal, </w:t>
      </w:r>
      <w:r w:rsidR="00A85E4F">
        <w:rPr>
          <w:rFonts w:ascii="Times New Roman" w:hAnsi="Times New Roman" w:cs="Times New Roman"/>
          <w:sz w:val="24"/>
          <w:szCs w:val="24"/>
          <w:lang w:val="en-GB"/>
        </w:rPr>
        <w:t xml:space="preserve">and </w:t>
      </w:r>
      <w:r w:rsidR="00A85E4F" w:rsidRPr="001338B1">
        <w:rPr>
          <w:rFonts w:ascii="Times New Roman" w:hAnsi="Times New Roman" w:cs="Times New Roman"/>
          <w:sz w:val="24"/>
          <w:szCs w:val="24"/>
          <w:lang w:val="en-GB"/>
        </w:rPr>
        <w:t>ventricular twist</w:t>
      </w:r>
      <w:r w:rsidR="00A85E4F">
        <w:rPr>
          <w:rFonts w:ascii="Times New Roman" w:hAnsi="Times New Roman" w:cs="Times New Roman"/>
          <w:sz w:val="24"/>
          <w:szCs w:val="24"/>
          <w:lang w:val="en-GB"/>
        </w:rPr>
        <w:t>)</w:t>
      </w:r>
      <w:r w:rsidR="009D523A">
        <w:rPr>
          <w:rFonts w:ascii="Times New Roman" w:hAnsi="Times New Roman" w:cs="Times New Roman"/>
          <w:sz w:val="24"/>
          <w:szCs w:val="24"/>
          <w:lang w:val="en-US"/>
        </w:rPr>
        <w:t xml:space="preserve"> 4D Echo</w:t>
      </w:r>
      <w:r w:rsidR="009F191D">
        <w:rPr>
          <w:rFonts w:ascii="Times New Roman" w:hAnsi="Times New Roman" w:cs="Times New Roman"/>
          <w:sz w:val="24"/>
          <w:szCs w:val="24"/>
          <w:lang w:val="en-US"/>
        </w:rPr>
        <w:t xml:space="preserve"> and speckle tracking</w:t>
      </w:r>
      <w:r w:rsidR="009D523A">
        <w:rPr>
          <w:rFonts w:ascii="Times New Roman" w:hAnsi="Times New Roman" w:cs="Times New Roman"/>
          <w:sz w:val="24"/>
          <w:szCs w:val="24"/>
          <w:lang w:val="en-US"/>
        </w:rPr>
        <w:t>,</w:t>
      </w:r>
      <w:r w:rsidRPr="001338B1">
        <w:rPr>
          <w:rFonts w:ascii="Times New Roman" w:hAnsi="Times New Roman" w:cs="Times New Roman"/>
          <w:sz w:val="24"/>
          <w:szCs w:val="24"/>
          <w:lang w:val="en-US"/>
        </w:rPr>
        <w:t xml:space="preserve"> and evaluate the effectiveness of resistive exercise in acting as a countermeasure on these outcomes. </w:t>
      </w:r>
    </w:p>
    <w:p w14:paraId="01BF3D3B" w14:textId="77777777" w:rsidR="00743741" w:rsidRDefault="00743741" w:rsidP="00743741">
      <w:pPr>
        <w:spacing w:after="0" w:line="480" w:lineRule="auto"/>
        <w:jc w:val="both"/>
        <w:rPr>
          <w:rFonts w:ascii="Times New Roman" w:hAnsi="Times New Roman" w:cs="Times New Roman"/>
          <w:color w:val="0000FF"/>
          <w:sz w:val="24"/>
          <w:szCs w:val="24"/>
          <w:lang w:val="en-US"/>
        </w:rPr>
      </w:pPr>
    </w:p>
    <w:p w14:paraId="2F1CFE80" w14:textId="0FF69503" w:rsidR="00B87968" w:rsidRPr="00743741" w:rsidRDefault="00B87968" w:rsidP="00743741">
      <w:pPr>
        <w:spacing w:after="0" w:line="480" w:lineRule="auto"/>
        <w:jc w:val="both"/>
        <w:rPr>
          <w:rFonts w:ascii="Times New Roman" w:hAnsi="Times New Roman" w:cs="Times New Roman"/>
          <w:sz w:val="24"/>
          <w:szCs w:val="24"/>
          <w:lang w:val="en-GB"/>
        </w:rPr>
      </w:pPr>
      <w:r w:rsidRPr="001338B1">
        <w:rPr>
          <w:rFonts w:ascii="Times New Roman" w:hAnsi="Times New Roman" w:cs="Times New Roman"/>
          <w:b/>
          <w:sz w:val="24"/>
          <w:szCs w:val="24"/>
          <w:lang w:val="en-GB"/>
        </w:rPr>
        <w:t>METHODS:</w:t>
      </w:r>
    </w:p>
    <w:p w14:paraId="065C4D98" w14:textId="77777777" w:rsidR="00B87968" w:rsidRPr="001338B1" w:rsidRDefault="00B87968" w:rsidP="00B87968">
      <w:pPr>
        <w:spacing w:after="0" w:line="480" w:lineRule="auto"/>
        <w:jc w:val="both"/>
        <w:rPr>
          <w:rFonts w:ascii="Times New Roman" w:hAnsi="Times New Roman" w:cs="Times New Roman"/>
          <w:b/>
          <w:sz w:val="24"/>
          <w:szCs w:val="24"/>
          <w:lang w:val="en-GB"/>
        </w:rPr>
      </w:pPr>
      <w:r w:rsidRPr="001338B1">
        <w:rPr>
          <w:rFonts w:ascii="Times New Roman" w:hAnsi="Times New Roman" w:cs="Times New Roman"/>
          <w:b/>
          <w:sz w:val="24"/>
          <w:szCs w:val="24"/>
          <w:lang w:val="en-GB"/>
        </w:rPr>
        <w:t>Subjects</w:t>
      </w:r>
    </w:p>
    <w:p w14:paraId="26BCAE68" w14:textId="06523336" w:rsidR="00162DD2" w:rsidRPr="00454171" w:rsidRDefault="00B87968" w:rsidP="00454171">
      <w:pPr>
        <w:autoSpaceDE w:val="0"/>
        <w:autoSpaceDN w:val="0"/>
        <w:adjustRightInd w:val="0"/>
        <w:spacing w:after="0" w:line="480" w:lineRule="auto"/>
        <w:ind w:firstLine="142"/>
        <w:jc w:val="both"/>
        <w:rPr>
          <w:rFonts w:ascii="Times New Roman" w:hAnsi="Times New Roman" w:cs="Times New Roman"/>
          <w:sz w:val="24"/>
          <w:szCs w:val="24"/>
          <w:lang w:val="en-US"/>
        </w:rPr>
      </w:pPr>
      <w:r w:rsidRPr="001338B1">
        <w:rPr>
          <w:rFonts w:ascii="Times New Roman" w:hAnsi="Times New Roman" w:cs="Times New Roman"/>
          <w:sz w:val="24"/>
          <w:szCs w:val="24"/>
          <w:lang w:val="en-US"/>
        </w:rPr>
        <w:lastRenderedPageBreak/>
        <w:t>Twelve healthy male volunteers participated in this study. All were non-smokers with no pre-existing medical conditions, were taking no medications and</w:t>
      </w:r>
      <w:r w:rsidR="00654737">
        <w:rPr>
          <w:rFonts w:ascii="Times New Roman" w:hAnsi="Times New Roman" w:cs="Times New Roman"/>
          <w:sz w:val="24"/>
          <w:szCs w:val="24"/>
          <w:lang w:val="en-US"/>
        </w:rPr>
        <w:t xml:space="preserve"> had all parameters,</w:t>
      </w:r>
      <w:r w:rsidR="00654737" w:rsidRPr="001338B1">
        <w:rPr>
          <w:rFonts w:ascii="Times New Roman" w:hAnsi="Times New Roman" w:cs="Times New Roman"/>
          <w:sz w:val="24"/>
          <w:szCs w:val="24"/>
          <w:lang w:val="en-US"/>
        </w:rPr>
        <w:t xml:space="preserve"> for hematology, blood chemistry and standard clinical exams</w:t>
      </w:r>
      <w:r w:rsidR="00654737">
        <w:rPr>
          <w:rFonts w:ascii="Times New Roman" w:hAnsi="Times New Roman" w:cs="Times New Roman"/>
          <w:sz w:val="24"/>
          <w:szCs w:val="24"/>
          <w:lang w:val="en-US"/>
        </w:rPr>
        <w:t>,</w:t>
      </w:r>
      <w:r w:rsidR="00654737" w:rsidRPr="001338B1">
        <w:rPr>
          <w:rFonts w:ascii="Times New Roman" w:hAnsi="Times New Roman" w:cs="Times New Roman"/>
          <w:sz w:val="24"/>
          <w:szCs w:val="24"/>
          <w:lang w:val="en-US"/>
        </w:rPr>
        <w:t xml:space="preserve"> in the </w:t>
      </w:r>
      <w:r w:rsidR="00654737">
        <w:rPr>
          <w:rFonts w:ascii="Times New Roman" w:hAnsi="Times New Roman" w:cs="Times New Roman"/>
          <w:sz w:val="24"/>
          <w:szCs w:val="24"/>
          <w:lang w:val="en-US"/>
        </w:rPr>
        <w:t xml:space="preserve">respective </w:t>
      </w:r>
      <w:r w:rsidR="00654737" w:rsidRPr="001338B1">
        <w:rPr>
          <w:rFonts w:ascii="Times New Roman" w:hAnsi="Times New Roman" w:cs="Times New Roman"/>
          <w:sz w:val="24"/>
          <w:szCs w:val="24"/>
          <w:lang w:val="en-US"/>
        </w:rPr>
        <w:t xml:space="preserve">range </w:t>
      </w:r>
      <w:r w:rsidR="00654737">
        <w:rPr>
          <w:rFonts w:ascii="Times New Roman" w:hAnsi="Times New Roman" w:cs="Times New Roman"/>
          <w:sz w:val="24"/>
          <w:szCs w:val="24"/>
          <w:lang w:val="en-US"/>
        </w:rPr>
        <w:t>of normality</w:t>
      </w:r>
      <w:r w:rsidR="00654737" w:rsidRPr="00C167DC">
        <w:rPr>
          <w:rFonts w:ascii="Times New Roman" w:hAnsi="Times New Roman" w:cs="Times New Roman"/>
          <w:sz w:val="24"/>
          <w:szCs w:val="24"/>
          <w:lang w:val="en-US"/>
        </w:rPr>
        <w:t xml:space="preserve"> </w:t>
      </w:r>
      <w:r w:rsidR="00654737" w:rsidRPr="009B1840">
        <w:rPr>
          <w:rFonts w:ascii="Times New Roman" w:hAnsi="Times New Roman" w:cs="Times New Roman"/>
          <w:sz w:val="24"/>
          <w:szCs w:val="24"/>
          <w:lang w:val="en-US"/>
        </w:rPr>
        <w:t>defined by clinical practice and relevant guideline</w:t>
      </w:r>
      <w:r w:rsidR="00654737">
        <w:rPr>
          <w:rFonts w:ascii="Times New Roman" w:hAnsi="Times New Roman" w:cs="Times New Roman"/>
          <w:sz w:val="24"/>
          <w:szCs w:val="24"/>
          <w:lang w:val="en-US"/>
        </w:rPr>
        <w:t>s</w:t>
      </w:r>
      <w:r w:rsidRPr="001338B1">
        <w:rPr>
          <w:rFonts w:ascii="Times New Roman" w:hAnsi="Times New Roman" w:cs="Times New Roman"/>
          <w:sz w:val="24"/>
          <w:szCs w:val="24"/>
          <w:lang w:val="en-US"/>
        </w:rPr>
        <w:t>. All participants gave informed, written consent to participate in the study. This experiment was conducted in accordance with the principles laid down by the 18</w:t>
      </w:r>
      <w:r w:rsidRPr="001338B1">
        <w:rPr>
          <w:rFonts w:ascii="Times New Roman" w:hAnsi="Times New Roman" w:cs="Times New Roman"/>
          <w:sz w:val="24"/>
          <w:szCs w:val="24"/>
          <w:vertAlign w:val="superscript"/>
          <w:lang w:val="en-US"/>
        </w:rPr>
        <w:t>th</w:t>
      </w:r>
      <w:r w:rsidRPr="001338B1">
        <w:rPr>
          <w:rFonts w:ascii="Times New Roman" w:hAnsi="Times New Roman" w:cs="Times New Roman"/>
          <w:sz w:val="24"/>
          <w:szCs w:val="24"/>
          <w:lang w:val="en-US"/>
        </w:rPr>
        <w:t xml:space="preserve"> World Medical Assembly (Helsinki, 1964) and approved by the local institutional ethics committee (CPP Sud-Ouest Outre-Mer I) as well as </w:t>
      </w:r>
      <w:r w:rsidR="00F07935">
        <w:rPr>
          <w:rFonts w:ascii="Times New Roman" w:hAnsi="Times New Roman" w:cs="Times New Roman"/>
          <w:sz w:val="24"/>
          <w:szCs w:val="24"/>
          <w:lang w:val="en-US"/>
        </w:rPr>
        <w:t xml:space="preserve">by </w:t>
      </w:r>
      <w:r w:rsidRPr="001338B1">
        <w:rPr>
          <w:rFonts w:ascii="Times New Roman" w:hAnsi="Times New Roman" w:cs="Times New Roman"/>
          <w:sz w:val="24"/>
          <w:szCs w:val="24"/>
          <w:lang w:val="en-US"/>
        </w:rPr>
        <w:t>the Government of France Health Authority. The study was performed at the Institute for Space Medicine and Physiology (MEDES-IMPS) in Toulouse, France.</w:t>
      </w:r>
    </w:p>
    <w:p w14:paraId="514D2746" w14:textId="77777777" w:rsidR="00B87968" w:rsidRPr="001338B1" w:rsidRDefault="00B87968" w:rsidP="00B87968">
      <w:pPr>
        <w:spacing w:after="0" w:line="480" w:lineRule="auto"/>
        <w:jc w:val="both"/>
        <w:rPr>
          <w:rFonts w:ascii="Times New Roman" w:hAnsi="Times New Roman" w:cs="Times New Roman"/>
          <w:b/>
          <w:sz w:val="24"/>
          <w:szCs w:val="24"/>
          <w:lang w:val="en-GB"/>
        </w:rPr>
      </w:pPr>
      <w:r w:rsidRPr="001338B1">
        <w:rPr>
          <w:rFonts w:ascii="Times New Roman" w:hAnsi="Times New Roman" w:cs="Times New Roman"/>
          <w:b/>
          <w:sz w:val="24"/>
          <w:szCs w:val="24"/>
          <w:lang w:val="en-GB"/>
        </w:rPr>
        <w:t>General protocol</w:t>
      </w:r>
    </w:p>
    <w:p w14:paraId="17E89946" w14:textId="1545E825" w:rsidR="00B87968" w:rsidRPr="00132530" w:rsidRDefault="001F17A5" w:rsidP="00132530">
      <w:pPr>
        <w:spacing w:after="0" w:line="480" w:lineRule="auto"/>
        <w:ind w:firstLine="142"/>
        <w:jc w:val="both"/>
        <w:rPr>
          <w:rFonts w:ascii="Times New Roman" w:hAnsi="Times New Roman" w:cs="Times New Roman"/>
          <w:sz w:val="24"/>
          <w:szCs w:val="24"/>
          <w:lang w:val="en-US"/>
        </w:rPr>
      </w:pPr>
      <w:r w:rsidRPr="001F17A5">
        <w:rPr>
          <w:rFonts w:ascii="Times New Roman" w:hAnsi="Times New Roman" w:cs="Times New Roman"/>
          <w:sz w:val="24"/>
          <w:szCs w:val="24"/>
          <w:lang w:val="en-GB"/>
        </w:rPr>
        <w:t>Subjects were enrolled in a</w:t>
      </w:r>
      <w:r>
        <w:rPr>
          <w:rFonts w:ascii="Times New Roman" w:hAnsi="Times New Roman" w:cs="Times New Roman"/>
          <w:sz w:val="24"/>
          <w:szCs w:val="24"/>
          <w:lang w:val="en-GB"/>
        </w:rPr>
        <w:t xml:space="preserve"> </w:t>
      </w:r>
      <w:r w:rsidRPr="001F17A5">
        <w:rPr>
          <w:rFonts w:ascii="Times New Roman" w:hAnsi="Times New Roman" w:cs="Times New Roman"/>
          <w:sz w:val="24"/>
          <w:szCs w:val="24"/>
          <w:lang w:val="en-GB"/>
        </w:rPr>
        <w:t xml:space="preserve">crossover design with a washout period of </w:t>
      </w:r>
      <w:r w:rsidR="00162DD2">
        <w:rPr>
          <w:rFonts w:ascii="Times New Roman" w:hAnsi="Times New Roman" w:cs="Times New Roman"/>
          <w:sz w:val="24"/>
          <w:szCs w:val="24"/>
          <w:lang w:val="en-GB"/>
        </w:rPr>
        <w:t>4</w:t>
      </w:r>
      <w:r w:rsidRPr="001F17A5">
        <w:rPr>
          <w:rFonts w:ascii="Times New Roman" w:hAnsi="Times New Roman" w:cs="Times New Roman"/>
          <w:sz w:val="24"/>
          <w:szCs w:val="24"/>
          <w:lang w:val="en-GB"/>
        </w:rPr>
        <w:t xml:space="preserve"> mo</w:t>
      </w:r>
      <w:r>
        <w:rPr>
          <w:rFonts w:ascii="Times New Roman" w:hAnsi="Times New Roman" w:cs="Times New Roman"/>
          <w:sz w:val="24"/>
          <w:szCs w:val="24"/>
          <w:lang w:val="en-GB"/>
        </w:rPr>
        <w:t>nths</w:t>
      </w:r>
      <w:r w:rsidRPr="001F17A5">
        <w:rPr>
          <w:rFonts w:ascii="Times New Roman" w:hAnsi="Times New Roman" w:cs="Times New Roman"/>
          <w:sz w:val="24"/>
          <w:szCs w:val="24"/>
          <w:lang w:val="en-GB"/>
        </w:rPr>
        <w:t xml:space="preserve"> between</w:t>
      </w:r>
      <w:r w:rsidR="00654737">
        <w:rPr>
          <w:rFonts w:ascii="Times New Roman" w:hAnsi="Times New Roman" w:cs="Times New Roman"/>
          <w:sz w:val="24"/>
          <w:szCs w:val="24"/>
          <w:lang w:val="en-GB"/>
        </w:rPr>
        <w:t xml:space="preserve"> </w:t>
      </w:r>
      <w:r w:rsidR="000D2861">
        <w:rPr>
          <w:rFonts w:ascii="Times New Roman" w:hAnsi="Times New Roman" w:cs="Times New Roman"/>
          <w:sz w:val="24"/>
          <w:szCs w:val="24"/>
          <w:lang w:val="en-GB"/>
        </w:rPr>
        <w:t>t</w:t>
      </w:r>
      <w:r w:rsidR="00654737" w:rsidRPr="001F17A5">
        <w:rPr>
          <w:rFonts w:ascii="Times New Roman" w:hAnsi="Times New Roman" w:cs="Times New Roman"/>
          <w:sz w:val="24"/>
          <w:szCs w:val="24"/>
          <w:lang w:val="en-GB"/>
        </w:rPr>
        <w:t>wo</w:t>
      </w:r>
      <w:r w:rsidR="00654737">
        <w:rPr>
          <w:rFonts w:ascii="Times New Roman" w:hAnsi="Times New Roman" w:cs="Times New Roman"/>
          <w:sz w:val="24"/>
          <w:szCs w:val="24"/>
          <w:lang w:val="en-GB"/>
        </w:rPr>
        <w:t xml:space="preserve"> </w:t>
      </w:r>
      <w:r w:rsidR="00654737" w:rsidRPr="001F17A5">
        <w:rPr>
          <w:rFonts w:ascii="Times New Roman" w:hAnsi="Times New Roman" w:cs="Times New Roman"/>
          <w:sz w:val="24"/>
          <w:szCs w:val="24"/>
          <w:lang w:val="en-GB"/>
        </w:rPr>
        <w:t>consecutive campaigns, wit</w:t>
      </w:r>
      <w:r w:rsidR="00654737">
        <w:rPr>
          <w:rFonts w:ascii="Times New Roman" w:hAnsi="Times New Roman" w:cs="Times New Roman"/>
          <w:sz w:val="24"/>
          <w:szCs w:val="24"/>
          <w:lang w:val="en-GB"/>
        </w:rPr>
        <w:t xml:space="preserve">h one sedentary control (CON) group </w:t>
      </w:r>
      <w:r w:rsidR="00654737" w:rsidRPr="001F17A5">
        <w:rPr>
          <w:rFonts w:ascii="Times New Roman" w:hAnsi="Times New Roman" w:cs="Times New Roman"/>
          <w:sz w:val="24"/>
          <w:szCs w:val="24"/>
          <w:lang w:val="en-GB"/>
        </w:rPr>
        <w:t xml:space="preserve">and two </w:t>
      </w:r>
      <w:r w:rsidR="00654737">
        <w:rPr>
          <w:rFonts w:ascii="Times New Roman" w:hAnsi="Times New Roman" w:cs="Times New Roman"/>
          <w:sz w:val="24"/>
          <w:szCs w:val="24"/>
          <w:lang w:val="en-GB"/>
        </w:rPr>
        <w:t xml:space="preserve">countermeasure (CM) interventions, either </w:t>
      </w:r>
      <w:r w:rsidR="00654737" w:rsidRPr="001338B1">
        <w:rPr>
          <w:rFonts w:ascii="Times New Roman" w:hAnsi="Times New Roman" w:cs="Times New Roman"/>
          <w:sz w:val="24"/>
          <w:szCs w:val="24"/>
          <w:lang w:val="en-GB"/>
        </w:rPr>
        <w:t xml:space="preserve">resistive vibration exercise group (RVE), </w:t>
      </w:r>
      <w:r w:rsidR="00654737">
        <w:rPr>
          <w:rFonts w:ascii="Times New Roman" w:hAnsi="Times New Roman" w:cs="Times New Roman"/>
          <w:sz w:val="24"/>
          <w:szCs w:val="24"/>
          <w:lang w:val="en-GB"/>
        </w:rPr>
        <w:t>or RVE</w:t>
      </w:r>
      <w:r w:rsidR="00654737" w:rsidRPr="001338B1">
        <w:rPr>
          <w:rFonts w:ascii="Times New Roman" w:hAnsi="Times New Roman" w:cs="Times New Roman"/>
          <w:sz w:val="24"/>
          <w:szCs w:val="24"/>
          <w:lang w:val="en-GB"/>
        </w:rPr>
        <w:t xml:space="preserve"> plus nutrition supplementation (NEX)</w:t>
      </w:r>
      <w:r w:rsidR="00654737">
        <w:rPr>
          <w:rFonts w:ascii="Times New Roman" w:hAnsi="Times New Roman" w:cs="Times New Roman"/>
          <w:sz w:val="24"/>
          <w:szCs w:val="24"/>
          <w:lang w:val="en-GB"/>
        </w:rPr>
        <w:t>.</w:t>
      </w:r>
      <w:r w:rsidR="00E10E36" w:rsidRPr="00E10E36">
        <w:rPr>
          <w:rFonts w:ascii="Times New Roman" w:hAnsi="Times New Roman" w:cs="Times New Roman"/>
          <w:sz w:val="24"/>
          <w:szCs w:val="24"/>
          <w:lang w:val="en-GB"/>
        </w:rPr>
        <w:t xml:space="preserve"> </w:t>
      </w:r>
      <w:r w:rsidR="00E10E36" w:rsidRPr="00162DD2">
        <w:rPr>
          <w:rFonts w:ascii="Times New Roman" w:hAnsi="Times New Roman" w:cs="Times New Roman"/>
          <w:sz w:val="24"/>
          <w:szCs w:val="24"/>
          <w:lang w:val="en-GB"/>
        </w:rPr>
        <w:t xml:space="preserve">The order of inclusion in </w:t>
      </w:r>
      <w:r w:rsidR="00E10E36">
        <w:rPr>
          <w:rFonts w:ascii="Times New Roman" w:hAnsi="Times New Roman" w:cs="Times New Roman"/>
          <w:sz w:val="24"/>
          <w:szCs w:val="24"/>
          <w:lang w:val="en-GB"/>
        </w:rPr>
        <w:t>CON, RVE or NEX</w:t>
      </w:r>
      <w:r w:rsidR="00E10E36" w:rsidRPr="00162DD2">
        <w:rPr>
          <w:rFonts w:ascii="Times New Roman" w:hAnsi="Times New Roman" w:cs="Times New Roman"/>
          <w:sz w:val="24"/>
          <w:szCs w:val="24"/>
          <w:lang w:val="en-GB"/>
        </w:rPr>
        <w:t xml:space="preserve"> group was randomly assigned to each subject</w:t>
      </w:r>
      <w:r w:rsidR="00E10E36">
        <w:rPr>
          <w:rFonts w:ascii="Times New Roman" w:hAnsi="Times New Roman" w:cs="Times New Roman"/>
          <w:sz w:val="24"/>
          <w:szCs w:val="24"/>
          <w:lang w:val="en-GB"/>
        </w:rPr>
        <w:t xml:space="preserve"> at the beginning of the bed rest, with 4 subjects assigned to each group in each campaign.</w:t>
      </w:r>
      <w:r w:rsidR="00654737">
        <w:rPr>
          <w:rFonts w:ascii="Times New Roman" w:hAnsi="Times New Roman" w:cs="Times New Roman"/>
          <w:sz w:val="24"/>
          <w:szCs w:val="24"/>
          <w:lang w:val="en-GB"/>
        </w:rPr>
        <w:t xml:space="preserve"> </w:t>
      </w:r>
      <w:r w:rsidR="00654737" w:rsidRPr="00C70018">
        <w:rPr>
          <w:rFonts w:ascii="Times-Roman" w:hAnsi="Times-Roman" w:cs="Times-Roman"/>
          <w:sz w:val="24"/>
          <w:szCs w:val="18"/>
          <w:lang w:val="en-US"/>
        </w:rPr>
        <w:t xml:space="preserve">All subjects adhered to a strict 6° head-down tilt bed rest for </w:t>
      </w:r>
      <w:r w:rsidR="00654737">
        <w:rPr>
          <w:rFonts w:ascii="Times-Roman" w:hAnsi="Times-Roman" w:cs="Times-Roman"/>
          <w:sz w:val="24"/>
          <w:szCs w:val="18"/>
          <w:lang w:val="en-US"/>
        </w:rPr>
        <w:t>21</w:t>
      </w:r>
      <w:r w:rsidR="00654737" w:rsidRPr="00C70018">
        <w:rPr>
          <w:rFonts w:ascii="Times-Roman" w:hAnsi="Times-Roman" w:cs="Times-Roman"/>
          <w:sz w:val="24"/>
          <w:szCs w:val="18"/>
          <w:lang w:val="en-US"/>
        </w:rPr>
        <w:t xml:space="preserve"> days</w:t>
      </w:r>
      <w:r w:rsidR="00654737">
        <w:rPr>
          <w:rFonts w:ascii="Times-Roman" w:hAnsi="Times-Roman" w:cs="Times-Roman"/>
          <w:sz w:val="24"/>
          <w:szCs w:val="18"/>
          <w:lang w:val="en-US"/>
        </w:rPr>
        <w:t xml:space="preserve"> (HDBR) for each campaign</w:t>
      </w:r>
      <w:r w:rsidR="00654737" w:rsidRPr="00C70018">
        <w:rPr>
          <w:rFonts w:ascii="Times-Roman" w:hAnsi="Times-Roman" w:cs="Times-Roman"/>
          <w:sz w:val="24"/>
          <w:szCs w:val="18"/>
          <w:lang w:val="en-US"/>
        </w:rPr>
        <w:t>. Subjects were acclimated to the bed rest</w:t>
      </w:r>
      <w:r w:rsidR="00654737">
        <w:rPr>
          <w:rFonts w:ascii="Times-Roman" w:hAnsi="Times-Roman" w:cs="Times-Roman"/>
          <w:sz w:val="24"/>
          <w:szCs w:val="18"/>
          <w:lang w:val="en-US"/>
        </w:rPr>
        <w:t xml:space="preserve"> </w:t>
      </w:r>
      <w:r w:rsidR="00654737" w:rsidRPr="00C70018">
        <w:rPr>
          <w:rFonts w:ascii="Times-Roman" w:hAnsi="Times-Roman" w:cs="Times-Roman"/>
          <w:sz w:val="24"/>
          <w:szCs w:val="18"/>
          <w:lang w:val="en-US"/>
        </w:rPr>
        <w:t xml:space="preserve">unit for </w:t>
      </w:r>
      <w:r w:rsidR="00654737">
        <w:rPr>
          <w:rFonts w:ascii="Times-Roman" w:hAnsi="Times-Roman" w:cs="Times-Roman"/>
          <w:sz w:val="24"/>
          <w:szCs w:val="18"/>
          <w:lang w:val="en-US"/>
        </w:rPr>
        <w:t>7</w:t>
      </w:r>
      <w:r w:rsidR="00654737" w:rsidRPr="00C70018">
        <w:rPr>
          <w:rFonts w:ascii="Times-Roman" w:hAnsi="Times-Roman" w:cs="Times-Roman"/>
          <w:sz w:val="24"/>
          <w:szCs w:val="18"/>
          <w:lang w:val="en-US"/>
        </w:rPr>
        <w:t xml:space="preserve"> days before initiating uninterrupted bed rest, monitored 24</w:t>
      </w:r>
      <w:r w:rsidR="00654737">
        <w:rPr>
          <w:rFonts w:ascii="Times-Roman" w:hAnsi="Times-Roman" w:cs="Times-Roman"/>
          <w:sz w:val="24"/>
          <w:szCs w:val="18"/>
          <w:lang w:val="en-US"/>
        </w:rPr>
        <w:t xml:space="preserve"> </w:t>
      </w:r>
      <w:r w:rsidR="00654737" w:rsidRPr="00C70018">
        <w:rPr>
          <w:rFonts w:ascii="Times-Roman" w:hAnsi="Times-Roman" w:cs="Times-Roman"/>
          <w:sz w:val="24"/>
          <w:szCs w:val="18"/>
          <w:lang w:val="en-US"/>
        </w:rPr>
        <w:t>h a day, and provided with strictly controlled diet aimed at preventing</w:t>
      </w:r>
      <w:r w:rsidR="00654737">
        <w:rPr>
          <w:rFonts w:ascii="Times-Roman" w:hAnsi="Times-Roman" w:cs="Times-Roman"/>
          <w:sz w:val="24"/>
          <w:szCs w:val="18"/>
          <w:lang w:val="en-US"/>
        </w:rPr>
        <w:t xml:space="preserve"> </w:t>
      </w:r>
      <w:r w:rsidR="00654737" w:rsidRPr="00C70018">
        <w:rPr>
          <w:rFonts w:ascii="Times-Roman" w:hAnsi="Times-Roman" w:cs="Times-Roman"/>
          <w:sz w:val="24"/>
          <w:szCs w:val="18"/>
          <w:lang w:val="en-US"/>
        </w:rPr>
        <w:t xml:space="preserve">body weight changes. </w:t>
      </w:r>
      <w:r w:rsidR="00654737">
        <w:rPr>
          <w:rFonts w:ascii="Times-Roman" w:hAnsi="Times-Roman" w:cs="Times-Roman"/>
          <w:sz w:val="24"/>
          <w:szCs w:val="18"/>
          <w:lang w:val="en-US"/>
        </w:rPr>
        <w:t xml:space="preserve">Daily cycle started </w:t>
      </w:r>
      <w:r w:rsidR="00654737" w:rsidRPr="00C70018">
        <w:rPr>
          <w:rFonts w:ascii="Times-Roman" w:hAnsi="Times-Roman" w:cs="Times-Roman"/>
          <w:sz w:val="24"/>
          <w:szCs w:val="18"/>
          <w:lang w:val="en-US"/>
        </w:rPr>
        <w:t xml:space="preserve">each day at </w:t>
      </w:r>
      <w:r w:rsidR="00654737">
        <w:rPr>
          <w:rFonts w:ascii="Times-Roman" w:hAnsi="Times-Roman" w:cs="Times-Roman"/>
          <w:sz w:val="24"/>
          <w:szCs w:val="18"/>
          <w:lang w:val="en-US"/>
        </w:rPr>
        <w:t>7</w:t>
      </w:r>
      <w:r w:rsidR="00654737" w:rsidRPr="00C70018">
        <w:rPr>
          <w:rFonts w:ascii="Times-Roman" w:hAnsi="Times-Roman" w:cs="Times-Roman"/>
          <w:sz w:val="24"/>
          <w:szCs w:val="18"/>
          <w:lang w:val="en-US"/>
        </w:rPr>
        <w:t>:</w:t>
      </w:r>
      <w:r w:rsidR="00654737">
        <w:rPr>
          <w:rFonts w:ascii="Times-Roman" w:hAnsi="Times-Roman" w:cs="Times-Roman"/>
          <w:sz w:val="24"/>
          <w:szCs w:val="18"/>
          <w:lang w:val="en-US"/>
        </w:rPr>
        <w:t>0</w:t>
      </w:r>
      <w:r w:rsidR="00654737" w:rsidRPr="00C70018">
        <w:rPr>
          <w:rFonts w:ascii="Times-Roman" w:hAnsi="Times-Roman" w:cs="Times-Roman"/>
          <w:sz w:val="24"/>
          <w:szCs w:val="18"/>
          <w:lang w:val="en-US"/>
        </w:rPr>
        <w:t>0 AM</w:t>
      </w:r>
      <w:r w:rsidR="00654737">
        <w:rPr>
          <w:rFonts w:ascii="Times-Roman" w:hAnsi="Times-Roman" w:cs="Times-Roman"/>
          <w:sz w:val="24"/>
          <w:szCs w:val="18"/>
          <w:lang w:val="en-US"/>
        </w:rPr>
        <w:t xml:space="preserve"> </w:t>
      </w:r>
      <w:r w:rsidR="00654737" w:rsidRPr="00C70018">
        <w:rPr>
          <w:rFonts w:ascii="Times-Roman" w:hAnsi="Times-Roman" w:cs="Times-Roman"/>
          <w:sz w:val="24"/>
          <w:szCs w:val="18"/>
          <w:lang w:val="en-US"/>
        </w:rPr>
        <w:t xml:space="preserve">and </w:t>
      </w:r>
      <w:r w:rsidR="00654737">
        <w:rPr>
          <w:rFonts w:ascii="Times-Roman" w:hAnsi="Times-Roman" w:cs="Times-Roman"/>
          <w:sz w:val="24"/>
          <w:szCs w:val="18"/>
          <w:lang w:val="en-US"/>
        </w:rPr>
        <w:t xml:space="preserve">ended </w:t>
      </w:r>
      <w:r w:rsidR="00654737" w:rsidRPr="00C70018">
        <w:rPr>
          <w:rFonts w:ascii="Times-Roman" w:hAnsi="Times-Roman" w:cs="Times-Roman"/>
          <w:sz w:val="24"/>
          <w:szCs w:val="18"/>
          <w:lang w:val="en-US"/>
        </w:rPr>
        <w:t>at 11:00 PM, with no napping</w:t>
      </w:r>
      <w:r w:rsidR="00654737">
        <w:rPr>
          <w:rFonts w:ascii="Times-Roman" w:hAnsi="Times-Roman" w:cs="Times-Roman"/>
          <w:sz w:val="24"/>
          <w:szCs w:val="18"/>
          <w:lang w:val="en-US"/>
        </w:rPr>
        <w:t xml:space="preserve"> </w:t>
      </w:r>
      <w:r w:rsidR="00654737" w:rsidRPr="00C70018">
        <w:rPr>
          <w:rFonts w:ascii="Times-Roman" w:hAnsi="Times-Roman" w:cs="Times-Roman"/>
          <w:sz w:val="24"/>
          <w:szCs w:val="18"/>
          <w:lang w:val="en-US"/>
        </w:rPr>
        <w:t xml:space="preserve">allowed during the day. After completing the </w:t>
      </w:r>
      <w:r w:rsidR="00654737">
        <w:rPr>
          <w:rFonts w:ascii="Times-Roman" w:hAnsi="Times-Roman" w:cs="Times-Roman"/>
          <w:sz w:val="24"/>
          <w:szCs w:val="18"/>
          <w:lang w:val="en-US"/>
        </w:rPr>
        <w:t xml:space="preserve">21-days of bed rest, </w:t>
      </w:r>
      <w:r w:rsidR="00654737" w:rsidRPr="00C70018">
        <w:rPr>
          <w:rFonts w:ascii="Times-Roman" w:hAnsi="Times-Roman" w:cs="Times-Roman"/>
          <w:sz w:val="24"/>
          <w:szCs w:val="18"/>
          <w:lang w:val="en-US"/>
        </w:rPr>
        <w:t xml:space="preserve">subjects remained in the facility for an additional </w:t>
      </w:r>
      <w:r w:rsidR="00654737">
        <w:rPr>
          <w:rFonts w:ascii="Times-Roman" w:hAnsi="Times-Roman" w:cs="Times-Roman"/>
          <w:sz w:val="24"/>
          <w:szCs w:val="18"/>
          <w:lang w:val="en-US"/>
        </w:rPr>
        <w:t xml:space="preserve">7 days </w:t>
      </w:r>
      <w:r w:rsidR="00654737" w:rsidRPr="00C70018">
        <w:rPr>
          <w:rFonts w:ascii="Times-Roman" w:hAnsi="Times-Roman" w:cs="Times-Roman"/>
          <w:sz w:val="24"/>
          <w:szCs w:val="18"/>
          <w:lang w:val="en-US"/>
        </w:rPr>
        <w:t>for</w:t>
      </w:r>
      <w:r w:rsidR="00654737">
        <w:rPr>
          <w:rFonts w:ascii="Times-Roman" w:hAnsi="Times-Roman" w:cs="Times-Roman"/>
          <w:sz w:val="24"/>
          <w:szCs w:val="18"/>
          <w:lang w:val="en-US"/>
        </w:rPr>
        <w:t xml:space="preserve"> </w:t>
      </w:r>
      <w:r w:rsidR="00654737" w:rsidRPr="00C70018">
        <w:rPr>
          <w:rFonts w:ascii="Times-Roman" w:hAnsi="Times-Roman" w:cs="Times-Roman"/>
          <w:sz w:val="24"/>
          <w:szCs w:val="18"/>
          <w:lang w:val="en-US"/>
        </w:rPr>
        <w:t xml:space="preserve">further testing. In the </w:t>
      </w:r>
      <w:r w:rsidR="00654737" w:rsidRPr="00C40FE6">
        <w:rPr>
          <w:rFonts w:ascii="Times-Roman" w:hAnsi="Times-Roman" w:cs="Times-Roman"/>
          <w:sz w:val="24"/>
          <w:szCs w:val="18"/>
          <w:lang w:val="en-US"/>
        </w:rPr>
        <w:t>ambulatory periods preceding and following HDBR, lying in bed during the day was not allowed. In this way, each campaign spanned 35 days in-clinic</w:t>
      </w:r>
      <w:r w:rsidR="00654737">
        <w:rPr>
          <w:rFonts w:ascii="Times New Roman" w:hAnsi="Times New Roman" w:cs="Times New Roman"/>
          <w:sz w:val="24"/>
          <w:szCs w:val="24"/>
          <w:lang w:val="en-GB"/>
        </w:rPr>
        <w:t>.</w:t>
      </w:r>
    </w:p>
    <w:p w14:paraId="4200F7F6" w14:textId="77777777" w:rsidR="00654737" w:rsidRDefault="00B87968" w:rsidP="00B87968">
      <w:pPr>
        <w:spacing w:after="0" w:line="480" w:lineRule="auto"/>
        <w:ind w:firstLine="142"/>
        <w:jc w:val="both"/>
        <w:rPr>
          <w:rFonts w:ascii="Times New Roman" w:hAnsi="Times New Roman" w:cs="Times New Roman"/>
          <w:sz w:val="24"/>
          <w:szCs w:val="24"/>
          <w:lang w:val="en-GB"/>
        </w:rPr>
      </w:pPr>
      <w:r w:rsidRPr="001338B1">
        <w:rPr>
          <w:rFonts w:ascii="Times New Roman" w:hAnsi="Times New Roman" w:cs="Times New Roman"/>
          <w:sz w:val="24"/>
          <w:szCs w:val="24"/>
          <w:lang w:val="en-GB"/>
        </w:rPr>
        <w:t xml:space="preserve">All exercise training was performed on an integrated training device supplied by Novotec Medical (Pforzheim, Germany). The vibration platform (Galileo® Fitness, Novotec, </w:t>
      </w:r>
      <w:r w:rsidRPr="001338B1">
        <w:rPr>
          <w:rFonts w:ascii="Times New Roman" w:hAnsi="Times New Roman" w:cs="Times New Roman"/>
          <w:sz w:val="24"/>
          <w:szCs w:val="24"/>
          <w:lang w:val="en-GB"/>
        </w:rPr>
        <w:lastRenderedPageBreak/>
        <w:t xml:space="preserve">Germany) was combined with a system designed to allow exercise training in -6° head down position. RVE sessions were performed </w:t>
      </w:r>
      <w:r w:rsidR="00162DD2">
        <w:rPr>
          <w:rFonts w:ascii="Times New Roman" w:hAnsi="Times New Roman" w:cs="Times New Roman"/>
          <w:sz w:val="24"/>
          <w:szCs w:val="24"/>
          <w:lang w:val="en-GB"/>
        </w:rPr>
        <w:t xml:space="preserve">away from meals </w:t>
      </w:r>
      <w:r w:rsidRPr="001338B1">
        <w:rPr>
          <w:rFonts w:ascii="Times New Roman" w:hAnsi="Times New Roman" w:cs="Times New Roman"/>
          <w:sz w:val="24"/>
          <w:szCs w:val="24"/>
          <w:lang w:val="en-GB"/>
        </w:rPr>
        <w:t xml:space="preserve">two times per week with three to four day intervals, </w:t>
      </w:r>
      <w:r w:rsidR="00162DD2">
        <w:rPr>
          <w:rFonts w:ascii="Times New Roman" w:hAnsi="Times New Roman" w:cs="Times New Roman"/>
          <w:sz w:val="24"/>
          <w:szCs w:val="24"/>
          <w:lang w:val="en-GB"/>
        </w:rPr>
        <w:t>starting</w:t>
      </w:r>
      <w:r w:rsidR="00162DD2" w:rsidRPr="001338B1">
        <w:rPr>
          <w:rFonts w:ascii="Times New Roman" w:hAnsi="Times New Roman" w:cs="Times New Roman"/>
          <w:sz w:val="24"/>
          <w:szCs w:val="24"/>
          <w:lang w:val="en-GB"/>
        </w:rPr>
        <w:t xml:space="preserve"> </w:t>
      </w:r>
      <w:r w:rsidR="00162DD2">
        <w:rPr>
          <w:rFonts w:ascii="Times New Roman" w:hAnsi="Times New Roman" w:cs="Times New Roman"/>
          <w:sz w:val="24"/>
          <w:szCs w:val="24"/>
          <w:lang w:val="en-GB"/>
        </w:rPr>
        <w:t>at</w:t>
      </w:r>
      <w:r w:rsidR="00162DD2" w:rsidRPr="001338B1">
        <w:rPr>
          <w:rFonts w:ascii="Times New Roman" w:hAnsi="Times New Roman" w:cs="Times New Roman"/>
          <w:sz w:val="24"/>
          <w:szCs w:val="24"/>
          <w:lang w:val="en-GB"/>
        </w:rPr>
        <w:t xml:space="preserve"> </w:t>
      </w:r>
      <w:r w:rsidR="00162DD2" w:rsidRPr="00C70018">
        <w:rPr>
          <w:rFonts w:ascii="Times New Roman" w:hAnsi="Times New Roman" w:cs="Times New Roman"/>
          <w:sz w:val="24"/>
          <w:szCs w:val="24"/>
          <w:lang w:val="en-GB"/>
        </w:rPr>
        <w:t>HD</w:t>
      </w:r>
      <w:r w:rsidR="005459F0" w:rsidRPr="00C70018">
        <w:rPr>
          <w:rFonts w:ascii="Times New Roman" w:hAnsi="Times New Roman" w:cs="Times New Roman"/>
          <w:sz w:val="24"/>
          <w:szCs w:val="24"/>
          <w:lang w:val="en-GB"/>
        </w:rPr>
        <w:t>T</w:t>
      </w:r>
      <w:r w:rsidR="00C70018">
        <w:rPr>
          <w:rFonts w:ascii="Times New Roman" w:hAnsi="Times New Roman" w:cs="Times New Roman"/>
          <w:sz w:val="24"/>
          <w:szCs w:val="24"/>
          <w:lang w:val="en-GB"/>
        </w:rPr>
        <w:t xml:space="preserve"> </w:t>
      </w:r>
      <w:r w:rsidRPr="00C70018">
        <w:rPr>
          <w:rFonts w:ascii="Times New Roman" w:hAnsi="Times New Roman" w:cs="Times New Roman"/>
          <w:sz w:val="24"/>
          <w:szCs w:val="24"/>
          <w:lang w:val="en-GB"/>
        </w:rPr>
        <w:t>2.</w:t>
      </w:r>
    </w:p>
    <w:p w14:paraId="106DF5AF" w14:textId="75FAE91F" w:rsidR="00162DD2" w:rsidRDefault="00654737" w:rsidP="00B87968">
      <w:pPr>
        <w:spacing w:after="0" w:line="480" w:lineRule="auto"/>
        <w:ind w:firstLine="142"/>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the NEX group, this training was complemented with daily </w:t>
      </w:r>
      <w:r w:rsidRPr="00162DD2">
        <w:rPr>
          <w:rFonts w:ascii="Times New Roman" w:hAnsi="Times New Roman" w:cs="Times New Roman"/>
          <w:sz w:val="24"/>
          <w:szCs w:val="24"/>
          <w:lang w:val="en-GB"/>
        </w:rPr>
        <w:t>high protein intake (1.2</w:t>
      </w:r>
      <w:r>
        <w:rPr>
          <w:rFonts w:ascii="Times New Roman" w:hAnsi="Times New Roman" w:cs="Times New Roman"/>
          <w:sz w:val="24"/>
          <w:szCs w:val="24"/>
          <w:lang w:val="en-GB"/>
        </w:rPr>
        <w:t xml:space="preserve"> </w:t>
      </w:r>
      <w:r w:rsidRPr="00162DD2">
        <w:rPr>
          <w:rFonts w:ascii="Times New Roman" w:hAnsi="Times New Roman" w:cs="Times New Roman"/>
          <w:sz w:val="24"/>
          <w:szCs w:val="24"/>
          <w:lang w:val="en-GB"/>
        </w:rPr>
        <w:t>g/kg body weight /d plus 0.6 g/kg body weight/d whey protein) with alkaline salts (90 mmol potassium</w:t>
      </w:r>
      <w:r>
        <w:rPr>
          <w:rFonts w:ascii="Times New Roman" w:hAnsi="Times New Roman" w:cs="Times New Roman"/>
          <w:sz w:val="24"/>
          <w:szCs w:val="24"/>
          <w:lang w:val="en-GB"/>
        </w:rPr>
        <w:t xml:space="preserve"> </w:t>
      </w:r>
      <w:r w:rsidRPr="00162DD2">
        <w:rPr>
          <w:rFonts w:ascii="Times New Roman" w:hAnsi="Times New Roman" w:cs="Times New Roman"/>
          <w:sz w:val="24"/>
          <w:szCs w:val="24"/>
          <w:lang w:val="en-GB"/>
        </w:rPr>
        <w:t>bicarbonate /d</w:t>
      </w:r>
      <w:r>
        <w:rPr>
          <w:rFonts w:ascii="Times New Roman" w:hAnsi="Times New Roman" w:cs="Times New Roman"/>
          <w:sz w:val="24"/>
          <w:szCs w:val="24"/>
          <w:lang w:val="en-GB"/>
        </w:rPr>
        <w:t>)</w:t>
      </w:r>
      <w:r w:rsidR="00B87968" w:rsidRPr="001338B1">
        <w:rPr>
          <w:rFonts w:ascii="Times New Roman" w:hAnsi="Times New Roman" w:cs="Times New Roman"/>
          <w:sz w:val="24"/>
          <w:szCs w:val="24"/>
          <w:lang w:val="en-GB"/>
        </w:rPr>
        <w:t xml:space="preserve"> </w:t>
      </w:r>
    </w:p>
    <w:p w14:paraId="0C7BC27D" w14:textId="047AFB68" w:rsidR="00B87968" w:rsidRPr="00654737" w:rsidRDefault="008F5284" w:rsidP="00654737">
      <w:pPr>
        <w:spacing w:after="0" w:line="480" w:lineRule="auto"/>
        <w:ind w:firstLine="142"/>
        <w:jc w:val="both"/>
        <w:rPr>
          <w:rFonts w:ascii="Times New Roman" w:hAnsi="Times New Roman" w:cs="Times New Roman"/>
          <w:sz w:val="24"/>
          <w:szCs w:val="24"/>
          <w:lang w:val="en-US"/>
        </w:rPr>
      </w:pPr>
      <w:r>
        <w:rPr>
          <w:rFonts w:ascii="Times New Roman" w:hAnsi="Times New Roman" w:cs="Times New Roman"/>
          <w:sz w:val="24"/>
          <w:szCs w:val="24"/>
          <w:lang w:val="en-GB"/>
        </w:rPr>
        <w:t>At BDC-2 and R+2, p</w:t>
      </w:r>
      <w:r w:rsidRPr="001338B1">
        <w:rPr>
          <w:rFonts w:ascii="Times New Roman" w:hAnsi="Times New Roman" w:cs="Times New Roman"/>
          <w:sz w:val="24"/>
          <w:szCs w:val="24"/>
          <w:lang w:val="en-GB"/>
        </w:rPr>
        <w:t xml:space="preserve">articipant </w:t>
      </w:r>
      <w:r w:rsidR="00132530">
        <w:rPr>
          <w:rFonts w:ascii="Times New Roman" w:hAnsi="Times New Roman" w:cs="Times New Roman"/>
          <w:sz w:val="24"/>
          <w:szCs w:val="24"/>
          <w:lang w:val="en-GB"/>
        </w:rPr>
        <w:t xml:space="preserve">underwent </w:t>
      </w:r>
      <w:r w:rsidR="00B87968" w:rsidRPr="001338B1">
        <w:rPr>
          <w:rFonts w:ascii="Times New Roman" w:hAnsi="Times New Roman" w:cs="Times New Roman"/>
          <w:sz w:val="24"/>
          <w:szCs w:val="24"/>
          <w:lang w:val="en-GB"/>
        </w:rPr>
        <w:t xml:space="preserve">progressive </w:t>
      </w:r>
      <w:r>
        <w:rPr>
          <w:rFonts w:ascii="Times New Roman" w:hAnsi="Times New Roman" w:cs="Times New Roman"/>
          <w:sz w:val="24"/>
          <w:szCs w:val="24"/>
          <w:lang w:val="en-GB"/>
        </w:rPr>
        <w:t xml:space="preserve">head-up </w:t>
      </w:r>
      <w:r w:rsidR="0053726E">
        <w:rPr>
          <w:rFonts w:ascii="Times New Roman" w:hAnsi="Times New Roman" w:cs="Times New Roman"/>
          <w:sz w:val="24"/>
          <w:szCs w:val="24"/>
          <w:lang w:val="en-GB"/>
        </w:rPr>
        <w:t>t</w:t>
      </w:r>
      <w:r w:rsidR="0053726E" w:rsidRPr="001338B1">
        <w:rPr>
          <w:rFonts w:ascii="Times New Roman" w:hAnsi="Times New Roman" w:cs="Times New Roman"/>
          <w:sz w:val="24"/>
          <w:szCs w:val="24"/>
          <w:lang w:val="en-GB"/>
        </w:rPr>
        <w:t xml:space="preserve">ilt </w:t>
      </w:r>
      <w:r w:rsidR="00B87968" w:rsidRPr="001338B1">
        <w:rPr>
          <w:rFonts w:ascii="Times New Roman" w:hAnsi="Times New Roman" w:cs="Times New Roman"/>
          <w:sz w:val="24"/>
          <w:szCs w:val="24"/>
          <w:lang w:val="en-GB"/>
        </w:rPr>
        <w:t xml:space="preserve">test </w:t>
      </w:r>
      <w:r>
        <w:rPr>
          <w:rFonts w:ascii="Times New Roman" w:hAnsi="Times New Roman" w:cs="Times New Roman"/>
          <w:sz w:val="24"/>
          <w:szCs w:val="24"/>
          <w:lang w:val="en-GB"/>
        </w:rPr>
        <w:t>consisting of</w:t>
      </w:r>
      <w:r w:rsidRPr="001338B1">
        <w:rPr>
          <w:rFonts w:ascii="Times New Roman" w:hAnsi="Times New Roman" w:cs="Times New Roman"/>
          <w:sz w:val="24"/>
          <w:szCs w:val="24"/>
          <w:lang w:val="en-GB"/>
        </w:rPr>
        <w:t xml:space="preserve"> </w:t>
      </w:r>
      <w:r w:rsidR="00B87968" w:rsidRPr="001338B1">
        <w:rPr>
          <w:rFonts w:ascii="Times New Roman" w:hAnsi="Times New Roman" w:cs="Times New Roman"/>
          <w:sz w:val="24"/>
          <w:szCs w:val="24"/>
          <w:lang w:val="en-GB"/>
        </w:rPr>
        <w:t xml:space="preserve">3 steps </w:t>
      </w:r>
      <w:r w:rsidRPr="001338B1">
        <w:rPr>
          <w:rFonts w:ascii="Times New Roman" w:hAnsi="Times New Roman" w:cs="Times New Roman"/>
          <w:sz w:val="24"/>
          <w:szCs w:val="24"/>
          <w:lang w:val="en-GB"/>
        </w:rPr>
        <w:t xml:space="preserve">(20°, 45°, 80°) </w:t>
      </w:r>
      <w:r w:rsidR="00B87968" w:rsidRPr="001338B1">
        <w:rPr>
          <w:rFonts w:ascii="Times New Roman" w:hAnsi="Times New Roman" w:cs="Times New Roman"/>
          <w:sz w:val="24"/>
          <w:szCs w:val="24"/>
          <w:lang w:val="en-GB"/>
        </w:rPr>
        <w:t>of 3 min</w:t>
      </w:r>
      <w:r>
        <w:rPr>
          <w:rFonts w:ascii="Times New Roman" w:hAnsi="Times New Roman" w:cs="Times New Roman"/>
          <w:sz w:val="24"/>
          <w:szCs w:val="24"/>
          <w:lang w:val="en-GB"/>
        </w:rPr>
        <w:t xml:space="preserve"> duration</w:t>
      </w:r>
      <w:r w:rsidR="00B87968" w:rsidRPr="001338B1">
        <w:rPr>
          <w:rFonts w:ascii="Times New Roman" w:hAnsi="Times New Roman" w:cs="Times New Roman"/>
          <w:sz w:val="24"/>
          <w:szCs w:val="24"/>
          <w:lang w:val="en-GB"/>
        </w:rPr>
        <w:t xml:space="preserve"> each</w:t>
      </w:r>
      <w:r w:rsidR="00654737">
        <w:rPr>
          <w:rFonts w:ascii="Times New Roman" w:hAnsi="Times New Roman" w:cs="Times New Roman"/>
          <w:sz w:val="24"/>
          <w:szCs w:val="24"/>
          <w:lang w:val="en-GB"/>
        </w:rPr>
        <w:t xml:space="preserve"> (Figure 5a).</w:t>
      </w:r>
      <w:r w:rsidR="00654737" w:rsidRPr="00654737">
        <w:rPr>
          <w:rFonts w:ascii="Times New Roman" w:hAnsi="Times New Roman" w:cs="Times New Roman"/>
          <w:sz w:val="24"/>
          <w:szCs w:val="24"/>
          <w:lang w:val="en-US"/>
        </w:rPr>
        <w:t xml:space="preserve"> </w:t>
      </w:r>
    </w:p>
    <w:p w14:paraId="2EA987EE" w14:textId="1A83401D" w:rsidR="00BF7DB3" w:rsidRPr="00454171" w:rsidRDefault="00DC306A" w:rsidP="00454171">
      <w:pPr>
        <w:spacing w:after="0" w:line="480" w:lineRule="auto"/>
        <w:ind w:firstLine="142"/>
        <w:jc w:val="both"/>
        <w:rPr>
          <w:rFonts w:ascii="Times New Roman" w:hAnsi="Times New Roman" w:cs="Times New Roman"/>
          <w:sz w:val="24"/>
          <w:szCs w:val="24"/>
          <w:lang w:val="en-US"/>
        </w:rPr>
      </w:pPr>
      <w:r w:rsidRPr="001C5990">
        <w:rPr>
          <w:rFonts w:ascii="Times New Roman" w:hAnsi="Times New Roman" w:cs="Times New Roman"/>
          <w:sz w:val="24"/>
          <w:szCs w:val="24"/>
          <w:lang w:val="en-GB"/>
        </w:rPr>
        <w:t>During the bed rest campaigns, four subjects in the NEX group withdraw for personal reasons from the study. In addition, for technical problems, we were not able to acquire good quality data in both pre-HDBR, HD</w:t>
      </w:r>
      <w:r w:rsidR="005459F0" w:rsidRPr="001C5990">
        <w:rPr>
          <w:rFonts w:ascii="Times New Roman" w:hAnsi="Times New Roman" w:cs="Times New Roman"/>
          <w:sz w:val="24"/>
          <w:szCs w:val="24"/>
          <w:lang w:val="en-GB"/>
        </w:rPr>
        <w:t>T</w:t>
      </w:r>
      <w:r w:rsidRPr="001C5990">
        <w:rPr>
          <w:rFonts w:ascii="Times New Roman" w:hAnsi="Times New Roman" w:cs="Times New Roman"/>
          <w:sz w:val="24"/>
          <w:szCs w:val="24"/>
          <w:lang w:val="en-GB"/>
        </w:rPr>
        <w:t xml:space="preserve">, </w:t>
      </w:r>
      <w:r w:rsidR="00132204" w:rsidRPr="00454171">
        <w:rPr>
          <w:rFonts w:ascii="Times New Roman" w:hAnsi="Times New Roman" w:cs="Times New Roman"/>
          <w:sz w:val="24"/>
          <w:szCs w:val="24"/>
          <w:lang w:val="en-GB"/>
        </w:rPr>
        <w:t>or</w:t>
      </w:r>
      <w:r w:rsidR="00132204" w:rsidRPr="001C5990">
        <w:rPr>
          <w:rFonts w:ascii="Times New Roman" w:hAnsi="Times New Roman" w:cs="Times New Roman"/>
          <w:sz w:val="24"/>
          <w:szCs w:val="24"/>
          <w:lang w:val="en-GB"/>
        </w:rPr>
        <w:t xml:space="preserve"> </w:t>
      </w:r>
      <w:r w:rsidRPr="001C5990">
        <w:rPr>
          <w:rFonts w:ascii="Times New Roman" w:hAnsi="Times New Roman" w:cs="Times New Roman"/>
          <w:sz w:val="24"/>
          <w:szCs w:val="24"/>
          <w:lang w:val="en-GB"/>
        </w:rPr>
        <w:t>post-HDBR in other three subjects of the same group, thus precluding paired analysis</w:t>
      </w:r>
      <w:r w:rsidR="00132204" w:rsidRPr="00454171">
        <w:rPr>
          <w:rFonts w:ascii="Times New Roman" w:hAnsi="Times New Roman" w:cs="Times New Roman"/>
          <w:sz w:val="24"/>
          <w:szCs w:val="24"/>
          <w:lang w:val="en-GB"/>
        </w:rPr>
        <w:t xml:space="preserve"> </w:t>
      </w:r>
      <w:r w:rsidR="001C5990" w:rsidRPr="00454171">
        <w:rPr>
          <w:rFonts w:ascii="Times New Roman" w:hAnsi="Times New Roman" w:cs="Times New Roman"/>
          <w:sz w:val="24"/>
          <w:szCs w:val="24"/>
          <w:lang w:val="en-GB"/>
        </w:rPr>
        <w:t>between a NEX gr of 5 subjects and</w:t>
      </w:r>
      <w:r w:rsidR="00132204" w:rsidRPr="00454171">
        <w:rPr>
          <w:rFonts w:ascii="Times New Roman" w:hAnsi="Times New Roman" w:cs="Times New Roman"/>
          <w:sz w:val="24"/>
          <w:szCs w:val="24"/>
          <w:lang w:val="en-GB"/>
        </w:rPr>
        <w:t xml:space="preserve"> the other group</w:t>
      </w:r>
      <w:r w:rsidR="001C5990" w:rsidRPr="00454171">
        <w:rPr>
          <w:rFonts w:ascii="Times New Roman" w:hAnsi="Times New Roman" w:cs="Times New Roman"/>
          <w:sz w:val="24"/>
          <w:szCs w:val="24"/>
          <w:lang w:val="en-GB"/>
        </w:rPr>
        <w:t xml:space="preserve"> of 11 and 12 subjects respectively</w:t>
      </w:r>
      <w:r w:rsidRPr="0053379F">
        <w:rPr>
          <w:rFonts w:ascii="Times New Roman" w:hAnsi="Times New Roman" w:cs="Times New Roman"/>
          <w:sz w:val="24"/>
          <w:szCs w:val="24"/>
          <w:lang w:val="en-GB"/>
        </w:rPr>
        <w:t>.</w:t>
      </w:r>
      <w:r w:rsidRPr="001C5990">
        <w:rPr>
          <w:rFonts w:ascii="Times New Roman" w:hAnsi="Times New Roman" w:cs="Times New Roman"/>
          <w:sz w:val="24"/>
          <w:szCs w:val="24"/>
          <w:lang w:val="en-GB"/>
        </w:rPr>
        <w:t xml:space="preserve"> For this reason, we are not reporting results relevant to the NEX countermeasure, but only results relevant to the CON and RVE groups.</w:t>
      </w:r>
      <w:r w:rsidR="00C70018" w:rsidRPr="00C70018">
        <w:rPr>
          <w:rFonts w:ascii="Times New Roman" w:hAnsi="Times New Roman" w:cs="Times New Roman"/>
          <w:sz w:val="24"/>
          <w:szCs w:val="24"/>
          <w:lang w:val="en-US"/>
        </w:rPr>
        <w:t xml:space="preserve"> </w:t>
      </w:r>
    </w:p>
    <w:p w14:paraId="6A1DC514" w14:textId="5A34979F" w:rsidR="00BF7DB3" w:rsidRPr="001338B1" w:rsidRDefault="00BF7DB3" w:rsidP="00454171">
      <w:pPr>
        <w:spacing w:after="0" w:line="480" w:lineRule="auto"/>
        <w:jc w:val="both"/>
        <w:rPr>
          <w:rFonts w:ascii="Times New Roman" w:hAnsi="Times New Roman" w:cs="Times New Roman"/>
          <w:b/>
          <w:sz w:val="24"/>
          <w:szCs w:val="24"/>
          <w:lang w:val="de-DE"/>
        </w:rPr>
      </w:pPr>
      <w:r w:rsidRPr="001338B1">
        <w:rPr>
          <w:rFonts w:ascii="Times New Roman" w:hAnsi="Times New Roman" w:cs="Times New Roman"/>
          <w:b/>
          <w:sz w:val="24"/>
          <w:szCs w:val="24"/>
          <w:lang w:val="de-DE"/>
        </w:rPr>
        <w:t xml:space="preserve">Echocardiographic </w:t>
      </w:r>
      <w:r>
        <w:rPr>
          <w:rFonts w:ascii="Times New Roman" w:hAnsi="Times New Roman" w:cs="Times New Roman"/>
          <w:b/>
          <w:sz w:val="24"/>
          <w:szCs w:val="24"/>
          <w:lang w:val="de-DE"/>
        </w:rPr>
        <w:t>imaging protocol</w:t>
      </w:r>
      <w:r w:rsidRPr="001338B1">
        <w:rPr>
          <w:rFonts w:ascii="Times New Roman" w:hAnsi="Times New Roman" w:cs="Times New Roman"/>
          <w:b/>
          <w:sz w:val="24"/>
          <w:szCs w:val="24"/>
          <w:lang w:val="de-DE"/>
        </w:rPr>
        <w:t xml:space="preserve"> </w:t>
      </w:r>
    </w:p>
    <w:p w14:paraId="029A8F18" w14:textId="383F536E" w:rsidR="00B03C88" w:rsidRPr="00454171" w:rsidRDefault="0053726E" w:rsidP="00454171">
      <w:pPr>
        <w:spacing w:after="0" w:line="480" w:lineRule="auto"/>
        <w:ind w:firstLine="142"/>
        <w:jc w:val="both"/>
        <w:rPr>
          <w:rFonts w:ascii="Times New Roman" w:hAnsi="Times New Roman" w:cs="Times New Roman"/>
          <w:sz w:val="24"/>
          <w:szCs w:val="24"/>
          <w:lang w:val="en-GB"/>
        </w:rPr>
      </w:pPr>
      <w:r w:rsidRPr="001338B1">
        <w:rPr>
          <w:rFonts w:ascii="Times New Roman" w:hAnsi="Times New Roman" w:cs="Times New Roman"/>
          <w:sz w:val="24"/>
          <w:szCs w:val="24"/>
          <w:lang w:val="en-GB"/>
        </w:rPr>
        <w:t>Echocardiograph</w:t>
      </w:r>
      <w:r>
        <w:rPr>
          <w:rFonts w:ascii="Times New Roman" w:hAnsi="Times New Roman" w:cs="Times New Roman"/>
          <w:sz w:val="24"/>
          <w:szCs w:val="24"/>
          <w:lang w:val="en-GB"/>
        </w:rPr>
        <w:t xml:space="preserve">ic imaging </w:t>
      </w:r>
      <w:r w:rsidR="00BF7DB3" w:rsidRPr="001338B1">
        <w:rPr>
          <w:rFonts w:ascii="Times New Roman" w:hAnsi="Times New Roman" w:cs="Times New Roman"/>
          <w:sz w:val="24"/>
          <w:szCs w:val="24"/>
          <w:lang w:val="en-GB"/>
        </w:rPr>
        <w:t xml:space="preserve">using an </w:t>
      </w:r>
      <w:r w:rsidR="00BF7DB3" w:rsidRPr="001338B1">
        <w:rPr>
          <w:rFonts w:ascii="Times New Roman" w:hAnsi="Times New Roman" w:cs="Times New Roman"/>
          <w:sz w:val="24"/>
          <w:szCs w:val="24"/>
          <w:lang w:val="en-CA"/>
        </w:rPr>
        <w:t>ARTIDA</w:t>
      </w:r>
      <w:r w:rsidR="00BF7DB3">
        <w:rPr>
          <w:rFonts w:ascii="Times New Roman" w:hAnsi="Times New Roman" w:cs="Times New Roman"/>
          <w:sz w:val="24"/>
          <w:szCs w:val="24"/>
          <w:lang w:val="en-CA"/>
        </w:rPr>
        <w:t xml:space="preserve"> (</w:t>
      </w:r>
      <w:r w:rsidR="00BF7DB3" w:rsidRPr="001338B1">
        <w:rPr>
          <w:rFonts w:ascii="Times New Roman" w:hAnsi="Times New Roman" w:cs="Times New Roman"/>
          <w:sz w:val="24"/>
          <w:szCs w:val="24"/>
          <w:lang w:val="en-CA"/>
        </w:rPr>
        <w:t>Toshiba Medical, Amsterdam NL)</w:t>
      </w:r>
      <w:r w:rsidR="00BF7DB3" w:rsidRPr="001338B1">
        <w:rPr>
          <w:rFonts w:ascii="Times New Roman" w:hAnsi="Times New Roman" w:cs="Times New Roman"/>
          <w:sz w:val="24"/>
          <w:szCs w:val="24"/>
          <w:lang w:val="en-GB"/>
        </w:rPr>
        <w:t xml:space="preserve"> equipment</w:t>
      </w:r>
      <w:r w:rsidR="00BF7DB3">
        <w:rPr>
          <w:rFonts w:ascii="Times New Roman" w:hAnsi="Times New Roman" w:cs="Times New Roman"/>
          <w:sz w:val="24"/>
          <w:szCs w:val="24"/>
          <w:lang w:val="en-GB"/>
        </w:rPr>
        <w:t xml:space="preserve"> </w:t>
      </w:r>
      <w:r>
        <w:rPr>
          <w:rFonts w:ascii="Times New Roman" w:hAnsi="Times New Roman" w:cs="Times New Roman"/>
          <w:sz w:val="24"/>
          <w:szCs w:val="24"/>
          <w:lang w:val="en-GB"/>
        </w:rPr>
        <w:t>was</w:t>
      </w:r>
      <w:r w:rsidR="00B87968" w:rsidRPr="001338B1">
        <w:rPr>
          <w:rFonts w:ascii="Times New Roman" w:hAnsi="Times New Roman" w:cs="Times New Roman"/>
          <w:sz w:val="24"/>
          <w:szCs w:val="24"/>
          <w:lang w:val="en-GB"/>
        </w:rPr>
        <w:t xml:space="preserve"> </w:t>
      </w:r>
      <w:r>
        <w:rPr>
          <w:rFonts w:ascii="Times New Roman" w:hAnsi="Times New Roman" w:cs="Times New Roman"/>
          <w:sz w:val="24"/>
          <w:szCs w:val="24"/>
          <w:lang w:val="en-GB"/>
        </w:rPr>
        <w:t>performed</w:t>
      </w:r>
      <w:r w:rsidRPr="001338B1">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in </w:t>
      </w:r>
      <w:r w:rsidR="00B87968" w:rsidRPr="001338B1">
        <w:rPr>
          <w:rFonts w:ascii="Times New Roman" w:hAnsi="Times New Roman" w:cs="Times New Roman"/>
          <w:sz w:val="24"/>
          <w:szCs w:val="24"/>
          <w:lang w:val="en-GB"/>
        </w:rPr>
        <w:t xml:space="preserve">supine </w:t>
      </w:r>
      <w:r w:rsidR="00336D88">
        <w:rPr>
          <w:rFonts w:ascii="Times New Roman" w:hAnsi="Times New Roman" w:cs="Times New Roman"/>
          <w:sz w:val="24"/>
          <w:szCs w:val="24"/>
          <w:lang w:val="en-GB"/>
        </w:rPr>
        <w:t xml:space="preserve">position (REST) </w:t>
      </w:r>
      <w:r>
        <w:rPr>
          <w:rFonts w:ascii="Times New Roman" w:hAnsi="Times New Roman" w:cs="Times New Roman"/>
          <w:sz w:val="24"/>
          <w:szCs w:val="24"/>
          <w:lang w:val="en-GB"/>
        </w:rPr>
        <w:t>at</w:t>
      </w:r>
      <w:r w:rsidR="00B03C88">
        <w:rPr>
          <w:rFonts w:ascii="Times New Roman" w:hAnsi="Times New Roman" w:cs="Times New Roman"/>
          <w:sz w:val="24"/>
          <w:szCs w:val="24"/>
          <w:lang w:val="en-GB"/>
        </w:rPr>
        <w:t xml:space="preserve"> BDC-2 and</w:t>
      </w:r>
      <w:r>
        <w:rPr>
          <w:rFonts w:ascii="Times New Roman" w:hAnsi="Times New Roman" w:cs="Times New Roman"/>
          <w:sz w:val="24"/>
          <w:szCs w:val="24"/>
          <w:lang w:val="en-GB"/>
        </w:rPr>
        <w:t xml:space="preserve"> at </w:t>
      </w:r>
      <w:r w:rsidR="00B87968">
        <w:rPr>
          <w:rFonts w:ascii="Times New Roman" w:hAnsi="Times New Roman" w:cs="Times New Roman"/>
          <w:sz w:val="24"/>
          <w:szCs w:val="24"/>
          <w:lang w:val="en-GB"/>
        </w:rPr>
        <w:t>R+2</w:t>
      </w:r>
      <w:r>
        <w:rPr>
          <w:rFonts w:ascii="Times New Roman" w:hAnsi="Times New Roman" w:cs="Times New Roman"/>
          <w:sz w:val="24"/>
          <w:szCs w:val="24"/>
          <w:lang w:val="en-GB"/>
        </w:rPr>
        <w:t>,</w:t>
      </w:r>
      <w:r w:rsidR="00B87968">
        <w:rPr>
          <w:rFonts w:ascii="Times New Roman" w:hAnsi="Times New Roman" w:cs="Times New Roman"/>
          <w:sz w:val="24"/>
          <w:szCs w:val="24"/>
          <w:lang w:val="en-GB"/>
        </w:rPr>
        <w:t xml:space="preserve"> </w:t>
      </w:r>
      <w:r w:rsidR="00C167DC">
        <w:rPr>
          <w:rFonts w:ascii="Times New Roman" w:hAnsi="Times New Roman" w:cs="Times New Roman"/>
          <w:sz w:val="24"/>
          <w:szCs w:val="24"/>
          <w:lang w:val="en-GB"/>
        </w:rPr>
        <w:t xml:space="preserve">and </w:t>
      </w:r>
      <w:r w:rsidR="00B87968">
        <w:rPr>
          <w:rFonts w:ascii="Times New Roman" w:hAnsi="Times New Roman" w:cs="Times New Roman"/>
          <w:sz w:val="24"/>
          <w:szCs w:val="24"/>
          <w:lang w:val="en-GB"/>
        </w:rPr>
        <w:t>in -6° HDT</w:t>
      </w:r>
      <w:r>
        <w:rPr>
          <w:rFonts w:ascii="Times New Roman" w:hAnsi="Times New Roman" w:cs="Times New Roman"/>
          <w:sz w:val="24"/>
          <w:szCs w:val="24"/>
          <w:lang w:val="en-GB"/>
        </w:rPr>
        <w:t xml:space="preserve"> at </w:t>
      </w:r>
      <w:r w:rsidR="00B87968">
        <w:rPr>
          <w:rFonts w:ascii="Times New Roman" w:hAnsi="Times New Roman" w:cs="Times New Roman"/>
          <w:sz w:val="24"/>
          <w:szCs w:val="24"/>
          <w:lang w:val="en-GB"/>
        </w:rPr>
        <w:t>day18th</w:t>
      </w:r>
      <w:r>
        <w:rPr>
          <w:rFonts w:ascii="Times New Roman" w:hAnsi="Times New Roman" w:cs="Times New Roman"/>
          <w:sz w:val="24"/>
          <w:szCs w:val="24"/>
          <w:lang w:val="en-GB"/>
        </w:rPr>
        <w:t>. In addition</w:t>
      </w:r>
      <w:r w:rsidR="0093147E">
        <w:rPr>
          <w:rFonts w:ascii="Times New Roman" w:hAnsi="Times New Roman" w:cs="Times New Roman"/>
          <w:sz w:val="24"/>
          <w:szCs w:val="24"/>
          <w:lang w:val="en-GB"/>
        </w:rPr>
        <w:t>, image acquisition</w:t>
      </w:r>
      <w:r>
        <w:rPr>
          <w:rFonts w:ascii="Times New Roman" w:hAnsi="Times New Roman" w:cs="Times New Roman"/>
          <w:sz w:val="24"/>
          <w:szCs w:val="24"/>
          <w:lang w:val="en-GB"/>
        </w:rPr>
        <w:t xml:space="preserve"> was also performed</w:t>
      </w:r>
      <w:r w:rsidR="00B87968" w:rsidRPr="001338B1">
        <w:rPr>
          <w:rFonts w:ascii="Times New Roman" w:hAnsi="Times New Roman" w:cs="Times New Roman"/>
          <w:sz w:val="24"/>
          <w:szCs w:val="24"/>
          <w:lang w:val="en-GB"/>
        </w:rPr>
        <w:t xml:space="preserve"> during the </w:t>
      </w:r>
      <w:r>
        <w:rPr>
          <w:rFonts w:ascii="Times New Roman" w:hAnsi="Times New Roman" w:cs="Times New Roman"/>
          <w:sz w:val="24"/>
          <w:szCs w:val="24"/>
          <w:lang w:val="en-GB"/>
        </w:rPr>
        <w:t xml:space="preserve">first and the </w:t>
      </w:r>
      <w:r w:rsidR="00BF7DB3">
        <w:rPr>
          <w:rFonts w:ascii="Times New Roman" w:hAnsi="Times New Roman" w:cs="Times New Roman"/>
          <w:sz w:val="24"/>
          <w:szCs w:val="24"/>
          <w:lang w:val="en-GB"/>
        </w:rPr>
        <w:t xml:space="preserve">last minute of the </w:t>
      </w:r>
      <w:r w:rsidR="00B87968" w:rsidRPr="001338B1">
        <w:rPr>
          <w:rFonts w:ascii="Times New Roman" w:hAnsi="Times New Roman" w:cs="Times New Roman"/>
          <w:sz w:val="24"/>
          <w:szCs w:val="24"/>
          <w:lang w:val="en-GB"/>
        </w:rPr>
        <w:t>80</w:t>
      </w:r>
      <w:r w:rsidR="00B03C88">
        <w:rPr>
          <w:rFonts w:ascii="Times New Roman" w:hAnsi="Times New Roman" w:cs="Times New Roman"/>
          <w:sz w:val="24"/>
          <w:szCs w:val="24"/>
          <w:lang w:val="en-GB"/>
        </w:rPr>
        <w:t xml:space="preserve">° head-up step of the Tilt </w:t>
      </w:r>
      <w:r>
        <w:rPr>
          <w:rFonts w:ascii="Times New Roman" w:hAnsi="Times New Roman" w:cs="Times New Roman"/>
          <w:sz w:val="24"/>
          <w:szCs w:val="24"/>
          <w:lang w:val="en-GB"/>
        </w:rPr>
        <w:t>test,</w:t>
      </w:r>
      <w:r w:rsidR="00B87968" w:rsidRPr="001338B1">
        <w:rPr>
          <w:rFonts w:ascii="Times New Roman" w:hAnsi="Times New Roman" w:cs="Times New Roman"/>
          <w:sz w:val="24"/>
          <w:szCs w:val="24"/>
          <w:lang w:val="en-GB"/>
        </w:rPr>
        <w:t xml:space="preserve"> </w:t>
      </w:r>
      <w:r>
        <w:rPr>
          <w:rFonts w:ascii="Times New Roman" w:hAnsi="Times New Roman" w:cs="Times New Roman"/>
          <w:sz w:val="24"/>
          <w:szCs w:val="24"/>
          <w:lang w:val="en-GB"/>
        </w:rPr>
        <w:t>at both BDC-2</w:t>
      </w:r>
      <w:r w:rsidR="00B87968" w:rsidRPr="001338B1">
        <w:rPr>
          <w:rFonts w:ascii="Times New Roman" w:hAnsi="Times New Roman" w:cs="Times New Roman"/>
          <w:sz w:val="24"/>
          <w:szCs w:val="24"/>
          <w:lang w:val="en-GB"/>
        </w:rPr>
        <w:t xml:space="preserve"> and </w:t>
      </w:r>
      <w:r w:rsidR="00B87968">
        <w:rPr>
          <w:rFonts w:ascii="Times New Roman" w:hAnsi="Times New Roman" w:cs="Times New Roman"/>
          <w:sz w:val="24"/>
          <w:szCs w:val="24"/>
          <w:lang w:val="en-GB"/>
        </w:rPr>
        <w:t>R+2</w:t>
      </w:r>
      <w:r w:rsidR="00336D88">
        <w:rPr>
          <w:rFonts w:ascii="Times New Roman" w:hAnsi="Times New Roman" w:cs="Times New Roman"/>
          <w:sz w:val="24"/>
          <w:szCs w:val="24"/>
          <w:lang w:val="en-GB"/>
        </w:rPr>
        <w:t xml:space="preserve"> (Figure 5)</w:t>
      </w:r>
      <w:r w:rsidR="00B03C88">
        <w:rPr>
          <w:rFonts w:ascii="Times New Roman" w:hAnsi="Times New Roman" w:cs="Times New Roman"/>
          <w:sz w:val="24"/>
          <w:szCs w:val="24"/>
          <w:lang w:val="en-GB"/>
        </w:rPr>
        <w:t>.</w:t>
      </w:r>
      <w:r w:rsidR="00B87968" w:rsidRPr="001338B1">
        <w:rPr>
          <w:rFonts w:ascii="Times New Roman" w:hAnsi="Times New Roman" w:cs="Times New Roman"/>
          <w:sz w:val="24"/>
          <w:szCs w:val="24"/>
          <w:lang w:val="en-GB"/>
        </w:rPr>
        <w:t xml:space="preserve"> </w:t>
      </w:r>
      <w:r w:rsidR="0093147E">
        <w:rPr>
          <w:rFonts w:ascii="Times New Roman" w:hAnsi="Times New Roman" w:cs="Times New Roman"/>
          <w:sz w:val="24"/>
          <w:szCs w:val="24"/>
          <w:lang w:val="en-GB"/>
        </w:rPr>
        <w:t>For each session, three 4D volume scans (3D over time) of the left ventricle, each representing a cardiac cycle, were acquired. In particular, t</w:t>
      </w:r>
      <w:r w:rsidR="0093147E" w:rsidRPr="001338B1">
        <w:rPr>
          <w:rFonts w:ascii="Times New Roman" w:hAnsi="Times New Roman" w:cs="Times New Roman"/>
          <w:sz w:val="24"/>
          <w:szCs w:val="24"/>
          <w:lang w:val="en-GB"/>
        </w:rPr>
        <w:t>he first 4D capture was stored as raw</w:t>
      </w:r>
      <w:r w:rsidR="0093147E">
        <w:rPr>
          <w:rFonts w:ascii="Times New Roman" w:hAnsi="Times New Roman" w:cs="Times New Roman"/>
          <w:sz w:val="24"/>
          <w:szCs w:val="24"/>
          <w:lang w:val="en-GB"/>
        </w:rPr>
        <w:t xml:space="preserve"> </w:t>
      </w:r>
      <w:r w:rsidR="0093147E" w:rsidRPr="001338B1">
        <w:rPr>
          <w:rFonts w:ascii="Times New Roman" w:hAnsi="Times New Roman" w:cs="Times New Roman"/>
          <w:sz w:val="24"/>
          <w:szCs w:val="24"/>
          <w:lang w:val="en-GB"/>
        </w:rPr>
        <w:t xml:space="preserve">data </w:t>
      </w:r>
      <w:r w:rsidR="0093147E">
        <w:rPr>
          <w:rFonts w:ascii="Times New Roman" w:hAnsi="Times New Roman" w:cs="Times New Roman"/>
          <w:sz w:val="24"/>
          <w:szCs w:val="24"/>
          <w:lang w:val="en-GB"/>
        </w:rPr>
        <w:t xml:space="preserve">to be processed off-line by 4D speckle tracking analysis. </w:t>
      </w:r>
      <w:r w:rsidR="00BF7DB3">
        <w:rPr>
          <w:rFonts w:ascii="Times New Roman" w:hAnsi="Times New Roman" w:cs="Times New Roman"/>
          <w:sz w:val="24"/>
          <w:szCs w:val="24"/>
          <w:lang w:val="en-GB"/>
        </w:rPr>
        <w:t>The same</w:t>
      </w:r>
      <w:r w:rsidR="00BF7DB3" w:rsidRPr="001338B1">
        <w:rPr>
          <w:rFonts w:ascii="Times New Roman" w:hAnsi="Times New Roman" w:cs="Times New Roman"/>
          <w:sz w:val="24"/>
          <w:szCs w:val="24"/>
          <w:lang w:val="en-GB"/>
        </w:rPr>
        <w:t xml:space="preserve"> </w:t>
      </w:r>
      <w:r w:rsidR="00B87968" w:rsidRPr="001338B1">
        <w:rPr>
          <w:rFonts w:ascii="Times New Roman" w:hAnsi="Times New Roman" w:cs="Times New Roman"/>
          <w:sz w:val="24"/>
          <w:szCs w:val="24"/>
          <w:lang w:val="en-GB"/>
        </w:rPr>
        <w:t xml:space="preserve">device settings (i.e. gain, depth, resolution) were used on a </w:t>
      </w:r>
      <w:r w:rsidR="00BF7DB3">
        <w:rPr>
          <w:rFonts w:ascii="Times New Roman" w:hAnsi="Times New Roman" w:cs="Times New Roman"/>
          <w:sz w:val="24"/>
          <w:szCs w:val="24"/>
          <w:lang w:val="en-GB"/>
        </w:rPr>
        <w:t>given volunteer</w:t>
      </w:r>
      <w:r w:rsidR="00B87968" w:rsidRPr="001338B1">
        <w:rPr>
          <w:rFonts w:ascii="Times New Roman" w:hAnsi="Times New Roman" w:cs="Times New Roman"/>
          <w:sz w:val="24"/>
          <w:szCs w:val="24"/>
          <w:lang w:val="en-GB"/>
        </w:rPr>
        <w:t xml:space="preserve"> across all his acquisition sessions. </w:t>
      </w:r>
    </w:p>
    <w:p w14:paraId="0792B251" w14:textId="5EAD35B1" w:rsidR="00B87968" w:rsidRPr="001338B1" w:rsidRDefault="00B87968" w:rsidP="00B87968">
      <w:pPr>
        <w:spacing w:after="0" w:line="480" w:lineRule="auto"/>
        <w:ind w:firstLine="142"/>
        <w:jc w:val="both"/>
        <w:rPr>
          <w:rFonts w:ascii="Times New Roman" w:hAnsi="Times New Roman" w:cs="Times New Roman"/>
          <w:b/>
          <w:sz w:val="24"/>
          <w:szCs w:val="24"/>
          <w:lang w:val="de-DE"/>
        </w:rPr>
      </w:pPr>
      <w:r w:rsidRPr="001338B1">
        <w:rPr>
          <w:rFonts w:ascii="Times New Roman" w:hAnsi="Times New Roman" w:cs="Times New Roman"/>
          <w:b/>
          <w:sz w:val="24"/>
          <w:szCs w:val="24"/>
          <w:lang w:val="de-DE"/>
        </w:rPr>
        <w:t>Echocardiographic measurements</w:t>
      </w:r>
      <w:r w:rsidR="0093147E">
        <w:rPr>
          <w:rFonts w:ascii="Times New Roman" w:hAnsi="Times New Roman" w:cs="Times New Roman"/>
          <w:b/>
          <w:sz w:val="24"/>
          <w:szCs w:val="24"/>
          <w:lang w:val="de-DE"/>
        </w:rPr>
        <w:t>.</w:t>
      </w:r>
    </w:p>
    <w:p w14:paraId="21CF772A" w14:textId="088A163A" w:rsidR="00B87968" w:rsidRDefault="00B87968" w:rsidP="00B87968">
      <w:pPr>
        <w:spacing w:after="0" w:line="480" w:lineRule="auto"/>
        <w:ind w:firstLine="142"/>
        <w:jc w:val="both"/>
        <w:rPr>
          <w:rFonts w:ascii="Times New Roman" w:hAnsi="Times New Roman" w:cs="Times New Roman"/>
          <w:sz w:val="24"/>
          <w:szCs w:val="24"/>
          <w:lang w:val="en-GB"/>
        </w:rPr>
      </w:pPr>
      <w:r w:rsidRPr="001338B1">
        <w:rPr>
          <w:rFonts w:ascii="Times New Roman" w:hAnsi="Times New Roman" w:cs="Times New Roman"/>
          <w:sz w:val="24"/>
          <w:szCs w:val="24"/>
          <w:lang w:val="en-GB"/>
        </w:rPr>
        <w:lastRenderedPageBreak/>
        <w:t>Left ventricular diastolic volume (LVDV) and mass (LVmass) were also calculated both by 3D (by automatic contouring) and 2D method (</w:t>
      </w:r>
      <w:r w:rsidR="009551CE">
        <w:rPr>
          <w:rFonts w:ascii="Times New Roman" w:hAnsi="Times New Roman" w:cs="Times New Roman"/>
          <w:sz w:val="24"/>
          <w:szCs w:val="24"/>
          <w:lang w:val="en-GB"/>
        </w:rPr>
        <w:t>Simpson bi plane)</w:t>
      </w:r>
      <w:r w:rsidRPr="001338B1">
        <w:rPr>
          <w:rFonts w:ascii="Times New Roman" w:hAnsi="Times New Roman" w:cs="Times New Roman"/>
          <w:sz w:val="24"/>
          <w:szCs w:val="24"/>
          <w:lang w:val="en-GB"/>
        </w:rPr>
        <w:t xml:space="preserve">. </w:t>
      </w:r>
    </w:p>
    <w:p w14:paraId="6FAA3A79" w14:textId="39C278EF" w:rsidR="00B87968" w:rsidRPr="001338B1" w:rsidRDefault="0093147E" w:rsidP="00E10E36">
      <w:pPr>
        <w:pStyle w:val="Corpsdetexte3"/>
        <w:spacing w:line="480" w:lineRule="auto"/>
        <w:ind w:firstLine="180"/>
        <w:rPr>
          <w:rFonts w:ascii="Times New Roman" w:hAnsi="Times New Roman" w:cs="Times New Roman"/>
          <w:color w:val="auto"/>
          <w:sz w:val="24"/>
          <w:lang w:val="en-CA"/>
        </w:rPr>
      </w:pPr>
      <w:r w:rsidRPr="001338B1">
        <w:rPr>
          <w:rFonts w:ascii="Times New Roman" w:hAnsi="Times New Roman" w:cs="Times New Roman"/>
          <w:sz w:val="24"/>
          <w:lang w:val="en-GB"/>
        </w:rPr>
        <w:t>Cardiac contractility was quantified</w:t>
      </w:r>
      <w:r>
        <w:rPr>
          <w:rFonts w:ascii="Times New Roman" w:hAnsi="Times New Roman" w:cs="Times New Roman"/>
          <w:sz w:val="24"/>
          <w:lang w:val="en-GB"/>
        </w:rPr>
        <w:t xml:space="preserve"> </w:t>
      </w:r>
      <w:r w:rsidRPr="001338B1">
        <w:rPr>
          <w:rFonts w:ascii="Times New Roman" w:hAnsi="Times New Roman" w:cs="Times New Roman"/>
          <w:sz w:val="24"/>
          <w:lang w:val="en-GB"/>
        </w:rPr>
        <w:t xml:space="preserve"> by measuring radial strain (Rad-Str), longitudinal strain (Lg-Str), and twist strain (Tw-Str</w:t>
      </w:r>
      <w:r>
        <w:rPr>
          <w:rFonts w:ascii="Times New Roman" w:hAnsi="Times New Roman" w:cs="Times New Roman"/>
          <w:sz w:val="24"/>
          <w:lang w:val="en-GB"/>
        </w:rPr>
        <w:t>)</w:t>
      </w:r>
      <w:r w:rsidRPr="001338B1">
        <w:rPr>
          <w:rFonts w:ascii="Times New Roman" w:hAnsi="Times New Roman" w:cs="Times New Roman"/>
          <w:sz w:val="24"/>
          <w:lang w:val="en-GB"/>
        </w:rPr>
        <w:t xml:space="preserve">, using speckle tracking processing of </w:t>
      </w:r>
      <w:r>
        <w:rPr>
          <w:rFonts w:ascii="Times New Roman" w:hAnsi="Times New Roman" w:cs="Times New Roman"/>
          <w:sz w:val="24"/>
          <w:lang w:val="en-GB"/>
        </w:rPr>
        <w:t>the</w:t>
      </w:r>
      <w:r w:rsidRPr="001338B1">
        <w:rPr>
          <w:rFonts w:ascii="Times New Roman" w:hAnsi="Times New Roman" w:cs="Times New Roman"/>
          <w:sz w:val="24"/>
          <w:lang w:val="en-GB"/>
        </w:rPr>
        <w:t xml:space="preserve"> 4D scan of the left ventricle</w:t>
      </w:r>
      <w:r>
        <w:rPr>
          <w:rFonts w:ascii="Times New Roman" w:hAnsi="Times New Roman" w:cs="Times New Roman"/>
          <w:sz w:val="24"/>
          <w:lang w:val="en-GB"/>
        </w:rPr>
        <w:t>.</w:t>
      </w:r>
      <w:r w:rsidRPr="001338B1">
        <w:rPr>
          <w:rFonts w:ascii="Times New Roman" w:hAnsi="Times New Roman" w:cs="Times New Roman"/>
          <w:sz w:val="24"/>
          <w:lang w:val="en-GB"/>
        </w:rPr>
        <w:t xml:space="preserve"> </w:t>
      </w:r>
      <w:r w:rsidR="00B87968" w:rsidRPr="001338B1">
        <w:rPr>
          <w:rFonts w:ascii="Times New Roman" w:hAnsi="Times New Roman" w:cs="Times New Roman"/>
          <w:color w:val="auto"/>
          <w:sz w:val="24"/>
          <w:lang w:val="en-CA"/>
        </w:rPr>
        <w:t>The 4D speckle tracking echocardiographic mode allows simultaneous visualization of left ventricular myocardial strain change</w:t>
      </w:r>
      <w:r w:rsidR="004C6856">
        <w:rPr>
          <w:rFonts w:ascii="Times New Roman" w:hAnsi="Times New Roman" w:cs="Times New Roman"/>
          <w:color w:val="auto"/>
          <w:sz w:val="24"/>
          <w:lang w:val="en-CA"/>
        </w:rPr>
        <w:t>s</w:t>
      </w:r>
      <w:r w:rsidR="00B87968" w:rsidRPr="001338B1">
        <w:rPr>
          <w:rFonts w:ascii="Times New Roman" w:hAnsi="Times New Roman" w:cs="Times New Roman"/>
          <w:color w:val="auto"/>
          <w:sz w:val="24"/>
          <w:lang w:val="en-CA"/>
        </w:rPr>
        <w:t xml:space="preserve"> in real-time</w:t>
      </w:r>
      <w:r w:rsidR="004C6856">
        <w:rPr>
          <w:rFonts w:ascii="Times New Roman" w:hAnsi="Times New Roman" w:cs="Times New Roman"/>
          <w:color w:val="auto"/>
          <w:sz w:val="24"/>
          <w:lang w:val="en-CA"/>
        </w:rPr>
        <w:t>,</w:t>
      </w:r>
      <w:r w:rsidR="00B87968" w:rsidRPr="001338B1">
        <w:rPr>
          <w:rFonts w:ascii="Times New Roman" w:hAnsi="Times New Roman" w:cs="Times New Roman"/>
          <w:color w:val="auto"/>
          <w:sz w:val="24"/>
          <w:lang w:val="en-CA"/>
        </w:rPr>
        <w:t xml:space="preserve"> on </w:t>
      </w:r>
      <w:r>
        <w:rPr>
          <w:rFonts w:ascii="Times New Roman" w:hAnsi="Times New Roman" w:cs="Times New Roman"/>
          <w:color w:val="auto"/>
          <w:sz w:val="24"/>
          <w:lang w:val="en-CA"/>
        </w:rPr>
        <w:t xml:space="preserve">both apical </w:t>
      </w:r>
      <w:r w:rsidR="00B87968" w:rsidRPr="001338B1">
        <w:rPr>
          <w:rFonts w:ascii="Times New Roman" w:hAnsi="Times New Roman" w:cs="Times New Roman"/>
          <w:color w:val="auto"/>
          <w:sz w:val="24"/>
          <w:lang w:val="en-CA"/>
        </w:rPr>
        <w:t>4</w:t>
      </w:r>
      <w:r>
        <w:rPr>
          <w:rFonts w:ascii="Times New Roman" w:hAnsi="Times New Roman" w:cs="Times New Roman"/>
          <w:color w:val="auto"/>
          <w:sz w:val="24"/>
          <w:lang w:val="en-CA"/>
        </w:rPr>
        <w:t>-</w:t>
      </w:r>
      <w:r w:rsidR="00B87968" w:rsidRPr="001338B1">
        <w:rPr>
          <w:rFonts w:ascii="Times New Roman" w:hAnsi="Times New Roman" w:cs="Times New Roman"/>
          <w:color w:val="auto"/>
          <w:sz w:val="24"/>
          <w:lang w:val="en-CA"/>
        </w:rPr>
        <w:t xml:space="preserve"> and </w:t>
      </w:r>
      <w:r w:rsidR="00B87968">
        <w:rPr>
          <w:rFonts w:ascii="Times New Roman" w:hAnsi="Times New Roman" w:cs="Times New Roman"/>
          <w:color w:val="auto"/>
          <w:sz w:val="24"/>
          <w:lang w:val="en-CA"/>
        </w:rPr>
        <w:t>2</w:t>
      </w:r>
      <w:r>
        <w:rPr>
          <w:rFonts w:ascii="Times New Roman" w:hAnsi="Times New Roman" w:cs="Times New Roman"/>
          <w:color w:val="auto"/>
          <w:sz w:val="24"/>
          <w:lang w:val="en-CA"/>
        </w:rPr>
        <w:t>-</w:t>
      </w:r>
      <w:r w:rsidR="00B87968" w:rsidRPr="001338B1">
        <w:rPr>
          <w:rFonts w:ascii="Times New Roman" w:hAnsi="Times New Roman" w:cs="Times New Roman"/>
          <w:color w:val="auto"/>
          <w:sz w:val="24"/>
          <w:lang w:val="en-CA"/>
        </w:rPr>
        <w:t>chamber</w:t>
      </w:r>
      <w:r>
        <w:rPr>
          <w:rFonts w:ascii="Times New Roman" w:hAnsi="Times New Roman" w:cs="Times New Roman"/>
          <w:color w:val="auto"/>
          <w:sz w:val="24"/>
          <w:lang w:val="en-CA"/>
        </w:rPr>
        <w:t>s</w:t>
      </w:r>
      <w:r w:rsidR="00B87968" w:rsidRPr="001338B1">
        <w:rPr>
          <w:rFonts w:ascii="Times New Roman" w:hAnsi="Times New Roman" w:cs="Times New Roman"/>
          <w:color w:val="auto"/>
          <w:sz w:val="24"/>
          <w:lang w:val="en-CA"/>
        </w:rPr>
        <w:t xml:space="preserve"> views, as well as on 3 transverse views of the left ventricle at apical, middle, and sub mitral level. </w:t>
      </w:r>
      <w:r w:rsidR="00F85AF9" w:rsidRPr="001338B1">
        <w:rPr>
          <w:rFonts w:ascii="Times New Roman" w:hAnsi="Times New Roman" w:cs="Times New Roman"/>
          <w:bCs/>
          <w:color w:val="auto"/>
          <w:sz w:val="24"/>
          <w:lang w:val="en-CA"/>
        </w:rPr>
        <w:t xml:space="preserve">The software uses conventional gray-scale B-mode recordings </w:t>
      </w:r>
      <w:r w:rsidR="00F85AF9">
        <w:rPr>
          <w:rFonts w:ascii="Times New Roman" w:hAnsi="Times New Roman" w:cs="Times New Roman"/>
          <w:color w:val="auto"/>
          <w:sz w:val="24"/>
          <w:lang w:val="en-CA"/>
        </w:rPr>
        <w:t>to</w:t>
      </w:r>
      <w:r w:rsidR="00F85AF9" w:rsidRPr="001338B1">
        <w:rPr>
          <w:rFonts w:ascii="Times New Roman" w:hAnsi="Times New Roman" w:cs="Times New Roman"/>
          <w:color w:val="auto"/>
          <w:sz w:val="24"/>
          <w:lang w:val="en-CA"/>
        </w:rPr>
        <w:t xml:space="preserve"> automatically detect the internal and external contours of the left ventricle</w:t>
      </w:r>
      <w:r w:rsidR="00F85AF9" w:rsidRPr="001338B1">
        <w:rPr>
          <w:rFonts w:ascii="Times New Roman" w:hAnsi="Times New Roman" w:cs="Times New Roman"/>
          <w:bCs/>
          <w:color w:val="auto"/>
          <w:sz w:val="24"/>
          <w:lang w:val="en-CA"/>
        </w:rPr>
        <w:t xml:space="preserve"> and tracks myocardial speckle</w:t>
      </w:r>
      <w:r w:rsidR="00F85AF9">
        <w:rPr>
          <w:rFonts w:ascii="Times New Roman" w:hAnsi="Times New Roman" w:cs="Times New Roman"/>
          <w:bCs/>
          <w:color w:val="auto"/>
          <w:sz w:val="24"/>
          <w:lang w:val="en-CA"/>
        </w:rPr>
        <w:t>s</w:t>
      </w:r>
      <w:r w:rsidR="00F85AF9" w:rsidRPr="001338B1">
        <w:rPr>
          <w:rFonts w:ascii="Times New Roman" w:hAnsi="Times New Roman" w:cs="Times New Roman"/>
          <w:bCs/>
          <w:color w:val="auto"/>
          <w:sz w:val="24"/>
          <w:lang w:val="en-CA"/>
        </w:rPr>
        <w:t>, which serve as natural acoustic markers</w:t>
      </w:r>
      <w:r w:rsidR="00F85AF9" w:rsidRPr="001338B1">
        <w:rPr>
          <w:rFonts w:ascii="Times New Roman" w:hAnsi="Times New Roman" w:cs="Times New Roman"/>
          <w:color w:val="auto"/>
          <w:sz w:val="24"/>
          <w:lang w:val="en-CA"/>
        </w:rPr>
        <w:t>. In case of poor echogenicity resulting in a sub-optimal view, background noise may interfere with the automated detection of the endocardium. In this case, the left ventricle internal contour was manually corrected</w:t>
      </w:r>
      <w:r w:rsidR="00F85AF9">
        <w:rPr>
          <w:rFonts w:ascii="Times New Roman" w:hAnsi="Times New Roman" w:cs="Times New Roman"/>
          <w:color w:val="auto"/>
          <w:sz w:val="24"/>
          <w:lang w:val="en-CA"/>
        </w:rPr>
        <w:t xml:space="preserve">. </w:t>
      </w:r>
      <w:r w:rsidR="004C6856">
        <w:rPr>
          <w:rFonts w:ascii="Times New Roman" w:hAnsi="Times New Roman" w:cs="Times New Roman"/>
          <w:color w:val="auto"/>
          <w:sz w:val="24"/>
          <w:lang w:val="en-CA"/>
        </w:rPr>
        <w:t>At</w:t>
      </w:r>
      <w:r w:rsidRPr="001338B1">
        <w:rPr>
          <w:rFonts w:ascii="Times New Roman" w:hAnsi="Times New Roman" w:cs="Times New Roman"/>
          <w:color w:val="auto"/>
          <w:sz w:val="24"/>
          <w:lang w:val="en-CA"/>
        </w:rPr>
        <w:t xml:space="preserve"> </w:t>
      </w:r>
      <w:r w:rsidR="00B87968" w:rsidRPr="001338B1">
        <w:rPr>
          <w:rFonts w:ascii="Times New Roman" w:hAnsi="Times New Roman" w:cs="Times New Roman"/>
          <w:color w:val="auto"/>
          <w:sz w:val="24"/>
          <w:lang w:val="en-CA"/>
        </w:rPr>
        <w:t xml:space="preserve">each point of the myocardium on these 5 </w:t>
      </w:r>
      <w:r>
        <w:rPr>
          <w:rFonts w:ascii="Times New Roman" w:hAnsi="Times New Roman" w:cs="Times New Roman"/>
          <w:color w:val="auto"/>
          <w:sz w:val="24"/>
          <w:lang w:val="en-CA"/>
        </w:rPr>
        <w:t>cut-planes, t</w:t>
      </w:r>
      <w:r w:rsidRPr="001338B1">
        <w:rPr>
          <w:rFonts w:ascii="Times New Roman" w:hAnsi="Times New Roman" w:cs="Times New Roman"/>
          <w:color w:val="auto"/>
          <w:sz w:val="24"/>
          <w:lang w:val="en-CA"/>
        </w:rPr>
        <w:t xml:space="preserve">he computed strain value </w:t>
      </w:r>
      <w:r w:rsidR="00B87968" w:rsidRPr="001338B1">
        <w:rPr>
          <w:rFonts w:ascii="Times New Roman" w:hAnsi="Times New Roman" w:cs="Times New Roman"/>
          <w:color w:val="auto"/>
          <w:sz w:val="24"/>
          <w:lang w:val="en-CA"/>
        </w:rPr>
        <w:t xml:space="preserve">is displayed </w:t>
      </w:r>
      <w:r w:rsidR="004C6856">
        <w:rPr>
          <w:rFonts w:ascii="Times New Roman" w:hAnsi="Times New Roman" w:cs="Times New Roman"/>
          <w:color w:val="auto"/>
          <w:sz w:val="24"/>
          <w:lang w:val="en-CA"/>
        </w:rPr>
        <w:t>using a parametric</w:t>
      </w:r>
      <w:r w:rsidR="004C6856" w:rsidRPr="001338B1">
        <w:rPr>
          <w:rFonts w:ascii="Times New Roman" w:hAnsi="Times New Roman" w:cs="Times New Roman"/>
          <w:color w:val="auto"/>
          <w:sz w:val="24"/>
          <w:lang w:val="en-CA"/>
        </w:rPr>
        <w:t xml:space="preserve"> </w:t>
      </w:r>
      <w:r w:rsidR="00B03C88">
        <w:rPr>
          <w:rFonts w:ascii="Times New Roman" w:hAnsi="Times New Roman" w:cs="Times New Roman"/>
          <w:color w:val="auto"/>
          <w:sz w:val="24"/>
          <w:lang w:val="en-CA"/>
        </w:rPr>
        <w:t>color scale (</w:t>
      </w:r>
      <w:r w:rsidR="00B87968" w:rsidRPr="001338B1">
        <w:rPr>
          <w:rFonts w:ascii="Times New Roman" w:hAnsi="Times New Roman" w:cs="Times New Roman"/>
          <w:color w:val="auto"/>
          <w:sz w:val="24"/>
          <w:lang w:val="en-CA"/>
        </w:rPr>
        <w:t>from yellow the highest</w:t>
      </w:r>
      <w:r w:rsidR="004C6856">
        <w:rPr>
          <w:rFonts w:ascii="Times New Roman" w:hAnsi="Times New Roman" w:cs="Times New Roman"/>
          <w:color w:val="auto"/>
          <w:sz w:val="24"/>
          <w:lang w:val="en-CA"/>
        </w:rPr>
        <w:t>,</w:t>
      </w:r>
      <w:r w:rsidR="00B87968" w:rsidRPr="001338B1">
        <w:rPr>
          <w:rFonts w:ascii="Times New Roman" w:hAnsi="Times New Roman" w:cs="Times New Roman"/>
          <w:color w:val="auto"/>
          <w:sz w:val="24"/>
          <w:lang w:val="en-CA"/>
        </w:rPr>
        <w:t xml:space="preserve"> to blue the lowest), and all this information is projected on a polar view of the left ventricle divided in 17 segments </w:t>
      </w:r>
      <w:r w:rsidR="00B87968" w:rsidRPr="001338B1">
        <w:rPr>
          <w:rFonts w:ascii="Times New Roman" w:hAnsi="Times New Roman" w:cs="Times New Roman"/>
          <w:color w:val="0000FF"/>
          <w:sz w:val="24"/>
          <w:lang w:val="en-CA"/>
        </w:rPr>
        <w:t xml:space="preserve">(Figure 1), </w:t>
      </w:r>
      <w:r w:rsidR="00B87968" w:rsidRPr="001338B1">
        <w:rPr>
          <w:rFonts w:ascii="Times New Roman" w:hAnsi="Times New Roman" w:cs="Times New Roman"/>
          <w:color w:val="auto"/>
          <w:sz w:val="24"/>
          <w:lang w:val="en-CA"/>
        </w:rPr>
        <w:t xml:space="preserve">according to the AHA model </w:t>
      </w:r>
      <w:r w:rsidR="00B03C88">
        <w:rPr>
          <w:rFonts w:ascii="Times New Roman" w:hAnsi="Times New Roman" w:cs="Times New Roman"/>
          <w:color w:val="000000" w:themeColor="text1"/>
          <w:sz w:val="24"/>
          <w:lang w:val="en-CA"/>
        </w:rPr>
        <w:t>(Cerqueira et al 2002)</w:t>
      </w:r>
      <w:r w:rsidR="00B87968" w:rsidRPr="00B03C88">
        <w:rPr>
          <w:rFonts w:ascii="Times New Roman" w:hAnsi="Times New Roman" w:cs="Times New Roman"/>
          <w:color w:val="000000" w:themeColor="text1"/>
          <w:sz w:val="24"/>
          <w:lang w:val="en-CA"/>
        </w:rPr>
        <w:t>.</w:t>
      </w:r>
      <w:r w:rsidR="00F85AF9" w:rsidRPr="00B03C88">
        <w:rPr>
          <w:rFonts w:ascii="Times New Roman" w:hAnsi="Times New Roman" w:cs="Times New Roman"/>
          <w:color w:val="000000" w:themeColor="text1"/>
          <w:sz w:val="24"/>
          <w:lang w:val="en-CA"/>
        </w:rPr>
        <w:t xml:space="preserve"> </w:t>
      </w:r>
      <w:r w:rsidR="00F85AF9" w:rsidRPr="001338B1">
        <w:rPr>
          <w:rFonts w:ascii="Times New Roman" w:hAnsi="Times New Roman" w:cs="Times New Roman"/>
          <w:color w:val="auto"/>
          <w:sz w:val="24"/>
          <w:lang w:val="en-CA"/>
        </w:rPr>
        <w:t>The percent displacement of each speckle in 3 directions (longitudinal, radial and twist strain) was used to quantify the strain value for each of the 17 segment. This percent value represent</w:t>
      </w:r>
      <w:r w:rsidR="00F85AF9">
        <w:rPr>
          <w:rFonts w:ascii="Times New Roman" w:hAnsi="Times New Roman" w:cs="Times New Roman"/>
          <w:color w:val="auto"/>
          <w:sz w:val="24"/>
          <w:lang w:val="en-CA"/>
        </w:rPr>
        <w:t>s</w:t>
      </w:r>
      <w:r w:rsidR="00F85AF9" w:rsidRPr="001338B1">
        <w:rPr>
          <w:rFonts w:ascii="Times New Roman" w:hAnsi="Times New Roman" w:cs="Times New Roman"/>
          <w:color w:val="auto"/>
          <w:sz w:val="24"/>
          <w:lang w:val="en-CA"/>
        </w:rPr>
        <w:t xml:space="preserve"> the contractility of each segment in each direction</w:t>
      </w:r>
      <w:r w:rsidR="00F85AF9">
        <w:rPr>
          <w:rFonts w:ascii="Times New Roman" w:hAnsi="Times New Roman" w:cs="Times New Roman"/>
          <w:color w:val="auto"/>
          <w:sz w:val="24"/>
          <w:lang w:val="en-CA"/>
        </w:rPr>
        <w:t xml:space="preserve"> </w:t>
      </w:r>
      <w:r w:rsidR="00F85AF9" w:rsidRPr="001338B1">
        <w:rPr>
          <w:rFonts w:ascii="Times New Roman" w:hAnsi="Times New Roman" w:cs="Times New Roman"/>
          <w:color w:val="auto"/>
          <w:sz w:val="24"/>
          <w:lang w:val="en-CA"/>
        </w:rPr>
        <w:t>(</w:t>
      </w:r>
      <w:r w:rsidR="00F85AF9" w:rsidRPr="007126FB">
        <w:rPr>
          <w:rFonts w:ascii="Times New Roman" w:hAnsi="Times New Roman" w:cs="Times New Roman"/>
          <w:color w:val="000000" w:themeColor="text1"/>
          <w:sz w:val="24"/>
          <w:lang w:val="en-CA"/>
        </w:rPr>
        <w:t>Perez de Isla et al 2010),</w:t>
      </w:r>
      <w:r w:rsidR="00F85AF9" w:rsidRPr="001338B1">
        <w:rPr>
          <w:rFonts w:ascii="Times New Roman" w:hAnsi="Times New Roman" w:cs="Times New Roman"/>
          <w:color w:val="auto"/>
          <w:sz w:val="24"/>
          <w:lang w:val="en-CA"/>
        </w:rPr>
        <w:t xml:space="preserve"> the 4D strain being the evolution of these (3D) strain</w:t>
      </w:r>
      <w:r w:rsidR="007126FB">
        <w:rPr>
          <w:rFonts w:ascii="Times New Roman" w:hAnsi="Times New Roman" w:cs="Times New Roman"/>
          <w:color w:val="auto"/>
          <w:sz w:val="24"/>
          <w:lang w:val="en-CA"/>
        </w:rPr>
        <w:t xml:space="preserve"> values</w:t>
      </w:r>
      <w:r w:rsidR="00F85AF9" w:rsidRPr="001338B1">
        <w:rPr>
          <w:rFonts w:ascii="Times New Roman" w:hAnsi="Times New Roman" w:cs="Times New Roman"/>
          <w:color w:val="auto"/>
          <w:sz w:val="24"/>
          <w:lang w:val="en-CA"/>
        </w:rPr>
        <w:t xml:space="preserve"> over time.</w:t>
      </w:r>
      <w:r w:rsidR="00E10E36" w:rsidRPr="001338B1">
        <w:rPr>
          <w:rFonts w:ascii="Times New Roman" w:hAnsi="Times New Roman" w:cs="Times New Roman"/>
          <w:color w:val="auto"/>
          <w:sz w:val="24"/>
          <w:lang w:val="en-CA"/>
        </w:rPr>
        <w:t xml:space="preserve"> </w:t>
      </w:r>
    </w:p>
    <w:p w14:paraId="06F261EB" w14:textId="707073F5" w:rsidR="00B87968" w:rsidRPr="00454171" w:rsidRDefault="00B87968" w:rsidP="00454171">
      <w:pPr>
        <w:pStyle w:val="Corpsdetexte3"/>
        <w:spacing w:line="480" w:lineRule="auto"/>
        <w:ind w:firstLine="180"/>
        <w:rPr>
          <w:rFonts w:ascii="Times New Roman" w:hAnsi="Times New Roman" w:cs="Times New Roman"/>
          <w:color w:val="0000FF"/>
          <w:sz w:val="24"/>
          <w:lang w:val="en-GB"/>
        </w:rPr>
      </w:pPr>
      <w:r w:rsidRPr="001338B1">
        <w:rPr>
          <w:rFonts w:ascii="Times New Roman" w:hAnsi="Times New Roman" w:cs="Times New Roman"/>
          <w:color w:val="auto"/>
          <w:sz w:val="24"/>
          <w:lang w:val="en-CA"/>
        </w:rPr>
        <w:t>To evaluate changes in myocardium contractility between pre HDBR and HD</w:t>
      </w:r>
      <w:r w:rsidR="00372CAA">
        <w:rPr>
          <w:rFonts w:ascii="Times New Roman" w:hAnsi="Times New Roman" w:cs="Times New Roman"/>
          <w:color w:val="auto"/>
          <w:sz w:val="24"/>
          <w:lang w:val="en-CA"/>
        </w:rPr>
        <w:t>T</w:t>
      </w:r>
      <w:r w:rsidRPr="001338B1">
        <w:rPr>
          <w:rFonts w:ascii="Times New Roman" w:hAnsi="Times New Roman" w:cs="Times New Roman"/>
          <w:color w:val="auto"/>
          <w:sz w:val="24"/>
          <w:lang w:val="en-CA"/>
        </w:rPr>
        <w:t>18</w:t>
      </w:r>
      <w:r w:rsidR="00372CAA">
        <w:rPr>
          <w:rFonts w:ascii="Times New Roman" w:hAnsi="Times New Roman" w:cs="Times New Roman"/>
          <w:color w:val="auto"/>
          <w:sz w:val="24"/>
          <w:lang w:val="en-CA"/>
        </w:rPr>
        <w:t>,</w:t>
      </w:r>
      <w:r w:rsidRPr="001338B1">
        <w:rPr>
          <w:rFonts w:ascii="Times New Roman" w:hAnsi="Times New Roman" w:cs="Times New Roman"/>
          <w:color w:val="auto"/>
          <w:sz w:val="24"/>
          <w:lang w:val="en-CA"/>
        </w:rPr>
        <w:t xml:space="preserve"> and between the CON and RVE groups,</w:t>
      </w:r>
      <w:r w:rsidR="00654737">
        <w:rPr>
          <w:rFonts w:ascii="Times New Roman" w:hAnsi="Times New Roman" w:cs="Times New Roman"/>
          <w:color w:val="auto"/>
          <w:sz w:val="24"/>
          <w:lang w:val="en-CA"/>
        </w:rPr>
        <w:t xml:space="preserve"> we </w:t>
      </w:r>
      <w:r w:rsidR="00654737" w:rsidRPr="00C70018">
        <w:rPr>
          <w:rFonts w:ascii="Times New Roman" w:hAnsi="Times New Roman" w:cs="Times New Roman"/>
          <w:color w:val="auto"/>
          <w:sz w:val="24"/>
        </w:rPr>
        <w:t>defined Total strain as the sum of the % values in all segments, and Mean strain as their average, and dec</w:t>
      </w:r>
      <w:r w:rsidR="007126FB">
        <w:rPr>
          <w:rFonts w:ascii="Times New Roman" w:hAnsi="Times New Roman" w:cs="Times New Roman"/>
          <w:color w:val="auto"/>
          <w:sz w:val="24"/>
        </w:rPr>
        <w:t>ide to use arbitrary units (a.u</w:t>
      </w:r>
      <w:r w:rsidR="00654737" w:rsidRPr="00C70018">
        <w:rPr>
          <w:rFonts w:ascii="Times New Roman" w:hAnsi="Times New Roman" w:cs="Times New Roman"/>
          <w:color w:val="auto"/>
          <w:sz w:val="24"/>
        </w:rPr>
        <w:t>) to represent them, to differentiate from the original strain value</w:t>
      </w:r>
      <w:r w:rsidR="00654737">
        <w:rPr>
          <w:rFonts w:ascii="Times New Roman" w:hAnsi="Times New Roman" w:cs="Times New Roman"/>
          <w:color w:val="auto"/>
          <w:sz w:val="24"/>
        </w:rPr>
        <w:t>s.</w:t>
      </w:r>
      <w:r w:rsidR="00F85AF9" w:rsidRPr="00C70018">
        <w:rPr>
          <w:rFonts w:ascii="Times New Roman" w:hAnsi="Times New Roman" w:cs="Times New Roman"/>
          <w:color w:val="auto"/>
          <w:sz w:val="24"/>
          <w:lang w:val="en-CA"/>
        </w:rPr>
        <w:t xml:space="preserve"> </w:t>
      </w:r>
      <w:r w:rsidR="00F85AF9" w:rsidRPr="00707222">
        <w:rPr>
          <w:rFonts w:ascii="Times New Roman" w:hAnsi="Times New Roman" w:cs="Times New Roman"/>
          <w:sz w:val="24"/>
          <w:lang w:val="en-CA"/>
        </w:rPr>
        <w:t>The total strain</w:t>
      </w:r>
      <w:r w:rsidR="00F85AF9" w:rsidRPr="00707222">
        <w:rPr>
          <w:rFonts w:ascii="Times New Roman" w:hAnsi="Times New Roman" w:cs="Times New Roman"/>
          <w:sz w:val="24"/>
          <w:lang w:val="en-GB"/>
        </w:rPr>
        <w:t xml:space="preserve"> </w:t>
      </w:r>
      <w:r w:rsidR="00F85AF9">
        <w:rPr>
          <w:rFonts w:ascii="Times New Roman" w:hAnsi="Times New Roman" w:cs="Times New Roman"/>
          <w:sz w:val="24"/>
          <w:lang w:val="en-GB"/>
        </w:rPr>
        <w:t>represents</w:t>
      </w:r>
      <w:r w:rsidR="00F85AF9" w:rsidRPr="00707222">
        <w:rPr>
          <w:rFonts w:ascii="Times New Roman" w:hAnsi="Times New Roman" w:cs="Times New Roman"/>
          <w:sz w:val="24"/>
          <w:lang w:val="en-GB"/>
        </w:rPr>
        <w:t xml:space="preserve"> an index of the whole contractility of the heart, while the mean strain gives a qualitative evaluation of such </w:t>
      </w:r>
      <w:r w:rsidR="00F85AF9" w:rsidRPr="00707222">
        <w:rPr>
          <w:rFonts w:ascii="Times New Roman" w:hAnsi="Times New Roman" w:cs="Times New Roman"/>
          <w:sz w:val="24"/>
          <w:lang w:val="en-GB"/>
        </w:rPr>
        <w:lastRenderedPageBreak/>
        <w:t>contractility.</w:t>
      </w:r>
      <w:r w:rsidR="00F85AF9">
        <w:rPr>
          <w:rFonts w:ascii="Times New Roman" w:hAnsi="Times New Roman" w:cs="Times New Roman"/>
          <w:sz w:val="24"/>
          <w:lang w:val="en-GB"/>
        </w:rPr>
        <w:t xml:space="preserve"> </w:t>
      </w:r>
      <w:r w:rsidRPr="001338B1">
        <w:rPr>
          <w:rFonts w:ascii="Times New Roman" w:hAnsi="Times New Roman" w:cs="Times New Roman"/>
          <w:color w:val="auto"/>
          <w:sz w:val="24"/>
          <w:lang w:val="en-CA"/>
        </w:rPr>
        <w:t xml:space="preserve"> </w:t>
      </w:r>
      <w:r w:rsidR="00372CAA">
        <w:rPr>
          <w:rFonts w:ascii="Times New Roman" w:hAnsi="Times New Roman" w:cs="Times New Roman"/>
          <w:color w:val="auto"/>
          <w:sz w:val="24"/>
          <w:lang w:val="en-CA"/>
        </w:rPr>
        <w:t>Accordingly, m</w:t>
      </w:r>
      <w:r w:rsidR="00372CAA" w:rsidRPr="001338B1">
        <w:rPr>
          <w:rFonts w:ascii="Times New Roman" w:hAnsi="Times New Roman" w:cs="Times New Roman"/>
          <w:color w:val="auto"/>
          <w:sz w:val="24"/>
          <w:lang w:val="en-CA"/>
        </w:rPr>
        <w:t xml:space="preserve">ean </w:t>
      </w:r>
      <w:r w:rsidR="007126FB">
        <w:rPr>
          <w:rFonts w:ascii="Times New Roman" w:hAnsi="Times New Roman" w:cs="Times New Roman"/>
          <w:color w:val="auto"/>
          <w:sz w:val="24"/>
          <w:lang w:val="en-CA"/>
        </w:rPr>
        <w:t>and t</w:t>
      </w:r>
      <w:r w:rsidR="00F85AF9" w:rsidRPr="001338B1">
        <w:rPr>
          <w:rFonts w:ascii="Times New Roman" w:hAnsi="Times New Roman" w:cs="Times New Roman"/>
          <w:color w:val="auto"/>
          <w:sz w:val="24"/>
          <w:lang w:val="en-CA"/>
        </w:rPr>
        <w:t>otal</w:t>
      </w:r>
      <w:r w:rsidR="00F85AF9" w:rsidRPr="001338B1">
        <w:rPr>
          <w:rFonts w:ascii="Times New Roman" w:hAnsi="Times New Roman" w:cs="Times New Roman"/>
          <w:sz w:val="24"/>
          <w:lang w:val="en-GB"/>
        </w:rPr>
        <w:t xml:space="preserve"> </w:t>
      </w:r>
      <w:r w:rsidRPr="001338B1">
        <w:rPr>
          <w:rFonts w:ascii="Times New Roman" w:hAnsi="Times New Roman" w:cs="Times New Roman"/>
          <w:sz w:val="24"/>
          <w:lang w:val="en-GB"/>
        </w:rPr>
        <w:t>radial strain (Rad-Str), longitudinal strain (Lg-Str), and twist (Tw-Str) strain, were computed and presented</w:t>
      </w:r>
      <w:r w:rsidR="00372CAA">
        <w:rPr>
          <w:rFonts w:ascii="Times New Roman" w:hAnsi="Times New Roman" w:cs="Times New Roman"/>
          <w:sz w:val="24"/>
          <w:lang w:val="en-GB"/>
        </w:rPr>
        <w:t xml:space="preserve"> in the results</w:t>
      </w:r>
      <w:r w:rsidRPr="001338B1">
        <w:rPr>
          <w:rFonts w:ascii="Times New Roman" w:hAnsi="Times New Roman" w:cs="Times New Roman"/>
          <w:sz w:val="24"/>
          <w:lang w:val="en-GB"/>
        </w:rPr>
        <w:t xml:space="preserve">. </w:t>
      </w:r>
      <w:r w:rsidRPr="007126FB">
        <w:rPr>
          <w:rFonts w:ascii="Times New Roman" w:hAnsi="Times New Roman" w:cs="Times New Roman"/>
          <w:color w:val="0000FF"/>
          <w:sz w:val="24"/>
          <w:lang w:val="en-CA"/>
        </w:rPr>
        <w:t>(Figure 1, 3,</w:t>
      </w:r>
      <w:r w:rsidR="00654737" w:rsidRPr="007126FB">
        <w:rPr>
          <w:rFonts w:ascii="Times New Roman" w:hAnsi="Times New Roman" w:cs="Times New Roman"/>
          <w:color w:val="0000FF"/>
          <w:sz w:val="24"/>
          <w:lang w:val="en-CA"/>
        </w:rPr>
        <w:t xml:space="preserve"> </w:t>
      </w:r>
      <w:r w:rsidRPr="007126FB">
        <w:rPr>
          <w:rFonts w:ascii="Times New Roman" w:hAnsi="Times New Roman" w:cs="Times New Roman"/>
          <w:color w:val="0000FF"/>
          <w:sz w:val="24"/>
          <w:lang w:val="en-CA"/>
        </w:rPr>
        <w:t>4)</w:t>
      </w:r>
    </w:p>
    <w:p w14:paraId="1BA316B1" w14:textId="77777777" w:rsidR="00B87968" w:rsidRPr="001338B1" w:rsidRDefault="00B87968" w:rsidP="00B87968">
      <w:pPr>
        <w:pStyle w:val="Corpsdetexte3"/>
        <w:spacing w:line="480" w:lineRule="auto"/>
        <w:ind w:firstLine="180"/>
        <w:rPr>
          <w:rFonts w:ascii="Times New Roman" w:hAnsi="Times New Roman" w:cs="Times New Roman"/>
          <w:b/>
          <w:sz w:val="24"/>
          <w:lang w:val="en-GB"/>
        </w:rPr>
      </w:pPr>
      <w:r w:rsidRPr="001338B1">
        <w:rPr>
          <w:rFonts w:ascii="Times New Roman" w:hAnsi="Times New Roman" w:cs="Times New Roman"/>
          <w:b/>
          <w:sz w:val="24"/>
          <w:lang w:val="en-GB"/>
        </w:rPr>
        <w:t>Statistical analysis:</w:t>
      </w:r>
    </w:p>
    <w:p w14:paraId="69F5C45C" w14:textId="58B5CC55" w:rsidR="00396351" w:rsidRPr="00396351" w:rsidRDefault="00396351" w:rsidP="00396351">
      <w:pPr>
        <w:spacing w:after="0" w:line="480" w:lineRule="auto"/>
        <w:jc w:val="both"/>
        <w:rPr>
          <w:rFonts w:ascii="Times New Roman" w:hAnsi="Times New Roman" w:cs="Times New Roman"/>
          <w:sz w:val="24"/>
          <w:szCs w:val="24"/>
          <w:lang w:val="en-US"/>
        </w:rPr>
      </w:pPr>
      <w:r w:rsidRPr="00396351">
        <w:rPr>
          <w:rFonts w:ascii="Times New Roman" w:hAnsi="Times New Roman" w:cs="Times New Roman"/>
          <w:bCs/>
          <w:color w:val="000000"/>
          <w:sz w:val="24"/>
          <w:szCs w:val="24"/>
          <w:lang w:val="en-US"/>
        </w:rPr>
        <w:t>The effects of HDBR and the exercise countermeasure on cardiac contractility were assessed in a supine and a head-up tilt 80° position independently. Two-way repeated measures ANOVAs were used to test for main effects of HDBR and the exercise countermeasure on cardiac contra</w:t>
      </w:r>
      <w:r w:rsidR="00DC784A">
        <w:rPr>
          <w:rFonts w:ascii="Times New Roman" w:hAnsi="Times New Roman" w:cs="Times New Roman"/>
          <w:bCs/>
          <w:color w:val="000000"/>
          <w:sz w:val="24"/>
          <w:szCs w:val="24"/>
          <w:lang w:val="en-US"/>
        </w:rPr>
        <w:t>ctility in both body positions.</w:t>
      </w:r>
      <w:r>
        <w:rPr>
          <w:rFonts w:ascii="Times New Roman" w:hAnsi="Times New Roman" w:cs="Times New Roman"/>
          <w:bCs/>
          <w:color w:val="000000"/>
          <w:sz w:val="24"/>
          <w:szCs w:val="24"/>
          <w:lang w:val="en-US"/>
        </w:rPr>
        <w:t xml:space="preserve"> </w:t>
      </w:r>
      <w:r w:rsidRPr="00396351">
        <w:rPr>
          <w:rFonts w:ascii="Times New Roman" w:hAnsi="Times New Roman" w:cs="Times New Roman"/>
          <w:sz w:val="24"/>
          <w:szCs w:val="24"/>
          <w:lang w:val="en-US"/>
        </w:rPr>
        <w:t>(SigmaPlot 12.5, Systat Software Inc, Chicago IL, USA).</w:t>
      </w:r>
    </w:p>
    <w:p w14:paraId="2F48817D" w14:textId="77777777" w:rsidR="00BF0D40" w:rsidRDefault="00BF0D40" w:rsidP="00B87968">
      <w:pPr>
        <w:spacing w:after="0" w:line="480" w:lineRule="auto"/>
        <w:jc w:val="both"/>
        <w:rPr>
          <w:rFonts w:ascii="Times New Roman" w:hAnsi="Times New Roman" w:cs="Times New Roman"/>
          <w:b/>
          <w:sz w:val="24"/>
          <w:szCs w:val="24"/>
          <w:lang w:val="en-GB"/>
        </w:rPr>
      </w:pPr>
    </w:p>
    <w:p w14:paraId="6815CC67" w14:textId="77777777" w:rsidR="00B87968" w:rsidRPr="001338B1" w:rsidRDefault="00B87968" w:rsidP="00B87968">
      <w:pPr>
        <w:spacing w:after="0" w:line="480" w:lineRule="auto"/>
        <w:jc w:val="both"/>
        <w:rPr>
          <w:rFonts w:ascii="Times New Roman" w:hAnsi="Times New Roman" w:cs="Times New Roman"/>
          <w:b/>
          <w:sz w:val="24"/>
          <w:szCs w:val="24"/>
          <w:lang w:val="en-GB"/>
        </w:rPr>
      </w:pPr>
      <w:r w:rsidRPr="001338B1">
        <w:rPr>
          <w:rFonts w:ascii="Times New Roman" w:hAnsi="Times New Roman" w:cs="Times New Roman"/>
          <w:b/>
          <w:sz w:val="24"/>
          <w:szCs w:val="24"/>
          <w:lang w:val="en-GB"/>
        </w:rPr>
        <w:t>RESULTS:</w:t>
      </w:r>
    </w:p>
    <w:p w14:paraId="18A9DFB1" w14:textId="251D6568" w:rsidR="001F5762" w:rsidRPr="00C70018" w:rsidRDefault="00E956EA" w:rsidP="00B87968">
      <w:pPr>
        <w:spacing w:after="0" w:line="480" w:lineRule="auto"/>
        <w:jc w:val="both"/>
        <w:rPr>
          <w:rFonts w:ascii="Times New Roman" w:hAnsi="Times New Roman" w:cs="Times New Roman"/>
          <w:sz w:val="24"/>
          <w:szCs w:val="24"/>
          <w:lang w:val="en-GB"/>
        </w:rPr>
      </w:pPr>
      <w:r w:rsidRPr="00C70018">
        <w:rPr>
          <w:rFonts w:ascii="Times New Roman" w:hAnsi="Times New Roman" w:cs="Times New Roman"/>
          <w:sz w:val="24"/>
          <w:szCs w:val="24"/>
          <w:lang w:val="en-GB"/>
        </w:rPr>
        <w:t>All subjects</w:t>
      </w:r>
      <w:r>
        <w:rPr>
          <w:rFonts w:ascii="Times New Roman" w:hAnsi="Times New Roman" w:cs="Times New Roman"/>
          <w:sz w:val="24"/>
          <w:szCs w:val="24"/>
          <w:lang w:val="en-GB"/>
        </w:rPr>
        <w:t>, while</w:t>
      </w:r>
      <w:r w:rsidRPr="00C70018">
        <w:rPr>
          <w:rFonts w:ascii="Times New Roman" w:hAnsi="Times New Roman" w:cs="Times New Roman"/>
          <w:sz w:val="24"/>
          <w:szCs w:val="24"/>
          <w:lang w:val="en-GB"/>
        </w:rPr>
        <w:t xml:space="preserve"> in </w:t>
      </w:r>
      <w:r>
        <w:rPr>
          <w:rFonts w:ascii="Times New Roman" w:hAnsi="Times New Roman" w:cs="Times New Roman"/>
          <w:sz w:val="24"/>
          <w:szCs w:val="24"/>
          <w:lang w:val="en-GB"/>
        </w:rPr>
        <w:t>CON and RVE groups, successfully completed the HDBR. Image quality of the acquired images allowed obtaining reliable measurements for comparison among the different time point</w:t>
      </w:r>
      <w:r w:rsidR="00654737">
        <w:rPr>
          <w:rFonts w:ascii="Times New Roman" w:hAnsi="Times New Roman" w:cs="Times New Roman"/>
          <w:sz w:val="24"/>
          <w:szCs w:val="24"/>
          <w:lang w:val="en-GB"/>
        </w:rPr>
        <w:t xml:space="preserve"> in 11/12 subjects in the CON group and 12/12 subjects in the RVE group. </w:t>
      </w:r>
      <w:r w:rsidR="002471A0">
        <w:rPr>
          <w:rFonts w:ascii="Times New Roman" w:hAnsi="Times New Roman" w:cs="Times New Roman"/>
          <w:sz w:val="24"/>
          <w:szCs w:val="24"/>
          <w:lang w:val="en-GB"/>
        </w:rPr>
        <w:t xml:space="preserve">During the Tilt there was not enough time during the 3 min at 80° to perform 4D analysis of </w:t>
      </w:r>
      <w:r w:rsidR="007126FB">
        <w:rPr>
          <w:rFonts w:ascii="Times New Roman" w:hAnsi="Times New Roman" w:cs="Times New Roman"/>
          <w:sz w:val="24"/>
          <w:szCs w:val="24"/>
          <w:lang w:val="en-GB"/>
        </w:rPr>
        <w:t xml:space="preserve">Rad-St, Lg-Str and Tw-Str. The Tw-Str </w:t>
      </w:r>
      <w:r w:rsidR="002471A0">
        <w:rPr>
          <w:rFonts w:ascii="Times New Roman" w:hAnsi="Times New Roman" w:cs="Times New Roman"/>
          <w:sz w:val="24"/>
          <w:szCs w:val="24"/>
          <w:lang w:val="en-GB"/>
        </w:rPr>
        <w:t>parameter could not be collected in good condition in all subjects.</w:t>
      </w:r>
    </w:p>
    <w:p w14:paraId="274F7E5C" w14:textId="2D3F5402" w:rsidR="00B87968" w:rsidRPr="001338B1" w:rsidRDefault="00114A31" w:rsidP="00B87968">
      <w:pPr>
        <w:spacing w:after="0" w:line="480" w:lineRule="auto"/>
        <w:jc w:val="both"/>
        <w:rPr>
          <w:rFonts w:ascii="Times New Roman" w:hAnsi="Times New Roman" w:cs="Times New Roman"/>
          <w:b/>
          <w:i/>
          <w:sz w:val="24"/>
          <w:szCs w:val="24"/>
          <w:lang w:val="en-GB"/>
        </w:rPr>
      </w:pPr>
      <w:r>
        <w:rPr>
          <w:rFonts w:ascii="Times New Roman" w:hAnsi="Times New Roman" w:cs="Times New Roman"/>
          <w:b/>
          <w:i/>
          <w:sz w:val="24"/>
          <w:szCs w:val="24"/>
          <w:lang w:val="en-GB"/>
        </w:rPr>
        <w:t>Effects of bed rest on LV function and strain</w:t>
      </w:r>
    </w:p>
    <w:p w14:paraId="2947139E" w14:textId="3A318929" w:rsidR="00114A31" w:rsidRPr="009B0D20" w:rsidRDefault="00114A31" w:rsidP="00114A31">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Figure 1, </w:t>
      </w:r>
      <w:r>
        <w:rPr>
          <w:rFonts w:ascii="Times New Roman" w:hAnsi="Times New Roman" w:cs="Times New Roman"/>
          <w:sz w:val="24"/>
          <w:szCs w:val="18"/>
          <w:lang w:val="en-US"/>
        </w:rPr>
        <w:t xml:space="preserve">an example of speckle tracking analysis performed off-line on the acquired 4D volumetric echo in one subject before HDBR in supine position and at HDT18 at -6° head-down is reported for radial strain, in which it is possible to visually appreciate </w:t>
      </w:r>
      <w:r>
        <w:rPr>
          <w:rFonts w:ascii="Times New Roman" w:hAnsi="Times New Roman" w:cs="Times New Roman"/>
          <w:sz w:val="24"/>
          <w:lang w:val="en-US"/>
        </w:rPr>
        <w:t>a reduction in yellow areas (higher strain values) with bed rest, confirmed by a reduction in Total strain for this subject</w:t>
      </w:r>
      <w:r w:rsidR="00781D62">
        <w:rPr>
          <w:rFonts w:ascii="Times New Roman" w:hAnsi="Times New Roman" w:cs="Times New Roman"/>
          <w:sz w:val="24"/>
          <w:lang w:val="en-US"/>
        </w:rPr>
        <w:t xml:space="preserve"> at HDT18</w:t>
      </w:r>
      <w:r>
        <w:rPr>
          <w:rFonts w:ascii="Times New Roman" w:hAnsi="Times New Roman" w:cs="Times New Roman"/>
          <w:sz w:val="24"/>
          <w:lang w:val="en-US"/>
        </w:rPr>
        <w:t>.</w:t>
      </w:r>
    </w:p>
    <w:p w14:paraId="6B91A6D5" w14:textId="1FF81896" w:rsidR="00B93EB4" w:rsidRDefault="00114A31" w:rsidP="000C4DB6">
      <w:pPr>
        <w:tabs>
          <w:tab w:val="left" w:pos="1307"/>
        </w:tabs>
        <w:spacing w:after="0" w:line="480" w:lineRule="auto"/>
        <w:ind w:firstLine="142"/>
        <w:jc w:val="both"/>
        <w:rPr>
          <w:rFonts w:ascii="Times New Roman" w:hAnsi="Times New Roman" w:cs="Times New Roman"/>
          <w:sz w:val="24"/>
          <w:szCs w:val="24"/>
          <w:lang w:val="en-GB"/>
        </w:rPr>
      </w:pPr>
      <w:r w:rsidRPr="002471A0">
        <w:rPr>
          <w:rFonts w:ascii="Times New Roman" w:hAnsi="Times New Roman" w:cs="Times New Roman"/>
          <w:sz w:val="24"/>
          <w:szCs w:val="24"/>
          <w:lang w:val="en-GB"/>
        </w:rPr>
        <w:t xml:space="preserve">In Figure 2, the cumulative results relevant to </w:t>
      </w:r>
      <w:r w:rsidR="00B87968" w:rsidRPr="002471A0">
        <w:rPr>
          <w:rFonts w:ascii="Times New Roman" w:hAnsi="Times New Roman" w:cs="Times New Roman"/>
          <w:sz w:val="24"/>
          <w:szCs w:val="24"/>
          <w:lang w:val="en-GB"/>
        </w:rPr>
        <w:t xml:space="preserve">LVDV and LVmass </w:t>
      </w:r>
      <w:r w:rsidRPr="002471A0">
        <w:rPr>
          <w:rFonts w:ascii="Times New Roman" w:hAnsi="Times New Roman" w:cs="Times New Roman"/>
          <w:sz w:val="24"/>
          <w:szCs w:val="24"/>
          <w:lang w:val="en-GB"/>
        </w:rPr>
        <w:t>in both CON and RVE groups are presented. In the CON group, c</w:t>
      </w:r>
      <w:r w:rsidR="00B87968" w:rsidRPr="002471A0">
        <w:rPr>
          <w:rFonts w:ascii="Times New Roman" w:hAnsi="Times New Roman" w:cs="Times New Roman"/>
          <w:sz w:val="24"/>
          <w:szCs w:val="24"/>
          <w:lang w:val="en-GB"/>
        </w:rPr>
        <w:t>ompare</w:t>
      </w:r>
      <w:r w:rsidRPr="002471A0">
        <w:rPr>
          <w:rFonts w:ascii="Times New Roman" w:hAnsi="Times New Roman" w:cs="Times New Roman"/>
          <w:sz w:val="24"/>
          <w:szCs w:val="24"/>
          <w:lang w:val="en-GB"/>
        </w:rPr>
        <w:t>d</w:t>
      </w:r>
      <w:r w:rsidR="00B87968" w:rsidRPr="002471A0">
        <w:rPr>
          <w:rFonts w:ascii="Times New Roman" w:hAnsi="Times New Roman" w:cs="Times New Roman"/>
          <w:sz w:val="24"/>
          <w:szCs w:val="24"/>
          <w:lang w:val="en-GB"/>
        </w:rPr>
        <w:t xml:space="preserve"> to BDC-2, </w:t>
      </w:r>
      <w:r w:rsidRPr="002471A0">
        <w:rPr>
          <w:rFonts w:ascii="Times New Roman" w:hAnsi="Times New Roman" w:cs="Times New Roman"/>
          <w:sz w:val="24"/>
          <w:szCs w:val="24"/>
          <w:lang w:val="en-GB"/>
        </w:rPr>
        <w:t>at HDT18</w:t>
      </w:r>
      <w:r w:rsidR="00781D62">
        <w:rPr>
          <w:rFonts w:ascii="Times New Roman" w:hAnsi="Times New Roman" w:cs="Times New Roman"/>
          <w:sz w:val="24"/>
          <w:szCs w:val="24"/>
          <w:lang w:val="en-GB"/>
        </w:rPr>
        <w:t>,</w:t>
      </w:r>
      <w:r w:rsidRPr="002471A0">
        <w:rPr>
          <w:rFonts w:ascii="Times New Roman" w:hAnsi="Times New Roman" w:cs="Times New Roman"/>
          <w:sz w:val="24"/>
          <w:szCs w:val="24"/>
          <w:lang w:val="en-GB"/>
        </w:rPr>
        <w:t xml:space="preserve"> LVDV was significantly reduced </w:t>
      </w:r>
      <w:r w:rsidR="00B87968" w:rsidRPr="002471A0">
        <w:rPr>
          <w:rFonts w:ascii="Times New Roman" w:hAnsi="Times New Roman" w:cs="Times New Roman"/>
          <w:sz w:val="24"/>
          <w:szCs w:val="24"/>
          <w:lang w:val="en-GB"/>
        </w:rPr>
        <w:t xml:space="preserve">by 15% (98 to 83 ml) and </w:t>
      </w:r>
      <w:r w:rsidRPr="002471A0">
        <w:rPr>
          <w:rFonts w:ascii="Times New Roman" w:hAnsi="Times New Roman" w:cs="Times New Roman"/>
          <w:sz w:val="24"/>
          <w:szCs w:val="24"/>
          <w:lang w:val="en-GB"/>
        </w:rPr>
        <w:t xml:space="preserve">LV mass by </w:t>
      </w:r>
      <w:r w:rsidR="00B87968" w:rsidRPr="002471A0">
        <w:rPr>
          <w:rFonts w:ascii="Times New Roman" w:hAnsi="Times New Roman" w:cs="Times New Roman"/>
          <w:sz w:val="24"/>
          <w:szCs w:val="24"/>
          <w:lang w:val="en-GB"/>
        </w:rPr>
        <w:t>17% (192 to 160 gr)</w:t>
      </w:r>
      <w:r w:rsidR="002A27E9" w:rsidRPr="002471A0">
        <w:rPr>
          <w:rFonts w:ascii="Times New Roman" w:hAnsi="Times New Roman" w:cs="Times New Roman"/>
          <w:sz w:val="24"/>
          <w:szCs w:val="24"/>
          <w:lang w:val="en-GB"/>
        </w:rPr>
        <w:t xml:space="preserve"> (p&lt;0,05)</w:t>
      </w:r>
      <w:r w:rsidR="00B87968" w:rsidRPr="002471A0">
        <w:rPr>
          <w:rFonts w:ascii="Times New Roman" w:hAnsi="Times New Roman" w:cs="Times New Roman"/>
          <w:sz w:val="24"/>
          <w:szCs w:val="24"/>
          <w:lang w:val="en-GB"/>
        </w:rPr>
        <w:t xml:space="preserve">. </w:t>
      </w:r>
      <w:r w:rsidRPr="002471A0">
        <w:rPr>
          <w:rFonts w:ascii="Times New Roman" w:hAnsi="Times New Roman" w:cs="Times New Roman"/>
          <w:sz w:val="24"/>
          <w:szCs w:val="24"/>
          <w:lang w:val="en-GB"/>
        </w:rPr>
        <w:lastRenderedPageBreak/>
        <w:t xml:space="preserve">On the contrary, no changes were visible </w:t>
      </w:r>
      <w:r w:rsidR="00B87968" w:rsidRPr="002471A0">
        <w:rPr>
          <w:rFonts w:ascii="Times New Roman" w:hAnsi="Times New Roman" w:cs="Times New Roman"/>
          <w:sz w:val="24"/>
          <w:szCs w:val="24"/>
          <w:lang w:val="en-GB"/>
        </w:rPr>
        <w:t>in the RVE group</w:t>
      </w:r>
      <w:r w:rsidRPr="002471A0">
        <w:rPr>
          <w:rFonts w:ascii="Times New Roman" w:hAnsi="Times New Roman" w:cs="Times New Roman"/>
          <w:sz w:val="24"/>
          <w:szCs w:val="24"/>
          <w:lang w:val="en-GB"/>
        </w:rPr>
        <w:t>.</w:t>
      </w:r>
      <w:r w:rsidR="00B87968" w:rsidRPr="002471A0">
        <w:rPr>
          <w:rFonts w:ascii="Times New Roman" w:hAnsi="Times New Roman" w:cs="Times New Roman"/>
          <w:sz w:val="24"/>
          <w:szCs w:val="24"/>
          <w:lang w:val="en-GB"/>
        </w:rPr>
        <w:t xml:space="preserve"> </w:t>
      </w:r>
      <w:r w:rsidR="004C5B80" w:rsidRPr="002471A0">
        <w:rPr>
          <w:rFonts w:ascii="Times New Roman" w:hAnsi="Times New Roman" w:cs="Times New Roman"/>
          <w:sz w:val="24"/>
          <w:szCs w:val="24"/>
          <w:lang w:val="en-GB"/>
        </w:rPr>
        <w:t xml:space="preserve">After bed rest, at R+2, </w:t>
      </w:r>
      <w:r w:rsidR="000C4DB6" w:rsidRPr="002471A0">
        <w:rPr>
          <w:rFonts w:ascii="Times New Roman" w:hAnsi="Times New Roman" w:cs="Times New Roman"/>
          <w:sz w:val="24"/>
          <w:szCs w:val="24"/>
          <w:lang w:val="en-GB"/>
        </w:rPr>
        <w:t xml:space="preserve">in the CON group, </w:t>
      </w:r>
      <w:r w:rsidR="004C5B80" w:rsidRPr="002471A0">
        <w:rPr>
          <w:rFonts w:ascii="Times New Roman" w:hAnsi="Times New Roman" w:cs="Times New Roman"/>
          <w:sz w:val="24"/>
          <w:szCs w:val="24"/>
          <w:lang w:val="en-GB"/>
        </w:rPr>
        <w:t>LVDV showed</w:t>
      </w:r>
      <w:r w:rsidR="004C5B80">
        <w:rPr>
          <w:rFonts w:ascii="Times New Roman" w:hAnsi="Times New Roman" w:cs="Times New Roman"/>
          <w:sz w:val="24"/>
          <w:szCs w:val="24"/>
          <w:lang w:val="en-GB"/>
        </w:rPr>
        <w:t xml:space="preserve"> a</w:t>
      </w:r>
      <w:r w:rsidR="004C5B80" w:rsidRPr="001338B1">
        <w:rPr>
          <w:rFonts w:ascii="Times New Roman" w:hAnsi="Times New Roman" w:cs="Times New Roman"/>
          <w:sz w:val="24"/>
          <w:szCs w:val="24"/>
          <w:lang w:val="en-GB"/>
        </w:rPr>
        <w:t xml:space="preserve"> not complete recover</w:t>
      </w:r>
      <w:r w:rsidR="004C5B80">
        <w:rPr>
          <w:rFonts w:ascii="Times New Roman" w:hAnsi="Times New Roman" w:cs="Times New Roman"/>
          <w:sz w:val="24"/>
          <w:szCs w:val="24"/>
          <w:lang w:val="en-GB"/>
        </w:rPr>
        <w:t>y</w:t>
      </w:r>
      <w:r w:rsidR="004C5B80" w:rsidRPr="001338B1">
        <w:rPr>
          <w:rFonts w:ascii="Times New Roman" w:hAnsi="Times New Roman" w:cs="Times New Roman"/>
          <w:sz w:val="24"/>
          <w:szCs w:val="24"/>
          <w:lang w:val="en-GB"/>
        </w:rPr>
        <w:t xml:space="preserve"> to baseline </w:t>
      </w:r>
      <w:r w:rsidR="004C5B80">
        <w:rPr>
          <w:rFonts w:ascii="Times New Roman" w:hAnsi="Times New Roman" w:cs="Times New Roman"/>
          <w:sz w:val="24"/>
          <w:szCs w:val="24"/>
          <w:lang w:val="en-GB"/>
        </w:rPr>
        <w:t>levels</w:t>
      </w:r>
      <w:r w:rsidR="00071CD0">
        <w:rPr>
          <w:rFonts w:ascii="Times New Roman" w:hAnsi="Times New Roman" w:cs="Times New Roman"/>
          <w:sz w:val="24"/>
          <w:szCs w:val="24"/>
          <w:lang w:val="en-GB"/>
        </w:rPr>
        <w:t xml:space="preserve"> in all subjects</w:t>
      </w:r>
      <w:r w:rsidR="004C5B80">
        <w:rPr>
          <w:rFonts w:ascii="Times New Roman" w:hAnsi="Times New Roman" w:cs="Times New Roman"/>
          <w:sz w:val="24"/>
          <w:szCs w:val="24"/>
          <w:lang w:val="en-GB"/>
        </w:rPr>
        <w:t xml:space="preserve"> </w:t>
      </w:r>
      <w:r w:rsidR="004C5B80" w:rsidRPr="001338B1">
        <w:rPr>
          <w:rFonts w:ascii="Times New Roman" w:hAnsi="Times New Roman" w:cs="Times New Roman"/>
          <w:sz w:val="24"/>
          <w:szCs w:val="24"/>
          <w:lang w:val="en-GB"/>
        </w:rPr>
        <w:t>(86ml, -13% from pre HDBR</w:t>
      </w:r>
      <w:r w:rsidR="00B93EB4">
        <w:rPr>
          <w:rFonts w:ascii="Times New Roman" w:hAnsi="Times New Roman" w:cs="Times New Roman"/>
          <w:sz w:val="24"/>
          <w:szCs w:val="24"/>
          <w:lang w:val="en-GB"/>
        </w:rPr>
        <w:t xml:space="preserve">, </w:t>
      </w:r>
      <w:r w:rsidR="00A771EA">
        <w:rPr>
          <w:rFonts w:ascii="Times New Roman" w:hAnsi="Times New Roman" w:cs="Times New Roman"/>
          <w:sz w:val="24"/>
          <w:szCs w:val="24"/>
          <w:lang w:val="en-GB"/>
        </w:rPr>
        <w:t>p</w:t>
      </w:r>
      <w:r w:rsidR="00A771EA" w:rsidRPr="001338B1">
        <w:rPr>
          <w:rFonts w:ascii="Times New Roman" w:hAnsi="Times New Roman" w:cs="Times New Roman"/>
          <w:sz w:val="24"/>
          <w:szCs w:val="24"/>
          <w:lang w:val="en-GB"/>
        </w:rPr>
        <w:t>&lt;0.09) as well as LVmass (174mg, -9%, p&lt;0.08</w:t>
      </w:r>
      <w:r w:rsidR="00B93EB4">
        <w:rPr>
          <w:rFonts w:ascii="Times New Roman" w:hAnsi="Times New Roman" w:cs="Times New Roman"/>
          <w:sz w:val="24"/>
          <w:szCs w:val="24"/>
          <w:lang w:val="en-GB"/>
        </w:rPr>
        <w:t>).</w:t>
      </w:r>
      <w:r w:rsidR="00A771EA">
        <w:rPr>
          <w:rFonts w:ascii="Times New Roman" w:hAnsi="Times New Roman" w:cs="Times New Roman"/>
          <w:sz w:val="24"/>
          <w:szCs w:val="24"/>
          <w:lang w:val="en-GB"/>
        </w:rPr>
        <w:t xml:space="preserve"> </w:t>
      </w:r>
    </w:p>
    <w:p w14:paraId="219C99CE" w14:textId="1CDE3159" w:rsidR="000C4DB6" w:rsidRPr="001338B1" w:rsidRDefault="00114A31" w:rsidP="000C4DB6">
      <w:pPr>
        <w:tabs>
          <w:tab w:val="left" w:pos="1307"/>
        </w:tabs>
        <w:spacing w:after="0" w:line="480" w:lineRule="auto"/>
        <w:ind w:firstLine="142"/>
        <w:jc w:val="both"/>
        <w:rPr>
          <w:rFonts w:ascii="Times New Roman" w:hAnsi="Times New Roman" w:cs="Times New Roman"/>
          <w:sz w:val="24"/>
          <w:szCs w:val="24"/>
          <w:lang w:val="en-GB"/>
        </w:rPr>
      </w:pPr>
      <w:r>
        <w:rPr>
          <w:rFonts w:ascii="Times New Roman" w:hAnsi="Times New Roman" w:cs="Times New Roman"/>
          <w:sz w:val="24"/>
          <w:szCs w:val="24"/>
          <w:lang w:val="en-GB"/>
        </w:rPr>
        <w:t>In Figure, 3</w:t>
      </w:r>
      <w:r w:rsidRPr="002471A0">
        <w:rPr>
          <w:rFonts w:ascii="Times New Roman" w:hAnsi="Times New Roman" w:cs="Times New Roman"/>
          <w:sz w:val="24"/>
          <w:szCs w:val="24"/>
          <w:lang w:val="en-GB"/>
        </w:rPr>
        <w:t>, the cumulative results relevant to Total Rad-Str, Total Lg-Sr and Total Tw-Str are shown. In the CON</w:t>
      </w:r>
      <w:r>
        <w:rPr>
          <w:rFonts w:ascii="Times New Roman" w:hAnsi="Times New Roman" w:cs="Times New Roman"/>
          <w:sz w:val="24"/>
          <w:szCs w:val="24"/>
          <w:lang w:val="en-GB"/>
        </w:rPr>
        <w:t xml:space="preserve"> group, Total </w:t>
      </w:r>
      <w:r w:rsidR="00B87968" w:rsidRPr="001338B1">
        <w:rPr>
          <w:rFonts w:ascii="Times New Roman" w:hAnsi="Times New Roman" w:cs="Times New Roman"/>
          <w:sz w:val="24"/>
          <w:szCs w:val="24"/>
          <w:lang w:val="en-GB"/>
        </w:rPr>
        <w:t xml:space="preserve">Rad-Str </w:t>
      </w:r>
      <w:r w:rsidR="004C5B80">
        <w:rPr>
          <w:rFonts w:ascii="Times New Roman" w:hAnsi="Times New Roman" w:cs="Times New Roman"/>
          <w:sz w:val="24"/>
          <w:szCs w:val="24"/>
          <w:lang w:val="en-GB"/>
        </w:rPr>
        <w:t xml:space="preserve">at HDT18 </w:t>
      </w:r>
      <w:r>
        <w:rPr>
          <w:rFonts w:ascii="Times New Roman" w:hAnsi="Times New Roman" w:cs="Times New Roman"/>
          <w:sz w:val="24"/>
          <w:szCs w:val="24"/>
          <w:lang w:val="en-GB"/>
        </w:rPr>
        <w:t xml:space="preserve">was found </w:t>
      </w:r>
      <w:r w:rsidR="00B87968" w:rsidRPr="001338B1">
        <w:rPr>
          <w:rFonts w:ascii="Times New Roman" w:hAnsi="Times New Roman" w:cs="Times New Roman"/>
          <w:sz w:val="24"/>
          <w:szCs w:val="24"/>
          <w:lang w:val="en-GB"/>
        </w:rPr>
        <w:t>decreased by 26% (</w:t>
      </w:r>
      <w:r w:rsidR="004C5B80">
        <w:rPr>
          <w:rFonts w:ascii="Times New Roman" w:hAnsi="Times New Roman" w:cs="Times New Roman"/>
          <w:sz w:val="24"/>
          <w:szCs w:val="24"/>
          <w:lang w:val="en-GB"/>
        </w:rPr>
        <w:t xml:space="preserve">from </w:t>
      </w:r>
      <w:r w:rsidR="00B87968" w:rsidRPr="001338B1">
        <w:rPr>
          <w:rFonts w:ascii="Times New Roman" w:hAnsi="Times New Roman" w:cs="Times New Roman"/>
          <w:sz w:val="24"/>
          <w:szCs w:val="24"/>
          <w:lang w:val="en-GB"/>
        </w:rPr>
        <w:t xml:space="preserve">431 to 321 </w:t>
      </w:r>
      <w:r w:rsidR="00781D62">
        <w:rPr>
          <w:rFonts w:ascii="Times New Roman" w:hAnsi="Times New Roman" w:cs="Times New Roman"/>
          <w:sz w:val="24"/>
          <w:szCs w:val="24"/>
          <w:lang w:val="en-GB"/>
        </w:rPr>
        <w:t>a.u</w:t>
      </w:r>
      <w:r w:rsidR="00B87968" w:rsidRPr="001338B1">
        <w:rPr>
          <w:rFonts w:ascii="Times New Roman" w:hAnsi="Times New Roman" w:cs="Times New Roman"/>
          <w:sz w:val="24"/>
          <w:szCs w:val="24"/>
          <w:lang w:val="en-GB"/>
        </w:rPr>
        <w:t>, p&lt;0.05)</w:t>
      </w:r>
      <w:r w:rsidR="000C4DB6">
        <w:rPr>
          <w:rFonts w:ascii="Times New Roman" w:hAnsi="Times New Roman" w:cs="Times New Roman"/>
          <w:sz w:val="24"/>
          <w:szCs w:val="24"/>
          <w:lang w:val="en-GB"/>
        </w:rPr>
        <w:t xml:space="preserve">, and it was not completely restored to pre-HDBR values at R+2 </w:t>
      </w:r>
      <w:r w:rsidR="000C4DB6" w:rsidRPr="001338B1">
        <w:rPr>
          <w:rFonts w:ascii="Times New Roman" w:hAnsi="Times New Roman" w:cs="Times New Roman"/>
          <w:sz w:val="24"/>
          <w:szCs w:val="24"/>
          <w:lang w:val="en-GB"/>
        </w:rPr>
        <w:t xml:space="preserve">(350 </w:t>
      </w:r>
      <w:r w:rsidR="00781D62">
        <w:rPr>
          <w:rFonts w:ascii="Times New Roman" w:hAnsi="Times New Roman" w:cs="Times New Roman"/>
          <w:sz w:val="24"/>
          <w:szCs w:val="24"/>
          <w:lang w:val="en-GB"/>
        </w:rPr>
        <w:t>a.u</w:t>
      </w:r>
      <w:r w:rsidR="000C4DB6">
        <w:rPr>
          <w:rFonts w:ascii="Times New Roman" w:hAnsi="Times New Roman" w:cs="Times New Roman"/>
          <w:sz w:val="24"/>
          <w:szCs w:val="24"/>
          <w:lang w:val="en-GB"/>
        </w:rPr>
        <w:t>, -18%, p=</w:t>
      </w:r>
      <w:r w:rsidR="005459F0">
        <w:rPr>
          <w:rFonts w:ascii="Times New Roman" w:hAnsi="Times New Roman" w:cs="Times New Roman"/>
          <w:sz w:val="24"/>
          <w:szCs w:val="24"/>
          <w:lang w:val="en-GB"/>
        </w:rPr>
        <w:t>0</w:t>
      </w:r>
      <w:r w:rsidR="000C4DB6">
        <w:rPr>
          <w:rFonts w:ascii="Times New Roman" w:hAnsi="Times New Roman" w:cs="Times New Roman"/>
          <w:sz w:val="24"/>
          <w:szCs w:val="24"/>
          <w:lang w:val="en-GB"/>
        </w:rPr>
        <w:t>.05).</w:t>
      </w:r>
    </w:p>
    <w:p w14:paraId="246A71EE" w14:textId="5DA9DBAD" w:rsidR="00171C4E" w:rsidRDefault="004C5B80" w:rsidP="00454171">
      <w:pPr>
        <w:tabs>
          <w:tab w:val="left" w:pos="1307"/>
        </w:tabs>
        <w:spacing w:after="0" w:line="480" w:lineRule="auto"/>
        <w:ind w:firstLine="142"/>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While Total Lg-Str did not change for both groups, neither at HDT18 nor at POST, </w:t>
      </w:r>
      <w:r w:rsidR="000C4DB6">
        <w:rPr>
          <w:rFonts w:ascii="Times New Roman" w:hAnsi="Times New Roman" w:cs="Times New Roman"/>
          <w:sz w:val="24"/>
          <w:szCs w:val="24"/>
          <w:lang w:val="en-GB"/>
        </w:rPr>
        <w:t xml:space="preserve">for the CON group </w:t>
      </w:r>
      <w:r>
        <w:rPr>
          <w:rFonts w:ascii="Times New Roman" w:hAnsi="Times New Roman" w:cs="Times New Roman"/>
          <w:sz w:val="24"/>
          <w:szCs w:val="24"/>
          <w:lang w:val="en-GB"/>
        </w:rPr>
        <w:t>a</w:t>
      </w:r>
      <w:r w:rsidR="000C4DB6">
        <w:rPr>
          <w:rFonts w:ascii="Times New Roman" w:hAnsi="Times New Roman" w:cs="Times New Roman"/>
          <w:sz w:val="24"/>
          <w:szCs w:val="24"/>
          <w:lang w:val="en-GB"/>
        </w:rPr>
        <w:t>n apparent</w:t>
      </w:r>
      <w:r>
        <w:rPr>
          <w:rFonts w:ascii="Times New Roman" w:hAnsi="Times New Roman" w:cs="Times New Roman"/>
          <w:sz w:val="24"/>
          <w:szCs w:val="24"/>
          <w:lang w:val="en-GB"/>
        </w:rPr>
        <w:t xml:space="preserve"> increase in </w:t>
      </w:r>
      <w:r w:rsidR="00B87968" w:rsidRPr="001338B1">
        <w:rPr>
          <w:rFonts w:ascii="Times New Roman" w:hAnsi="Times New Roman" w:cs="Times New Roman"/>
          <w:sz w:val="24"/>
          <w:szCs w:val="24"/>
          <w:lang w:val="en-GB"/>
        </w:rPr>
        <w:t xml:space="preserve">Tw-Str </w:t>
      </w:r>
      <w:r w:rsidR="000C4DB6">
        <w:rPr>
          <w:rFonts w:ascii="Times New Roman" w:hAnsi="Times New Roman" w:cs="Times New Roman"/>
          <w:sz w:val="24"/>
          <w:szCs w:val="24"/>
          <w:lang w:val="en-GB"/>
        </w:rPr>
        <w:t xml:space="preserve">at both HDT18 </w:t>
      </w:r>
      <w:r w:rsidR="00B87968" w:rsidRPr="001338B1">
        <w:rPr>
          <w:rFonts w:ascii="Times New Roman" w:hAnsi="Times New Roman" w:cs="Times New Roman"/>
          <w:sz w:val="24"/>
          <w:szCs w:val="24"/>
          <w:lang w:val="en-GB"/>
        </w:rPr>
        <w:t>(</w:t>
      </w:r>
      <w:r>
        <w:rPr>
          <w:rFonts w:ascii="Times New Roman" w:hAnsi="Times New Roman" w:cs="Times New Roman"/>
          <w:sz w:val="24"/>
          <w:szCs w:val="24"/>
          <w:lang w:val="en-GB"/>
        </w:rPr>
        <w:t xml:space="preserve">from </w:t>
      </w:r>
      <w:r w:rsidR="00B87968" w:rsidRPr="001338B1">
        <w:rPr>
          <w:rFonts w:ascii="Times New Roman" w:hAnsi="Times New Roman" w:cs="Times New Roman"/>
          <w:sz w:val="24"/>
          <w:szCs w:val="24"/>
          <w:lang w:val="en-GB"/>
        </w:rPr>
        <w:t xml:space="preserve">4 to 13 </w:t>
      </w:r>
      <w:r w:rsidR="00781D62">
        <w:rPr>
          <w:rFonts w:ascii="Times New Roman" w:hAnsi="Times New Roman" w:cs="Times New Roman"/>
          <w:sz w:val="24"/>
          <w:szCs w:val="24"/>
          <w:lang w:val="en-GB"/>
        </w:rPr>
        <w:t>a.u</w:t>
      </w:r>
      <w:r w:rsidR="00B87968" w:rsidRPr="001338B1">
        <w:rPr>
          <w:rFonts w:ascii="Times New Roman" w:hAnsi="Times New Roman" w:cs="Times New Roman"/>
          <w:sz w:val="24"/>
          <w:szCs w:val="24"/>
          <w:lang w:val="en-GB"/>
        </w:rPr>
        <w:t xml:space="preserve">, p&lt;0.10) </w:t>
      </w:r>
      <w:r w:rsidR="000C4DB6">
        <w:rPr>
          <w:rFonts w:ascii="Times New Roman" w:hAnsi="Times New Roman" w:cs="Times New Roman"/>
          <w:sz w:val="24"/>
          <w:szCs w:val="24"/>
          <w:lang w:val="en-GB"/>
        </w:rPr>
        <w:t>and at R+2 (</w:t>
      </w:r>
      <w:r w:rsidR="00BF5CD7">
        <w:rPr>
          <w:rFonts w:ascii="Times New Roman" w:hAnsi="Times New Roman" w:cs="Times New Roman"/>
          <w:sz w:val="24"/>
          <w:szCs w:val="24"/>
          <w:lang w:val="en-GB"/>
        </w:rPr>
        <w:t>4</w:t>
      </w:r>
      <w:r w:rsidR="00781D62">
        <w:rPr>
          <w:rFonts w:ascii="Times New Roman" w:hAnsi="Times New Roman" w:cs="Times New Roman"/>
          <w:sz w:val="24"/>
          <w:szCs w:val="24"/>
          <w:lang w:val="en-GB"/>
        </w:rPr>
        <w:t xml:space="preserve">  to </w:t>
      </w:r>
      <w:r w:rsidR="000C4DB6" w:rsidRPr="001338B1">
        <w:rPr>
          <w:rFonts w:ascii="Times New Roman" w:hAnsi="Times New Roman" w:cs="Times New Roman"/>
          <w:sz w:val="24"/>
          <w:szCs w:val="24"/>
          <w:lang w:val="en-GB"/>
        </w:rPr>
        <w:t xml:space="preserve">42 </w:t>
      </w:r>
      <w:r w:rsidR="000C4DB6">
        <w:rPr>
          <w:rFonts w:ascii="Times New Roman" w:hAnsi="Times New Roman" w:cs="Times New Roman"/>
          <w:sz w:val="24"/>
          <w:szCs w:val="24"/>
          <w:lang w:val="en-GB"/>
        </w:rPr>
        <w:t>a.u.</w:t>
      </w:r>
      <w:r w:rsidR="000C4DB6" w:rsidRPr="001338B1">
        <w:rPr>
          <w:rFonts w:ascii="Times New Roman" w:hAnsi="Times New Roman" w:cs="Times New Roman"/>
          <w:sz w:val="24"/>
          <w:szCs w:val="24"/>
          <w:lang w:val="en-GB"/>
        </w:rPr>
        <w:t xml:space="preserve">, p&lt;0.11) </w:t>
      </w:r>
      <w:r>
        <w:rPr>
          <w:rFonts w:ascii="Times New Roman" w:hAnsi="Times New Roman" w:cs="Times New Roman"/>
          <w:sz w:val="24"/>
          <w:szCs w:val="24"/>
          <w:lang w:val="en-GB"/>
        </w:rPr>
        <w:t xml:space="preserve">was noticed, while </w:t>
      </w:r>
      <w:r w:rsidR="000C4DB6">
        <w:rPr>
          <w:rFonts w:ascii="Times New Roman" w:hAnsi="Times New Roman" w:cs="Times New Roman"/>
          <w:sz w:val="24"/>
          <w:szCs w:val="24"/>
          <w:lang w:val="en-GB"/>
        </w:rPr>
        <w:t xml:space="preserve">no changes were visible </w:t>
      </w:r>
      <w:r>
        <w:rPr>
          <w:rFonts w:ascii="Times New Roman" w:hAnsi="Times New Roman" w:cs="Times New Roman"/>
          <w:sz w:val="24"/>
          <w:szCs w:val="24"/>
          <w:lang w:val="en-GB"/>
        </w:rPr>
        <w:t>for</w:t>
      </w:r>
      <w:r w:rsidRPr="001338B1">
        <w:rPr>
          <w:rFonts w:ascii="Times New Roman" w:hAnsi="Times New Roman" w:cs="Times New Roman"/>
          <w:sz w:val="24"/>
          <w:szCs w:val="24"/>
          <w:lang w:val="en-GB"/>
        </w:rPr>
        <w:t xml:space="preserve"> </w:t>
      </w:r>
      <w:r w:rsidR="000C4DB6">
        <w:rPr>
          <w:rFonts w:ascii="Times New Roman" w:hAnsi="Times New Roman" w:cs="Times New Roman"/>
          <w:sz w:val="24"/>
          <w:szCs w:val="24"/>
          <w:lang w:val="en-GB"/>
        </w:rPr>
        <w:t xml:space="preserve">the </w:t>
      </w:r>
      <w:r w:rsidR="00B87968" w:rsidRPr="001338B1">
        <w:rPr>
          <w:rFonts w:ascii="Times New Roman" w:hAnsi="Times New Roman" w:cs="Times New Roman"/>
          <w:sz w:val="24"/>
          <w:szCs w:val="24"/>
          <w:lang w:val="en-GB"/>
        </w:rPr>
        <w:t>RVE</w:t>
      </w:r>
      <w:r>
        <w:rPr>
          <w:rFonts w:ascii="Times New Roman" w:hAnsi="Times New Roman" w:cs="Times New Roman"/>
          <w:sz w:val="24"/>
          <w:szCs w:val="24"/>
          <w:lang w:val="en-GB"/>
        </w:rPr>
        <w:t xml:space="preserve"> group</w:t>
      </w:r>
      <w:r w:rsidR="00B87968" w:rsidRPr="001338B1">
        <w:rPr>
          <w:rFonts w:ascii="Times New Roman" w:hAnsi="Times New Roman" w:cs="Times New Roman"/>
          <w:sz w:val="24"/>
          <w:szCs w:val="24"/>
          <w:lang w:val="en-GB"/>
        </w:rPr>
        <w:t xml:space="preserve">. </w:t>
      </w:r>
    </w:p>
    <w:p w14:paraId="7A485B08" w14:textId="585D67AB" w:rsidR="00C70018" w:rsidRPr="00454171" w:rsidRDefault="00171C4E" w:rsidP="00454171">
      <w:pPr>
        <w:tabs>
          <w:tab w:val="left" w:pos="1307"/>
        </w:tabs>
        <w:spacing w:after="0" w:line="480" w:lineRule="auto"/>
        <w:ind w:firstLine="142"/>
        <w:jc w:val="both"/>
        <w:rPr>
          <w:rFonts w:ascii="Times New Roman" w:eastAsia="Times New Roman" w:hAnsi="Times New Roman" w:cs="Times New Roman"/>
          <w:b/>
          <w:i/>
          <w:sz w:val="24"/>
          <w:szCs w:val="24"/>
          <w:lang w:val="en-GB" w:eastAsia="fr-FR"/>
        </w:rPr>
      </w:pPr>
      <w:r>
        <w:rPr>
          <w:rFonts w:ascii="Times New Roman" w:hAnsi="Times New Roman" w:cs="Times New Roman"/>
          <w:sz w:val="24"/>
          <w:szCs w:val="24"/>
          <w:lang w:val="en-GB"/>
        </w:rPr>
        <w:t>As from the previous results the main effect of bed rest was noticeable on Total radial strain, we conducted a segmental analysis for this strain component in order to evaluate changes at segmental level.</w:t>
      </w:r>
      <w:r w:rsidR="00B93EB4" w:rsidRPr="00B93EB4">
        <w:rPr>
          <w:rFonts w:ascii="Times New Roman" w:hAnsi="Times New Roman" w:cs="Times New Roman"/>
          <w:sz w:val="24"/>
          <w:szCs w:val="24"/>
          <w:lang w:val="en-GB"/>
        </w:rPr>
        <w:t xml:space="preserve"> </w:t>
      </w:r>
      <w:r w:rsidR="00B93EB4">
        <w:rPr>
          <w:rFonts w:ascii="Times New Roman" w:hAnsi="Times New Roman" w:cs="Times New Roman"/>
          <w:sz w:val="24"/>
          <w:szCs w:val="24"/>
          <w:lang w:val="en-GB"/>
        </w:rPr>
        <w:t>In Figure 4 the results of this analysis are reported, separately for the CON and the RVE group. In both groups, a lower strain associated with apical segments was visible already before HDBR.</w:t>
      </w:r>
      <w:r w:rsidR="00B93EB4" w:rsidRPr="00B93EB4">
        <w:rPr>
          <w:rFonts w:ascii="Times New Roman" w:hAnsi="Times New Roman" w:cs="Times New Roman"/>
          <w:sz w:val="24"/>
          <w:szCs w:val="24"/>
          <w:lang w:val="en-GB"/>
        </w:rPr>
        <w:t xml:space="preserve"> </w:t>
      </w:r>
      <w:r w:rsidR="00B93EB4">
        <w:rPr>
          <w:rFonts w:ascii="Times New Roman" w:hAnsi="Times New Roman" w:cs="Times New Roman"/>
          <w:sz w:val="24"/>
          <w:szCs w:val="24"/>
          <w:lang w:val="en-GB"/>
        </w:rPr>
        <w:t>At HDT18, a decrease in Radial strain in both basal and mid ventricular segments was visible in the CON group, while no apparent segmental changes were present in the RVE group.</w:t>
      </w:r>
    </w:p>
    <w:p w14:paraId="62E998A2" w14:textId="7080EBF9" w:rsidR="00B87968" w:rsidRPr="00B465CC" w:rsidRDefault="00781D62" w:rsidP="00B465CC">
      <w:pPr>
        <w:spacing w:after="0" w:line="480" w:lineRule="auto"/>
        <w:jc w:val="both"/>
        <w:rPr>
          <w:rFonts w:ascii="Times New Roman" w:eastAsia="Times New Roman" w:hAnsi="Times New Roman" w:cs="Times New Roman"/>
          <w:b/>
          <w:i/>
          <w:sz w:val="24"/>
          <w:szCs w:val="24"/>
          <w:lang w:val="en-US" w:eastAsia="fr-FR"/>
        </w:rPr>
      </w:pPr>
      <w:r>
        <w:rPr>
          <w:rFonts w:ascii="Times New Roman" w:eastAsia="Times New Roman" w:hAnsi="Times New Roman" w:cs="Times New Roman"/>
          <w:b/>
          <w:i/>
          <w:sz w:val="24"/>
          <w:szCs w:val="24"/>
          <w:lang w:val="en-US" w:eastAsia="fr-FR"/>
        </w:rPr>
        <w:t>Contractility at 80°</w:t>
      </w:r>
      <w:r w:rsidR="00962683">
        <w:rPr>
          <w:rFonts w:ascii="Times New Roman" w:eastAsia="Times New Roman" w:hAnsi="Times New Roman" w:cs="Times New Roman"/>
          <w:b/>
          <w:i/>
          <w:sz w:val="24"/>
          <w:szCs w:val="24"/>
          <w:lang w:val="en-US" w:eastAsia="fr-FR"/>
        </w:rPr>
        <w:t xml:space="preserve"> t</w:t>
      </w:r>
      <w:r>
        <w:rPr>
          <w:rFonts w:ascii="Times New Roman" w:eastAsia="Times New Roman" w:hAnsi="Times New Roman" w:cs="Times New Roman"/>
          <w:b/>
          <w:i/>
          <w:sz w:val="24"/>
          <w:szCs w:val="24"/>
          <w:lang w:val="en-US" w:eastAsia="fr-FR"/>
        </w:rPr>
        <w:t>ilt position.</w:t>
      </w:r>
      <w:r w:rsidR="00B87968" w:rsidRPr="00B465CC">
        <w:rPr>
          <w:rFonts w:ascii="Times New Roman" w:eastAsia="Times New Roman" w:hAnsi="Times New Roman" w:cs="Times New Roman"/>
          <w:b/>
          <w:i/>
          <w:sz w:val="24"/>
          <w:szCs w:val="24"/>
          <w:lang w:val="en-US" w:eastAsia="fr-FR"/>
        </w:rPr>
        <w:t xml:space="preserve"> </w:t>
      </w:r>
      <w:r w:rsidR="00B87968" w:rsidRPr="00B465CC">
        <w:rPr>
          <w:rFonts w:ascii="Times New Roman" w:eastAsia="Times New Roman" w:hAnsi="Times New Roman" w:cs="Times New Roman"/>
          <w:i/>
          <w:sz w:val="24"/>
          <w:szCs w:val="24"/>
          <w:lang w:val="en-US" w:eastAsia="fr-FR"/>
        </w:rPr>
        <w:t>(</w:t>
      </w:r>
      <w:r w:rsidR="00B87968" w:rsidRPr="00B465CC">
        <w:rPr>
          <w:rFonts w:ascii="Times New Roman" w:eastAsia="Times New Roman" w:hAnsi="Times New Roman" w:cs="Times New Roman"/>
          <w:i/>
          <w:color w:val="0000FF"/>
          <w:sz w:val="24"/>
          <w:szCs w:val="24"/>
          <w:lang w:val="en-US" w:eastAsia="fr-FR"/>
        </w:rPr>
        <w:t>Figure 5</w:t>
      </w:r>
      <w:r w:rsidR="00B87968" w:rsidRPr="00B465CC">
        <w:rPr>
          <w:rFonts w:ascii="Times New Roman" w:eastAsia="Times New Roman" w:hAnsi="Times New Roman" w:cs="Times New Roman"/>
          <w:i/>
          <w:sz w:val="24"/>
          <w:szCs w:val="24"/>
          <w:lang w:val="en-US" w:eastAsia="fr-FR"/>
        </w:rPr>
        <w:t>):</w:t>
      </w:r>
    </w:p>
    <w:p w14:paraId="3A51A9D4" w14:textId="59EF9BB4" w:rsidR="00A55121" w:rsidRDefault="00962683" w:rsidP="00C70018">
      <w:pPr>
        <w:spacing w:line="480" w:lineRule="auto"/>
        <w:rPr>
          <w:rFonts w:ascii="Times New Roman" w:eastAsia="Times New Roman" w:hAnsi="Times New Roman" w:cs="Times New Roman"/>
          <w:sz w:val="24"/>
          <w:szCs w:val="24"/>
          <w:lang w:val="en-US" w:eastAsia="fr-FR"/>
        </w:rPr>
      </w:pPr>
      <w:r>
        <w:rPr>
          <w:rFonts w:ascii="Times New Roman" w:eastAsia="Times New Roman" w:hAnsi="Times New Roman" w:cs="Times New Roman"/>
          <w:sz w:val="24"/>
          <w:szCs w:val="24"/>
          <w:lang w:val="en-US" w:eastAsia="fr-FR"/>
        </w:rPr>
        <w:t>Figure 5 summarizes for both CON and RV</w:t>
      </w:r>
      <w:r w:rsidR="00117F0F">
        <w:rPr>
          <w:rFonts w:ascii="Times New Roman" w:eastAsia="Times New Roman" w:hAnsi="Times New Roman" w:cs="Times New Roman"/>
          <w:sz w:val="24"/>
          <w:szCs w:val="24"/>
          <w:lang w:val="en-US" w:eastAsia="fr-FR"/>
        </w:rPr>
        <w:t>E groups the results in LVDV</w:t>
      </w:r>
      <w:r>
        <w:rPr>
          <w:rFonts w:ascii="Times New Roman" w:eastAsia="Times New Roman" w:hAnsi="Times New Roman" w:cs="Times New Roman"/>
          <w:sz w:val="24"/>
          <w:szCs w:val="24"/>
          <w:lang w:val="en-US" w:eastAsia="fr-FR"/>
        </w:rPr>
        <w:t>,</w:t>
      </w:r>
      <w:r w:rsidR="00781D62">
        <w:rPr>
          <w:rFonts w:ascii="Times New Roman" w:eastAsia="Times New Roman" w:hAnsi="Times New Roman" w:cs="Times New Roman"/>
          <w:sz w:val="24"/>
          <w:szCs w:val="24"/>
          <w:lang w:val="en-US" w:eastAsia="fr-FR"/>
        </w:rPr>
        <w:t xml:space="preserve"> t</w:t>
      </w:r>
      <w:r w:rsidR="00B93EB4">
        <w:rPr>
          <w:rFonts w:ascii="Times New Roman" w:eastAsia="Times New Roman" w:hAnsi="Times New Roman" w:cs="Times New Roman"/>
          <w:sz w:val="24"/>
          <w:szCs w:val="24"/>
          <w:lang w:val="en-US" w:eastAsia="fr-FR"/>
        </w:rPr>
        <w:t>otal Rad-Str and total LG-Str o</w:t>
      </w:r>
      <w:r>
        <w:rPr>
          <w:rFonts w:ascii="Times New Roman" w:eastAsia="Times New Roman" w:hAnsi="Times New Roman" w:cs="Times New Roman"/>
          <w:sz w:val="24"/>
          <w:szCs w:val="24"/>
          <w:lang w:val="en-US" w:eastAsia="fr-FR"/>
        </w:rPr>
        <w:t>btained in the first minute of the</w:t>
      </w:r>
      <w:r w:rsidRPr="00B465CC">
        <w:rPr>
          <w:rFonts w:ascii="Times New Roman" w:eastAsia="Times New Roman" w:hAnsi="Times New Roman" w:cs="Times New Roman"/>
          <w:sz w:val="24"/>
          <w:szCs w:val="24"/>
          <w:lang w:val="en-US" w:eastAsia="fr-FR"/>
        </w:rPr>
        <w:t xml:space="preserve"> </w:t>
      </w:r>
      <w:r>
        <w:rPr>
          <w:rFonts w:ascii="Times New Roman" w:eastAsia="Times New Roman" w:hAnsi="Times New Roman" w:cs="Times New Roman"/>
          <w:sz w:val="24"/>
          <w:szCs w:val="24"/>
          <w:lang w:val="en-US" w:eastAsia="fr-FR"/>
        </w:rPr>
        <w:t>80° head-up step</w:t>
      </w:r>
      <w:r w:rsidRPr="00B465CC">
        <w:rPr>
          <w:rFonts w:ascii="Times New Roman" w:eastAsia="Times New Roman" w:hAnsi="Times New Roman" w:cs="Times New Roman"/>
          <w:sz w:val="24"/>
          <w:szCs w:val="24"/>
          <w:lang w:val="en-US" w:eastAsia="fr-FR"/>
        </w:rPr>
        <w:t xml:space="preserve"> </w:t>
      </w:r>
      <w:r>
        <w:rPr>
          <w:rFonts w:ascii="Times New Roman" w:eastAsia="Times New Roman" w:hAnsi="Times New Roman" w:cs="Times New Roman"/>
          <w:sz w:val="24"/>
          <w:szCs w:val="24"/>
          <w:lang w:val="en-US" w:eastAsia="fr-FR"/>
        </w:rPr>
        <w:t>of the</w:t>
      </w:r>
      <w:r w:rsidRPr="00962683">
        <w:rPr>
          <w:rFonts w:ascii="Times New Roman" w:eastAsia="Times New Roman" w:hAnsi="Times New Roman" w:cs="Times New Roman"/>
          <w:sz w:val="24"/>
          <w:szCs w:val="24"/>
          <w:lang w:val="en-US" w:eastAsia="fr-FR"/>
        </w:rPr>
        <w:t xml:space="preserve"> </w:t>
      </w:r>
      <w:r w:rsidRPr="00B465CC">
        <w:rPr>
          <w:rFonts w:ascii="Times New Roman" w:eastAsia="Times New Roman" w:hAnsi="Times New Roman" w:cs="Times New Roman"/>
          <w:sz w:val="24"/>
          <w:szCs w:val="24"/>
          <w:lang w:val="en-US" w:eastAsia="fr-FR"/>
        </w:rPr>
        <w:t>Tilt</w:t>
      </w:r>
      <w:r>
        <w:rPr>
          <w:rFonts w:ascii="Times New Roman" w:eastAsia="Times New Roman" w:hAnsi="Times New Roman" w:cs="Times New Roman"/>
          <w:sz w:val="24"/>
          <w:szCs w:val="24"/>
          <w:lang w:val="en-US" w:eastAsia="fr-FR"/>
        </w:rPr>
        <w:t>, and at conclusion, both at pre-HDBR and at R+2.  The</w:t>
      </w:r>
      <w:r w:rsidRPr="00B465CC">
        <w:rPr>
          <w:rFonts w:ascii="Times New Roman" w:eastAsia="Times New Roman" w:hAnsi="Times New Roman" w:cs="Times New Roman"/>
          <w:sz w:val="24"/>
          <w:szCs w:val="24"/>
          <w:lang w:val="en-US" w:eastAsia="fr-FR"/>
        </w:rPr>
        <w:t xml:space="preserve"> </w:t>
      </w:r>
      <w:r w:rsidR="00B87968" w:rsidRPr="00B465CC">
        <w:rPr>
          <w:rFonts w:ascii="Times New Roman" w:eastAsia="Times New Roman" w:hAnsi="Times New Roman" w:cs="Times New Roman"/>
          <w:sz w:val="24"/>
          <w:szCs w:val="24"/>
          <w:lang w:val="en-US" w:eastAsia="fr-FR"/>
        </w:rPr>
        <w:t xml:space="preserve">LVDV decreased in similar proportion </w:t>
      </w:r>
      <w:r>
        <w:rPr>
          <w:rFonts w:ascii="Times New Roman" w:eastAsia="Times New Roman" w:hAnsi="Times New Roman" w:cs="Times New Roman"/>
          <w:sz w:val="24"/>
          <w:szCs w:val="24"/>
          <w:lang w:val="en-US" w:eastAsia="fr-FR"/>
        </w:rPr>
        <w:t xml:space="preserve">during both </w:t>
      </w:r>
      <w:r w:rsidR="00B87968" w:rsidRPr="00B465CC">
        <w:rPr>
          <w:rFonts w:ascii="Times New Roman" w:eastAsia="Times New Roman" w:hAnsi="Times New Roman" w:cs="Times New Roman"/>
          <w:sz w:val="24"/>
          <w:szCs w:val="24"/>
          <w:lang w:val="en-US" w:eastAsia="fr-FR"/>
        </w:rPr>
        <w:t xml:space="preserve">pre and post HDBR </w:t>
      </w:r>
      <w:r>
        <w:rPr>
          <w:rFonts w:ascii="Times New Roman" w:eastAsia="Times New Roman" w:hAnsi="Times New Roman" w:cs="Times New Roman"/>
          <w:sz w:val="24"/>
          <w:szCs w:val="24"/>
          <w:lang w:val="en-US" w:eastAsia="fr-FR"/>
        </w:rPr>
        <w:t>t</w:t>
      </w:r>
      <w:r w:rsidRPr="00B465CC">
        <w:rPr>
          <w:rFonts w:ascii="Times New Roman" w:eastAsia="Times New Roman" w:hAnsi="Times New Roman" w:cs="Times New Roman"/>
          <w:sz w:val="24"/>
          <w:szCs w:val="24"/>
          <w:lang w:val="en-US" w:eastAsia="fr-FR"/>
        </w:rPr>
        <w:t>ilt</w:t>
      </w:r>
      <w:r>
        <w:rPr>
          <w:rFonts w:ascii="Times New Roman" w:eastAsia="Times New Roman" w:hAnsi="Times New Roman" w:cs="Times New Roman"/>
          <w:sz w:val="24"/>
          <w:szCs w:val="24"/>
          <w:lang w:val="en-US" w:eastAsia="fr-FR"/>
        </w:rPr>
        <w:t xml:space="preserve"> tests</w:t>
      </w:r>
      <w:r w:rsidRPr="00B465CC">
        <w:rPr>
          <w:rFonts w:ascii="Times New Roman" w:eastAsia="Times New Roman" w:hAnsi="Times New Roman" w:cs="Times New Roman"/>
          <w:sz w:val="24"/>
          <w:szCs w:val="24"/>
          <w:lang w:val="en-US" w:eastAsia="fr-FR"/>
        </w:rPr>
        <w:t xml:space="preserve"> </w:t>
      </w:r>
      <w:r w:rsidR="00B87968" w:rsidRPr="00B465CC">
        <w:rPr>
          <w:rFonts w:ascii="Times New Roman" w:eastAsia="Times New Roman" w:hAnsi="Times New Roman" w:cs="Times New Roman"/>
          <w:sz w:val="24"/>
          <w:szCs w:val="24"/>
          <w:lang w:val="en-US" w:eastAsia="fr-FR"/>
        </w:rPr>
        <w:t>in both groups</w:t>
      </w:r>
      <w:r w:rsidR="00A55121">
        <w:rPr>
          <w:rFonts w:ascii="Times New Roman" w:eastAsia="Times New Roman" w:hAnsi="Times New Roman" w:cs="Times New Roman"/>
          <w:sz w:val="24"/>
          <w:szCs w:val="24"/>
          <w:lang w:val="en-US" w:eastAsia="fr-FR"/>
        </w:rPr>
        <w:t xml:space="preserve"> (in CON, pre-HDBR tilt pre: from 100 to 70ml; post-HDBR tilt:</w:t>
      </w:r>
      <w:r w:rsidR="00C40FE6">
        <w:rPr>
          <w:rFonts w:ascii="Times New Roman" w:eastAsia="Times New Roman" w:hAnsi="Times New Roman" w:cs="Times New Roman"/>
          <w:sz w:val="24"/>
          <w:szCs w:val="24"/>
          <w:lang w:val="en-US" w:eastAsia="fr-FR"/>
        </w:rPr>
        <w:t xml:space="preserve"> </w:t>
      </w:r>
      <w:r w:rsidR="00A55121">
        <w:rPr>
          <w:rFonts w:ascii="Times New Roman" w:eastAsia="Times New Roman" w:hAnsi="Times New Roman" w:cs="Times New Roman"/>
          <w:sz w:val="24"/>
          <w:szCs w:val="24"/>
          <w:lang w:val="en-US" w:eastAsia="fr-FR"/>
        </w:rPr>
        <w:t>from 86 to 62ml. In RVE, pre-HDBR tilt: from 90 to 57ml; post-HDBR tilt: from  91 to 59ml)</w:t>
      </w:r>
      <w:r w:rsidR="00B87968" w:rsidRPr="00B465CC">
        <w:rPr>
          <w:rFonts w:ascii="Times New Roman" w:eastAsia="Times New Roman" w:hAnsi="Times New Roman" w:cs="Times New Roman"/>
          <w:sz w:val="24"/>
          <w:szCs w:val="24"/>
          <w:lang w:val="en-US" w:eastAsia="fr-FR"/>
        </w:rPr>
        <w:t xml:space="preserve">, thus reaching </w:t>
      </w:r>
      <w:r>
        <w:rPr>
          <w:rFonts w:ascii="Times New Roman" w:eastAsia="Times New Roman" w:hAnsi="Times New Roman" w:cs="Times New Roman"/>
          <w:sz w:val="24"/>
          <w:szCs w:val="24"/>
          <w:lang w:val="en-US" w:eastAsia="fr-FR"/>
        </w:rPr>
        <w:t xml:space="preserve">similar </w:t>
      </w:r>
      <w:r w:rsidR="00B87968" w:rsidRPr="00B465CC">
        <w:rPr>
          <w:rFonts w:ascii="Times New Roman" w:eastAsia="Times New Roman" w:hAnsi="Times New Roman" w:cs="Times New Roman"/>
          <w:sz w:val="24"/>
          <w:szCs w:val="24"/>
          <w:lang w:val="en-US" w:eastAsia="fr-FR"/>
        </w:rPr>
        <w:t>value</w:t>
      </w:r>
      <w:r>
        <w:rPr>
          <w:rFonts w:ascii="Times New Roman" w:eastAsia="Times New Roman" w:hAnsi="Times New Roman" w:cs="Times New Roman"/>
          <w:sz w:val="24"/>
          <w:szCs w:val="24"/>
          <w:lang w:val="en-US" w:eastAsia="fr-FR"/>
        </w:rPr>
        <w:t xml:space="preserve">s </w:t>
      </w:r>
      <w:r w:rsidR="00781D62">
        <w:rPr>
          <w:rFonts w:ascii="Times New Roman" w:eastAsia="Times New Roman" w:hAnsi="Times New Roman" w:cs="Times New Roman"/>
          <w:sz w:val="24"/>
          <w:szCs w:val="24"/>
          <w:lang w:val="en-US" w:eastAsia="fr-FR"/>
        </w:rPr>
        <w:t xml:space="preserve">at pre and </w:t>
      </w:r>
      <w:r>
        <w:rPr>
          <w:rFonts w:ascii="Times New Roman" w:eastAsia="Times New Roman" w:hAnsi="Times New Roman" w:cs="Times New Roman"/>
          <w:sz w:val="24"/>
          <w:szCs w:val="24"/>
          <w:lang w:val="en-US" w:eastAsia="fr-FR"/>
        </w:rPr>
        <w:t>post</w:t>
      </w:r>
      <w:r w:rsidR="00781D62">
        <w:rPr>
          <w:rFonts w:ascii="Times New Roman" w:eastAsia="Times New Roman" w:hAnsi="Times New Roman" w:cs="Times New Roman"/>
          <w:sz w:val="24"/>
          <w:szCs w:val="24"/>
          <w:lang w:val="en-US" w:eastAsia="fr-FR"/>
        </w:rPr>
        <w:t xml:space="preserve"> HDBR </w:t>
      </w:r>
      <w:r>
        <w:rPr>
          <w:rFonts w:ascii="Times New Roman" w:eastAsia="Times New Roman" w:hAnsi="Times New Roman" w:cs="Times New Roman"/>
          <w:sz w:val="24"/>
          <w:szCs w:val="24"/>
          <w:lang w:val="en-US" w:eastAsia="fr-FR"/>
        </w:rPr>
        <w:t xml:space="preserve">tilt </w:t>
      </w:r>
      <w:r w:rsidR="00B87968" w:rsidRPr="00B465CC">
        <w:rPr>
          <w:rFonts w:ascii="Times New Roman" w:eastAsia="Times New Roman" w:hAnsi="Times New Roman" w:cs="Times New Roman"/>
          <w:sz w:val="24"/>
          <w:szCs w:val="24"/>
          <w:lang w:val="en-US" w:eastAsia="fr-FR"/>
        </w:rPr>
        <w:t xml:space="preserve">despite LVDV </w:t>
      </w:r>
      <w:r w:rsidR="00A55121">
        <w:rPr>
          <w:rFonts w:ascii="Times New Roman" w:eastAsia="Times New Roman" w:hAnsi="Times New Roman" w:cs="Times New Roman"/>
          <w:sz w:val="24"/>
          <w:szCs w:val="24"/>
          <w:lang w:val="en-US" w:eastAsia="fr-FR"/>
        </w:rPr>
        <w:t xml:space="preserve">measured </w:t>
      </w:r>
      <w:r w:rsidR="00B87968" w:rsidRPr="00B465CC">
        <w:rPr>
          <w:rFonts w:ascii="Times New Roman" w:eastAsia="Times New Roman" w:hAnsi="Times New Roman" w:cs="Times New Roman"/>
          <w:sz w:val="24"/>
          <w:szCs w:val="24"/>
          <w:lang w:val="en-US" w:eastAsia="fr-FR"/>
        </w:rPr>
        <w:t xml:space="preserve">post HDBR </w:t>
      </w:r>
      <w:r w:rsidR="00A55121">
        <w:rPr>
          <w:rFonts w:ascii="Times New Roman" w:eastAsia="Times New Roman" w:hAnsi="Times New Roman" w:cs="Times New Roman"/>
          <w:sz w:val="24"/>
          <w:szCs w:val="24"/>
          <w:lang w:val="en-US" w:eastAsia="fr-FR"/>
        </w:rPr>
        <w:t xml:space="preserve">before tilt test started </w:t>
      </w:r>
      <w:r w:rsidR="00B87968" w:rsidRPr="00B465CC">
        <w:rPr>
          <w:rFonts w:ascii="Times New Roman" w:eastAsia="Times New Roman" w:hAnsi="Times New Roman" w:cs="Times New Roman"/>
          <w:sz w:val="24"/>
          <w:szCs w:val="24"/>
          <w:lang w:val="en-US" w:eastAsia="fr-FR"/>
        </w:rPr>
        <w:t xml:space="preserve"> was lower in CON group</w:t>
      </w:r>
      <w:r w:rsidR="00A55121">
        <w:rPr>
          <w:rFonts w:ascii="Times New Roman" w:eastAsia="Times New Roman" w:hAnsi="Times New Roman" w:cs="Times New Roman"/>
          <w:sz w:val="24"/>
          <w:szCs w:val="24"/>
          <w:lang w:val="en-US" w:eastAsia="fr-FR"/>
        </w:rPr>
        <w:t xml:space="preserve"> than in RVE.</w:t>
      </w:r>
    </w:p>
    <w:p w14:paraId="64DFC289" w14:textId="28664289" w:rsidR="00681728" w:rsidRDefault="00B87968" w:rsidP="00B87968">
      <w:pPr>
        <w:tabs>
          <w:tab w:val="left" w:pos="1307"/>
        </w:tabs>
        <w:spacing w:after="0" w:line="480" w:lineRule="auto"/>
        <w:ind w:firstLine="142"/>
        <w:jc w:val="both"/>
        <w:rPr>
          <w:rFonts w:ascii="Times New Roman" w:eastAsia="Times New Roman" w:hAnsi="Times New Roman" w:cs="Times New Roman"/>
          <w:sz w:val="24"/>
          <w:szCs w:val="24"/>
          <w:lang w:val="en-US" w:eastAsia="fr-FR"/>
        </w:rPr>
      </w:pPr>
      <w:r w:rsidRPr="001338B1">
        <w:rPr>
          <w:rFonts w:ascii="Times New Roman" w:eastAsia="Times New Roman" w:hAnsi="Times New Roman" w:cs="Times New Roman"/>
          <w:sz w:val="24"/>
          <w:szCs w:val="24"/>
          <w:lang w:val="en-US" w:eastAsia="fr-FR"/>
        </w:rPr>
        <w:lastRenderedPageBreak/>
        <w:t xml:space="preserve">In </w:t>
      </w:r>
      <w:r w:rsidR="003141E4" w:rsidRPr="001338B1">
        <w:rPr>
          <w:rFonts w:ascii="Times New Roman" w:eastAsia="Times New Roman" w:hAnsi="Times New Roman" w:cs="Times New Roman"/>
          <w:sz w:val="24"/>
          <w:szCs w:val="24"/>
          <w:lang w:val="en-US" w:eastAsia="fr-FR"/>
        </w:rPr>
        <w:t>1</w:t>
      </w:r>
      <w:r w:rsidR="003141E4">
        <w:rPr>
          <w:rFonts w:ascii="Times New Roman" w:eastAsia="Times New Roman" w:hAnsi="Times New Roman" w:cs="Times New Roman"/>
          <w:sz w:val="24"/>
          <w:szCs w:val="24"/>
          <w:lang w:val="en-US" w:eastAsia="fr-FR"/>
        </w:rPr>
        <w:t>0</w:t>
      </w:r>
      <w:r w:rsidR="003141E4" w:rsidRPr="001338B1">
        <w:rPr>
          <w:rFonts w:ascii="Times New Roman" w:eastAsia="Times New Roman" w:hAnsi="Times New Roman" w:cs="Times New Roman"/>
          <w:sz w:val="24"/>
          <w:szCs w:val="24"/>
          <w:lang w:val="en-US" w:eastAsia="fr-FR"/>
        </w:rPr>
        <w:t xml:space="preserve"> </w:t>
      </w:r>
      <w:r w:rsidRPr="001338B1">
        <w:rPr>
          <w:rFonts w:ascii="Times New Roman" w:eastAsia="Times New Roman" w:hAnsi="Times New Roman" w:cs="Times New Roman"/>
          <w:sz w:val="24"/>
          <w:szCs w:val="24"/>
          <w:lang w:val="en-US" w:eastAsia="fr-FR"/>
        </w:rPr>
        <w:t xml:space="preserve">of the </w:t>
      </w:r>
      <w:r w:rsidR="003141E4" w:rsidRPr="001338B1">
        <w:rPr>
          <w:rFonts w:ascii="Times New Roman" w:eastAsia="Times New Roman" w:hAnsi="Times New Roman" w:cs="Times New Roman"/>
          <w:sz w:val="24"/>
          <w:szCs w:val="24"/>
          <w:lang w:val="en-US" w:eastAsia="fr-FR"/>
        </w:rPr>
        <w:t>1</w:t>
      </w:r>
      <w:r w:rsidR="003141E4">
        <w:rPr>
          <w:rFonts w:ascii="Times New Roman" w:eastAsia="Times New Roman" w:hAnsi="Times New Roman" w:cs="Times New Roman"/>
          <w:sz w:val="24"/>
          <w:szCs w:val="24"/>
          <w:lang w:val="en-US" w:eastAsia="fr-FR"/>
        </w:rPr>
        <w:t>1</w:t>
      </w:r>
      <w:r w:rsidR="003141E4" w:rsidRPr="001338B1">
        <w:rPr>
          <w:rFonts w:ascii="Times New Roman" w:eastAsia="Times New Roman" w:hAnsi="Times New Roman" w:cs="Times New Roman"/>
          <w:sz w:val="24"/>
          <w:szCs w:val="24"/>
          <w:lang w:val="en-US" w:eastAsia="fr-FR"/>
        </w:rPr>
        <w:t xml:space="preserve"> </w:t>
      </w:r>
      <w:r w:rsidRPr="001338B1">
        <w:rPr>
          <w:rFonts w:ascii="Times New Roman" w:eastAsia="Times New Roman" w:hAnsi="Times New Roman" w:cs="Times New Roman"/>
          <w:sz w:val="24"/>
          <w:szCs w:val="24"/>
          <w:lang w:val="en-US" w:eastAsia="fr-FR"/>
        </w:rPr>
        <w:t xml:space="preserve">CON subjects, the </w:t>
      </w:r>
      <w:r w:rsidR="00781D62">
        <w:rPr>
          <w:rFonts w:ascii="Times New Roman" w:eastAsia="Times New Roman" w:hAnsi="Times New Roman" w:cs="Times New Roman"/>
          <w:sz w:val="24"/>
          <w:szCs w:val="24"/>
          <w:lang w:val="en-US" w:eastAsia="fr-FR"/>
        </w:rPr>
        <w:t>t</w:t>
      </w:r>
      <w:r w:rsidR="00681728">
        <w:rPr>
          <w:rFonts w:ascii="Times New Roman" w:eastAsia="Times New Roman" w:hAnsi="Times New Roman" w:cs="Times New Roman"/>
          <w:sz w:val="24"/>
          <w:szCs w:val="24"/>
          <w:lang w:val="en-US" w:eastAsia="fr-FR"/>
        </w:rPr>
        <w:t xml:space="preserve">otal </w:t>
      </w:r>
      <w:r w:rsidRPr="001338B1">
        <w:rPr>
          <w:rFonts w:ascii="Times New Roman" w:eastAsia="Times New Roman" w:hAnsi="Times New Roman" w:cs="Times New Roman"/>
          <w:sz w:val="24"/>
          <w:szCs w:val="24"/>
          <w:lang w:val="en-US" w:eastAsia="fr-FR"/>
        </w:rPr>
        <w:t>Rad</w:t>
      </w:r>
      <w:r w:rsidR="00681728">
        <w:rPr>
          <w:rFonts w:ascii="Times New Roman" w:eastAsia="Times New Roman" w:hAnsi="Times New Roman" w:cs="Times New Roman"/>
          <w:sz w:val="24"/>
          <w:szCs w:val="24"/>
          <w:lang w:val="en-US" w:eastAsia="fr-FR"/>
        </w:rPr>
        <w:t>-</w:t>
      </w:r>
      <w:r w:rsidRPr="001338B1">
        <w:rPr>
          <w:rFonts w:ascii="Times New Roman" w:eastAsia="Times New Roman" w:hAnsi="Times New Roman" w:cs="Times New Roman"/>
          <w:sz w:val="24"/>
          <w:szCs w:val="24"/>
          <w:lang w:val="en-US" w:eastAsia="fr-FR"/>
        </w:rPr>
        <w:t>Str decreased significantly (</w:t>
      </w:r>
      <w:r w:rsidR="00F02103">
        <w:rPr>
          <w:rFonts w:ascii="Times New Roman" w:eastAsia="Times New Roman" w:hAnsi="Times New Roman" w:cs="Times New Roman"/>
          <w:sz w:val="24"/>
          <w:szCs w:val="24"/>
          <w:lang w:val="en-US" w:eastAsia="fr-FR"/>
        </w:rPr>
        <w:t>p</w:t>
      </w:r>
      <w:r w:rsidRPr="001338B1">
        <w:rPr>
          <w:rFonts w:ascii="Times New Roman" w:eastAsia="Times New Roman" w:hAnsi="Times New Roman" w:cs="Times New Roman"/>
          <w:sz w:val="24"/>
          <w:szCs w:val="24"/>
          <w:lang w:val="en-US" w:eastAsia="fr-FR"/>
        </w:rPr>
        <w:t xml:space="preserve">&lt;0.05) during pre HDBR tilt </w:t>
      </w:r>
      <w:r w:rsidR="00F02103" w:rsidRPr="0024015F">
        <w:rPr>
          <w:rFonts w:ascii="Times New Roman" w:hAnsi="Times New Roman" w:cs="Times New Roman"/>
          <w:color w:val="0000FF"/>
          <w:sz w:val="24"/>
          <w:lang w:val="en-US"/>
        </w:rPr>
        <w:t>(</w:t>
      </w:r>
      <w:r w:rsidR="00F02103">
        <w:rPr>
          <w:rFonts w:ascii="Times New Roman" w:eastAsia="Times New Roman" w:hAnsi="Times New Roman" w:cs="Times New Roman"/>
          <w:sz w:val="24"/>
          <w:lang w:val="en-US" w:eastAsia="fr-FR"/>
        </w:rPr>
        <w:t>from</w:t>
      </w:r>
      <w:r w:rsidR="00F02103" w:rsidRPr="0024015F">
        <w:rPr>
          <w:rFonts w:ascii="Times New Roman" w:eastAsia="Times New Roman" w:hAnsi="Times New Roman" w:cs="Times New Roman"/>
          <w:sz w:val="24"/>
          <w:lang w:val="en-US" w:eastAsia="fr-FR"/>
        </w:rPr>
        <w:t xml:space="preserve"> 435 to 299</w:t>
      </w:r>
      <w:r w:rsidR="00F02103">
        <w:rPr>
          <w:rFonts w:ascii="Times New Roman" w:eastAsia="Times New Roman" w:hAnsi="Times New Roman" w:cs="Times New Roman"/>
          <w:sz w:val="24"/>
          <w:lang w:val="en-US" w:eastAsia="fr-FR"/>
        </w:rPr>
        <w:t xml:space="preserve"> a.u.)</w:t>
      </w:r>
      <w:r w:rsidR="00F02103" w:rsidRPr="0024015F">
        <w:rPr>
          <w:rFonts w:ascii="Times New Roman" w:eastAsia="Times New Roman" w:hAnsi="Times New Roman" w:cs="Times New Roman"/>
          <w:sz w:val="24"/>
          <w:lang w:val="en-US" w:eastAsia="fr-FR"/>
        </w:rPr>
        <w:t xml:space="preserve"> </w:t>
      </w:r>
      <w:r w:rsidRPr="001338B1">
        <w:rPr>
          <w:rFonts w:ascii="Times New Roman" w:eastAsia="Times New Roman" w:hAnsi="Times New Roman" w:cs="Times New Roman"/>
          <w:sz w:val="24"/>
          <w:szCs w:val="24"/>
          <w:lang w:val="en-US" w:eastAsia="fr-FR"/>
        </w:rPr>
        <w:t xml:space="preserve">while </w:t>
      </w:r>
      <w:r w:rsidR="00F02103">
        <w:rPr>
          <w:rFonts w:ascii="Times New Roman" w:eastAsia="Times New Roman" w:hAnsi="Times New Roman" w:cs="Times New Roman"/>
          <w:sz w:val="24"/>
          <w:szCs w:val="24"/>
          <w:lang w:val="en-US" w:eastAsia="fr-FR"/>
        </w:rPr>
        <w:t>this was not significant at R+2 (</w:t>
      </w:r>
      <w:r w:rsidR="00F02103">
        <w:rPr>
          <w:rFonts w:ascii="Times New Roman" w:eastAsia="Times New Roman" w:hAnsi="Times New Roman" w:cs="Times New Roman"/>
          <w:sz w:val="24"/>
          <w:lang w:val="en-US" w:eastAsia="fr-FR"/>
        </w:rPr>
        <w:t>from</w:t>
      </w:r>
      <w:r w:rsidR="00F02103" w:rsidRPr="0024015F">
        <w:rPr>
          <w:rFonts w:ascii="Times New Roman" w:eastAsia="Times New Roman" w:hAnsi="Times New Roman" w:cs="Times New Roman"/>
          <w:sz w:val="24"/>
          <w:lang w:val="en-US" w:eastAsia="fr-FR"/>
        </w:rPr>
        <w:t xml:space="preserve"> 346 to 296</w:t>
      </w:r>
      <w:r w:rsidR="00F02103">
        <w:rPr>
          <w:rFonts w:ascii="Times New Roman" w:eastAsia="Times New Roman" w:hAnsi="Times New Roman" w:cs="Times New Roman"/>
          <w:sz w:val="24"/>
          <w:lang w:val="en-US" w:eastAsia="fr-FR"/>
        </w:rPr>
        <w:t xml:space="preserve"> a.u.)</w:t>
      </w:r>
      <w:r w:rsidRPr="001338B1">
        <w:rPr>
          <w:rFonts w:ascii="Times New Roman" w:eastAsia="Times New Roman" w:hAnsi="Times New Roman" w:cs="Times New Roman"/>
          <w:sz w:val="24"/>
          <w:szCs w:val="24"/>
          <w:lang w:val="en-US" w:eastAsia="fr-FR"/>
        </w:rPr>
        <w:t xml:space="preserve">, </w:t>
      </w:r>
      <w:r w:rsidR="00F02103">
        <w:rPr>
          <w:rFonts w:ascii="Times New Roman" w:eastAsia="Times New Roman" w:hAnsi="Times New Roman" w:cs="Times New Roman"/>
          <w:sz w:val="24"/>
          <w:szCs w:val="24"/>
          <w:lang w:val="en-US" w:eastAsia="fr-FR"/>
        </w:rPr>
        <w:t>besides</w:t>
      </w:r>
      <w:r w:rsidR="00F02103" w:rsidRPr="001338B1">
        <w:rPr>
          <w:rFonts w:ascii="Times New Roman" w:eastAsia="Times New Roman" w:hAnsi="Times New Roman" w:cs="Times New Roman"/>
          <w:sz w:val="24"/>
          <w:szCs w:val="24"/>
          <w:lang w:val="en-US" w:eastAsia="fr-FR"/>
        </w:rPr>
        <w:t xml:space="preserve"> </w:t>
      </w:r>
      <w:r w:rsidRPr="001338B1">
        <w:rPr>
          <w:rFonts w:ascii="Times New Roman" w:eastAsia="Times New Roman" w:hAnsi="Times New Roman" w:cs="Times New Roman"/>
          <w:sz w:val="24"/>
          <w:szCs w:val="24"/>
          <w:lang w:val="en-US" w:eastAsia="fr-FR"/>
        </w:rPr>
        <w:t xml:space="preserve">reaching </w:t>
      </w:r>
      <w:r w:rsidR="00F02103">
        <w:rPr>
          <w:rFonts w:ascii="Times New Roman" w:eastAsia="Times New Roman" w:hAnsi="Times New Roman" w:cs="Times New Roman"/>
          <w:sz w:val="24"/>
          <w:szCs w:val="24"/>
          <w:lang w:val="en-US" w:eastAsia="fr-FR"/>
        </w:rPr>
        <w:t>a similar</w:t>
      </w:r>
      <w:r w:rsidRPr="001338B1">
        <w:rPr>
          <w:rFonts w:ascii="Times New Roman" w:eastAsia="Times New Roman" w:hAnsi="Times New Roman" w:cs="Times New Roman"/>
          <w:sz w:val="24"/>
          <w:szCs w:val="24"/>
          <w:lang w:val="en-US" w:eastAsia="fr-FR"/>
        </w:rPr>
        <w:t xml:space="preserve"> end-tilt value</w:t>
      </w:r>
      <w:r w:rsidR="000704A2">
        <w:rPr>
          <w:rFonts w:ascii="Times New Roman" w:eastAsia="Times New Roman" w:hAnsi="Times New Roman" w:cs="Times New Roman"/>
          <w:sz w:val="24"/>
          <w:szCs w:val="24"/>
          <w:lang w:val="en-US" w:eastAsia="fr-FR"/>
        </w:rPr>
        <w:t xml:space="preserve"> at 80° position pre and post HDBR</w:t>
      </w:r>
      <w:r w:rsidR="00781D62">
        <w:rPr>
          <w:rFonts w:ascii="Times New Roman" w:eastAsia="Times New Roman" w:hAnsi="Times New Roman" w:cs="Times New Roman"/>
          <w:sz w:val="24"/>
          <w:szCs w:val="24"/>
          <w:lang w:val="en-US" w:eastAsia="fr-FR"/>
        </w:rPr>
        <w:t>.</w:t>
      </w:r>
      <w:r w:rsidR="00832068">
        <w:rPr>
          <w:rFonts w:ascii="Times New Roman" w:eastAsia="Times New Roman" w:hAnsi="Times New Roman" w:cs="Times New Roman"/>
          <w:sz w:val="24"/>
          <w:szCs w:val="24"/>
          <w:lang w:val="en-US" w:eastAsia="fr-FR"/>
        </w:rPr>
        <w:t xml:space="preserve"> </w:t>
      </w:r>
      <w:r w:rsidR="00C40FE6">
        <w:rPr>
          <w:rFonts w:ascii="Times New Roman" w:eastAsia="Times New Roman" w:hAnsi="Times New Roman" w:cs="Times New Roman"/>
          <w:sz w:val="24"/>
          <w:szCs w:val="24"/>
          <w:lang w:val="en-US" w:eastAsia="fr-FR"/>
        </w:rPr>
        <w:t>It is worth noticing that</w:t>
      </w:r>
      <w:r w:rsidRPr="001338B1">
        <w:rPr>
          <w:rFonts w:ascii="Times New Roman" w:eastAsia="Times New Roman" w:hAnsi="Times New Roman" w:cs="Times New Roman"/>
          <w:sz w:val="24"/>
          <w:szCs w:val="24"/>
          <w:lang w:val="en-US" w:eastAsia="fr-FR"/>
        </w:rPr>
        <w:t xml:space="preserve"> at </w:t>
      </w:r>
      <w:r w:rsidR="00681728" w:rsidRPr="001338B1">
        <w:rPr>
          <w:rFonts w:ascii="Times New Roman" w:eastAsia="Times New Roman" w:hAnsi="Times New Roman" w:cs="Times New Roman"/>
          <w:sz w:val="24"/>
          <w:szCs w:val="24"/>
          <w:lang w:val="en-US" w:eastAsia="fr-FR"/>
        </w:rPr>
        <w:t>post</w:t>
      </w:r>
      <w:r w:rsidR="00681728">
        <w:rPr>
          <w:rFonts w:ascii="Times New Roman" w:eastAsia="Times New Roman" w:hAnsi="Times New Roman" w:cs="Times New Roman"/>
          <w:sz w:val="24"/>
          <w:szCs w:val="24"/>
          <w:lang w:val="en-US" w:eastAsia="fr-FR"/>
        </w:rPr>
        <w:t>-</w:t>
      </w:r>
      <w:r w:rsidRPr="001338B1">
        <w:rPr>
          <w:rFonts w:ascii="Times New Roman" w:eastAsia="Times New Roman" w:hAnsi="Times New Roman" w:cs="Times New Roman"/>
          <w:sz w:val="24"/>
          <w:szCs w:val="24"/>
          <w:lang w:val="en-US" w:eastAsia="fr-FR"/>
        </w:rPr>
        <w:t xml:space="preserve">HDBR the </w:t>
      </w:r>
      <w:r w:rsidR="00681728">
        <w:rPr>
          <w:rFonts w:ascii="Times New Roman" w:eastAsia="Times New Roman" w:hAnsi="Times New Roman" w:cs="Times New Roman"/>
          <w:sz w:val="24"/>
          <w:szCs w:val="24"/>
          <w:lang w:val="en-US" w:eastAsia="fr-FR"/>
        </w:rPr>
        <w:t xml:space="preserve">Total </w:t>
      </w:r>
      <w:r w:rsidRPr="001338B1">
        <w:rPr>
          <w:rFonts w:ascii="Times New Roman" w:eastAsia="Times New Roman" w:hAnsi="Times New Roman" w:cs="Times New Roman"/>
          <w:sz w:val="24"/>
          <w:szCs w:val="24"/>
          <w:lang w:val="en-US" w:eastAsia="fr-FR"/>
        </w:rPr>
        <w:t xml:space="preserve">Rad-Str supine (right before being tilted) was reduced compared to </w:t>
      </w:r>
      <w:r w:rsidR="00681728">
        <w:rPr>
          <w:rFonts w:ascii="Times New Roman" w:eastAsia="Times New Roman" w:hAnsi="Times New Roman" w:cs="Times New Roman"/>
          <w:sz w:val="24"/>
          <w:szCs w:val="24"/>
          <w:lang w:val="en-US" w:eastAsia="fr-FR"/>
        </w:rPr>
        <w:t xml:space="preserve">the </w:t>
      </w:r>
      <w:r w:rsidRPr="001338B1">
        <w:rPr>
          <w:rFonts w:ascii="Times New Roman" w:eastAsia="Times New Roman" w:hAnsi="Times New Roman" w:cs="Times New Roman"/>
          <w:sz w:val="24"/>
          <w:szCs w:val="24"/>
          <w:lang w:val="en-US" w:eastAsia="fr-FR"/>
        </w:rPr>
        <w:t>pre</w:t>
      </w:r>
      <w:r w:rsidR="00681728">
        <w:rPr>
          <w:rFonts w:ascii="Times New Roman" w:eastAsia="Times New Roman" w:hAnsi="Times New Roman" w:cs="Times New Roman"/>
          <w:sz w:val="24"/>
          <w:szCs w:val="24"/>
          <w:lang w:val="en-US" w:eastAsia="fr-FR"/>
        </w:rPr>
        <w:t>-HDBR</w:t>
      </w:r>
      <w:r w:rsidRPr="001338B1">
        <w:rPr>
          <w:rFonts w:ascii="Times New Roman" w:eastAsia="Times New Roman" w:hAnsi="Times New Roman" w:cs="Times New Roman"/>
          <w:sz w:val="24"/>
          <w:szCs w:val="24"/>
          <w:lang w:val="en-US" w:eastAsia="fr-FR"/>
        </w:rPr>
        <w:t xml:space="preserve">. </w:t>
      </w:r>
    </w:p>
    <w:p w14:paraId="7E9ADE77" w14:textId="7472E82D" w:rsidR="00681728" w:rsidRDefault="00B87968" w:rsidP="00681728">
      <w:pPr>
        <w:tabs>
          <w:tab w:val="left" w:pos="1307"/>
        </w:tabs>
        <w:spacing w:after="0" w:line="480" w:lineRule="auto"/>
        <w:ind w:firstLine="142"/>
        <w:jc w:val="both"/>
        <w:rPr>
          <w:rFonts w:ascii="Times New Roman" w:eastAsia="Times New Roman" w:hAnsi="Times New Roman" w:cs="Times New Roman"/>
          <w:sz w:val="24"/>
          <w:szCs w:val="24"/>
          <w:lang w:val="en-US" w:eastAsia="fr-FR"/>
        </w:rPr>
      </w:pPr>
      <w:r w:rsidRPr="001338B1">
        <w:rPr>
          <w:rFonts w:ascii="Times New Roman" w:eastAsia="Times New Roman" w:hAnsi="Times New Roman" w:cs="Times New Roman"/>
          <w:sz w:val="24"/>
          <w:szCs w:val="24"/>
          <w:lang w:val="en-US" w:eastAsia="fr-FR"/>
        </w:rPr>
        <w:t xml:space="preserve">In the RVE group, the </w:t>
      </w:r>
      <w:r w:rsidR="00681728">
        <w:rPr>
          <w:rFonts w:ascii="Times New Roman" w:eastAsia="Times New Roman" w:hAnsi="Times New Roman" w:cs="Times New Roman"/>
          <w:sz w:val="24"/>
          <w:szCs w:val="24"/>
          <w:lang w:val="en-US" w:eastAsia="fr-FR"/>
        </w:rPr>
        <w:t xml:space="preserve">Total </w:t>
      </w:r>
      <w:r w:rsidR="00681728" w:rsidRPr="001338B1">
        <w:rPr>
          <w:rFonts w:ascii="Times New Roman" w:eastAsia="Times New Roman" w:hAnsi="Times New Roman" w:cs="Times New Roman"/>
          <w:sz w:val="24"/>
          <w:szCs w:val="24"/>
          <w:lang w:val="en-US" w:eastAsia="fr-FR"/>
        </w:rPr>
        <w:t>Rad</w:t>
      </w:r>
      <w:r w:rsidR="00681728">
        <w:rPr>
          <w:rFonts w:ascii="Times New Roman" w:eastAsia="Times New Roman" w:hAnsi="Times New Roman" w:cs="Times New Roman"/>
          <w:sz w:val="24"/>
          <w:szCs w:val="24"/>
          <w:lang w:val="en-US" w:eastAsia="fr-FR"/>
        </w:rPr>
        <w:t>-</w:t>
      </w:r>
      <w:r w:rsidRPr="001338B1">
        <w:rPr>
          <w:rFonts w:ascii="Times New Roman" w:eastAsia="Times New Roman" w:hAnsi="Times New Roman" w:cs="Times New Roman"/>
          <w:sz w:val="24"/>
          <w:szCs w:val="24"/>
          <w:lang w:val="en-US" w:eastAsia="fr-FR"/>
        </w:rPr>
        <w:t xml:space="preserve">Str did not decrease during pre </w:t>
      </w:r>
      <w:r w:rsidR="00681728" w:rsidRPr="001338B1">
        <w:rPr>
          <w:rFonts w:ascii="Times New Roman" w:eastAsia="Times New Roman" w:hAnsi="Times New Roman" w:cs="Times New Roman"/>
          <w:sz w:val="24"/>
          <w:szCs w:val="24"/>
          <w:lang w:val="en-US" w:eastAsia="fr-FR"/>
        </w:rPr>
        <w:t>HDBR</w:t>
      </w:r>
      <w:r w:rsidR="00681728">
        <w:rPr>
          <w:rFonts w:ascii="Times New Roman" w:eastAsia="Times New Roman" w:hAnsi="Times New Roman" w:cs="Times New Roman"/>
          <w:sz w:val="24"/>
          <w:szCs w:val="24"/>
          <w:lang w:val="en-US" w:eastAsia="fr-FR"/>
        </w:rPr>
        <w:t>-t</w:t>
      </w:r>
      <w:r w:rsidR="00681728" w:rsidRPr="001338B1">
        <w:rPr>
          <w:rFonts w:ascii="Times New Roman" w:eastAsia="Times New Roman" w:hAnsi="Times New Roman" w:cs="Times New Roman"/>
          <w:sz w:val="24"/>
          <w:szCs w:val="24"/>
          <w:lang w:val="en-US" w:eastAsia="fr-FR"/>
        </w:rPr>
        <w:t>ilt</w:t>
      </w:r>
      <w:r w:rsidR="00681728">
        <w:rPr>
          <w:rFonts w:ascii="Times New Roman" w:eastAsia="Times New Roman" w:hAnsi="Times New Roman" w:cs="Times New Roman"/>
          <w:sz w:val="24"/>
          <w:szCs w:val="24"/>
          <w:lang w:val="en-US" w:eastAsia="fr-FR"/>
        </w:rPr>
        <w:t xml:space="preserve"> (from </w:t>
      </w:r>
      <w:r w:rsidR="00681728" w:rsidRPr="0024015F">
        <w:rPr>
          <w:rFonts w:ascii="Times New Roman" w:eastAsia="Times New Roman" w:hAnsi="Times New Roman" w:cs="Times New Roman"/>
          <w:sz w:val="24"/>
          <w:lang w:val="en-US" w:eastAsia="fr-FR"/>
        </w:rPr>
        <w:t>389 to 367</w:t>
      </w:r>
      <w:r w:rsidR="00681728">
        <w:rPr>
          <w:rFonts w:ascii="Times New Roman" w:eastAsia="Times New Roman" w:hAnsi="Times New Roman" w:cs="Times New Roman"/>
          <w:sz w:val="24"/>
          <w:lang w:val="en-US" w:eastAsia="fr-FR"/>
        </w:rPr>
        <w:t xml:space="preserve"> a.u.)</w:t>
      </w:r>
      <w:r w:rsidRPr="001338B1">
        <w:rPr>
          <w:rFonts w:ascii="Times New Roman" w:eastAsia="Times New Roman" w:hAnsi="Times New Roman" w:cs="Times New Roman"/>
          <w:sz w:val="24"/>
          <w:szCs w:val="24"/>
          <w:lang w:val="en-US" w:eastAsia="fr-FR"/>
        </w:rPr>
        <w:t xml:space="preserve">, while it decreased at </w:t>
      </w:r>
      <w:r w:rsidR="00681728" w:rsidRPr="001338B1">
        <w:rPr>
          <w:rFonts w:ascii="Times New Roman" w:eastAsia="Times New Roman" w:hAnsi="Times New Roman" w:cs="Times New Roman"/>
          <w:sz w:val="24"/>
          <w:szCs w:val="24"/>
          <w:lang w:val="en-US" w:eastAsia="fr-FR"/>
        </w:rPr>
        <w:t>post</w:t>
      </w:r>
      <w:r w:rsidR="00681728">
        <w:rPr>
          <w:rFonts w:ascii="Times New Roman" w:eastAsia="Times New Roman" w:hAnsi="Times New Roman" w:cs="Times New Roman"/>
          <w:sz w:val="24"/>
          <w:szCs w:val="24"/>
          <w:lang w:val="en-US" w:eastAsia="fr-FR"/>
        </w:rPr>
        <w:t>-</w:t>
      </w:r>
      <w:r w:rsidRPr="001338B1">
        <w:rPr>
          <w:rFonts w:ascii="Times New Roman" w:eastAsia="Times New Roman" w:hAnsi="Times New Roman" w:cs="Times New Roman"/>
          <w:sz w:val="24"/>
          <w:szCs w:val="24"/>
          <w:lang w:val="en-US" w:eastAsia="fr-FR"/>
        </w:rPr>
        <w:t xml:space="preserve">HDBR </w:t>
      </w:r>
      <w:r w:rsidR="00681728">
        <w:rPr>
          <w:rFonts w:ascii="Times New Roman" w:eastAsia="Times New Roman" w:hAnsi="Times New Roman" w:cs="Times New Roman"/>
          <w:sz w:val="24"/>
          <w:szCs w:val="24"/>
          <w:lang w:val="en-US" w:eastAsia="fr-FR"/>
        </w:rPr>
        <w:t>t</w:t>
      </w:r>
      <w:r w:rsidR="00681728" w:rsidRPr="001338B1">
        <w:rPr>
          <w:rFonts w:ascii="Times New Roman" w:eastAsia="Times New Roman" w:hAnsi="Times New Roman" w:cs="Times New Roman"/>
          <w:sz w:val="24"/>
          <w:szCs w:val="24"/>
          <w:lang w:val="en-US" w:eastAsia="fr-FR"/>
        </w:rPr>
        <w:t>ilt</w:t>
      </w:r>
      <w:r w:rsidR="00681728">
        <w:rPr>
          <w:rFonts w:ascii="Times New Roman" w:eastAsia="Times New Roman" w:hAnsi="Times New Roman" w:cs="Times New Roman"/>
          <w:sz w:val="24"/>
          <w:szCs w:val="24"/>
          <w:lang w:val="en-US" w:eastAsia="fr-FR"/>
        </w:rPr>
        <w:t xml:space="preserve"> (</w:t>
      </w:r>
      <w:r w:rsidR="00681728" w:rsidRPr="0024015F">
        <w:rPr>
          <w:rFonts w:ascii="Times New Roman" w:eastAsia="Times New Roman" w:hAnsi="Times New Roman" w:cs="Times New Roman"/>
          <w:sz w:val="24"/>
          <w:lang w:val="en-US" w:eastAsia="fr-FR"/>
        </w:rPr>
        <w:t>410 to 257</w:t>
      </w:r>
      <w:r w:rsidR="00681728">
        <w:rPr>
          <w:rFonts w:ascii="Times New Roman" w:eastAsia="Times New Roman" w:hAnsi="Times New Roman" w:cs="Times New Roman"/>
          <w:sz w:val="24"/>
          <w:lang w:val="en-US" w:eastAsia="fr-FR"/>
        </w:rPr>
        <w:t xml:space="preserve"> a.u.</w:t>
      </w:r>
      <w:r w:rsidR="00117F0F">
        <w:rPr>
          <w:rFonts w:ascii="Times New Roman" w:eastAsia="Times New Roman" w:hAnsi="Times New Roman" w:cs="Times New Roman"/>
          <w:sz w:val="24"/>
          <w:szCs w:val="24"/>
          <w:lang w:val="en-US" w:eastAsia="fr-FR"/>
        </w:rPr>
        <w:t>)</w:t>
      </w:r>
      <w:r w:rsidR="00681728">
        <w:rPr>
          <w:rFonts w:ascii="Times New Roman" w:eastAsia="Times New Roman" w:hAnsi="Times New Roman" w:cs="Times New Roman"/>
          <w:sz w:val="24"/>
          <w:szCs w:val="24"/>
          <w:lang w:val="en-US" w:eastAsia="fr-FR"/>
        </w:rPr>
        <w:t>, however it can be noted that</w:t>
      </w:r>
      <w:r w:rsidRPr="001338B1">
        <w:rPr>
          <w:rFonts w:ascii="Times New Roman" w:eastAsia="Times New Roman" w:hAnsi="Times New Roman" w:cs="Times New Roman"/>
          <w:sz w:val="24"/>
          <w:szCs w:val="24"/>
          <w:lang w:val="en-US" w:eastAsia="fr-FR"/>
        </w:rPr>
        <w:t xml:space="preserve"> </w:t>
      </w:r>
      <w:r w:rsidRPr="000704A2">
        <w:rPr>
          <w:rFonts w:ascii="Times New Roman" w:eastAsia="Times New Roman" w:hAnsi="Times New Roman" w:cs="Times New Roman"/>
          <w:sz w:val="24"/>
          <w:szCs w:val="24"/>
          <w:lang w:val="en-US" w:eastAsia="fr-FR"/>
        </w:rPr>
        <w:t xml:space="preserve">the Rad Str supine (just before being tilted) </w:t>
      </w:r>
      <w:r w:rsidR="00681728" w:rsidRPr="000704A2">
        <w:rPr>
          <w:rFonts w:ascii="Times New Roman" w:eastAsia="Times New Roman" w:hAnsi="Times New Roman" w:cs="Times New Roman"/>
          <w:sz w:val="24"/>
          <w:szCs w:val="24"/>
          <w:lang w:val="en-US" w:eastAsia="fr-FR"/>
        </w:rPr>
        <w:t>post-</w:t>
      </w:r>
      <w:r w:rsidRPr="000704A2">
        <w:rPr>
          <w:rFonts w:ascii="Times New Roman" w:eastAsia="Times New Roman" w:hAnsi="Times New Roman" w:cs="Times New Roman"/>
          <w:sz w:val="24"/>
          <w:szCs w:val="24"/>
          <w:lang w:val="en-US" w:eastAsia="fr-FR"/>
        </w:rPr>
        <w:t>HDBR was higher than at pre</w:t>
      </w:r>
      <w:r w:rsidR="00681728" w:rsidRPr="000704A2">
        <w:rPr>
          <w:rFonts w:ascii="Times New Roman" w:eastAsia="Times New Roman" w:hAnsi="Times New Roman" w:cs="Times New Roman"/>
          <w:sz w:val="24"/>
          <w:szCs w:val="24"/>
          <w:lang w:val="en-US" w:eastAsia="fr-FR"/>
        </w:rPr>
        <w:t>-HDBR</w:t>
      </w:r>
      <w:r w:rsidRPr="000704A2">
        <w:rPr>
          <w:rFonts w:ascii="Times New Roman" w:eastAsia="Times New Roman" w:hAnsi="Times New Roman" w:cs="Times New Roman"/>
          <w:sz w:val="24"/>
          <w:szCs w:val="24"/>
          <w:lang w:val="en-US" w:eastAsia="fr-FR"/>
        </w:rPr>
        <w:t>.</w:t>
      </w:r>
      <w:r w:rsidRPr="001338B1">
        <w:rPr>
          <w:rFonts w:ascii="Times New Roman" w:eastAsia="Times New Roman" w:hAnsi="Times New Roman" w:cs="Times New Roman"/>
          <w:sz w:val="24"/>
          <w:szCs w:val="24"/>
          <w:lang w:val="en-US" w:eastAsia="fr-FR"/>
        </w:rPr>
        <w:t xml:space="preserve"> </w:t>
      </w:r>
    </w:p>
    <w:p w14:paraId="0FA2D21B" w14:textId="04FC96E5" w:rsidR="00DE65E2" w:rsidRDefault="00C86467" w:rsidP="00DE65E2">
      <w:pPr>
        <w:tabs>
          <w:tab w:val="left" w:pos="1307"/>
        </w:tabs>
        <w:spacing w:after="0" w:line="480" w:lineRule="auto"/>
        <w:ind w:firstLine="142"/>
        <w:jc w:val="both"/>
        <w:rPr>
          <w:rFonts w:ascii="Times New Roman" w:eastAsia="Times New Roman" w:hAnsi="Times New Roman" w:cs="Times New Roman"/>
          <w:sz w:val="24"/>
          <w:szCs w:val="24"/>
          <w:lang w:val="en-US" w:eastAsia="fr-FR"/>
        </w:rPr>
      </w:pPr>
      <w:r>
        <w:rPr>
          <w:rFonts w:ascii="Times New Roman" w:eastAsia="Times New Roman" w:hAnsi="Times New Roman" w:cs="Times New Roman"/>
          <w:sz w:val="24"/>
          <w:szCs w:val="24"/>
          <w:lang w:val="en-US" w:eastAsia="fr-FR"/>
        </w:rPr>
        <w:t>For Lg-Str, no changes were observable d</w:t>
      </w:r>
      <w:r w:rsidR="00681728" w:rsidRPr="001338B1">
        <w:rPr>
          <w:rFonts w:ascii="Times New Roman" w:eastAsia="Times New Roman" w:hAnsi="Times New Roman" w:cs="Times New Roman"/>
          <w:sz w:val="24"/>
          <w:szCs w:val="24"/>
          <w:lang w:val="en-US" w:eastAsia="fr-FR"/>
        </w:rPr>
        <w:t>uring Tilt</w:t>
      </w:r>
      <w:r>
        <w:rPr>
          <w:rFonts w:ascii="Times New Roman" w:eastAsia="Times New Roman" w:hAnsi="Times New Roman" w:cs="Times New Roman"/>
          <w:sz w:val="24"/>
          <w:szCs w:val="24"/>
          <w:lang w:val="en-US" w:eastAsia="fr-FR"/>
        </w:rPr>
        <w:t>, both pre- and post-HDBR, in both groups</w:t>
      </w:r>
      <w:r w:rsidRPr="0053379F">
        <w:rPr>
          <w:rFonts w:ascii="Times New Roman" w:eastAsia="Times New Roman" w:hAnsi="Times New Roman" w:cs="Times New Roman"/>
          <w:sz w:val="24"/>
          <w:szCs w:val="24"/>
          <w:lang w:val="en-US" w:eastAsia="fr-FR"/>
        </w:rPr>
        <w:t>.</w:t>
      </w:r>
      <w:r w:rsidR="00B87968" w:rsidRPr="0053379F">
        <w:rPr>
          <w:rFonts w:ascii="Times New Roman" w:eastAsia="Times New Roman" w:hAnsi="Times New Roman" w:cs="Times New Roman"/>
          <w:sz w:val="24"/>
          <w:szCs w:val="24"/>
          <w:lang w:val="en-US" w:eastAsia="fr-FR"/>
        </w:rPr>
        <w:t xml:space="preserve"> </w:t>
      </w:r>
      <w:r w:rsidR="006D3FDD" w:rsidRPr="0053379F">
        <w:rPr>
          <w:rFonts w:ascii="Times New Roman" w:eastAsia="Times New Roman" w:hAnsi="Times New Roman" w:cs="Times New Roman"/>
          <w:sz w:val="24"/>
          <w:szCs w:val="24"/>
          <w:lang w:val="en-US" w:eastAsia="fr-FR"/>
        </w:rPr>
        <w:t>Thus the lowest level of Rad strain (at 80° post HDT) was similar for CON and RVE.</w:t>
      </w:r>
    </w:p>
    <w:p w14:paraId="1864D04E" w14:textId="77777777" w:rsidR="00DE65E2" w:rsidRPr="00DE65E2" w:rsidRDefault="00DE65E2" w:rsidP="00DE65E2">
      <w:pPr>
        <w:tabs>
          <w:tab w:val="left" w:pos="1307"/>
        </w:tabs>
        <w:spacing w:after="0" w:line="480" w:lineRule="auto"/>
        <w:ind w:firstLine="142"/>
        <w:jc w:val="both"/>
        <w:rPr>
          <w:rFonts w:ascii="Times New Roman" w:eastAsia="Times New Roman" w:hAnsi="Times New Roman" w:cs="Times New Roman"/>
          <w:sz w:val="24"/>
          <w:szCs w:val="24"/>
          <w:lang w:val="en-US" w:eastAsia="fr-FR"/>
        </w:rPr>
      </w:pPr>
    </w:p>
    <w:p w14:paraId="19BCA313" w14:textId="77777777" w:rsidR="00B87968" w:rsidRPr="001338B1" w:rsidRDefault="00B87968" w:rsidP="00B87968">
      <w:pPr>
        <w:tabs>
          <w:tab w:val="left" w:pos="1307"/>
        </w:tabs>
        <w:spacing w:after="0" w:line="480" w:lineRule="auto"/>
        <w:jc w:val="both"/>
        <w:rPr>
          <w:rFonts w:ascii="Times New Roman" w:hAnsi="Times New Roman" w:cs="Times New Roman"/>
          <w:b/>
          <w:sz w:val="24"/>
          <w:szCs w:val="24"/>
          <w:lang w:val="en-GB"/>
        </w:rPr>
      </w:pPr>
      <w:r w:rsidRPr="001338B1">
        <w:rPr>
          <w:rFonts w:ascii="Times New Roman" w:hAnsi="Times New Roman" w:cs="Times New Roman"/>
          <w:b/>
          <w:sz w:val="24"/>
          <w:szCs w:val="24"/>
          <w:lang w:val="en-GB"/>
        </w:rPr>
        <w:t>DISCUSSION</w:t>
      </w:r>
    </w:p>
    <w:p w14:paraId="74C8BFEE" w14:textId="3E5E50C3" w:rsidR="00B87968" w:rsidRPr="001338B1" w:rsidRDefault="00B87968" w:rsidP="00B87968">
      <w:pPr>
        <w:tabs>
          <w:tab w:val="left" w:pos="1307"/>
        </w:tabs>
        <w:spacing w:after="0" w:line="480" w:lineRule="auto"/>
        <w:ind w:firstLine="284"/>
        <w:jc w:val="both"/>
        <w:rPr>
          <w:rFonts w:ascii="Times New Roman" w:hAnsi="Times New Roman" w:cs="Times New Roman"/>
          <w:b/>
          <w:sz w:val="24"/>
          <w:szCs w:val="24"/>
        </w:rPr>
      </w:pPr>
      <w:r w:rsidRPr="001338B1">
        <w:rPr>
          <w:rFonts w:ascii="Times New Roman" w:hAnsi="Times New Roman" w:cs="Times New Roman"/>
          <w:sz w:val="24"/>
          <w:szCs w:val="24"/>
          <w:lang w:val="en-GB"/>
        </w:rPr>
        <w:t xml:space="preserve">The present HDBR study showed that in the control group such position </w:t>
      </w:r>
      <w:r w:rsidR="00A11A1E">
        <w:rPr>
          <w:rFonts w:ascii="Times New Roman" w:hAnsi="Times New Roman" w:cs="Times New Roman"/>
          <w:sz w:val="24"/>
          <w:szCs w:val="24"/>
          <w:lang w:val="en-GB"/>
        </w:rPr>
        <w:t xml:space="preserve">maintained </w:t>
      </w:r>
      <w:r w:rsidRPr="001338B1">
        <w:rPr>
          <w:rFonts w:ascii="Times New Roman" w:hAnsi="Times New Roman" w:cs="Times New Roman"/>
          <w:sz w:val="24"/>
          <w:szCs w:val="24"/>
          <w:lang w:val="en-GB"/>
        </w:rPr>
        <w:t>during 21 days induces a decrease in volemia, as exhibited by the significant decrease in left ventricle diastolic volume, in agreement with other reports of several bedrest and inflight studies</w:t>
      </w:r>
      <w:r>
        <w:rPr>
          <w:rFonts w:ascii="Times New Roman" w:hAnsi="Times New Roman" w:cs="Times New Roman"/>
          <w:sz w:val="24"/>
          <w:szCs w:val="24"/>
          <w:lang w:val="en-GB"/>
        </w:rPr>
        <w:t>.</w:t>
      </w:r>
      <w:r w:rsidRPr="001338B1">
        <w:rPr>
          <w:rFonts w:ascii="Times New Roman" w:hAnsi="Times New Roman" w:cs="Times New Roman"/>
          <w:sz w:val="24"/>
          <w:szCs w:val="24"/>
          <w:lang w:val="en-GB"/>
        </w:rPr>
        <w:t xml:space="preserve"> Additionally the left ventricle myocardium mass </w:t>
      </w:r>
      <w:r w:rsidR="00A11A1E">
        <w:rPr>
          <w:rFonts w:ascii="Times New Roman" w:hAnsi="Times New Roman" w:cs="Times New Roman"/>
          <w:sz w:val="24"/>
          <w:szCs w:val="24"/>
          <w:lang w:val="en-GB"/>
        </w:rPr>
        <w:t>resulted</w:t>
      </w:r>
      <w:r w:rsidR="00A11A1E" w:rsidRPr="001338B1">
        <w:rPr>
          <w:rFonts w:ascii="Times New Roman" w:hAnsi="Times New Roman" w:cs="Times New Roman"/>
          <w:sz w:val="24"/>
          <w:szCs w:val="24"/>
          <w:lang w:val="en-GB"/>
        </w:rPr>
        <w:t xml:space="preserve"> </w:t>
      </w:r>
      <w:r w:rsidRPr="001338B1">
        <w:rPr>
          <w:rFonts w:ascii="Times New Roman" w:hAnsi="Times New Roman" w:cs="Times New Roman"/>
          <w:sz w:val="24"/>
          <w:szCs w:val="24"/>
          <w:lang w:val="en-GB"/>
        </w:rPr>
        <w:t>significantly decreased</w:t>
      </w:r>
      <w:r w:rsidR="00A11A1E">
        <w:rPr>
          <w:rFonts w:ascii="Times New Roman" w:hAnsi="Times New Roman" w:cs="Times New Roman"/>
          <w:sz w:val="24"/>
          <w:szCs w:val="24"/>
          <w:lang w:val="en-GB"/>
        </w:rPr>
        <w:t>,</w:t>
      </w:r>
      <w:r w:rsidRPr="001338B1">
        <w:rPr>
          <w:rFonts w:ascii="Times New Roman" w:hAnsi="Times New Roman" w:cs="Times New Roman"/>
          <w:sz w:val="24"/>
          <w:szCs w:val="24"/>
          <w:lang w:val="en-GB"/>
        </w:rPr>
        <w:t xml:space="preserve"> which was also already described both </w:t>
      </w:r>
      <w:r w:rsidR="00A11A1E">
        <w:rPr>
          <w:rFonts w:ascii="Times New Roman" w:hAnsi="Times New Roman" w:cs="Times New Roman"/>
          <w:sz w:val="24"/>
          <w:szCs w:val="24"/>
          <w:lang w:val="en-GB"/>
        </w:rPr>
        <w:t xml:space="preserve">as a result of </w:t>
      </w:r>
      <w:r w:rsidRPr="001338B1">
        <w:rPr>
          <w:rFonts w:ascii="Times New Roman" w:hAnsi="Times New Roman" w:cs="Times New Roman"/>
          <w:sz w:val="24"/>
          <w:szCs w:val="24"/>
          <w:lang w:val="en-GB"/>
        </w:rPr>
        <w:t xml:space="preserve">bedrest and spaceflight. </w:t>
      </w:r>
      <w:r w:rsidRPr="00202BD0">
        <w:rPr>
          <w:rFonts w:ascii="Times New Roman" w:hAnsi="Times New Roman" w:cs="Times New Roman"/>
          <w:color w:val="000000" w:themeColor="text1"/>
          <w:sz w:val="24"/>
          <w:szCs w:val="24"/>
        </w:rPr>
        <w:t>(Arbeille et al</w:t>
      </w:r>
      <w:r w:rsidR="00202BD0">
        <w:rPr>
          <w:rFonts w:ascii="Times New Roman" w:hAnsi="Times New Roman" w:cs="Times New Roman"/>
          <w:color w:val="000000" w:themeColor="text1"/>
          <w:sz w:val="24"/>
          <w:szCs w:val="24"/>
        </w:rPr>
        <w:t>,</w:t>
      </w:r>
      <w:r w:rsidRPr="00202BD0">
        <w:rPr>
          <w:rFonts w:ascii="Times New Roman" w:hAnsi="Times New Roman" w:cs="Times New Roman"/>
          <w:color w:val="000000" w:themeColor="text1"/>
          <w:sz w:val="24"/>
          <w:szCs w:val="24"/>
        </w:rPr>
        <w:t xml:space="preserve"> 1992; 2000; 2008, Caiani et al</w:t>
      </w:r>
      <w:r w:rsidR="00202BD0">
        <w:rPr>
          <w:rFonts w:ascii="Times New Roman" w:hAnsi="Times New Roman" w:cs="Times New Roman"/>
          <w:color w:val="000000" w:themeColor="text1"/>
          <w:sz w:val="24"/>
          <w:szCs w:val="24"/>
        </w:rPr>
        <w:t>,</w:t>
      </w:r>
      <w:r w:rsidRPr="00202BD0">
        <w:rPr>
          <w:rFonts w:ascii="Times New Roman" w:hAnsi="Times New Roman" w:cs="Times New Roman"/>
          <w:color w:val="000000" w:themeColor="text1"/>
          <w:sz w:val="24"/>
          <w:szCs w:val="24"/>
        </w:rPr>
        <w:t xml:space="preserve"> 2014, Dorfman et al</w:t>
      </w:r>
      <w:r w:rsidR="00202BD0">
        <w:rPr>
          <w:rFonts w:ascii="Times New Roman" w:hAnsi="Times New Roman" w:cs="Times New Roman"/>
          <w:color w:val="000000" w:themeColor="text1"/>
          <w:sz w:val="24"/>
          <w:szCs w:val="24"/>
        </w:rPr>
        <w:t xml:space="preserve">, 2007, Perhonen et al 2001a ; </w:t>
      </w:r>
      <w:r w:rsidRPr="00202BD0">
        <w:rPr>
          <w:rFonts w:ascii="Times New Roman" w:hAnsi="Times New Roman" w:cs="Times New Roman"/>
          <w:color w:val="000000" w:themeColor="text1"/>
          <w:sz w:val="24"/>
          <w:szCs w:val="24"/>
        </w:rPr>
        <w:t>2001b</w:t>
      </w:r>
      <w:r w:rsidRPr="00202BD0">
        <w:rPr>
          <w:rFonts w:ascii="Times New Roman" w:hAnsi="Times New Roman" w:cs="Times New Roman"/>
          <w:b/>
          <w:color w:val="000000" w:themeColor="text1"/>
          <w:sz w:val="24"/>
          <w:szCs w:val="24"/>
        </w:rPr>
        <w:t xml:space="preserve">).  </w:t>
      </w:r>
    </w:p>
    <w:p w14:paraId="196C8A11" w14:textId="504F83C2" w:rsidR="00B87968" w:rsidRPr="001338B1" w:rsidRDefault="00B87968" w:rsidP="00B87968">
      <w:pPr>
        <w:pStyle w:val="Titre1"/>
        <w:spacing w:before="0" w:beforeAutospacing="0" w:after="0" w:afterAutospacing="0" w:line="480" w:lineRule="auto"/>
        <w:ind w:firstLine="142"/>
        <w:jc w:val="both"/>
        <w:rPr>
          <w:b w:val="0"/>
          <w:sz w:val="24"/>
          <w:szCs w:val="24"/>
          <w:lang w:val="en-US"/>
        </w:rPr>
      </w:pPr>
      <w:r w:rsidRPr="001338B1">
        <w:rPr>
          <w:b w:val="0"/>
          <w:sz w:val="24"/>
          <w:szCs w:val="24"/>
          <w:lang w:val="en-GB"/>
        </w:rPr>
        <w:t xml:space="preserve">The evaluation of the </w:t>
      </w:r>
      <w:r w:rsidR="00A11A1E">
        <w:rPr>
          <w:b w:val="0"/>
          <w:sz w:val="24"/>
          <w:szCs w:val="24"/>
          <w:lang w:val="en-GB"/>
        </w:rPr>
        <w:t xml:space="preserve">myocardial </w:t>
      </w:r>
      <w:r w:rsidRPr="001338B1">
        <w:rPr>
          <w:sz w:val="24"/>
          <w:szCs w:val="24"/>
          <w:lang w:val="en-GB"/>
        </w:rPr>
        <w:t xml:space="preserve">contractility </w:t>
      </w:r>
      <w:r w:rsidR="00A11A1E">
        <w:rPr>
          <w:sz w:val="24"/>
          <w:szCs w:val="24"/>
          <w:lang w:val="en-GB"/>
        </w:rPr>
        <w:t>along</w:t>
      </w:r>
      <w:r w:rsidR="00A11A1E" w:rsidRPr="001338B1">
        <w:rPr>
          <w:sz w:val="24"/>
          <w:szCs w:val="24"/>
          <w:lang w:val="en-GB"/>
        </w:rPr>
        <w:t xml:space="preserve"> </w:t>
      </w:r>
      <w:r w:rsidRPr="001338B1">
        <w:rPr>
          <w:sz w:val="24"/>
          <w:szCs w:val="24"/>
          <w:lang w:val="en-GB"/>
        </w:rPr>
        <w:t xml:space="preserve">3 </w:t>
      </w:r>
      <w:r w:rsidR="00A11A1E">
        <w:rPr>
          <w:sz w:val="24"/>
          <w:szCs w:val="24"/>
          <w:lang w:val="en-GB"/>
        </w:rPr>
        <w:t>orthogonal components</w:t>
      </w:r>
      <w:r w:rsidRPr="001338B1">
        <w:rPr>
          <w:b w:val="0"/>
          <w:sz w:val="24"/>
          <w:szCs w:val="24"/>
          <w:lang w:val="en-GB"/>
        </w:rPr>
        <w:t xml:space="preserve"> by 4D speckle tracking </w:t>
      </w:r>
      <w:r w:rsidR="00A11A1E">
        <w:rPr>
          <w:b w:val="0"/>
          <w:sz w:val="24"/>
          <w:szCs w:val="24"/>
          <w:lang w:val="en-GB"/>
        </w:rPr>
        <w:t xml:space="preserve">analysis </w:t>
      </w:r>
      <w:r w:rsidRPr="001338B1">
        <w:rPr>
          <w:b w:val="0"/>
          <w:sz w:val="24"/>
          <w:szCs w:val="24"/>
          <w:lang w:val="en-GB"/>
        </w:rPr>
        <w:t xml:space="preserve">showed that only the radial contractility was </w:t>
      </w:r>
      <w:r w:rsidR="00A11A1E">
        <w:rPr>
          <w:b w:val="0"/>
          <w:sz w:val="24"/>
          <w:szCs w:val="24"/>
          <w:lang w:val="en-GB"/>
        </w:rPr>
        <w:t xml:space="preserve">affected by a </w:t>
      </w:r>
      <w:r w:rsidRPr="001338B1">
        <w:rPr>
          <w:b w:val="0"/>
          <w:sz w:val="24"/>
          <w:szCs w:val="24"/>
          <w:lang w:val="en-GB"/>
        </w:rPr>
        <w:t xml:space="preserve">significant </w:t>
      </w:r>
      <w:r w:rsidR="00A11A1E" w:rsidRPr="001338B1">
        <w:rPr>
          <w:b w:val="0"/>
          <w:sz w:val="24"/>
          <w:szCs w:val="24"/>
          <w:lang w:val="en-GB"/>
        </w:rPr>
        <w:t>reduc</w:t>
      </w:r>
      <w:r w:rsidR="00A11A1E">
        <w:rPr>
          <w:b w:val="0"/>
          <w:sz w:val="24"/>
          <w:szCs w:val="24"/>
          <w:lang w:val="en-GB"/>
        </w:rPr>
        <w:t>tion</w:t>
      </w:r>
      <w:r w:rsidR="00A11A1E" w:rsidRPr="001338B1">
        <w:rPr>
          <w:b w:val="0"/>
          <w:sz w:val="24"/>
          <w:szCs w:val="24"/>
          <w:lang w:val="en-GB"/>
        </w:rPr>
        <w:t xml:space="preserve"> </w:t>
      </w:r>
      <w:r w:rsidR="00A11A1E">
        <w:rPr>
          <w:b w:val="0"/>
          <w:sz w:val="24"/>
          <w:szCs w:val="24"/>
          <w:lang w:val="en-GB"/>
        </w:rPr>
        <w:t>with</w:t>
      </w:r>
      <w:r w:rsidR="00A11A1E" w:rsidRPr="001338B1">
        <w:rPr>
          <w:b w:val="0"/>
          <w:sz w:val="24"/>
          <w:szCs w:val="24"/>
          <w:lang w:val="en-GB"/>
        </w:rPr>
        <w:t xml:space="preserve"> </w:t>
      </w:r>
      <w:r w:rsidRPr="001338B1">
        <w:rPr>
          <w:b w:val="0"/>
          <w:sz w:val="24"/>
          <w:szCs w:val="24"/>
          <w:lang w:val="en-GB"/>
        </w:rPr>
        <w:t>HDBR</w:t>
      </w:r>
      <w:r w:rsidR="00A11A1E">
        <w:rPr>
          <w:b w:val="0"/>
          <w:sz w:val="24"/>
          <w:szCs w:val="24"/>
          <w:lang w:val="en-GB"/>
        </w:rPr>
        <w:t>,</w:t>
      </w:r>
      <w:r w:rsidRPr="001338B1">
        <w:rPr>
          <w:b w:val="0"/>
          <w:sz w:val="24"/>
          <w:szCs w:val="24"/>
          <w:lang w:val="en-GB"/>
        </w:rPr>
        <w:t xml:space="preserve"> and this was concomitant with the </w:t>
      </w:r>
      <w:r w:rsidR="00A11A1E">
        <w:rPr>
          <w:b w:val="0"/>
          <w:sz w:val="24"/>
          <w:szCs w:val="24"/>
          <w:lang w:val="en-GB"/>
        </w:rPr>
        <w:t xml:space="preserve">observed </w:t>
      </w:r>
      <w:r w:rsidRPr="001338B1">
        <w:rPr>
          <w:b w:val="0"/>
          <w:sz w:val="24"/>
          <w:szCs w:val="24"/>
          <w:lang w:val="en-GB"/>
        </w:rPr>
        <w:t xml:space="preserve">drop in left ventricle volume and mass. Nevertheless, it is difficult to state </w:t>
      </w:r>
      <w:r w:rsidR="00A11A1E">
        <w:rPr>
          <w:b w:val="0"/>
          <w:sz w:val="24"/>
          <w:szCs w:val="24"/>
          <w:lang w:val="en-GB"/>
        </w:rPr>
        <w:t>if</w:t>
      </w:r>
      <w:r w:rsidR="00A11A1E" w:rsidRPr="001338B1">
        <w:rPr>
          <w:b w:val="0"/>
          <w:sz w:val="24"/>
          <w:szCs w:val="24"/>
          <w:lang w:val="en-GB"/>
        </w:rPr>
        <w:t xml:space="preserve"> </w:t>
      </w:r>
      <w:r w:rsidRPr="001338B1">
        <w:rPr>
          <w:b w:val="0"/>
          <w:sz w:val="24"/>
          <w:szCs w:val="24"/>
          <w:lang w:val="en-GB"/>
        </w:rPr>
        <w:t>such change</w:t>
      </w:r>
      <w:r w:rsidR="00A11A1E">
        <w:rPr>
          <w:b w:val="0"/>
          <w:sz w:val="24"/>
          <w:szCs w:val="24"/>
          <w:lang w:val="en-GB"/>
        </w:rPr>
        <w:t>s</w:t>
      </w:r>
      <w:r w:rsidRPr="001338B1">
        <w:rPr>
          <w:b w:val="0"/>
          <w:sz w:val="24"/>
          <w:szCs w:val="24"/>
          <w:lang w:val="en-GB"/>
        </w:rPr>
        <w:t xml:space="preserve"> in radial strain </w:t>
      </w:r>
      <w:r w:rsidR="00A11A1E" w:rsidRPr="001338B1">
        <w:rPr>
          <w:b w:val="0"/>
          <w:sz w:val="24"/>
          <w:szCs w:val="24"/>
          <w:lang w:val="en-GB"/>
        </w:rPr>
        <w:t>w</w:t>
      </w:r>
      <w:r w:rsidR="00A11A1E">
        <w:rPr>
          <w:b w:val="0"/>
          <w:sz w:val="24"/>
          <w:szCs w:val="24"/>
          <w:lang w:val="en-GB"/>
        </w:rPr>
        <w:t>ere</w:t>
      </w:r>
      <w:r w:rsidR="00A11A1E" w:rsidRPr="001338B1">
        <w:rPr>
          <w:b w:val="0"/>
          <w:sz w:val="24"/>
          <w:szCs w:val="24"/>
          <w:lang w:val="en-GB"/>
        </w:rPr>
        <w:t xml:space="preserve"> </w:t>
      </w:r>
      <w:r w:rsidRPr="001338B1">
        <w:rPr>
          <w:b w:val="0"/>
          <w:sz w:val="24"/>
          <w:szCs w:val="24"/>
          <w:lang w:val="en-GB"/>
        </w:rPr>
        <w:t xml:space="preserve">due to a </w:t>
      </w:r>
      <w:r w:rsidR="00A11A1E">
        <w:rPr>
          <w:b w:val="0"/>
          <w:sz w:val="24"/>
          <w:szCs w:val="24"/>
          <w:lang w:val="en-GB"/>
        </w:rPr>
        <w:t xml:space="preserve">real </w:t>
      </w:r>
      <w:r w:rsidRPr="001338B1">
        <w:rPr>
          <w:b w:val="0"/>
          <w:sz w:val="24"/>
          <w:szCs w:val="24"/>
          <w:lang w:val="en-GB"/>
        </w:rPr>
        <w:t xml:space="preserve">remodelling of the myocardium cellular structure or simply </w:t>
      </w:r>
      <w:r w:rsidR="00A11A1E">
        <w:rPr>
          <w:b w:val="0"/>
          <w:sz w:val="24"/>
          <w:szCs w:val="24"/>
          <w:lang w:val="en-GB"/>
        </w:rPr>
        <w:t xml:space="preserve">as </w:t>
      </w:r>
      <w:r w:rsidRPr="001338B1">
        <w:rPr>
          <w:b w:val="0"/>
          <w:sz w:val="24"/>
          <w:szCs w:val="24"/>
          <w:lang w:val="en-GB"/>
        </w:rPr>
        <w:t>the consequence of the myocardium atrophy and/or dehydration.</w:t>
      </w:r>
      <w:r w:rsidR="00A11A1E">
        <w:rPr>
          <w:b w:val="0"/>
          <w:sz w:val="24"/>
          <w:szCs w:val="24"/>
          <w:lang w:val="en-GB"/>
        </w:rPr>
        <w:t xml:space="preserve"> </w:t>
      </w:r>
      <w:r w:rsidRPr="001338B1">
        <w:rPr>
          <w:b w:val="0"/>
          <w:sz w:val="24"/>
          <w:szCs w:val="24"/>
          <w:lang w:val="en-GB"/>
        </w:rPr>
        <w:t xml:space="preserve">Three days after </w:t>
      </w:r>
      <w:r w:rsidR="00A11A1E">
        <w:rPr>
          <w:b w:val="0"/>
          <w:sz w:val="24"/>
          <w:szCs w:val="24"/>
          <w:lang w:val="en-GB"/>
        </w:rPr>
        <w:t xml:space="preserve">the conclusion of </w:t>
      </w:r>
      <w:r w:rsidRPr="001338B1">
        <w:rPr>
          <w:b w:val="0"/>
          <w:sz w:val="24"/>
          <w:szCs w:val="24"/>
          <w:lang w:val="en-GB"/>
        </w:rPr>
        <w:t>HDBR</w:t>
      </w:r>
      <w:r w:rsidR="00A11A1E">
        <w:rPr>
          <w:b w:val="0"/>
          <w:sz w:val="24"/>
          <w:szCs w:val="24"/>
          <w:lang w:val="en-GB"/>
        </w:rPr>
        <w:t xml:space="preserve"> (at R+2)</w:t>
      </w:r>
      <w:r w:rsidRPr="001338B1">
        <w:rPr>
          <w:b w:val="0"/>
          <w:sz w:val="24"/>
          <w:szCs w:val="24"/>
          <w:lang w:val="en-GB"/>
        </w:rPr>
        <w:t xml:space="preserve">, the </w:t>
      </w:r>
      <w:r w:rsidR="00A11A1E">
        <w:rPr>
          <w:b w:val="0"/>
          <w:sz w:val="24"/>
          <w:szCs w:val="24"/>
          <w:lang w:val="en-GB"/>
        </w:rPr>
        <w:t xml:space="preserve">left ventricle </w:t>
      </w:r>
      <w:r w:rsidRPr="00202BD0">
        <w:rPr>
          <w:b w:val="0"/>
          <w:sz w:val="24"/>
          <w:szCs w:val="24"/>
          <w:lang w:val="en-GB"/>
        </w:rPr>
        <w:t>mass</w:t>
      </w:r>
      <w:r w:rsidRPr="001338B1">
        <w:rPr>
          <w:b w:val="0"/>
          <w:sz w:val="24"/>
          <w:szCs w:val="24"/>
          <w:lang w:val="en-GB"/>
        </w:rPr>
        <w:t xml:space="preserve">, </w:t>
      </w:r>
      <w:r w:rsidR="00A11A1E">
        <w:rPr>
          <w:b w:val="0"/>
          <w:sz w:val="24"/>
          <w:szCs w:val="24"/>
          <w:lang w:val="en-GB"/>
        </w:rPr>
        <w:t>end-diastolic</w:t>
      </w:r>
      <w:r w:rsidRPr="001338B1">
        <w:rPr>
          <w:b w:val="0"/>
          <w:sz w:val="24"/>
          <w:szCs w:val="24"/>
          <w:lang w:val="en-GB"/>
        </w:rPr>
        <w:t xml:space="preserve"> volume, and </w:t>
      </w:r>
      <w:r w:rsidR="00A11A1E">
        <w:rPr>
          <w:b w:val="0"/>
          <w:sz w:val="24"/>
          <w:szCs w:val="24"/>
          <w:lang w:val="en-GB"/>
        </w:rPr>
        <w:t xml:space="preserve">Total </w:t>
      </w:r>
      <w:r w:rsidR="00A11A1E" w:rsidRPr="001338B1">
        <w:rPr>
          <w:b w:val="0"/>
          <w:sz w:val="24"/>
          <w:szCs w:val="24"/>
          <w:lang w:val="en-GB"/>
        </w:rPr>
        <w:t>Rad</w:t>
      </w:r>
      <w:r w:rsidR="00A11A1E">
        <w:rPr>
          <w:b w:val="0"/>
          <w:sz w:val="24"/>
          <w:szCs w:val="24"/>
          <w:lang w:val="en-GB"/>
        </w:rPr>
        <w:t>-</w:t>
      </w:r>
      <w:r w:rsidRPr="001338B1">
        <w:rPr>
          <w:b w:val="0"/>
          <w:sz w:val="24"/>
          <w:szCs w:val="24"/>
          <w:lang w:val="en-GB"/>
        </w:rPr>
        <w:t xml:space="preserve">St did not </w:t>
      </w:r>
      <w:r w:rsidRPr="001338B1">
        <w:rPr>
          <w:b w:val="0"/>
          <w:sz w:val="24"/>
          <w:szCs w:val="24"/>
          <w:lang w:val="en-GB"/>
        </w:rPr>
        <w:lastRenderedPageBreak/>
        <w:t>completely recover, in agreement with the results obtained in a 60</w:t>
      </w:r>
      <w:r w:rsidR="00CD02B6">
        <w:rPr>
          <w:b w:val="0"/>
          <w:sz w:val="24"/>
          <w:szCs w:val="24"/>
          <w:lang w:val="en-GB"/>
        </w:rPr>
        <w:t>-</w:t>
      </w:r>
      <w:r w:rsidRPr="001338B1">
        <w:rPr>
          <w:b w:val="0"/>
          <w:sz w:val="24"/>
          <w:szCs w:val="24"/>
          <w:lang w:val="en-GB"/>
        </w:rPr>
        <w:t>d</w:t>
      </w:r>
      <w:r w:rsidR="00CD02B6">
        <w:rPr>
          <w:b w:val="0"/>
          <w:sz w:val="24"/>
          <w:szCs w:val="24"/>
          <w:lang w:val="en-GB"/>
        </w:rPr>
        <w:t>ays</w:t>
      </w:r>
      <w:r w:rsidRPr="001338B1">
        <w:rPr>
          <w:b w:val="0"/>
          <w:sz w:val="24"/>
          <w:szCs w:val="24"/>
          <w:lang w:val="en-GB"/>
        </w:rPr>
        <w:t xml:space="preserve"> HDBR </w:t>
      </w:r>
      <w:r w:rsidRPr="00202BD0">
        <w:rPr>
          <w:b w:val="0"/>
          <w:color w:val="000000" w:themeColor="text1"/>
          <w:sz w:val="24"/>
          <w:szCs w:val="24"/>
          <w:lang w:val="en-GB"/>
        </w:rPr>
        <w:t>(Westby et al 2016)</w:t>
      </w:r>
      <w:r w:rsidRPr="001338B1">
        <w:rPr>
          <w:b w:val="0"/>
          <w:sz w:val="24"/>
          <w:szCs w:val="24"/>
          <w:lang w:val="en-GB"/>
        </w:rPr>
        <w:t xml:space="preserve">, thus suggesting that </w:t>
      </w:r>
      <w:r w:rsidRPr="001338B1">
        <w:rPr>
          <w:b w:val="0"/>
          <w:sz w:val="24"/>
          <w:szCs w:val="24"/>
          <w:lang w:val="en-US"/>
        </w:rPr>
        <w:t xml:space="preserve">cardiac muscle atrophy could persist into recovery, as a result of real tissue transformation. </w:t>
      </w:r>
    </w:p>
    <w:p w14:paraId="73F96B2A" w14:textId="5AA29943" w:rsidR="00B87968" w:rsidRPr="00202BD0" w:rsidRDefault="00CD02B6" w:rsidP="00C70018">
      <w:pPr>
        <w:pStyle w:val="Titre1"/>
        <w:spacing w:before="0" w:beforeAutospacing="0" w:after="0" w:afterAutospacing="0" w:line="480" w:lineRule="auto"/>
        <w:jc w:val="both"/>
        <w:rPr>
          <w:b w:val="0"/>
          <w:color w:val="000000" w:themeColor="text1"/>
          <w:sz w:val="24"/>
          <w:szCs w:val="24"/>
          <w:lang w:val="en-US"/>
        </w:rPr>
      </w:pPr>
      <w:r>
        <w:rPr>
          <w:b w:val="0"/>
          <w:sz w:val="24"/>
          <w:szCs w:val="24"/>
          <w:lang w:val="en-US"/>
        </w:rPr>
        <w:t xml:space="preserve"> </w:t>
      </w:r>
      <w:r w:rsidR="00B87968" w:rsidRPr="001338B1">
        <w:rPr>
          <w:b w:val="0"/>
          <w:sz w:val="24"/>
          <w:szCs w:val="24"/>
          <w:lang w:val="en-US"/>
        </w:rPr>
        <w:t xml:space="preserve">On the contrary, in a previous HDBR study of 5 days duration, the quick decrease in cardiac mass during HDT and the quick recovery within 2 days after the HDBR supported the hypothesis of a dehydration process related to the fluid shift effect induced by the HDBR </w:t>
      </w:r>
      <w:r w:rsidR="00B87968" w:rsidRPr="00202BD0">
        <w:rPr>
          <w:b w:val="0"/>
          <w:color w:val="000000" w:themeColor="text1"/>
          <w:sz w:val="24"/>
          <w:szCs w:val="24"/>
          <w:lang w:val="en-US"/>
        </w:rPr>
        <w:t>(Caiani et al 2014).</w:t>
      </w:r>
    </w:p>
    <w:p w14:paraId="429124EA" w14:textId="184979F9" w:rsidR="00B87968" w:rsidRPr="001338B1" w:rsidRDefault="00B87968" w:rsidP="00B87968">
      <w:pPr>
        <w:pStyle w:val="Titre1"/>
        <w:spacing w:before="0" w:beforeAutospacing="0" w:after="0" w:afterAutospacing="0" w:line="480" w:lineRule="auto"/>
        <w:ind w:firstLine="142"/>
        <w:jc w:val="both"/>
        <w:rPr>
          <w:b w:val="0"/>
          <w:color w:val="0000FF"/>
          <w:sz w:val="24"/>
          <w:szCs w:val="24"/>
          <w:lang w:val="en-GB"/>
        </w:rPr>
      </w:pPr>
      <w:r w:rsidRPr="001338B1">
        <w:rPr>
          <w:b w:val="0"/>
          <w:sz w:val="24"/>
          <w:szCs w:val="24"/>
          <w:lang w:val="en-GB"/>
        </w:rPr>
        <w:t xml:space="preserve">Most of the </w:t>
      </w:r>
      <w:r w:rsidRPr="001338B1">
        <w:rPr>
          <w:sz w:val="24"/>
          <w:szCs w:val="24"/>
          <w:lang w:val="en-GB"/>
        </w:rPr>
        <w:t>longitudinal strain evaluation</w:t>
      </w:r>
      <w:r w:rsidRPr="001338B1">
        <w:rPr>
          <w:b w:val="0"/>
          <w:sz w:val="24"/>
          <w:szCs w:val="24"/>
          <w:lang w:val="en-GB"/>
        </w:rPr>
        <w:t xml:space="preserve"> during HDBR or Spaceflight </w:t>
      </w:r>
      <w:r w:rsidR="00CD02B6">
        <w:rPr>
          <w:b w:val="0"/>
          <w:sz w:val="24"/>
          <w:szCs w:val="24"/>
          <w:lang w:val="en-GB"/>
        </w:rPr>
        <w:t>we</w:t>
      </w:r>
      <w:r w:rsidR="00CD02B6" w:rsidRPr="001338B1">
        <w:rPr>
          <w:b w:val="0"/>
          <w:sz w:val="24"/>
          <w:szCs w:val="24"/>
          <w:lang w:val="en-GB"/>
        </w:rPr>
        <w:t xml:space="preserve">re </w:t>
      </w:r>
      <w:r w:rsidR="00CD02B6">
        <w:rPr>
          <w:b w:val="0"/>
          <w:sz w:val="24"/>
          <w:szCs w:val="24"/>
          <w:lang w:val="en-GB"/>
        </w:rPr>
        <w:t xml:space="preserve">performed using </w:t>
      </w:r>
      <w:r w:rsidRPr="001338B1">
        <w:rPr>
          <w:b w:val="0"/>
          <w:sz w:val="24"/>
          <w:szCs w:val="24"/>
          <w:lang w:val="en-GB"/>
        </w:rPr>
        <w:t xml:space="preserve">the Doppler </w:t>
      </w:r>
      <w:r w:rsidR="00CD02B6">
        <w:rPr>
          <w:b w:val="0"/>
          <w:sz w:val="24"/>
          <w:szCs w:val="24"/>
          <w:lang w:val="en-GB"/>
        </w:rPr>
        <w:t>T</w:t>
      </w:r>
      <w:r w:rsidR="00CD02B6" w:rsidRPr="001338B1">
        <w:rPr>
          <w:b w:val="0"/>
          <w:sz w:val="24"/>
          <w:szCs w:val="24"/>
          <w:lang w:val="en-GB"/>
        </w:rPr>
        <w:t xml:space="preserve">issue </w:t>
      </w:r>
      <w:r w:rsidRPr="001338B1">
        <w:rPr>
          <w:b w:val="0"/>
          <w:sz w:val="24"/>
          <w:szCs w:val="24"/>
          <w:lang w:val="en-GB"/>
        </w:rPr>
        <w:t>Imaging (DTI)</w:t>
      </w:r>
      <w:r w:rsidR="00CD02B6">
        <w:rPr>
          <w:b w:val="0"/>
          <w:sz w:val="24"/>
          <w:szCs w:val="24"/>
          <w:lang w:val="en-GB"/>
        </w:rPr>
        <w:t xml:space="preserve"> modality</w:t>
      </w:r>
      <w:r w:rsidRPr="001338B1">
        <w:rPr>
          <w:b w:val="0"/>
          <w:sz w:val="24"/>
          <w:szCs w:val="24"/>
          <w:lang w:val="en-GB"/>
        </w:rPr>
        <w:t>, reporting a decrease or no change in this parameter. In a 5-days HDBR</w:t>
      </w:r>
      <w:r w:rsidR="00672E34">
        <w:rPr>
          <w:b w:val="0"/>
          <w:sz w:val="24"/>
          <w:szCs w:val="24"/>
          <w:lang w:val="en-GB"/>
        </w:rPr>
        <w:t>,</w:t>
      </w:r>
      <w:r w:rsidRPr="001338B1">
        <w:rPr>
          <w:b w:val="0"/>
          <w:sz w:val="24"/>
          <w:szCs w:val="24"/>
          <w:lang w:val="en-GB"/>
        </w:rPr>
        <w:t xml:space="preserve"> </w:t>
      </w:r>
      <w:r w:rsidRPr="000D6900">
        <w:rPr>
          <w:b w:val="0"/>
          <w:color w:val="000000" w:themeColor="text1"/>
          <w:sz w:val="24"/>
          <w:szCs w:val="24"/>
          <w:lang w:val="en-GB"/>
        </w:rPr>
        <w:t xml:space="preserve">Caiani et al 2014 </w:t>
      </w:r>
      <w:r w:rsidRPr="001338B1">
        <w:rPr>
          <w:b w:val="0"/>
          <w:sz w:val="24"/>
          <w:szCs w:val="24"/>
          <w:lang w:val="en-GB"/>
        </w:rPr>
        <w:t xml:space="preserve">found DTI velocities to reduce significantly after 5days, </w:t>
      </w:r>
      <w:r w:rsidR="00CD02B6">
        <w:rPr>
          <w:b w:val="0"/>
          <w:sz w:val="24"/>
          <w:szCs w:val="24"/>
          <w:lang w:val="en-GB"/>
        </w:rPr>
        <w:t>and</w:t>
      </w:r>
      <w:r w:rsidR="00CD02B6" w:rsidRPr="001338B1">
        <w:rPr>
          <w:b w:val="0"/>
          <w:sz w:val="24"/>
          <w:szCs w:val="24"/>
          <w:lang w:val="en-GB"/>
        </w:rPr>
        <w:t xml:space="preserve"> </w:t>
      </w:r>
      <w:r w:rsidRPr="001338B1">
        <w:rPr>
          <w:b w:val="0"/>
          <w:sz w:val="24"/>
          <w:szCs w:val="24"/>
          <w:lang w:val="en-GB"/>
        </w:rPr>
        <w:t xml:space="preserve">recovering within 3 days after the conclusion, </w:t>
      </w:r>
      <w:r w:rsidR="00CD02B6">
        <w:rPr>
          <w:b w:val="0"/>
          <w:sz w:val="24"/>
          <w:szCs w:val="24"/>
          <w:lang w:val="en-GB"/>
        </w:rPr>
        <w:t xml:space="preserve">again </w:t>
      </w:r>
      <w:r w:rsidRPr="001338B1">
        <w:rPr>
          <w:b w:val="0"/>
          <w:sz w:val="24"/>
          <w:szCs w:val="24"/>
          <w:lang w:val="en-GB"/>
        </w:rPr>
        <w:t>supporting the hypothesis that the cardiac longitudinal contractility change was related to dehydration induced by fluid</w:t>
      </w:r>
      <w:r w:rsidR="00CD02B6">
        <w:rPr>
          <w:b w:val="0"/>
          <w:sz w:val="24"/>
          <w:szCs w:val="24"/>
          <w:lang w:val="en-GB"/>
        </w:rPr>
        <w:t xml:space="preserve"> </w:t>
      </w:r>
      <w:r w:rsidRPr="001338B1">
        <w:rPr>
          <w:b w:val="0"/>
          <w:sz w:val="24"/>
          <w:szCs w:val="24"/>
          <w:lang w:val="en-GB"/>
        </w:rPr>
        <w:t xml:space="preserve">shift and the subsequent cardiovascular adaptation to the new homeostatic condition. Conversely, a 6-months spaceflight study </w:t>
      </w:r>
      <w:r w:rsidR="00CD02B6">
        <w:rPr>
          <w:b w:val="0"/>
          <w:sz w:val="24"/>
          <w:szCs w:val="24"/>
          <w:lang w:val="en-GB"/>
        </w:rPr>
        <w:t>(</w:t>
      </w:r>
      <w:r w:rsidR="00CD02B6" w:rsidRPr="001338B1">
        <w:rPr>
          <w:b w:val="0"/>
          <w:sz w:val="24"/>
          <w:szCs w:val="24"/>
          <w:lang w:val="en-GB"/>
        </w:rPr>
        <w:t>Integrated Cardio Vascular ISS program)</w:t>
      </w:r>
      <w:r w:rsidR="00CD02B6">
        <w:rPr>
          <w:b w:val="0"/>
          <w:sz w:val="24"/>
          <w:szCs w:val="24"/>
          <w:lang w:val="en-GB"/>
        </w:rPr>
        <w:t xml:space="preserve"> performed </w:t>
      </w:r>
      <w:r w:rsidRPr="001338B1">
        <w:rPr>
          <w:b w:val="0"/>
          <w:sz w:val="24"/>
          <w:szCs w:val="24"/>
          <w:lang w:val="en-GB"/>
        </w:rPr>
        <w:t>on</w:t>
      </w:r>
      <w:r w:rsidR="00CD02B6">
        <w:rPr>
          <w:b w:val="0"/>
          <w:sz w:val="24"/>
          <w:szCs w:val="24"/>
          <w:lang w:val="en-GB"/>
        </w:rPr>
        <w:t xml:space="preserve"> </w:t>
      </w:r>
      <w:r w:rsidRPr="001338B1">
        <w:rPr>
          <w:b w:val="0"/>
          <w:sz w:val="24"/>
          <w:szCs w:val="24"/>
          <w:lang w:val="en-GB"/>
        </w:rPr>
        <w:t xml:space="preserve">board the International Space Station and a 2-weeks HDBR study did not found any significant change in longitudinal contractility </w:t>
      </w:r>
      <w:r w:rsidRPr="000D6900">
        <w:rPr>
          <w:b w:val="0"/>
          <w:color w:val="000000" w:themeColor="text1"/>
          <w:sz w:val="24"/>
          <w:szCs w:val="24"/>
          <w:lang w:val="en-GB"/>
        </w:rPr>
        <w:t>(</w:t>
      </w:r>
      <w:hyperlink r:id="rId9" w:history="1">
        <w:r w:rsidRPr="000D6900">
          <w:rPr>
            <w:rStyle w:val="Lienhypertexte"/>
            <w:b w:val="0"/>
            <w:color w:val="000000" w:themeColor="text1"/>
            <w:sz w:val="24"/>
            <w:szCs w:val="24"/>
            <w:lang w:val="en-US"/>
          </w:rPr>
          <w:t>Negishi K</w:t>
        </w:r>
      </w:hyperlink>
      <w:r w:rsidRPr="000D6900">
        <w:rPr>
          <w:rStyle w:val="Lienhypertexte"/>
          <w:b w:val="0"/>
          <w:color w:val="000000" w:themeColor="text1"/>
          <w:sz w:val="24"/>
          <w:szCs w:val="24"/>
          <w:lang w:val="en-US"/>
        </w:rPr>
        <w:t xml:space="preserve"> et al 2017;</w:t>
      </w:r>
      <w:r w:rsidRPr="000D6900">
        <w:rPr>
          <w:b w:val="0"/>
          <w:color w:val="000000" w:themeColor="text1"/>
          <w:sz w:val="24"/>
          <w:szCs w:val="24"/>
          <w:lang w:val="en-GB"/>
        </w:rPr>
        <w:t xml:space="preserve"> B Levine, M Bungo</w:t>
      </w:r>
      <w:r w:rsidR="000D6900">
        <w:rPr>
          <w:b w:val="0"/>
          <w:color w:val="000000" w:themeColor="text1"/>
          <w:sz w:val="24"/>
          <w:szCs w:val="24"/>
          <w:lang w:val="en-GB"/>
        </w:rPr>
        <w:t>,</w:t>
      </w:r>
      <w:r w:rsidRPr="000D6900">
        <w:rPr>
          <w:b w:val="0"/>
          <w:color w:val="000000" w:themeColor="text1"/>
          <w:sz w:val="24"/>
          <w:szCs w:val="24"/>
          <w:lang w:val="en-GB"/>
        </w:rPr>
        <w:t xml:space="preserve"> </w:t>
      </w:r>
      <w:r w:rsidR="000D6900">
        <w:rPr>
          <w:b w:val="0"/>
          <w:color w:val="000000" w:themeColor="text1"/>
          <w:sz w:val="24"/>
          <w:szCs w:val="24"/>
          <w:lang w:val="en-GB"/>
        </w:rPr>
        <w:t xml:space="preserve">ICV </w:t>
      </w:r>
      <w:r w:rsidRPr="000D6900">
        <w:rPr>
          <w:b w:val="0"/>
          <w:color w:val="000000" w:themeColor="text1"/>
          <w:sz w:val="24"/>
          <w:szCs w:val="24"/>
          <w:lang w:val="en-GB"/>
        </w:rPr>
        <w:t>unpublished data)</w:t>
      </w:r>
      <w:r w:rsidRPr="001338B1">
        <w:rPr>
          <w:b w:val="0"/>
          <w:sz w:val="24"/>
          <w:szCs w:val="24"/>
          <w:lang w:val="en-GB"/>
        </w:rPr>
        <w:t>, despite the fluid</w:t>
      </w:r>
      <w:r w:rsidR="00CD02B6">
        <w:rPr>
          <w:b w:val="0"/>
          <w:sz w:val="24"/>
          <w:szCs w:val="24"/>
          <w:lang w:val="en-GB"/>
        </w:rPr>
        <w:t xml:space="preserve"> </w:t>
      </w:r>
      <w:r w:rsidRPr="001338B1">
        <w:rPr>
          <w:b w:val="0"/>
          <w:sz w:val="24"/>
          <w:szCs w:val="24"/>
          <w:lang w:val="en-GB"/>
        </w:rPr>
        <w:t xml:space="preserve">shift was present both during the flight </w:t>
      </w:r>
      <w:r w:rsidR="00CD02B6">
        <w:rPr>
          <w:b w:val="0"/>
          <w:sz w:val="24"/>
          <w:szCs w:val="24"/>
          <w:lang w:val="en-GB"/>
        </w:rPr>
        <w:t>and</w:t>
      </w:r>
      <w:r w:rsidR="00CD02B6" w:rsidRPr="001338B1">
        <w:rPr>
          <w:b w:val="0"/>
          <w:sz w:val="24"/>
          <w:szCs w:val="24"/>
          <w:lang w:val="en-GB"/>
        </w:rPr>
        <w:t xml:space="preserve"> </w:t>
      </w:r>
      <w:r w:rsidRPr="001338B1">
        <w:rPr>
          <w:b w:val="0"/>
          <w:sz w:val="24"/>
          <w:szCs w:val="24"/>
          <w:lang w:val="en-GB"/>
        </w:rPr>
        <w:t xml:space="preserve">with HDBR, as confirmed by the significant dilation </w:t>
      </w:r>
      <w:r w:rsidR="00CD02B6">
        <w:rPr>
          <w:b w:val="0"/>
          <w:sz w:val="24"/>
          <w:szCs w:val="24"/>
          <w:lang w:val="en-GB"/>
        </w:rPr>
        <w:t xml:space="preserve">observed by vascular ultrasound in </w:t>
      </w:r>
      <w:r w:rsidRPr="001338B1">
        <w:rPr>
          <w:b w:val="0"/>
          <w:sz w:val="24"/>
          <w:szCs w:val="24"/>
          <w:lang w:val="en-GB"/>
        </w:rPr>
        <w:t xml:space="preserve">the jugular vein </w:t>
      </w:r>
      <w:r w:rsidRPr="000D6900">
        <w:rPr>
          <w:b w:val="0"/>
          <w:color w:val="000000" w:themeColor="text1"/>
          <w:sz w:val="24"/>
          <w:szCs w:val="24"/>
          <w:lang w:val="en-GB"/>
        </w:rPr>
        <w:t>(Arbeille et al 2016</w:t>
      </w:r>
      <w:r w:rsidRPr="001338B1">
        <w:rPr>
          <w:b w:val="0"/>
          <w:sz w:val="24"/>
          <w:szCs w:val="24"/>
          <w:lang w:val="en-GB"/>
        </w:rPr>
        <w:t>). Lastly,</w:t>
      </w:r>
      <w:r w:rsidRPr="001338B1">
        <w:rPr>
          <w:sz w:val="24"/>
          <w:szCs w:val="24"/>
          <w:lang w:val="en-GB"/>
        </w:rPr>
        <w:t xml:space="preserve"> </w:t>
      </w:r>
      <w:r w:rsidRPr="001338B1">
        <w:rPr>
          <w:b w:val="0"/>
          <w:sz w:val="24"/>
          <w:szCs w:val="24"/>
          <w:lang w:val="en-GB"/>
        </w:rPr>
        <w:t>another 70</w:t>
      </w:r>
      <w:r w:rsidR="00CD02B6">
        <w:rPr>
          <w:b w:val="0"/>
          <w:sz w:val="24"/>
          <w:szCs w:val="24"/>
          <w:lang w:val="en-GB"/>
        </w:rPr>
        <w:t>-</w:t>
      </w:r>
      <w:r w:rsidRPr="001338B1">
        <w:rPr>
          <w:b w:val="0"/>
          <w:sz w:val="24"/>
          <w:szCs w:val="24"/>
          <w:lang w:val="en-GB"/>
        </w:rPr>
        <w:t>d</w:t>
      </w:r>
      <w:r w:rsidR="00CD02B6">
        <w:rPr>
          <w:b w:val="0"/>
          <w:sz w:val="24"/>
          <w:szCs w:val="24"/>
          <w:lang w:val="en-GB"/>
        </w:rPr>
        <w:t>ays</w:t>
      </w:r>
      <w:r w:rsidRPr="001338B1">
        <w:rPr>
          <w:b w:val="0"/>
          <w:sz w:val="24"/>
          <w:szCs w:val="24"/>
          <w:lang w:val="en-GB"/>
        </w:rPr>
        <w:t xml:space="preserve"> HDBR study </w:t>
      </w:r>
      <w:r w:rsidR="00CD02B6">
        <w:rPr>
          <w:b w:val="0"/>
          <w:sz w:val="24"/>
          <w:szCs w:val="24"/>
          <w:lang w:val="en-GB"/>
        </w:rPr>
        <w:t xml:space="preserve">recently </w:t>
      </w:r>
      <w:r w:rsidRPr="001338B1">
        <w:rPr>
          <w:b w:val="0"/>
          <w:sz w:val="24"/>
          <w:szCs w:val="24"/>
          <w:lang w:val="en-GB"/>
        </w:rPr>
        <w:t xml:space="preserve">showed a decrease in Lg Str (also evaluated by DTI) </w:t>
      </w:r>
      <w:r w:rsidRPr="000D6900">
        <w:rPr>
          <w:b w:val="0"/>
          <w:color w:val="000000" w:themeColor="text1"/>
          <w:sz w:val="24"/>
          <w:szCs w:val="24"/>
          <w:lang w:val="en-GB"/>
        </w:rPr>
        <w:t xml:space="preserve">(Scott et al 2018). </w:t>
      </w:r>
    </w:p>
    <w:p w14:paraId="55420C2F" w14:textId="4FF16768" w:rsidR="00B87968" w:rsidRPr="002827EF" w:rsidRDefault="00B87968" w:rsidP="002463A8">
      <w:pPr>
        <w:pStyle w:val="Titre1"/>
        <w:spacing w:before="0" w:beforeAutospacing="0" w:after="0" w:afterAutospacing="0" w:line="480" w:lineRule="auto"/>
        <w:ind w:firstLine="142"/>
        <w:jc w:val="both"/>
        <w:rPr>
          <w:b w:val="0"/>
          <w:sz w:val="24"/>
          <w:szCs w:val="24"/>
          <w:lang w:val="en-GB"/>
        </w:rPr>
      </w:pPr>
      <w:r w:rsidRPr="001338B1">
        <w:rPr>
          <w:b w:val="0"/>
          <w:sz w:val="24"/>
          <w:szCs w:val="24"/>
          <w:lang w:val="en-GB"/>
        </w:rPr>
        <w:t xml:space="preserve">However, the DTI method used in these studies to estimate the longitudinal strain is based on the processing of tissue velocities on 2D views, as opposed to the speckle tracking mode used in this study, which measures movement of speckles </w:t>
      </w:r>
      <w:r w:rsidR="00A85E4F" w:rsidRPr="001338B1">
        <w:rPr>
          <w:b w:val="0"/>
          <w:sz w:val="24"/>
          <w:szCs w:val="24"/>
          <w:lang w:val="en-GB"/>
        </w:rPr>
        <w:t>o</w:t>
      </w:r>
      <w:r w:rsidR="00A85E4F">
        <w:rPr>
          <w:b w:val="0"/>
          <w:sz w:val="24"/>
          <w:szCs w:val="24"/>
          <w:lang w:val="en-GB"/>
        </w:rPr>
        <w:t>ver a</w:t>
      </w:r>
      <w:r w:rsidR="00A85E4F" w:rsidRPr="001338B1">
        <w:rPr>
          <w:b w:val="0"/>
          <w:sz w:val="24"/>
          <w:szCs w:val="24"/>
          <w:lang w:val="en-GB"/>
        </w:rPr>
        <w:t xml:space="preserve"> </w:t>
      </w:r>
      <w:r w:rsidRPr="001338B1">
        <w:rPr>
          <w:b w:val="0"/>
          <w:sz w:val="24"/>
          <w:szCs w:val="24"/>
          <w:lang w:val="en-GB"/>
        </w:rPr>
        <w:t xml:space="preserve">3D </w:t>
      </w:r>
      <w:r w:rsidR="00A85E4F">
        <w:rPr>
          <w:b w:val="0"/>
          <w:sz w:val="24"/>
          <w:szCs w:val="24"/>
          <w:lang w:val="en-GB"/>
        </w:rPr>
        <w:t>space</w:t>
      </w:r>
      <w:r w:rsidRPr="001338B1">
        <w:rPr>
          <w:b w:val="0"/>
          <w:sz w:val="24"/>
          <w:szCs w:val="24"/>
          <w:lang w:val="en-GB"/>
        </w:rPr>
        <w:t xml:space="preserve">: this difference in processing raw data could explain the weaker changes in Lg-Str and Tw-Str that we found in our study. </w:t>
      </w:r>
    </w:p>
    <w:p w14:paraId="377A0672" w14:textId="21B9419F" w:rsidR="00A85E4F" w:rsidRPr="002463A8" w:rsidRDefault="00B87968" w:rsidP="00B87968">
      <w:pPr>
        <w:tabs>
          <w:tab w:val="left" w:pos="1307"/>
        </w:tabs>
        <w:spacing w:after="0" w:line="480" w:lineRule="auto"/>
        <w:ind w:firstLine="142"/>
        <w:jc w:val="both"/>
        <w:rPr>
          <w:rFonts w:ascii="Times New Roman" w:hAnsi="Times New Roman" w:cs="Times New Roman"/>
          <w:lang w:val="en-GB"/>
        </w:rPr>
      </w:pPr>
      <w:r w:rsidRPr="002463A8">
        <w:rPr>
          <w:rFonts w:ascii="Times New Roman" w:hAnsi="Times New Roman" w:cs="Times New Roman"/>
          <w:b/>
          <w:lang w:val="en-GB"/>
        </w:rPr>
        <w:lastRenderedPageBreak/>
        <w:t>Two days after the end</w:t>
      </w:r>
      <w:r w:rsidRPr="002463A8">
        <w:rPr>
          <w:rFonts w:ascii="Times New Roman" w:hAnsi="Times New Roman" w:cs="Times New Roman"/>
          <w:lang w:val="en-GB"/>
        </w:rPr>
        <w:t xml:space="preserve"> of the present 21-days HDBR, the radial strain </w:t>
      </w:r>
      <w:r w:rsidR="00A85E4F" w:rsidRPr="002463A8">
        <w:rPr>
          <w:rFonts w:ascii="Times New Roman" w:hAnsi="Times New Roman" w:cs="Times New Roman"/>
          <w:lang w:val="en-GB"/>
        </w:rPr>
        <w:t xml:space="preserve">was </w:t>
      </w:r>
      <w:r w:rsidRPr="002463A8">
        <w:rPr>
          <w:rFonts w:ascii="Times New Roman" w:hAnsi="Times New Roman" w:cs="Times New Roman"/>
          <w:lang w:val="en-GB"/>
        </w:rPr>
        <w:t>not completely recover</w:t>
      </w:r>
      <w:r w:rsidR="00A85E4F" w:rsidRPr="002463A8">
        <w:rPr>
          <w:rFonts w:ascii="Times New Roman" w:hAnsi="Times New Roman" w:cs="Times New Roman"/>
          <w:lang w:val="en-GB"/>
        </w:rPr>
        <w:t>ed</w:t>
      </w:r>
      <w:r w:rsidRPr="002463A8">
        <w:rPr>
          <w:rFonts w:ascii="Times New Roman" w:hAnsi="Times New Roman" w:cs="Times New Roman"/>
          <w:lang w:val="en-GB"/>
        </w:rPr>
        <w:t xml:space="preserve">, thus not supporting the dehydration hypothesis. On the contrary, the fact that the longitudinal and twist contractility were not affected by HDBR does not </w:t>
      </w:r>
      <w:r w:rsidR="00A85E4F" w:rsidRPr="002463A8">
        <w:rPr>
          <w:rFonts w:ascii="Times New Roman" w:hAnsi="Times New Roman" w:cs="Times New Roman"/>
          <w:lang w:val="en-GB"/>
        </w:rPr>
        <w:t xml:space="preserve">support the hypothesis of true ventricular </w:t>
      </w:r>
      <w:r w:rsidRPr="002463A8">
        <w:rPr>
          <w:rFonts w:ascii="Times New Roman" w:hAnsi="Times New Roman" w:cs="Times New Roman"/>
          <w:lang w:val="en-GB"/>
        </w:rPr>
        <w:t xml:space="preserve">remodelling, </w:t>
      </w:r>
      <w:r w:rsidR="00A85E4F" w:rsidRPr="002463A8">
        <w:rPr>
          <w:rFonts w:ascii="Times New Roman" w:hAnsi="Times New Roman" w:cs="Times New Roman"/>
          <w:lang w:val="en-GB"/>
        </w:rPr>
        <w:t>as it</w:t>
      </w:r>
      <w:r w:rsidRPr="002463A8">
        <w:rPr>
          <w:rFonts w:ascii="Times New Roman" w:hAnsi="Times New Roman" w:cs="Times New Roman"/>
          <w:lang w:val="en-GB"/>
        </w:rPr>
        <w:t xml:space="preserve"> should have affected strain in all direction</w:t>
      </w:r>
      <w:r w:rsidR="00B60F45" w:rsidRPr="002463A8">
        <w:rPr>
          <w:rFonts w:ascii="Times New Roman" w:hAnsi="Times New Roman" w:cs="Times New Roman"/>
          <w:lang w:val="en-GB"/>
        </w:rPr>
        <w:t>s</w:t>
      </w:r>
      <w:r w:rsidRPr="002463A8">
        <w:rPr>
          <w:rFonts w:ascii="Times New Roman" w:hAnsi="Times New Roman" w:cs="Times New Roman"/>
          <w:lang w:val="en-GB"/>
        </w:rPr>
        <w:t xml:space="preserve">. </w:t>
      </w:r>
    </w:p>
    <w:p w14:paraId="6939ABFA" w14:textId="7AA1C4C9" w:rsidR="00B60F45" w:rsidRPr="002463A8" w:rsidRDefault="00B87968" w:rsidP="002463A8">
      <w:pPr>
        <w:tabs>
          <w:tab w:val="left" w:pos="1307"/>
        </w:tabs>
        <w:spacing w:after="0" w:line="480" w:lineRule="auto"/>
        <w:ind w:firstLine="142"/>
        <w:jc w:val="both"/>
        <w:rPr>
          <w:rFonts w:ascii="Times New Roman" w:hAnsi="Times New Roman" w:cs="Times New Roman"/>
          <w:lang w:val="en-GB"/>
        </w:rPr>
      </w:pPr>
      <w:r w:rsidRPr="002463A8">
        <w:rPr>
          <w:rFonts w:ascii="Times New Roman" w:hAnsi="Times New Roman" w:cs="Times New Roman"/>
          <w:lang w:val="en-GB"/>
        </w:rPr>
        <w:t xml:space="preserve">As a result, we suggest that the observed changes </w:t>
      </w:r>
      <w:r w:rsidR="00A85E4F" w:rsidRPr="002463A8">
        <w:rPr>
          <w:rFonts w:ascii="Times New Roman" w:hAnsi="Times New Roman" w:cs="Times New Roman"/>
          <w:lang w:val="en-GB"/>
        </w:rPr>
        <w:t xml:space="preserve">along </w:t>
      </w:r>
      <w:r w:rsidRPr="002463A8">
        <w:rPr>
          <w:rFonts w:ascii="Times New Roman" w:hAnsi="Times New Roman" w:cs="Times New Roman"/>
          <w:lang w:val="en-GB"/>
        </w:rPr>
        <w:t>different directional strains might be related to different processes during the early period of adaptation and later on. Further studies relevant to strain assessment after longer bed rest studies, and in larger population, are needed to clarify further these points.</w:t>
      </w:r>
    </w:p>
    <w:p w14:paraId="04346C8B" w14:textId="1318CB4D" w:rsidR="00B87968" w:rsidRPr="001338B1" w:rsidRDefault="00B60F45" w:rsidP="00B87968">
      <w:pPr>
        <w:pStyle w:val="Titre1"/>
        <w:spacing w:before="0" w:beforeAutospacing="0" w:after="0" w:afterAutospacing="0" w:line="480" w:lineRule="auto"/>
        <w:ind w:firstLine="142"/>
        <w:jc w:val="both"/>
        <w:rPr>
          <w:b w:val="0"/>
          <w:sz w:val="24"/>
          <w:szCs w:val="24"/>
          <w:lang w:val="en-GB"/>
        </w:rPr>
      </w:pPr>
      <w:r>
        <w:rPr>
          <w:b w:val="0"/>
          <w:sz w:val="24"/>
          <w:szCs w:val="24"/>
          <w:lang w:val="en-GB"/>
        </w:rPr>
        <w:t>From the information relevant to strain in each of the 17 left ventricular segments, as represented in the polar maps as a result from the speckle tracking analysis, and descri</w:t>
      </w:r>
      <w:r w:rsidR="000D6900">
        <w:rPr>
          <w:b w:val="0"/>
          <w:sz w:val="24"/>
          <w:szCs w:val="24"/>
          <w:lang w:val="en-GB"/>
        </w:rPr>
        <w:t xml:space="preserve">bed in Figure 4, </w:t>
      </w:r>
      <w:r>
        <w:rPr>
          <w:b w:val="0"/>
          <w:sz w:val="24"/>
          <w:szCs w:val="24"/>
          <w:lang w:val="en-GB"/>
        </w:rPr>
        <w:t>i</w:t>
      </w:r>
      <w:r w:rsidRPr="001338B1">
        <w:rPr>
          <w:b w:val="0"/>
          <w:sz w:val="24"/>
          <w:szCs w:val="24"/>
          <w:lang w:val="en-GB"/>
        </w:rPr>
        <w:t xml:space="preserve">t </w:t>
      </w:r>
      <w:r w:rsidR="00B87968" w:rsidRPr="001338B1">
        <w:rPr>
          <w:b w:val="0"/>
          <w:sz w:val="24"/>
          <w:szCs w:val="24"/>
          <w:lang w:val="en-GB"/>
        </w:rPr>
        <w:t xml:space="preserve">is possible to observe that the Rad-Str changes induced by HDBR </w:t>
      </w:r>
      <w:r>
        <w:rPr>
          <w:b w:val="0"/>
          <w:sz w:val="24"/>
          <w:szCs w:val="24"/>
          <w:lang w:val="en-GB"/>
        </w:rPr>
        <w:t xml:space="preserve">in CON group </w:t>
      </w:r>
      <w:r w:rsidR="00B87968" w:rsidRPr="001338B1">
        <w:rPr>
          <w:b w:val="0"/>
          <w:sz w:val="24"/>
          <w:szCs w:val="24"/>
          <w:lang w:val="en-GB"/>
        </w:rPr>
        <w:t>were</w:t>
      </w:r>
      <w:r w:rsidR="00B93EB4">
        <w:rPr>
          <w:b w:val="0"/>
          <w:sz w:val="24"/>
          <w:szCs w:val="24"/>
          <w:lang w:val="en-GB"/>
        </w:rPr>
        <w:t xml:space="preserve"> significant a</w:t>
      </w:r>
      <w:r w:rsidR="00B87968" w:rsidRPr="001338B1">
        <w:rPr>
          <w:b w:val="0"/>
          <w:sz w:val="24"/>
          <w:szCs w:val="24"/>
          <w:lang w:val="en-GB"/>
        </w:rPr>
        <w:t>nd of similar amplitude in each cardiac segment, except for the basal segment number 1</w:t>
      </w:r>
      <w:r>
        <w:rPr>
          <w:b w:val="0"/>
          <w:sz w:val="24"/>
          <w:szCs w:val="24"/>
          <w:lang w:val="en-GB"/>
        </w:rPr>
        <w:t xml:space="preserve"> and 6</w:t>
      </w:r>
      <w:r w:rsidR="00B87968" w:rsidRPr="001338B1">
        <w:rPr>
          <w:b w:val="0"/>
          <w:sz w:val="24"/>
          <w:szCs w:val="24"/>
          <w:lang w:val="en-GB"/>
        </w:rPr>
        <w:t xml:space="preserve">, and the </w:t>
      </w:r>
      <w:r w:rsidRPr="001338B1">
        <w:rPr>
          <w:b w:val="0"/>
          <w:sz w:val="24"/>
          <w:szCs w:val="24"/>
          <w:lang w:val="en-GB"/>
        </w:rPr>
        <w:t>ap</w:t>
      </w:r>
      <w:r>
        <w:rPr>
          <w:b w:val="0"/>
          <w:sz w:val="24"/>
          <w:szCs w:val="24"/>
          <w:lang w:val="en-GB"/>
        </w:rPr>
        <w:t>ical</w:t>
      </w:r>
      <w:r w:rsidRPr="001338B1">
        <w:rPr>
          <w:b w:val="0"/>
          <w:sz w:val="24"/>
          <w:szCs w:val="24"/>
          <w:lang w:val="en-GB"/>
        </w:rPr>
        <w:t xml:space="preserve"> </w:t>
      </w:r>
      <w:r w:rsidR="00B87968" w:rsidRPr="001338B1">
        <w:rPr>
          <w:b w:val="0"/>
          <w:sz w:val="24"/>
          <w:szCs w:val="24"/>
          <w:lang w:val="en-GB"/>
        </w:rPr>
        <w:t>segments 14</w:t>
      </w:r>
      <w:r w:rsidR="00B87968" w:rsidRPr="001338B1">
        <w:rPr>
          <w:b w:val="0"/>
          <w:sz w:val="24"/>
          <w:szCs w:val="24"/>
          <w:vertAlign w:val="superscript"/>
          <w:lang w:val="en-GB"/>
        </w:rPr>
        <w:t>th</w:t>
      </w:r>
      <w:r w:rsidR="00B87968" w:rsidRPr="001338B1">
        <w:rPr>
          <w:b w:val="0"/>
          <w:sz w:val="24"/>
          <w:szCs w:val="24"/>
          <w:lang w:val="en-GB"/>
        </w:rPr>
        <w:t xml:space="preserve"> to 17</w:t>
      </w:r>
      <w:r w:rsidR="00B87968" w:rsidRPr="001338B1">
        <w:rPr>
          <w:b w:val="0"/>
          <w:sz w:val="24"/>
          <w:szCs w:val="24"/>
          <w:vertAlign w:val="superscript"/>
          <w:lang w:val="en-GB"/>
        </w:rPr>
        <w:t>th</w:t>
      </w:r>
      <w:r w:rsidR="00B87968" w:rsidRPr="001338B1">
        <w:rPr>
          <w:b w:val="0"/>
          <w:sz w:val="24"/>
          <w:szCs w:val="24"/>
          <w:lang w:val="en-GB"/>
        </w:rPr>
        <w:t>. This might partially explain why the longitudinal strain is less affected by HDBR than the radial strain. Conversely, the remaining segments showed higher strain value (higher radial contractility) and were more affected by the HDBR.</w:t>
      </w:r>
    </w:p>
    <w:p w14:paraId="6A34C53E" w14:textId="666D2029" w:rsidR="00B87968" w:rsidRPr="001338B1" w:rsidRDefault="00B60F45" w:rsidP="00B87968">
      <w:pPr>
        <w:tabs>
          <w:tab w:val="left" w:pos="1307"/>
        </w:tabs>
        <w:spacing w:after="0" w:line="480" w:lineRule="auto"/>
        <w:ind w:firstLine="142"/>
        <w:jc w:val="both"/>
        <w:rPr>
          <w:rFonts w:ascii="Times New Roman" w:hAnsi="Times New Roman" w:cs="Times New Roman"/>
          <w:sz w:val="24"/>
          <w:szCs w:val="24"/>
          <w:lang w:val="en-GB"/>
        </w:rPr>
      </w:pPr>
      <w:r>
        <w:rPr>
          <w:rFonts w:ascii="Times New Roman" w:hAnsi="Times New Roman" w:cs="Times New Roman"/>
          <w:sz w:val="24"/>
          <w:szCs w:val="24"/>
          <w:lang w:val="en-GB"/>
        </w:rPr>
        <w:t>Conversely, o</w:t>
      </w:r>
      <w:r w:rsidRPr="001338B1">
        <w:rPr>
          <w:rFonts w:ascii="Times New Roman" w:hAnsi="Times New Roman" w:cs="Times New Roman"/>
          <w:sz w:val="24"/>
          <w:szCs w:val="24"/>
          <w:lang w:val="en-GB"/>
        </w:rPr>
        <w:t xml:space="preserve">n </w:t>
      </w:r>
      <w:r w:rsidR="00B87968" w:rsidRPr="001338B1">
        <w:rPr>
          <w:rFonts w:ascii="Times New Roman" w:hAnsi="Times New Roman" w:cs="Times New Roman"/>
          <w:sz w:val="24"/>
          <w:szCs w:val="24"/>
          <w:lang w:val="en-GB"/>
        </w:rPr>
        <w:t>the Longitudinal strain polar map</w:t>
      </w:r>
      <w:r>
        <w:rPr>
          <w:rFonts w:ascii="Times New Roman" w:hAnsi="Times New Roman" w:cs="Times New Roman"/>
          <w:sz w:val="24"/>
          <w:szCs w:val="24"/>
          <w:lang w:val="en-GB"/>
        </w:rPr>
        <w:t xml:space="preserve"> (not reported)</w:t>
      </w:r>
      <w:r w:rsidR="00B87968" w:rsidRPr="001338B1">
        <w:rPr>
          <w:rFonts w:ascii="Times New Roman" w:hAnsi="Times New Roman" w:cs="Times New Roman"/>
          <w:sz w:val="24"/>
          <w:szCs w:val="24"/>
          <w:lang w:val="en-GB"/>
        </w:rPr>
        <w:t xml:space="preserve">, the Lg-Str changes were of low amplitude in most of the segments and more heterogeneously distributed. </w:t>
      </w:r>
    </w:p>
    <w:p w14:paraId="057FD6EF" w14:textId="2E7B5F73" w:rsidR="00B87968" w:rsidRPr="001338B1" w:rsidRDefault="00B87968" w:rsidP="00B87968">
      <w:pPr>
        <w:tabs>
          <w:tab w:val="left" w:pos="1307"/>
        </w:tabs>
        <w:spacing w:after="0" w:line="480" w:lineRule="auto"/>
        <w:ind w:firstLine="142"/>
        <w:jc w:val="both"/>
        <w:rPr>
          <w:rFonts w:ascii="Times New Roman" w:hAnsi="Times New Roman" w:cs="Times New Roman"/>
          <w:sz w:val="24"/>
          <w:szCs w:val="24"/>
          <w:lang w:val="en-GB"/>
        </w:rPr>
      </w:pPr>
      <w:r w:rsidRPr="001338B1">
        <w:rPr>
          <w:rFonts w:ascii="Times New Roman" w:hAnsi="Times New Roman" w:cs="Times New Roman"/>
          <w:sz w:val="24"/>
          <w:szCs w:val="24"/>
          <w:lang w:val="en-GB"/>
        </w:rPr>
        <w:t>Lastly, the changes in radial strain (contractility) were quite homogenous around the left ventricle, which is not the case in coronary patient as the area affected is exclusively located downstream to the occluded artery.</w:t>
      </w:r>
      <w:r w:rsidRPr="009B4228">
        <w:rPr>
          <w:rFonts w:ascii="Times New Roman" w:hAnsi="Times New Roman" w:cs="Times New Roman"/>
          <w:sz w:val="24"/>
          <w:szCs w:val="24"/>
          <w:lang w:val="en-GB"/>
        </w:rPr>
        <w:t xml:space="preserve"> </w:t>
      </w:r>
      <w:r w:rsidRPr="001338B1">
        <w:rPr>
          <w:rFonts w:ascii="Times New Roman" w:hAnsi="Times New Roman" w:cs="Times New Roman"/>
          <w:sz w:val="24"/>
          <w:szCs w:val="24"/>
          <w:lang w:val="en-GB"/>
        </w:rPr>
        <w:t xml:space="preserve">As a </w:t>
      </w:r>
      <w:r w:rsidR="00B60F45">
        <w:rPr>
          <w:rFonts w:ascii="Times New Roman" w:hAnsi="Times New Roman" w:cs="Times New Roman"/>
          <w:sz w:val="24"/>
          <w:szCs w:val="24"/>
          <w:lang w:val="en-GB"/>
        </w:rPr>
        <w:t>result of our observation</w:t>
      </w:r>
      <w:r w:rsidRPr="001338B1">
        <w:rPr>
          <w:rFonts w:ascii="Times New Roman" w:hAnsi="Times New Roman" w:cs="Times New Roman"/>
          <w:sz w:val="24"/>
          <w:szCs w:val="24"/>
          <w:lang w:val="en-GB"/>
        </w:rPr>
        <w:t xml:space="preserve">, in healthy subjects like the astronauts or HDBR volunteers, </w:t>
      </w:r>
      <w:r w:rsidR="00B60F45">
        <w:rPr>
          <w:rFonts w:ascii="Times New Roman" w:hAnsi="Times New Roman" w:cs="Times New Roman"/>
          <w:sz w:val="24"/>
          <w:szCs w:val="24"/>
          <w:lang w:val="en-GB"/>
        </w:rPr>
        <w:t xml:space="preserve">if 4D Echo is not available, </w:t>
      </w:r>
      <w:r w:rsidRPr="001338B1">
        <w:rPr>
          <w:rFonts w:ascii="Times New Roman" w:hAnsi="Times New Roman" w:cs="Times New Roman"/>
          <w:sz w:val="24"/>
          <w:szCs w:val="24"/>
          <w:lang w:val="en-GB"/>
        </w:rPr>
        <w:t xml:space="preserve">the radial and longitudinal myocardium contractility could be evaluated using speckle tracking mode applied to a single apical </w:t>
      </w:r>
      <w:r w:rsidR="00B60F45" w:rsidRPr="001338B1">
        <w:rPr>
          <w:rFonts w:ascii="Times New Roman" w:hAnsi="Times New Roman" w:cs="Times New Roman"/>
          <w:sz w:val="24"/>
          <w:szCs w:val="24"/>
          <w:lang w:val="en-GB"/>
        </w:rPr>
        <w:t>2</w:t>
      </w:r>
      <w:r w:rsidR="00B60F45">
        <w:rPr>
          <w:rFonts w:ascii="Times New Roman" w:hAnsi="Times New Roman" w:cs="Times New Roman"/>
          <w:sz w:val="24"/>
          <w:szCs w:val="24"/>
          <w:lang w:val="en-GB"/>
        </w:rPr>
        <w:t>-</w:t>
      </w:r>
      <w:r w:rsidRPr="001338B1">
        <w:rPr>
          <w:rFonts w:ascii="Times New Roman" w:hAnsi="Times New Roman" w:cs="Times New Roman"/>
          <w:sz w:val="24"/>
          <w:szCs w:val="24"/>
          <w:lang w:val="en-GB"/>
        </w:rPr>
        <w:t>chamber</w:t>
      </w:r>
      <w:r w:rsidR="00B60F45">
        <w:rPr>
          <w:rFonts w:ascii="Times New Roman" w:hAnsi="Times New Roman" w:cs="Times New Roman"/>
          <w:sz w:val="24"/>
          <w:szCs w:val="24"/>
          <w:lang w:val="en-GB"/>
        </w:rPr>
        <w:t>,</w:t>
      </w:r>
      <w:r w:rsidRPr="001338B1">
        <w:rPr>
          <w:rFonts w:ascii="Times New Roman" w:hAnsi="Times New Roman" w:cs="Times New Roman"/>
          <w:sz w:val="24"/>
          <w:szCs w:val="24"/>
          <w:lang w:val="en-GB"/>
        </w:rPr>
        <w:t xml:space="preserve"> </w:t>
      </w:r>
      <w:r w:rsidR="00B60F45">
        <w:rPr>
          <w:rFonts w:ascii="Times New Roman" w:hAnsi="Times New Roman" w:cs="Times New Roman"/>
          <w:sz w:val="24"/>
          <w:szCs w:val="24"/>
          <w:lang w:val="en-GB"/>
        </w:rPr>
        <w:t xml:space="preserve">or multiple (mid and base left ventricle) parasternal short-axis </w:t>
      </w:r>
      <w:r w:rsidRPr="001338B1">
        <w:rPr>
          <w:rFonts w:ascii="Times New Roman" w:hAnsi="Times New Roman" w:cs="Times New Roman"/>
          <w:sz w:val="24"/>
          <w:szCs w:val="24"/>
          <w:lang w:val="en-GB"/>
        </w:rPr>
        <w:t>views of the left ventricle</w:t>
      </w:r>
      <w:r w:rsidR="00B60F45">
        <w:rPr>
          <w:rFonts w:ascii="Times New Roman" w:hAnsi="Times New Roman" w:cs="Times New Roman"/>
          <w:sz w:val="24"/>
          <w:szCs w:val="24"/>
          <w:lang w:val="en-GB"/>
        </w:rPr>
        <w:t>, however having the limitation of out-of-plane motion of the speckles that is solved by using a 4D volume.</w:t>
      </w:r>
      <w:r w:rsidRPr="001338B1">
        <w:rPr>
          <w:rFonts w:ascii="Times New Roman" w:hAnsi="Times New Roman" w:cs="Times New Roman"/>
          <w:sz w:val="24"/>
          <w:szCs w:val="24"/>
          <w:lang w:val="en-GB"/>
        </w:rPr>
        <w:t xml:space="preserve">. </w:t>
      </w:r>
    </w:p>
    <w:p w14:paraId="14654886" w14:textId="4DD4D380" w:rsidR="00B87968" w:rsidRPr="001338B1" w:rsidRDefault="00B87968" w:rsidP="00B87968">
      <w:pPr>
        <w:tabs>
          <w:tab w:val="left" w:pos="1307"/>
        </w:tabs>
        <w:spacing w:after="0" w:line="480" w:lineRule="auto"/>
        <w:ind w:firstLine="142"/>
        <w:jc w:val="both"/>
        <w:rPr>
          <w:rFonts w:ascii="Times New Roman" w:hAnsi="Times New Roman" w:cs="Times New Roman"/>
          <w:sz w:val="24"/>
          <w:szCs w:val="24"/>
          <w:lang w:val="en-GB"/>
        </w:rPr>
      </w:pPr>
      <w:r w:rsidRPr="001338B1">
        <w:rPr>
          <w:rFonts w:ascii="Times New Roman" w:hAnsi="Times New Roman" w:cs="Times New Roman"/>
          <w:sz w:val="24"/>
          <w:szCs w:val="24"/>
          <w:lang w:val="en-GB"/>
        </w:rPr>
        <w:lastRenderedPageBreak/>
        <w:t xml:space="preserve">The 4D </w:t>
      </w:r>
      <w:r w:rsidR="00B60F45">
        <w:rPr>
          <w:rFonts w:ascii="Times New Roman" w:hAnsi="Times New Roman" w:cs="Times New Roman"/>
          <w:sz w:val="24"/>
          <w:szCs w:val="24"/>
          <w:lang w:val="en-GB"/>
        </w:rPr>
        <w:t xml:space="preserve">Echo and </w:t>
      </w:r>
      <w:r w:rsidRPr="001338B1">
        <w:rPr>
          <w:rFonts w:ascii="Times New Roman" w:hAnsi="Times New Roman" w:cs="Times New Roman"/>
          <w:sz w:val="24"/>
          <w:szCs w:val="24"/>
          <w:lang w:val="en-GB"/>
        </w:rPr>
        <w:t xml:space="preserve">Speckle tracking </w:t>
      </w:r>
      <w:r w:rsidR="000D6900">
        <w:rPr>
          <w:rFonts w:ascii="Times New Roman" w:hAnsi="Times New Roman" w:cs="Times New Roman"/>
          <w:sz w:val="24"/>
          <w:szCs w:val="24"/>
          <w:lang w:val="en-GB"/>
        </w:rPr>
        <w:t>analysis</w:t>
      </w:r>
      <w:r w:rsidRPr="001338B1">
        <w:rPr>
          <w:rFonts w:ascii="Times New Roman" w:hAnsi="Times New Roman" w:cs="Times New Roman"/>
          <w:sz w:val="24"/>
          <w:szCs w:val="24"/>
          <w:lang w:val="en-GB"/>
        </w:rPr>
        <w:t xml:space="preserve"> have been previously used and validated in coronary patients, thus proving capable of locating the myocardium area with reduced contractility (using a colour scale), evaluating the loss of contractility compared to healthy areas (by strain in each segment), and quantifying the level of recovery (increased strain) after coronary</w:t>
      </w:r>
      <w:r w:rsidR="00B93EB4">
        <w:rPr>
          <w:rFonts w:ascii="Times New Roman" w:hAnsi="Times New Roman" w:cs="Times New Roman"/>
          <w:sz w:val="24"/>
          <w:szCs w:val="24"/>
          <w:lang w:val="en-GB"/>
        </w:rPr>
        <w:t xml:space="preserve"> angioplasty. </w:t>
      </w:r>
      <w:r w:rsidRPr="00E10E36">
        <w:rPr>
          <w:rFonts w:ascii="Times New Roman" w:hAnsi="Times New Roman" w:cs="Times New Roman"/>
          <w:sz w:val="24"/>
          <w:szCs w:val="24"/>
          <w:lang w:val="en-GB"/>
        </w:rPr>
        <w:t>In these</w:t>
      </w:r>
      <w:r w:rsidRPr="001338B1">
        <w:rPr>
          <w:rFonts w:ascii="Times New Roman" w:hAnsi="Times New Roman" w:cs="Times New Roman"/>
          <w:sz w:val="24"/>
          <w:szCs w:val="24"/>
          <w:lang w:val="en-GB"/>
        </w:rPr>
        <w:t xml:space="preserve"> experimental conditions, the largest  increase was observed in the radial strain, compared to the longitudinal and Twist strains, and associated not to myocardial mass change (as observed with bed rest in healthy volunteers) but to perfusion restoration (revascularisation or liquid transfer) </w:t>
      </w:r>
      <w:r w:rsidRPr="000D6900">
        <w:rPr>
          <w:rFonts w:ascii="Times New Roman" w:hAnsi="Times New Roman" w:cs="Times New Roman"/>
          <w:color w:val="000000" w:themeColor="text1"/>
          <w:sz w:val="24"/>
          <w:szCs w:val="24"/>
          <w:lang w:val="en-GB"/>
        </w:rPr>
        <w:t>(Arbeille et al 2012). Such observation supports the hypothesis that change</w:t>
      </w:r>
      <w:r w:rsidR="00B60F45" w:rsidRPr="000D6900">
        <w:rPr>
          <w:rFonts w:ascii="Times New Roman" w:hAnsi="Times New Roman" w:cs="Times New Roman"/>
          <w:color w:val="000000" w:themeColor="text1"/>
          <w:sz w:val="24"/>
          <w:szCs w:val="24"/>
          <w:lang w:val="en-GB"/>
        </w:rPr>
        <w:t>s</w:t>
      </w:r>
      <w:r w:rsidRPr="000D6900">
        <w:rPr>
          <w:rFonts w:ascii="Times New Roman" w:hAnsi="Times New Roman" w:cs="Times New Roman"/>
          <w:color w:val="000000" w:themeColor="text1"/>
          <w:sz w:val="24"/>
          <w:szCs w:val="24"/>
          <w:lang w:val="en-GB"/>
        </w:rPr>
        <w:t xml:space="preserve"> in contractility should be </w:t>
      </w:r>
      <w:r w:rsidR="00B60F45" w:rsidRPr="000D6900">
        <w:rPr>
          <w:rFonts w:ascii="Times New Roman" w:hAnsi="Times New Roman" w:cs="Times New Roman"/>
          <w:color w:val="000000" w:themeColor="text1"/>
          <w:sz w:val="24"/>
          <w:szCs w:val="24"/>
          <w:lang w:val="en-GB"/>
        </w:rPr>
        <w:t>related to</w:t>
      </w:r>
      <w:r w:rsidRPr="000D6900">
        <w:rPr>
          <w:rFonts w:ascii="Times New Roman" w:hAnsi="Times New Roman" w:cs="Times New Roman"/>
          <w:color w:val="000000" w:themeColor="text1"/>
          <w:sz w:val="24"/>
          <w:szCs w:val="24"/>
          <w:lang w:val="en-GB"/>
        </w:rPr>
        <w:t xml:space="preserve"> liquid transfer at the myocardium level (i</w:t>
      </w:r>
      <w:r w:rsidR="00B60F45" w:rsidRPr="000D6900">
        <w:rPr>
          <w:rFonts w:ascii="Times New Roman" w:hAnsi="Times New Roman" w:cs="Times New Roman"/>
          <w:color w:val="000000" w:themeColor="text1"/>
          <w:sz w:val="24"/>
          <w:szCs w:val="24"/>
          <w:lang w:val="en-GB"/>
        </w:rPr>
        <w:t>.</w:t>
      </w:r>
      <w:r w:rsidRPr="000D6900">
        <w:rPr>
          <w:rFonts w:ascii="Times New Roman" w:hAnsi="Times New Roman" w:cs="Times New Roman"/>
          <w:color w:val="000000" w:themeColor="text1"/>
          <w:sz w:val="24"/>
          <w:szCs w:val="24"/>
          <w:lang w:val="en-GB"/>
        </w:rPr>
        <w:t>e</w:t>
      </w:r>
      <w:r w:rsidR="00B60F45" w:rsidRPr="000D6900">
        <w:rPr>
          <w:rFonts w:ascii="Times New Roman" w:hAnsi="Times New Roman" w:cs="Times New Roman"/>
          <w:color w:val="000000" w:themeColor="text1"/>
          <w:sz w:val="24"/>
          <w:szCs w:val="24"/>
          <w:lang w:val="en-GB"/>
        </w:rPr>
        <w:t>.,</w:t>
      </w:r>
      <w:r w:rsidRPr="000D6900">
        <w:rPr>
          <w:rFonts w:ascii="Times New Roman" w:hAnsi="Times New Roman" w:cs="Times New Roman"/>
          <w:color w:val="000000" w:themeColor="text1"/>
          <w:sz w:val="24"/>
          <w:szCs w:val="24"/>
          <w:lang w:val="en-GB"/>
        </w:rPr>
        <w:t xml:space="preserve"> dehydration) (Caiani et al 2014) </w:t>
      </w:r>
      <w:r w:rsidRPr="001338B1">
        <w:rPr>
          <w:rFonts w:ascii="Times New Roman" w:hAnsi="Times New Roman" w:cs="Times New Roman"/>
          <w:sz w:val="24"/>
          <w:szCs w:val="24"/>
          <w:lang w:val="en-GB"/>
        </w:rPr>
        <w:t>at least between 24h and some days of stimulation after the conclusion of HDBR.</w:t>
      </w:r>
    </w:p>
    <w:p w14:paraId="0C9BEAEA" w14:textId="77777777" w:rsidR="00B87968" w:rsidRPr="00002446" w:rsidRDefault="00B87968" w:rsidP="00B87968">
      <w:pPr>
        <w:tabs>
          <w:tab w:val="left" w:pos="1307"/>
        </w:tabs>
        <w:spacing w:after="0" w:line="480" w:lineRule="auto"/>
        <w:ind w:firstLine="142"/>
        <w:jc w:val="both"/>
        <w:rPr>
          <w:rFonts w:ascii="Times New Roman" w:hAnsi="Times New Roman" w:cs="Times New Roman"/>
          <w:sz w:val="24"/>
          <w:szCs w:val="24"/>
          <w:lang w:val="en-GB"/>
        </w:rPr>
      </w:pPr>
      <w:r w:rsidRPr="001338B1">
        <w:rPr>
          <w:rFonts w:ascii="Times New Roman" w:hAnsi="Times New Roman" w:cs="Times New Roman"/>
          <w:sz w:val="24"/>
          <w:szCs w:val="24"/>
          <w:lang w:val="en-GB"/>
        </w:rPr>
        <w:t>While in case of coronary patient there was no remodelling as the change in strain occurred within 24h from reperfusion, in the case of mid-duration HDBR</w:t>
      </w:r>
      <w:r>
        <w:rPr>
          <w:rFonts w:ascii="Times New Roman" w:hAnsi="Times New Roman" w:cs="Times New Roman"/>
          <w:sz w:val="24"/>
          <w:szCs w:val="24"/>
          <w:lang w:val="en-GB"/>
        </w:rPr>
        <w:t xml:space="preserve"> (21d)</w:t>
      </w:r>
      <w:r w:rsidRPr="001338B1">
        <w:rPr>
          <w:rFonts w:ascii="Times New Roman" w:hAnsi="Times New Roman" w:cs="Times New Roman"/>
          <w:sz w:val="24"/>
          <w:szCs w:val="24"/>
          <w:lang w:val="en-GB"/>
        </w:rPr>
        <w:t xml:space="preserve"> we cannot certify that the reduction in radial strain was just related to the myocardium atrophy without remodelling, or to a significant remodelling accompanying the myocardium atrophy.  </w:t>
      </w:r>
    </w:p>
    <w:p w14:paraId="548FC941" w14:textId="1D42EA4D" w:rsidR="00B87968" w:rsidRPr="001338B1" w:rsidRDefault="00B87968" w:rsidP="00B87968">
      <w:pPr>
        <w:spacing w:after="0" w:line="480" w:lineRule="auto"/>
        <w:ind w:firstLine="284"/>
        <w:jc w:val="both"/>
        <w:rPr>
          <w:rFonts w:ascii="Times New Roman" w:hAnsi="Times New Roman" w:cs="Times New Roman"/>
          <w:sz w:val="24"/>
          <w:szCs w:val="24"/>
          <w:lang w:val="en-US"/>
        </w:rPr>
      </w:pPr>
      <w:r w:rsidRPr="001338B1">
        <w:rPr>
          <w:rFonts w:ascii="Times New Roman" w:hAnsi="Times New Roman" w:cs="Times New Roman"/>
          <w:sz w:val="24"/>
          <w:szCs w:val="24"/>
          <w:lang w:val="en-US"/>
        </w:rPr>
        <w:t>On the other hand</w:t>
      </w:r>
      <w:r w:rsidR="00B60F45">
        <w:rPr>
          <w:rFonts w:ascii="Times New Roman" w:hAnsi="Times New Roman" w:cs="Times New Roman"/>
          <w:sz w:val="24"/>
          <w:szCs w:val="24"/>
          <w:lang w:val="en-US"/>
        </w:rPr>
        <w:t>,</w:t>
      </w:r>
      <w:r w:rsidRPr="001338B1">
        <w:rPr>
          <w:rFonts w:ascii="Times New Roman" w:hAnsi="Times New Roman" w:cs="Times New Roman"/>
          <w:sz w:val="24"/>
          <w:szCs w:val="24"/>
          <w:lang w:val="en-US"/>
        </w:rPr>
        <w:t xml:space="preserve"> </w:t>
      </w:r>
      <w:r w:rsidRPr="001338B1">
        <w:rPr>
          <w:rFonts w:ascii="Times New Roman" w:hAnsi="Times New Roman" w:cs="Times New Roman"/>
          <w:b/>
          <w:sz w:val="24"/>
          <w:szCs w:val="24"/>
          <w:lang w:val="en-US"/>
        </w:rPr>
        <w:t>skeletal muscle atrophy</w:t>
      </w:r>
      <w:r w:rsidRPr="001338B1">
        <w:rPr>
          <w:rFonts w:ascii="Times New Roman" w:hAnsi="Times New Roman" w:cs="Times New Roman"/>
          <w:sz w:val="24"/>
          <w:szCs w:val="24"/>
          <w:lang w:val="en-US"/>
        </w:rPr>
        <w:t xml:space="preserve"> during hypo-activity (HDBR or Dry immersion) has been associated to real tissue remodeling with a significant </w:t>
      </w:r>
      <w:r w:rsidRPr="001338B1">
        <w:rPr>
          <w:rStyle w:val="highlight"/>
          <w:rFonts w:ascii="Times New Roman" w:hAnsi="Times New Roman" w:cs="Times New Roman"/>
          <w:sz w:val="24"/>
          <w:szCs w:val="24"/>
          <w:lang w:val="en-US"/>
        </w:rPr>
        <w:t>atrophy</w:t>
      </w:r>
      <w:r w:rsidRPr="001338B1">
        <w:rPr>
          <w:rFonts w:ascii="Times New Roman" w:hAnsi="Times New Roman" w:cs="Times New Roman"/>
          <w:sz w:val="24"/>
          <w:szCs w:val="24"/>
          <w:lang w:val="en-US"/>
        </w:rPr>
        <w:t xml:space="preserve"> of type I </w:t>
      </w:r>
      <w:r w:rsidRPr="001338B1">
        <w:rPr>
          <w:rStyle w:val="highlight"/>
          <w:rFonts w:ascii="Times New Roman" w:hAnsi="Times New Roman" w:cs="Times New Roman"/>
          <w:sz w:val="24"/>
          <w:szCs w:val="24"/>
          <w:lang w:val="en-US"/>
        </w:rPr>
        <w:t>muscle</w:t>
      </w:r>
      <w:r w:rsidRPr="001338B1">
        <w:rPr>
          <w:rFonts w:ascii="Times New Roman" w:hAnsi="Times New Roman" w:cs="Times New Roman"/>
          <w:sz w:val="24"/>
          <w:szCs w:val="24"/>
          <w:lang w:val="en-US"/>
        </w:rPr>
        <w:t xml:space="preserve"> fibers and an increased proportion of hybrid, type I/IIX fiber co-expression. Additionally, after a 1 month spaceflight leg muscle atrophy in mice was found associated to fiber type redistribution, with structural alterations </w:t>
      </w:r>
      <w:r w:rsidRPr="00BF28FD">
        <w:rPr>
          <w:rFonts w:ascii="Times New Roman" w:hAnsi="Times New Roman" w:cs="Times New Roman"/>
          <w:color w:val="000000" w:themeColor="text1"/>
          <w:sz w:val="24"/>
          <w:szCs w:val="24"/>
          <w:lang w:val="en-US"/>
        </w:rPr>
        <w:t>(Tascher et al 2017; Demangel et al 2017). Also a histological study of the myocardium in tail suspended rats (for 30</w:t>
      </w:r>
      <w:r w:rsidR="00B60F45" w:rsidRPr="00BF28FD">
        <w:rPr>
          <w:rFonts w:ascii="Times New Roman" w:hAnsi="Times New Roman" w:cs="Times New Roman"/>
          <w:color w:val="000000" w:themeColor="text1"/>
          <w:sz w:val="24"/>
          <w:szCs w:val="24"/>
          <w:lang w:val="en-US"/>
        </w:rPr>
        <w:t xml:space="preserve"> </w:t>
      </w:r>
      <w:r w:rsidRPr="00BF28FD">
        <w:rPr>
          <w:rFonts w:ascii="Times New Roman" w:hAnsi="Times New Roman" w:cs="Times New Roman"/>
          <w:color w:val="000000" w:themeColor="text1"/>
          <w:sz w:val="24"/>
          <w:szCs w:val="24"/>
          <w:lang w:val="en-US"/>
        </w:rPr>
        <w:t>d</w:t>
      </w:r>
      <w:r w:rsidR="00B60F45" w:rsidRPr="00BF28FD">
        <w:rPr>
          <w:rFonts w:ascii="Times New Roman" w:hAnsi="Times New Roman" w:cs="Times New Roman"/>
          <w:color w:val="000000" w:themeColor="text1"/>
          <w:sz w:val="24"/>
          <w:szCs w:val="24"/>
          <w:lang w:val="en-US"/>
        </w:rPr>
        <w:t>ays</w:t>
      </w:r>
      <w:r w:rsidRPr="00BF28FD">
        <w:rPr>
          <w:rFonts w:ascii="Times New Roman" w:hAnsi="Times New Roman" w:cs="Times New Roman"/>
          <w:color w:val="000000" w:themeColor="text1"/>
          <w:sz w:val="24"/>
          <w:szCs w:val="24"/>
          <w:lang w:val="en-US"/>
        </w:rPr>
        <w:t>) reported the association of myocardium atrophy and deep rearrangement of the intra cellular a</w:t>
      </w:r>
      <w:r w:rsidR="00BF28FD">
        <w:rPr>
          <w:rFonts w:ascii="Times New Roman" w:hAnsi="Times New Roman" w:cs="Times New Roman"/>
          <w:color w:val="000000" w:themeColor="text1"/>
          <w:sz w:val="24"/>
          <w:szCs w:val="24"/>
          <w:lang w:val="en-US"/>
        </w:rPr>
        <w:t>r</w:t>
      </w:r>
      <w:r w:rsidRPr="00BF28FD">
        <w:rPr>
          <w:rFonts w:ascii="Times New Roman" w:hAnsi="Times New Roman" w:cs="Times New Roman"/>
          <w:color w:val="000000" w:themeColor="text1"/>
          <w:sz w:val="24"/>
          <w:szCs w:val="24"/>
          <w:lang w:val="en-US"/>
        </w:rPr>
        <w:t>chitect</w:t>
      </w:r>
      <w:r w:rsidR="00B60F45" w:rsidRPr="00BF28FD">
        <w:rPr>
          <w:rFonts w:ascii="Times New Roman" w:hAnsi="Times New Roman" w:cs="Times New Roman"/>
          <w:color w:val="000000" w:themeColor="text1"/>
          <w:sz w:val="24"/>
          <w:szCs w:val="24"/>
          <w:lang w:val="en-US"/>
        </w:rPr>
        <w:t>ure</w:t>
      </w:r>
      <w:r w:rsidRPr="00BF28FD">
        <w:rPr>
          <w:rFonts w:ascii="Times New Roman" w:hAnsi="Times New Roman" w:cs="Times New Roman"/>
          <w:color w:val="000000" w:themeColor="text1"/>
          <w:sz w:val="24"/>
          <w:szCs w:val="24"/>
          <w:lang w:val="en-US"/>
        </w:rPr>
        <w:t xml:space="preserve"> and some destructive changes of the myocytes ultrastructure (Nepomniashchikh et al 1985). </w:t>
      </w:r>
      <w:r w:rsidRPr="001338B1">
        <w:rPr>
          <w:rFonts w:ascii="Times New Roman" w:hAnsi="Times New Roman" w:cs="Times New Roman"/>
          <w:sz w:val="24"/>
          <w:szCs w:val="24"/>
          <w:lang w:val="en-US"/>
        </w:rPr>
        <w:t xml:space="preserve">These observations are in favor of a myocardium tissue remodeling but until now no direct or indirect observation has confirmed that </w:t>
      </w:r>
      <w:r w:rsidR="00B60F45">
        <w:rPr>
          <w:rFonts w:ascii="Times New Roman" w:hAnsi="Times New Roman" w:cs="Times New Roman"/>
          <w:sz w:val="24"/>
          <w:szCs w:val="24"/>
          <w:lang w:val="en-US"/>
        </w:rPr>
        <w:t>for the</w:t>
      </w:r>
      <w:r w:rsidR="00B60F45" w:rsidRPr="001338B1">
        <w:rPr>
          <w:rFonts w:ascii="Times New Roman" w:hAnsi="Times New Roman" w:cs="Times New Roman"/>
          <w:sz w:val="24"/>
          <w:szCs w:val="24"/>
          <w:lang w:val="en-US"/>
        </w:rPr>
        <w:t xml:space="preserve"> </w:t>
      </w:r>
      <w:r w:rsidRPr="001338B1">
        <w:rPr>
          <w:rFonts w:ascii="Times New Roman" w:hAnsi="Times New Roman" w:cs="Times New Roman"/>
          <w:sz w:val="24"/>
          <w:szCs w:val="24"/>
          <w:lang w:val="en-US"/>
        </w:rPr>
        <w:t xml:space="preserve">human heart.  </w:t>
      </w:r>
    </w:p>
    <w:p w14:paraId="2B28AFEF" w14:textId="664A4870" w:rsidR="00B87968" w:rsidRPr="001338B1" w:rsidRDefault="00B87968" w:rsidP="00B87968">
      <w:pPr>
        <w:tabs>
          <w:tab w:val="left" w:pos="1307"/>
        </w:tabs>
        <w:spacing w:after="0" w:line="480" w:lineRule="auto"/>
        <w:ind w:firstLine="142"/>
        <w:jc w:val="both"/>
        <w:rPr>
          <w:rFonts w:ascii="Times New Roman" w:eastAsia="Times New Roman" w:hAnsi="Times New Roman" w:cs="Times New Roman"/>
          <w:sz w:val="24"/>
          <w:szCs w:val="24"/>
          <w:lang w:val="en-US" w:eastAsia="fr-FR"/>
        </w:rPr>
      </w:pPr>
      <w:r w:rsidRPr="001338B1">
        <w:rPr>
          <w:rFonts w:ascii="Times New Roman" w:hAnsi="Times New Roman" w:cs="Times New Roman"/>
          <w:b/>
          <w:sz w:val="24"/>
          <w:szCs w:val="24"/>
          <w:lang w:val="en-GB"/>
        </w:rPr>
        <w:lastRenderedPageBreak/>
        <w:t xml:space="preserve">Considering results obtained </w:t>
      </w:r>
      <w:r w:rsidR="00BF28FD">
        <w:rPr>
          <w:rFonts w:ascii="Times New Roman" w:hAnsi="Times New Roman" w:cs="Times New Roman"/>
          <w:b/>
          <w:sz w:val="24"/>
          <w:szCs w:val="24"/>
          <w:lang w:val="en-GB"/>
        </w:rPr>
        <w:t>at the</w:t>
      </w:r>
      <w:r w:rsidRPr="001338B1">
        <w:rPr>
          <w:rFonts w:ascii="Times New Roman" w:hAnsi="Times New Roman" w:cs="Times New Roman"/>
          <w:b/>
          <w:sz w:val="24"/>
          <w:szCs w:val="24"/>
          <w:lang w:val="en-GB"/>
        </w:rPr>
        <w:t xml:space="preserve"> Tilt test, </w:t>
      </w:r>
      <w:r w:rsidRPr="009B4228">
        <w:rPr>
          <w:rFonts w:ascii="Times New Roman" w:hAnsi="Times New Roman" w:cs="Times New Roman"/>
          <w:sz w:val="24"/>
          <w:szCs w:val="24"/>
          <w:lang w:val="en-GB"/>
        </w:rPr>
        <w:t xml:space="preserve">at </w:t>
      </w:r>
      <w:r w:rsidR="00B60F45">
        <w:rPr>
          <w:rFonts w:ascii="Times New Roman" w:hAnsi="Times New Roman" w:cs="Times New Roman"/>
          <w:sz w:val="24"/>
          <w:szCs w:val="24"/>
          <w:lang w:val="en-GB"/>
        </w:rPr>
        <w:t>R+2</w:t>
      </w:r>
      <w:r w:rsidRPr="009B4228">
        <w:rPr>
          <w:rFonts w:ascii="Times New Roman" w:hAnsi="Times New Roman" w:cs="Times New Roman"/>
          <w:sz w:val="24"/>
          <w:szCs w:val="24"/>
          <w:lang w:val="en-GB"/>
        </w:rPr>
        <w:t xml:space="preserve"> </w:t>
      </w:r>
      <w:r w:rsidR="00B60F45">
        <w:rPr>
          <w:rFonts w:ascii="Times New Roman" w:hAnsi="Times New Roman" w:cs="Times New Roman"/>
          <w:sz w:val="24"/>
          <w:szCs w:val="24"/>
          <w:lang w:val="en-GB"/>
        </w:rPr>
        <w:t xml:space="preserve">both </w:t>
      </w:r>
      <w:r w:rsidRPr="009B4228">
        <w:rPr>
          <w:rFonts w:ascii="Times New Roman" w:hAnsi="Times New Roman" w:cs="Times New Roman"/>
          <w:sz w:val="24"/>
          <w:szCs w:val="24"/>
          <w:lang w:val="en-GB"/>
        </w:rPr>
        <w:t>the</w:t>
      </w:r>
      <w:r w:rsidRPr="001338B1">
        <w:rPr>
          <w:rFonts w:ascii="Times New Roman" w:hAnsi="Times New Roman" w:cs="Times New Roman"/>
          <w:sz w:val="24"/>
          <w:szCs w:val="24"/>
          <w:lang w:val="en-GB"/>
        </w:rPr>
        <w:t xml:space="preserve"> </w:t>
      </w:r>
      <w:r w:rsidRPr="001338B1">
        <w:rPr>
          <w:rFonts w:ascii="Times New Roman" w:eastAsia="Times New Roman" w:hAnsi="Times New Roman" w:cs="Times New Roman"/>
          <w:sz w:val="24"/>
          <w:szCs w:val="24"/>
          <w:lang w:val="en-US" w:eastAsia="fr-FR"/>
        </w:rPr>
        <w:t xml:space="preserve">ejection fraction and </w:t>
      </w:r>
      <w:r w:rsidR="00B60F45">
        <w:rPr>
          <w:rFonts w:ascii="Times New Roman" w:eastAsia="Times New Roman" w:hAnsi="Times New Roman" w:cs="Times New Roman"/>
          <w:sz w:val="24"/>
          <w:szCs w:val="24"/>
          <w:lang w:val="en-US" w:eastAsia="fr-FR"/>
        </w:rPr>
        <w:t xml:space="preserve">the </w:t>
      </w:r>
      <w:r w:rsidRPr="001338B1">
        <w:rPr>
          <w:rFonts w:ascii="Times New Roman" w:eastAsia="Times New Roman" w:hAnsi="Times New Roman" w:cs="Times New Roman"/>
          <w:sz w:val="24"/>
          <w:szCs w:val="24"/>
          <w:lang w:val="en-US" w:eastAsia="fr-FR"/>
        </w:rPr>
        <w:t>stroke volume were maintained at an acceptable level in the RVE group, but surprisingly also in the CON group (except for 1 subject), despite the left ventricle</w:t>
      </w:r>
      <w:r w:rsidR="00BF28FD">
        <w:rPr>
          <w:rFonts w:ascii="Times New Roman" w:eastAsia="Times New Roman" w:hAnsi="Times New Roman" w:cs="Times New Roman"/>
          <w:sz w:val="24"/>
          <w:szCs w:val="24"/>
          <w:lang w:val="en-US" w:eastAsia="fr-FR"/>
        </w:rPr>
        <w:t xml:space="preserve"> volume</w:t>
      </w:r>
      <w:r w:rsidRPr="001338B1">
        <w:rPr>
          <w:rFonts w:ascii="Times New Roman" w:eastAsia="Times New Roman" w:hAnsi="Times New Roman" w:cs="Times New Roman"/>
          <w:sz w:val="24"/>
          <w:szCs w:val="24"/>
          <w:lang w:val="en-US" w:eastAsia="fr-FR"/>
        </w:rPr>
        <w:t xml:space="preserve"> </w:t>
      </w:r>
      <w:r w:rsidR="00BF28FD">
        <w:rPr>
          <w:rFonts w:ascii="Times New Roman" w:eastAsia="Times New Roman" w:hAnsi="Times New Roman" w:cs="Times New Roman"/>
          <w:sz w:val="24"/>
          <w:szCs w:val="24"/>
          <w:lang w:val="en-US" w:eastAsia="fr-FR"/>
        </w:rPr>
        <w:t>LVDV</w:t>
      </w:r>
      <w:r w:rsidRPr="001338B1">
        <w:rPr>
          <w:rFonts w:ascii="Times New Roman" w:eastAsia="Times New Roman" w:hAnsi="Times New Roman" w:cs="Times New Roman"/>
          <w:sz w:val="24"/>
          <w:szCs w:val="24"/>
          <w:lang w:val="en-US" w:eastAsia="fr-FR"/>
        </w:rPr>
        <w:t xml:space="preserve"> in supine was significantly lower than pre HDBR, probably due to the limited decrease in contractility.</w:t>
      </w:r>
    </w:p>
    <w:p w14:paraId="52F23E30" w14:textId="142A0969" w:rsidR="00B87968" w:rsidRPr="001338B1" w:rsidRDefault="00B87968" w:rsidP="00B87968">
      <w:pPr>
        <w:tabs>
          <w:tab w:val="left" w:pos="1307"/>
        </w:tabs>
        <w:spacing w:after="0" w:line="480" w:lineRule="auto"/>
        <w:ind w:firstLine="142"/>
        <w:jc w:val="both"/>
        <w:rPr>
          <w:rFonts w:ascii="Times New Roman" w:hAnsi="Times New Roman" w:cs="Times New Roman"/>
          <w:sz w:val="24"/>
          <w:szCs w:val="24"/>
          <w:lang w:val="en-GB"/>
        </w:rPr>
      </w:pPr>
      <w:r w:rsidRPr="001338B1">
        <w:rPr>
          <w:rFonts w:ascii="Times New Roman" w:hAnsi="Times New Roman" w:cs="Times New Roman"/>
          <w:sz w:val="24"/>
          <w:szCs w:val="24"/>
          <w:lang w:val="en-GB"/>
        </w:rPr>
        <w:t xml:space="preserve">Despite the contractility is mediated by the sympathetic nervous system which balance may be affected by the HDBR, it seems that this contractility </w:t>
      </w:r>
      <w:r w:rsidR="000704A2">
        <w:rPr>
          <w:rFonts w:ascii="Times New Roman" w:hAnsi="Times New Roman" w:cs="Times New Roman"/>
          <w:sz w:val="24"/>
          <w:szCs w:val="24"/>
          <w:lang w:val="en-GB"/>
        </w:rPr>
        <w:t xml:space="preserve">at Tilt 80° position </w:t>
      </w:r>
      <w:r w:rsidRPr="001338B1">
        <w:rPr>
          <w:rFonts w:ascii="Times New Roman" w:hAnsi="Times New Roman" w:cs="Times New Roman"/>
          <w:sz w:val="24"/>
          <w:szCs w:val="24"/>
          <w:lang w:val="en-GB"/>
        </w:rPr>
        <w:t xml:space="preserve">was sufficient to prevent the </w:t>
      </w:r>
      <w:r w:rsidR="000704A2">
        <w:rPr>
          <w:rFonts w:ascii="Times New Roman" w:hAnsi="Times New Roman" w:cs="Times New Roman"/>
          <w:sz w:val="24"/>
          <w:szCs w:val="24"/>
          <w:lang w:val="en-GB"/>
        </w:rPr>
        <w:t xml:space="preserve">CON </w:t>
      </w:r>
      <w:r w:rsidRPr="001338B1">
        <w:rPr>
          <w:rFonts w:ascii="Times New Roman" w:hAnsi="Times New Roman" w:cs="Times New Roman"/>
          <w:sz w:val="24"/>
          <w:szCs w:val="24"/>
          <w:lang w:val="en-GB"/>
        </w:rPr>
        <w:t xml:space="preserve">subject to be orthostatically intolerant, despite </w:t>
      </w:r>
      <w:r w:rsidR="00D5013B">
        <w:rPr>
          <w:rFonts w:ascii="Times New Roman" w:hAnsi="Times New Roman" w:cs="Times New Roman"/>
          <w:sz w:val="24"/>
          <w:szCs w:val="24"/>
          <w:lang w:val="en-GB"/>
        </w:rPr>
        <w:t>his values</w:t>
      </w:r>
      <w:r w:rsidR="00D5013B" w:rsidRPr="001338B1">
        <w:rPr>
          <w:rFonts w:ascii="Times New Roman" w:hAnsi="Times New Roman" w:cs="Times New Roman"/>
          <w:sz w:val="24"/>
          <w:szCs w:val="24"/>
          <w:lang w:val="en-GB"/>
        </w:rPr>
        <w:t xml:space="preserve"> </w:t>
      </w:r>
      <w:r w:rsidR="000704A2">
        <w:rPr>
          <w:rFonts w:ascii="Times New Roman" w:hAnsi="Times New Roman" w:cs="Times New Roman"/>
          <w:sz w:val="24"/>
          <w:szCs w:val="24"/>
          <w:lang w:val="en-GB"/>
        </w:rPr>
        <w:t xml:space="preserve">supine </w:t>
      </w:r>
      <w:r w:rsidRPr="001338B1">
        <w:rPr>
          <w:rFonts w:ascii="Times New Roman" w:hAnsi="Times New Roman" w:cs="Times New Roman"/>
          <w:sz w:val="24"/>
          <w:szCs w:val="24"/>
          <w:lang w:val="en-GB"/>
        </w:rPr>
        <w:t xml:space="preserve">did not </w:t>
      </w:r>
      <w:r w:rsidR="00D5013B">
        <w:rPr>
          <w:rFonts w:ascii="Times New Roman" w:hAnsi="Times New Roman" w:cs="Times New Roman"/>
          <w:sz w:val="24"/>
          <w:szCs w:val="24"/>
          <w:lang w:val="en-GB"/>
        </w:rPr>
        <w:t xml:space="preserve">fully </w:t>
      </w:r>
      <w:r w:rsidRPr="001338B1">
        <w:rPr>
          <w:rFonts w:ascii="Times New Roman" w:hAnsi="Times New Roman" w:cs="Times New Roman"/>
          <w:sz w:val="24"/>
          <w:szCs w:val="24"/>
          <w:lang w:val="en-GB"/>
        </w:rPr>
        <w:t xml:space="preserve">recover at </w:t>
      </w:r>
      <w:r w:rsidR="00D5013B">
        <w:rPr>
          <w:rFonts w:ascii="Times New Roman" w:hAnsi="Times New Roman" w:cs="Times New Roman"/>
          <w:sz w:val="24"/>
          <w:szCs w:val="24"/>
          <w:lang w:val="en-GB"/>
        </w:rPr>
        <w:t>R+</w:t>
      </w:r>
      <w:r w:rsidRPr="001338B1">
        <w:rPr>
          <w:rFonts w:ascii="Times New Roman" w:hAnsi="Times New Roman" w:cs="Times New Roman"/>
          <w:sz w:val="24"/>
          <w:szCs w:val="24"/>
          <w:lang w:val="en-GB"/>
        </w:rPr>
        <w:t>2.</w:t>
      </w:r>
    </w:p>
    <w:p w14:paraId="32489387" w14:textId="3F41EF48" w:rsidR="00B87968" w:rsidRPr="00002446" w:rsidRDefault="00B87968" w:rsidP="00B87968">
      <w:pPr>
        <w:spacing w:after="0" w:line="480" w:lineRule="auto"/>
        <w:ind w:firstLine="142"/>
        <w:jc w:val="both"/>
        <w:rPr>
          <w:rFonts w:ascii="Times New Roman" w:hAnsi="Times New Roman" w:cs="Times New Roman"/>
          <w:sz w:val="24"/>
          <w:szCs w:val="24"/>
          <w:lang w:val="en-US"/>
        </w:rPr>
      </w:pPr>
      <w:r w:rsidRPr="001338B1">
        <w:rPr>
          <w:rFonts w:ascii="Times New Roman" w:hAnsi="Times New Roman" w:cs="Times New Roman"/>
          <w:sz w:val="24"/>
          <w:szCs w:val="24"/>
          <w:lang w:val="en-GB"/>
        </w:rPr>
        <w:t>A similar study</w:t>
      </w:r>
      <w:r w:rsidR="00D5013B">
        <w:rPr>
          <w:rFonts w:ascii="Times New Roman" w:hAnsi="Times New Roman" w:cs="Times New Roman"/>
          <w:sz w:val="24"/>
          <w:szCs w:val="24"/>
          <w:lang w:val="en-GB"/>
        </w:rPr>
        <w:t>,</w:t>
      </w:r>
      <w:r w:rsidRPr="001338B1">
        <w:rPr>
          <w:rFonts w:ascii="Times New Roman" w:hAnsi="Times New Roman" w:cs="Times New Roman"/>
          <w:sz w:val="24"/>
          <w:szCs w:val="24"/>
          <w:lang w:val="en-GB"/>
        </w:rPr>
        <w:t xml:space="preserve"> where tilt test was performed after a 2-weeks HDBR</w:t>
      </w:r>
      <w:r w:rsidR="00D5013B">
        <w:rPr>
          <w:rFonts w:ascii="Times New Roman" w:hAnsi="Times New Roman" w:cs="Times New Roman"/>
          <w:sz w:val="24"/>
          <w:szCs w:val="24"/>
          <w:lang w:val="en-GB"/>
        </w:rPr>
        <w:t>,</w:t>
      </w:r>
      <w:r w:rsidRPr="001338B1">
        <w:rPr>
          <w:rFonts w:ascii="Times New Roman" w:hAnsi="Times New Roman" w:cs="Times New Roman"/>
          <w:sz w:val="24"/>
          <w:szCs w:val="24"/>
          <w:lang w:val="en-GB"/>
        </w:rPr>
        <w:t xml:space="preserve"> reported that DTI showed similar changes </w:t>
      </w:r>
      <w:r w:rsidR="00D5013B">
        <w:rPr>
          <w:rFonts w:ascii="Times New Roman" w:hAnsi="Times New Roman" w:cs="Times New Roman"/>
          <w:sz w:val="24"/>
          <w:szCs w:val="24"/>
          <w:lang w:val="en-GB"/>
        </w:rPr>
        <w:t>in</w:t>
      </w:r>
      <w:r w:rsidR="00D5013B" w:rsidRPr="001338B1">
        <w:rPr>
          <w:rFonts w:ascii="Times New Roman" w:hAnsi="Times New Roman" w:cs="Times New Roman"/>
          <w:sz w:val="24"/>
          <w:szCs w:val="24"/>
          <w:lang w:val="en-GB"/>
        </w:rPr>
        <w:t xml:space="preserve"> </w:t>
      </w:r>
      <w:r w:rsidRPr="001338B1">
        <w:rPr>
          <w:rFonts w:ascii="Times New Roman" w:hAnsi="Times New Roman" w:cs="Times New Roman"/>
          <w:sz w:val="24"/>
          <w:szCs w:val="24"/>
          <w:lang w:val="en-GB"/>
        </w:rPr>
        <w:t xml:space="preserve">contractility during acute fluid shift as at pre HDBR, while no changes in longitudinal strain were detected after 2-weeks HDBR at rest, in agreement with our study, thus suggesting a stiffer left ventricle after HDBR </w:t>
      </w:r>
      <w:r w:rsidRPr="001338B1">
        <w:rPr>
          <w:rFonts w:ascii="Times New Roman" w:hAnsi="Times New Roman" w:cs="Times New Roman"/>
          <w:sz w:val="24"/>
          <w:szCs w:val="24"/>
          <w:lang w:val="en-US"/>
        </w:rPr>
        <w:t>(</w:t>
      </w:r>
      <w:r w:rsidRPr="00BF28FD">
        <w:rPr>
          <w:rFonts w:ascii="Times New Roman" w:hAnsi="Times New Roman" w:cs="Times New Roman"/>
          <w:color w:val="000000" w:themeColor="text1"/>
          <w:sz w:val="24"/>
          <w:szCs w:val="24"/>
          <w:lang w:val="en-US"/>
        </w:rPr>
        <w:t>Negishi et al 2017).</w:t>
      </w:r>
      <w:r w:rsidRPr="00BF28FD">
        <w:rPr>
          <w:rFonts w:ascii="Times New Roman" w:hAnsi="Times New Roman" w:cs="Times New Roman"/>
          <w:color w:val="000000" w:themeColor="text1"/>
          <w:sz w:val="24"/>
          <w:szCs w:val="24"/>
          <w:lang w:val="en-GB"/>
        </w:rPr>
        <w:t xml:space="preserve"> </w:t>
      </w:r>
      <w:r w:rsidRPr="001338B1">
        <w:rPr>
          <w:rFonts w:ascii="Times New Roman" w:hAnsi="Times New Roman" w:cs="Times New Roman"/>
          <w:sz w:val="24"/>
          <w:szCs w:val="24"/>
          <w:lang w:val="en-GB"/>
        </w:rPr>
        <w:t xml:space="preserve">On the other hand, during acute fluid shift as that induced during zero G flights, the </w:t>
      </w:r>
      <w:r w:rsidRPr="001338B1">
        <w:rPr>
          <w:rFonts w:ascii="Times New Roman" w:hAnsi="Times New Roman" w:cs="Times New Roman"/>
          <w:sz w:val="24"/>
          <w:szCs w:val="24"/>
          <w:lang w:val="en-US"/>
        </w:rPr>
        <w:t xml:space="preserve">tissue velocity as measured by DTI was found preload dependent, while strain appeared to be preload independent, probably reflecting intrinsic myocardial properties  </w:t>
      </w:r>
      <w:r w:rsidRPr="00BF28FD">
        <w:rPr>
          <w:rFonts w:ascii="Times New Roman" w:hAnsi="Times New Roman" w:cs="Times New Roman"/>
          <w:color w:val="000000" w:themeColor="text1"/>
          <w:sz w:val="24"/>
          <w:szCs w:val="24"/>
          <w:lang w:val="en-US"/>
        </w:rPr>
        <w:t xml:space="preserve">(Caiani et al 2007). </w:t>
      </w:r>
      <w:r w:rsidRPr="001338B1">
        <w:rPr>
          <w:rFonts w:ascii="Times New Roman" w:hAnsi="Times New Roman" w:cs="Times New Roman"/>
          <w:sz w:val="24"/>
          <w:szCs w:val="24"/>
          <w:lang w:val="en-US"/>
        </w:rPr>
        <w:t xml:space="preserve">As a conclusion, strain seems an appropriate parameter, even when measured by DTI, for evaluating changes in cardiac longitudinal contractility. </w:t>
      </w:r>
    </w:p>
    <w:p w14:paraId="57649344" w14:textId="7CCF8121" w:rsidR="00D5013B" w:rsidRPr="00BF28FD" w:rsidRDefault="00B87968" w:rsidP="00C70018">
      <w:pPr>
        <w:tabs>
          <w:tab w:val="left" w:pos="1307"/>
        </w:tabs>
        <w:spacing w:after="0" w:line="480" w:lineRule="auto"/>
        <w:ind w:firstLine="142"/>
        <w:jc w:val="both"/>
        <w:rPr>
          <w:rFonts w:ascii="Times New Roman" w:hAnsi="Times New Roman" w:cs="Times New Roman"/>
          <w:sz w:val="24"/>
          <w:szCs w:val="24"/>
          <w:lang w:val="en-GB"/>
        </w:rPr>
      </w:pPr>
      <w:r w:rsidRPr="001338B1">
        <w:rPr>
          <w:rFonts w:ascii="Times New Roman" w:hAnsi="Times New Roman" w:cs="Times New Roman"/>
          <w:sz w:val="24"/>
          <w:szCs w:val="24"/>
          <w:lang w:val="en-GB"/>
        </w:rPr>
        <w:t>In</w:t>
      </w:r>
      <w:r w:rsidRPr="001338B1">
        <w:rPr>
          <w:rFonts w:ascii="Times New Roman" w:hAnsi="Times New Roman" w:cs="Times New Roman"/>
          <w:b/>
          <w:sz w:val="24"/>
          <w:szCs w:val="24"/>
          <w:lang w:val="en-GB"/>
        </w:rPr>
        <w:t xml:space="preserve"> the Exercise RVE group, t</w:t>
      </w:r>
      <w:r w:rsidRPr="001338B1">
        <w:rPr>
          <w:rFonts w:ascii="Times New Roman" w:hAnsi="Times New Roman" w:cs="Times New Roman"/>
          <w:sz w:val="24"/>
          <w:szCs w:val="24"/>
          <w:lang w:val="en-GB"/>
        </w:rPr>
        <w:t>he left ventricle diastolic volume and mass remained unchanged during and after the HDBR. The radial, Twist and longitudinal strain also remained unchanged which confirm the</w:t>
      </w:r>
      <w:r w:rsidR="00B93EB4">
        <w:rPr>
          <w:rFonts w:ascii="Times New Roman" w:hAnsi="Times New Roman" w:cs="Times New Roman"/>
          <w:sz w:val="24"/>
          <w:szCs w:val="24"/>
          <w:lang w:val="en-GB"/>
        </w:rPr>
        <w:t xml:space="preserve"> </w:t>
      </w:r>
      <w:r w:rsidR="00B93EB4" w:rsidRPr="001338B1">
        <w:rPr>
          <w:rFonts w:ascii="Times New Roman" w:hAnsi="Times New Roman" w:cs="Times New Roman"/>
          <w:sz w:val="24"/>
          <w:szCs w:val="24"/>
          <w:lang w:val="en-GB"/>
        </w:rPr>
        <w:t xml:space="preserve">efficiency of the Resistive vibration exercise as a </w:t>
      </w:r>
      <w:r w:rsidR="00B93EB4" w:rsidRPr="00BF28FD">
        <w:rPr>
          <w:rFonts w:ascii="Times New Roman" w:hAnsi="Times New Roman" w:cs="Times New Roman"/>
          <w:sz w:val="24"/>
          <w:szCs w:val="24"/>
          <w:lang w:val="en-GB"/>
        </w:rPr>
        <w:t>countermeasure acting as cardiac protector in simulated gravity conditions.</w:t>
      </w:r>
    </w:p>
    <w:p w14:paraId="125EF393" w14:textId="77777777" w:rsidR="00454171" w:rsidRDefault="00454171" w:rsidP="00C70018">
      <w:pPr>
        <w:tabs>
          <w:tab w:val="left" w:pos="1307"/>
        </w:tabs>
        <w:spacing w:after="0" w:line="480" w:lineRule="auto"/>
        <w:ind w:firstLine="142"/>
        <w:jc w:val="both"/>
        <w:rPr>
          <w:rFonts w:ascii="Times New Roman" w:hAnsi="Times New Roman" w:cs="Times New Roman"/>
          <w:b/>
          <w:sz w:val="24"/>
          <w:szCs w:val="24"/>
          <w:lang w:val="en-GB"/>
        </w:rPr>
      </w:pPr>
    </w:p>
    <w:p w14:paraId="5FB309D2" w14:textId="77777777" w:rsidR="00454171" w:rsidRDefault="00454171" w:rsidP="00C70018">
      <w:pPr>
        <w:tabs>
          <w:tab w:val="left" w:pos="1307"/>
        </w:tabs>
        <w:spacing w:after="0" w:line="480" w:lineRule="auto"/>
        <w:ind w:firstLine="142"/>
        <w:jc w:val="both"/>
        <w:rPr>
          <w:rFonts w:ascii="Times New Roman" w:hAnsi="Times New Roman" w:cs="Times New Roman"/>
          <w:b/>
          <w:sz w:val="24"/>
          <w:szCs w:val="24"/>
          <w:lang w:val="en-GB"/>
        </w:rPr>
      </w:pPr>
    </w:p>
    <w:p w14:paraId="6B6CA080" w14:textId="5F857DBD" w:rsidR="00854BF9" w:rsidRPr="00BF28FD" w:rsidRDefault="00854BF9" w:rsidP="00C70018">
      <w:pPr>
        <w:tabs>
          <w:tab w:val="left" w:pos="1307"/>
        </w:tabs>
        <w:spacing w:after="0" w:line="480" w:lineRule="auto"/>
        <w:ind w:firstLine="142"/>
        <w:jc w:val="both"/>
        <w:rPr>
          <w:rFonts w:ascii="Times New Roman" w:hAnsi="Times New Roman" w:cs="Times New Roman"/>
          <w:sz w:val="24"/>
          <w:szCs w:val="24"/>
          <w:lang w:val="en-GB"/>
        </w:rPr>
      </w:pPr>
      <w:r w:rsidRPr="00BF28FD">
        <w:rPr>
          <w:rFonts w:ascii="Times New Roman" w:hAnsi="Times New Roman" w:cs="Times New Roman"/>
          <w:b/>
          <w:sz w:val="24"/>
          <w:szCs w:val="24"/>
          <w:lang w:val="en-GB"/>
        </w:rPr>
        <w:t>Limitation</w:t>
      </w:r>
      <w:r w:rsidR="00D5013B" w:rsidRPr="00BF28FD">
        <w:rPr>
          <w:rFonts w:ascii="Times New Roman" w:hAnsi="Times New Roman" w:cs="Times New Roman"/>
          <w:b/>
          <w:sz w:val="24"/>
          <w:szCs w:val="24"/>
          <w:lang w:val="en-GB"/>
        </w:rPr>
        <w:t>s</w:t>
      </w:r>
      <w:r w:rsidRPr="00BF28FD">
        <w:rPr>
          <w:rFonts w:ascii="Times New Roman" w:hAnsi="Times New Roman" w:cs="Times New Roman"/>
          <w:sz w:val="24"/>
          <w:szCs w:val="24"/>
          <w:lang w:val="en-GB"/>
        </w:rPr>
        <w:t>:</w:t>
      </w:r>
    </w:p>
    <w:p w14:paraId="45904C2B" w14:textId="782AFF7B" w:rsidR="00854BF9" w:rsidRPr="00BF28FD" w:rsidRDefault="00854BF9" w:rsidP="00C70018">
      <w:pPr>
        <w:pStyle w:val="Textebrut"/>
        <w:spacing w:line="480" w:lineRule="auto"/>
        <w:rPr>
          <w:rFonts w:ascii="Times New Roman" w:hAnsi="Times New Roman" w:cs="Times New Roman"/>
          <w:sz w:val="24"/>
          <w:szCs w:val="24"/>
          <w:lang w:val="en-US"/>
        </w:rPr>
      </w:pPr>
      <w:r w:rsidRPr="00BF28FD">
        <w:rPr>
          <w:rFonts w:ascii="Times New Roman" w:hAnsi="Times New Roman" w:cs="Times New Roman"/>
          <w:sz w:val="24"/>
          <w:szCs w:val="24"/>
          <w:lang w:val="en-US"/>
        </w:rPr>
        <w:lastRenderedPageBreak/>
        <w:t>Despite 4D speckle tracking method allowed v</w:t>
      </w:r>
      <w:r w:rsidR="001D7B7A" w:rsidRPr="00BF28FD">
        <w:rPr>
          <w:rFonts w:ascii="Times New Roman" w:hAnsi="Times New Roman" w:cs="Times New Roman"/>
          <w:sz w:val="24"/>
          <w:szCs w:val="24"/>
          <w:lang w:val="en-US"/>
        </w:rPr>
        <w:t>isualization and quantification</w:t>
      </w:r>
      <w:r w:rsidRPr="00BF28FD">
        <w:rPr>
          <w:rFonts w:ascii="Times New Roman" w:hAnsi="Times New Roman" w:cs="Times New Roman"/>
          <w:sz w:val="24"/>
          <w:szCs w:val="24"/>
          <w:lang w:val="en-US"/>
        </w:rPr>
        <w:t xml:space="preserve"> of the </w:t>
      </w:r>
      <w:r w:rsidR="00D5013B" w:rsidRPr="00BF28FD">
        <w:rPr>
          <w:rFonts w:ascii="Times New Roman" w:hAnsi="Times New Roman" w:cs="Times New Roman"/>
          <w:sz w:val="24"/>
          <w:szCs w:val="24"/>
          <w:lang w:val="en-US"/>
        </w:rPr>
        <w:t>radial and longitudinal strain and twist for</w:t>
      </w:r>
      <w:r w:rsidRPr="00BF28FD">
        <w:rPr>
          <w:rFonts w:ascii="Times New Roman" w:hAnsi="Times New Roman" w:cs="Times New Roman"/>
          <w:sz w:val="24"/>
          <w:szCs w:val="24"/>
          <w:lang w:val="en-US"/>
        </w:rPr>
        <w:t xml:space="preserve"> each cardiac segment</w:t>
      </w:r>
      <w:r w:rsidR="00D5013B" w:rsidRPr="00BF28FD">
        <w:rPr>
          <w:rFonts w:ascii="Times New Roman" w:hAnsi="Times New Roman" w:cs="Times New Roman"/>
          <w:sz w:val="24"/>
          <w:szCs w:val="24"/>
          <w:lang w:val="en-US"/>
        </w:rPr>
        <w:t>,</w:t>
      </w:r>
      <w:r w:rsidRPr="00BF28FD">
        <w:rPr>
          <w:rFonts w:ascii="Times New Roman" w:hAnsi="Times New Roman" w:cs="Times New Roman"/>
          <w:sz w:val="24"/>
          <w:szCs w:val="24"/>
          <w:lang w:val="en-US"/>
        </w:rPr>
        <w:t xml:space="preserve"> it </w:t>
      </w:r>
      <w:r w:rsidR="00D5013B" w:rsidRPr="00BF28FD">
        <w:rPr>
          <w:rFonts w:ascii="Times New Roman" w:hAnsi="Times New Roman" w:cs="Times New Roman"/>
          <w:sz w:val="24"/>
          <w:szCs w:val="24"/>
          <w:lang w:val="en-US"/>
        </w:rPr>
        <w:t>suffers from</w:t>
      </w:r>
      <w:r w:rsidRPr="00BF28FD">
        <w:rPr>
          <w:rFonts w:ascii="Times New Roman" w:hAnsi="Times New Roman" w:cs="Times New Roman"/>
          <w:sz w:val="24"/>
          <w:szCs w:val="24"/>
          <w:lang w:val="en-US"/>
        </w:rPr>
        <w:t xml:space="preserve"> some limitation</w:t>
      </w:r>
      <w:r w:rsidR="00D5013B" w:rsidRPr="00BF28FD">
        <w:rPr>
          <w:rFonts w:ascii="Times New Roman" w:hAnsi="Times New Roman" w:cs="Times New Roman"/>
          <w:sz w:val="24"/>
          <w:szCs w:val="24"/>
          <w:lang w:val="en-US"/>
        </w:rPr>
        <w:t>s</w:t>
      </w:r>
      <w:r w:rsidRPr="00BF28FD">
        <w:rPr>
          <w:rFonts w:ascii="Times New Roman" w:hAnsi="Times New Roman" w:cs="Times New Roman"/>
          <w:sz w:val="24"/>
          <w:szCs w:val="24"/>
          <w:lang w:val="en-US"/>
        </w:rPr>
        <w:t xml:space="preserve"> when used in certain condition</w:t>
      </w:r>
      <w:r w:rsidR="00D5013B" w:rsidRPr="00BF28FD">
        <w:rPr>
          <w:rFonts w:ascii="Times New Roman" w:hAnsi="Times New Roman" w:cs="Times New Roman"/>
          <w:sz w:val="24"/>
          <w:szCs w:val="24"/>
          <w:lang w:val="en-US"/>
        </w:rPr>
        <w:t>s,</w:t>
      </w:r>
      <w:r w:rsidRPr="00BF28FD">
        <w:rPr>
          <w:rFonts w:ascii="Times New Roman" w:hAnsi="Times New Roman" w:cs="Times New Roman"/>
          <w:sz w:val="24"/>
          <w:szCs w:val="24"/>
          <w:lang w:val="en-US"/>
        </w:rPr>
        <w:t xml:space="preserve"> like </w:t>
      </w:r>
      <w:r w:rsidR="00BF28FD">
        <w:rPr>
          <w:rFonts w:ascii="Times New Roman" w:hAnsi="Times New Roman" w:cs="Times New Roman"/>
          <w:sz w:val="24"/>
          <w:szCs w:val="24"/>
          <w:lang w:val="en-US"/>
        </w:rPr>
        <w:t>the</w:t>
      </w:r>
      <w:r w:rsidR="00D5013B" w:rsidRPr="00BF28FD">
        <w:rPr>
          <w:rFonts w:ascii="Times New Roman" w:hAnsi="Times New Roman" w:cs="Times New Roman"/>
          <w:sz w:val="24"/>
          <w:szCs w:val="24"/>
          <w:lang w:val="en-US"/>
        </w:rPr>
        <w:t xml:space="preserve"> t</w:t>
      </w:r>
      <w:r w:rsidRPr="00BF28FD">
        <w:rPr>
          <w:rFonts w:ascii="Times New Roman" w:hAnsi="Times New Roman" w:cs="Times New Roman"/>
          <w:sz w:val="24"/>
          <w:szCs w:val="24"/>
          <w:lang w:val="en-US"/>
        </w:rPr>
        <w:t xml:space="preserve">ilt </w:t>
      </w:r>
      <w:r w:rsidR="00D5013B" w:rsidRPr="00BF28FD">
        <w:rPr>
          <w:rFonts w:ascii="Times New Roman" w:hAnsi="Times New Roman" w:cs="Times New Roman"/>
          <w:sz w:val="24"/>
          <w:szCs w:val="24"/>
          <w:lang w:val="en-US"/>
        </w:rPr>
        <w:t>test .</w:t>
      </w:r>
    </w:p>
    <w:p w14:paraId="5BD295F8" w14:textId="17384CB1" w:rsidR="00854BF9" w:rsidRPr="00BF28FD" w:rsidRDefault="00D5013B" w:rsidP="00C70018">
      <w:pPr>
        <w:pStyle w:val="Textebrut"/>
        <w:spacing w:line="480" w:lineRule="auto"/>
        <w:rPr>
          <w:rFonts w:ascii="Times New Roman" w:hAnsi="Times New Roman" w:cs="Times New Roman"/>
          <w:sz w:val="24"/>
          <w:szCs w:val="24"/>
          <w:lang w:val="en-US"/>
        </w:rPr>
      </w:pPr>
      <w:r w:rsidRPr="00BF28FD">
        <w:rPr>
          <w:rFonts w:ascii="Times New Roman" w:hAnsi="Times New Roman" w:cs="Times New Roman"/>
          <w:sz w:val="24"/>
          <w:szCs w:val="24"/>
          <w:lang w:val="en-US"/>
        </w:rPr>
        <w:t>In fact, it</w:t>
      </w:r>
      <w:r w:rsidR="00854BF9" w:rsidRPr="00BF28FD">
        <w:rPr>
          <w:rFonts w:ascii="Times New Roman" w:hAnsi="Times New Roman" w:cs="Times New Roman"/>
          <w:sz w:val="24"/>
          <w:szCs w:val="24"/>
          <w:lang w:val="en-US"/>
        </w:rPr>
        <w:t xml:space="preserve"> allowed </w:t>
      </w:r>
      <w:r w:rsidRPr="00BF28FD">
        <w:rPr>
          <w:rFonts w:ascii="Times New Roman" w:hAnsi="Times New Roman" w:cs="Times New Roman"/>
          <w:sz w:val="24"/>
          <w:szCs w:val="24"/>
          <w:lang w:val="en-US"/>
        </w:rPr>
        <w:t xml:space="preserve">the </w:t>
      </w:r>
      <w:r w:rsidR="00854BF9" w:rsidRPr="00BF28FD">
        <w:rPr>
          <w:rFonts w:ascii="Times New Roman" w:hAnsi="Times New Roman" w:cs="Times New Roman"/>
          <w:sz w:val="24"/>
          <w:szCs w:val="24"/>
          <w:lang w:val="en-US"/>
        </w:rPr>
        <w:t>evaluation of changes in rad</w:t>
      </w:r>
      <w:r w:rsidRPr="00BF28FD">
        <w:rPr>
          <w:rFonts w:ascii="Times New Roman" w:hAnsi="Times New Roman" w:cs="Times New Roman"/>
          <w:sz w:val="24"/>
          <w:szCs w:val="24"/>
          <w:lang w:val="en-US"/>
        </w:rPr>
        <w:t>ial or</w:t>
      </w:r>
      <w:r w:rsidR="00854BF9" w:rsidRPr="00BF28FD">
        <w:rPr>
          <w:rFonts w:ascii="Times New Roman" w:hAnsi="Times New Roman" w:cs="Times New Roman"/>
          <w:sz w:val="24"/>
          <w:szCs w:val="24"/>
          <w:lang w:val="en-US"/>
        </w:rPr>
        <w:t xml:space="preserve"> </w:t>
      </w:r>
      <w:r w:rsidRPr="00BF28FD">
        <w:rPr>
          <w:rFonts w:ascii="Times New Roman" w:hAnsi="Times New Roman" w:cs="Times New Roman"/>
          <w:sz w:val="24"/>
          <w:szCs w:val="24"/>
          <w:lang w:val="en-US"/>
        </w:rPr>
        <w:t xml:space="preserve">longitudinal </w:t>
      </w:r>
      <w:r w:rsidR="00854BF9" w:rsidRPr="00BF28FD">
        <w:rPr>
          <w:rFonts w:ascii="Times New Roman" w:hAnsi="Times New Roman" w:cs="Times New Roman"/>
          <w:sz w:val="24"/>
          <w:szCs w:val="24"/>
          <w:lang w:val="en-US"/>
        </w:rPr>
        <w:t>contractility</w:t>
      </w:r>
      <w:r w:rsidRPr="00BF28FD">
        <w:rPr>
          <w:rFonts w:ascii="Times New Roman" w:hAnsi="Times New Roman" w:cs="Times New Roman"/>
          <w:sz w:val="24"/>
          <w:szCs w:val="24"/>
          <w:lang w:val="en-US"/>
        </w:rPr>
        <w:t>,</w:t>
      </w:r>
      <w:r w:rsidR="00854BF9" w:rsidRPr="00BF28FD">
        <w:rPr>
          <w:rFonts w:ascii="Times New Roman" w:hAnsi="Times New Roman" w:cs="Times New Roman"/>
          <w:sz w:val="24"/>
          <w:szCs w:val="24"/>
          <w:lang w:val="en-US"/>
        </w:rPr>
        <w:t xml:space="preserve"> but was less </w:t>
      </w:r>
      <w:r w:rsidRPr="00BF28FD">
        <w:rPr>
          <w:rFonts w:ascii="Times New Roman" w:hAnsi="Times New Roman" w:cs="Times New Roman"/>
          <w:sz w:val="24"/>
          <w:szCs w:val="24"/>
          <w:lang w:val="en-US"/>
        </w:rPr>
        <w:t xml:space="preserve">reliable </w:t>
      </w:r>
      <w:r w:rsidR="00854BF9" w:rsidRPr="00BF28FD">
        <w:rPr>
          <w:rFonts w:ascii="Times New Roman" w:hAnsi="Times New Roman" w:cs="Times New Roman"/>
          <w:sz w:val="24"/>
          <w:szCs w:val="24"/>
          <w:lang w:val="en-US"/>
        </w:rPr>
        <w:t>for Twist strain evaluation</w:t>
      </w:r>
      <w:r w:rsidRPr="00BF28FD">
        <w:rPr>
          <w:rFonts w:ascii="Times New Roman" w:hAnsi="Times New Roman" w:cs="Times New Roman"/>
          <w:sz w:val="24"/>
          <w:szCs w:val="24"/>
          <w:lang w:val="en-US"/>
        </w:rPr>
        <w:t xml:space="preserve">: this could be due to lower values of </w:t>
      </w:r>
      <w:r w:rsidR="00854BF9" w:rsidRPr="00BF28FD">
        <w:rPr>
          <w:rFonts w:ascii="Times New Roman" w:hAnsi="Times New Roman" w:cs="Times New Roman"/>
          <w:sz w:val="24"/>
          <w:szCs w:val="24"/>
          <w:lang w:val="en-US"/>
        </w:rPr>
        <w:t xml:space="preserve">twist strain </w:t>
      </w:r>
      <w:r w:rsidRPr="00BF28FD">
        <w:rPr>
          <w:rFonts w:ascii="Times New Roman" w:hAnsi="Times New Roman" w:cs="Times New Roman"/>
          <w:sz w:val="24"/>
          <w:szCs w:val="24"/>
          <w:lang w:val="en-US"/>
        </w:rPr>
        <w:t xml:space="preserve">changes or because of difficulties in </w:t>
      </w:r>
      <w:r w:rsidR="00854BF9" w:rsidRPr="00BF28FD">
        <w:rPr>
          <w:rFonts w:ascii="Times New Roman" w:hAnsi="Times New Roman" w:cs="Times New Roman"/>
          <w:sz w:val="24"/>
          <w:szCs w:val="24"/>
          <w:lang w:val="en-US"/>
        </w:rPr>
        <w:t xml:space="preserve">the detection of speckle movement </w:t>
      </w:r>
      <w:r w:rsidRPr="00BF28FD">
        <w:rPr>
          <w:rFonts w:ascii="Times New Roman" w:hAnsi="Times New Roman" w:cs="Times New Roman"/>
          <w:sz w:val="24"/>
          <w:szCs w:val="24"/>
          <w:lang w:val="en-US"/>
        </w:rPr>
        <w:t xml:space="preserve">to follow ventricular </w:t>
      </w:r>
      <w:r w:rsidR="00854BF9" w:rsidRPr="00BF28FD">
        <w:rPr>
          <w:rFonts w:ascii="Times New Roman" w:hAnsi="Times New Roman" w:cs="Times New Roman"/>
          <w:sz w:val="24"/>
          <w:szCs w:val="24"/>
          <w:lang w:val="en-US"/>
        </w:rPr>
        <w:t>twist</w:t>
      </w:r>
      <w:r w:rsidRPr="00BF28FD">
        <w:rPr>
          <w:rFonts w:ascii="Times New Roman" w:hAnsi="Times New Roman" w:cs="Times New Roman"/>
          <w:sz w:val="24"/>
          <w:szCs w:val="24"/>
          <w:lang w:val="en-US"/>
        </w:rPr>
        <w:t>.</w:t>
      </w:r>
    </w:p>
    <w:p w14:paraId="38D02AA1" w14:textId="7243DE12" w:rsidR="00854BF9" w:rsidRPr="00BF28FD" w:rsidRDefault="00D5013B" w:rsidP="00C70018">
      <w:pPr>
        <w:pStyle w:val="Textebrut"/>
        <w:spacing w:line="480" w:lineRule="auto"/>
        <w:rPr>
          <w:rFonts w:ascii="Times New Roman" w:hAnsi="Times New Roman" w:cs="Times New Roman"/>
          <w:sz w:val="24"/>
          <w:szCs w:val="24"/>
          <w:lang w:val="en-US"/>
        </w:rPr>
      </w:pPr>
      <w:r w:rsidRPr="00BF28FD">
        <w:rPr>
          <w:rFonts w:ascii="Times New Roman" w:hAnsi="Times New Roman" w:cs="Times New Roman"/>
          <w:sz w:val="24"/>
          <w:szCs w:val="24"/>
          <w:lang w:val="en-US"/>
        </w:rPr>
        <w:t xml:space="preserve">An additional </w:t>
      </w:r>
      <w:r w:rsidR="00854BF9" w:rsidRPr="00BF28FD">
        <w:rPr>
          <w:rFonts w:ascii="Times New Roman" w:hAnsi="Times New Roman" w:cs="Times New Roman"/>
          <w:sz w:val="24"/>
          <w:szCs w:val="24"/>
          <w:lang w:val="en-US"/>
        </w:rPr>
        <w:t xml:space="preserve">limitation </w:t>
      </w:r>
      <w:r w:rsidRPr="00BF28FD">
        <w:rPr>
          <w:rFonts w:ascii="Times New Roman" w:hAnsi="Times New Roman" w:cs="Times New Roman"/>
          <w:sz w:val="24"/>
          <w:szCs w:val="24"/>
          <w:lang w:val="en-US"/>
        </w:rPr>
        <w:t xml:space="preserve">is related to imaging requirement for each </w:t>
      </w:r>
      <w:r w:rsidR="00854BF9" w:rsidRPr="00BF28FD">
        <w:rPr>
          <w:rFonts w:ascii="Times New Roman" w:hAnsi="Times New Roman" w:cs="Times New Roman"/>
          <w:sz w:val="24"/>
          <w:szCs w:val="24"/>
          <w:lang w:val="en-US"/>
        </w:rPr>
        <w:t>4D capture</w:t>
      </w:r>
      <w:r w:rsidRPr="00BF28FD">
        <w:rPr>
          <w:rFonts w:ascii="Times New Roman" w:hAnsi="Times New Roman" w:cs="Times New Roman"/>
          <w:sz w:val="24"/>
          <w:szCs w:val="24"/>
          <w:lang w:val="en-US"/>
        </w:rPr>
        <w:t xml:space="preserve">: </w:t>
      </w:r>
      <w:r w:rsidR="00854BF9" w:rsidRPr="00BF28FD">
        <w:rPr>
          <w:rFonts w:ascii="Times New Roman" w:hAnsi="Times New Roman" w:cs="Times New Roman"/>
          <w:sz w:val="24"/>
          <w:szCs w:val="24"/>
          <w:lang w:val="en-US"/>
        </w:rPr>
        <w:t>a) to find a good 4</w:t>
      </w:r>
      <w:r w:rsidRPr="00BF28FD">
        <w:rPr>
          <w:rFonts w:ascii="Times New Roman" w:hAnsi="Times New Roman" w:cs="Times New Roman"/>
          <w:sz w:val="24"/>
          <w:szCs w:val="24"/>
          <w:lang w:val="en-US"/>
        </w:rPr>
        <w:t>-</w:t>
      </w:r>
      <w:r w:rsidR="00854BF9" w:rsidRPr="00BF28FD">
        <w:rPr>
          <w:rFonts w:ascii="Times New Roman" w:hAnsi="Times New Roman" w:cs="Times New Roman"/>
          <w:sz w:val="24"/>
          <w:szCs w:val="24"/>
          <w:lang w:val="en-US"/>
        </w:rPr>
        <w:t>chamber apical view to ensure that the ultrasound sweep will cover the whole ventricle</w:t>
      </w:r>
      <w:r w:rsidR="00BF28FD">
        <w:rPr>
          <w:rFonts w:ascii="Times New Roman" w:hAnsi="Times New Roman" w:cs="Times New Roman"/>
          <w:sz w:val="24"/>
          <w:szCs w:val="24"/>
          <w:lang w:val="en-US"/>
        </w:rPr>
        <w:t xml:space="preserve"> </w:t>
      </w:r>
      <w:r w:rsidR="00854BF9" w:rsidRPr="00BF28FD">
        <w:rPr>
          <w:rFonts w:ascii="Times New Roman" w:hAnsi="Times New Roman" w:cs="Times New Roman"/>
          <w:sz w:val="24"/>
          <w:szCs w:val="24"/>
          <w:lang w:val="en-US"/>
        </w:rPr>
        <w:t xml:space="preserve"> b) to wait some sec</w:t>
      </w:r>
      <w:r w:rsidRPr="00BF28FD">
        <w:rPr>
          <w:rFonts w:ascii="Times New Roman" w:hAnsi="Times New Roman" w:cs="Times New Roman"/>
          <w:sz w:val="24"/>
          <w:szCs w:val="24"/>
          <w:lang w:val="en-US"/>
        </w:rPr>
        <w:t>onds</w:t>
      </w:r>
      <w:r w:rsidR="00854BF9" w:rsidRPr="00BF28FD">
        <w:rPr>
          <w:rFonts w:ascii="Times New Roman" w:hAnsi="Times New Roman" w:cs="Times New Roman"/>
          <w:sz w:val="24"/>
          <w:szCs w:val="24"/>
          <w:lang w:val="en-US"/>
        </w:rPr>
        <w:t xml:space="preserve"> for the 4D speckle p</w:t>
      </w:r>
      <w:r w:rsidR="001D7B7A" w:rsidRPr="00BF28FD">
        <w:rPr>
          <w:rFonts w:ascii="Times New Roman" w:hAnsi="Times New Roman" w:cs="Times New Roman"/>
          <w:sz w:val="24"/>
          <w:szCs w:val="24"/>
          <w:lang w:val="en-US"/>
        </w:rPr>
        <w:t xml:space="preserve">rocessing and display </w:t>
      </w:r>
      <w:r w:rsidR="00854BF9" w:rsidRPr="00BF28FD">
        <w:rPr>
          <w:rFonts w:ascii="Times New Roman" w:hAnsi="Times New Roman" w:cs="Times New Roman"/>
          <w:sz w:val="24"/>
          <w:szCs w:val="24"/>
          <w:lang w:val="en-US"/>
        </w:rPr>
        <w:t xml:space="preserve">c) to check that the whole volume has been properly insonated and that the left ventricle </w:t>
      </w:r>
      <w:r w:rsidR="005F4667" w:rsidRPr="00BF28FD">
        <w:rPr>
          <w:rFonts w:ascii="Times New Roman" w:hAnsi="Times New Roman" w:cs="Times New Roman"/>
          <w:sz w:val="24"/>
          <w:szCs w:val="24"/>
          <w:lang w:val="en-US"/>
        </w:rPr>
        <w:t xml:space="preserve">myocardial </w:t>
      </w:r>
      <w:r w:rsidR="00854BF9" w:rsidRPr="00BF28FD">
        <w:rPr>
          <w:rFonts w:ascii="Times New Roman" w:hAnsi="Times New Roman" w:cs="Times New Roman"/>
          <w:sz w:val="24"/>
          <w:szCs w:val="24"/>
          <w:lang w:val="en-US"/>
        </w:rPr>
        <w:t>contour</w:t>
      </w:r>
      <w:r w:rsidR="005F4667" w:rsidRPr="00BF28FD">
        <w:rPr>
          <w:rFonts w:ascii="Times New Roman" w:hAnsi="Times New Roman" w:cs="Times New Roman"/>
          <w:sz w:val="24"/>
          <w:szCs w:val="24"/>
          <w:lang w:val="en-US"/>
        </w:rPr>
        <w:t>s</w:t>
      </w:r>
      <w:r w:rsidR="00854BF9" w:rsidRPr="00BF28FD">
        <w:rPr>
          <w:rFonts w:ascii="Times New Roman" w:hAnsi="Times New Roman" w:cs="Times New Roman"/>
          <w:sz w:val="24"/>
          <w:szCs w:val="24"/>
          <w:lang w:val="en-US"/>
        </w:rPr>
        <w:t xml:space="preserve"> are well delimited. </w:t>
      </w:r>
      <w:r w:rsidR="005F4667" w:rsidRPr="00BF28FD">
        <w:rPr>
          <w:rFonts w:ascii="Times New Roman" w:hAnsi="Times New Roman" w:cs="Times New Roman"/>
          <w:sz w:val="24"/>
          <w:szCs w:val="24"/>
          <w:lang w:val="en-US"/>
        </w:rPr>
        <w:t xml:space="preserve">Considering that this process takes approximately </w:t>
      </w:r>
      <w:r w:rsidR="00854BF9" w:rsidRPr="00BF28FD">
        <w:rPr>
          <w:rFonts w:ascii="Times New Roman" w:hAnsi="Times New Roman" w:cs="Times New Roman"/>
          <w:sz w:val="24"/>
          <w:szCs w:val="24"/>
          <w:lang w:val="en-US"/>
        </w:rPr>
        <w:t>1 min</w:t>
      </w:r>
      <w:r w:rsidR="005F4667" w:rsidRPr="00BF28FD">
        <w:rPr>
          <w:rFonts w:ascii="Times New Roman" w:hAnsi="Times New Roman" w:cs="Times New Roman"/>
          <w:sz w:val="24"/>
          <w:szCs w:val="24"/>
          <w:lang w:val="en-US"/>
        </w:rPr>
        <w:t>ute</w:t>
      </w:r>
      <w:r w:rsidR="00854BF9" w:rsidRPr="00BF28FD">
        <w:rPr>
          <w:rFonts w:ascii="Times New Roman" w:hAnsi="Times New Roman" w:cs="Times New Roman"/>
          <w:sz w:val="24"/>
          <w:szCs w:val="24"/>
          <w:lang w:val="en-US"/>
        </w:rPr>
        <w:t>, this explain why in several case</w:t>
      </w:r>
      <w:r w:rsidR="005F4667" w:rsidRPr="00BF28FD">
        <w:rPr>
          <w:rFonts w:ascii="Times New Roman" w:hAnsi="Times New Roman" w:cs="Times New Roman"/>
          <w:sz w:val="24"/>
          <w:szCs w:val="24"/>
          <w:lang w:val="en-US"/>
        </w:rPr>
        <w:t>s</w:t>
      </w:r>
      <w:r w:rsidR="00854BF9" w:rsidRPr="00BF28FD">
        <w:rPr>
          <w:rFonts w:ascii="Times New Roman" w:hAnsi="Times New Roman" w:cs="Times New Roman"/>
          <w:sz w:val="24"/>
          <w:szCs w:val="24"/>
          <w:lang w:val="en-US"/>
        </w:rPr>
        <w:t xml:space="preserve"> we could not get sufficient good data in some of the</w:t>
      </w:r>
      <w:r w:rsidR="0081066D" w:rsidRPr="00BF28FD">
        <w:rPr>
          <w:rFonts w:ascii="Times New Roman" w:hAnsi="Times New Roman" w:cs="Times New Roman"/>
          <w:sz w:val="24"/>
          <w:szCs w:val="24"/>
          <w:lang w:val="en-US"/>
        </w:rPr>
        <w:t xml:space="preserve"> Tilt especially for the Tw Str.</w:t>
      </w:r>
    </w:p>
    <w:p w14:paraId="25F5A549" w14:textId="7C7B2ECA" w:rsidR="00854BF9" w:rsidRPr="00BF28FD" w:rsidRDefault="005F4667" w:rsidP="00C70018">
      <w:pPr>
        <w:tabs>
          <w:tab w:val="left" w:pos="1307"/>
        </w:tabs>
        <w:spacing w:after="0" w:line="480" w:lineRule="auto"/>
        <w:jc w:val="both"/>
        <w:rPr>
          <w:rFonts w:ascii="Times New Roman" w:hAnsi="Times New Roman" w:cs="Times New Roman"/>
          <w:sz w:val="24"/>
          <w:szCs w:val="24"/>
          <w:lang w:val="en-US"/>
        </w:rPr>
      </w:pPr>
      <w:r w:rsidRPr="00BF28FD">
        <w:rPr>
          <w:rFonts w:ascii="Times New Roman" w:hAnsi="Times New Roman" w:cs="Times New Roman"/>
          <w:sz w:val="24"/>
          <w:szCs w:val="24"/>
          <w:lang w:val="en-US"/>
        </w:rPr>
        <w:t xml:space="preserve">A third </w:t>
      </w:r>
      <w:r w:rsidR="00854BF9" w:rsidRPr="00BF28FD">
        <w:rPr>
          <w:rFonts w:ascii="Times New Roman" w:hAnsi="Times New Roman" w:cs="Times New Roman"/>
          <w:sz w:val="24"/>
          <w:szCs w:val="24"/>
          <w:lang w:val="en-US"/>
        </w:rPr>
        <w:t>limitation</w:t>
      </w:r>
      <w:r w:rsidRPr="00BF28FD">
        <w:rPr>
          <w:rFonts w:ascii="Times New Roman" w:hAnsi="Times New Roman" w:cs="Times New Roman"/>
          <w:sz w:val="24"/>
          <w:szCs w:val="24"/>
          <w:lang w:val="en-US"/>
        </w:rPr>
        <w:t xml:space="preserve"> is related to the fact that during t</w:t>
      </w:r>
      <w:r w:rsidR="00854BF9" w:rsidRPr="00BF28FD">
        <w:rPr>
          <w:rFonts w:ascii="Times New Roman" w:hAnsi="Times New Roman" w:cs="Times New Roman"/>
          <w:sz w:val="24"/>
          <w:szCs w:val="24"/>
          <w:lang w:val="en-US"/>
        </w:rPr>
        <w:t xml:space="preserve">ilt </w:t>
      </w:r>
      <w:r w:rsidRPr="00BF28FD">
        <w:rPr>
          <w:rFonts w:ascii="Times New Roman" w:hAnsi="Times New Roman" w:cs="Times New Roman"/>
          <w:sz w:val="24"/>
          <w:szCs w:val="24"/>
          <w:lang w:val="en-US"/>
        </w:rPr>
        <w:t xml:space="preserve">test </w:t>
      </w:r>
      <w:r w:rsidR="00854BF9" w:rsidRPr="00BF28FD">
        <w:rPr>
          <w:rFonts w:ascii="Times New Roman" w:hAnsi="Times New Roman" w:cs="Times New Roman"/>
          <w:sz w:val="24"/>
          <w:szCs w:val="24"/>
          <w:lang w:val="en-US"/>
        </w:rPr>
        <w:t>the subject was perfectly supine</w:t>
      </w:r>
      <w:r w:rsidR="001D7B7A" w:rsidRPr="00BF28FD">
        <w:rPr>
          <w:rFonts w:ascii="Times New Roman" w:hAnsi="Times New Roman" w:cs="Times New Roman"/>
          <w:sz w:val="24"/>
          <w:szCs w:val="24"/>
          <w:lang w:val="en-US"/>
        </w:rPr>
        <w:t>,</w:t>
      </w:r>
      <w:r w:rsidR="00854BF9" w:rsidRPr="00BF28FD">
        <w:rPr>
          <w:rFonts w:ascii="Times New Roman" w:hAnsi="Times New Roman" w:cs="Times New Roman"/>
          <w:sz w:val="24"/>
          <w:szCs w:val="24"/>
          <w:lang w:val="en-US"/>
        </w:rPr>
        <w:t xml:space="preserve"> </w:t>
      </w:r>
      <w:r w:rsidRPr="00BF28FD">
        <w:rPr>
          <w:rFonts w:ascii="Times New Roman" w:hAnsi="Times New Roman" w:cs="Times New Roman"/>
          <w:sz w:val="24"/>
          <w:szCs w:val="24"/>
          <w:lang w:val="en-US"/>
        </w:rPr>
        <w:t xml:space="preserve">and not leaning on his left side towards the operator, and this position </w:t>
      </w:r>
      <w:r w:rsidR="00854BF9" w:rsidRPr="00BF28FD">
        <w:rPr>
          <w:rFonts w:ascii="Times New Roman" w:hAnsi="Times New Roman" w:cs="Times New Roman"/>
          <w:sz w:val="24"/>
          <w:szCs w:val="24"/>
          <w:lang w:val="en-US"/>
        </w:rPr>
        <w:t>in some case</w:t>
      </w:r>
      <w:r w:rsidRPr="00BF28FD">
        <w:rPr>
          <w:rFonts w:ascii="Times New Roman" w:hAnsi="Times New Roman" w:cs="Times New Roman"/>
          <w:sz w:val="24"/>
          <w:szCs w:val="24"/>
          <w:lang w:val="en-US"/>
        </w:rPr>
        <w:t>s</w:t>
      </w:r>
      <w:r w:rsidR="00854BF9" w:rsidRPr="00BF28FD">
        <w:rPr>
          <w:rFonts w:ascii="Times New Roman" w:hAnsi="Times New Roman" w:cs="Times New Roman"/>
          <w:sz w:val="24"/>
          <w:szCs w:val="24"/>
          <w:lang w:val="en-US"/>
        </w:rPr>
        <w:t xml:space="preserve"> made difficult the capture of the 4D echo.</w:t>
      </w:r>
    </w:p>
    <w:p w14:paraId="14299386" w14:textId="6E97F2E9" w:rsidR="001D7B7A" w:rsidRPr="00DE65E2" w:rsidRDefault="005F4667" w:rsidP="00C70018">
      <w:pPr>
        <w:tabs>
          <w:tab w:val="left" w:pos="1307"/>
        </w:tabs>
        <w:spacing w:after="0" w:line="480" w:lineRule="auto"/>
        <w:jc w:val="both"/>
        <w:rPr>
          <w:rFonts w:ascii="Times New Roman" w:hAnsi="Times New Roman" w:cs="Times New Roman"/>
          <w:i/>
          <w:sz w:val="24"/>
          <w:szCs w:val="24"/>
          <w:lang w:val="en-US"/>
        </w:rPr>
      </w:pPr>
      <w:r w:rsidRPr="00BF28FD">
        <w:rPr>
          <w:rFonts w:ascii="Times New Roman" w:hAnsi="Times New Roman" w:cs="Times New Roman"/>
          <w:sz w:val="24"/>
          <w:szCs w:val="24"/>
          <w:lang w:val="en-US"/>
        </w:rPr>
        <w:t>Finally, in our analysis w</w:t>
      </w:r>
      <w:r w:rsidR="0053726E" w:rsidRPr="00BF28FD">
        <w:rPr>
          <w:rFonts w:ascii="Times New Roman" w:hAnsi="Times New Roman" w:cs="Times New Roman"/>
          <w:sz w:val="24"/>
          <w:szCs w:val="24"/>
          <w:lang w:val="en-US"/>
        </w:rPr>
        <w:t xml:space="preserve">e did not </w:t>
      </w:r>
      <w:r w:rsidRPr="00BF28FD">
        <w:rPr>
          <w:rFonts w:ascii="Times New Roman" w:hAnsi="Times New Roman" w:cs="Times New Roman"/>
          <w:sz w:val="24"/>
          <w:szCs w:val="24"/>
          <w:lang w:val="en-US"/>
        </w:rPr>
        <w:t xml:space="preserve">focus on other </w:t>
      </w:r>
      <w:r w:rsidR="0053726E" w:rsidRPr="00BF28FD">
        <w:rPr>
          <w:rFonts w:ascii="Times New Roman" w:hAnsi="Times New Roman" w:cs="Times New Roman"/>
          <w:sz w:val="24"/>
          <w:szCs w:val="24"/>
          <w:lang w:val="en-US"/>
        </w:rPr>
        <w:t xml:space="preserve">temporal </w:t>
      </w:r>
      <w:r w:rsidRPr="00BF28FD">
        <w:rPr>
          <w:rFonts w:ascii="Times New Roman" w:hAnsi="Times New Roman" w:cs="Times New Roman"/>
          <w:sz w:val="24"/>
          <w:szCs w:val="24"/>
          <w:lang w:val="en-US"/>
        </w:rPr>
        <w:t xml:space="preserve">parameters </w:t>
      </w:r>
      <w:r w:rsidR="0053726E" w:rsidRPr="00BF28FD">
        <w:rPr>
          <w:rFonts w:ascii="Times New Roman" w:hAnsi="Times New Roman" w:cs="Times New Roman"/>
          <w:sz w:val="24"/>
          <w:szCs w:val="24"/>
          <w:lang w:val="en-US"/>
        </w:rPr>
        <w:t>(</w:t>
      </w:r>
      <w:r w:rsidRPr="00BF28FD">
        <w:rPr>
          <w:rFonts w:ascii="Times New Roman" w:hAnsi="Times New Roman" w:cs="Times New Roman"/>
          <w:sz w:val="24"/>
          <w:szCs w:val="24"/>
          <w:lang w:val="en-US"/>
        </w:rPr>
        <w:t xml:space="preserve">i.e., </w:t>
      </w:r>
      <w:r w:rsidR="0053726E" w:rsidRPr="00BF28FD">
        <w:rPr>
          <w:rFonts w:ascii="Times New Roman" w:hAnsi="Times New Roman" w:cs="Times New Roman"/>
          <w:sz w:val="24"/>
          <w:szCs w:val="24"/>
          <w:lang w:val="en-US"/>
        </w:rPr>
        <w:t>time to peak) as in previous studies we did not found significant changes</w:t>
      </w:r>
      <w:r w:rsidRPr="00BF28FD">
        <w:rPr>
          <w:rFonts w:ascii="Times New Roman" w:hAnsi="Times New Roman" w:cs="Times New Roman"/>
          <w:sz w:val="24"/>
          <w:szCs w:val="24"/>
          <w:lang w:val="en-US"/>
        </w:rPr>
        <w:t>; moreover, these</w:t>
      </w:r>
      <w:r w:rsidR="0053726E" w:rsidRPr="00BF28FD">
        <w:rPr>
          <w:rFonts w:ascii="Times New Roman" w:hAnsi="Times New Roman" w:cs="Times New Roman"/>
          <w:sz w:val="24"/>
          <w:szCs w:val="24"/>
          <w:lang w:val="en-US"/>
        </w:rPr>
        <w:t xml:space="preserve"> parameters computation during loops </w:t>
      </w:r>
      <w:r w:rsidRPr="00BF28FD">
        <w:rPr>
          <w:rFonts w:ascii="Times New Roman" w:hAnsi="Times New Roman" w:cs="Times New Roman"/>
          <w:sz w:val="24"/>
          <w:szCs w:val="24"/>
          <w:lang w:val="en-US"/>
        </w:rPr>
        <w:t>could have been more</w:t>
      </w:r>
      <w:r w:rsidR="0053726E" w:rsidRPr="00BF28FD">
        <w:rPr>
          <w:rFonts w:ascii="Times New Roman" w:hAnsi="Times New Roman" w:cs="Times New Roman"/>
          <w:sz w:val="24"/>
          <w:szCs w:val="24"/>
          <w:lang w:val="en-US"/>
        </w:rPr>
        <w:t xml:space="preserve"> prone to errors due to the instability of the 4D speckle tracking pattern during the contraction. For these reasons, we decided to focus on the most robust and reliable parameter we could extract in our analysis.</w:t>
      </w:r>
      <w:r w:rsidRPr="00BF28FD">
        <w:rPr>
          <w:rFonts w:ascii="Times New Roman" w:hAnsi="Times New Roman" w:cs="Times New Roman"/>
          <w:i/>
          <w:sz w:val="24"/>
          <w:szCs w:val="24"/>
          <w:lang w:val="en-US"/>
        </w:rPr>
        <w:t xml:space="preserve"> </w:t>
      </w:r>
    </w:p>
    <w:p w14:paraId="17497158" w14:textId="77777777" w:rsidR="00B87968" w:rsidRPr="00002446" w:rsidRDefault="00B87968" w:rsidP="005F4667">
      <w:pPr>
        <w:tabs>
          <w:tab w:val="left" w:pos="1307"/>
        </w:tabs>
        <w:spacing w:after="0" w:line="240" w:lineRule="auto"/>
        <w:ind w:firstLine="142"/>
        <w:jc w:val="both"/>
        <w:rPr>
          <w:rFonts w:ascii="Times New Roman" w:hAnsi="Times New Roman" w:cs="Times New Roman"/>
          <w:sz w:val="24"/>
          <w:szCs w:val="24"/>
          <w:lang w:val="en-GB"/>
        </w:rPr>
      </w:pPr>
    </w:p>
    <w:p w14:paraId="47F74ED6" w14:textId="77777777" w:rsidR="001F5762" w:rsidRDefault="001F5762" w:rsidP="00B87968">
      <w:pPr>
        <w:tabs>
          <w:tab w:val="left" w:pos="1307"/>
        </w:tabs>
        <w:spacing w:after="0" w:line="480" w:lineRule="auto"/>
        <w:jc w:val="both"/>
        <w:rPr>
          <w:rFonts w:ascii="Times New Roman" w:hAnsi="Times New Roman" w:cs="Times New Roman"/>
          <w:b/>
          <w:sz w:val="24"/>
          <w:szCs w:val="24"/>
          <w:lang w:val="en-GB"/>
        </w:rPr>
      </w:pPr>
    </w:p>
    <w:p w14:paraId="728C98B3" w14:textId="77777777" w:rsidR="00454171" w:rsidRDefault="00454171" w:rsidP="00B87968">
      <w:pPr>
        <w:tabs>
          <w:tab w:val="left" w:pos="1307"/>
        </w:tabs>
        <w:spacing w:after="0" w:line="480" w:lineRule="auto"/>
        <w:jc w:val="both"/>
        <w:rPr>
          <w:rFonts w:ascii="Times New Roman" w:hAnsi="Times New Roman" w:cs="Times New Roman"/>
          <w:b/>
          <w:sz w:val="24"/>
          <w:szCs w:val="24"/>
          <w:lang w:val="en-GB"/>
        </w:rPr>
      </w:pPr>
    </w:p>
    <w:p w14:paraId="16CAFBF2" w14:textId="77777777" w:rsidR="00454171" w:rsidRDefault="00454171" w:rsidP="00B87968">
      <w:pPr>
        <w:tabs>
          <w:tab w:val="left" w:pos="1307"/>
        </w:tabs>
        <w:spacing w:after="0" w:line="480" w:lineRule="auto"/>
        <w:jc w:val="both"/>
        <w:rPr>
          <w:rFonts w:ascii="Times New Roman" w:hAnsi="Times New Roman" w:cs="Times New Roman"/>
          <w:b/>
          <w:sz w:val="24"/>
          <w:szCs w:val="24"/>
          <w:lang w:val="en-GB"/>
        </w:rPr>
      </w:pPr>
    </w:p>
    <w:p w14:paraId="778DF011" w14:textId="77777777" w:rsidR="00B87968" w:rsidRPr="001338B1" w:rsidRDefault="00B87968" w:rsidP="00B87968">
      <w:pPr>
        <w:tabs>
          <w:tab w:val="left" w:pos="1307"/>
        </w:tabs>
        <w:spacing w:after="0" w:line="480" w:lineRule="auto"/>
        <w:jc w:val="both"/>
        <w:rPr>
          <w:rFonts w:ascii="Times New Roman" w:hAnsi="Times New Roman" w:cs="Times New Roman"/>
          <w:b/>
          <w:sz w:val="24"/>
          <w:szCs w:val="24"/>
          <w:lang w:val="en-GB"/>
        </w:rPr>
      </w:pPr>
      <w:r w:rsidRPr="001338B1">
        <w:rPr>
          <w:rFonts w:ascii="Times New Roman" w:hAnsi="Times New Roman" w:cs="Times New Roman"/>
          <w:b/>
          <w:sz w:val="24"/>
          <w:szCs w:val="24"/>
          <w:lang w:val="en-GB"/>
        </w:rPr>
        <w:t>CONCLUSION</w:t>
      </w:r>
    </w:p>
    <w:p w14:paraId="28C8618C" w14:textId="1CBEE51C" w:rsidR="005F4667" w:rsidRDefault="00B87968" w:rsidP="00B87968">
      <w:pPr>
        <w:spacing w:after="0" w:line="480" w:lineRule="auto"/>
        <w:ind w:firstLine="142"/>
        <w:jc w:val="both"/>
        <w:rPr>
          <w:rFonts w:ascii="Times New Roman" w:hAnsi="Times New Roman" w:cs="Times New Roman"/>
          <w:sz w:val="24"/>
          <w:szCs w:val="24"/>
          <w:lang w:val="en-GB"/>
        </w:rPr>
      </w:pPr>
      <w:r w:rsidRPr="001338B1">
        <w:rPr>
          <w:rFonts w:ascii="Times New Roman" w:hAnsi="Times New Roman" w:cs="Times New Roman"/>
          <w:sz w:val="24"/>
          <w:szCs w:val="24"/>
          <w:lang w:val="en-GB"/>
        </w:rPr>
        <w:lastRenderedPageBreak/>
        <w:t xml:space="preserve">The 4D </w:t>
      </w:r>
      <w:r w:rsidR="005F4667">
        <w:rPr>
          <w:rFonts w:ascii="Times New Roman" w:hAnsi="Times New Roman" w:cs="Times New Roman"/>
          <w:sz w:val="24"/>
          <w:szCs w:val="24"/>
          <w:lang w:val="en-GB"/>
        </w:rPr>
        <w:t xml:space="preserve">Echo with </w:t>
      </w:r>
      <w:r w:rsidRPr="001338B1">
        <w:rPr>
          <w:rFonts w:ascii="Times New Roman" w:hAnsi="Times New Roman" w:cs="Times New Roman"/>
          <w:sz w:val="24"/>
          <w:szCs w:val="24"/>
          <w:lang w:val="en-GB"/>
        </w:rPr>
        <w:t xml:space="preserve">speckle tracking </w:t>
      </w:r>
      <w:r w:rsidR="005F4667">
        <w:rPr>
          <w:rFonts w:ascii="Times New Roman" w:hAnsi="Times New Roman" w:cs="Times New Roman"/>
          <w:sz w:val="24"/>
          <w:szCs w:val="24"/>
          <w:lang w:val="en-GB"/>
        </w:rPr>
        <w:t>mode</w:t>
      </w:r>
      <w:r w:rsidR="005F4667" w:rsidRPr="001338B1">
        <w:rPr>
          <w:rFonts w:ascii="Times New Roman" w:hAnsi="Times New Roman" w:cs="Times New Roman"/>
          <w:sz w:val="24"/>
          <w:szCs w:val="24"/>
          <w:lang w:val="en-GB"/>
        </w:rPr>
        <w:t xml:space="preserve"> </w:t>
      </w:r>
      <w:r w:rsidRPr="001338B1">
        <w:rPr>
          <w:rFonts w:ascii="Times New Roman" w:hAnsi="Times New Roman" w:cs="Times New Roman"/>
          <w:sz w:val="24"/>
          <w:szCs w:val="24"/>
          <w:lang w:val="en-GB"/>
        </w:rPr>
        <w:t xml:space="preserve">allowed evaluating directly and simultaneously the regional strain values along various directions in the 17 left ventricle </w:t>
      </w:r>
      <w:r w:rsidR="005F4667">
        <w:rPr>
          <w:rFonts w:ascii="Times New Roman" w:hAnsi="Times New Roman" w:cs="Times New Roman"/>
          <w:sz w:val="24"/>
          <w:szCs w:val="24"/>
          <w:lang w:val="en-GB"/>
        </w:rPr>
        <w:t xml:space="preserve">myocardial </w:t>
      </w:r>
      <w:r w:rsidRPr="001338B1">
        <w:rPr>
          <w:rFonts w:ascii="Times New Roman" w:hAnsi="Times New Roman" w:cs="Times New Roman"/>
          <w:sz w:val="24"/>
          <w:szCs w:val="24"/>
          <w:lang w:val="en-GB"/>
        </w:rPr>
        <w:t xml:space="preserve">segments, without using any complicated model or assumption, as implied by other 2D speckle tracking or DTI methods. </w:t>
      </w:r>
    </w:p>
    <w:p w14:paraId="1B3FB7BC" w14:textId="04304291" w:rsidR="00B87968" w:rsidRPr="001338B1" w:rsidRDefault="00B87968" w:rsidP="00B87968">
      <w:pPr>
        <w:spacing w:after="0" w:line="480" w:lineRule="auto"/>
        <w:ind w:firstLine="142"/>
        <w:jc w:val="both"/>
        <w:rPr>
          <w:rFonts w:ascii="Times New Roman" w:hAnsi="Times New Roman" w:cs="Times New Roman"/>
          <w:sz w:val="24"/>
          <w:szCs w:val="24"/>
          <w:lang w:val="en-GB"/>
        </w:rPr>
      </w:pPr>
      <w:r w:rsidRPr="001338B1">
        <w:rPr>
          <w:rFonts w:ascii="Times New Roman" w:hAnsi="Times New Roman" w:cs="Times New Roman"/>
          <w:sz w:val="24"/>
          <w:szCs w:val="24"/>
          <w:lang w:val="en-GB"/>
        </w:rPr>
        <w:t>The 21-days HDBR induced in the control group a significant reduction in both the left ventricle volume and mass, associated with a significant drop in radial contractility</w:t>
      </w:r>
      <w:r w:rsidR="005F4667">
        <w:rPr>
          <w:rFonts w:ascii="Times New Roman" w:hAnsi="Times New Roman" w:cs="Times New Roman"/>
          <w:sz w:val="24"/>
          <w:szCs w:val="24"/>
          <w:lang w:val="en-GB"/>
        </w:rPr>
        <w:t xml:space="preserve"> (but not in longitudinal strain and twist)</w:t>
      </w:r>
      <w:r w:rsidRPr="001338B1">
        <w:rPr>
          <w:rFonts w:ascii="Times New Roman" w:hAnsi="Times New Roman" w:cs="Times New Roman"/>
          <w:sz w:val="24"/>
          <w:szCs w:val="24"/>
          <w:lang w:val="en-GB"/>
        </w:rPr>
        <w:t xml:space="preserve">. These changes in contractility were quite equally distributed among the </w:t>
      </w:r>
      <w:r w:rsidR="005F4667">
        <w:rPr>
          <w:rFonts w:ascii="Times New Roman" w:hAnsi="Times New Roman" w:cs="Times New Roman"/>
          <w:sz w:val="24"/>
          <w:szCs w:val="24"/>
          <w:lang w:val="en-GB"/>
        </w:rPr>
        <w:t>basal and mid ventricular myocardial</w:t>
      </w:r>
      <w:r w:rsidRPr="001338B1">
        <w:rPr>
          <w:rFonts w:ascii="Times New Roman" w:hAnsi="Times New Roman" w:cs="Times New Roman"/>
          <w:sz w:val="24"/>
          <w:szCs w:val="24"/>
          <w:lang w:val="en-GB"/>
        </w:rPr>
        <w:t xml:space="preserve"> segments, thus suggesting a homogenous remodelling of the cardiac muscle, </w:t>
      </w:r>
      <w:r>
        <w:rPr>
          <w:rFonts w:ascii="Times New Roman" w:hAnsi="Times New Roman" w:cs="Times New Roman"/>
          <w:sz w:val="24"/>
          <w:szCs w:val="24"/>
          <w:lang w:val="en-GB"/>
        </w:rPr>
        <w:t>except at the apex</w:t>
      </w:r>
      <w:r w:rsidRPr="001338B1">
        <w:rPr>
          <w:rFonts w:ascii="Times New Roman" w:hAnsi="Times New Roman" w:cs="Times New Roman"/>
          <w:sz w:val="24"/>
          <w:szCs w:val="24"/>
          <w:lang w:val="en-GB"/>
        </w:rPr>
        <w:t xml:space="preserve"> where they were of lower amplitude. Unfortunately, these results do not allow concluding whether HDBR induced a real cellular remodelling or only a muscle atrophy.</w:t>
      </w:r>
      <w:r w:rsidRPr="001338B1">
        <w:rPr>
          <w:rFonts w:ascii="Times New Roman" w:hAnsi="Times New Roman" w:cs="Times New Roman"/>
          <w:i/>
          <w:sz w:val="24"/>
          <w:szCs w:val="24"/>
          <w:lang w:val="en-GB"/>
        </w:rPr>
        <w:t xml:space="preserve"> </w:t>
      </w:r>
      <w:r w:rsidRPr="001338B1">
        <w:rPr>
          <w:rFonts w:ascii="Times New Roman" w:hAnsi="Times New Roman" w:cs="Times New Roman"/>
          <w:sz w:val="24"/>
          <w:szCs w:val="24"/>
          <w:lang w:val="en-GB"/>
        </w:rPr>
        <w:t xml:space="preserve">Resistive exercise countermeasure was able to preserve both cardiac mass and contractility during HDBR, thus proving its effectiveness to this aim. Nevertheless, the significant </w:t>
      </w:r>
      <w:r w:rsidR="005F4667" w:rsidRPr="001338B1">
        <w:rPr>
          <w:rFonts w:ascii="Times New Roman" w:hAnsi="Times New Roman" w:cs="Times New Roman"/>
          <w:sz w:val="24"/>
          <w:szCs w:val="24"/>
          <w:lang w:val="en-GB"/>
        </w:rPr>
        <w:t>HDBR</w:t>
      </w:r>
      <w:r w:rsidR="005F4667">
        <w:rPr>
          <w:rFonts w:ascii="Times New Roman" w:hAnsi="Times New Roman" w:cs="Times New Roman"/>
          <w:sz w:val="24"/>
          <w:szCs w:val="24"/>
          <w:lang w:val="en-GB"/>
        </w:rPr>
        <w:t>-</w:t>
      </w:r>
      <w:r w:rsidRPr="001338B1">
        <w:rPr>
          <w:rFonts w:ascii="Times New Roman" w:hAnsi="Times New Roman" w:cs="Times New Roman"/>
          <w:sz w:val="24"/>
          <w:szCs w:val="24"/>
          <w:lang w:val="en-GB"/>
        </w:rPr>
        <w:t xml:space="preserve">induced changes </w:t>
      </w:r>
      <w:r w:rsidR="005F4667">
        <w:rPr>
          <w:rFonts w:ascii="Times New Roman" w:hAnsi="Times New Roman" w:cs="Times New Roman"/>
          <w:sz w:val="24"/>
          <w:szCs w:val="24"/>
          <w:lang w:val="en-GB"/>
        </w:rPr>
        <w:t xml:space="preserve">observed </w:t>
      </w:r>
      <w:r w:rsidRPr="001338B1">
        <w:rPr>
          <w:rFonts w:ascii="Times New Roman" w:hAnsi="Times New Roman" w:cs="Times New Roman"/>
          <w:sz w:val="24"/>
          <w:szCs w:val="24"/>
          <w:lang w:val="en-GB"/>
        </w:rPr>
        <w:t xml:space="preserve">in the CON group had only a limited effect on the </w:t>
      </w:r>
      <w:r w:rsidR="0053379F">
        <w:rPr>
          <w:rFonts w:ascii="Times New Roman" w:hAnsi="Times New Roman" w:cs="Times New Roman"/>
          <w:sz w:val="24"/>
          <w:szCs w:val="24"/>
          <w:lang w:val="en-GB"/>
        </w:rPr>
        <w:t xml:space="preserve">level of </w:t>
      </w:r>
      <w:r w:rsidRPr="001338B1">
        <w:rPr>
          <w:rFonts w:ascii="Times New Roman" w:hAnsi="Times New Roman" w:cs="Times New Roman"/>
          <w:sz w:val="24"/>
          <w:szCs w:val="24"/>
          <w:lang w:val="en-GB"/>
        </w:rPr>
        <w:t>cardiac contractil</w:t>
      </w:r>
      <w:r w:rsidR="0053379F">
        <w:rPr>
          <w:rFonts w:ascii="Times New Roman" w:hAnsi="Times New Roman" w:cs="Times New Roman"/>
          <w:sz w:val="24"/>
          <w:szCs w:val="24"/>
          <w:lang w:val="en-GB"/>
        </w:rPr>
        <w:t>ity</w:t>
      </w:r>
      <w:r w:rsidR="00BF28FD">
        <w:rPr>
          <w:rFonts w:ascii="Times New Roman" w:hAnsi="Times New Roman" w:cs="Times New Roman"/>
          <w:sz w:val="24"/>
          <w:szCs w:val="24"/>
          <w:lang w:val="en-GB"/>
        </w:rPr>
        <w:t xml:space="preserve"> </w:t>
      </w:r>
      <w:r w:rsidR="0053379F">
        <w:rPr>
          <w:rFonts w:ascii="Times New Roman" w:hAnsi="Times New Roman" w:cs="Times New Roman"/>
          <w:sz w:val="24"/>
          <w:szCs w:val="24"/>
          <w:lang w:val="en-GB"/>
        </w:rPr>
        <w:t xml:space="preserve">observed at the </w:t>
      </w:r>
      <w:r w:rsidR="00BF28FD">
        <w:rPr>
          <w:rFonts w:ascii="Times New Roman" w:hAnsi="Times New Roman" w:cs="Times New Roman"/>
          <w:sz w:val="24"/>
          <w:szCs w:val="24"/>
          <w:lang w:val="en-GB"/>
        </w:rPr>
        <w:t>post HDBR tilt</w:t>
      </w:r>
      <w:r w:rsidRPr="001338B1">
        <w:rPr>
          <w:rFonts w:ascii="Times New Roman" w:hAnsi="Times New Roman" w:cs="Times New Roman"/>
          <w:sz w:val="24"/>
          <w:szCs w:val="24"/>
          <w:lang w:val="en-GB"/>
        </w:rPr>
        <w:t xml:space="preserve"> </w:t>
      </w:r>
      <w:r w:rsidR="0053379F">
        <w:rPr>
          <w:rFonts w:ascii="Times New Roman" w:hAnsi="Times New Roman" w:cs="Times New Roman"/>
          <w:sz w:val="24"/>
          <w:szCs w:val="24"/>
          <w:lang w:val="en-GB"/>
        </w:rPr>
        <w:t>80° position</w:t>
      </w:r>
      <w:r w:rsidRPr="001338B1">
        <w:rPr>
          <w:rFonts w:ascii="Times New Roman" w:hAnsi="Times New Roman" w:cs="Times New Roman"/>
          <w:sz w:val="24"/>
          <w:szCs w:val="24"/>
          <w:lang w:val="en-GB"/>
        </w:rPr>
        <w:t xml:space="preserve">. </w:t>
      </w:r>
    </w:p>
    <w:p w14:paraId="76786F00" w14:textId="77777777" w:rsidR="00B87968" w:rsidRDefault="00B87968" w:rsidP="00B87968">
      <w:pPr>
        <w:spacing w:after="0" w:line="240" w:lineRule="auto"/>
        <w:jc w:val="both"/>
        <w:rPr>
          <w:rFonts w:ascii="Times New Roman" w:hAnsi="Times New Roman" w:cs="Times New Roman"/>
          <w:b/>
          <w:szCs w:val="24"/>
          <w:lang w:val="en-GB"/>
        </w:rPr>
      </w:pPr>
    </w:p>
    <w:p w14:paraId="564EC5C9" w14:textId="77777777" w:rsidR="00DE65E2" w:rsidRDefault="00DE65E2" w:rsidP="00B87968">
      <w:pPr>
        <w:spacing w:after="0" w:line="360" w:lineRule="auto"/>
        <w:jc w:val="both"/>
        <w:rPr>
          <w:rFonts w:ascii="Times New Roman" w:hAnsi="Times New Roman" w:cs="Times New Roman"/>
          <w:b/>
          <w:lang w:val="en-GB"/>
        </w:rPr>
      </w:pPr>
    </w:p>
    <w:p w14:paraId="270694A6" w14:textId="77777777" w:rsidR="00DE65E2" w:rsidRDefault="00DE65E2" w:rsidP="00B87968">
      <w:pPr>
        <w:spacing w:after="0" w:line="360" w:lineRule="auto"/>
        <w:jc w:val="both"/>
        <w:rPr>
          <w:rFonts w:ascii="Times New Roman" w:hAnsi="Times New Roman" w:cs="Times New Roman"/>
          <w:b/>
          <w:lang w:val="en-GB"/>
        </w:rPr>
      </w:pPr>
    </w:p>
    <w:p w14:paraId="42817BF9" w14:textId="77777777" w:rsidR="00DE65E2" w:rsidRDefault="00DE65E2" w:rsidP="00B87968">
      <w:pPr>
        <w:spacing w:after="0" w:line="360" w:lineRule="auto"/>
        <w:jc w:val="both"/>
        <w:rPr>
          <w:rFonts w:ascii="Times New Roman" w:hAnsi="Times New Roman" w:cs="Times New Roman"/>
          <w:b/>
          <w:lang w:val="en-GB"/>
        </w:rPr>
      </w:pPr>
    </w:p>
    <w:p w14:paraId="7C7DC6DC" w14:textId="77777777" w:rsidR="00DE65E2" w:rsidRDefault="00DE65E2" w:rsidP="00B87968">
      <w:pPr>
        <w:spacing w:after="0" w:line="360" w:lineRule="auto"/>
        <w:jc w:val="both"/>
        <w:rPr>
          <w:rFonts w:ascii="Times New Roman" w:hAnsi="Times New Roman" w:cs="Times New Roman"/>
          <w:b/>
          <w:lang w:val="en-GB"/>
        </w:rPr>
      </w:pPr>
    </w:p>
    <w:p w14:paraId="0042EA19" w14:textId="77777777" w:rsidR="00DE65E2" w:rsidRDefault="00DE65E2" w:rsidP="00B87968">
      <w:pPr>
        <w:spacing w:after="0" w:line="360" w:lineRule="auto"/>
        <w:jc w:val="both"/>
        <w:rPr>
          <w:rFonts w:ascii="Times New Roman" w:hAnsi="Times New Roman" w:cs="Times New Roman"/>
          <w:b/>
          <w:lang w:val="en-GB"/>
        </w:rPr>
      </w:pPr>
    </w:p>
    <w:p w14:paraId="221B8472" w14:textId="77777777" w:rsidR="00DE65E2" w:rsidRDefault="00DE65E2" w:rsidP="00B87968">
      <w:pPr>
        <w:spacing w:after="0" w:line="360" w:lineRule="auto"/>
        <w:jc w:val="both"/>
        <w:rPr>
          <w:rFonts w:ascii="Times New Roman" w:hAnsi="Times New Roman" w:cs="Times New Roman"/>
          <w:b/>
          <w:lang w:val="en-GB"/>
        </w:rPr>
      </w:pPr>
    </w:p>
    <w:p w14:paraId="14B4C835" w14:textId="77777777" w:rsidR="00DE65E2" w:rsidRDefault="00DE65E2" w:rsidP="00B87968">
      <w:pPr>
        <w:spacing w:after="0" w:line="360" w:lineRule="auto"/>
        <w:jc w:val="both"/>
        <w:rPr>
          <w:rFonts w:ascii="Times New Roman" w:hAnsi="Times New Roman" w:cs="Times New Roman"/>
          <w:b/>
          <w:lang w:val="en-GB"/>
        </w:rPr>
      </w:pPr>
    </w:p>
    <w:p w14:paraId="7671635B" w14:textId="77777777" w:rsidR="00DE65E2" w:rsidRDefault="00DE65E2" w:rsidP="00B87968">
      <w:pPr>
        <w:spacing w:after="0" w:line="360" w:lineRule="auto"/>
        <w:jc w:val="both"/>
        <w:rPr>
          <w:rFonts w:ascii="Times New Roman" w:hAnsi="Times New Roman" w:cs="Times New Roman"/>
          <w:b/>
          <w:lang w:val="en-GB"/>
        </w:rPr>
      </w:pPr>
    </w:p>
    <w:p w14:paraId="76FD8C8C" w14:textId="77777777" w:rsidR="00DE65E2" w:rsidRDefault="00DE65E2" w:rsidP="00B87968">
      <w:pPr>
        <w:spacing w:after="0" w:line="360" w:lineRule="auto"/>
        <w:jc w:val="both"/>
        <w:rPr>
          <w:rFonts w:ascii="Times New Roman" w:hAnsi="Times New Roman" w:cs="Times New Roman"/>
          <w:b/>
          <w:lang w:val="en-GB"/>
        </w:rPr>
      </w:pPr>
    </w:p>
    <w:p w14:paraId="761347C0" w14:textId="77777777" w:rsidR="000704A2" w:rsidRDefault="000704A2" w:rsidP="00B87968">
      <w:pPr>
        <w:spacing w:after="0" w:line="360" w:lineRule="auto"/>
        <w:jc w:val="both"/>
        <w:rPr>
          <w:rFonts w:ascii="Times New Roman" w:hAnsi="Times New Roman" w:cs="Times New Roman"/>
          <w:b/>
          <w:lang w:val="en-GB"/>
        </w:rPr>
      </w:pPr>
    </w:p>
    <w:p w14:paraId="5CB4839D" w14:textId="77777777" w:rsidR="000704A2" w:rsidRDefault="000704A2" w:rsidP="00B87968">
      <w:pPr>
        <w:spacing w:after="0" w:line="360" w:lineRule="auto"/>
        <w:jc w:val="both"/>
        <w:rPr>
          <w:rFonts w:ascii="Times New Roman" w:hAnsi="Times New Roman" w:cs="Times New Roman"/>
          <w:b/>
          <w:lang w:val="en-GB"/>
        </w:rPr>
      </w:pPr>
    </w:p>
    <w:p w14:paraId="759830CB" w14:textId="77777777" w:rsidR="001F5762" w:rsidRDefault="001F5762" w:rsidP="00B87968">
      <w:pPr>
        <w:spacing w:after="0" w:line="360" w:lineRule="auto"/>
        <w:jc w:val="both"/>
        <w:rPr>
          <w:rFonts w:ascii="Times New Roman" w:hAnsi="Times New Roman" w:cs="Times New Roman"/>
          <w:b/>
          <w:lang w:val="en-GB"/>
        </w:rPr>
      </w:pPr>
    </w:p>
    <w:p w14:paraId="6A94DFC4" w14:textId="77777777" w:rsidR="001F5762" w:rsidRDefault="001F5762" w:rsidP="00B87968">
      <w:pPr>
        <w:spacing w:after="0" w:line="360" w:lineRule="auto"/>
        <w:jc w:val="both"/>
        <w:rPr>
          <w:rFonts w:ascii="Times New Roman" w:hAnsi="Times New Roman" w:cs="Times New Roman"/>
          <w:b/>
          <w:lang w:val="en-GB"/>
        </w:rPr>
      </w:pPr>
    </w:p>
    <w:p w14:paraId="6C596480" w14:textId="77777777" w:rsidR="001F5762" w:rsidRDefault="001F5762" w:rsidP="00B87968">
      <w:pPr>
        <w:spacing w:after="0" w:line="360" w:lineRule="auto"/>
        <w:jc w:val="both"/>
        <w:rPr>
          <w:rFonts w:ascii="Times New Roman" w:hAnsi="Times New Roman" w:cs="Times New Roman"/>
          <w:b/>
          <w:lang w:val="en-GB"/>
        </w:rPr>
      </w:pPr>
    </w:p>
    <w:p w14:paraId="1B55AED1" w14:textId="77777777" w:rsidR="00B87968" w:rsidRPr="00002446" w:rsidRDefault="00B87968" w:rsidP="00B87968">
      <w:pPr>
        <w:spacing w:after="0" w:line="360" w:lineRule="auto"/>
        <w:jc w:val="both"/>
        <w:rPr>
          <w:rFonts w:ascii="Times New Roman" w:hAnsi="Times New Roman" w:cs="Times New Roman"/>
          <w:b/>
          <w:lang w:val="en-GB"/>
        </w:rPr>
      </w:pPr>
      <w:r w:rsidRPr="00002446">
        <w:rPr>
          <w:rFonts w:ascii="Times New Roman" w:hAnsi="Times New Roman" w:cs="Times New Roman"/>
          <w:b/>
          <w:lang w:val="en-GB"/>
        </w:rPr>
        <w:t>REFERENCES:</w:t>
      </w:r>
    </w:p>
    <w:p w14:paraId="41204837" w14:textId="27D68235" w:rsidR="00B87968" w:rsidRPr="00002446" w:rsidRDefault="00B87968" w:rsidP="00B87968">
      <w:pPr>
        <w:numPr>
          <w:ilvl w:val="0"/>
          <w:numId w:val="3"/>
        </w:numPr>
        <w:tabs>
          <w:tab w:val="clear" w:pos="540"/>
          <w:tab w:val="num" w:pos="284"/>
        </w:tabs>
        <w:spacing w:after="0" w:line="360" w:lineRule="auto"/>
        <w:ind w:left="284" w:hanging="254"/>
        <w:jc w:val="both"/>
        <w:rPr>
          <w:rFonts w:ascii="Times New Roman" w:hAnsi="Times New Roman" w:cs="Times New Roman"/>
          <w:i/>
          <w:iCs/>
          <w:u w:val="single"/>
          <w:lang w:val="en-US"/>
        </w:rPr>
      </w:pPr>
      <w:r w:rsidRPr="00002446">
        <w:rPr>
          <w:rFonts w:ascii="Times New Roman" w:hAnsi="Times New Roman" w:cs="Times New Roman"/>
          <w:lang w:val="en-US"/>
        </w:rPr>
        <w:lastRenderedPageBreak/>
        <w:t xml:space="preserve">Arbeille, P., G. Fomina, J. Roumy, I. Alferova, </w:t>
      </w:r>
      <w:r w:rsidR="005E6FE2">
        <w:rPr>
          <w:rFonts w:ascii="Times New Roman" w:hAnsi="Times New Roman" w:cs="Times New Roman"/>
          <w:lang w:val="en-US"/>
        </w:rPr>
        <w:t>N. Tobal, and S. Herault</w:t>
      </w:r>
      <w:r w:rsidRPr="00002446">
        <w:rPr>
          <w:rFonts w:ascii="Times New Roman" w:hAnsi="Times New Roman" w:cs="Times New Roman"/>
          <w:lang w:val="en-US"/>
        </w:rPr>
        <w:t xml:space="preserve">. Adaptation of the left heart, cerebral and femoral arteries, and jugular and femoral veins during short- and long-term head-down tilt and spaceflights. </w:t>
      </w:r>
      <w:r w:rsidRPr="00002446">
        <w:rPr>
          <w:rFonts w:ascii="Times New Roman" w:hAnsi="Times New Roman" w:cs="Times New Roman"/>
          <w:iCs/>
          <w:lang w:val="en-US"/>
        </w:rPr>
        <w:t>Eur.J.Appl.Physiol</w:t>
      </w:r>
      <w:r w:rsidR="005E6FE2">
        <w:rPr>
          <w:rFonts w:ascii="Times New Roman" w:hAnsi="Times New Roman" w:cs="Times New Roman"/>
          <w:iCs/>
          <w:lang w:val="en-US"/>
        </w:rPr>
        <w:t>,</w:t>
      </w:r>
      <w:r w:rsidRPr="00002446">
        <w:rPr>
          <w:rFonts w:ascii="Times New Roman" w:hAnsi="Times New Roman" w:cs="Times New Roman"/>
          <w:lang w:val="en-US"/>
        </w:rPr>
        <w:t xml:space="preserve"> </w:t>
      </w:r>
      <w:r w:rsidR="005E6FE2">
        <w:rPr>
          <w:rFonts w:ascii="Times New Roman" w:hAnsi="Times New Roman" w:cs="Times New Roman"/>
          <w:lang w:val="en-US"/>
        </w:rPr>
        <w:t xml:space="preserve">2001, </w:t>
      </w:r>
      <w:r w:rsidRPr="00002446">
        <w:rPr>
          <w:rFonts w:ascii="Times New Roman" w:hAnsi="Times New Roman" w:cs="Times New Roman"/>
          <w:lang w:val="en-US"/>
        </w:rPr>
        <w:t>86: 157-168.</w:t>
      </w:r>
    </w:p>
    <w:p w14:paraId="0E7F39FA" w14:textId="357BD4D0" w:rsidR="00B87968" w:rsidRPr="00002446" w:rsidRDefault="00B87968" w:rsidP="005E6FE2">
      <w:pPr>
        <w:pStyle w:val="Paragraphedeliste"/>
        <w:numPr>
          <w:ilvl w:val="0"/>
          <w:numId w:val="3"/>
        </w:numPr>
        <w:tabs>
          <w:tab w:val="clear" w:pos="540"/>
          <w:tab w:val="num" w:pos="284"/>
          <w:tab w:val="left" w:pos="1134"/>
          <w:tab w:val="left" w:pos="1417"/>
          <w:tab w:val="left" w:pos="2268"/>
        </w:tabs>
        <w:spacing w:after="0" w:line="360" w:lineRule="auto"/>
        <w:ind w:left="284" w:hanging="254"/>
        <w:jc w:val="both"/>
        <w:rPr>
          <w:rFonts w:ascii="Times New Roman" w:hAnsi="Times New Roman" w:cs="Times New Roman"/>
          <w:lang w:val="nl-NL"/>
        </w:rPr>
      </w:pPr>
      <w:r w:rsidRPr="00002446">
        <w:rPr>
          <w:rFonts w:ascii="Times New Roman" w:hAnsi="Times New Roman" w:cs="Times New Roman"/>
          <w:u w:val="single"/>
          <w:lang w:val="en-US"/>
        </w:rPr>
        <w:t>Arbeille Ph</w:t>
      </w:r>
      <w:r w:rsidRPr="00002446">
        <w:rPr>
          <w:rFonts w:ascii="Times New Roman" w:hAnsi="Times New Roman" w:cs="Times New Roman"/>
          <w:lang w:val="en-US"/>
        </w:rPr>
        <w:t xml:space="preserve">, Pottier JM, Patat .F. </w:t>
      </w:r>
      <w:r w:rsidRPr="00002446">
        <w:rPr>
          <w:rFonts w:ascii="Times New Roman" w:hAnsi="Times New Roman" w:cs="Times New Roman"/>
          <w:lang w:val="en-GB"/>
        </w:rPr>
        <w:t xml:space="preserve">Cardiovascular adaptation to zero-G during a long term flight (237 days) on board the Salyut-VII soviet space station (1984). </w:t>
      </w:r>
      <w:r w:rsidRPr="00002446">
        <w:rPr>
          <w:rFonts w:ascii="Times New Roman" w:hAnsi="Times New Roman" w:cs="Times New Roman"/>
          <w:lang w:val="nl-NL"/>
        </w:rPr>
        <w:t>European Space Agency</w:t>
      </w:r>
      <w:r w:rsidR="005E6FE2">
        <w:rPr>
          <w:rFonts w:ascii="Times New Roman" w:hAnsi="Times New Roman" w:cs="Times New Roman"/>
          <w:lang w:val="nl-NL"/>
        </w:rPr>
        <w:t>, 1987 , S P 271 :134-146.</w:t>
      </w:r>
    </w:p>
    <w:p w14:paraId="48156F49" w14:textId="4C6D082E" w:rsidR="00B87968" w:rsidRPr="00002446" w:rsidRDefault="00B87968" w:rsidP="005E6FE2">
      <w:pPr>
        <w:pStyle w:val="Corpsdetexte3"/>
        <w:numPr>
          <w:ilvl w:val="0"/>
          <w:numId w:val="3"/>
        </w:numPr>
        <w:tabs>
          <w:tab w:val="clear" w:pos="540"/>
          <w:tab w:val="num" w:pos="284"/>
        </w:tabs>
        <w:spacing w:line="360" w:lineRule="auto"/>
        <w:ind w:left="284" w:hanging="254"/>
        <w:rPr>
          <w:rFonts w:ascii="Times New Roman" w:hAnsi="Times New Roman" w:cs="Times New Roman"/>
          <w:i/>
          <w:iCs/>
          <w:color w:val="auto"/>
          <w:sz w:val="22"/>
          <w:szCs w:val="22"/>
        </w:rPr>
      </w:pPr>
      <w:r w:rsidRPr="00002446">
        <w:rPr>
          <w:rFonts w:ascii="Times New Roman" w:hAnsi="Times New Roman" w:cs="Times New Roman"/>
          <w:bCs/>
          <w:color w:val="auto"/>
          <w:sz w:val="22"/>
          <w:szCs w:val="22"/>
        </w:rPr>
        <w:t>Arbeille</w:t>
      </w:r>
      <w:r w:rsidRPr="00002446">
        <w:rPr>
          <w:rFonts w:ascii="Times New Roman" w:hAnsi="Times New Roman" w:cs="Times New Roman"/>
          <w:bCs/>
          <w:color w:val="auto"/>
          <w:sz w:val="22"/>
          <w:szCs w:val="22"/>
          <w:vertAlign w:val="superscript"/>
        </w:rPr>
        <w:t xml:space="preserve"> </w:t>
      </w:r>
      <w:r w:rsidRPr="00002446">
        <w:rPr>
          <w:rFonts w:ascii="Times New Roman" w:hAnsi="Times New Roman" w:cs="Times New Roman"/>
          <w:bCs/>
          <w:color w:val="auto"/>
          <w:sz w:val="22"/>
          <w:szCs w:val="22"/>
        </w:rPr>
        <w:t>P, P.Kerbeci, l. Mattar, JK.Shoemaker, R.Hughson.</w:t>
      </w:r>
      <w:r w:rsidRPr="00002446">
        <w:rPr>
          <w:rFonts w:ascii="Times New Roman" w:hAnsi="Times New Roman" w:cs="Times New Roman"/>
          <w:bCs/>
          <w:color w:val="auto"/>
          <w:sz w:val="22"/>
          <w:szCs w:val="22"/>
          <w:vertAlign w:val="superscript"/>
        </w:rPr>
        <w:t xml:space="preserve"> </w:t>
      </w:r>
      <w:r w:rsidRPr="00002446">
        <w:rPr>
          <w:rFonts w:ascii="Times New Roman" w:eastAsia="Times" w:hAnsi="Times New Roman" w:cs="Times New Roman"/>
          <w:color w:val="auto"/>
          <w:sz w:val="22"/>
          <w:szCs w:val="22"/>
          <w:lang w:eastAsia="en-US"/>
        </w:rPr>
        <w:t xml:space="preserve">Insufficient flow reduction during LBNP in both splanchnic &amp; lower limb areas is associated with orthostatic intolerance after bedrest. </w:t>
      </w:r>
      <w:r w:rsidRPr="00002446">
        <w:rPr>
          <w:rFonts w:ascii="Times New Roman" w:eastAsia="Times" w:hAnsi="Times New Roman" w:cs="Times New Roman"/>
          <w:i/>
          <w:iCs/>
          <w:color w:val="auto"/>
          <w:sz w:val="22"/>
          <w:szCs w:val="22"/>
          <w:lang w:eastAsia="en-US"/>
        </w:rPr>
        <w:t>Am J Physiol Heart-Circ</w:t>
      </w:r>
      <w:r w:rsidRPr="00002446">
        <w:rPr>
          <w:rFonts w:ascii="Times New Roman" w:hAnsi="Times New Roman" w:cs="Times New Roman"/>
          <w:i/>
          <w:iCs/>
          <w:color w:val="auto"/>
          <w:sz w:val="22"/>
          <w:szCs w:val="22"/>
        </w:rPr>
        <w:t>;</w:t>
      </w:r>
      <w:r w:rsidR="00B7759A">
        <w:rPr>
          <w:rFonts w:ascii="Times New Roman" w:hAnsi="Times New Roman" w:cs="Times New Roman"/>
          <w:i/>
          <w:iCs/>
          <w:color w:val="auto"/>
          <w:sz w:val="22"/>
          <w:szCs w:val="22"/>
        </w:rPr>
        <w:t>2008, 295(5):1846-54.</w:t>
      </w:r>
    </w:p>
    <w:p w14:paraId="795B1AE2" w14:textId="4140DF94" w:rsidR="00B87968" w:rsidRPr="00B7759A" w:rsidRDefault="00B87968" w:rsidP="00B87968">
      <w:pPr>
        <w:pStyle w:val="Corpsdetexte3"/>
        <w:numPr>
          <w:ilvl w:val="0"/>
          <w:numId w:val="3"/>
        </w:numPr>
        <w:tabs>
          <w:tab w:val="clear" w:pos="540"/>
          <w:tab w:val="num" w:pos="284"/>
        </w:tabs>
        <w:spacing w:line="360" w:lineRule="auto"/>
        <w:ind w:left="284" w:hanging="254"/>
        <w:rPr>
          <w:rFonts w:ascii="Times New Roman" w:hAnsi="Times New Roman" w:cs="Times New Roman"/>
          <w:i/>
          <w:iCs/>
          <w:color w:val="auto"/>
          <w:sz w:val="22"/>
          <w:szCs w:val="22"/>
        </w:rPr>
      </w:pPr>
      <w:r w:rsidRPr="00002446">
        <w:rPr>
          <w:rFonts w:ascii="Times New Roman" w:hAnsi="Times New Roman" w:cs="Times New Roman"/>
          <w:bCs/>
          <w:color w:val="auto"/>
          <w:sz w:val="22"/>
          <w:szCs w:val="22"/>
          <w:lang w:val="fr-FR"/>
        </w:rPr>
        <w:t>Arbeille Ph</w:t>
      </w:r>
      <w:r w:rsidRPr="00002446">
        <w:rPr>
          <w:rFonts w:ascii="Times New Roman" w:hAnsi="Times New Roman" w:cs="Times New Roman"/>
          <w:color w:val="auto"/>
          <w:sz w:val="22"/>
          <w:szCs w:val="22"/>
          <w:lang w:val="fr-FR"/>
        </w:rPr>
        <w:t xml:space="preserve">, D Angoulvant, K Zuj, J  Patier, B Desveaux, L Quilliet, B Charbonnier. </w:t>
      </w:r>
      <w:r w:rsidRPr="00002446">
        <w:rPr>
          <w:rFonts w:ascii="Times New Roman" w:hAnsi="Times New Roman" w:cs="Times New Roman"/>
          <w:color w:val="auto"/>
          <w:sz w:val="22"/>
          <w:szCs w:val="22"/>
        </w:rPr>
        <w:t>4D speckle tracking for assessing improvement of the left ventricle contractility after coronary angioplasty</w:t>
      </w:r>
      <w:r w:rsidRPr="00002446">
        <w:rPr>
          <w:rFonts w:ascii="Times New Roman" w:hAnsi="Times New Roman" w:cs="Times New Roman"/>
          <w:i/>
          <w:iCs/>
          <w:color w:val="auto"/>
          <w:sz w:val="22"/>
          <w:szCs w:val="22"/>
        </w:rPr>
        <w:t xml:space="preserve">. Ultrasound Med </w:t>
      </w:r>
      <w:r w:rsidR="00B7759A">
        <w:rPr>
          <w:rFonts w:ascii="Times New Roman" w:hAnsi="Times New Roman" w:cs="Times New Roman"/>
          <w:i/>
          <w:iCs/>
          <w:color w:val="auto"/>
          <w:sz w:val="22"/>
          <w:szCs w:val="22"/>
        </w:rPr>
        <w:t>boil.</w:t>
      </w:r>
      <w:r w:rsidRPr="00002446">
        <w:rPr>
          <w:rFonts w:ascii="Times New Roman" w:hAnsi="Times New Roman" w:cs="Times New Roman"/>
          <w:i/>
          <w:iCs/>
          <w:color w:val="auto"/>
          <w:sz w:val="22"/>
          <w:szCs w:val="22"/>
        </w:rPr>
        <w:t xml:space="preserve"> </w:t>
      </w:r>
      <w:r w:rsidR="00B7759A">
        <w:rPr>
          <w:rFonts w:ascii="Times New Roman" w:hAnsi="Times New Roman" w:cs="Times New Roman"/>
          <w:i/>
          <w:iCs/>
          <w:color w:val="auto"/>
          <w:sz w:val="22"/>
          <w:szCs w:val="22"/>
        </w:rPr>
        <w:t xml:space="preserve">2013, </w:t>
      </w:r>
      <w:r w:rsidRPr="00002446">
        <w:rPr>
          <w:rFonts w:ascii="Times New Roman" w:hAnsi="Times New Roman" w:cs="Times New Roman"/>
          <w:color w:val="auto"/>
          <w:sz w:val="22"/>
          <w:szCs w:val="22"/>
        </w:rPr>
        <w:t>Vo</w:t>
      </w:r>
      <w:r w:rsidR="00B7759A">
        <w:rPr>
          <w:rFonts w:ascii="Times New Roman" w:hAnsi="Times New Roman" w:cs="Times New Roman"/>
          <w:color w:val="auto"/>
          <w:sz w:val="22"/>
          <w:szCs w:val="22"/>
        </w:rPr>
        <w:t>l. 39, No. 1, pp. 102–110.</w:t>
      </w:r>
    </w:p>
    <w:p w14:paraId="3723485D" w14:textId="1BEAD449" w:rsidR="00B87968" w:rsidRPr="00002446" w:rsidRDefault="00B87968" w:rsidP="00B87968">
      <w:pPr>
        <w:pStyle w:val="Paragraphedeliste"/>
        <w:numPr>
          <w:ilvl w:val="0"/>
          <w:numId w:val="3"/>
        </w:numPr>
        <w:tabs>
          <w:tab w:val="clear" w:pos="540"/>
          <w:tab w:val="num" w:pos="284"/>
        </w:tabs>
        <w:spacing w:line="360" w:lineRule="auto"/>
        <w:ind w:left="284" w:hanging="254"/>
        <w:jc w:val="both"/>
        <w:rPr>
          <w:rFonts w:ascii="Times New Roman" w:hAnsi="Times New Roman" w:cs="Times New Roman"/>
          <w:lang w:val="en-US"/>
        </w:rPr>
      </w:pPr>
      <w:r w:rsidRPr="00002446">
        <w:rPr>
          <w:rFonts w:ascii="Times New Roman" w:hAnsi="Times New Roman" w:cs="Times New Roman"/>
          <w:bCs/>
          <w:lang w:val="en-US"/>
        </w:rPr>
        <w:t>Arbeille Ph,</w:t>
      </w:r>
      <w:r w:rsidRPr="00002446">
        <w:rPr>
          <w:rFonts w:ascii="Times New Roman" w:hAnsi="Times New Roman" w:cs="Times New Roman"/>
          <w:lang w:val="en-US"/>
        </w:rPr>
        <w:t xml:space="preserve"> Zuj K, Guillon L, Guinet P, Custaud M. Heart contractility and syncope. Image focus Acta Cardiologica</w:t>
      </w:r>
      <w:r w:rsidR="00B7759A">
        <w:rPr>
          <w:rFonts w:ascii="Times New Roman" w:hAnsi="Times New Roman" w:cs="Times New Roman"/>
          <w:lang w:val="en-US"/>
        </w:rPr>
        <w:t>. 2014,  69 (6) p701.</w:t>
      </w:r>
    </w:p>
    <w:p w14:paraId="5F9BDFCA" w14:textId="6DB132D8" w:rsidR="00B87968" w:rsidRPr="00002446" w:rsidRDefault="00B87968" w:rsidP="00B87968">
      <w:pPr>
        <w:pStyle w:val="Paragraphedeliste"/>
        <w:numPr>
          <w:ilvl w:val="0"/>
          <w:numId w:val="3"/>
        </w:numPr>
        <w:tabs>
          <w:tab w:val="clear" w:pos="540"/>
          <w:tab w:val="num" w:pos="284"/>
          <w:tab w:val="left" w:pos="1134"/>
          <w:tab w:val="left" w:pos="1417"/>
          <w:tab w:val="left" w:pos="2268"/>
        </w:tabs>
        <w:spacing w:line="360" w:lineRule="auto"/>
        <w:ind w:left="284" w:hanging="254"/>
        <w:jc w:val="both"/>
        <w:rPr>
          <w:rFonts w:ascii="Times New Roman" w:hAnsi="Times New Roman" w:cs="Times New Roman"/>
          <w:lang w:val="nl-NL"/>
        </w:rPr>
      </w:pPr>
      <w:r w:rsidRPr="00002446">
        <w:rPr>
          <w:rFonts w:ascii="Times New Roman" w:hAnsi="Times New Roman" w:cs="Times New Roman"/>
          <w:lang w:val="en-GB"/>
        </w:rPr>
        <w:t>Burns AT, La Gerche A, Mac</w:t>
      </w:r>
      <w:r w:rsidR="00B7759A">
        <w:rPr>
          <w:rFonts w:ascii="Times New Roman" w:hAnsi="Times New Roman" w:cs="Times New Roman"/>
          <w:lang w:val="en-GB"/>
        </w:rPr>
        <w:t xml:space="preserve"> </w:t>
      </w:r>
      <w:r w:rsidRPr="00002446">
        <w:rPr>
          <w:rFonts w:ascii="Times New Roman" w:hAnsi="Times New Roman" w:cs="Times New Roman"/>
          <w:lang w:val="en-GB"/>
        </w:rPr>
        <w:t>Isaac AI, Prior DL. Augmentation of left ventricular torsion with exercise is attenuated with age. J Am Soc Echocardiogr. 2008;</w:t>
      </w:r>
      <w:r w:rsidR="00B7759A">
        <w:rPr>
          <w:rFonts w:ascii="Times New Roman" w:hAnsi="Times New Roman" w:cs="Times New Roman"/>
          <w:lang w:val="en-GB"/>
        </w:rPr>
        <w:t xml:space="preserve"> </w:t>
      </w:r>
      <w:r w:rsidRPr="00002446">
        <w:rPr>
          <w:rFonts w:ascii="Times New Roman" w:hAnsi="Times New Roman" w:cs="Times New Roman"/>
          <w:lang w:val="en-GB"/>
        </w:rPr>
        <w:t>21(4):315–20.</w:t>
      </w:r>
    </w:p>
    <w:p w14:paraId="79E53793" w14:textId="0CC63881" w:rsidR="00B87968" w:rsidRPr="00002446" w:rsidRDefault="00B87968" w:rsidP="00B87968">
      <w:pPr>
        <w:pStyle w:val="Paragraphedeliste"/>
        <w:numPr>
          <w:ilvl w:val="0"/>
          <w:numId w:val="3"/>
        </w:numPr>
        <w:tabs>
          <w:tab w:val="clear" w:pos="540"/>
          <w:tab w:val="num" w:pos="284"/>
          <w:tab w:val="left" w:pos="1134"/>
          <w:tab w:val="left" w:pos="1417"/>
          <w:tab w:val="left" w:pos="2268"/>
        </w:tabs>
        <w:spacing w:after="0" w:line="360" w:lineRule="auto"/>
        <w:ind w:left="284" w:hanging="254"/>
        <w:jc w:val="both"/>
        <w:rPr>
          <w:rFonts w:ascii="Times New Roman" w:hAnsi="Times New Roman" w:cs="Times New Roman"/>
          <w:lang w:val="en-GB"/>
        </w:rPr>
      </w:pPr>
      <w:r w:rsidRPr="00002446">
        <w:rPr>
          <w:rFonts w:ascii="Times New Roman" w:hAnsi="Times New Roman" w:cs="Times New Roman"/>
          <w:lang w:val="en-GB"/>
        </w:rPr>
        <w:t>Bun</w:t>
      </w:r>
      <w:r w:rsidR="00B7759A">
        <w:rPr>
          <w:rFonts w:ascii="Times New Roman" w:hAnsi="Times New Roman" w:cs="Times New Roman"/>
          <w:lang w:val="en-GB"/>
        </w:rPr>
        <w:t>go H.W., and J.B Charles</w:t>
      </w:r>
      <w:r w:rsidRPr="00002446">
        <w:rPr>
          <w:rFonts w:ascii="Times New Roman" w:hAnsi="Times New Roman" w:cs="Times New Roman"/>
          <w:lang w:val="en-GB"/>
        </w:rPr>
        <w:t xml:space="preserve">. The human cardiovascular system in the absence of gravity. IAF International Space Agency </w:t>
      </w:r>
      <w:r w:rsidR="00B7759A">
        <w:rPr>
          <w:rFonts w:ascii="Times New Roman" w:hAnsi="Times New Roman" w:cs="Times New Roman"/>
          <w:lang w:val="en-GB"/>
        </w:rPr>
        <w:t>1985,</w:t>
      </w:r>
      <w:r w:rsidRPr="00002446">
        <w:rPr>
          <w:rFonts w:ascii="Times New Roman" w:hAnsi="Times New Roman" w:cs="Times New Roman"/>
          <w:lang w:val="en-GB"/>
        </w:rPr>
        <w:t>– 135.</w:t>
      </w:r>
    </w:p>
    <w:p w14:paraId="6991F185" w14:textId="2B7259BF" w:rsidR="00B87968" w:rsidRPr="00002446" w:rsidRDefault="00B87968" w:rsidP="00B87968">
      <w:pPr>
        <w:pStyle w:val="Lgende"/>
        <w:numPr>
          <w:ilvl w:val="0"/>
          <w:numId w:val="3"/>
        </w:numPr>
        <w:tabs>
          <w:tab w:val="clear" w:pos="540"/>
          <w:tab w:val="num" w:pos="284"/>
        </w:tabs>
        <w:spacing w:after="0" w:line="360" w:lineRule="auto"/>
        <w:ind w:left="284" w:hanging="254"/>
        <w:jc w:val="both"/>
        <w:rPr>
          <w:rFonts w:ascii="Times New Roman" w:hAnsi="Times New Roman" w:cs="Times New Roman"/>
          <w:b w:val="0"/>
          <w:color w:val="auto"/>
          <w:sz w:val="22"/>
          <w:szCs w:val="22"/>
          <w:lang w:val="en-US"/>
        </w:rPr>
      </w:pPr>
      <w:r w:rsidRPr="00002446">
        <w:rPr>
          <w:rFonts w:ascii="Times New Roman" w:hAnsi="Times New Roman" w:cs="Times New Roman"/>
          <w:b w:val="0"/>
          <w:color w:val="auto"/>
          <w:sz w:val="22"/>
          <w:szCs w:val="22"/>
          <w:lang w:val="en-US"/>
        </w:rPr>
        <w:t xml:space="preserve">Bennet WM, Connacher AA, Scrimgeour CM, Smith K, Rennie MJ. Increase in anterior tibialis muscle protein synthesis in healthy man during mixed amino acid infusion: studies of incorporation of [1-13C]leucine. </w:t>
      </w:r>
      <w:r w:rsidRPr="00002446">
        <w:rPr>
          <w:rFonts w:ascii="Times New Roman" w:hAnsi="Times New Roman" w:cs="Times New Roman"/>
          <w:b w:val="0"/>
          <w:i/>
          <w:color w:val="auto"/>
          <w:sz w:val="22"/>
          <w:szCs w:val="22"/>
          <w:lang w:val="en-US"/>
        </w:rPr>
        <w:t>Clin Sci (Lond).</w:t>
      </w:r>
      <w:r w:rsidRPr="00002446">
        <w:rPr>
          <w:rFonts w:ascii="Times New Roman" w:hAnsi="Times New Roman" w:cs="Times New Roman"/>
          <w:b w:val="0"/>
          <w:color w:val="auto"/>
          <w:sz w:val="22"/>
          <w:szCs w:val="22"/>
          <w:lang w:val="en-US"/>
        </w:rPr>
        <w:t xml:space="preserve"> 1989;</w:t>
      </w:r>
      <w:r w:rsidR="00B7759A">
        <w:rPr>
          <w:rFonts w:ascii="Times New Roman" w:hAnsi="Times New Roman" w:cs="Times New Roman"/>
          <w:b w:val="0"/>
          <w:color w:val="auto"/>
          <w:sz w:val="22"/>
          <w:szCs w:val="22"/>
          <w:lang w:val="en-US"/>
        </w:rPr>
        <w:t xml:space="preserve"> </w:t>
      </w:r>
      <w:r w:rsidRPr="00002446">
        <w:rPr>
          <w:rFonts w:ascii="Times New Roman" w:hAnsi="Times New Roman" w:cs="Times New Roman"/>
          <w:b w:val="0"/>
          <w:color w:val="auto"/>
          <w:sz w:val="22"/>
          <w:szCs w:val="22"/>
          <w:lang w:val="en-US"/>
        </w:rPr>
        <w:t>76:447-454</w:t>
      </w:r>
    </w:p>
    <w:p w14:paraId="1EEB638B" w14:textId="0F7705CF" w:rsidR="00B87968" w:rsidRPr="00002446" w:rsidRDefault="00B87968" w:rsidP="00B87968">
      <w:pPr>
        <w:pStyle w:val="Paragraphedeliste"/>
        <w:numPr>
          <w:ilvl w:val="0"/>
          <w:numId w:val="3"/>
        </w:numPr>
        <w:tabs>
          <w:tab w:val="clear" w:pos="540"/>
          <w:tab w:val="num" w:pos="284"/>
          <w:tab w:val="left" w:pos="426"/>
        </w:tabs>
        <w:spacing w:after="0" w:line="360" w:lineRule="auto"/>
        <w:ind w:left="284" w:hanging="254"/>
        <w:rPr>
          <w:rFonts w:ascii="Times New Roman" w:hAnsi="Times New Roman" w:cs="Times New Roman"/>
          <w:lang w:val="en-US"/>
        </w:rPr>
      </w:pPr>
      <w:r w:rsidRPr="0028399A">
        <w:rPr>
          <w:rStyle w:val="Lienhypertexte"/>
          <w:rFonts w:ascii="Times New Roman" w:hAnsi="Times New Roman" w:cs="Times New Roman"/>
          <w:color w:val="auto"/>
          <w:lang w:val="en-US"/>
        </w:rPr>
        <w:t>Caiani EG</w:t>
      </w:r>
      <w:r w:rsidRPr="00002446">
        <w:rPr>
          <w:rFonts w:ascii="Times New Roman" w:hAnsi="Times New Roman" w:cs="Times New Roman"/>
          <w:lang w:val="en-US"/>
        </w:rPr>
        <w:t xml:space="preserve">, </w:t>
      </w:r>
      <w:hyperlink r:id="rId10" w:history="1">
        <w:r w:rsidRPr="00002446">
          <w:rPr>
            <w:rStyle w:val="Lienhypertexte"/>
            <w:rFonts w:ascii="Times New Roman" w:hAnsi="Times New Roman" w:cs="Times New Roman"/>
            <w:color w:val="auto"/>
            <w:lang w:val="en-US"/>
          </w:rPr>
          <w:t>Weinert L</w:t>
        </w:r>
      </w:hyperlink>
      <w:r w:rsidRPr="00002446">
        <w:rPr>
          <w:rFonts w:ascii="Times New Roman" w:hAnsi="Times New Roman" w:cs="Times New Roman"/>
          <w:lang w:val="en-US"/>
        </w:rPr>
        <w:t xml:space="preserve">, </w:t>
      </w:r>
      <w:r w:rsidRPr="0015429F">
        <w:rPr>
          <w:rStyle w:val="Lienhypertexte"/>
          <w:rFonts w:ascii="Times New Roman" w:hAnsi="Times New Roman" w:cs="Times New Roman"/>
          <w:color w:val="auto"/>
          <w:lang w:val="en-US"/>
        </w:rPr>
        <w:t>Takeuchi M</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Veronesi F</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Sugeng L</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Corsi C</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Capderou A</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Cerutti S</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Vaïda P</w:t>
      </w:r>
      <w:r w:rsidRPr="00002446">
        <w:rPr>
          <w:rFonts w:ascii="Times New Roman" w:hAnsi="Times New Roman" w:cs="Times New Roman"/>
          <w:lang w:val="en-US"/>
        </w:rPr>
        <w:t xml:space="preserve">, Lang RM. Evaluation of alterations on mitral annulus velocities, strain, and strain rates due to abrupt changes in preload elicited by parabolic flight. </w:t>
      </w:r>
      <w:r w:rsidR="00B7759A">
        <w:rPr>
          <w:rStyle w:val="Lienhypertexte"/>
          <w:rFonts w:ascii="Times New Roman" w:hAnsi="Times New Roman" w:cs="Times New Roman"/>
          <w:color w:val="auto"/>
          <w:lang w:val="en-US"/>
        </w:rPr>
        <w:t>J Appl Physiol. (</w:t>
      </w:r>
      <w:r w:rsidRPr="0028399A">
        <w:rPr>
          <w:rStyle w:val="Lienhypertexte"/>
          <w:rFonts w:ascii="Times New Roman" w:hAnsi="Times New Roman" w:cs="Times New Roman"/>
          <w:color w:val="auto"/>
          <w:lang w:val="en-US"/>
        </w:rPr>
        <w:t>1985).</w:t>
      </w:r>
      <w:r w:rsidRPr="00002446">
        <w:rPr>
          <w:rFonts w:ascii="Times New Roman" w:hAnsi="Times New Roman" w:cs="Times New Roman"/>
          <w:lang w:val="en-US"/>
        </w:rPr>
        <w:t xml:space="preserve"> 2007 Jul;103(1):80-7.</w:t>
      </w:r>
    </w:p>
    <w:p w14:paraId="4756985F" w14:textId="3E99BD53" w:rsidR="00B87968" w:rsidRPr="00002446" w:rsidRDefault="00B87968" w:rsidP="00B87968">
      <w:pPr>
        <w:pStyle w:val="Paragraphedeliste"/>
        <w:numPr>
          <w:ilvl w:val="0"/>
          <w:numId w:val="3"/>
        </w:numPr>
        <w:tabs>
          <w:tab w:val="clear" w:pos="540"/>
          <w:tab w:val="num" w:pos="284"/>
          <w:tab w:val="left" w:pos="426"/>
        </w:tabs>
        <w:spacing w:after="0" w:line="360" w:lineRule="auto"/>
        <w:ind w:left="284" w:hanging="254"/>
        <w:rPr>
          <w:rFonts w:ascii="Times New Roman" w:hAnsi="Times New Roman" w:cs="Times New Roman"/>
          <w:lang w:val="en-US"/>
        </w:rPr>
      </w:pPr>
      <w:r w:rsidRPr="0028399A">
        <w:rPr>
          <w:rStyle w:val="Lienhypertexte"/>
          <w:rFonts w:ascii="Times New Roman" w:hAnsi="Times New Roman" w:cs="Times New Roman"/>
          <w:color w:val="auto"/>
        </w:rPr>
        <w:t>Caiani EG</w:t>
      </w:r>
      <w:r w:rsidRPr="00002446">
        <w:rPr>
          <w:rFonts w:ascii="Times New Roman" w:hAnsi="Times New Roman" w:cs="Times New Roman"/>
        </w:rPr>
        <w:t xml:space="preserve">, </w:t>
      </w:r>
      <w:r w:rsidRPr="0028399A">
        <w:rPr>
          <w:rStyle w:val="Lienhypertexte"/>
          <w:rFonts w:ascii="Times New Roman" w:hAnsi="Times New Roman" w:cs="Times New Roman"/>
          <w:color w:val="auto"/>
        </w:rPr>
        <w:t>Massabuau P</w:t>
      </w:r>
      <w:r w:rsidRPr="00002446">
        <w:rPr>
          <w:rFonts w:ascii="Times New Roman" w:hAnsi="Times New Roman" w:cs="Times New Roman"/>
        </w:rPr>
        <w:t xml:space="preserve">, </w:t>
      </w:r>
      <w:r w:rsidRPr="0028399A">
        <w:rPr>
          <w:rStyle w:val="Lienhypertexte"/>
          <w:rFonts w:ascii="Times New Roman" w:hAnsi="Times New Roman" w:cs="Times New Roman"/>
          <w:color w:val="auto"/>
        </w:rPr>
        <w:t>Weinert L</w:t>
      </w:r>
      <w:r w:rsidRPr="00002446">
        <w:rPr>
          <w:rFonts w:ascii="Times New Roman" w:hAnsi="Times New Roman" w:cs="Times New Roman"/>
        </w:rPr>
        <w:t xml:space="preserve">, </w:t>
      </w:r>
      <w:r w:rsidRPr="0028399A">
        <w:rPr>
          <w:rStyle w:val="Lienhypertexte"/>
          <w:rFonts w:ascii="Times New Roman" w:hAnsi="Times New Roman" w:cs="Times New Roman"/>
          <w:color w:val="auto"/>
        </w:rPr>
        <w:t>Vaïda P</w:t>
      </w:r>
      <w:r w:rsidRPr="00002446">
        <w:rPr>
          <w:rFonts w:ascii="Times New Roman" w:hAnsi="Times New Roman" w:cs="Times New Roman"/>
        </w:rPr>
        <w:t xml:space="preserve">, </w:t>
      </w:r>
      <w:r w:rsidRPr="0028399A">
        <w:rPr>
          <w:rStyle w:val="Lienhypertexte"/>
          <w:rFonts w:ascii="Times New Roman" w:hAnsi="Times New Roman" w:cs="Times New Roman"/>
          <w:color w:val="auto"/>
        </w:rPr>
        <w:t>Lang RM</w:t>
      </w:r>
      <w:r w:rsidRPr="00002446">
        <w:rPr>
          <w:rFonts w:ascii="Times New Roman" w:hAnsi="Times New Roman" w:cs="Times New Roman"/>
        </w:rPr>
        <w:t xml:space="preserve">. </w:t>
      </w:r>
      <w:r w:rsidRPr="00002446">
        <w:rPr>
          <w:rFonts w:ascii="Times New Roman" w:hAnsi="Times New Roman" w:cs="Times New Roman"/>
          <w:lang w:val="en-US"/>
        </w:rPr>
        <w:t xml:space="preserve">Effects of 5 days of head-down bed rest, with and without short-arm centrifugation as countermeasure, on cardiac function in males (BR-AG1 study). </w:t>
      </w:r>
      <w:r w:rsidRPr="00B7759A">
        <w:rPr>
          <w:rStyle w:val="Lienhypertexte"/>
          <w:rFonts w:ascii="Times New Roman" w:hAnsi="Times New Roman" w:cs="Times New Roman"/>
          <w:color w:val="auto"/>
          <w:u w:val="none"/>
          <w:lang w:val="en-US"/>
        </w:rPr>
        <w:t>J Appl Physiol (1985).</w:t>
      </w:r>
      <w:r w:rsidRPr="00B7759A">
        <w:rPr>
          <w:rFonts w:ascii="Times New Roman" w:hAnsi="Times New Roman" w:cs="Times New Roman"/>
          <w:lang w:val="en-US"/>
        </w:rPr>
        <w:t xml:space="preserve"> 2014</w:t>
      </w:r>
      <w:r w:rsidR="00B7759A">
        <w:rPr>
          <w:rFonts w:ascii="Times New Roman" w:hAnsi="Times New Roman" w:cs="Times New Roman"/>
          <w:lang w:val="en-US"/>
        </w:rPr>
        <w:t>,</w:t>
      </w:r>
      <w:r w:rsidRPr="00B7759A">
        <w:rPr>
          <w:rFonts w:ascii="Times New Roman" w:hAnsi="Times New Roman" w:cs="Times New Roman"/>
          <w:lang w:val="en-US"/>
        </w:rPr>
        <w:t xml:space="preserve"> Sep 15;117(6):624-32. doi: 10.1152/</w:t>
      </w:r>
      <w:r w:rsidR="00B7759A">
        <w:rPr>
          <w:rFonts w:ascii="Times New Roman" w:hAnsi="Times New Roman" w:cs="Times New Roman"/>
          <w:lang w:val="en-US"/>
        </w:rPr>
        <w:t xml:space="preserve"> </w:t>
      </w:r>
      <w:r w:rsidRPr="00B7759A">
        <w:rPr>
          <w:rFonts w:ascii="Times New Roman" w:hAnsi="Times New Roman" w:cs="Times New Roman"/>
          <w:lang w:val="en-US"/>
        </w:rPr>
        <w:t>japplphysiol.</w:t>
      </w:r>
      <w:r w:rsidR="00B7759A">
        <w:rPr>
          <w:rFonts w:ascii="Times New Roman" w:hAnsi="Times New Roman" w:cs="Times New Roman"/>
          <w:lang w:val="en-US"/>
        </w:rPr>
        <w:t xml:space="preserve"> </w:t>
      </w:r>
      <w:r w:rsidRPr="00B7759A">
        <w:rPr>
          <w:rFonts w:ascii="Times New Roman" w:hAnsi="Times New Roman" w:cs="Times New Roman"/>
          <w:lang w:val="en-US"/>
        </w:rPr>
        <w:t>00122.2014. Epub 2014 Jul 31</w:t>
      </w:r>
    </w:p>
    <w:p w14:paraId="60205C49" w14:textId="77777777" w:rsidR="00B87968" w:rsidRPr="00002446" w:rsidRDefault="00B87968" w:rsidP="00B87968">
      <w:pPr>
        <w:pStyle w:val="Paragraphedeliste"/>
        <w:numPr>
          <w:ilvl w:val="0"/>
          <w:numId w:val="3"/>
        </w:numPr>
        <w:tabs>
          <w:tab w:val="clear" w:pos="540"/>
          <w:tab w:val="num" w:pos="284"/>
          <w:tab w:val="left" w:pos="426"/>
        </w:tabs>
        <w:spacing w:after="0" w:line="360" w:lineRule="auto"/>
        <w:ind w:left="284" w:hanging="254"/>
        <w:rPr>
          <w:rFonts w:ascii="Times New Roman" w:hAnsi="Times New Roman" w:cs="Times New Roman"/>
          <w:lang w:val="en-US"/>
        </w:rPr>
      </w:pPr>
      <w:r w:rsidRPr="00002446">
        <w:rPr>
          <w:rFonts w:ascii="Times New Roman" w:hAnsi="Times New Roman" w:cs="Times New Roman"/>
          <w:spacing w:val="2"/>
          <w:shd w:val="clear" w:color="auto" w:fill="FCFCFC"/>
          <w:lang w:val="en-US"/>
        </w:rPr>
        <w:t>Cerqueira MD, Weissman NJ, Dilsizian V. Standardized myocardial segmentation and nomenclature for tomographic imaging of the heart: a statement for healthcare professionals from the Cardiac Imaging Committee of the Council on Clinical Cardiology of the American Heart Association. Circulation; 2002; 105:539–542</w:t>
      </w:r>
    </w:p>
    <w:p w14:paraId="54814C50" w14:textId="2B00E1FC" w:rsidR="00B87968" w:rsidRDefault="00B87968" w:rsidP="00B87968">
      <w:pPr>
        <w:pStyle w:val="Paragraphedeliste"/>
        <w:numPr>
          <w:ilvl w:val="0"/>
          <w:numId w:val="3"/>
        </w:numPr>
        <w:tabs>
          <w:tab w:val="clear" w:pos="540"/>
          <w:tab w:val="num" w:pos="284"/>
          <w:tab w:val="left" w:pos="426"/>
        </w:tabs>
        <w:spacing w:after="0" w:line="360" w:lineRule="auto"/>
        <w:ind w:left="284" w:hanging="254"/>
        <w:rPr>
          <w:rFonts w:ascii="Times New Roman" w:hAnsi="Times New Roman" w:cs="Times New Roman"/>
          <w:lang w:val="en-US"/>
        </w:rPr>
      </w:pPr>
      <w:r w:rsidRPr="0028399A">
        <w:rPr>
          <w:rStyle w:val="Lienhypertexte"/>
          <w:rFonts w:ascii="Times New Roman" w:hAnsi="Times New Roman" w:cs="Times New Roman"/>
          <w:color w:val="auto"/>
          <w:lang w:val="en-US"/>
        </w:rPr>
        <w:t>Demangel R</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Treffel L</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Py G</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Brioche T</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Pagano AF</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Bareille MP</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Beck A</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Pessemesse L</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Candau R</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Gharib C</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Chopard A</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Millet C</w:t>
      </w:r>
      <w:r w:rsidRPr="0028399A">
        <w:rPr>
          <w:rFonts w:ascii="Times New Roman" w:hAnsi="Times New Roman" w:cs="Times New Roman"/>
          <w:lang w:val="en-US"/>
        </w:rPr>
        <w:t xml:space="preserve">. </w:t>
      </w:r>
      <w:r w:rsidRPr="00002446">
        <w:rPr>
          <w:rFonts w:ascii="Times New Roman" w:hAnsi="Times New Roman" w:cs="Times New Roman"/>
          <w:lang w:val="en-US"/>
        </w:rPr>
        <w:t xml:space="preserve">Early structural and functional signature of 3-day human skeletal </w:t>
      </w:r>
      <w:r w:rsidRPr="00002446">
        <w:rPr>
          <w:rStyle w:val="highlight"/>
          <w:rFonts w:ascii="Times New Roman" w:hAnsi="Times New Roman" w:cs="Times New Roman"/>
          <w:lang w:val="en-US"/>
        </w:rPr>
        <w:t>muscle</w:t>
      </w:r>
      <w:r w:rsidRPr="00002446">
        <w:rPr>
          <w:rFonts w:ascii="Times New Roman" w:hAnsi="Times New Roman" w:cs="Times New Roman"/>
          <w:lang w:val="en-US"/>
        </w:rPr>
        <w:t xml:space="preserve"> disuse using the dry immersion model. </w:t>
      </w:r>
      <w:r w:rsidRPr="00B7759A">
        <w:rPr>
          <w:rStyle w:val="Lienhypertexte"/>
          <w:rFonts w:ascii="Times New Roman" w:hAnsi="Times New Roman" w:cs="Times New Roman"/>
          <w:i/>
          <w:color w:val="auto"/>
          <w:u w:val="none"/>
          <w:lang w:val="en-US"/>
        </w:rPr>
        <w:t>J Physiol</w:t>
      </w:r>
      <w:r w:rsidRPr="00B7759A">
        <w:rPr>
          <w:rStyle w:val="Lienhypertexte"/>
          <w:rFonts w:ascii="Times New Roman" w:hAnsi="Times New Roman" w:cs="Times New Roman"/>
          <w:color w:val="auto"/>
          <w:u w:val="none"/>
          <w:lang w:val="en-US"/>
        </w:rPr>
        <w:t>.</w:t>
      </w:r>
      <w:r w:rsidRPr="0028399A">
        <w:rPr>
          <w:rFonts w:ascii="Times New Roman" w:hAnsi="Times New Roman" w:cs="Times New Roman"/>
          <w:lang w:val="en-US"/>
        </w:rPr>
        <w:t xml:space="preserve"> 2017 Jul 1;</w:t>
      </w:r>
      <w:r w:rsidR="00B7759A">
        <w:rPr>
          <w:rFonts w:ascii="Times New Roman" w:hAnsi="Times New Roman" w:cs="Times New Roman"/>
          <w:lang w:val="en-US"/>
        </w:rPr>
        <w:t xml:space="preserve"> </w:t>
      </w:r>
      <w:r w:rsidRPr="0028399A">
        <w:rPr>
          <w:rFonts w:ascii="Times New Roman" w:hAnsi="Times New Roman" w:cs="Times New Roman"/>
          <w:lang w:val="en-US"/>
        </w:rPr>
        <w:t>595(13):4301-4315. doi: 10.1113/JP273895. Epub 2017 Apr 23.</w:t>
      </w:r>
    </w:p>
    <w:p w14:paraId="07E14F70" w14:textId="6BA492FF" w:rsidR="00135A93" w:rsidRPr="00B438FA" w:rsidRDefault="00135A93" w:rsidP="00B87968">
      <w:pPr>
        <w:pStyle w:val="Paragraphedeliste"/>
        <w:numPr>
          <w:ilvl w:val="0"/>
          <w:numId w:val="3"/>
        </w:numPr>
        <w:tabs>
          <w:tab w:val="clear" w:pos="540"/>
          <w:tab w:val="num" w:pos="284"/>
          <w:tab w:val="left" w:pos="426"/>
        </w:tabs>
        <w:spacing w:after="0" w:line="360" w:lineRule="auto"/>
        <w:ind w:left="284" w:hanging="254"/>
        <w:rPr>
          <w:rFonts w:ascii="Times New Roman" w:hAnsi="Times New Roman" w:cs="Times New Roman"/>
          <w:lang w:val="en-US"/>
        </w:rPr>
      </w:pPr>
      <w:r w:rsidRPr="00C70018">
        <w:rPr>
          <w:rFonts w:ascii="Times New Roman" w:hAnsi="Times New Roman" w:cs="Times New Roman"/>
          <w:lang w:val="en-US"/>
        </w:rPr>
        <w:lastRenderedPageBreak/>
        <w:t xml:space="preserve">Demontis GC, Germani MM, Caiani EG, Barravecchia I, Passino C, Angeloni D. Human pathophysiological adaptations to the space environment. </w:t>
      </w:r>
      <w:r w:rsidRPr="00C70018">
        <w:rPr>
          <w:rFonts w:ascii="Times New Roman" w:hAnsi="Times New Roman" w:cs="Times New Roman"/>
          <w:i/>
          <w:lang w:val="en-US"/>
        </w:rPr>
        <w:t>Front Physiol.</w:t>
      </w:r>
      <w:r w:rsidRPr="00C70018">
        <w:rPr>
          <w:rFonts w:ascii="Times New Roman" w:hAnsi="Times New Roman" w:cs="Times New Roman"/>
          <w:lang w:val="en-US"/>
        </w:rPr>
        <w:t xml:space="preserve"> 2017 Aug 2;8:547</w:t>
      </w:r>
    </w:p>
    <w:p w14:paraId="7F597333" w14:textId="4A1D0891" w:rsidR="00B87968" w:rsidRPr="00002446" w:rsidRDefault="00B87968" w:rsidP="008971A7">
      <w:pPr>
        <w:pStyle w:val="Lgende"/>
        <w:numPr>
          <w:ilvl w:val="0"/>
          <w:numId w:val="3"/>
        </w:numPr>
        <w:tabs>
          <w:tab w:val="clear" w:pos="540"/>
          <w:tab w:val="num" w:pos="284"/>
          <w:tab w:val="left" w:pos="426"/>
        </w:tabs>
        <w:spacing w:after="0" w:line="360" w:lineRule="auto"/>
        <w:ind w:left="284" w:hanging="254"/>
        <w:jc w:val="both"/>
        <w:rPr>
          <w:rFonts w:ascii="Times New Roman" w:hAnsi="Times New Roman" w:cs="Times New Roman"/>
          <w:b w:val="0"/>
          <w:color w:val="auto"/>
          <w:sz w:val="22"/>
          <w:szCs w:val="22"/>
          <w:lang w:val="en-US"/>
        </w:rPr>
      </w:pPr>
      <w:r w:rsidRPr="00002446">
        <w:rPr>
          <w:rFonts w:ascii="Times New Roman" w:hAnsi="Times New Roman" w:cs="Times New Roman"/>
          <w:b w:val="0"/>
          <w:color w:val="auto"/>
          <w:sz w:val="22"/>
          <w:szCs w:val="22"/>
          <w:lang w:val="en-GB"/>
        </w:rPr>
        <w:t xml:space="preserve">Dorfman TA,Levine BD, Tillery T, Peshock RM, Hasting JL, Schneider SM, Macias B, Biolo G, Hargens A. Cardiac atrophy in women following bedrest. </w:t>
      </w:r>
      <w:r w:rsidR="00B7759A">
        <w:rPr>
          <w:rFonts w:ascii="Times New Roman" w:hAnsi="Times New Roman" w:cs="Times New Roman"/>
          <w:b w:val="0"/>
          <w:i/>
          <w:color w:val="auto"/>
          <w:sz w:val="22"/>
          <w:szCs w:val="22"/>
          <w:lang w:val="en-GB"/>
        </w:rPr>
        <w:t>J Appl</w:t>
      </w:r>
      <w:r w:rsidRPr="00B7759A">
        <w:rPr>
          <w:rFonts w:ascii="Times New Roman" w:hAnsi="Times New Roman" w:cs="Times New Roman"/>
          <w:b w:val="0"/>
          <w:i/>
          <w:color w:val="auto"/>
          <w:sz w:val="22"/>
          <w:szCs w:val="22"/>
          <w:lang w:val="en-GB"/>
        </w:rPr>
        <w:t xml:space="preserve"> Physiol</w:t>
      </w:r>
      <w:r w:rsidR="00B7759A">
        <w:rPr>
          <w:rFonts w:ascii="Times New Roman" w:hAnsi="Times New Roman" w:cs="Times New Roman"/>
          <w:b w:val="0"/>
          <w:color w:val="auto"/>
          <w:sz w:val="22"/>
          <w:szCs w:val="22"/>
          <w:lang w:val="en-GB"/>
        </w:rPr>
        <w:t>. 2007, 103 68; 8-16.</w:t>
      </w:r>
      <w:r w:rsidRPr="00002446">
        <w:rPr>
          <w:rFonts w:ascii="Times New Roman" w:hAnsi="Times New Roman" w:cs="Times New Roman"/>
          <w:b w:val="0"/>
          <w:color w:val="auto"/>
          <w:sz w:val="22"/>
          <w:szCs w:val="22"/>
          <w:lang w:val="en-GB"/>
        </w:rPr>
        <w:t xml:space="preserve"> </w:t>
      </w:r>
    </w:p>
    <w:p w14:paraId="25A55913" w14:textId="53A61E64" w:rsidR="00B87968" w:rsidRDefault="00B87968" w:rsidP="008971A7">
      <w:pPr>
        <w:pStyle w:val="Paragraphedeliste"/>
        <w:numPr>
          <w:ilvl w:val="0"/>
          <w:numId w:val="3"/>
        </w:numPr>
        <w:tabs>
          <w:tab w:val="clear" w:pos="540"/>
          <w:tab w:val="num" w:pos="284"/>
          <w:tab w:val="left" w:pos="426"/>
          <w:tab w:val="left" w:pos="1134"/>
          <w:tab w:val="left" w:pos="1417"/>
          <w:tab w:val="left" w:pos="2268"/>
        </w:tabs>
        <w:spacing w:after="0" w:line="360" w:lineRule="auto"/>
        <w:ind w:left="284" w:hanging="254"/>
        <w:jc w:val="both"/>
        <w:rPr>
          <w:rFonts w:ascii="Times New Roman" w:hAnsi="Times New Roman" w:cs="Times New Roman"/>
          <w:lang w:val="en-US"/>
        </w:rPr>
      </w:pPr>
      <w:r w:rsidRPr="00002446">
        <w:rPr>
          <w:rFonts w:ascii="Times New Roman" w:hAnsi="Times New Roman" w:cs="Times New Roman"/>
          <w:lang w:val="en-US"/>
        </w:rPr>
        <w:t xml:space="preserve">Ferrando AA, Tipton KD, Bamman MM, Wolfe RR. Resistance exercise maintains skeletal muscle protein synthesis during bed rest. </w:t>
      </w:r>
      <w:r w:rsidRPr="00002446">
        <w:rPr>
          <w:rFonts w:ascii="Times New Roman" w:hAnsi="Times New Roman" w:cs="Times New Roman"/>
          <w:i/>
          <w:lang w:val="en-US"/>
        </w:rPr>
        <w:t>J Appl Physiol.</w:t>
      </w:r>
      <w:r w:rsidRPr="00002446">
        <w:rPr>
          <w:rFonts w:ascii="Times New Roman" w:hAnsi="Times New Roman" w:cs="Times New Roman"/>
          <w:lang w:val="en-US"/>
        </w:rPr>
        <w:t xml:space="preserve"> 1997;</w:t>
      </w:r>
      <w:r w:rsidR="00B7759A">
        <w:rPr>
          <w:rFonts w:ascii="Times New Roman" w:hAnsi="Times New Roman" w:cs="Times New Roman"/>
          <w:lang w:val="en-US"/>
        </w:rPr>
        <w:t xml:space="preserve"> </w:t>
      </w:r>
      <w:r w:rsidRPr="00002446">
        <w:rPr>
          <w:rFonts w:ascii="Times New Roman" w:hAnsi="Times New Roman" w:cs="Times New Roman"/>
          <w:lang w:val="en-US"/>
        </w:rPr>
        <w:t>82:807-810</w:t>
      </w:r>
      <w:r w:rsidR="00135A93">
        <w:rPr>
          <w:rFonts w:ascii="Times New Roman" w:hAnsi="Times New Roman" w:cs="Times New Roman"/>
          <w:lang w:val="en-US"/>
        </w:rPr>
        <w:t>.</w:t>
      </w:r>
    </w:p>
    <w:p w14:paraId="31A215BA" w14:textId="79E631AA" w:rsidR="00135A93" w:rsidRPr="008971A7" w:rsidRDefault="00135A93" w:rsidP="008971A7">
      <w:pPr>
        <w:pStyle w:val="Paragraphedeliste"/>
        <w:numPr>
          <w:ilvl w:val="0"/>
          <w:numId w:val="3"/>
        </w:numPr>
        <w:tabs>
          <w:tab w:val="clear" w:pos="540"/>
        </w:tabs>
        <w:autoSpaceDE w:val="0"/>
        <w:autoSpaceDN w:val="0"/>
        <w:adjustRightInd w:val="0"/>
        <w:spacing w:after="0" w:line="360" w:lineRule="auto"/>
        <w:ind w:left="426"/>
        <w:rPr>
          <w:rFonts w:ascii="Times New Roman" w:hAnsi="Times New Roman" w:cs="Times New Roman"/>
          <w:lang w:val="en-US"/>
        </w:rPr>
      </w:pPr>
      <w:r w:rsidRPr="008971A7">
        <w:rPr>
          <w:rFonts w:ascii="Times New Roman" w:hAnsi="Times New Roman" w:cs="Times New Roman"/>
          <w:bCs/>
          <w:lang w:val="en-US"/>
        </w:rPr>
        <w:t xml:space="preserve">Fortney SM, Schneider VS, Greenleaf JE. </w:t>
      </w:r>
      <w:r w:rsidRPr="008971A7">
        <w:rPr>
          <w:rFonts w:ascii="Times New Roman" w:hAnsi="Times New Roman" w:cs="Times New Roman"/>
          <w:lang w:val="en-US"/>
        </w:rPr>
        <w:t xml:space="preserve">The physiology of bed rest. In: </w:t>
      </w:r>
      <w:r w:rsidRPr="008971A7">
        <w:rPr>
          <w:rFonts w:ascii="Times New Roman" w:hAnsi="Times New Roman" w:cs="Times New Roman"/>
          <w:iCs/>
          <w:lang w:val="en-US"/>
        </w:rPr>
        <w:t>Handbook of Physiology</w:t>
      </w:r>
      <w:r w:rsidRPr="008971A7">
        <w:rPr>
          <w:rFonts w:ascii="Times New Roman" w:hAnsi="Times New Roman" w:cs="Times New Roman"/>
          <w:lang w:val="en-US"/>
        </w:rPr>
        <w:t xml:space="preserve">. </w:t>
      </w:r>
      <w:r w:rsidRPr="008971A7">
        <w:rPr>
          <w:rFonts w:ascii="Times New Roman" w:hAnsi="Times New Roman" w:cs="Times New Roman"/>
          <w:iCs/>
          <w:lang w:val="en-US"/>
        </w:rPr>
        <w:t>Environmental Physiology</w:t>
      </w:r>
      <w:r w:rsidRPr="008971A7">
        <w:rPr>
          <w:rFonts w:ascii="Times New Roman" w:hAnsi="Times New Roman" w:cs="Times New Roman"/>
          <w:lang w:val="en-US"/>
        </w:rPr>
        <w:t xml:space="preserve">. </w:t>
      </w:r>
      <w:r w:rsidRPr="00454171">
        <w:rPr>
          <w:rFonts w:ascii="Times New Roman" w:hAnsi="Times New Roman" w:cs="Times New Roman"/>
          <w:lang w:val="en-US"/>
        </w:rPr>
        <w:t xml:space="preserve">Bethesda, MD </w:t>
      </w:r>
      <w:r w:rsidRPr="00B7759A">
        <w:rPr>
          <w:rFonts w:ascii="Times New Roman" w:hAnsi="Times New Roman" w:cs="Times New Roman"/>
          <w:i/>
          <w:lang w:val="en-US"/>
        </w:rPr>
        <w:t>Am Physiol Soc</w:t>
      </w:r>
      <w:r w:rsidRPr="008971A7">
        <w:rPr>
          <w:rFonts w:ascii="Times New Roman" w:hAnsi="Times New Roman" w:cs="Times New Roman"/>
          <w:lang w:val="en-US"/>
        </w:rPr>
        <w:t>, 1996, sect 4, p. 889–939.</w:t>
      </w:r>
    </w:p>
    <w:p w14:paraId="5356F6F5" w14:textId="77777777" w:rsidR="00B87968" w:rsidRPr="00002446" w:rsidRDefault="00B87968" w:rsidP="008971A7">
      <w:pPr>
        <w:pStyle w:val="Paragraphedeliste"/>
        <w:numPr>
          <w:ilvl w:val="0"/>
          <w:numId w:val="3"/>
        </w:numPr>
        <w:tabs>
          <w:tab w:val="clear" w:pos="540"/>
          <w:tab w:val="num" w:pos="284"/>
          <w:tab w:val="left" w:pos="426"/>
          <w:tab w:val="left" w:pos="1134"/>
          <w:tab w:val="left" w:pos="1417"/>
          <w:tab w:val="left" w:pos="2268"/>
        </w:tabs>
        <w:spacing w:line="360" w:lineRule="auto"/>
        <w:ind w:left="284" w:hanging="254"/>
        <w:jc w:val="both"/>
        <w:rPr>
          <w:rFonts w:ascii="Times New Roman" w:hAnsi="Times New Roman" w:cs="Times New Roman"/>
          <w:lang w:val="nl-NL"/>
        </w:rPr>
      </w:pPr>
      <w:r w:rsidRPr="00002446">
        <w:rPr>
          <w:rFonts w:ascii="Times New Roman" w:hAnsi="Times New Roman" w:cs="Times New Roman"/>
          <w:lang w:val="en-GB"/>
        </w:rPr>
        <w:t xml:space="preserve">Hare JL, Brown JK, Leano R, Jenkins C, Woodward N, Marwick TH. Use of myocardial deformation imaging to detect preclinical myocardial dysfunction before conventional measures in patients undergoing breast cancer treatment with trastuzumab. </w:t>
      </w:r>
      <w:r w:rsidRPr="00B7759A">
        <w:rPr>
          <w:rFonts w:ascii="Times New Roman" w:hAnsi="Times New Roman" w:cs="Times New Roman"/>
          <w:i/>
          <w:lang w:val="en-GB"/>
        </w:rPr>
        <w:t>Am Heart J</w:t>
      </w:r>
      <w:r w:rsidRPr="00002446">
        <w:rPr>
          <w:rFonts w:ascii="Times New Roman" w:hAnsi="Times New Roman" w:cs="Times New Roman"/>
          <w:lang w:val="en-GB"/>
        </w:rPr>
        <w:t>. 2009;158(2):294–301</w:t>
      </w:r>
    </w:p>
    <w:p w14:paraId="4A4CF2AA" w14:textId="56DE8BF3" w:rsidR="00B87968" w:rsidRPr="00002446" w:rsidRDefault="00B87968" w:rsidP="00B87968">
      <w:pPr>
        <w:pStyle w:val="Paragraphedeliste"/>
        <w:numPr>
          <w:ilvl w:val="0"/>
          <w:numId w:val="3"/>
        </w:numPr>
        <w:tabs>
          <w:tab w:val="clear" w:pos="540"/>
          <w:tab w:val="num" w:pos="284"/>
          <w:tab w:val="left" w:pos="426"/>
          <w:tab w:val="left" w:pos="1134"/>
          <w:tab w:val="left" w:pos="1417"/>
          <w:tab w:val="left" w:pos="2268"/>
        </w:tabs>
        <w:spacing w:after="0" w:line="360" w:lineRule="auto"/>
        <w:ind w:left="284" w:hanging="254"/>
        <w:jc w:val="both"/>
        <w:rPr>
          <w:rFonts w:ascii="Times New Roman" w:hAnsi="Times New Roman" w:cs="Times New Roman"/>
          <w:lang w:val="en-US"/>
        </w:rPr>
      </w:pPr>
      <w:r w:rsidRPr="00002446">
        <w:rPr>
          <w:rFonts w:ascii="Times New Roman" w:hAnsi="Times New Roman" w:cs="Times New Roman"/>
          <w:lang w:val="en-GB"/>
        </w:rPr>
        <w:t xml:space="preserve">Hargens AR, Richardson S. Cardiovascular adaptations, fluid shifts, and countermeasures related to space flight. </w:t>
      </w:r>
      <w:r w:rsidRPr="00002446">
        <w:rPr>
          <w:rFonts w:ascii="Times New Roman" w:hAnsi="Times New Roman" w:cs="Times New Roman"/>
          <w:i/>
          <w:lang w:val="en-GB"/>
        </w:rPr>
        <w:t>Respir Physiol Neurobiol</w:t>
      </w:r>
      <w:r w:rsidRPr="00002446">
        <w:rPr>
          <w:rFonts w:ascii="Times New Roman" w:hAnsi="Times New Roman" w:cs="Times New Roman"/>
          <w:lang w:val="en-GB"/>
        </w:rPr>
        <w:t>. 2009;</w:t>
      </w:r>
      <w:r w:rsidR="00B7759A">
        <w:rPr>
          <w:rFonts w:ascii="Times New Roman" w:hAnsi="Times New Roman" w:cs="Times New Roman"/>
          <w:lang w:val="en-GB"/>
        </w:rPr>
        <w:t xml:space="preserve"> </w:t>
      </w:r>
      <w:r w:rsidRPr="00002446">
        <w:rPr>
          <w:rFonts w:ascii="Times New Roman" w:hAnsi="Times New Roman" w:cs="Times New Roman"/>
          <w:lang w:val="en-GB"/>
        </w:rPr>
        <w:t>169</w:t>
      </w:r>
      <w:r w:rsidR="002971E6">
        <w:rPr>
          <w:rFonts w:ascii="Times New Roman" w:hAnsi="Times New Roman" w:cs="Times New Roman"/>
          <w:lang w:val="en-GB"/>
        </w:rPr>
        <w:t xml:space="preserve"> </w:t>
      </w:r>
      <w:r w:rsidRPr="00002446">
        <w:rPr>
          <w:rFonts w:ascii="Times New Roman" w:hAnsi="Times New Roman" w:cs="Times New Roman"/>
          <w:lang w:val="en-GB"/>
        </w:rPr>
        <w:t>Suppl 1:S30-3.</w:t>
      </w:r>
    </w:p>
    <w:p w14:paraId="05063F8D" w14:textId="0396F9FF" w:rsidR="00B87968" w:rsidRPr="00002446" w:rsidRDefault="00B87968" w:rsidP="00B87968">
      <w:pPr>
        <w:pStyle w:val="Paragraphedeliste"/>
        <w:numPr>
          <w:ilvl w:val="0"/>
          <w:numId w:val="3"/>
        </w:numPr>
        <w:tabs>
          <w:tab w:val="clear" w:pos="540"/>
          <w:tab w:val="num" w:pos="284"/>
          <w:tab w:val="left" w:pos="426"/>
          <w:tab w:val="left" w:pos="1134"/>
          <w:tab w:val="left" w:pos="1417"/>
          <w:tab w:val="left" w:pos="2268"/>
        </w:tabs>
        <w:spacing w:after="0" w:line="360" w:lineRule="auto"/>
        <w:ind w:left="284" w:hanging="254"/>
        <w:jc w:val="both"/>
        <w:rPr>
          <w:rFonts w:ascii="Times New Roman" w:hAnsi="Times New Roman" w:cs="Times New Roman"/>
          <w:lang w:val="en-US"/>
        </w:rPr>
      </w:pPr>
      <w:r w:rsidRPr="00C70018">
        <w:rPr>
          <w:rStyle w:val="Lienhypertexte"/>
          <w:rFonts w:ascii="Times New Roman" w:hAnsi="Times New Roman" w:cs="Times New Roman"/>
          <w:color w:val="auto"/>
          <w:lang w:val="en-US"/>
        </w:rPr>
        <w:t>Kozàkovà M</w:t>
      </w:r>
      <w:r w:rsidRPr="00C70018">
        <w:rPr>
          <w:rFonts w:ascii="Times New Roman" w:hAnsi="Times New Roman" w:cs="Times New Roman"/>
          <w:lang w:val="en-US"/>
        </w:rPr>
        <w:t xml:space="preserve">, </w:t>
      </w:r>
      <w:r w:rsidRPr="00C70018">
        <w:rPr>
          <w:rStyle w:val="Lienhypertexte"/>
          <w:rFonts w:ascii="Times New Roman" w:hAnsi="Times New Roman" w:cs="Times New Roman"/>
          <w:color w:val="auto"/>
          <w:lang w:val="en-US"/>
        </w:rPr>
        <w:t>Malshi E</w:t>
      </w:r>
      <w:r w:rsidRPr="00C70018">
        <w:rPr>
          <w:rFonts w:ascii="Times New Roman" w:hAnsi="Times New Roman" w:cs="Times New Roman"/>
          <w:lang w:val="en-US"/>
        </w:rPr>
        <w:t xml:space="preserve">, </w:t>
      </w:r>
      <w:r w:rsidRPr="00C70018">
        <w:rPr>
          <w:rStyle w:val="Lienhypertexte"/>
          <w:rFonts w:ascii="Times New Roman" w:hAnsi="Times New Roman" w:cs="Times New Roman"/>
          <w:color w:val="auto"/>
          <w:lang w:val="en-US"/>
        </w:rPr>
        <w:t>Morizzo C</w:t>
      </w:r>
      <w:r w:rsidRPr="00C70018">
        <w:rPr>
          <w:rFonts w:ascii="Times New Roman" w:hAnsi="Times New Roman" w:cs="Times New Roman"/>
          <w:lang w:val="en-US"/>
        </w:rPr>
        <w:t xml:space="preserve">, </w:t>
      </w:r>
      <w:r w:rsidRPr="00C70018">
        <w:rPr>
          <w:rStyle w:val="Lienhypertexte"/>
          <w:rFonts w:ascii="Times New Roman" w:hAnsi="Times New Roman" w:cs="Times New Roman"/>
          <w:color w:val="auto"/>
          <w:lang w:val="en-US"/>
        </w:rPr>
        <w:t>Pedri S</w:t>
      </w:r>
      <w:r w:rsidRPr="00C70018">
        <w:rPr>
          <w:rFonts w:ascii="Times New Roman" w:hAnsi="Times New Roman" w:cs="Times New Roman"/>
          <w:lang w:val="en-US"/>
        </w:rPr>
        <w:t xml:space="preserve">, </w:t>
      </w:r>
      <w:r w:rsidRPr="00C70018">
        <w:rPr>
          <w:rStyle w:val="Lienhypertexte"/>
          <w:rFonts w:ascii="Times New Roman" w:hAnsi="Times New Roman" w:cs="Times New Roman"/>
          <w:color w:val="auto"/>
          <w:lang w:val="en-US"/>
        </w:rPr>
        <w:t>Santini F</w:t>
      </w:r>
      <w:r w:rsidRPr="00C70018">
        <w:rPr>
          <w:rFonts w:ascii="Times New Roman" w:hAnsi="Times New Roman" w:cs="Times New Roman"/>
          <w:lang w:val="en-US"/>
        </w:rPr>
        <w:t xml:space="preserve">, </w:t>
      </w:r>
      <w:r w:rsidRPr="00C70018">
        <w:rPr>
          <w:rStyle w:val="Lienhypertexte"/>
          <w:rFonts w:ascii="Times New Roman" w:hAnsi="Times New Roman" w:cs="Times New Roman"/>
          <w:color w:val="auto"/>
          <w:lang w:val="en-US"/>
        </w:rPr>
        <w:t>Biolo G</w:t>
      </w:r>
      <w:r w:rsidRPr="00C70018">
        <w:rPr>
          <w:rFonts w:ascii="Times New Roman" w:hAnsi="Times New Roman" w:cs="Times New Roman"/>
          <w:lang w:val="en-US"/>
        </w:rPr>
        <w:t xml:space="preserve">, </w:t>
      </w:r>
      <w:r w:rsidRPr="00C70018">
        <w:rPr>
          <w:rStyle w:val="Lienhypertexte"/>
          <w:rFonts w:ascii="Times New Roman" w:hAnsi="Times New Roman" w:cs="Times New Roman"/>
          <w:color w:val="auto"/>
          <w:lang w:val="en-US"/>
        </w:rPr>
        <w:t>Pagani M</w:t>
      </w:r>
      <w:r w:rsidRPr="00C70018">
        <w:rPr>
          <w:rFonts w:ascii="Times New Roman" w:hAnsi="Times New Roman" w:cs="Times New Roman"/>
          <w:lang w:val="en-US"/>
        </w:rPr>
        <w:t xml:space="preserve">, </w:t>
      </w:r>
      <w:r w:rsidRPr="00C70018">
        <w:rPr>
          <w:rStyle w:val="Lienhypertexte"/>
          <w:rFonts w:ascii="Times New Roman" w:hAnsi="Times New Roman" w:cs="Times New Roman"/>
          <w:color w:val="auto"/>
          <w:lang w:val="en-US"/>
        </w:rPr>
        <w:t>Palombo C</w:t>
      </w:r>
      <w:r w:rsidRPr="00C70018">
        <w:rPr>
          <w:rFonts w:ascii="Times New Roman" w:hAnsi="Times New Roman" w:cs="Times New Roman"/>
          <w:lang w:val="en-US"/>
        </w:rPr>
        <w:t xml:space="preserve">. </w:t>
      </w:r>
      <w:r w:rsidRPr="00002446">
        <w:rPr>
          <w:rFonts w:ascii="Times New Roman" w:hAnsi="Times New Roman" w:cs="Times New Roman"/>
          <w:lang w:val="en-US"/>
        </w:rPr>
        <w:t xml:space="preserve">Impact of prolonged </w:t>
      </w:r>
      <w:r w:rsidRPr="00002446">
        <w:rPr>
          <w:rStyle w:val="highlight"/>
          <w:rFonts w:ascii="Times New Roman" w:hAnsi="Times New Roman" w:cs="Times New Roman"/>
          <w:lang w:val="en-US"/>
        </w:rPr>
        <w:t>cardiac</w:t>
      </w:r>
      <w:r w:rsidRPr="00002446">
        <w:rPr>
          <w:rFonts w:ascii="Times New Roman" w:hAnsi="Times New Roman" w:cs="Times New Roman"/>
          <w:lang w:val="en-US"/>
        </w:rPr>
        <w:t xml:space="preserve"> unloading on left ventricular mass and longitudinal myocardial performance: an experimental </w:t>
      </w:r>
      <w:r w:rsidRPr="00002446">
        <w:rPr>
          <w:rStyle w:val="highlight"/>
          <w:rFonts w:ascii="Times New Roman" w:hAnsi="Times New Roman" w:cs="Times New Roman"/>
          <w:lang w:val="en-US"/>
        </w:rPr>
        <w:t>bed rest</w:t>
      </w:r>
      <w:r w:rsidRPr="00002446">
        <w:rPr>
          <w:rFonts w:ascii="Times New Roman" w:hAnsi="Times New Roman" w:cs="Times New Roman"/>
          <w:lang w:val="en-US"/>
        </w:rPr>
        <w:t xml:space="preserve"> study in humans.</w:t>
      </w:r>
      <w:r w:rsidR="0028399A">
        <w:rPr>
          <w:rFonts w:ascii="Times New Roman" w:hAnsi="Times New Roman" w:cs="Times New Roman"/>
          <w:lang w:val="en-US"/>
        </w:rPr>
        <w:t xml:space="preserve"> </w:t>
      </w:r>
      <w:r w:rsidRPr="00B7759A">
        <w:rPr>
          <w:rStyle w:val="Lienhypertexte"/>
          <w:rFonts w:ascii="Times New Roman" w:hAnsi="Times New Roman" w:cs="Times New Roman"/>
          <w:i/>
          <w:color w:val="auto"/>
          <w:lang w:val="en-US"/>
        </w:rPr>
        <w:t>J Hypertens.</w:t>
      </w:r>
      <w:r w:rsidRPr="0028399A">
        <w:rPr>
          <w:rFonts w:ascii="Times New Roman" w:hAnsi="Times New Roman" w:cs="Times New Roman"/>
          <w:lang w:val="en-US"/>
        </w:rPr>
        <w:t xml:space="preserve"> 2011</w:t>
      </w:r>
      <w:r w:rsidR="00B7759A">
        <w:rPr>
          <w:rFonts w:ascii="Times New Roman" w:hAnsi="Times New Roman" w:cs="Times New Roman"/>
          <w:lang w:val="en-US"/>
        </w:rPr>
        <w:t>,</w:t>
      </w:r>
      <w:r w:rsidRPr="0028399A">
        <w:rPr>
          <w:rFonts w:ascii="Times New Roman" w:hAnsi="Times New Roman" w:cs="Times New Roman"/>
          <w:lang w:val="en-US"/>
        </w:rPr>
        <w:t xml:space="preserve"> Jan;29(1):137-43. doi: 10.1097/HJH.</w:t>
      </w:r>
      <w:r w:rsidR="00B7759A">
        <w:rPr>
          <w:rFonts w:ascii="Times New Roman" w:hAnsi="Times New Roman" w:cs="Times New Roman"/>
          <w:lang w:val="en-US"/>
        </w:rPr>
        <w:t xml:space="preserve"> </w:t>
      </w:r>
      <w:r w:rsidRPr="0028399A">
        <w:rPr>
          <w:rFonts w:ascii="Times New Roman" w:hAnsi="Times New Roman" w:cs="Times New Roman"/>
          <w:lang w:val="en-US"/>
        </w:rPr>
        <w:t xml:space="preserve">0b013e32833f5e01. </w:t>
      </w:r>
    </w:p>
    <w:p w14:paraId="1E78FEBA" w14:textId="520153F3" w:rsidR="003B10C1" w:rsidRDefault="00B87968" w:rsidP="008971A7">
      <w:pPr>
        <w:pStyle w:val="Paragraphedeliste"/>
        <w:numPr>
          <w:ilvl w:val="0"/>
          <w:numId w:val="3"/>
        </w:numPr>
        <w:tabs>
          <w:tab w:val="clear" w:pos="540"/>
          <w:tab w:val="num" w:pos="284"/>
          <w:tab w:val="left" w:pos="426"/>
          <w:tab w:val="left" w:pos="1134"/>
          <w:tab w:val="left" w:pos="1417"/>
          <w:tab w:val="left" w:pos="2268"/>
        </w:tabs>
        <w:spacing w:after="0" w:line="360" w:lineRule="auto"/>
        <w:ind w:left="284" w:hanging="254"/>
        <w:jc w:val="both"/>
        <w:rPr>
          <w:rFonts w:ascii="Times New Roman" w:hAnsi="Times New Roman" w:cs="Times New Roman"/>
          <w:lang w:val="en-US"/>
        </w:rPr>
      </w:pPr>
      <w:r w:rsidRPr="00002446">
        <w:rPr>
          <w:rFonts w:ascii="Times New Roman" w:hAnsi="Times New Roman" w:cs="Times New Roman"/>
          <w:lang w:val="en-US"/>
        </w:rPr>
        <w:t xml:space="preserve">Kumar V, Selby A, Rankin D, Patel R, Atherton P, Hildebrandt W, Williams J, Smith K, Seynnes O, Hiscock N, Rennie MJ. Age-related differences in the dose-response relationship of muscle protein synthesis to resistance exercise in young and old men. </w:t>
      </w:r>
      <w:r w:rsidRPr="00002446">
        <w:rPr>
          <w:rFonts w:ascii="Times New Roman" w:hAnsi="Times New Roman" w:cs="Times New Roman"/>
          <w:i/>
          <w:lang w:val="en-US"/>
        </w:rPr>
        <w:t>J Physiol</w:t>
      </w:r>
      <w:r w:rsidRPr="00002446">
        <w:rPr>
          <w:rFonts w:ascii="Times New Roman" w:hAnsi="Times New Roman" w:cs="Times New Roman"/>
          <w:lang w:val="en-US"/>
        </w:rPr>
        <w:t>. 2009;</w:t>
      </w:r>
      <w:r w:rsidR="00B7759A">
        <w:rPr>
          <w:rFonts w:ascii="Times New Roman" w:hAnsi="Times New Roman" w:cs="Times New Roman"/>
          <w:lang w:val="en-US"/>
        </w:rPr>
        <w:t xml:space="preserve"> </w:t>
      </w:r>
      <w:r w:rsidRPr="00002446">
        <w:rPr>
          <w:rFonts w:ascii="Times New Roman" w:hAnsi="Times New Roman" w:cs="Times New Roman"/>
          <w:lang w:val="en-US"/>
        </w:rPr>
        <w:t>587:211-217</w:t>
      </w:r>
    </w:p>
    <w:p w14:paraId="4C980DEF" w14:textId="14C801F0" w:rsidR="003F00C0" w:rsidRDefault="003B10C1" w:rsidP="008971A7">
      <w:pPr>
        <w:pStyle w:val="Paragraphedeliste"/>
        <w:numPr>
          <w:ilvl w:val="0"/>
          <w:numId w:val="3"/>
        </w:numPr>
        <w:tabs>
          <w:tab w:val="clear" w:pos="540"/>
        </w:tabs>
        <w:autoSpaceDE w:val="0"/>
        <w:autoSpaceDN w:val="0"/>
        <w:adjustRightInd w:val="0"/>
        <w:spacing w:after="0" w:line="360" w:lineRule="auto"/>
        <w:ind w:left="426"/>
        <w:rPr>
          <w:rFonts w:ascii="Times New Roman" w:hAnsi="Times New Roman" w:cs="Times New Roman"/>
          <w:lang w:val="en-US"/>
        </w:rPr>
      </w:pPr>
      <w:r w:rsidRPr="00C70018">
        <w:rPr>
          <w:rFonts w:ascii="Times New Roman" w:hAnsi="Times New Roman" w:cs="Times New Roman"/>
          <w:bCs/>
          <w:lang w:val="en-US"/>
        </w:rPr>
        <w:t xml:space="preserve">Levine BD, Zuckerman JH, Pawelczyk JA. </w:t>
      </w:r>
      <w:r w:rsidRPr="00C70018">
        <w:rPr>
          <w:rFonts w:ascii="Times New Roman" w:hAnsi="Times New Roman" w:cs="Times New Roman"/>
          <w:lang w:val="en-US"/>
        </w:rPr>
        <w:t xml:space="preserve">Cardiac atrophy after bed-rest deconditioning: a nonneural mechanism for orthostatic intolerance. </w:t>
      </w:r>
      <w:r w:rsidRPr="00C70018">
        <w:rPr>
          <w:rFonts w:ascii="Times New Roman" w:hAnsi="Times New Roman" w:cs="Times New Roman"/>
          <w:i/>
          <w:iCs/>
          <w:lang w:val="en-US"/>
        </w:rPr>
        <w:t>Circulation</w:t>
      </w:r>
      <w:r w:rsidR="00B7759A">
        <w:rPr>
          <w:rFonts w:ascii="Times New Roman" w:hAnsi="Times New Roman" w:cs="Times New Roman"/>
          <w:i/>
          <w:iCs/>
          <w:lang w:val="en-US"/>
        </w:rPr>
        <w:t xml:space="preserve">. </w:t>
      </w:r>
      <w:r w:rsidRPr="00B7759A">
        <w:rPr>
          <w:rFonts w:ascii="Times New Roman" w:hAnsi="Times New Roman" w:cs="Times New Roman"/>
          <w:iCs/>
          <w:lang w:val="en-US"/>
        </w:rPr>
        <w:t>1997</w:t>
      </w:r>
      <w:r w:rsidRPr="00C70018">
        <w:rPr>
          <w:rFonts w:ascii="Times New Roman" w:hAnsi="Times New Roman" w:cs="Times New Roman"/>
          <w:i/>
          <w:iCs/>
          <w:lang w:val="en-US"/>
        </w:rPr>
        <w:t xml:space="preserve">;  </w:t>
      </w:r>
      <w:r w:rsidRPr="00C70018">
        <w:rPr>
          <w:rFonts w:ascii="Times New Roman" w:hAnsi="Times New Roman" w:cs="Times New Roman"/>
          <w:lang w:val="en-US"/>
        </w:rPr>
        <w:t>96: 517–5</w:t>
      </w:r>
      <w:r w:rsidR="00FD5C0C" w:rsidRPr="00C70018">
        <w:rPr>
          <w:rFonts w:ascii="Times New Roman" w:hAnsi="Times New Roman" w:cs="Times New Roman"/>
          <w:lang w:val="en-US"/>
        </w:rPr>
        <w:t xml:space="preserve">. </w:t>
      </w:r>
    </w:p>
    <w:p w14:paraId="040F30ED" w14:textId="2E3A0B24" w:rsidR="00FD5C0C" w:rsidRPr="003F00C0" w:rsidRDefault="003F00C0" w:rsidP="008971A7">
      <w:pPr>
        <w:pStyle w:val="Paragraphedeliste"/>
        <w:numPr>
          <w:ilvl w:val="0"/>
          <w:numId w:val="3"/>
        </w:numPr>
        <w:tabs>
          <w:tab w:val="clear" w:pos="540"/>
          <w:tab w:val="num" w:pos="709"/>
        </w:tabs>
        <w:autoSpaceDE w:val="0"/>
        <w:autoSpaceDN w:val="0"/>
        <w:adjustRightInd w:val="0"/>
        <w:spacing w:after="0" w:line="360" w:lineRule="auto"/>
        <w:ind w:left="426"/>
        <w:rPr>
          <w:rStyle w:val="Lienhypertexte"/>
          <w:rFonts w:ascii="Times New Roman" w:hAnsi="Times New Roman" w:cs="Times New Roman"/>
          <w:color w:val="auto"/>
          <w:u w:val="none"/>
          <w:lang w:val="en-US"/>
        </w:rPr>
      </w:pPr>
      <w:r w:rsidRPr="00B04EF1">
        <w:rPr>
          <w:rFonts w:ascii="Times New Roman" w:hAnsi="Times New Roman" w:cs="Times New Roman"/>
          <w:bCs/>
          <w:lang w:val="en-US"/>
        </w:rPr>
        <w:t xml:space="preserve">Martin DS, South DA, Garcia KM, and Arbeille P. </w:t>
      </w:r>
      <w:r w:rsidRPr="00B04EF1">
        <w:rPr>
          <w:rFonts w:ascii="Times New Roman" w:hAnsi="Times New Roman" w:cs="Times New Roman"/>
          <w:lang w:val="en-US"/>
        </w:rPr>
        <w:t xml:space="preserve">Ultrasound in space. </w:t>
      </w:r>
      <w:r w:rsidR="00B7759A">
        <w:rPr>
          <w:rFonts w:ascii="Times New Roman" w:hAnsi="Times New Roman" w:cs="Times New Roman"/>
          <w:i/>
          <w:iCs/>
          <w:lang w:val="it-IT"/>
        </w:rPr>
        <w:t xml:space="preserve">Ultrasound Med Biol. 2003, </w:t>
      </w:r>
      <w:r w:rsidR="00B7759A">
        <w:rPr>
          <w:rFonts w:ascii="Times New Roman" w:hAnsi="Times New Roman" w:cs="Times New Roman"/>
          <w:lang w:val="it-IT"/>
        </w:rPr>
        <w:t>29: 1–12.</w:t>
      </w:r>
    </w:p>
    <w:p w14:paraId="0882A02A" w14:textId="03CA281E" w:rsidR="00B87968" w:rsidRPr="00C70018" w:rsidRDefault="008971A7" w:rsidP="008971A7">
      <w:pPr>
        <w:pStyle w:val="Paragraphedeliste"/>
        <w:numPr>
          <w:ilvl w:val="0"/>
          <w:numId w:val="3"/>
        </w:numPr>
        <w:tabs>
          <w:tab w:val="clear" w:pos="540"/>
          <w:tab w:val="num" w:pos="284"/>
          <w:tab w:val="left" w:pos="426"/>
          <w:tab w:val="left" w:pos="1134"/>
          <w:tab w:val="left" w:pos="1417"/>
          <w:tab w:val="left" w:pos="2268"/>
        </w:tabs>
        <w:spacing w:after="0" w:line="360" w:lineRule="auto"/>
        <w:ind w:left="284" w:hanging="254"/>
        <w:jc w:val="both"/>
        <w:rPr>
          <w:rFonts w:ascii="Times New Roman" w:hAnsi="Times New Roman" w:cs="Times New Roman"/>
          <w:lang w:val="en-US"/>
        </w:rPr>
      </w:pPr>
      <w:r>
        <w:rPr>
          <w:rStyle w:val="Lienhypertexte"/>
          <w:rFonts w:ascii="Times New Roman" w:hAnsi="Times New Roman" w:cs="Times New Roman"/>
          <w:color w:val="auto"/>
          <w:lang w:val="en-US"/>
        </w:rPr>
        <w:t>N</w:t>
      </w:r>
      <w:r w:rsidR="00B87968" w:rsidRPr="003B10C1">
        <w:rPr>
          <w:rStyle w:val="Lienhypertexte"/>
          <w:rFonts w:ascii="Times New Roman" w:hAnsi="Times New Roman" w:cs="Times New Roman"/>
          <w:color w:val="auto"/>
          <w:lang w:val="en-US"/>
        </w:rPr>
        <w:t>egishi K</w:t>
      </w:r>
      <w:r w:rsidR="00B87968" w:rsidRPr="00C70018">
        <w:rPr>
          <w:rFonts w:ascii="Times New Roman" w:hAnsi="Times New Roman" w:cs="Times New Roman"/>
          <w:lang w:val="en-US"/>
        </w:rPr>
        <w:t xml:space="preserve">, </w:t>
      </w:r>
      <w:r w:rsidR="00B87968" w:rsidRPr="003B10C1">
        <w:rPr>
          <w:rStyle w:val="Lienhypertexte"/>
          <w:rFonts w:ascii="Times New Roman" w:hAnsi="Times New Roman" w:cs="Times New Roman"/>
          <w:color w:val="auto"/>
          <w:lang w:val="en-US"/>
        </w:rPr>
        <w:t>Borowski AG</w:t>
      </w:r>
      <w:r w:rsidR="00B87968" w:rsidRPr="00C70018">
        <w:rPr>
          <w:rFonts w:ascii="Times New Roman" w:hAnsi="Times New Roman" w:cs="Times New Roman"/>
          <w:lang w:val="en-US"/>
        </w:rPr>
        <w:t xml:space="preserve">, </w:t>
      </w:r>
      <w:r w:rsidR="00B87968" w:rsidRPr="003B10C1">
        <w:rPr>
          <w:rStyle w:val="Lienhypertexte"/>
          <w:rFonts w:ascii="Times New Roman" w:hAnsi="Times New Roman" w:cs="Times New Roman"/>
          <w:color w:val="auto"/>
          <w:lang w:val="en-US"/>
        </w:rPr>
        <w:t>Popović ZB</w:t>
      </w:r>
      <w:r w:rsidR="00B87968" w:rsidRPr="00C70018">
        <w:rPr>
          <w:rFonts w:ascii="Times New Roman" w:hAnsi="Times New Roman" w:cs="Times New Roman"/>
          <w:lang w:val="en-US"/>
        </w:rPr>
        <w:t xml:space="preserve">, </w:t>
      </w:r>
      <w:r w:rsidR="00B87968" w:rsidRPr="003B10C1">
        <w:rPr>
          <w:rStyle w:val="Lienhypertexte"/>
          <w:rFonts w:ascii="Times New Roman" w:hAnsi="Times New Roman" w:cs="Times New Roman"/>
          <w:color w:val="auto"/>
          <w:lang w:val="en-US"/>
        </w:rPr>
        <w:t>Greenberg NL</w:t>
      </w:r>
      <w:r w:rsidR="00B87968" w:rsidRPr="00C70018">
        <w:rPr>
          <w:rFonts w:ascii="Times New Roman" w:hAnsi="Times New Roman" w:cs="Times New Roman"/>
          <w:lang w:val="en-US"/>
        </w:rPr>
        <w:t xml:space="preserve">, </w:t>
      </w:r>
      <w:r w:rsidR="00B87968" w:rsidRPr="003B10C1">
        <w:rPr>
          <w:rStyle w:val="Lienhypertexte"/>
          <w:rFonts w:ascii="Times New Roman" w:hAnsi="Times New Roman" w:cs="Times New Roman"/>
          <w:color w:val="auto"/>
          <w:lang w:val="en-US"/>
        </w:rPr>
        <w:t>Martin DS</w:t>
      </w:r>
      <w:r w:rsidR="00B87968" w:rsidRPr="00C70018">
        <w:rPr>
          <w:rFonts w:ascii="Times New Roman" w:hAnsi="Times New Roman" w:cs="Times New Roman"/>
          <w:lang w:val="en-US"/>
        </w:rPr>
        <w:t xml:space="preserve">, </w:t>
      </w:r>
      <w:r w:rsidR="00B87968" w:rsidRPr="003B10C1">
        <w:rPr>
          <w:rStyle w:val="Lienhypertexte"/>
          <w:rFonts w:ascii="Times New Roman" w:hAnsi="Times New Roman" w:cs="Times New Roman"/>
          <w:color w:val="auto"/>
          <w:lang w:val="en-US"/>
        </w:rPr>
        <w:t>Bungo MW</w:t>
      </w:r>
      <w:r w:rsidR="00B87968" w:rsidRPr="00C70018">
        <w:rPr>
          <w:rFonts w:ascii="Times New Roman" w:hAnsi="Times New Roman" w:cs="Times New Roman"/>
          <w:lang w:val="en-US"/>
        </w:rPr>
        <w:t xml:space="preserve">, </w:t>
      </w:r>
      <w:r w:rsidR="00B87968" w:rsidRPr="003B10C1">
        <w:rPr>
          <w:rStyle w:val="highlight"/>
          <w:rFonts w:ascii="Times New Roman" w:hAnsi="Times New Roman" w:cs="Times New Roman"/>
          <w:u w:val="single"/>
          <w:lang w:val="en-US"/>
        </w:rPr>
        <w:t>Levine BD</w:t>
      </w:r>
      <w:r w:rsidR="00B87968" w:rsidRPr="00C70018">
        <w:rPr>
          <w:rFonts w:ascii="Times New Roman" w:hAnsi="Times New Roman" w:cs="Times New Roman"/>
          <w:lang w:val="en-US"/>
        </w:rPr>
        <w:t xml:space="preserve">, </w:t>
      </w:r>
      <w:r w:rsidR="00B87968" w:rsidRPr="003B10C1">
        <w:rPr>
          <w:rStyle w:val="Lienhypertexte"/>
          <w:rFonts w:ascii="Times New Roman" w:hAnsi="Times New Roman" w:cs="Times New Roman"/>
          <w:color w:val="auto"/>
          <w:lang w:val="en-US"/>
        </w:rPr>
        <w:t>Thomas JD</w:t>
      </w:r>
      <w:r w:rsidR="00B87968" w:rsidRPr="00C70018">
        <w:rPr>
          <w:rFonts w:ascii="Times New Roman" w:hAnsi="Times New Roman" w:cs="Times New Roman"/>
          <w:lang w:val="en-US"/>
        </w:rPr>
        <w:t>.</w:t>
      </w:r>
      <w:r w:rsidR="00B87968" w:rsidRPr="00C70018">
        <w:rPr>
          <w:rFonts w:ascii="Times New Roman" w:hAnsi="Times New Roman" w:cs="Times New Roman"/>
          <w:b/>
          <w:lang w:val="en-US"/>
        </w:rPr>
        <w:t xml:space="preserve"> </w:t>
      </w:r>
      <w:r w:rsidR="00B87968" w:rsidRPr="00C70018">
        <w:rPr>
          <w:rFonts w:ascii="Times New Roman" w:hAnsi="Times New Roman" w:cs="Times New Roman"/>
          <w:lang w:val="en-US"/>
        </w:rPr>
        <w:t>Effect of Gravitational Gradients on Cardiac Filling and Performance.</w:t>
      </w:r>
      <w:r w:rsidR="00B87968" w:rsidRPr="00C70018">
        <w:rPr>
          <w:rFonts w:ascii="Times New Roman" w:hAnsi="Times New Roman" w:cs="Times New Roman"/>
          <w:b/>
          <w:lang w:val="en-US"/>
        </w:rPr>
        <w:t xml:space="preserve"> </w:t>
      </w:r>
      <w:r w:rsidR="00B87968" w:rsidRPr="00B7759A">
        <w:rPr>
          <w:rStyle w:val="Lienhypertexte"/>
          <w:rFonts w:ascii="Times New Roman" w:hAnsi="Times New Roman" w:cs="Times New Roman"/>
          <w:i/>
          <w:color w:val="auto"/>
          <w:lang w:val="en-US"/>
        </w:rPr>
        <w:t>J Am Soc Echocardiogr.</w:t>
      </w:r>
      <w:r w:rsidR="00B87968" w:rsidRPr="00B7759A">
        <w:rPr>
          <w:rFonts w:ascii="Times New Roman" w:hAnsi="Times New Roman" w:cs="Times New Roman"/>
          <w:i/>
          <w:lang w:val="en-US"/>
        </w:rPr>
        <w:t xml:space="preserve"> </w:t>
      </w:r>
      <w:r w:rsidR="00B87968" w:rsidRPr="00C70018">
        <w:rPr>
          <w:rFonts w:ascii="Times New Roman" w:hAnsi="Times New Roman" w:cs="Times New Roman"/>
          <w:lang w:val="en-US"/>
        </w:rPr>
        <w:t>2017</w:t>
      </w:r>
      <w:r w:rsidR="00B7759A">
        <w:rPr>
          <w:rFonts w:ascii="Times New Roman" w:hAnsi="Times New Roman" w:cs="Times New Roman"/>
          <w:lang w:val="en-US"/>
        </w:rPr>
        <w:t>,</w:t>
      </w:r>
      <w:r w:rsidR="00B87968" w:rsidRPr="00C70018">
        <w:rPr>
          <w:rFonts w:ascii="Times New Roman" w:hAnsi="Times New Roman" w:cs="Times New Roman"/>
          <w:lang w:val="en-US"/>
        </w:rPr>
        <w:t xml:space="preserve"> Dec;30(12):1180-1188. doi: 10.1016/j.echo.2017.08.005. Epub 2017 Oct 19.</w:t>
      </w:r>
    </w:p>
    <w:p w14:paraId="16471CDD" w14:textId="0EA04B35" w:rsidR="00B87968" w:rsidRPr="00002446" w:rsidRDefault="00B87968" w:rsidP="00B87968">
      <w:pPr>
        <w:pStyle w:val="Paragraphedeliste"/>
        <w:numPr>
          <w:ilvl w:val="0"/>
          <w:numId w:val="3"/>
        </w:numPr>
        <w:tabs>
          <w:tab w:val="clear" w:pos="540"/>
          <w:tab w:val="num" w:pos="284"/>
          <w:tab w:val="left" w:pos="426"/>
          <w:tab w:val="left" w:pos="1134"/>
          <w:tab w:val="left" w:pos="1417"/>
          <w:tab w:val="left" w:pos="2268"/>
        </w:tabs>
        <w:spacing w:after="0" w:line="360" w:lineRule="auto"/>
        <w:ind w:left="284" w:hanging="254"/>
        <w:jc w:val="both"/>
        <w:rPr>
          <w:rFonts w:ascii="Times New Roman" w:hAnsi="Times New Roman" w:cs="Times New Roman"/>
          <w:lang w:val="en-US"/>
        </w:rPr>
      </w:pPr>
      <w:r w:rsidRPr="0028399A">
        <w:rPr>
          <w:rStyle w:val="Lienhypertexte"/>
          <w:rFonts w:ascii="Times New Roman" w:hAnsi="Times New Roman" w:cs="Times New Roman"/>
          <w:color w:val="auto"/>
          <w:lang w:val="en-US"/>
        </w:rPr>
        <w:t>Nepomniashchikh LM</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Kolesnikova LV</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Nepomniashchikh GI</w:t>
      </w:r>
      <w:r w:rsidRPr="00002446">
        <w:rPr>
          <w:rFonts w:ascii="Times New Roman" w:hAnsi="Times New Roman" w:cs="Times New Roman"/>
          <w:lang w:val="en-US"/>
        </w:rPr>
        <w:t xml:space="preserve">. Histologic organization of the myocardium of the rat during hypokinesia (stereologic study). </w:t>
      </w:r>
      <w:r w:rsidRPr="00B7759A">
        <w:rPr>
          <w:rStyle w:val="Lienhypertexte"/>
          <w:rFonts w:ascii="Times New Roman" w:hAnsi="Times New Roman" w:cs="Times New Roman"/>
          <w:i/>
          <w:color w:val="auto"/>
          <w:lang w:val="en-US"/>
        </w:rPr>
        <w:t>Arkh Anat Gistol Embriol.</w:t>
      </w:r>
      <w:r w:rsidRPr="00002446">
        <w:rPr>
          <w:rFonts w:ascii="Times New Roman" w:hAnsi="Times New Roman" w:cs="Times New Roman"/>
          <w:lang w:val="en-US"/>
        </w:rPr>
        <w:t xml:space="preserve"> 1985</w:t>
      </w:r>
      <w:r w:rsidR="00B7759A">
        <w:rPr>
          <w:rFonts w:ascii="Times New Roman" w:hAnsi="Times New Roman" w:cs="Times New Roman"/>
          <w:lang w:val="en-US"/>
        </w:rPr>
        <w:t>,</w:t>
      </w:r>
      <w:r w:rsidRPr="00002446">
        <w:rPr>
          <w:rFonts w:ascii="Times New Roman" w:hAnsi="Times New Roman" w:cs="Times New Roman"/>
          <w:lang w:val="en-US"/>
        </w:rPr>
        <w:t xml:space="preserve"> Jan;</w:t>
      </w:r>
      <w:r w:rsidR="00B7759A">
        <w:rPr>
          <w:rFonts w:ascii="Times New Roman" w:hAnsi="Times New Roman" w:cs="Times New Roman"/>
          <w:lang w:val="en-US"/>
        </w:rPr>
        <w:t xml:space="preserve"> </w:t>
      </w:r>
      <w:r w:rsidRPr="00002446">
        <w:rPr>
          <w:rFonts w:ascii="Times New Roman" w:hAnsi="Times New Roman" w:cs="Times New Roman"/>
          <w:lang w:val="en-US"/>
        </w:rPr>
        <w:t>88(1):57-62.</w:t>
      </w:r>
    </w:p>
    <w:p w14:paraId="412B0734" w14:textId="10F8D8E6" w:rsidR="00B87968" w:rsidRPr="00002446" w:rsidRDefault="00B87968" w:rsidP="00B87968">
      <w:pPr>
        <w:pStyle w:val="Paragraphedeliste"/>
        <w:numPr>
          <w:ilvl w:val="0"/>
          <w:numId w:val="3"/>
        </w:numPr>
        <w:tabs>
          <w:tab w:val="clear" w:pos="540"/>
          <w:tab w:val="num" w:pos="284"/>
          <w:tab w:val="left" w:pos="426"/>
          <w:tab w:val="left" w:pos="1134"/>
          <w:tab w:val="left" w:pos="1417"/>
          <w:tab w:val="left" w:pos="2268"/>
        </w:tabs>
        <w:spacing w:line="360" w:lineRule="auto"/>
        <w:ind w:left="284" w:hanging="254"/>
        <w:jc w:val="both"/>
        <w:rPr>
          <w:rFonts w:ascii="Times New Roman" w:hAnsi="Times New Roman" w:cs="Times New Roman"/>
          <w:lang w:val="nl-NL"/>
        </w:rPr>
      </w:pPr>
      <w:r w:rsidRPr="00002446">
        <w:rPr>
          <w:rFonts w:ascii="Times New Roman" w:hAnsi="Times New Roman" w:cs="Times New Roman"/>
          <w:lang w:val="en-GB"/>
        </w:rPr>
        <w:t>Perhonen MA, Zuckerman JH, Levine BD. Deterioration of left ventricular cham</w:t>
      </w:r>
      <w:r w:rsidR="008971A7">
        <w:rPr>
          <w:rFonts w:ascii="Times New Roman" w:hAnsi="Times New Roman" w:cs="Times New Roman"/>
          <w:lang w:val="en-GB"/>
        </w:rPr>
        <w:t>ber performance after bed rest:</w:t>
      </w:r>
      <w:r w:rsidRPr="00002446">
        <w:rPr>
          <w:rFonts w:ascii="Times New Roman" w:hAnsi="Times New Roman" w:cs="Times New Roman"/>
          <w:lang w:val="en-GB"/>
        </w:rPr>
        <w:t>‘‘cardiovascular deconditioning</w:t>
      </w:r>
      <w:r w:rsidR="008971A7">
        <w:rPr>
          <w:rFonts w:ascii="Times New Roman" w:hAnsi="Times New Roman" w:cs="Times New Roman"/>
          <w:lang w:val="en-GB"/>
        </w:rPr>
        <w:t>’’</w:t>
      </w:r>
      <w:r>
        <w:rPr>
          <w:rFonts w:ascii="Times New Roman" w:hAnsi="Times New Roman" w:cs="Times New Roman"/>
          <w:lang w:val="en-GB"/>
        </w:rPr>
        <w:t xml:space="preserve">or hypovolemia? </w:t>
      </w:r>
      <w:r w:rsidRPr="00B7759A">
        <w:rPr>
          <w:rFonts w:ascii="Times New Roman" w:hAnsi="Times New Roman" w:cs="Times New Roman"/>
          <w:i/>
          <w:lang w:val="en-GB"/>
        </w:rPr>
        <w:t>Circulation.</w:t>
      </w:r>
      <w:r>
        <w:rPr>
          <w:rFonts w:ascii="Times New Roman" w:hAnsi="Times New Roman" w:cs="Times New Roman"/>
          <w:lang w:val="en-GB"/>
        </w:rPr>
        <w:t>2001;103(14):1851-</w:t>
      </w:r>
      <w:r w:rsidRPr="00002446">
        <w:rPr>
          <w:rFonts w:ascii="Times New Roman" w:hAnsi="Times New Roman" w:cs="Times New Roman"/>
          <w:lang w:val="en-GB"/>
        </w:rPr>
        <w:t>7.</w:t>
      </w:r>
    </w:p>
    <w:p w14:paraId="2AC02338" w14:textId="77777777" w:rsidR="00B87968" w:rsidRPr="00002446" w:rsidRDefault="00B87968" w:rsidP="00B87968">
      <w:pPr>
        <w:pStyle w:val="Paragraphedeliste"/>
        <w:numPr>
          <w:ilvl w:val="0"/>
          <w:numId w:val="3"/>
        </w:numPr>
        <w:tabs>
          <w:tab w:val="clear" w:pos="540"/>
          <w:tab w:val="num" w:pos="284"/>
          <w:tab w:val="left" w:pos="426"/>
          <w:tab w:val="left" w:pos="1134"/>
          <w:tab w:val="left" w:pos="1417"/>
          <w:tab w:val="left" w:pos="2268"/>
        </w:tabs>
        <w:spacing w:line="360" w:lineRule="auto"/>
        <w:ind w:left="284" w:hanging="254"/>
        <w:jc w:val="both"/>
        <w:rPr>
          <w:rFonts w:ascii="Times New Roman" w:hAnsi="Times New Roman" w:cs="Times New Roman"/>
          <w:lang w:val="nl-NL"/>
        </w:rPr>
      </w:pPr>
      <w:r w:rsidRPr="00002446">
        <w:rPr>
          <w:rFonts w:ascii="Times New Roman" w:hAnsi="Times New Roman" w:cs="Times New Roman"/>
        </w:rPr>
        <w:t xml:space="preserve">Perhonen MA, Franco F, Lane LD, et al. </w:t>
      </w:r>
      <w:r w:rsidRPr="00002446">
        <w:rPr>
          <w:rFonts w:ascii="Times New Roman" w:hAnsi="Times New Roman" w:cs="Times New Roman"/>
          <w:lang w:val="en-GB"/>
        </w:rPr>
        <w:t>Cardiac atrophy after bed rest and spaceflight.</w:t>
      </w:r>
      <w:r w:rsidRPr="00B7759A">
        <w:rPr>
          <w:rFonts w:ascii="Times New Roman" w:hAnsi="Times New Roman" w:cs="Times New Roman"/>
          <w:i/>
          <w:lang w:val="en-GB"/>
        </w:rPr>
        <w:t xml:space="preserve"> J Appl Physiol (</w:t>
      </w:r>
      <w:r w:rsidRPr="00002446">
        <w:rPr>
          <w:rFonts w:ascii="Times New Roman" w:hAnsi="Times New Roman" w:cs="Times New Roman"/>
          <w:lang w:val="en-GB"/>
        </w:rPr>
        <w:t xml:space="preserve">1985). 2001;91(2):645–53. 6. </w:t>
      </w:r>
    </w:p>
    <w:p w14:paraId="2813E034" w14:textId="30DDF1BA" w:rsidR="00B87968" w:rsidRPr="00002446" w:rsidRDefault="00B87968" w:rsidP="00B87968">
      <w:pPr>
        <w:pStyle w:val="Paragraphedeliste"/>
        <w:numPr>
          <w:ilvl w:val="0"/>
          <w:numId w:val="3"/>
        </w:numPr>
        <w:tabs>
          <w:tab w:val="clear" w:pos="540"/>
          <w:tab w:val="num" w:pos="284"/>
          <w:tab w:val="left" w:pos="426"/>
          <w:tab w:val="left" w:pos="1134"/>
          <w:tab w:val="left" w:pos="1417"/>
          <w:tab w:val="left" w:pos="2268"/>
        </w:tabs>
        <w:spacing w:line="360" w:lineRule="auto"/>
        <w:ind w:left="284" w:hanging="254"/>
        <w:jc w:val="both"/>
        <w:rPr>
          <w:rFonts w:ascii="Times New Roman" w:hAnsi="Times New Roman" w:cs="Times New Roman"/>
          <w:lang w:val="nl-NL"/>
        </w:rPr>
      </w:pPr>
      <w:r w:rsidRPr="0028399A">
        <w:rPr>
          <w:rStyle w:val="Lienhypertexte"/>
          <w:rFonts w:ascii="Times New Roman" w:hAnsi="Times New Roman" w:cs="Times New Roman"/>
          <w:color w:val="auto"/>
          <w:lang w:val="en-US"/>
        </w:rPr>
        <w:t>Pérez de Isla L</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Millán M</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Lennie V</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Quezada M</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Guinea J</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Macaya C</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Zamorano J</w:t>
      </w:r>
      <w:r w:rsidRPr="0028399A">
        <w:rPr>
          <w:rFonts w:ascii="Times New Roman" w:hAnsi="Times New Roman" w:cs="Times New Roman"/>
          <w:lang w:val="en-US"/>
        </w:rPr>
        <w:t xml:space="preserve">. </w:t>
      </w:r>
      <w:r w:rsidRPr="00002446">
        <w:rPr>
          <w:rFonts w:ascii="Times New Roman" w:hAnsi="Times New Roman" w:cs="Times New Roman"/>
          <w:lang w:val="en-CA"/>
        </w:rPr>
        <w:t xml:space="preserve">Area Strain: Normal Values for a New Parameter in Healthy People. </w:t>
      </w:r>
      <w:r w:rsidRPr="00B7759A">
        <w:rPr>
          <w:rStyle w:val="Lienhypertexte"/>
          <w:rFonts w:ascii="Times New Roman" w:hAnsi="Times New Roman" w:cs="Times New Roman"/>
          <w:i/>
          <w:color w:val="auto"/>
          <w:lang w:val="en-CA"/>
        </w:rPr>
        <w:t>Rev Esp Cardiol.</w:t>
      </w:r>
      <w:r w:rsidRPr="00002446">
        <w:rPr>
          <w:rFonts w:ascii="Times New Roman" w:hAnsi="Times New Roman" w:cs="Times New Roman"/>
          <w:lang w:val="en-CA"/>
        </w:rPr>
        <w:t xml:space="preserve"> 2011; 64 (12): 1194-7.</w:t>
      </w:r>
    </w:p>
    <w:p w14:paraId="1D8D01F6" w14:textId="55FAD38B" w:rsidR="00B87968" w:rsidRPr="00002446" w:rsidRDefault="00B87968" w:rsidP="00B87968">
      <w:pPr>
        <w:pStyle w:val="Paragraphedeliste"/>
        <w:numPr>
          <w:ilvl w:val="0"/>
          <w:numId w:val="3"/>
        </w:numPr>
        <w:tabs>
          <w:tab w:val="clear" w:pos="540"/>
          <w:tab w:val="num" w:pos="284"/>
          <w:tab w:val="left" w:pos="426"/>
          <w:tab w:val="left" w:pos="1134"/>
          <w:tab w:val="left" w:pos="1417"/>
          <w:tab w:val="left" w:pos="2268"/>
        </w:tabs>
        <w:spacing w:line="360" w:lineRule="auto"/>
        <w:ind w:left="284" w:hanging="254"/>
        <w:jc w:val="both"/>
        <w:rPr>
          <w:rFonts w:ascii="Times New Roman" w:hAnsi="Times New Roman" w:cs="Times New Roman"/>
          <w:lang w:val="nl-NL"/>
        </w:rPr>
      </w:pPr>
      <w:r w:rsidRPr="00002446">
        <w:rPr>
          <w:rFonts w:ascii="Times New Roman" w:hAnsi="Times New Roman" w:cs="Times New Roman"/>
          <w:lang w:val="nl-NL"/>
        </w:rPr>
        <w:lastRenderedPageBreak/>
        <w:t xml:space="preserve"> Perez de Isla L, Montes C, Monzan T, Herrero J, Saltijeral A, Balcones DV, de Agustin A, Nuanez-Gil I, Fernandez-Golfa</w:t>
      </w:r>
      <w:r w:rsidRPr="00002446">
        <w:rPr>
          <w:rFonts w:ascii="Times New Roman" w:hAnsi="Times New Roman" w:cs="Times New Roman"/>
          <w:lang w:val="nl-NL"/>
        </w:rPr>
        <w:softHyphen/>
        <w:t>n C, Almeri</w:t>
      </w:r>
      <w:r w:rsidRPr="00002446">
        <w:rPr>
          <w:rFonts w:ascii="Times New Roman" w:hAnsi="Times New Roman" w:cs="Times New Roman"/>
          <w:lang w:val="nl-NL"/>
        </w:rPr>
        <w:softHyphen/>
        <w:t xml:space="preserve">a C, Rodrigo J, Marcos-Alberca P, Macaya C, Zamorano J. </w:t>
      </w:r>
      <w:r w:rsidRPr="00B7759A">
        <w:rPr>
          <w:rStyle w:val="Lienhypertexte"/>
          <w:rFonts w:ascii="Times New Roman" w:hAnsi="Times New Roman" w:cs="Times New Roman"/>
          <w:color w:val="auto"/>
          <w:u w:val="none"/>
          <w:lang w:val="nl-NL"/>
        </w:rPr>
        <w:t>3D-wall motion tracking: a new tool for myocardial contractility analysis.</w:t>
      </w:r>
      <w:r w:rsidRPr="00C70018">
        <w:rPr>
          <w:rFonts w:ascii="Times New Roman" w:hAnsi="Times New Roman" w:cs="Times New Roman"/>
          <w:lang w:val="nl-NL"/>
        </w:rPr>
        <w:t xml:space="preserve"> </w:t>
      </w:r>
      <w:r w:rsidRPr="00B7759A">
        <w:rPr>
          <w:rStyle w:val="jrnl"/>
          <w:rFonts w:ascii="Times New Roman" w:hAnsi="Times New Roman" w:cs="Times New Roman"/>
          <w:i/>
          <w:lang w:val="en-CA"/>
        </w:rPr>
        <w:t>J Cardiovasc Med</w:t>
      </w:r>
      <w:r w:rsidRPr="00002446">
        <w:rPr>
          <w:rStyle w:val="jrnl"/>
          <w:rFonts w:ascii="Times New Roman" w:hAnsi="Times New Roman" w:cs="Times New Roman"/>
          <w:lang w:val="en-CA"/>
        </w:rPr>
        <w:t xml:space="preserve"> (Hagerstown)</w:t>
      </w:r>
      <w:r w:rsidRPr="00002446">
        <w:rPr>
          <w:rFonts w:ascii="Times New Roman" w:hAnsi="Times New Roman" w:cs="Times New Roman"/>
          <w:lang w:val="en-CA"/>
        </w:rPr>
        <w:t xml:space="preserve">. 2010; 63 (6): 695-707. </w:t>
      </w:r>
    </w:p>
    <w:p w14:paraId="4590F064" w14:textId="3671DE56" w:rsidR="00B87968" w:rsidRPr="00002446" w:rsidRDefault="00B87968" w:rsidP="00B87968">
      <w:pPr>
        <w:pStyle w:val="Paragraphedeliste"/>
        <w:numPr>
          <w:ilvl w:val="0"/>
          <w:numId w:val="3"/>
        </w:numPr>
        <w:tabs>
          <w:tab w:val="clear" w:pos="540"/>
          <w:tab w:val="num" w:pos="284"/>
          <w:tab w:val="left" w:pos="426"/>
          <w:tab w:val="left" w:pos="1134"/>
          <w:tab w:val="left" w:pos="1417"/>
          <w:tab w:val="left" w:pos="2268"/>
        </w:tabs>
        <w:spacing w:line="360" w:lineRule="auto"/>
        <w:ind w:left="284" w:hanging="254"/>
        <w:jc w:val="both"/>
        <w:rPr>
          <w:rFonts w:ascii="Times New Roman" w:hAnsi="Times New Roman" w:cs="Times New Roman"/>
          <w:lang w:val="nl-NL"/>
        </w:rPr>
      </w:pPr>
      <w:r w:rsidRPr="00002446">
        <w:rPr>
          <w:rFonts w:ascii="Times New Roman" w:hAnsi="Times New Roman" w:cs="Times New Roman"/>
          <w:lang w:val="en-US"/>
        </w:rPr>
        <w:t xml:space="preserve">Ploutz-Snyder LL, Downs M, Ryder J, et al. </w:t>
      </w:r>
      <w:r w:rsidRPr="00002446">
        <w:rPr>
          <w:rFonts w:ascii="Times New Roman" w:hAnsi="Times New Roman" w:cs="Times New Roman"/>
          <w:lang w:val="en-GB"/>
        </w:rPr>
        <w:t xml:space="preserve">Integrated resistance and aerobic exercise protects fitness during bed rest. </w:t>
      </w:r>
      <w:r w:rsidRPr="00B7759A">
        <w:rPr>
          <w:rFonts w:ascii="Times New Roman" w:hAnsi="Times New Roman" w:cs="Times New Roman"/>
          <w:i/>
          <w:lang w:val="en-GB"/>
        </w:rPr>
        <w:t>Med Sci Sports Exerc</w:t>
      </w:r>
      <w:r w:rsidRPr="00002446">
        <w:rPr>
          <w:rFonts w:ascii="Times New Roman" w:hAnsi="Times New Roman" w:cs="Times New Roman"/>
          <w:lang w:val="en-GB"/>
        </w:rPr>
        <w:t>. 2014;</w:t>
      </w:r>
      <w:r w:rsidR="00B7759A">
        <w:rPr>
          <w:rFonts w:ascii="Times New Roman" w:hAnsi="Times New Roman" w:cs="Times New Roman"/>
          <w:lang w:val="en-GB"/>
        </w:rPr>
        <w:t xml:space="preserve"> </w:t>
      </w:r>
      <w:r w:rsidRPr="00002446">
        <w:rPr>
          <w:rFonts w:ascii="Times New Roman" w:hAnsi="Times New Roman" w:cs="Times New Roman"/>
          <w:lang w:val="en-GB"/>
        </w:rPr>
        <w:t>46(2):358–68.</w:t>
      </w:r>
    </w:p>
    <w:p w14:paraId="646304BE" w14:textId="4F604BDD" w:rsidR="00B87968" w:rsidRPr="00002446" w:rsidRDefault="00B87968" w:rsidP="00B87968">
      <w:pPr>
        <w:pStyle w:val="Paragraphedeliste"/>
        <w:numPr>
          <w:ilvl w:val="0"/>
          <w:numId w:val="3"/>
        </w:numPr>
        <w:tabs>
          <w:tab w:val="clear" w:pos="540"/>
          <w:tab w:val="num" w:pos="284"/>
          <w:tab w:val="left" w:pos="426"/>
          <w:tab w:val="left" w:pos="1134"/>
          <w:tab w:val="left" w:pos="1417"/>
          <w:tab w:val="left" w:pos="2268"/>
        </w:tabs>
        <w:spacing w:line="360" w:lineRule="auto"/>
        <w:ind w:left="284" w:hanging="254"/>
        <w:jc w:val="both"/>
        <w:rPr>
          <w:rFonts w:ascii="Times New Roman" w:hAnsi="Times New Roman" w:cs="Times New Roman"/>
          <w:lang w:val="nl-NL"/>
        </w:rPr>
      </w:pPr>
      <w:r w:rsidRPr="0028399A">
        <w:rPr>
          <w:rStyle w:val="Lienhypertexte"/>
          <w:rFonts w:ascii="Times New Roman" w:hAnsi="Times New Roman" w:cs="Times New Roman"/>
          <w:color w:val="auto"/>
          <w:lang w:val="en-US"/>
        </w:rPr>
        <w:t>Scott JM</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Martin D</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Ploutz-Snyder R</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Downs M</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Dillon EL</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Sheffield-Moore M</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Urban RJ</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Ploutz-Snyder LL</w:t>
      </w:r>
      <w:r w:rsidRPr="00002446">
        <w:rPr>
          <w:rFonts w:ascii="Times New Roman" w:hAnsi="Times New Roman" w:cs="Times New Roman"/>
          <w:lang w:val="en-US"/>
        </w:rPr>
        <w:t>. Efficacy of Exercise and Testosterone to Mitigate Atrophic Cardiovascular Remodeling.</w:t>
      </w:r>
      <w:r w:rsidR="00B7759A">
        <w:rPr>
          <w:rFonts w:ascii="Times New Roman" w:hAnsi="Times New Roman" w:cs="Times New Roman"/>
          <w:lang w:val="en-US"/>
        </w:rPr>
        <w:t xml:space="preserve"> </w:t>
      </w:r>
      <w:r w:rsidRPr="00B7759A">
        <w:rPr>
          <w:rStyle w:val="Lienhypertexte"/>
          <w:rFonts w:ascii="Times New Roman" w:hAnsi="Times New Roman" w:cs="Times New Roman"/>
          <w:i/>
          <w:color w:val="auto"/>
          <w:u w:val="none"/>
          <w:lang w:val="en-US"/>
        </w:rPr>
        <w:t>Med Sci Sports Exerc</w:t>
      </w:r>
      <w:r w:rsidRPr="00B7759A">
        <w:rPr>
          <w:rStyle w:val="Lienhypertexte"/>
          <w:rFonts w:ascii="Times New Roman" w:hAnsi="Times New Roman" w:cs="Times New Roman"/>
          <w:color w:val="auto"/>
          <w:lang w:val="en-US"/>
        </w:rPr>
        <w:t>.</w:t>
      </w:r>
      <w:r w:rsidRPr="0028399A">
        <w:rPr>
          <w:rFonts w:ascii="Times New Roman" w:hAnsi="Times New Roman" w:cs="Times New Roman"/>
          <w:lang w:val="en-US"/>
        </w:rPr>
        <w:t xml:space="preserve"> 2018 Sep; 50</w:t>
      </w:r>
      <w:r w:rsidR="00B7759A">
        <w:rPr>
          <w:rFonts w:ascii="Times New Roman" w:hAnsi="Times New Roman" w:cs="Times New Roman"/>
          <w:lang w:val="en-US"/>
        </w:rPr>
        <w:t xml:space="preserve"> (9):1940-1949. doi:</w:t>
      </w:r>
      <w:r w:rsidRPr="0028399A">
        <w:rPr>
          <w:rFonts w:ascii="Times New Roman" w:hAnsi="Times New Roman" w:cs="Times New Roman"/>
          <w:lang w:val="en-US"/>
        </w:rPr>
        <w:t>10.1249/MSS. 0000000000001619.</w:t>
      </w:r>
    </w:p>
    <w:p w14:paraId="45B9D3C0" w14:textId="3C4B2A63" w:rsidR="00B87968" w:rsidRPr="00002446" w:rsidRDefault="00B87968" w:rsidP="00B87968">
      <w:pPr>
        <w:pStyle w:val="Paragraphedeliste"/>
        <w:numPr>
          <w:ilvl w:val="0"/>
          <w:numId w:val="3"/>
        </w:numPr>
        <w:tabs>
          <w:tab w:val="clear" w:pos="540"/>
          <w:tab w:val="num" w:pos="284"/>
          <w:tab w:val="left" w:pos="426"/>
          <w:tab w:val="left" w:pos="1134"/>
          <w:tab w:val="left" w:pos="1417"/>
          <w:tab w:val="left" w:pos="2268"/>
        </w:tabs>
        <w:spacing w:line="360" w:lineRule="auto"/>
        <w:ind w:left="284" w:hanging="254"/>
        <w:jc w:val="both"/>
        <w:rPr>
          <w:rFonts w:ascii="Times New Roman" w:hAnsi="Times New Roman" w:cs="Times New Roman"/>
          <w:lang w:val="nl-NL"/>
        </w:rPr>
      </w:pPr>
      <w:r w:rsidRPr="0028399A">
        <w:rPr>
          <w:rStyle w:val="Lienhypertexte"/>
          <w:rFonts w:ascii="Times New Roman" w:hAnsi="Times New Roman" w:cs="Times New Roman"/>
          <w:color w:val="auto"/>
          <w:lang w:val="en-US"/>
        </w:rPr>
        <w:t>Seo Y</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Ishizu T</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Enomoto Y</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Sugimori H</w:t>
      </w:r>
      <w:r w:rsidRPr="0028399A">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Aonuma K</w:t>
      </w:r>
      <w:r w:rsidRPr="0028399A">
        <w:rPr>
          <w:rFonts w:ascii="Times New Roman" w:hAnsi="Times New Roman" w:cs="Times New Roman"/>
          <w:lang w:val="en-US"/>
        </w:rPr>
        <w:t xml:space="preserve">. </w:t>
      </w:r>
      <w:r w:rsidRPr="00002446">
        <w:rPr>
          <w:rFonts w:ascii="Times New Roman" w:hAnsi="Times New Roman" w:cs="Times New Roman"/>
          <w:lang w:val="en-CA"/>
        </w:rPr>
        <w:t xml:space="preserve">Endocardial surface area tracking for assessment of regional LV wall deformation with 3D speckle tracking imaging. </w:t>
      </w:r>
      <w:r w:rsidRPr="00B7759A">
        <w:rPr>
          <w:rStyle w:val="Lienhypertexte"/>
          <w:rFonts w:ascii="Times New Roman" w:hAnsi="Times New Roman" w:cs="Times New Roman"/>
          <w:i/>
          <w:color w:val="auto"/>
          <w:u w:val="none"/>
          <w:lang w:val="en-CA"/>
        </w:rPr>
        <w:t>JACC Cardiovasc Imaging.</w:t>
      </w:r>
      <w:r w:rsidRPr="00002446">
        <w:rPr>
          <w:rFonts w:ascii="Times New Roman" w:hAnsi="Times New Roman" w:cs="Times New Roman"/>
          <w:lang w:val="en-CA"/>
        </w:rPr>
        <w:t xml:space="preserve"> 2011 Apr;</w:t>
      </w:r>
      <w:r w:rsidR="00B7759A">
        <w:rPr>
          <w:rFonts w:ascii="Times New Roman" w:hAnsi="Times New Roman" w:cs="Times New Roman"/>
          <w:lang w:val="en-CA"/>
        </w:rPr>
        <w:t xml:space="preserve"> </w:t>
      </w:r>
      <w:r w:rsidRPr="00002446">
        <w:rPr>
          <w:rFonts w:ascii="Times New Roman" w:hAnsi="Times New Roman" w:cs="Times New Roman"/>
          <w:lang w:val="en-CA"/>
        </w:rPr>
        <w:t>4(4):358-65</w:t>
      </w:r>
    </w:p>
    <w:p w14:paraId="04FD47B8" w14:textId="2AA5EE49" w:rsidR="00B87968" w:rsidRPr="00002446" w:rsidRDefault="00B87968" w:rsidP="00B87968">
      <w:pPr>
        <w:pStyle w:val="Paragraphedeliste"/>
        <w:numPr>
          <w:ilvl w:val="0"/>
          <w:numId w:val="3"/>
        </w:numPr>
        <w:tabs>
          <w:tab w:val="clear" w:pos="540"/>
          <w:tab w:val="num" w:pos="284"/>
          <w:tab w:val="left" w:pos="426"/>
          <w:tab w:val="left" w:pos="1134"/>
          <w:tab w:val="left" w:pos="1417"/>
          <w:tab w:val="left" w:pos="2268"/>
        </w:tabs>
        <w:spacing w:line="360" w:lineRule="auto"/>
        <w:ind w:left="284" w:hanging="254"/>
        <w:jc w:val="both"/>
        <w:rPr>
          <w:rFonts w:ascii="Times New Roman" w:hAnsi="Times New Roman" w:cs="Times New Roman"/>
          <w:lang w:val="nl-NL"/>
        </w:rPr>
      </w:pPr>
      <w:r w:rsidRPr="0028399A">
        <w:rPr>
          <w:rStyle w:val="Lienhypertexte"/>
          <w:rFonts w:ascii="Times New Roman" w:hAnsi="Times New Roman" w:cs="Times New Roman"/>
          <w:color w:val="auto"/>
          <w:lang w:val="en-US"/>
        </w:rPr>
        <w:t>Tascher G</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Brioche T</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Maes P</w:t>
      </w:r>
      <w:r w:rsidRPr="00002446">
        <w:rPr>
          <w:rFonts w:ascii="Times New Roman" w:hAnsi="Times New Roman" w:cs="Times New Roman"/>
          <w:lang w:val="en-US"/>
        </w:rPr>
        <w:t xml:space="preserve">, </w:t>
      </w:r>
      <w:r w:rsidRPr="00002446">
        <w:rPr>
          <w:rStyle w:val="highlight"/>
          <w:rFonts w:ascii="Times New Roman" w:hAnsi="Times New Roman" w:cs="Times New Roman"/>
          <w:u w:val="single"/>
          <w:lang w:val="en-US"/>
        </w:rPr>
        <w:t>Chopard A</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O'Gorman D</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Gauquelin-Koch G</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Blanc S</w:t>
      </w:r>
      <w:r w:rsidRPr="00002446">
        <w:rPr>
          <w:rFonts w:ascii="Times New Roman" w:hAnsi="Times New Roman" w:cs="Times New Roman"/>
          <w:lang w:val="en-US"/>
        </w:rPr>
        <w:t xml:space="preserve">, </w:t>
      </w:r>
      <w:r w:rsidRPr="0028399A">
        <w:rPr>
          <w:rStyle w:val="Lienhypertexte"/>
          <w:rFonts w:ascii="Times New Roman" w:hAnsi="Times New Roman" w:cs="Times New Roman"/>
          <w:color w:val="auto"/>
          <w:lang w:val="en-US"/>
        </w:rPr>
        <w:t>Bertile F</w:t>
      </w:r>
      <w:r w:rsidRPr="00002446">
        <w:rPr>
          <w:rFonts w:ascii="Times New Roman" w:hAnsi="Times New Roman" w:cs="Times New Roman"/>
          <w:lang w:val="en-US"/>
        </w:rPr>
        <w:t xml:space="preserve">. Proteome-wide Adaptations of Mouse Skeletal Muscles during a Full Month in Space. </w:t>
      </w:r>
      <w:r w:rsidRPr="00B7759A">
        <w:rPr>
          <w:rStyle w:val="Lienhypertexte"/>
          <w:rFonts w:ascii="Times New Roman" w:hAnsi="Times New Roman" w:cs="Times New Roman"/>
          <w:i/>
          <w:color w:val="auto"/>
          <w:u w:val="none"/>
          <w:lang w:val="en-US"/>
        </w:rPr>
        <w:t>J Proteome Res.</w:t>
      </w:r>
      <w:r w:rsidRPr="00002446">
        <w:rPr>
          <w:rFonts w:ascii="Times New Roman" w:hAnsi="Times New Roman" w:cs="Times New Roman"/>
          <w:lang w:val="en-US"/>
        </w:rPr>
        <w:t xml:space="preserve"> 2017 Jul 7;</w:t>
      </w:r>
      <w:r w:rsidR="00B7759A">
        <w:rPr>
          <w:rFonts w:ascii="Times New Roman" w:hAnsi="Times New Roman" w:cs="Times New Roman"/>
          <w:lang w:val="en-US"/>
        </w:rPr>
        <w:t xml:space="preserve"> </w:t>
      </w:r>
      <w:r w:rsidRPr="00002446">
        <w:rPr>
          <w:rFonts w:ascii="Times New Roman" w:hAnsi="Times New Roman" w:cs="Times New Roman"/>
          <w:lang w:val="en-US"/>
        </w:rPr>
        <w:t>16(7):2623-2638. doi: 10.1021/acs.jproteome.7b00201. Epub 2017 Jun 20.</w:t>
      </w:r>
    </w:p>
    <w:p w14:paraId="03B4FE97" w14:textId="05690CC2" w:rsidR="00B87968" w:rsidRPr="00002446" w:rsidRDefault="00B87968" w:rsidP="00B87968">
      <w:pPr>
        <w:pStyle w:val="Paragraphedeliste"/>
        <w:numPr>
          <w:ilvl w:val="0"/>
          <w:numId w:val="3"/>
        </w:numPr>
        <w:tabs>
          <w:tab w:val="clear" w:pos="540"/>
          <w:tab w:val="num" w:pos="284"/>
          <w:tab w:val="left" w:pos="426"/>
          <w:tab w:val="left" w:pos="1417"/>
          <w:tab w:val="left" w:pos="2268"/>
        </w:tabs>
        <w:spacing w:line="360" w:lineRule="auto"/>
        <w:ind w:left="284" w:hanging="254"/>
        <w:jc w:val="both"/>
        <w:rPr>
          <w:rFonts w:ascii="Times New Roman" w:hAnsi="Times New Roman" w:cs="Times New Roman"/>
          <w:lang w:val="nl-NL"/>
        </w:rPr>
      </w:pPr>
      <w:r w:rsidRPr="0028399A">
        <w:rPr>
          <w:rStyle w:val="Lienhypertexte"/>
          <w:rFonts w:ascii="Times New Roman" w:hAnsi="Times New Roman" w:cs="Times New Roman"/>
          <w:color w:val="000000" w:themeColor="text1"/>
          <w:lang w:val="en-US"/>
        </w:rPr>
        <w:t>Westby CM</w:t>
      </w:r>
      <w:r w:rsidRPr="002971E6">
        <w:rPr>
          <w:rFonts w:ascii="Times New Roman" w:hAnsi="Times New Roman" w:cs="Times New Roman"/>
          <w:color w:val="000000" w:themeColor="text1"/>
          <w:lang w:val="en-US"/>
        </w:rPr>
        <w:t xml:space="preserve">, </w:t>
      </w:r>
      <w:r w:rsidRPr="0028399A">
        <w:rPr>
          <w:rStyle w:val="Lienhypertexte"/>
          <w:rFonts w:ascii="Times New Roman" w:hAnsi="Times New Roman" w:cs="Times New Roman"/>
          <w:color w:val="000000" w:themeColor="text1"/>
          <w:lang w:val="en-US"/>
        </w:rPr>
        <w:t>Martin DS</w:t>
      </w:r>
      <w:r w:rsidRPr="002971E6">
        <w:rPr>
          <w:rFonts w:ascii="Times New Roman" w:hAnsi="Times New Roman" w:cs="Times New Roman"/>
          <w:color w:val="000000" w:themeColor="text1"/>
          <w:lang w:val="en-US"/>
        </w:rPr>
        <w:t xml:space="preserve">, </w:t>
      </w:r>
      <w:r w:rsidRPr="0028399A">
        <w:rPr>
          <w:rStyle w:val="Lienhypertexte"/>
          <w:rFonts w:ascii="Times New Roman" w:hAnsi="Times New Roman" w:cs="Times New Roman"/>
          <w:color w:val="000000" w:themeColor="text1"/>
          <w:lang w:val="en-US"/>
        </w:rPr>
        <w:t>Lee SM</w:t>
      </w:r>
      <w:r w:rsidRPr="002971E6">
        <w:rPr>
          <w:rFonts w:ascii="Times New Roman" w:hAnsi="Times New Roman" w:cs="Times New Roman"/>
          <w:color w:val="000000" w:themeColor="text1"/>
          <w:lang w:val="en-US"/>
        </w:rPr>
        <w:t xml:space="preserve">, </w:t>
      </w:r>
      <w:r w:rsidRPr="0028399A">
        <w:rPr>
          <w:rStyle w:val="Lienhypertexte"/>
          <w:rFonts w:ascii="Times New Roman" w:hAnsi="Times New Roman" w:cs="Times New Roman"/>
          <w:color w:val="000000" w:themeColor="text1"/>
          <w:lang w:val="en-US"/>
        </w:rPr>
        <w:t>Stenger MB</w:t>
      </w:r>
      <w:r w:rsidRPr="002971E6">
        <w:rPr>
          <w:rFonts w:ascii="Times New Roman" w:hAnsi="Times New Roman" w:cs="Times New Roman"/>
          <w:color w:val="000000" w:themeColor="text1"/>
          <w:lang w:val="en-US"/>
        </w:rPr>
        <w:t xml:space="preserve">, </w:t>
      </w:r>
      <w:r w:rsidRPr="0028399A">
        <w:rPr>
          <w:rStyle w:val="Lienhypertexte"/>
          <w:rFonts w:ascii="Times New Roman" w:hAnsi="Times New Roman" w:cs="Times New Roman"/>
          <w:color w:val="000000" w:themeColor="text1"/>
          <w:lang w:val="en-US"/>
        </w:rPr>
        <w:t>Platts SH</w:t>
      </w:r>
      <w:r w:rsidR="00B7759A">
        <w:rPr>
          <w:rStyle w:val="Lienhypertexte"/>
          <w:rFonts w:ascii="Times New Roman" w:hAnsi="Times New Roman" w:cs="Times New Roman"/>
          <w:color w:val="000000" w:themeColor="text1"/>
          <w:lang w:val="en-US"/>
        </w:rPr>
        <w:t>.</w:t>
      </w:r>
      <w:r w:rsidR="0028399A">
        <w:rPr>
          <w:rFonts w:ascii="Times New Roman" w:hAnsi="Times New Roman" w:cs="Times New Roman"/>
          <w:color w:val="000000" w:themeColor="text1"/>
          <w:vertAlign w:val="superscript"/>
          <w:lang w:val="en-US"/>
        </w:rPr>
        <w:t xml:space="preserve">. </w:t>
      </w:r>
      <w:r w:rsidRPr="002971E6">
        <w:rPr>
          <w:rFonts w:ascii="Times New Roman" w:hAnsi="Times New Roman" w:cs="Times New Roman"/>
          <w:color w:val="000000" w:themeColor="text1"/>
          <w:lang w:val="en-US"/>
        </w:rPr>
        <w:t xml:space="preserve">Left ventricular remodeling during and after 60 days of sedentary head-down bed rest. </w:t>
      </w:r>
      <w:r w:rsidRPr="00B7759A">
        <w:rPr>
          <w:rStyle w:val="Lienhypertexte"/>
          <w:rFonts w:ascii="Times New Roman" w:hAnsi="Times New Roman" w:cs="Times New Roman"/>
          <w:i/>
          <w:color w:val="000000" w:themeColor="text1"/>
          <w:u w:val="none"/>
          <w:lang w:val="en-US"/>
        </w:rPr>
        <w:t>J Appl Physiol (1985).</w:t>
      </w:r>
      <w:r w:rsidRPr="00002446">
        <w:rPr>
          <w:rFonts w:ascii="Times New Roman" w:hAnsi="Times New Roman" w:cs="Times New Roman"/>
          <w:lang w:val="en-US"/>
        </w:rPr>
        <w:t xml:space="preserve"> 2016 Apr 15;</w:t>
      </w:r>
      <w:r w:rsidR="00B7759A">
        <w:rPr>
          <w:rFonts w:ascii="Times New Roman" w:hAnsi="Times New Roman" w:cs="Times New Roman"/>
          <w:lang w:val="en-US"/>
        </w:rPr>
        <w:t xml:space="preserve"> </w:t>
      </w:r>
      <w:r w:rsidRPr="00002446">
        <w:rPr>
          <w:rFonts w:ascii="Times New Roman" w:hAnsi="Times New Roman" w:cs="Times New Roman"/>
          <w:lang w:val="en-US"/>
        </w:rPr>
        <w:t>120(8):956-64. doi: 10.1152/jappl</w:t>
      </w:r>
      <w:r w:rsidR="0028399A">
        <w:rPr>
          <w:rFonts w:ascii="Times New Roman" w:hAnsi="Times New Roman" w:cs="Times New Roman"/>
          <w:lang w:val="en-US"/>
        </w:rPr>
        <w:t xml:space="preserve"> </w:t>
      </w:r>
      <w:r w:rsidRPr="00002446">
        <w:rPr>
          <w:rFonts w:ascii="Times New Roman" w:hAnsi="Times New Roman" w:cs="Times New Roman"/>
          <w:lang w:val="en-US"/>
        </w:rPr>
        <w:t>physiol. 00676.2015. Epub 2015 Oct 22.</w:t>
      </w:r>
    </w:p>
    <w:p w14:paraId="5197A8CB" w14:textId="77777777" w:rsidR="00B87968" w:rsidRPr="00002446" w:rsidRDefault="00B87968" w:rsidP="00B87968">
      <w:pPr>
        <w:pStyle w:val="Paragraphedeliste"/>
        <w:tabs>
          <w:tab w:val="left" w:pos="426"/>
          <w:tab w:val="left" w:pos="1417"/>
          <w:tab w:val="left" w:pos="2268"/>
        </w:tabs>
        <w:spacing w:line="360" w:lineRule="auto"/>
        <w:ind w:left="284"/>
        <w:jc w:val="both"/>
        <w:rPr>
          <w:rFonts w:ascii="Times New Roman" w:hAnsi="Times New Roman" w:cs="Times New Roman"/>
          <w:lang w:val="nl-NL"/>
        </w:rPr>
      </w:pPr>
    </w:p>
    <w:p w14:paraId="42334797" w14:textId="77777777" w:rsidR="00B87968" w:rsidRPr="006D21B0" w:rsidRDefault="00B87968" w:rsidP="00B87968">
      <w:pPr>
        <w:spacing w:after="0" w:line="240" w:lineRule="auto"/>
        <w:jc w:val="both"/>
        <w:rPr>
          <w:rFonts w:ascii="Times New Roman" w:hAnsi="Times New Roman" w:cs="Times New Roman"/>
          <w:b/>
          <w:szCs w:val="18"/>
          <w:lang w:val="en-US"/>
        </w:rPr>
      </w:pPr>
      <w:r w:rsidRPr="006D21B0">
        <w:rPr>
          <w:rFonts w:ascii="Times New Roman" w:hAnsi="Times New Roman" w:cs="Times New Roman"/>
          <w:b/>
          <w:szCs w:val="18"/>
          <w:lang w:val="en-US"/>
        </w:rPr>
        <w:t>ACKNOWLEDGEMENT</w:t>
      </w:r>
    </w:p>
    <w:p w14:paraId="444E4F83" w14:textId="77777777" w:rsidR="00B87968" w:rsidRPr="00002446" w:rsidRDefault="00B87968" w:rsidP="00B87968">
      <w:pPr>
        <w:spacing w:after="0" w:line="360" w:lineRule="auto"/>
        <w:ind w:firstLine="142"/>
        <w:jc w:val="both"/>
        <w:rPr>
          <w:rFonts w:ascii="Times New Roman" w:hAnsi="Times New Roman" w:cs="Times New Roman"/>
          <w:sz w:val="24"/>
          <w:szCs w:val="18"/>
          <w:lang w:val="en-US"/>
        </w:rPr>
      </w:pPr>
      <w:r w:rsidRPr="00002446">
        <w:rPr>
          <w:rFonts w:ascii="Times New Roman" w:hAnsi="Times New Roman" w:cs="Times New Roman"/>
          <w:sz w:val="24"/>
          <w:szCs w:val="18"/>
          <w:lang w:val="en-US"/>
        </w:rPr>
        <w:t xml:space="preserve">The authors acknowledge the sonographers Dominique Dimouro, Maryannick Porcher, Valerie Moreau for their invaluable contribution to the echocardiographic imaging sessions during the bed rest study. </w:t>
      </w:r>
    </w:p>
    <w:p w14:paraId="0B4D1E66" w14:textId="6F510F88" w:rsidR="00B87968" w:rsidRPr="00002446" w:rsidRDefault="00B87968" w:rsidP="00B87968">
      <w:pPr>
        <w:spacing w:after="0" w:line="360" w:lineRule="auto"/>
        <w:ind w:firstLine="142"/>
        <w:jc w:val="both"/>
        <w:rPr>
          <w:rFonts w:ascii="Times New Roman" w:hAnsi="Times New Roman" w:cs="Times New Roman"/>
          <w:sz w:val="24"/>
          <w:szCs w:val="18"/>
          <w:lang w:val="en-US"/>
        </w:rPr>
      </w:pPr>
      <w:r w:rsidRPr="00002446">
        <w:rPr>
          <w:rFonts w:ascii="Times New Roman" w:hAnsi="Times New Roman" w:cs="Times New Roman"/>
          <w:sz w:val="24"/>
          <w:szCs w:val="18"/>
          <w:lang w:val="en-US"/>
        </w:rPr>
        <w:t>This research has been performed also thanks to the contribution of the Italian Space Agency (contract 2013-032-R.0, recipient Dr. EG Caiani) and CNES grants 48000002014 (</w:t>
      </w:r>
      <w:r w:rsidR="00B7759A">
        <w:rPr>
          <w:rFonts w:ascii="Times New Roman" w:hAnsi="Times New Roman" w:cs="Times New Roman"/>
          <w:sz w:val="24"/>
          <w:szCs w:val="18"/>
          <w:lang w:val="en-US"/>
        </w:rPr>
        <w:t>P</w:t>
      </w:r>
      <w:r w:rsidRPr="00002446">
        <w:rPr>
          <w:rFonts w:ascii="Times New Roman" w:hAnsi="Times New Roman" w:cs="Times New Roman"/>
          <w:sz w:val="24"/>
          <w:szCs w:val="18"/>
          <w:lang w:val="en-US"/>
        </w:rPr>
        <w:t xml:space="preserve">r P Arbeille). Special thanks to ESA, MEDES personnel particularly Marie-Pierre Bareille, Dr. Brigitte Goddard, Dr. Arnaud Beck, Dr. Alain Maillet (for technical assistance) and the dedicated participants. </w:t>
      </w:r>
    </w:p>
    <w:p w14:paraId="2893DF4F" w14:textId="77777777" w:rsidR="00B87968" w:rsidRDefault="00B87968" w:rsidP="00B87968">
      <w:pPr>
        <w:spacing w:after="0" w:line="240" w:lineRule="auto"/>
        <w:jc w:val="both"/>
        <w:rPr>
          <w:rFonts w:ascii="Times New Roman" w:hAnsi="Times New Roman" w:cs="Times New Roman"/>
          <w:sz w:val="18"/>
          <w:szCs w:val="18"/>
          <w:lang w:val="en-US"/>
        </w:rPr>
      </w:pPr>
    </w:p>
    <w:p w14:paraId="4BEAB2A4" w14:textId="77777777" w:rsidR="00B87968" w:rsidRDefault="00B87968" w:rsidP="00B87968">
      <w:pPr>
        <w:spacing w:after="0" w:line="240" w:lineRule="auto"/>
        <w:ind w:firstLine="142"/>
        <w:jc w:val="both"/>
        <w:rPr>
          <w:rFonts w:ascii="Times New Roman" w:hAnsi="Times New Roman" w:cs="Times New Roman"/>
          <w:sz w:val="18"/>
          <w:szCs w:val="18"/>
          <w:lang w:val="en-US"/>
        </w:rPr>
      </w:pPr>
    </w:p>
    <w:p w14:paraId="05D4085C" w14:textId="77777777" w:rsidR="00B87968" w:rsidRDefault="00B87968" w:rsidP="00B87968">
      <w:pPr>
        <w:spacing w:after="0" w:line="240" w:lineRule="auto"/>
        <w:ind w:firstLine="142"/>
        <w:jc w:val="both"/>
        <w:rPr>
          <w:rFonts w:ascii="Times New Roman" w:hAnsi="Times New Roman" w:cs="Times New Roman"/>
          <w:sz w:val="18"/>
          <w:szCs w:val="18"/>
          <w:lang w:val="en-US"/>
        </w:rPr>
      </w:pPr>
    </w:p>
    <w:p w14:paraId="32516F8A" w14:textId="77777777" w:rsidR="00B87968" w:rsidRDefault="00B87968" w:rsidP="00B87968">
      <w:pPr>
        <w:spacing w:after="0" w:line="240" w:lineRule="auto"/>
        <w:ind w:firstLine="142"/>
        <w:jc w:val="both"/>
        <w:rPr>
          <w:rFonts w:ascii="Times New Roman" w:hAnsi="Times New Roman" w:cs="Times New Roman"/>
          <w:sz w:val="18"/>
          <w:szCs w:val="18"/>
          <w:lang w:val="en-US"/>
        </w:rPr>
      </w:pPr>
      <w:r>
        <w:rPr>
          <w:rFonts w:ascii="Times New Roman" w:hAnsi="Times New Roman" w:cs="Times New Roman"/>
          <w:sz w:val="18"/>
          <w:szCs w:val="18"/>
          <w:lang w:val="en-US"/>
        </w:rPr>
        <w:lastRenderedPageBreak/>
        <w:t xml:space="preserve">   </w:t>
      </w:r>
      <w:r w:rsidRPr="00634B4F">
        <w:rPr>
          <w:rFonts w:ascii="Times New Roman" w:hAnsi="Times New Roman" w:cs="Times New Roman"/>
          <w:noProof/>
          <w:sz w:val="18"/>
          <w:szCs w:val="18"/>
          <w:lang w:eastAsia="fr-FR"/>
        </w:rPr>
        <w:drawing>
          <wp:inline distT="0" distB="0" distL="0" distR="0" wp14:anchorId="2CD50686" wp14:editId="0367FAF4">
            <wp:extent cx="2588455" cy="1940433"/>
            <wp:effectExtent l="0" t="0" r="2540" b="3175"/>
            <wp:docPr id="29" name="Image 29" descr="C:\Users\Philippe Arbeille\Documents\J3 P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hilippe Arbeille\Documents\J3 PRE.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98581" cy="1948024"/>
                    </a:xfrm>
                    <a:prstGeom prst="rect">
                      <a:avLst/>
                    </a:prstGeom>
                    <a:noFill/>
                    <a:ln>
                      <a:noFill/>
                    </a:ln>
                  </pic:spPr>
                </pic:pic>
              </a:graphicData>
            </a:graphic>
          </wp:inline>
        </w:drawing>
      </w:r>
      <w:r>
        <w:rPr>
          <w:rFonts w:ascii="Times New Roman" w:hAnsi="Times New Roman" w:cs="Times New Roman"/>
          <w:sz w:val="18"/>
          <w:szCs w:val="18"/>
          <w:lang w:val="en-US"/>
        </w:rPr>
        <w:t xml:space="preserve"> </w:t>
      </w:r>
      <w:r w:rsidRPr="00F01243">
        <w:rPr>
          <w:rFonts w:ascii="Times New Roman" w:hAnsi="Times New Roman" w:cs="Times New Roman"/>
          <w:sz w:val="20"/>
          <w:szCs w:val="18"/>
          <w:lang w:val="en-US"/>
        </w:rPr>
        <w:t xml:space="preserve">a b </w:t>
      </w:r>
      <w:r w:rsidRPr="001E1FC6">
        <w:rPr>
          <w:rFonts w:ascii="Times New Roman" w:hAnsi="Times New Roman" w:cs="Times New Roman"/>
          <w:noProof/>
          <w:sz w:val="20"/>
          <w:szCs w:val="18"/>
          <w:lang w:eastAsia="fr-FR"/>
        </w:rPr>
        <w:drawing>
          <wp:inline distT="0" distB="0" distL="0" distR="0" wp14:anchorId="471325ED" wp14:editId="44A2D348">
            <wp:extent cx="2582799" cy="1936327"/>
            <wp:effectExtent l="0" t="0" r="8255" b="6985"/>
            <wp:docPr id="30" name="Image 30" descr="C:\Users\Philippe Arbeille\Documents\J3 HDT 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hilippe Arbeille\Documents\J3 HDT 18.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86796" cy="1939323"/>
                    </a:xfrm>
                    <a:prstGeom prst="rect">
                      <a:avLst/>
                    </a:prstGeom>
                    <a:noFill/>
                    <a:ln>
                      <a:noFill/>
                    </a:ln>
                  </pic:spPr>
                </pic:pic>
              </a:graphicData>
            </a:graphic>
          </wp:inline>
        </w:drawing>
      </w:r>
    </w:p>
    <w:p w14:paraId="3D543474" w14:textId="59B5BE2D" w:rsidR="00114A31" w:rsidRDefault="00B87968" w:rsidP="001F18D3">
      <w:pPr>
        <w:spacing w:line="360" w:lineRule="auto"/>
        <w:rPr>
          <w:rFonts w:ascii="Times New Roman" w:hAnsi="Times New Roman" w:cs="Times New Roman"/>
          <w:sz w:val="24"/>
          <w:lang w:val="en-US"/>
        </w:rPr>
      </w:pPr>
      <w:r w:rsidRPr="00002446">
        <w:rPr>
          <w:rFonts w:ascii="Times New Roman" w:hAnsi="Times New Roman" w:cs="Times New Roman"/>
          <w:sz w:val="20"/>
          <w:szCs w:val="18"/>
          <w:lang w:val="en-US"/>
        </w:rPr>
        <w:t xml:space="preserve"> </w:t>
      </w:r>
      <w:r w:rsidRPr="006D21B0">
        <w:rPr>
          <w:rFonts w:ascii="Times New Roman" w:hAnsi="Times New Roman" w:cs="Times New Roman"/>
          <w:b/>
          <w:sz w:val="24"/>
          <w:szCs w:val="18"/>
          <w:lang w:val="en-US"/>
        </w:rPr>
        <w:t>Figure 1:</w:t>
      </w:r>
      <w:r w:rsidRPr="00002446">
        <w:rPr>
          <w:rFonts w:ascii="Times New Roman" w:hAnsi="Times New Roman" w:cs="Times New Roman"/>
          <w:sz w:val="24"/>
          <w:szCs w:val="18"/>
          <w:lang w:val="en-US"/>
        </w:rPr>
        <w:t xml:space="preserve"> </w:t>
      </w:r>
      <w:r w:rsidR="00D33ED1">
        <w:rPr>
          <w:rFonts w:ascii="Times New Roman" w:hAnsi="Times New Roman" w:cs="Times New Roman"/>
          <w:sz w:val="24"/>
          <w:szCs w:val="18"/>
          <w:lang w:val="en-US"/>
        </w:rPr>
        <w:t xml:space="preserve">Example of speckle tracking analysis performed off-line on the acquired 4D volumetric echo in one subject before HDBR in supine position (a) and at HDT18 at -6° head-down </w:t>
      </w:r>
      <w:r w:rsidRPr="00002446">
        <w:rPr>
          <w:rFonts w:ascii="Times New Roman" w:hAnsi="Times New Roman" w:cs="Times New Roman"/>
          <w:sz w:val="24"/>
          <w:szCs w:val="18"/>
          <w:lang w:val="en-US"/>
        </w:rPr>
        <w:t>(</w:t>
      </w:r>
      <w:r w:rsidR="00D33ED1">
        <w:rPr>
          <w:rFonts w:ascii="Times New Roman" w:hAnsi="Times New Roman" w:cs="Times New Roman"/>
          <w:sz w:val="24"/>
          <w:szCs w:val="18"/>
          <w:lang w:val="en-US"/>
        </w:rPr>
        <w:t>b</w:t>
      </w:r>
      <w:r w:rsidRPr="00002446">
        <w:rPr>
          <w:rFonts w:ascii="Times New Roman" w:hAnsi="Times New Roman" w:cs="Times New Roman"/>
          <w:sz w:val="24"/>
          <w:szCs w:val="18"/>
          <w:lang w:val="en-US"/>
        </w:rPr>
        <w:t>)</w:t>
      </w:r>
      <w:r w:rsidR="00D33ED1">
        <w:rPr>
          <w:rFonts w:ascii="Times New Roman" w:hAnsi="Times New Roman" w:cs="Times New Roman"/>
          <w:sz w:val="24"/>
          <w:szCs w:val="18"/>
          <w:lang w:val="en-US"/>
        </w:rPr>
        <w:t>.</w:t>
      </w:r>
      <w:r w:rsidR="00D33ED1" w:rsidRPr="00002446" w:rsidDel="00D33ED1">
        <w:rPr>
          <w:rFonts w:ascii="Times New Roman" w:hAnsi="Times New Roman" w:cs="Times New Roman"/>
          <w:sz w:val="24"/>
          <w:lang w:val="en-US"/>
        </w:rPr>
        <w:t xml:space="preserve"> </w:t>
      </w:r>
      <w:r w:rsidR="00D33ED1">
        <w:rPr>
          <w:rFonts w:ascii="Times New Roman" w:hAnsi="Times New Roman" w:cs="Times New Roman"/>
          <w:sz w:val="24"/>
          <w:lang w:val="en-US"/>
        </w:rPr>
        <w:t>A</w:t>
      </w:r>
      <w:r w:rsidR="00D33ED1" w:rsidRPr="00002446">
        <w:rPr>
          <w:rFonts w:ascii="Times New Roman" w:hAnsi="Times New Roman" w:cs="Times New Roman"/>
          <w:sz w:val="24"/>
          <w:lang w:val="en-US"/>
        </w:rPr>
        <w:t xml:space="preserve">pical </w:t>
      </w:r>
      <w:r w:rsidR="00D33ED1">
        <w:rPr>
          <w:rFonts w:ascii="Times New Roman" w:hAnsi="Times New Roman" w:cs="Times New Roman"/>
          <w:sz w:val="24"/>
          <w:lang w:val="en-US"/>
        </w:rPr>
        <w:t xml:space="preserve">long-axis </w:t>
      </w:r>
      <w:r w:rsidRPr="00002446">
        <w:rPr>
          <w:rFonts w:ascii="Times New Roman" w:hAnsi="Times New Roman" w:cs="Times New Roman"/>
          <w:sz w:val="24"/>
          <w:lang w:val="en-US"/>
        </w:rPr>
        <w:t>4</w:t>
      </w:r>
      <w:r w:rsidR="00D33ED1">
        <w:rPr>
          <w:rFonts w:ascii="Times New Roman" w:hAnsi="Times New Roman" w:cs="Times New Roman"/>
          <w:sz w:val="24"/>
          <w:lang w:val="en-US"/>
        </w:rPr>
        <w:t>- a</w:t>
      </w:r>
      <w:r w:rsidR="00B7759A">
        <w:rPr>
          <w:rFonts w:ascii="Times New Roman" w:hAnsi="Times New Roman" w:cs="Times New Roman"/>
          <w:sz w:val="24"/>
          <w:lang w:val="en-US"/>
        </w:rPr>
        <w:t>nd 2-chamber views, as well as</w:t>
      </w:r>
      <w:r w:rsidR="00D33ED1">
        <w:rPr>
          <w:rFonts w:ascii="Times New Roman" w:hAnsi="Times New Roman" w:cs="Times New Roman"/>
          <w:sz w:val="24"/>
          <w:lang w:val="en-US"/>
        </w:rPr>
        <w:t xml:space="preserve"> </w:t>
      </w:r>
      <w:r w:rsidRPr="00002446">
        <w:rPr>
          <w:rFonts w:ascii="Times New Roman" w:hAnsi="Times New Roman" w:cs="Times New Roman"/>
          <w:sz w:val="24"/>
          <w:lang w:val="en-US"/>
        </w:rPr>
        <w:t>3 transverse</w:t>
      </w:r>
      <w:r w:rsidR="00D33ED1">
        <w:rPr>
          <w:rFonts w:ascii="Times New Roman" w:hAnsi="Times New Roman" w:cs="Times New Roman"/>
          <w:sz w:val="24"/>
          <w:lang w:val="en-US"/>
        </w:rPr>
        <w:t xml:space="preserve"> short-axis views of the left ventricle are visualized, each with the myocardial contour identified, and the corresponding color-coded strain computed.</w:t>
      </w:r>
      <w:r w:rsidRPr="00002446">
        <w:rPr>
          <w:rFonts w:ascii="Times New Roman" w:hAnsi="Times New Roman" w:cs="Times New Roman"/>
          <w:sz w:val="24"/>
          <w:lang w:val="en-US"/>
        </w:rPr>
        <w:t xml:space="preserve"> </w:t>
      </w:r>
      <w:r w:rsidR="001239CC">
        <w:rPr>
          <w:rFonts w:ascii="Times New Roman" w:hAnsi="Times New Roman" w:cs="Times New Roman"/>
          <w:sz w:val="24"/>
          <w:lang w:val="en-US"/>
        </w:rPr>
        <w:t xml:space="preserve">The </w:t>
      </w:r>
      <w:r w:rsidRPr="00002446">
        <w:rPr>
          <w:rFonts w:ascii="Times New Roman" w:hAnsi="Times New Roman" w:cs="Times New Roman"/>
          <w:sz w:val="24"/>
          <w:lang w:val="en-US"/>
        </w:rPr>
        <w:t>17 cardiac segments polar map</w:t>
      </w:r>
      <w:r w:rsidR="001239CC">
        <w:rPr>
          <w:rFonts w:ascii="Times New Roman" w:hAnsi="Times New Roman" w:cs="Times New Roman"/>
          <w:sz w:val="24"/>
          <w:lang w:val="en-US"/>
        </w:rPr>
        <w:t xml:space="preserve"> summarizes the </w:t>
      </w:r>
      <w:r w:rsidR="001F18D3">
        <w:rPr>
          <w:rFonts w:ascii="Times New Roman" w:hAnsi="Times New Roman" w:cs="Times New Roman"/>
          <w:sz w:val="24"/>
          <w:lang w:val="en-US"/>
        </w:rPr>
        <w:t xml:space="preserve">strain value (radial strain in this screenshot) </w:t>
      </w:r>
      <w:r w:rsidR="001239CC">
        <w:rPr>
          <w:rFonts w:ascii="Times New Roman" w:hAnsi="Times New Roman" w:cs="Times New Roman"/>
          <w:sz w:val="24"/>
          <w:lang w:val="en-US"/>
        </w:rPr>
        <w:t>in % for each segment in which the left ventricle was automatically subdivided</w:t>
      </w:r>
      <w:r w:rsidR="001F18D3">
        <w:rPr>
          <w:rFonts w:ascii="Times New Roman" w:hAnsi="Times New Roman" w:cs="Times New Roman"/>
          <w:sz w:val="24"/>
          <w:lang w:val="en-US"/>
        </w:rPr>
        <w:t>. By comparing pre-HDBR and HDT18 images, it is possible to evidence a reduction in yellow areas (higher values) with bed rest.</w:t>
      </w:r>
    </w:p>
    <w:p w14:paraId="7F5B8392" w14:textId="77777777" w:rsidR="002811DF" w:rsidRDefault="001F18D3" w:rsidP="002811DF">
      <w:pPr>
        <w:spacing w:after="0"/>
        <w:rPr>
          <w:rFonts w:ascii="Times New Roman" w:hAnsi="Times New Roman" w:cs="Times New Roman"/>
          <w:sz w:val="24"/>
          <w:lang w:val="en-US"/>
        </w:rPr>
      </w:pPr>
      <w:r>
        <w:rPr>
          <w:rFonts w:ascii="Times New Roman" w:hAnsi="Times New Roman" w:cs="Times New Roman"/>
          <w:sz w:val="24"/>
          <w:lang w:val="en-US"/>
        </w:rPr>
        <w:t xml:space="preserve"> This resulted in decrease in total strain from  275 a.u. (</w:t>
      </w:r>
      <w:r w:rsidR="00B87968" w:rsidRPr="00002446">
        <w:rPr>
          <w:rFonts w:ascii="Times New Roman" w:hAnsi="Times New Roman" w:cs="Times New Roman"/>
          <w:sz w:val="24"/>
          <w:lang w:val="en-US"/>
        </w:rPr>
        <w:t>19+14+30+29+10+12+20+29+28+16+7+7+11+11+11+19+2</w:t>
      </w:r>
      <w:r>
        <w:rPr>
          <w:rFonts w:ascii="Times New Roman" w:hAnsi="Times New Roman" w:cs="Times New Roman"/>
          <w:sz w:val="24"/>
          <w:lang w:val="en-US"/>
        </w:rPr>
        <w:t xml:space="preserve">) at pre </w:t>
      </w:r>
    </w:p>
    <w:p w14:paraId="7930CADC" w14:textId="74D374B8" w:rsidR="00B87968" w:rsidRPr="00002446" w:rsidRDefault="001F18D3" w:rsidP="002811DF">
      <w:pPr>
        <w:spacing w:after="0"/>
        <w:rPr>
          <w:rFonts w:ascii="Times New Roman" w:hAnsi="Times New Roman" w:cs="Times New Roman"/>
          <w:sz w:val="24"/>
          <w:lang w:val="en-US"/>
        </w:rPr>
      </w:pPr>
      <w:r>
        <w:rPr>
          <w:rFonts w:ascii="Times New Roman" w:hAnsi="Times New Roman" w:cs="Times New Roman"/>
          <w:sz w:val="24"/>
          <w:lang w:val="en-US"/>
        </w:rPr>
        <w:t xml:space="preserve">to 178 a.u. </w:t>
      </w:r>
      <w:r w:rsidR="00B87968" w:rsidRPr="00002446">
        <w:rPr>
          <w:rFonts w:ascii="Times New Roman" w:hAnsi="Times New Roman" w:cs="Times New Roman"/>
          <w:sz w:val="24"/>
          <w:lang w:val="en-US"/>
        </w:rPr>
        <w:t xml:space="preserve"> </w:t>
      </w:r>
      <w:r>
        <w:rPr>
          <w:rFonts w:ascii="Times New Roman" w:hAnsi="Times New Roman" w:cs="Times New Roman"/>
          <w:sz w:val="24"/>
          <w:lang w:val="en-US"/>
        </w:rPr>
        <w:t>(</w:t>
      </w:r>
      <w:r w:rsidR="00B87968" w:rsidRPr="00002446">
        <w:rPr>
          <w:rFonts w:ascii="Times New Roman" w:hAnsi="Times New Roman" w:cs="Times New Roman"/>
          <w:sz w:val="24"/>
          <w:lang w:val="en-US"/>
        </w:rPr>
        <w:t>27+15+30+10+11+18+20+16-6+8+14+7+5+5-10+1+7</w:t>
      </w:r>
      <w:r>
        <w:rPr>
          <w:rFonts w:ascii="Times New Roman" w:hAnsi="Times New Roman" w:cs="Times New Roman"/>
          <w:sz w:val="24"/>
          <w:lang w:val="en-US"/>
        </w:rPr>
        <w:t>) at HDT18.</w:t>
      </w:r>
    </w:p>
    <w:p w14:paraId="5FE34FEF" w14:textId="77777777" w:rsidR="00B87968" w:rsidRDefault="00B87968" w:rsidP="00B87968">
      <w:pPr>
        <w:spacing w:after="0" w:line="240" w:lineRule="auto"/>
        <w:jc w:val="both"/>
        <w:rPr>
          <w:rFonts w:ascii="Times New Roman" w:hAnsi="Times New Roman" w:cs="Times New Roman"/>
          <w:lang w:val="en-GB"/>
        </w:rPr>
      </w:pPr>
    </w:p>
    <w:p w14:paraId="1AA44776" w14:textId="77777777" w:rsidR="001F18D3" w:rsidRDefault="001F18D3" w:rsidP="00B87968">
      <w:pPr>
        <w:spacing w:after="0" w:line="240" w:lineRule="auto"/>
        <w:jc w:val="both"/>
        <w:rPr>
          <w:rFonts w:ascii="Times New Roman" w:hAnsi="Times New Roman" w:cs="Times New Roman"/>
          <w:lang w:val="en-GB"/>
        </w:rPr>
      </w:pPr>
    </w:p>
    <w:p w14:paraId="2B5627E0" w14:textId="77777777" w:rsidR="001F18D3" w:rsidRDefault="001F18D3" w:rsidP="00B87968">
      <w:pPr>
        <w:spacing w:after="0" w:line="240" w:lineRule="auto"/>
        <w:jc w:val="both"/>
        <w:rPr>
          <w:rFonts w:ascii="Times New Roman" w:hAnsi="Times New Roman" w:cs="Times New Roman"/>
          <w:lang w:val="en-GB"/>
        </w:rPr>
      </w:pPr>
    </w:p>
    <w:p w14:paraId="23448415" w14:textId="77777777" w:rsidR="001F18D3" w:rsidRDefault="001F18D3" w:rsidP="00B87968">
      <w:pPr>
        <w:spacing w:after="0" w:line="240" w:lineRule="auto"/>
        <w:jc w:val="both"/>
        <w:rPr>
          <w:rFonts w:ascii="Times New Roman" w:hAnsi="Times New Roman" w:cs="Times New Roman"/>
          <w:lang w:val="en-GB"/>
        </w:rPr>
      </w:pPr>
    </w:p>
    <w:p w14:paraId="2E7E60F6" w14:textId="5BED6933" w:rsidR="00B87968" w:rsidRDefault="00B87968" w:rsidP="00B87968">
      <w:pPr>
        <w:spacing w:after="0" w:line="240" w:lineRule="auto"/>
        <w:rPr>
          <w:lang w:val="en-US"/>
        </w:rPr>
      </w:pPr>
      <w:r>
        <w:rPr>
          <w:noProof/>
          <w:lang w:eastAsia="fr-FR"/>
        </w:rPr>
        <mc:AlternateContent>
          <mc:Choice Requires="wps">
            <w:drawing>
              <wp:anchor distT="0" distB="0" distL="114300" distR="114300" simplePos="0" relativeHeight="251651072" behindDoc="0" locked="0" layoutInCell="1" allowOverlap="1" wp14:anchorId="3590575C" wp14:editId="56425D3F">
                <wp:simplePos x="0" y="0"/>
                <wp:positionH relativeFrom="column">
                  <wp:posOffset>823902</wp:posOffset>
                </wp:positionH>
                <wp:positionV relativeFrom="paragraph">
                  <wp:posOffset>523656</wp:posOffset>
                </wp:positionV>
                <wp:extent cx="183931" cy="188661"/>
                <wp:effectExtent l="0" t="0" r="6985" b="1905"/>
                <wp:wrapNone/>
                <wp:docPr id="11" name="Zone de texte 11"/>
                <wp:cNvGraphicFramePr/>
                <a:graphic xmlns:a="http://schemas.openxmlformats.org/drawingml/2006/main">
                  <a:graphicData uri="http://schemas.microsoft.com/office/word/2010/wordprocessingShape">
                    <wps:wsp>
                      <wps:cNvSpPr txBox="1"/>
                      <wps:spPr>
                        <a:xfrm>
                          <a:off x="0" y="0"/>
                          <a:ext cx="183931" cy="18866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39FE7FE" w14:textId="77777777" w:rsidR="00C70018" w:rsidRDefault="00C70018" w:rsidP="00B87968">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90575C" id="_x0000_t202" coordsize="21600,21600" o:spt="202" path="m,l,21600r21600,l21600,xe">
                <v:stroke joinstyle="miter"/>
                <v:path gradientshapeok="t" o:connecttype="rect"/>
              </v:shapetype>
              <v:shape id="Zone de texte 11" o:spid="_x0000_s1026" type="#_x0000_t202" style="position:absolute;margin-left:64.85pt;margin-top:41.25pt;width:14.5pt;height:14.8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" fillcolor="white [3201]" stroked="f" strokeweight=".5pt">
                <v:textbox>
                  <w:txbxContent>
                    <w:p w14:paraId="639FE7FE" w14:textId="77777777" w:rsidR="00C70018" w:rsidRDefault="00C70018" w:rsidP="00B87968">
                      <w:r>
                        <w:t>*</w:t>
                      </w:r>
                    </w:p>
                  </w:txbxContent>
                </v:textbox>
              </v:shape>
            </w:pict>
          </mc:Fallback>
        </mc:AlternateContent>
      </w:r>
      <w:r>
        <w:rPr>
          <w:noProof/>
          <w:lang w:eastAsia="fr-FR"/>
        </w:rPr>
        <mc:AlternateContent>
          <mc:Choice Requires="wps">
            <w:drawing>
              <wp:anchor distT="0" distB="0" distL="114300" distR="114300" simplePos="0" relativeHeight="251660288" behindDoc="0" locked="0" layoutInCell="1" allowOverlap="1" wp14:anchorId="765EB194" wp14:editId="29CF7A4C">
                <wp:simplePos x="0" y="0"/>
                <wp:positionH relativeFrom="column">
                  <wp:posOffset>3703430</wp:posOffset>
                </wp:positionH>
                <wp:positionV relativeFrom="paragraph">
                  <wp:posOffset>465739</wp:posOffset>
                </wp:positionV>
                <wp:extent cx="210206" cy="189187"/>
                <wp:effectExtent l="0" t="0" r="0" b="1905"/>
                <wp:wrapNone/>
                <wp:docPr id="12" name="Zone de texte 12"/>
                <wp:cNvGraphicFramePr/>
                <a:graphic xmlns:a="http://schemas.openxmlformats.org/drawingml/2006/main">
                  <a:graphicData uri="http://schemas.microsoft.com/office/word/2010/wordprocessingShape">
                    <wps:wsp>
                      <wps:cNvSpPr txBox="1"/>
                      <wps:spPr>
                        <a:xfrm>
                          <a:off x="0" y="0"/>
                          <a:ext cx="210206" cy="18918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D85D142" w14:textId="77777777" w:rsidR="00C70018" w:rsidRDefault="00C70018" w:rsidP="00B87968">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5EB194" id="Zone de texte 12" o:spid="_x0000_s1027" type="#_x0000_t202" style="position:absolute;margin-left:291.6pt;margin-top:36.65pt;width:16.55pt;height:14.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" fillcolor="white [3201]" stroked="f" strokeweight=".5pt">
                <v:textbox>
                  <w:txbxContent>
                    <w:p w14:paraId="4D85D142" w14:textId="77777777" w:rsidR="00C70018" w:rsidRDefault="00C70018" w:rsidP="00B87968">
                      <w:r>
                        <w:t>*</w:t>
                      </w:r>
                    </w:p>
                  </w:txbxContent>
                </v:textbox>
              </v:shape>
            </w:pict>
          </mc:Fallback>
        </mc:AlternateContent>
      </w:r>
      <w:r>
        <w:rPr>
          <w:noProof/>
          <w:lang w:eastAsia="fr-FR"/>
        </w:rPr>
        <w:drawing>
          <wp:inline distT="0" distB="0" distL="0" distR="0" wp14:anchorId="17937A79" wp14:editId="0FCE24AA">
            <wp:extent cx="2879835" cy="1870404"/>
            <wp:effectExtent l="0" t="0" r="15875" b="15875"/>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Pr="00F01243">
        <w:rPr>
          <w:lang w:val="en-US"/>
        </w:rPr>
        <w:t xml:space="preserve"> </w:t>
      </w:r>
      <w:r>
        <w:rPr>
          <w:noProof/>
          <w:lang w:eastAsia="fr-FR"/>
        </w:rPr>
        <w:drawing>
          <wp:inline distT="0" distB="0" distL="0" distR="0" wp14:anchorId="726143C7" wp14:editId="18722813">
            <wp:extent cx="2727434" cy="1875505"/>
            <wp:effectExtent l="0" t="0" r="15875" b="10795"/>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15A8EBD" w14:textId="77777777" w:rsidR="00B87968" w:rsidRPr="00F01243" w:rsidRDefault="00B87968" w:rsidP="00B87968">
      <w:pPr>
        <w:spacing w:after="0" w:line="240" w:lineRule="auto"/>
        <w:rPr>
          <w:lang w:val="en-US"/>
        </w:rPr>
      </w:pPr>
    </w:p>
    <w:p w14:paraId="7A410345" w14:textId="1A4A7FF3" w:rsidR="00B87968" w:rsidRPr="002F2319" w:rsidRDefault="00B87968" w:rsidP="002F2319">
      <w:pPr>
        <w:spacing w:after="0" w:line="360" w:lineRule="auto"/>
        <w:rPr>
          <w:rFonts w:ascii="Times New Roman" w:hAnsi="Times New Roman" w:cs="Times New Roman"/>
          <w:lang w:val="en-US"/>
        </w:rPr>
      </w:pPr>
      <w:r w:rsidRPr="006D21B0">
        <w:rPr>
          <w:rFonts w:ascii="Times New Roman" w:hAnsi="Times New Roman" w:cs="Times New Roman"/>
          <w:b/>
          <w:lang w:val="en-US"/>
        </w:rPr>
        <w:t>Figure 2</w:t>
      </w:r>
      <w:r w:rsidRPr="00002446">
        <w:rPr>
          <w:rFonts w:ascii="Times New Roman" w:hAnsi="Times New Roman" w:cs="Times New Roman"/>
          <w:lang w:val="en-US"/>
        </w:rPr>
        <w:t>. Results obtained in the control (CON</w:t>
      </w:r>
      <w:r w:rsidR="001F18D3">
        <w:rPr>
          <w:rFonts w:ascii="Times New Roman" w:hAnsi="Times New Roman" w:cs="Times New Roman"/>
          <w:lang w:val="en-US"/>
        </w:rPr>
        <w:t>, white bars</w:t>
      </w:r>
      <w:r w:rsidRPr="00002446">
        <w:rPr>
          <w:rFonts w:ascii="Times New Roman" w:hAnsi="Times New Roman" w:cs="Times New Roman"/>
          <w:lang w:val="en-US"/>
        </w:rPr>
        <w:t>) and countermeasure (RVE</w:t>
      </w:r>
      <w:r w:rsidR="001F18D3">
        <w:rPr>
          <w:rFonts w:ascii="Times New Roman" w:hAnsi="Times New Roman" w:cs="Times New Roman"/>
          <w:lang w:val="en-US"/>
        </w:rPr>
        <w:t>, blue bars</w:t>
      </w:r>
      <w:r w:rsidRPr="00002446">
        <w:rPr>
          <w:rFonts w:ascii="Times New Roman" w:hAnsi="Times New Roman" w:cs="Times New Roman"/>
          <w:lang w:val="en-US"/>
        </w:rPr>
        <w:t>) groups relevant to left ventricle diastolic volume (LVDV, left panel) and left ventricle mass (right panel), at Pre-HDBR,   at HD</w:t>
      </w:r>
      <w:r w:rsidR="001F18D3">
        <w:rPr>
          <w:rFonts w:ascii="Times New Roman" w:hAnsi="Times New Roman" w:cs="Times New Roman"/>
          <w:lang w:val="en-US"/>
        </w:rPr>
        <w:t>T</w:t>
      </w:r>
      <w:r w:rsidRPr="00002446">
        <w:rPr>
          <w:rFonts w:ascii="Times New Roman" w:hAnsi="Times New Roman" w:cs="Times New Roman"/>
          <w:lang w:val="en-US"/>
        </w:rPr>
        <w:t>18</w:t>
      </w:r>
      <w:r>
        <w:rPr>
          <w:rFonts w:ascii="Times New Roman" w:hAnsi="Times New Roman" w:cs="Times New Roman"/>
          <w:lang w:val="en-US"/>
        </w:rPr>
        <w:t>, and at post</w:t>
      </w:r>
      <w:r w:rsidR="001F18D3">
        <w:rPr>
          <w:rFonts w:ascii="Times New Roman" w:hAnsi="Times New Roman" w:cs="Times New Roman"/>
          <w:lang w:val="en-US"/>
        </w:rPr>
        <w:t>.</w:t>
      </w:r>
      <w:r w:rsidRPr="00002446">
        <w:rPr>
          <w:rFonts w:ascii="Times New Roman" w:hAnsi="Times New Roman" w:cs="Times New Roman"/>
          <w:lang w:val="en-US"/>
        </w:rPr>
        <w:t xml:space="preserve"> </w:t>
      </w:r>
      <w:r>
        <w:rPr>
          <w:rFonts w:ascii="Times New Roman" w:hAnsi="Times New Roman" w:cs="Times New Roman"/>
          <w:lang w:val="en-US"/>
        </w:rPr>
        <w:t>(</w:t>
      </w:r>
      <w:r w:rsidRPr="00002446">
        <w:rPr>
          <w:rFonts w:ascii="Times New Roman" w:hAnsi="Times New Roman" w:cs="Times New Roman"/>
          <w:lang w:val="en-US"/>
        </w:rPr>
        <w:t>*: p&lt;0.05</w:t>
      </w:r>
      <w:r w:rsidR="001F18D3">
        <w:rPr>
          <w:rFonts w:ascii="Times New Roman" w:hAnsi="Times New Roman" w:cs="Times New Roman"/>
          <w:lang w:val="en-US"/>
        </w:rPr>
        <w:t xml:space="preserve"> vs Pre</w:t>
      </w:r>
      <w:r>
        <w:rPr>
          <w:rFonts w:ascii="Times New Roman" w:hAnsi="Times New Roman" w:cs="Times New Roman"/>
          <w:lang w:val="en-US"/>
        </w:rPr>
        <w:t>).</w:t>
      </w:r>
      <w:r w:rsidR="002A27E9">
        <w:rPr>
          <w:rFonts w:ascii="Times New Roman" w:hAnsi="Times New Roman" w:cs="Times New Roman"/>
          <w:lang w:val="en-US"/>
        </w:rPr>
        <w:t xml:space="preserve"> Post HDBR the significance was lower (LV</w:t>
      </w:r>
      <w:r w:rsidR="002F2319">
        <w:rPr>
          <w:rFonts w:ascii="Times New Roman" w:hAnsi="Times New Roman" w:cs="Times New Roman"/>
          <w:lang w:val="en-US"/>
        </w:rPr>
        <w:t>DV p&lt;0,09 LVmass p&lt;0,08 vs pre).</w:t>
      </w:r>
    </w:p>
    <w:p w14:paraId="2B2754A5" w14:textId="77777777" w:rsidR="00B87968" w:rsidRPr="00F01243" w:rsidRDefault="00B87968" w:rsidP="00B87968">
      <w:pPr>
        <w:spacing w:after="0" w:line="240" w:lineRule="auto"/>
        <w:rPr>
          <w:lang w:val="en-US"/>
        </w:rPr>
      </w:pPr>
      <w:r>
        <w:rPr>
          <w:noProof/>
          <w:lang w:eastAsia="fr-FR"/>
        </w:rPr>
        <w:lastRenderedPageBreak/>
        <mc:AlternateContent>
          <mc:Choice Requires="wps">
            <w:drawing>
              <wp:anchor distT="0" distB="0" distL="114300" distR="114300" simplePos="0" relativeHeight="251664384" behindDoc="0" locked="0" layoutInCell="1" allowOverlap="1" wp14:anchorId="6E782143" wp14:editId="11A108AB">
                <wp:simplePos x="0" y="0"/>
                <wp:positionH relativeFrom="column">
                  <wp:posOffset>1170634</wp:posOffset>
                </wp:positionH>
                <wp:positionV relativeFrom="paragraph">
                  <wp:posOffset>453543</wp:posOffset>
                </wp:positionV>
                <wp:extent cx="189186" cy="173420"/>
                <wp:effectExtent l="0" t="0" r="1905" b="0"/>
                <wp:wrapNone/>
                <wp:docPr id="15" name="Zone de texte 15"/>
                <wp:cNvGraphicFramePr/>
                <a:graphic xmlns:a="http://schemas.openxmlformats.org/drawingml/2006/main">
                  <a:graphicData uri="http://schemas.microsoft.com/office/word/2010/wordprocessingShape">
                    <wps:wsp>
                      <wps:cNvSpPr txBox="1"/>
                      <wps:spPr>
                        <a:xfrm>
                          <a:off x="0" y="0"/>
                          <a:ext cx="189186" cy="1734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C8FD1F0" w14:textId="77777777" w:rsidR="00C70018" w:rsidRDefault="00C70018" w:rsidP="00B87968">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E782143" id="Zone de texte 15" o:spid="_x0000_s1028" type="#_x0000_t202" style="position:absolute;margin-left:92.2pt;margin-top:35.7pt;width:14.9pt;height:13.6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" fillcolor="white [3201]" stroked="f" strokeweight=".5pt">
                <v:textbox>
                  <w:txbxContent>
                    <w:p w14:paraId="6C8FD1F0" w14:textId="77777777" w:rsidR="00C70018" w:rsidRDefault="00C70018" w:rsidP="00B87968">
                      <w:r>
                        <w:t>*</w:t>
                      </w:r>
                    </w:p>
                  </w:txbxContent>
                </v:textbox>
              </v:shape>
            </w:pict>
          </mc:Fallback>
        </mc:AlternateContent>
      </w:r>
      <w:r>
        <w:rPr>
          <w:noProof/>
          <w:lang w:eastAsia="fr-FR"/>
        </w:rPr>
        <mc:AlternateContent>
          <mc:Choice Requires="wps">
            <w:drawing>
              <wp:anchor distT="0" distB="0" distL="114300" distR="114300" simplePos="0" relativeHeight="251662336" behindDoc="0" locked="0" layoutInCell="1" allowOverlap="1" wp14:anchorId="69D64F60" wp14:editId="5DB00C1C">
                <wp:simplePos x="0" y="0"/>
                <wp:positionH relativeFrom="column">
                  <wp:posOffset>760598</wp:posOffset>
                </wp:positionH>
                <wp:positionV relativeFrom="paragraph">
                  <wp:posOffset>506489</wp:posOffset>
                </wp:positionV>
                <wp:extent cx="189186" cy="173420"/>
                <wp:effectExtent l="0" t="0" r="1905" b="0"/>
                <wp:wrapNone/>
                <wp:docPr id="14" name="Zone de texte 14"/>
                <wp:cNvGraphicFramePr/>
                <a:graphic xmlns:a="http://schemas.openxmlformats.org/drawingml/2006/main">
                  <a:graphicData uri="http://schemas.microsoft.com/office/word/2010/wordprocessingShape">
                    <wps:wsp>
                      <wps:cNvSpPr txBox="1"/>
                      <wps:spPr>
                        <a:xfrm>
                          <a:off x="0" y="0"/>
                          <a:ext cx="189186" cy="1734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7D37895" w14:textId="77777777" w:rsidR="00C70018" w:rsidRDefault="00C70018" w:rsidP="00B87968">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9D64F60" id="Zone de texte 14" o:spid="_x0000_s1029" type="#_x0000_t202" style="position:absolute;margin-left:59.9pt;margin-top:39.9pt;width:14.9pt;height:13.6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" fillcolor="white [3201]" stroked="f" strokeweight=".5pt">
                <v:textbox>
                  <w:txbxContent>
                    <w:p w14:paraId="17D37895" w14:textId="77777777" w:rsidR="00C70018" w:rsidRDefault="00C70018" w:rsidP="00B87968">
                      <w:r>
                        <w:t>*</w:t>
                      </w:r>
                    </w:p>
                  </w:txbxContent>
                </v:textbox>
              </v:shape>
            </w:pict>
          </mc:Fallback>
        </mc:AlternateContent>
      </w:r>
      <w:r>
        <w:rPr>
          <w:noProof/>
          <w:lang w:eastAsia="fr-FR"/>
        </w:rPr>
        <w:drawing>
          <wp:inline distT="0" distB="0" distL="0" distR="0" wp14:anchorId="45CD8023" wp14:editId="147795E1">
            <wp:extent cx="2827020" cy="1855076"/>
            <wp:effectExtent l="0" t="0" r="11430" b="12065"/>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Pr="00F01243">
        <w:rPr>
          <w:lang w:val="en-US"/>
        </w:rPr>
        <w:t xml:space="preserve"> </w:t>
      </w:r>
    </w:p>
    <w:p w14:paraId="1EE70B0C" w14:textId="77777777" w:rsidR="00B87968" w:rsidRPr="00437D2F" w:rsidRDefault="00B87968" w:rsidP="00B87968">
      <w:pPr>
        <w:spacing w:after="0" w:line="240" w:lineRule="auto"/>
        <w:rPr>
          <w:rFonts w:ascii="Times New Roman" w:hAnsi="Times New Roman" w:cs="Times New Roman"/>
          <w:sz w:val="20"/>
          <w:szCs w:val="20"/>
          <w:lang w:val="en-US"/>
        </w:rPr>
      </w:pPr>
      <w:r>
        <w:rPr>
          <w:noProof/>
          <w:lang w:eastAsia="fr-FR"/>
        </w:rPr>
        <w:drawing>
          <wp:inline distT="0" distB="0" distL="0" distR="0" wp14:anchorId="27B39F06" wp14:editId="57A4912D">
            <wp:extent cx="2827283" cy="1844565"/>
            <wp:effectExtent l="0" t="0" r="11430" b="22860"/>
            <wp:docPr id="6"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09F7B51" w14:textId="77777777" w:rsidR="00B87968" w:rsidRDefault="00B87968" w:rsidP="00B87968">
      <w:pPr>
        <w:spacing w:after="0" w:line="240" w:lineRule="auto"/>
        <w:rPr>
          <w:lang w:val="en-US"/>
        </w:rPr>
      </w:pPr>
      <w:r>
        <w:rPr>
          <w:noProof/>
          <w:lang w:eastAsia="fr-FR"/>
        </w:rPr>
        <mc:AlternateContent>
          <mc:Choice Requires="wps">
            <w:drawing>
              <wp:anchor distT="0" distB="0" distL="114300" distR="114300" simplePos="0" relativeHeight="251665408" behindDoc="0" locked="0" layoutInCell="1" allowOverlap="1" wp14:anchorId="621132D5" wp14:editId="48D8058C">
                <wp:simplePos x="0" y="0"/>
                <wp:positionH relativeFrom="column">
                  <wp:posOffset>955150</wp:posOffset>
                </wp:positionH>
                <wp:positionV relativeFrom="paragraph">
                  <wp:posOffset>391926</wp:posOffset>
                </wp:positionV>
                <wp:extent cx="435807" cy="194025"/>
                <wp:effectExtent l="0" t="0" r="0" b="0"/>
                <wp:wrapNone/>
                <wp:docPr id="16" name="Zone de texte 16"/>
                <wp:cNvGraphicFramePr/>
                <a:graphic xmlns:a="http://schemas.openxmlformats.org/drawingml/2006/main">
                  <a:graphicData uri="http://schemas.microsoft.com/office/word/2010/wordprocessingShape">
                    <wps:wsp>
                      <wps:cNvSpPr txBox="1"/>
                      <wps:spPr>
                        <a:xfrm>
                          <a:off x="0" y="0"/>
                          <a:ext cx="435807" cy="1940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5BCB82B" w14:textId="77777777" w:rsidR="00C70018" w:rsidRPr="00866FFE" w:rsidRDefault="00C70018" w:rsidP="00B87968">
                            <w:pPr>
                              <w:rPr>
                                <w:sz w:val="12"/>
                              </w:rPr>
                            </w:pPr>
                            <w:r w:rsidRPr="00866FFE">
                              <w:rPr>
                                <w:sz w:val="12"/>
                              </w:rPr>
                              <w:t>P&lt;0.09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1132D5" id="Zone de texte 16" o:spid="_x0000_s1030" type="#_x0000_t202" style="position:absolute;margin-left:75.2pt;margin-top:30.85pt;width:34.3pt;height:15.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" filled="f" stroked="f" strokeweight=".5pt">
                <v:textbox>
                  <w:txbxContent>
                    <w:p w14:paraId="05BCB82B" w14:textId="77777777" w:rsidR="00C70018" w:rsidRPr="00866FFE" w:rsidRDefault="00C70018" w:rsidP="00B87968">
                      <w:pPr>
                        <w:rPr>
                          <w:sz w:val="12"/>
                        </w:rPr>
                      </w:pPr>
                      <w:r w:rsidRPr="00866FFE">
                        <w:rPr>
                          <w:sz w:val="12"/>
                        </w:rPr>
                        <w:t>P&lt;0.09</w:t>
                      </w:r>
                    </w:p>
                  </w:txbxContent>
                </v:textbox>
              </v:shape>
            </w:pict>
          </mc:Fallback>
        </mc:AlternateContent>
      </w:r>
      <w:r>
        <w:rPr>
          <w:lang w:val="en-US"/>
        </w:rPr>
        <w:t xml:space="preserve"> </w:t>
      </w:r>
      <w:r>
        <w:rPr>
          <w:noProof/>
          <w:lang w:eastAsia="fr-FR"/>
        </w:rPr>
        <w:drawing>
          <wp:inline distT="0" distB="0" distL="0" distR="0" wp14:anchorId="2259A27B" wp14:editId="552A7B48">
            <wp:extent cx="2825043" cy="1573458"/>
            <wp:effectExtent l="0" t="0" r="13970" b="27305"/>
            <wp:docPr id="22"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14A8F7F" w14:textId="21BCF952" w:rsidR="00B87968" w:rsidRPr="006D21B0" w:rsidRDefault="00B87968" w:rsidP="00B87968">
      <w:pPr>
        <w:spacing w:after="0" w:line="240" w:lineRule="auto"/>
        <w:rPr>
          <w:rFonts w:ascii="Times New Roman" w:hAnsi="Times New Roman" w:cs="Times New Roman"/>
          <w:lang w:val="en-US"/>
        </w:rPr>
      </w:pPr>
      <w:r w:rsidRPr="006D21B0">
        <w:rPr>
          <w:rFonts w:ascii="Times New Roman" w:hAnsi="Times New Roman" w:cs="Times New Roman"/>
          <w:b/>
          <w:lang w:val="en-US"/>
        </w:rPr>
        <w:t>Figure 3.</w:t>
      </w:r>
      <w:r w:rsidRPr="006D21B0">
        <w:rPr>
          <w:rFonts w:ascii="Times New Roman" w:hAnsi="Times New Roman" w:cs="Times New Roman"/>
          <w:lang w:val="en-US"/>
        </w:rPr>
        <w:t xml:space="preserve"> Results obtained in the control (CON</w:t>
      </w:r>
      <w:r w:rsidR="001F18D3">
        <w:rPr>
          <w:rFonts w:ascii="Times New Roman" w:hAnsi="Times New Roman" w:cs="Times New Roman"/>
          <w:lang w:val="en-US"/>
        </w:rPr>
        <w:t>, white bars</w:t>
      </w:r>
      <w:r w:rsidRPr="006D21B0">
        <w:rPr>
          <w:rFonts w:ascii="Times New Roman" w:hAnsi="Times New Roman" w:cs="Times New Roman"/>
          <w:lang w:val="en-US"/>
        </w:rPr>
        <w:t>) and countermeasure (RVE</w:t>
      </w:r>
      <w:r w:rsidR="001F18D3">
        <w:rPr>
          <w:rFonts w:ascii="Times New Roman" w:hAnsi="Times New Roman" w:cs="Times New Roman"/>
          <w:lang w:val="en-US"/>
        </w:rPr>
        <w:t>, blue bars</w:t>
      </w:r>
      <w:r w:rsidRPr="006D21B0">
        <w:rPr>
          <w:rFonts w:ascii="Times New Roman" w:hAnsi="Times New Roman" w:cs="Times New Roman"/>
          <w:lang w:val="en-US"/>
        </w:rPr>
        <w:t xml:space="preserve">) </w:t>
      </w:r>
      <w:r w:rsidR="0081066D">
        <w:rPr>
          <w:rFonts w:ascii="Times New Roman" w:hAnsi="Times New Roman" w:cs="Times New Roman"/>
          <w:lang w:val="en-US"/>
        </w:rPr>
        <w:t xml:space="preserve"> groups r</w:t>
      </w:r>
      <w:r w:rsidRPr="006D21B0">
        <w:rPr>
          <w:rFonts w:ascii="Times New Roman" w:hAnsi="Times New Roman" w:cs="Times New Roman"/>
          <w:lang w:val="en-US"/>
        </w:rPr>
        <w:t xml:space="preserve">elevant to left ventricle total radial strain (top panel), total longitudinal strain (center panel), Twist strain (bottom panel) at Pre-HDBR, </w:t>
      </w:r>
      <w:r w:rsidR="001F18D3">
        <w:rPr>
          <w:rFonts w:ascii="Times New Roman" w:hAnsi="Times New Roman" w:cs="Times New Roman"/>
          <w:lang w:val="en-US"/>
        </w:rPr>
        <w:t>at HDT18</w:t>
      </w:r>
      <w:r w:rsidRPr="006D21B0">
        <w:rPr>
          <w:rFonts w:ascii="Times New Roman" w:hAnsi="Times New Roman" w:cs="Times New Roman"/>
          <w:lang w:val="en-US"/>
        </w:rPr>
        <w:t xml:space="preserve">, and at post, all expressed in arbitrary units. </w:t>
      </w:r>
      <w:r w:rsidR="001F18D3">
        <w:rPr>
          <w:rFonts w:ascii="Times New Roman" w:hAnsi="Times New Roman" w:cs="Times New Roman"/>
          <w:lang w:val="en-US"/>
        </w:rPr>
        <w:t>(</w:t>
      </w:r>
      <w:r w:rsidRPr="006D21B0">
        <w:rPr>
          <w:rFonts w:ascii="Times New Roman" w:hAnsi="Times New Roman" w:cs="Times New Roman"/>
          <w:lang w:val="en-US"/>
        </w:rPr>
        <w:t>*: p&lt;.05 vs Pre</w:t>
      </w:r>
      <w:r w:rsidR="001F18D3">
        <w:rPr>
          <w:rFonts w:ascii="Times New Roman" w:hAnsi="Times New Roman" w:cs="Times New Roman"/>
          <w:lang w:val="en-US"/>
        </w:rPr>
        <w:t>)</w:t>
      </w:r>
      <w:r w:rsidRPr="006D21B0">
        <w:rPr>
          <w:rFonts w:ascii="Times New Roman" w:hAnsi="Times New Roman" w:cs="Times New Roman"/>
          <w:lang w:val="en-US"/>
        </w:rPr>
        <w:t>.</w:t>
      </w:r>
    </w:p>
    <w:p w14:paraId="446FB009" w14:textId="77777777" w:rsidR="00B87968" w:rsidRPr="00F01243" w:rsidRDefault="00B87968" w:rsidP="00B87968">
      <w:pPr>
        <w:spacing w:after="0" w:line="240" w:lineRule="auto"/>
        <w:rPr>
          <w:rFonts w:ascii="Times New Roman" w:hAnsi="Times New Roman" w:cs="Times New Roman"/>
          <w:sz w:val="20"/>
          <w:lang w:val="en-US"/>
        </w:rPr>
      </w:pPr>
    </w:p>
    <w:p w14:paraId="0BC12C41" w14:textId="77777777" w:rsidR="00B87968" w:rsidRDefault="00B87968" w:rsidP="00B87968">
      <w:pPr>
        <w:spacing w:after="0" w:line="240" w:lineRule="auto"/>
        <w:rPr>
          <w:lang w:val="en-US"/>
        </w:rPr>
      </w:pPr>
      <w:r>
        <w:rPr>
          <w:noProof/>
          <w:lang w:eastAsia="fr-FR"/>
        </w:rPr>
        <mc:AlternateContent>
          <mc:Choice Requires="wps">
            <w:drawing>
              <wp:anchor distT="0" distB="0" distL="114300" distR="114300" simplePos="0" relativeHeight="251658240" behindDoc="0" locked="0" layoutInCell="1" allowOverlap="1" wp14:anchorId="1746041F" wp14:editId="7418D760">
                <wp:simplePos x="0" y="0"/>
                <wp:positionH relativeFrom="column">
                  <wp:posOffset>4759960</wp:posOffset>
                </wp:positionH>
                <wp:positionV relativeFrom="paragraph">
                  <wp:posOffset>1795955</wp:posOffset>
                </wp:positionV>
                <wp:extent cx="688055" cy="178041"/>
                <wp:effectExtent l="0" t="0" r="0" b="0"/>
                <wp:wrapNone/>
                <wp:docPr id="10" name="Zone de texte 10"/>
                <wp:cNvGraphicFramePr/>
                <a:graphic xmlns:a="http://schemas.openxmlformats.org/drawingml/2006/main">
                  <a:graphicData uri="http://schemas.microsoft.com/office/word/2010/wordprocessingShape">
                    <wps:wsp>
                      <wps:cNvSpPr txBox="1"/>
                      <wps:spPr>
                        <a:xfrm>
                          <a:off x="0" y="0"/>
                          <a:ext cx="688055" cy="178041"/>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351333B" w14:textId="77777777" w:rsidR="00C70018" w:rsidRPr="009D30E8" w:rsidRDefault="00C70018" w:rsidP="00B87968">
                            <w:pPr>
                              <w:rPr>
                                <w:sz w:val="12"/>
                              </w:rPr>
                            </w:pPr>
                            <w:r w:rsidRPr="009D30E8">
                              <w:rPr>
                                <w:sz w:val="12"/>
                              </w:rPr>
                              <w:t>Apex segments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746041F" id="Zone de texte 10" o:spid="_x0000_s1031" type="#_x0000_t202" style="position:absolute;margin-left:374.8pt;margin-top:141.4pt;width:54.2pt;height:14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" fillcolor="#f2f2f2 [3052]" stroked="f" strokeweight=".5pt">
                <v:textbox>
                  <w:txbxContent>
                    <w:p w14:paraId="6351333B" w14:textId="77777777" w:rsidR="00C70018" w:rsidRPr="009D30E8" w:rsidRDefault="00C70018" w:rsidP="00B87968">
                      <w:pPr>
                        <w:rPr>
                          <w:sz w:val="12"/>
                        </w:rPr>
                      </w:pPr>
                      <w:r w:rsidRPr="009D30E8">
                        <w:rPr>
                          <w:sz w:val="12"/>
                        </w:rPr>
                        <w:t>Apex segments</w:t>
                      </w:r>
                    </w:p>
                  </w:txbxContent>
                </v:textbox>
              </v:shape>
            </w:pict>
          </mc:Fallback>
        </mc:AlternateContent>
      </w:r>
      <w:r>
        <w:rPr>
          <w:noProof/>
          <w:lang w:eastAsia="fr-FR"/>
        </w:rPr>
        <mc:AlternateContent>
          <mc:Choice Requires="wps">
            <w:drawing>
              <wp:anchor distT="0" distB="0" distL="114300" distR="114300" simplePos="0" relativeHeight="251656192" behindDoc="0" locked="0" layoutInCell="1" allowOverlap="1" wp14:anchorId="780B6DF7" wp14:editId="698692BE">
                <wp:simplePos x="0" y="0"/>
                <wp:positionH relativeFrom="column">
                  <wp:posOffset>2016782</wp:posOffset>
                </wp:positionH>
                <wp:positionV relativeFrom="paragraph">
                  <wp:posOffset>1795780</wp:posOffset>
                </wp:positionV>
                <wp:extent cx="667319" cy="173421"/>
                <wp:effectExtent l="0" t="0" r="0" b="0"/>
                <wp:wrapNone/>
                <wp:docPr id="9" name="Zone de texte 9"/>
                <wp:cNvGraphicFramePr/>
                <a:graphic xmlns:a="http://schemas.openxmlformats.org/drawingml/2006/main">
                  <a:graphicData uri="http://schemas.microsoft.com/office/word/2010/wordprocessingShape">
                    <wps:wsp>
                      <wps:cNvSpPr txBox="1"/>
                      <wps:spPr>
                        <a:xfrm>
                          <a:off x="0" y="0"/>
                          <a:ext cx="667319" cy="173421"/>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583FD25" w14:textId="77777777" w:rsidR="00C70018" w:rsidRPr="009D30E8" w:rsidRDefault="00C70018" w:rsidP="00B87968">
                            <w:pPr>
                              <w:rPr>
                                <w:sz w:val="12"/>
                              </w:rPr>
                            </w:pPr>
                            <w:r w:rsidRPr="009D30E8">
                              <w:rPr>
                                <w:sz w:val="12"/>
                              </w:rPr>
                              <w:t>Apex segments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0B6DF7" id="Zone de texte 9" o:spid="_x0000_s1032" type="#_x0000_t202" style="position:absolute;margin-left:158.8pt;margin-top:141.4pt;width:52.55pt;height:13.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" fillcolor="#f2f2f2 [3052]" stroked="f" strokeweight=".5pt">
                <v:textbox>
                  <w:txbxContent>
                    <w:p w14:paraId="2583FD25" w14:textId="77777777" w:rsidR="00C70018" w:rsidRPr="009D30E8" w:rsidRDefault="00C70018" w:rsidP="00B87968">
                      <w:pPr>
                        <w:rPr>
                          <w:sz w:val="12"/>
                        </w:rPr>
                      </w:pPr>
                      <w:r w:rsidRPr="009D30E8">
                        <w:rPr>
                          <w:sz w:val="12"/>
                        </w:rPr>
                        <w:t>Apex segments</w:t>
                      </w:r>
                    </w:p>
                  </w:txbxContent>
                </v:textbox>
              </v:shape>
            </w:pict>
          </mc:Fallback>
        </mc:AlternateContent>
      </w:r>
      <w:r w:rsidRPr="009D30E8">
        <w:rPr>
          <w:noProof/>
          <w:shd w:val="clear" w:color="auto" w:fill="D9D9D9" w:themeFill="background1" w:themeFillShade="D9"/>
          <w:lang w:eastAsia="fr-FR"/>
        </w:rPr>
        <w:drawing>
          <wp:inline distT="0" distB="0" distL="0" distR="0" wp14:anchorId="6AB86028" wp14:editId="48A50913">
            <wp:extent cx="2722180" cy="1986456"/>
            <wp:effectExtent l="0" t="0" r="21590" b="13970"/>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Pr>
          <w:lang w:val="en-US"/>
        </w:rPr>
        <w:t xml:space="preserve">  </w:t>
      </w:r>
      <w:r>
        <w:rPr>
          <w:noProof/>
          <w:lang w:eastAsia="fr-FR"/>
        </w:rPr>
        <w:drawing>
          <wp:inline distT="0" distB="0" distL="0" distR="0" wp14:anchorId="4B21D295" wp14:editId="2D1AC21E">
            <wp:extent cx="2659117" cy="1964887"/>
            <wp:effectExtent l="0" t="0" r="27305" b="1651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CCB6B12" w14:textId="20B0AC65" w:rsidR="00B87968" w:rsidRDefault="00B87968" w:rsidP="00B87968">
      <w:pPr>
        <w:spacing w:after="0" w:line="240" w:lineRule="auto"/>
        <w:rPr>
          <w:rFonts w:ascii="Times New Roman" w:hAnsi="Times New Roman" w:cs="Times New Roman"/>
          <w:sz w:val="20"/>
          <w:szCs w:val="20"/>
          <w:lang w:val="en-US"/>
        </w:rPr>
      </w:pPr>
      <w:r w:rsidRPr="006D21B0">
        <w:rPr>
          <w:rFonts w:ascii="Times New Roman" w:hAnsi="Times New Roman" w:cs="Times New Roman"/>
          <w:b/>
          <w:sz w:val="20"/>
          <w:lang w:val="en-US"/>
        </w:rPr>
        <w:t>Figure 4.</w:t>
      </w:r>
      <w:r>
        <w:rPr>
          <w:rFonts w:ascii="Times New Roman" w:hAnsi="Times New Roman" w:cs="Times New Roman"/>
          <w:sz w:val="20"/>
          <w:lang w:val="en-US"/>
        </w:rPr>
        <w:t xml:space="preserve"> Results obtained in the control (CON, left) and countermeasure (RVE, right) groups relevant to left</w:t>
      </w:r>
      <w:r w:rsidR="0081066D">
        <w:rPr>
          <w:rFonts w:ascii="Times New Roman" w:hAnsi="Times New Roman" w:cs="Times New Roman"/>
          <w:sz w:val="20"/>
          <w:lang w:val="en-US"/>
        </w:rPr>
        <w:t xml:space="preserve"> ventricle</w:t>
      </w:r>
      <w:r w:rsidR="00E10E36">
        <w:rPr>
          <w:rFonts w:ascii="Times New Roman" w:hAnsi="Times New Roman" w:cs="Times New Roman"/>
          <w:sz w:val="20"/>
          <w:lang w:val="en-US"/>
        </w:rPr>
        <w:t xml:space="preserve"> </w:t>
      </w:r>
      <w:r>
        <w:rPr>
          <w:rFonts w:ascii="Times New Roman" w:hAnsi="Times New Roman" w:cs="Times New Roman"/>
          <w:sz w:val="20"/>
          <w:lang w:val="en-US"/>
        </w:rPr>
        <w:t xml:space="preserve">radial strain for each of the 17 segments in which the 3D left ventricle was sub-divided, at Pre-HDBR (in white) and </w:t>
      </w:r>
      <w:r w:rsidR="004D1D04">
        <w:rPr>
          <w:rFonts w:ascii="Times New Roman" w:hAnsi="Times New Roman" w:cs="Times New Roman"/>
          <w:sz w:val="20"/>
          <w:lang w:val="en-US"/>
        </w:rPr>
        <w:t>at HDT18</w:t>
      </w:r>
      <w:r>
        <w:rPr>
          <w:rFonts w:ascii="Times New Roman" w:hAnsi="Times New Roman" w:cs="Times New Roman"/>
          <w:sz w:val="20"/>
          <w:lang w:val="en-US"/>
        </w:rPr>
        <w:t xml:space="preserve"> (in dark gray). </w:t>
      </w:r>
      <w:r w:rsidR="0081066D">
        <w:rPr>
          <w:rFonts w:ascii="Times New Roman" w:hAnsi="Times New Roman" w:cs="Times New Roman"/>
          <w:sz w:val="20"/>
          <w:lang w:val="en-US"/>
        </w:rPr>
        <w:t>(in % values).</w:t>
      </w:r>
    </w:p>
    <w:p w14:paraId="79728425" w14:textId="75D05819" w:rsidR="00553398" w:rsidRDefault="00553398" w:rsidP="00B87968">
      <w:pPr>
        <w:spacing w:after="0" w:line="240" w:lineRule="auto"/>
        <w:ind w:left="708"/>
        <w:rPr>
          <w:sz w:val="18"/>
          <w:lang w:val="en-US"/>
        </w:rPr>
      </w:pPr>
      <w:r w:rsidRPr="00045862">
        <w:rPr>
          <w:noProof/>
          <w:color w:val="0000FF"/>
          <w:lang w:eastAsia="fr-FR"/>
        </w:rPr>
        <w:lastRenderedPageBreak/>
        <w:drawing>
          <wp:inline distT="0" distB="0" distL="0" distR="0" wp14:anchorId="5ACD43D2" wp14:editId="3BB9ACEA">
            <wp:extent cx="3250642" cy="1336468"/>
            <wp:effectExtent l="19050" t="19050" r="26035" b="16510"/>
            <wp:docPr id="10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55400" cy="1338424"/>
                    </a:xfrm>
                    <a:prstGeom prst="rect">
                      <a:avLst/>
                    </a:prstGeom>
                    <a:noFill/>
                    <a:ln>
                      <a:solidFill>
                        <a:schemeClr val="tx1"/>
                      </a:solidFill>
                    </a:ln>
                    <a:effectLst/>
                    <a:extLst/>
                  </pic:spPr>
                </pic:pic>
              </a:graphicData>
            </a:graphic>
          </wp:inline>
        </w:drawing>
      </w:r>
      <w:r>
        <w:rPr>
          <w:sz w:val="18"/>
          <w:lang w:val="en-US"/>
        </w:rPr>
        <w:t xml:space="preserve"> a</w:t>
      </w:r>
    </w:p>
    <w:p w14:paraId="13F2EDEA" w14:textId="77777777" w:rsidR="00553398" w:rsidRDefault="00553398" w:rsidP="00B87968">
      <w:pPr>
        <w:spacing w:after="0" w:line="240" w:lineRule="auto"/>
        <w:ind w:left="708"/>
        <w:rPr>
          <w:sz w:val="18"/>
          <w:lang w:val="en-US"/>
        </w:rPr>
      </w:pPr>
    </w:p>
    <w:p w14:paraId="699DF1A3" w14:textId="77777777" w:rsidR="00553398" w:rsidRDefault="00553398" w:rsidP="00B87968">
      <w:pPr>
        <w:spacing w:after="0" w:line="240" w:lineRule="auto"/>
        <w:ind w:left="708"/>
        <w:rPr>
          <w:sz w:val="18"/>
          <w:lang w:val="en-US"/>
        </w:rPr>
      </w:pPr>
    </w:p>
    <w:p w14:paraId="39448018" w14:textId="77777777" w:rsidR="00553398" w:rsidRDefault="00553398" w:rsidP="00B87968">
      <w:pPr>
        <w:spacing w:after="0" w:line="240" w:lineRule="auto"/>
        <w:ind w:left="708"/>
        <w:rPr>
          <w:sz w:val="18"/>
          <w:lang w:val="en-US"/>
        </w:rPr>
      </w:pPr>
    </w:p>
    <w:p w14:paraId="72D74084" w14:textId="22936F52" w:rsidR="00B87968" w:rsidRDefault="00B87968" w:rsidP="00B87968">
      <w:pPr>
        <w:spacing w:after="0" w:line="240" w:lineRule="auto"/>
        <w:ind w:left="708"/>
        <w:rPr>
          <w:rFonts w:ascii="Times New Roman" w:hAnsi="Times New Roman" w:cs="Times New Roman"/>
          <w:sz w:val="20"/>
          <w:szCs w:val="20"/>
          <w:lang w:val="en-US"/>
        </w:rPr>
      </w:pPr>
      <w:r>
        <w:rPr>
          <w:noProof/>
          <w:lang w:eastAsia="fr-FR"/>
        </w:rPr>
        <w:drawing>
          <wp:inline distT="0" distB="0" distL="0" distR="0" wp14:anchorId="53FA0E5C" wp14:editId="45672F6E">
            <wp:extent cx="3285270" cy="1729740"/>
            <wp:effectExtent l="0" t="0" r="10795" b="381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003A208B">
        <w:rPr>
          <w:sz w:val="18"/>
          <w:lang w:val="en-US"/>
        </w:rPr>
        <w:t xml:space="preserve"> </w:t>
      </w:r>
      <w:r w:rsidRPr="00F01243">
        <w:rPr>
          <w:sz w:val="18"/>
          <w:lang w:val="en-US"/>
        </w:rPr>
        <w:t>b</w:t>
      </w:r>
      <w:r w:rsidR="00C40FE6">
        <w:rPr>
          <w:sz w:val="18"/>
          <w:lang w:val="en-US"/>
        </w:rPr>
        <w:t xml:space="preserve"> </w:t>
      </w:r>
    </w:p>
    <w:p w14:paraId="46D303E2" w14:textId="77777777" w:rsidR="00B87968" w:rsidRDefault="00B87968" w:rsidP="00B87968">
      <w:pPr>
        <w:spacing w:after="0" w:line="240" w:lineRule="auto"/>
        <w:ind w:firstLine="708"/>
        <w:rPr>
          <w:rFonts w:ascii="Times New Roman" w:hAnsi="Times New Roman" w:cs="Times New Roman"/>
          <w:sz w:val="20"/>
          <w:szCs w:val="20"/>
          <w:lang w:val="en-US"/>
        </w:rPr>
      </w:pPr>
    </w:p>
    <w:p w14:paraId="2848DFBA" w14:textId="08A0DFE5" w:rsidR="00B87968" w:rsidRDefault="00722D49" w:rsidP="00B87968">
      <w:pPr>
        <w:tabs>
          <w:tab w:val="left" w:pos="8080"/>
        </w:tabs>
        <w:spacing w:after="0" w:line="240" w:lineRule="auto"/>
        <w:ind w:firstLine="708"/>
        <w:rPr>
          <w:rFonts w:ascii="Times New Roman" w:hAnsi="Times New Roman" w:cs="Times New Roman"/>
          <w:sz w:val="20"/>
          <w:szCs w:val="20"/>
          <w:lang w:val="en-US"/>
        </w:rPr>
      </w:pPr>
      <w:r>
        <w:rPr>
          <w:noProof/>
          <w:lang w:eastAsia="fr-FR"/>
        </w:rPr>
        <mc:AlternateContent>
          <mc:Choice Requires="wps">
            <w:drawing>
              <wp:anchor distT="0" distB="0" distL="114300" distR="114300" simplePos="0" relativeHeight="251667456" behindDoc="0" locked="0" layoutInCell="1" allowOverlap="1" wp14:anchorId="1EBA02F4" wp14:editId="5408B149">
                <wp:simplePos x="0" y="0"/>
                <wp:positionH relativeFrom="column">
                  <wp:posOffset>4334734</wp:posOffset>
                </wp:positionH>
                <wp:positionV relativeFrom="paragraph">
                  <wp:posOffset>1477402</wp:posOffset>
                </wp:positionV>
                <wp:extent cx="246396" cy="262821"/>
                <wp:effectExtent l="0" t="0" r="20320" b="23495"/>
                <wp:wrapNone/>
                <wp:docPr id="13" name="Ellipse 13"/>
                <wp:cNvGraphicFramePr/>
                <a:graphic xmlns:a="http://schemas.openxmlformats.org/drawingml/2006/main">
                  <a:graphicData uri="http://schemas.microsoft.com/office/word/2010/wordprocessingShape">
                    <wps:wsp>
                      <wps:cNvSpPr/>
                      <wps:spPr>
                        <a:xfrm>
                          <a:off x="0" y="0"/>
                          <a:ext cx="246396" cy="262821"/>
                        </a:xfrm>
                        <a:prstGeom prst="ellipse">
                          <a:avLst/>
                        </a:prstGeom>
                        <a:noFill/>
                        <a:ln w="6350">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A8EE8A3" id="Ellipse 13" o:spid="_x0000_s1026" style="position:absolute;margin-left:341.3pt;margin-top:116.35pt;width:19.4pt;height:20.7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" filled="f" strokecolor="#5b9bd5 [3204]" strokeweight=".5pt">
                <v:stroke joinstyle="miter"/>
              </v:oval>
            </w:pict>
          </mc:Fallback>
        </mc:AlternateContent>
      </w:r>
      <w:r w:rsidR="0053379F">
        <w:rPr>
          <w:noProof/>
          <w:lang w:eastAsia="fr-FR"/>
        </w:rPr>
        <mc:AlternateContent>
          <mc:Choice Requires="wps">
            <w:drawing>
              <wp:anchor distT="0" distB="0" distL="114300" distR="114300" simplePos="0" relativeHeight="251666432" behindDoc="0" locked="0" layoutInCell="1" allowOverlap="1" wp14:anchorId="6D3621C0" wp14:editId="0834095B">
                <wp:simplePos x="0" y="0"/>
                <wp:positionH relativeFrom="column">
                  <wp:posOffset>3409383</wp:posOffset>
                </wp:positionH>
                <wp:positionV relativeFrom="paragraph">
                  <wp:posOffset>524674</wp:posOffset>
                </wp:positionV>
                <wp:extent cx="322637" cy="531118"/>
                <wp:effectExtent l="0" t="0" r="20320" b="21590"/>
                <wp:wrapNone/>
                <wp:docPr id="4" name="Ellipse 4"/>
                <wp:cNvGraphicFramePr/>
                <a:graphic xmlns:a="http://schemas.openxmlformats.org/drawingml/2006/main">
                  <a:graphicData uri="http://schemas.microsoft.com/office/word/2010/wordprocessingShape">
                    <wps:wsp>
                      <wps:cNvSpPr/>
                      <wps:spPr>
                        <a:xfrm>
                          <a:off x="0" y="0"/>
                          <a:ext cx="322637" cy="531118"/>
                        </a:xfrm>
                        <a:prstGeom prst="ellipse">
                          <a:avLst/>
                        </a:prstGeom>
                        <a:noFill/>
                        <a:ln w="63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1ED00BC" id="Ellipse 4" o:spid="_x0000_s1026" style="position:absolute;margin-left:268.45pt;margin-top:41.3pt;width:25.4pt;height:41.8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" filled="f" strokecolor="#1f4d78 [1604]" strokeweight=".5pt">
                <v:stroke joinstyle="miter"/>
              </v:oval>
            </w:pict>
          </mc:Fallback>
        </mc:AlternateContent>
      </w:r>
      <w:r w:rsidR="00B87968">
        <w:rPr>
          <w:noProof/>
          <w:lang w:eastAsia="fr-FR"/>
        </w:rPr>
        <w:drawing>
          <wp:inline distT="0" distB="0" distL="0" distR="0" wp14:anchorId="597072B8" wp14:editId="78B32D24">
            <wp:extent cx="4264761" cy="2318919"/>
            <wp:effectExtent l="0" t="0" r="21590" b="24765"/>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C40FE6">
        <w:rPr>
          <w:rFonts w:ascii="Times New Roman" w:hAnsi="Times New Roman" w:cs="Times New Roman"/>
          <w:sz w:val="20"/>
          <w:szCs w:val="20"/>
          <w:lang w:val="en-US"/>
        </w:rPr>
        <w:t xml:space="preserve"> c</w:t>
      </w:r>
    </w:p>
    <w:p w14:paraId="0EBBA842" w14:textId="77777777" w:rsidR="00B87968" w:rsidRDefault="00B87968" w:rsidP="00B87968">
      <w:pPr>
        <w:spacing w:after="0" w:line="240" w:lineRule="auto"/>
        <w:ind w:firstLine="708"/>
        <w:rPr>
          <w:rFonts w:ascii="Times New Roman" w:hAnsi="Times New Roman" w:cs="Times New Roman"/>
          <w:sz w:val="20"/>
          <w:szCs w:val="20"/>
          <w:lang w:val="en-US"/>
        </w:rPr>
      </w:pPr>
    </w:p>
    <w:p w14:paraId="50329C9B" w14:textId="77777777" w:rsidR="00B87968" w:rsidRPr="006D21B0" w:rsidRDefault="00B87968" w:rsidP="00B87968">
      <w:pPr>
        <w:spacing w:after="0" w:line="240" w:lineRule="auto"/>
        <w:rPr>
          <w:rFonts w:ascii="Times New Roman" w:hAnsi="Times New Roman" w:cs="Times New Roman"/>
          <w:lang w:val="en-US"/>
        </w:rPr>
      </w:pPr>
    </w:p>
    <w:p w14:paraId="40AEBBBA" w14:textId="12EE37E5" w:rsidR="00B87968" w:rsidRPr="006D21B0" w:rsidRDefault="00B87968" w:rsidP="00B87968">
      <w:pPr>
        <w:spacing w:after="0" w:line="240" w:lineRule="auto"/>
        <w:rPr>
          <w:rFonts w:ascii="Times New Roman" w:hAnsi="Times New Roman" w:cs="Times New Roman"/>
          <w:lang w:val="en-US"/>
        </w:rPr>
      </w:pPr>
      <w:r w:rsidRPr="006D21B0">
        <w:rPr>
          <w:rFonts w:ascii="Times New Roman" w:hAnsi="Times New Roman" w:cs="Times New Roman"/>
          <w:b/>
          <w:lang w:val="en-US"/>
        </w:rPr>
        <w:t>Figure 5.</w:t>
      </w:r>
      <w:r w:rsidRPr="006D21B0">
        <w:rPr>
          <w:rFonts w:ascii="Times New Roman" w:hAnsi="Times New Roman" w:cs="Times New Roman"/>
          <w:lang w:val="en-US"/>
        </w:rPr>
        <w:t xml:space="preserve"> </w:t>
      </w:r>
      <w:r w:rsidR="00553398">
        <w:rPr>
          <w:rFonts w:ascii="Times New Roman" w:hAnsi="Times New Roman" w:cs="Times New Roman"/>
          <w:lang w:val="en-US"/>
        </w:rPr>
        <w:t>G</w:t>
      </w:r>
      <w:r w:rsidR="00553398" w:rsidRPr="00553398">
        <w:rPr>
          <w:rFonts w:ascii="Times New Roman" w:hAnsi="Times New Roman" w:cs="Times New Roman"/>
          <w:color w:val="000000" w:themeColor="text1"/>
          <w:lang w:val="en-US"/>
        </w:rPr>
        <w:t xml:space="preserve">raded </w:t>
      </w:r>
      <w:r w:rsidR="00A82FC5">
        <w:rPr>
          <w:rFonts w:ascii="Times New Roman" w:hAnsi="Times New Roman" w:cs="Times New Roman"/>
          <w:color w:val="000000" w:themeColor="text1"/>
          <w:lang w:val="en-US"/>
        </w:rPr>
        <w:t>Tilt</w:t>
      </w:r>
      <w:r w:rsidR="00BF0D40">
        <w:rPr>
          <w:rFonts w:ascii="Times New Roman" w:hAnsi="Times New Roman" w:cs="Times New Roman"/>
          <w:color w:val="000000" w:themeColor="text1"/>
          <w:lang w:val="en-US"/>
        </w:rPr>
        <w:t xml:space="preserve"> </w:t>
      </w:r>
      <w:r w:rsidR="002F2319">
        <w:rPr>
          <w:rFonts w:ascii="Times New Roman" w:hAnsi="Times New Roman" w:cs="Times New Roman"/>
          <w:color w:val="000000" w:themeColor="text1"/>
          <w:lang w:val="en-US"/>
        </w:rPr>
        <w:t>protocol (</w:t>
      </w:r>
      <w:r w:rsidR="00553398" w:rsidRPr="00553398">
        <w:rPr>
          <w:rFonts w:ascii="Times New Roman" w:hAnsi="Times New Roman" w:cs="Times New Roman"/>
          <w:color w:val="000000" w:themeColor="text1"/>
          <w:lang w:val="en-US"/>
        </w:rPr>
        <w:t>arrows indicate when 4D volume</w:t>
      </w:r>
      <w:r w:rsidR="00553398">
        <w:rPr>
          <w:rFonts w:ascii="Times New Roman" w:hAnsi="Times New Roman" w:cs="Times New Roman"/>
          <w:color w:val="000000" w:themeColor="text1"/>
          <w:lang w:val="en-US"/>
        </w:rPr>
        <w:t xml:space="preserve">tric acquisition was performed) (a). </w:t>
      </w:r>
      <w:r w:rsidRPr="006D21B0">
        <w:rPr>
          <w:rFonts w:ascii="Times New Roman" w:hAnsi="Times New Roman" w:cs="Times New Roman"/>
          <w:lang w:val="en-US"/>
        </w:rPr>
        <w:t xml:space="preserve">Results obtained </w:t>
      </w:r>
      <w:r w:rsidR="00117F0F" w:rsidRPr="006D21B0">
        <w:rPr>
          <w:rFonts w:ascii="Times New Roman" w:hAnsi="Times New Roman" w:cs="Times New Roman"/>
          <w:lang w:val="en-US"/>
        </w:rPr>
        <w:t>at Pre-HDBR (left), and after HDBR (right)</w:t>
      </w:r>
      <w:r w:rsidR="00117F0F">
        <w:rPr>
          <w:rFonts w:ascii="Times New Roman" w:hAnsi="Times New Roman" w:cs="Times New Roman"/>
          <w:lang w:val="en-US"/>
        </w:rPr>
        <w:t>. In each case measures were performed b</w:t>
      </w:r>
      <w:r w:rsidRPr="006D21B0">
        <w:rPr>
          <w:rFonts w:ascii="Times New Roman" w:hAnsi="Times New Roman" w:cs="Times New Roman"/>
          <w:lang w:val="en-US"/>
        </w:rPr>
        <w:t>efore Tilt (supine</w:t>
      </w:r>
      <w:r w:rsidR="009551CE">
        <w:rPr>
          <w:rFonts w:ascii="Times New Roman" w:hAnsi="Times New Roman" w:cs="Times New Roman"/>
          <w:lang w:val="en-US"/>
        </w:rPr>
        <w:t xml:space="preserve">: Sup), at 1 min </w:t>
      </w:r>
      <w:r w:rsidRPr="006D21B0">
        <w:rPr>
          <w:rFonts w:ascii="Times New Roman" w:hAnsi="Times New Roman" w:cs="Times New Roman"/>
          <w:lang w:val="en-US"/>
        </w:rPr>
        <w:t>of 80° tilt (Tilt 1’), and at the end of the Tilt test (Tilt 3’), in the control (CON, white) and countermeasure (RVE, light gray) groups</w:t>
      </w:r>
      <w:r w:rsidR="00117F0F">
        <w:rPr>
          <w:rFonts w:ascii="Times New Roman" w:hAnsi="Times New Roman" w:cs="Times New Roman"/>
          <w:lang w:val="en-US"/>
        </w:rPr>
        <w:t>: L</w:t>
      </w:r>
      <w:r w:rsidRPr="006D21B0">
        <w:rPr>
          <w:rFonts w:ascii="Times New Roman" w:hAnsi="Times New Roman" w:cs="Times New Roman"/>
          <w:lang w:val="en-US"/>
        </w:rPr>
        <w:t>eft ventricle diastolic volume (</w:t>
      </w:r>
      <w:r w:rsidR="00553398">
        <w:rPr>
          <w:rFonts w:ascii="Times New Roman" w:hAnsi="Times New Roman" w:cs="Times New Roman"/>
          <w:lang w:val="en-US"/>
        </w:rPr>
        <w:t>b</w:t>
      </w:r>
      <w:r w:rsidRPr="006D21B0">
        <w:rPr>
          <w:rFonts w:ascii="Times New Roman" w:hAnsi="Times New Roman" w:cs="Times New Roman"/>
          <w:lang w:val="en-US"/>
        </w:rPr>
        <w:t>), and Radial and Longitudi</w:t>
      </w:r>
      <w:r w:rsidR="00A82FC5">
        <w:rPr>
          <w:rFonts w:ascii="Times New Roman" w:hAnsi="Times New Roman" w:cs="Times New Roman"/>
          <w:lang w:val="en-US"/>
        </w:rPr>
        <w:t>nal strains (Rad-Str and Lg-</w:t>
      </w:r>
      <w:r w:rsidR="00553398">
        <w:rPr>
          <w:rFonts w:ascii="Times New Roman" w:hAnsi="Times New Roman" w:cs="Times New Roman"/>
          <w:lang w:val="en-US"/>
        </w:rPr>
        <w:t>Str</w:t>
      </w:r>
      <w:r w:rsidRPr="006D21B0">
        <w:rPr>
          <w:rFonts w:ascii="Times New Roman" w:hAnsi="Times New Roman" w:cs="Times New Roman"/>
          <w:lang w:val="en-US"/>
        </w:rPr>
        <w:t xml:space="preserve"> </w:t>
      </w:r>
      <w:r w:rsidR="00C40FE6">
        <w:rPr>
          <w:rFonts w:ascii="Times New Roman" w:hAnsi="Times New Roman" w:cs="Times New Roman"/>
          <w:lang w:val="en-US"/>
        </w:rPr>
        <w:t>(c</w:t>
      </w:r>
      <w:r w:rsidRPr="006D21B0">
        <w:rPr>
          <w:rFonts w:ascii="Times New Roman" w:hAnsi="Times New Roman" w:cs="Times New Roman"/>
          <w:lang w:val="en-US"/>
        </w:rPr>
        <w:t>)</w:t>
      </w:r>
      <w:r w:rsidR="00C85268">
        <w:rPr>
          <w:rFonts w:ascii="Times New Roman" w:hAnsi="Times New Roman" w:cs="Times New Roman"/>
          <w:lang w:val="en-US"/>
        </w:rPr>
        <w:t xml:space="preserve">. </w:t>
      </w:r>
      <w:r w:rsidR="00A82FC5">
        <w:rPr>
          <w:rFonts w:ascii="Times New Roman" w:hAnsi="Times New Roman" w:cs="Times New Roman"/>
          <w:lang w:val="en-US"/>
        </w:rPr>
        <w:t xml:space="preserve">Only LVDV and Rad-Str </w:t>
      </w:r>
      <w:r w:rsidR="00253990">
        <w:rPr>
          <w:rFonts w:ascii="Times New Roman" w:hAnsi="Times New Roman" w:cs="Times New Roman"/>
          <w:lang w:val="en-US"/>
        </w:rPr>
        <w:t>(</w:t>
      </w:r>
      <w:r w:rsidR="00A82FC5">
        <w:rPr>
          <w:rFonts w:ascii="Times New Roman" w:hAnsi="Times New Roman" w:cs="Times New Roman"/>
          <w:lang w:val="en-US"/>
        </w:rPr>
        <w:t>supine</w:t>
      </w:r>
      <w:r w:rsidR="00253990">
        <w:rPr>
          <w:rFonts w:ascii="Times New Roman" w:hAnsi="Times New Roman" w:cs="Times New Roman"/>
          <w:lang w:val="en-US"/>
        </w:rPr>
        <w:t>)</w:t>
      </w:r>
      <w:r w:rsidR="00A82FC5">
        <w:rPr>
          <w:rFonts w:ascii="Times New Roman" w:hAnsi="Times New Roman" w:cs="Times New Roman"/>
          <w:lang w:val="en-US"/>
        </w:rPr>
        <w:t xml:space="preserve"> in the control gr were significantly different pre vs post. </w:t>
      </w:r>
      <w:r w:rsidR="00C85268">
        <w:rPr>
          <w:rFonts w:ascii="Times New Roman" w:hAnsi="Times New Roman" w:cs="Times New Roman"/>
          <w:lang w:val="en-US"/>
        </w:rPr>
        <w:t>N</w:t>
      </w:r>
      <w:r w:rsidR="00C57879">
        <w:rPr>
          <w:rFonts w:ascii="Times New Roman" w:hAnsi="Times New Roman" w:cs="Times New Roman"/>
          <w:lang w:val="en-US"/>
        </w:rPr>
        <w:t xml:space="preserve">o significant difference </w:t>
      </w:r>
      <w:r w:rsidR="00E50791">
        <w:rPr>
          <w:rFonts w:ascii="Times New Roman" w:hAnsi="Times New Roman" w:cs="Times New Roman"/>
          <w:lang w:val="en-US"/>
        </w:rPr>
        <w:t xml:space="preserve">were found </w:t>
      </w:r>
      <w:r w:rsidR="00A82FC5">
        <w:rPr>
          <w:rFonts w:ascii="Times New Roman" w:hAnsi="Times New Roman" w:cs="Times New Roman"/>
          <w:lang w:val="en-US"/>
        </w:rPr>
        <w:t>for the Rad-Str nor Lg-Str at</w:t>
      </w:r>
      <w:r w:rsidR="00BF0D40">
        <w:rPr>
          <w:rFonts w:ascii="Times New Roman" w:hAnsi="Times New Roman" w:cs="Times New Roman"/>
          <w:lang w:val="en-US"/>
        </w:rPr>
        <w:t xml:space="preserve"> </w:t>
      </w:r>
      <w:r w:rsidR="00253990">
        <w:rPr>
          <w:rFonts w:ascii="Times New Roman" w:hAnsi="Times New Roman" w:cs="Times New Roman"/>
          <w:lang w:val="en-US"/>
        </w:rPr>
        <w:t xml:space="preserve">post HDBR </w:t>
      </w:r>
      <w:r w:rsidR="00C57879">
        <w:rPr>
          <w:rFonts w:ascii="Times New Roman" w:hAnsi="Times New Roman" w:cs="Times New Roman"/>
          <w:lang w:val="en-US"/>
        </w:rPr>
        <w:t xml:space="preserve">Tilt 80° </w:t>
      </w:r>
      <w:r w:rsidR="00253990">
        <w:rPr>
          <w:rFonts w:ascii="Times New Roman" w:hAnsi="Times New Roman" w:cs="Times New Roman"/>
          <w:lang w:val="en-US"/>
        </w:rPr>
        <w:t xml:space="preserve">position between the </w:t>
      </w:r>
      <w:r w:rsidR="0053379F">
        <w:rPr>
          <w:rFonts w:ascii="Times New Roman" w:hAnsi="Times New Roman" w:cs="Times New Roman"/>
          <w:lang w:val="en-US"/>
        </w:rPr>
        <w:t>C</w:t>
      </w:r>
      <w:r w:rsidR="0026608A">
        <w:rPr>
          <w:rFonts w:ascii="Times New Roman" w:hAnsi="Times New Roman" w:cs="Times New Roman"/>
          <w:lang w:val="en-US"/>
        </w:rPr>
        <w:t>ON</w:t>
      </w:r>
      <w:r w:rsidR="0053379F">
        <w:rPr>
          <w:rFonts w:ascii="Times New Roman" w:hAnsi="Times New Roman" w:cs="Times New Roman"/>
          <w:lang w:val="en-US"/>
        </w:rPr>
        <w:t xml:space="preserve"> and RVE </w:t>
      </w:r>
      <w:r w:rsidR="00253990">
        <w:rPr>
          <w:rFonts w:ascii="Times New Roman" w:hAnsi="Times New Roman" w:cs="Times New Roman"/>
          <w:lang w:val="en-US"/>
        </w:rPr>
        <w:t>groups</w:t>
      </w:r>
      <w:r w:rsidR="0053379F">
        <w:rPr>
          <w:rFonts w:ascii="Times New Roman" w:hAnsi="Times New Roman" w:cs="Times New Roman"/>
          <w:lang w:val="en-US"/>
        </w:rPr>
        <w:t xml:space="preserve"> (circle)</w:t>
      </w:r>
      <w:r w:rsidR="00E50791">
        <w:rPr>
          <w:rFonts w:ascii="Times New Roman" w:hAnsi="Times New Roman" w:cs="Times New Roman"/>
          <w:lang w:val="en-US"/>
        </w:rPr>
        <w:t>.</w:t>
      </w:r>
      <w:r w:rsidRPr="006D21B0">
        <w:rPr>
          <w:rFonts w:ascii="Times New Roman" w:hAnsi="Times New Roman" w:cs="Times New Roman"/>
          <w:lang w:val="en-US"/>
        </w:rPr>
        <w:t xml:space="preserve"> </w:t>
      </w:r>
    </w:p>
    <w:p w14:paraId="0A64AB1C" w14:textId="77777777" w:rsidR="00B87968" w:rsidRDefault="00B87968" w:rsidP="00B87968">
      <w:pPr>
        <w:spacing w:after="0" w:line="240" w:lineRule="auto"/>
        <w:ind w:firstLine="708"/>
        <w:rPr>
          <w:lang w:val="en-US"/>
        </w:rPr>
      </w:pPr>
    </w:p>
    <w:p w14:paraId="53051129" w14:textId="77777777" w:rsidR="00B87968" w:rsidRDefault="00B87968" w:rsidP="00B87968">
      <w:pPr>
        <w:spacing w:after="0" w:line="240" w:lineRule="auto"/>
        <w:ind w:firstLine="708"/>
        <w:rPr>
          <w:rFonts w:ascii="Times New Roman" w:hAnsi="Times New Roman" w:cs="Times New Roman"/>
          <w:sz w:val="20"/>
          <w:szCs w:val="20"/>
          <w:lang w:val="en-US"/>
        </w:rPr>
      </w:pPr>
    </w:p>
    <w:p w14:paraId="04703062" w14:textId="77777777" w:rsidR="00B87968" w:rsidRDefault="00B87968" w:rsidP="00B87968">
      <w:pPr>
        <w:spacing w:after="0" w:line="240" w:lineRule="auto"/>
        <w:rPr>
          <w:lang w:val="en-US"/>
        </w:rPr>
      </w:pPr>
    </w:p>
    <w:p w14:paraId="248254B5" w14:textId="5755288C" w:rsidR="009229D7" w:rsidRPr="00553398" w:rsidRDefault="00553398">
      <w:pPr>
        <w:rPr>
          <w:rFonts w:ascii="Times New Roman" w:hAnsi="Times New Roman" w:cs="Times New Roman"/>
          <w:lang w:val="en-US"/>
        </w:rPr>
      </w:pPr>
      <w:r w:rsidRPr="00553398">
        <w:rPr>
          <w:rFonts w:ascii="Times New Roman" w:hAnsi="Times New Roman" w:cs="Times New Roman"/>
          <w:lang w:val="en-US"/>
        </w:rPr>
        <w:t>End doc.</w:t>
      </w:r>
    </w:p>
    <w:sectPr w:rsidR="009229D7" w:rsidRPr="00553398">
      <w:headerReference w:type="even" r:id="rId23"/>
      <w:headerReference w:type="default" r:id="rId24"/>
      <w:footerReference w:type="even" r:id="rId25"/>
      <w:footerReference w:type="default" r:id="rId26"/>
      <w:headerReference w:type="first" r:id="rId27"/>
      <w:footerReference w:type="first" r:id="rId2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61A92D" w14:textId="77777777" w:rsidR="00804234" w:rsidRDefault="00804234" w:rsidP="00B87968">
      <w:pPr>
        <w:spacing w:after="0" w:line="240" w:lineRule="auto"/>
      </w:pPr>
      <w:r>
        <w:separator/>
      </w:r>
    </w:p>
  </w:endnote>
  <w:endnote w:type="continuationSeparator" w:id="0">
    <w:p w14:paraId="70C68073" w14:textId="77777777" w:rsidR="00804234" w:rsidRDefault="00804234" w:rsidP="00B87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Roman">
    <w:panose1 w:val="00000000000000000000"/>
    <w:charset w:val="00"/>
    <w:family w:val="roman"/>
    <w:notTrueType/>
    <w:pitch w:val="default"/>
    <w:sig w:usb0="00000003" w:usb1="00000000" w:usb2="00000000" w:usb3="00000000" w:csb0="00000001" w:csb1="00000000"/>
  </w:font>
  <w:font w:name="Times">
    <w:panose1 w:val="02020603050405020304"/>
    <w:charset w:val="00"/>
    <w:family w:val="auto"/>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6EAF2D" w14:textId="77777777" w:rsidR="00C70018" w:rsidRDefault="00C70018">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FCEEB9" w14:textId="77777777" w:rsidR="00C70018" w:rsidRDefault="00C70018">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A79FC2" w14:textId="77777777" w:rsidR="00C70018" w:rsidRDefault="00C70018">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34C793" w14:textId="77777777" w:rsidR="00804234" w:rsidRDefault="00804234" w:rsidP="00B87968">
      <w:pPr>
        <w:spacing w:after="0" w:line="240" w:lineRule="auto"/>
      </w:pPr>
      <w:r>
        <w:separator/>
      </w:r>
    </w:p>
  </w:footnote>
  <w:footnote w:type="continuationSeparator" w:id="0">
    <w:p w14:paraId="6D36553C" w14:textId="77777777" w:rsidR="00804234" w:rsidRDefault="00804234" w:rsidP="00B87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0A19A2" w14:textId="77777777" w:rsidR="00C70018" w:rsidRDefault="00C70018">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2EEDDF" w14:textId="77777777" w:rsidR="00C70018" w:rsidRDefault="00C70018" w:rsidP="00B87968">
    <w:pPr>
      <w:pStyle w:val="En-tte"/>
    </w:pPr>
    <w:r>
      <w:t xml:space="preserve">Arbeille et al                                     Left ventricle contractility in bedrest                                        </w:t>
    </w:r>
    <w:sdt>
      <w:sdtPr>
        <w:id w:val="-1405295226"/>
        <w:docPartObj>
          <w:docPartGallery w:val="Page Numbers (Top of Page)"/>
          <w:docPartUnique/>
        </w:docPartObj>
      </w:sdtPr>
      <w:sdtEndPr/>
      <w:sdtContent>
        <w:r>
          <w:t xml:space="preserve">       </w:t>
        </w:r>
        <w:r>
          <w:fldChar w:fldCharType="begin"/>
        </w:r>
        <w:r>
          <w:instrText>PAGE   \* MERGEFORMAT</w:instrText>
        </w:r>
        <w:r>
          <w:fldChar w:fldCharType="separate"/>
        </w:r>
        <w:r w:rsidR="00AF3AB9">
          <w:rPr>
            <w:noProof/>
          </w:rPr>
          <w:t>2</w:t>
        </w:r>
        <w:r>
          <w:fldChar w:fldCharType="end"/>
        </w:r>
      </w:sdtContent>
    </w:sdt>
  </w:p>
  <w:p w14:paraId="516834A4" w14:textId="77777777" w:rsidR="00C70018" w:rsidRDefault="00C70018">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F55D87" w14:textId="77777777" w:rsidR="00C70018" w:rsidRDefault="00C70018">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627F1C"/>
    <w:multiLevelType w:val="hybridMultilevel"/>
    <w:tmpl w:val="F46EAF80"/>
    <w:lvl w:ilvl="0" w:tplc="7BCCDA3E">
      <w:start w:val="6"/>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3280F28"/>
    <w:multiLevelType w:val="hybridMultilevel"/>
    <w:tmpl w:val="2D0C9166"/>
    <w:lvl w:ilvl="0" w:tplc="040C000F">
      <w:start w:val="1"/>
      <w:numFmt w:val="decimal"/>
      <w:lvlText w:val="%1."/>
      <w:lvlJc w:val="left"/>
      <w:pPr>
        <w:tabs>
          <w:tab w:val="num" w:pos="540"/>
        </w:tabs>
        <w:ind w:left="540" w:hanging="360"/>
      </w:pPr>
    </w:lvl>
    <w:lvl w:ilvl="1" w:tplc="040C0003" w:tentative="1">
      <w:start w:val="1"/>
      <w:numFmt w:val="bullet"/>
      <w:lvlText w:val="o"/>
      <w:lvlJc w:val="left"/>
      <w:pPr>
        <w:tabs>
          <w:tab w:val="num" w:pos="1260"/>
        </w:tabs>
        <w:ind w:left="1260" w:hanging="360"/>
      </w:pPr>
      <w:rPr>
        <w:rFonts w:ascii="Courier New" w:hAnsi="Courier New" w:hint="default"/>
      </w:rPr>
    </w:lvl>
    <w:lvl w:ilvl="2" w:tplc="040C0005" w:tentative="1">
      <w:start w:val="1"/>
      <w:numFmt w:val="bullet"/>
      <w:lvlText w:val=""/>
      <w:lvlJc w:val="left"/>
      <w:pPr>
        <w:tabs>
          <w:tab w:val="num" w:pos="1980"/>
        </w:tabs>
        <w:ind w:left="1980" w:hanging="360"/>
      </w:pPr>
      <w:rPr>
        <w:rFonts w:ascii="Wingdings" w:hAnsi="Wingdings" w:hint="default"/>
      </w:rPr>
    </w:lvl>
    <w:lvl w:ilvl="3" w:tplc="040C0001" w:tentative="1">
      <w:start w:val="1"/>
      <w:numFmt w:val="bullet"/>
      <w:lvlText w:val=""/>
      <w:lvlJc w:val="left"/>
      <w:pPr>
        <w:tabs>
          <w:tab w:val="num" w:pos="2700"/>
        </w:tabs>
        <w:ind w:left="2700" w:hanging="360"/>
      </w:pPr>
      <w:rPr>
        <w:rFonts w:ascii="Symbol" w:hAnsi="Symbol" w:hint="default"/>
      </w:rPr>
    </w:lvl>
    <w:lvl w:ilvl="4" w:tplc="040C0003" w:tentative="1">
      <w:start w:val="1"/>
      <w:numFmt w:val="bullet"/>
      <w:lvlText w:val="o"/>
      <w:lvlJc w:val="left"/>
      <w:pPr>
        <w:tabs>
          <w:tab w:val="num" w:pos="3420"/>
        </w:tabs>
        <w:ind w:left="3420" w:hanging="360"/>
      </w:pPr>
      <w:rPr>
        <w:rFonts w:ascii="Courier New" w:hAnsi="Courier New" w:hint="default"/>
      </w:rPr>
    </w:lvl>
    <w:lvl w:ilvl="5" w:tplc="040C0005" w:tentative="1">
      <w:start w:val="1"/>
      <w:numFmt w:val="bullet"/>
      <w:lvlText w:val=""/>
      <w:lvlJc w:val="left"/>
      <w:pPr>
        <w:tabs>
          <w:tab w:val="num" w:pos="4140"/>
        </w:tabs>
        <w:ind w:left="4140" w:hanging="360"/>
      </w:pPr>
      <w:rPr>
        <w:rFonts w:ascii="Wingdings" w:hAnsi="Wingdings" w:hint="default"/>
      </w:rPr>
    </w:lvl>
    <w:lvl w:ilvl="6" w:tplc="040C0001" w:tentative="1">
      <w:start w:val="1"/>
      <w:numFmt w:val="bullet"/>
      <w:lvlText w:val=""/>
      <w:lvlJc w:val="left"/>
      <w:pPr>
        <w:tabs>
          <w:tab w:val="num" w:pos="4860"/>
        </w:tabs>
        <w:ind w:left="4860" w:hanging="360"/>
      </w:pPr>
      <w:rPr>
        <w:rFonts w:ascii="Symbol" w:hAnsi="Symbol" w:hint="default"/>
      </w:rPr>
    </w:lvl>
    <w:lvl w:ilvl="7" w:tplc="040C0003" w:tentative="1">
      <w:start w:val="1"/>
      <w:numFmt w:val="bullet"/>
      <w:lvlText w:val="o"/>
      <w:lvlJc w:val="left"/>
      <w:pPr>
        <w:tabs>
          <w:tab w:val="num" w:pos="5580"/>
        </w:tabs>
        <w:ind w:left="5580" w:hanging="360"/>
      </w:pPr>
      <w:rPr>
        <w:rFonts w:ascii="Courier New" w:hAnsi="Courier New" w:hint="default"/>
      </w:rPr>
    </w:lvl>
    <w:lvl w:ilvl="8" w:tplc="040C0005" w:tentative="1">
      <w:start w:val="1"/>
      <w:numFmt w:val="bullet"/>
      <w:lvlText w:val=""/>
      <w:lvlJc w:val="left"/>
      <w:pPr>
        <w:tabs>
          <w:tab w:val="num" w:pos="6300"/>
        </w:tabs>
        <w:ind w:left="6300" w:hanging="360"/>
      </w:pPr>
      <w:rPr>
        <w:rFonts w:ascii="Wingdings" w:hAnsi="Wingdings" w:hint="default"/>
      </w:rPr>
    </w:lvl>
  </w:abstractNum>
  <w:abstractNum w:abstractNumId="2" w15:restartNumberingAfterBreak="0">
    <w:nsid w:val="7142527D"/>
    <w:multiLevelType w:val="hybridMultilevel"/>
    <w:tmpl w:val="2D0C9166"/>
    <w:lvl w:ilvl="0" w:tplc="040C000F">
      <w:start w:val="1"/>
      <w:numFmt w:val="decimal"/>
      <w:lvlText w:val="%1."/>
      <w:lvlJc w:val="left"/>
      <w:pPr>
        <w:tabs>
          <w:tab w:val="num" w:pos="540"/>
        </w:tabs>
        <w:ind w:left="540" w:hanging="360"/>
      </w:pPr>
    </w:lvl>
    <w:lvl w:ilvl="1" w:tplc="040C0003" w:tentative="1">
      <w:start w:val="1"/>
      <w:numFmt w:val="bullet"/>
      <w:lvlText w:val="o"/>
      <w:lvlJc w:val="left"/>
      <w:pPr>
        <w:tabs>
          <w:tab w:val="num" w:pos="1260"/>
        </w:tabs>
        <w:ind w:left="1260" w:hanging="360"/>
      </w:pPr>
      <w:rPr>
        <w:rFonts w:ascii="Courier New" w:hAnsi="Courier New" w:hint="default"/>
      </w:rPr>
    </w:lvl>
    <w:lvl w:ilvl="2" w:tplc="040C0005" w:tentative="1">
      <w:start w:val="1"/>
      <w:numFmt w:val="bullet"/>
      <w:lvlText w:val=""/>
      <w:lvlJc w:val="left"/>
      <w:pPr>
        <w:tabs>
          <w:tab w:val="num" w:pos="1980"/>
        </w:tabs>
        <w:ind w:left="1980" w:hanging="360"/>
      </w:pPr>
      <w:rPr>
        <w:rFonts w:ascii="Wingdings" w:hAnsi="Wingdings" w:hint="default"/>
      </w:rPr>
    </w:lvl>
    <w:lvl w:ilvl="3" w:tplc="040C0001" w:tentative="1">
      <w:start w:val="1"/>
      <w:numFmt w:val="bullet"/>
      <w:lvlText w:val=""/>
      <w:lvlJc w:val="left"/>
      <w:pPr>
        <w:tabs>
          <w:tab w:val="num" w:pos="2700"/>
        </w:tabs>
        <w:ind w:left="2700" w:hanging="360"/>
      </w:pPr>
      <w:rPr>
        <w:rFonts w:ascii="Symbol" w:hAnsi="Symbol" w:hint="default"/>
      </w:rPr>
    </w:lvl>
    <w:lvl w:ilvl="4" w:tplc="040C0003" w:tentative="1">
      <w:start w:val="1"/>
      <w:numFmt w:val="bullet"/>
      <w:lvlText w:val="o"/>
      <w:lvlJc w:val="left"/>
      <w:pPr>
        <w:tabs>
          <w:tab w:val="num" w:pos="3420"/>
        </w:tabs>
        <w:ind w:left="3420" w:hanging="360"/>
      </w:pPr>
      <w:rPr>
        <w:rFonts w:ascii="Courier New" w:hAnsi="Courier New" w:hint="default"/>
      </w:rPr>
    </w:lvl>
    <w:lvl w:ilvl="5" w:tplc="040C0005" w:tentative="1">
      <w:start w:val="1"/>
      <w:numFmt w:val="bullet"/>
      <w:lvlText w:val=""/>
      <w:lvlJc w:val="left"/>
      <w:pPr>
        <w:tabs>
          <w:tab w:val="num" w:pos="4140"/>
        </w:tabs>
        <w:ind w:left="4140" w:hanging="360"/>
      </w:pPr>
      <w:rPr>
        <w:rFonts w:ascii="Wingdings" w:hAnsi="Wingdings" w:hint="default"/>
      </w:rPr>
    </w:lvl>
    <w:lvl w:ilvl="6" w:tplc="040C0001" w:tentative="1">
      <w:start w:val="1"/>
      <w:numFmt w:val="bullet"/>
      <w:lvlText w:val=""/>
      <w:lvlJc w:val="left"/>
      <w:pPr>
        <w:tabs>
          <w:tab w:val="num" w:pos="4860"/>
        </w:tabs>
        <w:ind w:left="4860" w:hanging="360"/>
      </w:pPr>
      <w:rPr>
        <w:rFonts w:ascii="Symbol" w:hAnsi="Symbol" w:hint="default"/>
      </w:rPr>
    </w:lvl>
    <w:lvl w:ilvl="7" w:tplc="040C0003" w:tentative="1">
      <w:start w:val="1"/>
      <w:numFmt w:val="bullet"/>
      <w:lvlText w:val="o"/>
      <w:lvlJc w:val="left"/>
      <w:pPr>
        <w:tabs>
          <w:tab w:val="num" w:pos="5580"/>
        </w:tabs>
        <w:ind w:left="5580" w:hanging="360"/>
      </w:pPr>
      <w:rPr>
        <w:rFonts w:ascii="Courier New" w:hAnsi="Courier New" w:hint="default"/>
      </w:rPr>
    </w:lvl>
    <w:lvl w:ilvl="8" w:tplc="040C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7A7B1A7B"/>
    <w:multiLevelType w:val="hybridMultilevel"/>
    <w:tmpl w:val="8A460D0C"/>
    <w:lvl w:ilvl="0" w:tplc="0CBE25DA">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7968"/>
    <w:rsid w:val="000015E1"/>
    <w:rsid w:val="00061625"/>
    <w:rsid w:val="000652AC"/>
    <w:rsid w:val="000704A2"/>
    <w:rsid w:val="00071CD0"/>
    <w:rsid w:val="0008634B"/>
    <w:rsid w:val="000B4F9D"/>
    <w:rsid w:val="000C4DB6"/>
    <w:rsid w:val="000C6CAF"/>
    <w:rsid w:val="000D2861"/>
    <w:rsid w:val="000D6900"/>
    <w:rsid w:val="000E5E9B"/>
    <w:rsid w:val="001135EE"/>
    <w:rsid w:val="00114A31"/>
    <w:rsid w:val="00117F0F"/>
    <w:rsid w:val="00123091"/>
    <w:rsid w:val="001239CC"/>
    <w:rsid w:val="00132204"/>
    <w:rsid w:val="00132530"/>
    <w:rsid w:val="0013524D"/>
    <w:rsid w:val="00135A93"/>
    <w:rsid w:val="0015429F"/>
    <w:rsid w:val="00162DD2"/>
    <w:rsid w:val="00171AC6"/>
    <w:rsid w:val="00171C4E"/>
    <w:rsid w:val="001839C5"/>
    <w:rsid w:val="0019220F"/>
    <w:rsid w:val="0019709E"/>
    <w:rsid w:val="001C5990"/>
    <w:rsid w:val="001D7B7A"/>
    <w:rsid w:val="001F17A5"/>
    <w:rsid w:val="001F18D3"/>
    <w:rsid w:val="001F5762"/>
    <w:rsid w:val="00201889"/>
    <w:rsid w:val="00202BD0"/>
    <w:rsid w:val="00210E00"/>
    <w:rsid w:val="00220D4F"/>
    <w:rsid w:val="002419CE"/>
    <w:rsid w:val="00244A01"/>
    <w:rsid w:val="002463A8"/>
    <w:rsid w:val="00246EE9"/>
    <w:rsid w:val="002471A0"/>
    <w:rsid w:val="00253990"/>
    <w:rsid w:val="0026424D"/>
    <w:rsid w:val="0026608A"/>
    <w:rsid w:val="0027436D"/>
    <w:rsid w:val="002811DF"/>
    <w:rsid w:val="00281DB6"/>
    <w:rsid w:val="0028399A"/>
    <w:rsid w:val="002971E6"/>
    <w:rsid w:val="002A27E9"/>
    <w:rsid w:val="002F2319"/>
    <w:rsid w:val="002F32A2"/>
    <w:rsid w:val="002F518A"/>
    <w:rsid w:val="003141E4"/>
    <w:rsid w:val="00334AD9"/>
    <w:rsid w:val="00336D88"/>
    <w:rsid w:val="00337A51"/>
    <w:rsid w:val="00345311"/>
    <w:rsid w:val="00372CAA"/>
    <w:rsid w:val="00385241"/>
    <w:rsid w:val="00396351"/>
    <w:rsid w:val="003A208B"/>
    <w:rsid w:val="003B10C1"/>
    <w:rsid w:val="003B200A"/>
    <w:rsid w:val="003B6CAB"/>
    <w:rsid w:val="003F00C0"/>
    <w:rsid w:val="004135D3"/>
    <w:rsid w:val="00421B0D"/>
    <w:rsid w:val="00454171"/>
    <w:rsid w:val="00481F2C"/>
    <w:rsid w:val="004A1C26"/>
    <w:rsid w:val="004A383E"/>
    <w:rsid w:val="004B40B1"/>
    <w:rsid w:val="004B4D2B"/>
    <w:rsid w:val="004C5B80"/>
    <w:rsid w:val="004C6856"/>
    <w:rsid w:val="004D1D04"/>
    <w:rsid w:val="004E50C4"/>
    <w:rsid w:val="00506856"/>
    <w:rsid w:val="0052619E"/>
    <w:rsid w:val="0053379F"/>
    <w:rsid w:val="0053726E"/>
    <w:rsid w:val="005459F0"/>
    <w:rsid w:val="00553398"/>
    <w:rsid w:val="0057690E"/>
    <w:rsid w:val="005C2BDC"/>
    <w:rsid w:val="005D0DF3"/>
    <w:rsid w:val="005E6FE2"/>
    <w:rsid w:val="005F06FA"/>
    <w:rsid w:val="005F15F6"/>
    <w:rsid w:val="005F4667"/>
    <w:rsid w:val="00617447"/>
    <w:rsid w:val="00654737"/>
    <w:rsid w:val="00655C90"/>
    <w:rsid w:val="00672E34"/>
    <w:rsid w:val="00681728"/>
    <w:rsid w:val="006D3FDD"/>
    <w:rsid w:val="006F4E98"/>
    <w:rsid w:val="006F6ED3"/>
    <w:rsid w:val="00707222"/>
    <w:rsid w:val="007126FB"/>
    <w:rsid w:val="00722D49"/>
    <w:rsid w:val="00743168"/>
    <w:rsid w:val="00743741"/>
    <w:rsid w:val="00752E63"/>
    <w:rsid w:val="00781D62"/>
    <w:rsid w:val="0079076C"/>
    <w:rsid w:val="007C1F53"/>
    <w:rsid w:val="007F00ED"/>
    <w:rsid w:val="00804234"/>
    <w:rsid w:val="008072E2"/>
    <w:rsid w:val="0081066D"/>
    <w:rsid w:val="00832068"/>
    <w:rsid w:val="0085479B"/>
    <w:rsid w:val="00854BF9"/>
    <w:rsid w:val="00875E33"/>
    <w:rsid w:val="008818A0"/>
    <w:rsid w:val="008971A7"/>
    <w:rsid w:val="008A5075"/>
    <w:rsid w:val="008C2B14"/>
    <w:rsid w:val="008F5284"/>
    <w:rsid w:val="00916F06"/>
    <w:rsid w:val="009229D7"/>
    <w:rsid w:val="0093147E"/>
    <w:rsid w:val="009551CE"/>
    <w:rsid w:val="00962683"/>
    <w:rsid w:val="00984E20"/>
    <w:rsid w:val="00992B6A"/>
    <w:rsid w:val="009C505C"/>
    <w:rsid w:val="009D523A"/>
    <w:rsid w:val="009E3FCA"/>
    <w:rsid w:val="009F191D"/>
    <w:rsid w:val="009F24C5"/>
    <w:rsid w:val="00A11A1E"/>
    <w:rsid w:val="00A40B5D"/>
    <w:rsid w:val="00A47B91"/>
    <w:rsid w:val="00A5022E"/>
    <w:rsid w:val="00A55121"/>
    <w:rsid w:val="00A70B64"/>
    <w:rsid w:val="00A71C12"/>
    <w:rsid w:val="00A723DA"/>
    <w:rsid w:val="00A7536B"/>
    <w:rsid w:val="00A771EA"/>
    <w:rsid w:val="00A82FC5"/>
    <w:rsid w:val="00A85E4F"/>
    <w:rsid w:val="00A8645B"/>
    <w:rsid w:val="00AC027A"/>
    <w:rsid w:val="00AF3AB9"/>
    <w:rsid w:val="00B03C88"/>
    <w:rsid w:val="00B163C7"/>
    <w:rsid w:val="00B253D1"/>
    <w:rsid w:val="00B37DCC"/>
    <w:rsid w:val="00B438FA"/>
    <w:rsid w:val="00B465CC"/>
    <w:rsid w:val="00B60F45"/>
    <w:rsid w:val="00B7759A"/>
    <w:rsid w:val="00B87968"/>
    <w:rsid w:val="00B93EB4"/>
    <w:rsid w:val="00BB17DE"/>
    <w:rsid w:val="00BF0D40"/>
    <w:rsid w:val="00BF28FD"/>
    <w:rsid w:val="00BF5CD7"/>
    <w:rsid w:val="00BF773E"/>
    <w:rsid w:val="00BF7DB3"/>
    <w:rsid w:val="00C1037C"/>
    <w:rsid w:val="00C167DC"/>
    <w:rsid w:val="00C40FE6"/>
    <w:rsid w:val="00C57879"/>
    <w:rsid w:val="00C64448"/>
    <w:rsid w:val="00C70018"/>
    <w:rsid w:val="00C751C9"/>
    <w:rsid w:val="00C85268"/>
    <w:rsid w:val="00C86467"/>
    <w:rsid w:val="00CA5C5A"/>
    <w:rsid w:val="00CD02B6"/>
    <w:rsid w:val="00CF199D"/>
    <w:rsid w:val="00CF4D4F"/>
    <w:rsid w:val="00D06092"/>
    <w:rsid w:val="00D33ED1"/>
    <w:rsid w:val="00D5013B"/>
    <w:rsid w:val="00D86410"/>
    <w:rsid w:val="00D96017"/>
    <w:rsid w:val="00D97FB5"/>
    <w:rsid w:val="00DC306A"/>
    <w:rsid w:val="00DC784A"/>
    <w:rsid w:val="00DE65E2"/>
    <w:rsid w:val="00E10E36"/>
    <w:rsid w:val="00E11254"/>
    <w:rsid w:val="00E14B36"/>
    <w:rsid w:val="00E200A6"/>
    <w:rsid w:val="00E50791"/>
    <w:rsid w:val="00E956EA"/>
    <w:rsid w:val="00EB638A"/>
    <w:rsid w:val="00EE70F4"/>
    <w:rsid w:val="00EF6614"/>
    <w:rsid w:val="00F02103"/>
    <w:rsid w:val="00F07935"/>
    <w:rsid w:val="00F21237"/>
    <w:rsid w:val="00F25AA1"/>
    <w:rsid w:val="00F357CC"/>
    <w:rsid w:val="00F85AF9"/>
    <w:rsid w:val="00FB14A7"/>
    <w:rsid w:val="00FD5C0C"/>
    <w:rsid w:val="00FE321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8584CC"/>
  <w15:docId w15:val="{F2579B17-A6B8-4A7A-AED9-2A319482B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7968"/>
    <w:pPr>
      <w:spacing w:after="200" w:line="276" w:lineRule="auto"/>
    </w:pPr>
  </w:style>
  <w:style w:type="paragraph" w:styleId="Titre1">
    <w:name w:val="heading 1"/>
    <w:basedOn w:val="Normal"/>
    <w:link w:val="Titre1Car"/>
    <w:uiPriority w:val="9"/>
    <w:qFormat/>
    <w:rsid w:val="00B8796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B87968"/>
    <w:rPr>
      <w:rFonts w:ascii="Times New Roman" w:eastAsia="Times New Roman" w:hAnsi="Times New Roman" w:cs="Times New Roman"/>
      <w:b/>
      <w:bCs/>
      <w:kern w:val="36"/>
      <w:sz w:val="48"/>
      <w:szCs w:val="48"/>
      <w:lang w:eastAsia="fr-FR"/>
    </w:rPr>
  </w:style>
  <w:style w:type="character" w:styleId="Lienhypertexte">
    <w:name w:val="Hyperlink"/>
    <w:basedOn w:val="Policepardfaut"/>
    <w:uiPriority w:val="99"/>
    <w:unhideWhenUsed/>
    <w:rsid w:val="00B87968"/>
    <w:rPr>
      <w:color w:val="0563C1" w:themeColor="hyperlink"/>
      <w:u w:val="single"/>
    </w:rPr>
  </w:style>
  <w:style w:type="paragraph" w:styleId="Sansinterligne">
    <w:name w:val="No Spacing"/>
    <w:uiPriority w:val="1"/>
    <w:qFormat/>
    <w:rsid w:val="00B87968"/>
    <w:pPr>
      <w:spacing w:after="0" w:line="240" w:lineRule="auto"/>
    </w:pPr>
  </w:style>
  <w:style w:type="character" w:styleId="Marquedecommentaire">
    <w:name w:val="annotation reference"/>
    <w:basedOn w:val="Policepardfaut"/>
    <w:uiPriority w:val="99"/>
    <w:semiHidden/>
    <w:unhideWhenUsed/>
    <w:rsid w:val="00B87968"/>
    <w:rPr>
      <w:sz w:val="16"/>
      <w:szCs w:val="16"/>
    </w:rPr>
  </w:style>
  <w:style w:type="paragraph" w:styleId="Commentaire">
    <w:name w:val="annotation text"/>
    <w:basedOn w:val="Normal"/>
    <w:link w:val="CommentaireCar"/>
    <w:uiPriority w:val="99"/>
    <w:unhideWhenUsed/>
    <w:rsid w:val="00B87968"/>
    <w:pPr>
      <w:spacing w:line="240" w:lineRule="auto"/>
    </w:pPr>
    <w:rPr>
      <w:sz w:val="20"/>
      <w:szCs w:val="20"/>
    </w:rPr>
  </w:style>
  <w:style w:type="character" w:customStyle="1" w:styleId="CommentaireCar">
    <w:name w:val="Commentaire Car"/>
    <w:basedOn w:val="Policepardfaut"/>
    <w:link w:val="Commentaire"/>
    <w:uiPriority w:val="99"/>
    <w:rsid w:val="00B87968"/>
    <w:rPr>
      <w:sz w:val="20"/>
      <w:szCs w:val="20"/>
    </w:rPr>
  </w:style>
  <w:style w:type="paragraph" w:styleId="Textedebulles">
    <w:name w:val="Balloon Text"/>
    <w:basedOn w:val="Normal"/>
    <w:link w:val="TextedebullesCar"/>
    <w:uiPriority w:val="99"/>
    <w:semiHidden/>
    <w:unhideWhenUsed/>
    <w:rsid w:val="00B87968"/>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B87968"/>
    <w:rPr>
      <w:rFonts w:ascii="Segoe UI" w:hAnsi="Segoe UI" w:cs="Segoe UI"/>
      <w:sz w:val="18"/>
      <w:szCs w:val="18"/>
    </w:rPr>
  </w:style>
  <w:style w:type="paragraph" w:styleId="Corpsdetexte3">
    <w:name w:val="Body Text 3"/>
    <w:basedOn w:val="Normal"/>
    <w:link w:val="Corpsdetexte3Car"/>
    <w:semiHidden/>
    <w:rsid w:val="00B87968"/>
    <w:pPr>
      <w:spacing w:after="0" w:line="240" w:lineRule="auto"/>
      <w:jc w:val="both"/>
    </w:pPr>
    <w:rPr>
      <w:rFonts w:ascii="Arial" w:eastAsia="Times New Roman" w:hAnsi="Arial" w:cs="Arial"/>
      <w:color w:val="000000"/>
      <w:sz w:val="18"/>
      <w:szCs w:val="24"/>
      <w:lang w:val="en-US" w:eastAsia="fr-FR"/>
    </w:rPr>
  </w:style>
  <w:style w:type="character" w:customStyle="1" w:styleId="Corpsdetexte3Car">
    <w:name w:val="Corps de texte 3 Car"/>
    <w:basedOn w:val="Policepardfaut"/>
    <w:link w:val="Corpsdetexte3"/>
    <w:semiHidden/>
    <w:rsid w:val="00B87968"/>
    <w:rPr>
      <w:rFonts w:ascii="Arial" w:eastAsia="Times New Roman" w:hAnsi="Arial" w:cs="Arial"/>
      <w:color w:val="000000"/>
      <w:sz w:val="18"/>
      <w:szCs w:val="24"/>
      <w:lang w:val="en-US" w:eastAsia="fr-FR"/>
    </w:rPr>
  </w:style>
  <w:style w:type="paragraph" w:styleId="En-tte">
    <w:name w:val="header"/>
    <w:basedOn w:val="Normal"/>
    <w:link w:val="En-tteCar"/>
    <w:uiPriority w:val="99"/>
    <w:unhideWhenUsed/>
    <w:rsid w:val="00B87968"/>
    <w:pPr>
      <w:tabs>
        <w:tab w:val="center" w:pos="4536"/>
        <w:tab w:val="right" w:pos="9072"/>
      </w:tabs>
      <w:spacing w:after="0" w:line="240" w:lineRule="auto"/>
    </w:pPr>
  </w:style>
  <w:style w:type="character" w:customStyle="1" w:styleId="En-tteCar">
    <w:name w:val="En-tête Car"/>
    <w:basedOn w:val="Policepardfaut"/>
    <w:link w:val="En-tte"/>
    <w:uiPriority w:val="99"/>
    <w:rsid w:val="00B87968"/>
  </w:style>
  <w:style w:type="paragraph" w:styleId="Pieddepage">
    <w:name w:val="footer"/>
    <w:basedOn w:val="Normal"/>
    <w:link w:val="PieddepageCar"/>
    <w:uiPriority w:val="99"/>
    <w:unhideWhenUsed/>
    <w:rsid w:val="00B8796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87968"/>
  </w:style>
  <w:style w:type="character" w:customStyle="1" w:styleId="highlight">
    <w:name w:val="highlight"/>
    <w:basedOn w:val="Policepardfaut"/>
    <w:rsid w:val="00B87968"/>
  </w:style>
  <w:style w:type="paragraph" w:styleId="Lgende">
    <w:name w:val="caption"/>
    <w:basedOn w:val="Normal"/>
    <w:next w:val="Normal"/>
    <w:uiPriority w:val="35"/>
    <w:unhideWhenUsed/>
    <w:qFormat/>
    <w:rsid w:val="00B87968"/>
    <w:pPr>
      <w:spacing w:line="240" w:lineRule="auto"/>
    </w:pPr>
    <w:rPr>
      <w:b/>
      <w:bCs/>
      <w:color w:val="5B9BD5" w:themeColor="accent1"/>
      <w:sz w:val="18"/>
      <w:szCs w:val="18"/>
    </w:rPr>
  </w:style>
  <w:style w:type="paragraph" w:styleId="Paragraphedeliste">
    <w:name w:val="List Paragraph"/>
    <w:basedOn w:val="Normal"/>
    <w:uiPriority w:val="34"/>
    <w:qFormat/>
    <w:rsid w:val="00B87968"/>
    <w:pPr>
      <w:ind w:left="720"/>
      <w:contextualSpacing/>
    </w:pPr>
  </w:style>
  <w:style w:type="paragraph" w:styleId="NormalWeb">
    <w:name w:val="Normal (Web)"/>
    <w:basedOn w:val="Normal"/>
    <w:uiPriority w:val="99"/>
    <w:semiHidden/>
    <w:unhideWhenUsed/>
    <w:rsid w:val="00B87968"/>
    <w:pPr>
      <w:spacing w:before="100" w:beforeAutospacing="1" w:after="100" w:afterAutospacing="1" w:line="240" w:lineRule="auto"/>
    </w:pPr>
    <w:rPr>
      <w:rFonts w:ascii="Times New Roman" w:eastAsiaTheme="minorEastAsia" w:hAnsi="Times New Roman" w:cs="Times New Roman"/>
      <w:sz w:val="24"/>
      <w:szCs w:val="24"/>
      <w:lang w:eastAsia="fr-FR"/>
    </w:rPr>
  </w:style>
  <w:style w:type="character" w:customStyle="1" w:styleId="jrnl">
    <w:name w:val="jrnl"/>
    <w:basedOn w:val="Policepardfaut"/>
    <w:rsid w:val="00B87968"/>
  </w:style>
  <w:style w:type="paragraph" w:styleId="Objetducommentaire">
    <w:name w:val="annotation subject"/>
    <w:basedOn w:val="Commentaire"/>
    <w:next w:val="Commentaire"/>
    <w:link w:val="ObjetducommentaireCar"/>
    <w:uiPriority w:val="99"/>
    <w:semiHidden/>
    <w:unhideWhenUsed/>
    <w:rsid w:val="00B87968"/>
    <w:rPr>
      <w:b/>
      <w:bCs/>
    </w:rPr>
  </w:style>
  <w:style w:type="character" w:customStyle="1" w:styleId="ObjetducommentaireCar">
    <w:name w:val="Objet du commentaire Car"/>
    <w:basedOn w:val="CommentaireCar"/>
    <w:link w:val="Objetducommentaire"/>
    <w:uiPriority w:val="99"/>
    <w:semiHidden/>
    <w:rsid w:val="00B87968"/>
    <w:rPr>
      <w:b/>
      <w:bCs/>
      <w:sz w:val="20"/>
      <w:szCs w:val="20"/>
    </w:rPr>
  </w:style>
  <w:style w:type="paragraph" w:styleId="Textebrut">
    <w:name w:val="Plain Text"/>
    <w:basedOn w:val="Normal"/>
    <w:link w:val="TextebrutCar"/>
    <w:uiPriority w:val="99"/>
    <w:semiHidden/>
    <w:unhideWhenUsed/>
    <w:rsid w:val="00854BF9"/>
    <w:pPr>
      <w:spacing w:after="0" w:line="240" w:lineRule="auto"/>
    </w:pPr>
    <w:rPr>
      <w:rFonts w:ascii="Calibri" w:hAnsi="Calibri"/>
      <w:szCs w:val="21"/>
    </w:rPr>
  </w:style>
  <w:style w:type="character" w:customStyle="1" w:styleId="TextebrutCar">
    <w:name w:val="Texte brut Car"/>
    <w:basedOn w:val="Policepardfaut"/>
    <w:link w:val="Textebrut"/>
    <w:uiPriority w:val="99"/>
    <w:semiHidden/>
    <w:rsid w:val="00854BF9"/>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7622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term=Negishi%20K%5BAuthor%5D&amp;cauthor=true&amp;cauthor_uid=29056408" TargetMode="External"/><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chart" Target="charts/chart8.xml"/><Relationship Id="rId7" Type="http://schemas.openxmlformats.org/officeDocument/2006/relationships/hyperlink" Target="mailto:arbeille@med.univ-tours.fr" TargetMode="External"/><Relationship Id="rId12" Type="http://schemas.openxmlformats.org/officeDocument/2006/relationships/image" Target="media/image2.png"/><Relationship Id="rId17" Type="http://schemas.openxmlformats.org/officeDocument/2006/relationships/chart" Target="charts/chart5.xm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chart" Target="charts/chart4.xml"/><Relationship Id="rId20" Type="http://schemas.openxmlformats.org/officeDocument/2006/relationships/image" Target="media/image3.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hyperlink" Target="https://www.ncbi.nlm.nih.gov/pubmed/?term=Weinert%20L%5BAuthor%5D&amp;cauthor=true&amp;cauthor_uid=17615285" TargetMode="External"/><Relationship Id="rId19" Type="http://schemas.openxmlformats.org/officeDocument/2006/relationships/chart" Target="charts/chart7.xml"/><Relationship Id="rId4" Type="http://schemas.openxmlformats.org/officeDocument/2006/relationships/webSettings" Target="webSettings.xml"/><Relationship Id="rId9" Type="http://schemas.openxmlformats.org/officeDocument/2006/relationships/hyperlink" Target="https://www.ncbi.nlm.nih.gov/pubmed/?term=Negishi%20K%5BAuthor%5D&amp;cauthor=true&amp;cauthor_uid=29056408" TargetMode="External"/><Relationship Id="rId14" Type="http://schemas.openxmlformats.org/officeDocument/2006/relationships/chart" Target="charts/chart2.xml"/><Relationship Id="rId22" Type="http://schemas.openxmlformats.org/officeDocument/2006/relationships/chart" Target="charts/chart9.xml"/><Relationship Id="rId27" Type="http://schemas.openxmlformats.org/officeDocument/2006/relationships/header" Target="header3.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hilippe%20Arbeille\Documents\0-WORD%20EXCEL%202015\12-MTBR%20Syncop%20contractility\0-PAPER%202018\MTBR%20Strain%20-%20Ph%20A%2030Oct%202018.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hilippe%20Arbeille\Documents\0-WORD%20EXCEL%202015\12-MTBR%20Syncop%20contractility\0-PAPER%202018\MTBR%20Strain%20-%20Ph%20A%2030Oct%202018.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Philippe%20Arbeille\Documents\0-WORD%20EXCEL%202015\12-MTBR%20Syncop%20contractility\0-PAPER%202018\MTBR%20Strain%20-%20Ph%20A%2030Oct%202018.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Philippe%20Arbeille\Documents\0-WORD%20EXCEL%202015\12-MTBR%20Syncop%20contractility\0-PAPER%202018\MTBR%20Strain%20-%20Ph%20A%2030Oct%202018.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Philippe%20Arbeille\Documents\0-WORD%20EXCEL%202015\12-MTBR%20Syncop%20contractility\0-PAPER%202018\MTBR%20Strain%20-%20Ph%20A%2030Oct%202018.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Philippe%20Arbeille\Documents\0-WORD%20EXCEL%202015\12-MTBR%20Syncop%20contractility\0-PAPER%202018\MTBR%20Strain%20-%20Ph%20A%2030Oct%202018.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Philippe%20Arbeille\Documents\0-WORD%20EXCEL%202015\12-MTBR%20Syncop%20contractility\0-PAPER%202018\MTBR%20Strain%20-%20Ph%20A%2030Oct%202018.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Philippe%20Arbeille\Documents\0-WORD%20EXCEL%202015\12-MTBR%20Syncop%20contractility\0-PAPER%202018\MTBR-Strain-%20TILT%20Ph%2030OCT2018%20.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Philippe%20Arbeille\Documents\0-WORD%20EXCEL%202015\12-MTBR%20Syncop%20contractility\0-PAPER%202018\MTBR-Strain%20TILT%20Ph%2024DEC2018%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en-US" sz="900"/>
              <a:t>LVDV (cm3</a:t>
            </a:r>
            <a:r>
              <a:rPr lang="en-US" sz="900" baseline="0"/>
              <a:t> - </a:t>
            </a:r>
            <a:r>
              <a:rPr lang="en-US" sz="900"/>
              <a:t>CON - RVE)</a:t>
            </a:r>
          </a:p>
        </c:rich>
      </c:tx>
      <c:overlay val="0"/>
      <c:spPr>
        <a:noFill/>
        <a:ln>
          <a:noFill/>
        </a:ln>
        <a:effectLst/>
      </c:spPr>
    </c:title>
    <c:autoTitleDeleted val="0"/>
    <c:plotArea>
      <c:layout/>
      <c:barChart>
        <c:barDir val="col"/>
        <c:grouping val="clustered"/>
        <c:varyColors val="0"/>
        <c:ser>
          <c:idx val="0"/>
          <c:order val="0"/>
          <c:tx>
            <c:strRef>
              <c:f>STAT!$D$185</c:f>
              <c:strCache>
                <c:ptCount val="1"/>
                <c:pt idx="0">
                  <c:v>LVDV</c:v>
                </c:pt>
              </c:strCache>
            </c:strRef>
          </c:tx>
          <c:spPr>
            <a:solidFill>
              <a:schemeClr val="accent1"/>
            </a:solidFill>
            <a:ln>
              <a:noFill/>
            </a:ln>
            <a:effectLst/>
          </c:spPr>
          <c:invertIfNegative val="0"/>
          <c:dPt>
            <c:idx val="0"/>
            <c:invertIfNegative val="0"/>
            <c:bubble3D val="0"/>
            <c:spPr>
              <a:solidFill>
                <a:schemeClr val="bg1"/>
              </a:solidFill>
              <a:ln>
                <a:solidFill>
                  <a:schemeClr val="tx1"/>
                </a:solidFill>
              </a:ln>
              <a:effectLst/>
            </c:spPr>
          </c:dPt>
          <c:dPt>
            <c:idx val="1"/>
            <c:invertIfNegative val="0"/>
            <c:bubble3D val="0"/>
            <c:spPr>
              <a:solidFill>
                <a:schemeClr val="bg1"/>
              </a:solidFill>
              <a:ln>
                <a:solidFill>
                  <a:schemeClr val="tx1"/>
                </a:solidFill>
              </a:ln>
              <a:effectLst/>
            </c:spPr>
          </c:dPt>
          <c:dPt>
            <c:idx val="2"/>
            <c:invertIfNegative val="0"/>
            <c:bubble3D val="0"/>
            <c:spPr>
              <a:solidFill>
                <a:schemeClr val="bg1"/>
              </a:solidFill>
              <a:ln>
                <a:solidFill>
                  <a:schemeClr val="tx1"/>
                </a:solidFill>
              </a:ln>
              <a:effectLst/>
            </c:spPr>
          </c:dPt>
          <c:errBars>
            <c:errBarType val="plus"/>
            <c:errValType val="cust"/>
            <c:noEndCap val="0"/>
            <c:plus>
              <c:numRef>
                <c:f>(STAT!$E$186,STAT!$E$189,STAT!$E$192,STAT!$E$196,STAT!$E$199,STAT!$E$202)</c:f>
                <c:numCache>
                  <c:formatCode>General</c:formatCode>
                  <c:ptCount val="6"/>
                  <c:pt idx="0">
                    <c:v>17.154179568451294</c:v>
                  </c:pt>
                  <c:pt idx="1">
                    <c:v>9.4398769412881922</c:v>
                  </c:pt>
                  <c:pt idx="2">
                    <c:v>28.158738943512578</c:v>
                  </c:pt>
                  <c:pt idx="3">
                    <c:v>24.709720534414998</c:v>
                  </c:pt>
                  <c:pt idx="4">
                    <c:v>22.896351298357121</c:v>
                  </c:pt>
                  <c:pt idx="5">
                    <c:v>17.061654732827741</c:v>
                  </c:pt>
                </c:numCache>
              </c:numRef>
            </c:plus>
            <c:minus>
              <c:numLit>
                <c:formatCode>General</c:formatCode>
                <c:ptCount val="1"/>
                <c:pt idx="0">
                  <c:v>1</c:v>
                </c:pt>
              </c:numLit>
            </c:minus>
            <c:spPr>
              <a:noFill/>
              <a:ln w="9525" cap="flat" cmpd="sng" algn="ctr">
                <a:solidFill>
                  <a:schemeClr val="tx1">
                    <a:lumMod val="65000"/>
                    <a:lumOff val="35000"/>
                  </a:schemeClr>
                </a:solidFill>
                <a:round/>
              </a:ln>
              <a:effectLst/>
            </c:spPr>
          </c:errBars>
          <c:cat>
            <c:strRef>
              <c:f>(STAT!$A$186,STAT!$A$189,STAT!$A$192,STAT!$A$196,STAT!$A$199,STAT!$A$202)</c:f>
              <c:strCache>
                <c:ptCount val="6"/>
                <c:pt idx="0">
                  <c:v>Co Pre</c:v>
                </c:pt>
                <c:pt idx="1">
                  <c:v>Co 18HDT</c:v>
                </c:pt>
                <c:pt idx="2">
                  <c:v>Co POST</c:v>
                </c:pt>
                <c:pt idx="3">
                  <c:v>RVE Pre</c:v>
                </c:pt>
                <c:pt idx="4">
                  <c:v>RVE 18HDT</c:v>
                </c:pt>
                <c:pt idx="5">
                  <c:v>RVE POST</c:v>
                </c:pt>
              </c:strCache>
            </c:strRef>
          </c:cat>
          <c:val>
            <c:numRef>
              <c:f>(STAT!$D$186,STAT!$D$189,STAT!$D$192,STAT!$D$196,STAT!$D$199,STAT!$D$202)</c:f>
              <c:numCache>
                <c:formatCode>General</c:formatCode>
                <c:ptCount val="6"/>
                <c:pt idx="0">
                  <c:v>98.510999999999996</c:v>
                </c:pt>
                <c:pt idx="1">
                  <c:v>83.531000000000006</c:v>
                </c:pt>
                <c:pt idx="2">
                  <c:v>85.656999999999996</c:v>
                </c:pt>
                <c:pt idx="3">
                  <c:v>96.72</c:v>
                </c:pt>
                <c:pt idx="4">
                  <c:v>96.474444444444444</c:v>
                </c:pt>
                <c:pt idx="5">
                  <c:v>93.457999999999998</c:v>
                </c:pt>
              </c:numCache>
            </c:numRef>
          </c:val>
        </c:ser>
        <c:dLbls>
          <c:showLegendKey val="0"/>
          <c:showVal val="0"/>
          <c:showCatName val="0"/>
          <c:showSerName val="0"/>
          <c:showPercent val="0"/>
          <c:showBubbleSize val="0"/>
        </c:dLbls>
        <c:gapWidth val="219"/>
        <c:overlap val="-27"/>
        <c:axId val="441988184"/>
        <c:axId val="441989752"/>
      </c:barChart>
      <c:catAx>
        <c:axId val="441988184"/>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fr-FR"/>
          </a:p>
        </c:txPr>
        <c:crossAx val="441989752"/>
        <c:crosses val="autoZero"/>
        <c:auto val="1"/>
        <c:lblAlgn val="ctr"/>
        <c:lblOffset val="100"/>
        <c:noMultiLvlLbl val="0"/>
      </c:catAx>
      <c:valAx>
        <c:axId val="441989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419881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en-US" sz="900"/>
              <a:t>LV</a:t>
            </a:r>
            <a:r>
              <a:rPr lang="en-US" sz="900" baseline="0"/>
              <a:t> </a:t>
            </a:r>
            <a:r>
              <a:rPr lang="en-US" sz="900"/>
              <a:t>Mass (gr - CON- RVE</a:t>
            </a:r>
            <a:r>
              <a:rPr lang="en-US" sz="900" baseline="0"/>
              <a:t>)</a:t>
            </a:r>
            <a:endParaRPr lang="en-US" sz="900"/>
          </a:p>
        </c:rich>
      </c:tx>
      <c:overlay val="0"/>
      <c:spPr>
        <a:noFill/>
        <a:ln>
          <a:noFill/>
        </a:ln>
        <a:effectLst/>
      </c:spPr>
    </c:title>
    <c:autoTitleDeleted val="0"/>
    <c:plotArea>
      <c:layout/>
      <c:barChart>
        <c:barDir val="col"/>
        <c:grouping val="clustered"/>
        <c:varyColors val="0"/>
        <c:ser>
          <c:idx val="0"/>
          <c:order val="0"/>
          <c:tx>
            <c:strRef>
              <c:f>STAT!$J$185</c:f>
              <c:strCache>
                <c:ptCount val="1"/>
                <c:pt idx="0">
                  <c:v>Mass con</c:v>
                </c:pt>
              </c:strCache>
            </c:strRef>
          </c:tx>
          <c:spPr>
            <a:solidFill>
              <a:schemeClr val="accent1"/>
            </a:solidFill>
            <a:ln>
              <a:solidFill>
                <a:schemeClr val="tx1"/>
              </a:solidFill>
            </a:ln>
            <a:effectLst/>
          </c:spPr>
          <c:invertIfNegative val="0"/>
          <c:dPt>
            <c:idx val="0"/>
            <c:invertIfNegative val="0"/>
            <c:bubble3D val="0"/>
            <c:spPr>
              <a:solidFill>
                <a:schemeClr val="bg1"/>
              </a:solidFill>
              <a:ln>
                <a:solidFill>
                  <a:schemeClr val="tx1"/>
                </a:solidFill>
              </a:ln>
              <a:effectLst/>
            </c:spPr>
          </c:dPt>
          <c:dPt>
            <c:idx val="1"/>
            <c:invertIfNegative val="0"/>
            <c:bubble3D val="0"/>
            <c:spPr>
              <a:solidFill>
                <a:schemeClr val="bg1"/>
              </a:solidFill>
              <a:ln>
                <a:solidFill>
                  <a:schemeClr val="tx1"/>
                </a:solidFill>
              </a:ln>
              <a:effectLst/>
            </c:spPr>
          </c:dPt>
          <c:dPt>
            <c:idx val="2"/>
            <c:invertIfNegative val="0"/>
            <c:bubble3D val="0"/>
            <c:spPr>
              <a:solidFill>
                <a:schemeClr val="bg1"/>
              </a:solidFill>
              <a:ln>
                <a:solidFill>
                  <a:schemeClr val="tx1"/>
                </a:solidFill>
              </a:ln>
              <a:effectLst/>
            </c:spPr>
          </c:dPt>
          <c:errBars>
            <c:errBarType val="plus"/>
            <c:errValType val="cust"/>
            <c:noEndCap val="0"/>
            <c:plus>
              <c:numRef>
                <c:f>(STAT!$K$186,STAT!$K$189,STAT!$K$192,STAT!$K$196,STAT!$K$199,STAT!$K$202)</c:f>
                <c:numCache>
                  <c:formatCode>General</c:formatCode>
                  <c:ptCount val="6"/>
                  <c:pt idx="0">
                    <c:v>37.548348328817482</c:v>
                  </c:pt>
                  <c:pt idx="1">
                    <c:v>14.446713736271571</c:v>
                  </c:pt>
                  <c:pt idx="2">
                    <c:v>26.809528592150507</c:v>
                  </c:pt>
                  <c:pt idx="3">
                    <c:v>37.115317233365197</c:v>
                  </c:pt>
                  <c:pt idx="4">
                    <c:v>32.235720395928006</c:v>
                  </c:pt>
                  <c:pt idx="5">
                    <c:v>19.596893773135495</c:v>
                  </c:pt>
                </c:numCache>
              </c:numRef>
            </c:plus>
            <c:minus>
              <c:numLit>
                <c:formatCode>General</c:formatCode>
                <c:ptCount val="1"/>
                <c:pt idx="0">
                  <c:v>1</c:v>
                </c:pt>
              </c:numLit>
            </c:minus>
            <c:spPr>
              <a:noFill/>
              <a:ln w="9525" cap="flat" cmpd="sng" algn="ctr">
                <a:solidFill>
                  <a:schemeClr val="tx1">
                    <a:lumMod val="65000"/>
                    <a:lumOff val="35000"/>
                  </a:schemeClr>
                </a:solidFill>
                <a:round/>
              </a:ln>
              <a:effectLst/>
            </c:spPr>
          </c:errBars>
          <c:cat>
            <c:strRef>
              <c:f>(STAT!$A$186,STAT!$A$189,STAT!$A$192,STAT!$A$196,STAT!$A$199,STAT!$A$202)</c:f>
              <c:strCache>
                <c:ptCount val="6"/>
                <c:pt idx="0">
                  <c:v>Co Pre</c:v>
                </c:pt>
                <c:pt idx="1">
                  <c:v>Co 18HDT</c:v>
                </c:pt>
                <c:pt idx="2">
                  <c:v>Co POST</c:v>
                </c:pt>
                <c:pt idx="3">
                  <c:v>RVE Pre</c:v>
                </c:pt>
                <c:pt idx="4">
                  <c:v>RVE 18HDT</c:v>
                </c:pt>
                <c:pt idx="5">
                  <c:v>RVE POST</c:v>
                </c:pt>
              </c:strCache>
            </c:strRef>
          </c:cat>
          <c:val>
            <c:numRef>
              <c:f>(STAT!$J$186,STAT!$J$189,STAT!$J$192,STAT!$J$196,STAT!$J$199,STAT!$J$202)</c:f>
              <c:numCache>
                <c:formatCode>General</c:formatCode>
                <c:ptCount val="6"/>
                <c:pt idx="0">
                  <c:v>192.28200000000001</c:v>
                </c:pt>
                <c:pt idx="1">
                  <c:v>159.98600000000002</c:v>
                </c:pt>
                <c:pt idx="2">
                  <c:v>174.167</c:v>
                </c:pt>
                <c:pt idx="3">
                  <c:v>165.87799999999999</c:v>
                </c:pt>
                <c:pt idx="4">
                  <c:v>171.3422222222222</c:v>
                </c:pt>
                <c:pt idx="5">
                  <c:v>175.44299999999998</c:v>
                </c:pt>
              </c:numCache>
            </c:numRef>
          </c:val>
        </c:ser>
        <c:dLbls>
          <c:showLegendKey val="0"/>
          <c:showVal val="0"/>
          <c:showCatName val="0"/>
          <c:showSerName val="0"/>
          <c:showPercent val="0"/>
          <c:showBubbleSize val="0"/>
        </c:dLbls>
        <c:gapWidth val="219"/>
        <c:overlap val="-27"/>
        <c:axId val="301304712"/>
        <c:axId val="301765728"/>
      </c:barChart>
      <c:catAx>
        <c:axId val="301304712"/>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fr-FR"/>
          </a:p>
        </c:txPr>
        <c:crossAx val="301765728"/>
        <c:crosses val="autoZero"/>
        <c:auto val="1"/>
        <c:lblAlgn val="ctr"/>
        <c:lblOffset val="100"/>
        <c:noMultiLvlLbl val="0"/>
      </c:catAx>
      <c:valAx>
        <c:axId val="301765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013047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en-US" sz="900"/>
              <a:t>Total Radial</a:t>
            </a:r>
            <a:r>
              <a:rPr lang="en-US" sz="900" baseline="0"/>
              <a:t> </a:t>
            </a:r>
            <a:r>
              <a:rPr lang="en-US" sz="900"/>
              <a:t>Strain</a:t>
            </a:r>
          </a:p>
        </c:rich>
      </c:tx>
      <c:overlay val="0"/>
      <c:spPr>
        <a:noFill/>
        <a:ln>
          <a:noFill/>
        </a:ln>
        <a:effectLst/>
      </c:spPr>
    </c:title>
    <c:autoTitleDeleted val="0"/>
    <c:plotArea>
      <c:layout>
        <c:manualLayout>
          <c:layoutTarget val="inner"/>
          <c:xMode val="edge"/>
          <c:yMode val="edge"/>
          <c:x val="0.10371062107802563"/>
          <c:y val="0.19311906449899854"/>
          <c:w val="0.85585811207561324"/>
          <c:h val="0.61493717770044232"/>
        </c:manualLayout>
      </c:layout>
      <c:barChart>
        <c:barDir val="col"/>
        <c:grouping val="clustered"/>
        <c:varyColors val="0"/>
        <c:ser>
          <c:idx val="0"/>
          <c:order val="0"/>
          <c:tx>
            <c:strRef>
              <c:f>STAT!$AG$185</c:f>
              <c:strCache>
                <c:ptCount val="1"/>
                <c:pt idx="0">
                  <c:v>Total Strain</c:v>
                </c:pt>
              </c:strCache>
            </c:strRef>
          </c:tx>
          <c:spPr>
            <a:solidFill>
              <a:schemeClr val="accent1"/>
            </a:solidFill>
            <a:ln>
              <a:noFill/>
            </a:ln>
            <a:effectLst/>
          </c:spPr>
          <c:invertIfNegative val="0"/>
          <c:dPt>
            <c:idx val="0"/>
            <c:invertIfNegative val="0"/>
            <c:bubble3D val="0"/>
            <c:spPr>
              <a:solidFill>
                <a:schemeClr val="bg1"/>
              </a:solidFill>
              <a:ln>
                <a:solidFill>
                  <a:schemeClr val="tx1"/>
                </a:solidFill>
              </a:ln>
              <a:effectLst/>
            </c:spPr>
          </c:dPt>
          <c:dPt>
            <c:idx val="1"/>
            <c:invertIfNegative val="0"/>
            <c:bubble3D val="0"/>
            <c:spPr>
              <a:solidFill>
                <a:schemeClr val="bg1"/>
              </a:solidFill>
              <a:ln>
                <a:solidFill>
                  <a:schemeClr val="tx1"/>
                </a:solidFill>
              </a:ln>
              <a:effectLst/>
            </c:spPr>
          </c:dPt>
          <c:dPt>
            <c:idx val="2"/>
            <c:invertIfNegative val="0"/>
            <c:bubble3D val="0"/>
            <c:spPr>
              <a:solidFill>
                <a:schemeClr val="bg1"/>
              </a:solidFill>
              <a:ln>
                <a:solidFill>
                  <a:schemeClr val="tx1"/>
                </a:solidFill>
              </a:ln>
              <a:effectLst/>
            </c:spPr>
          </c:dPt>
          <c:errBars>
            <c:errBarType val="plus"/>
            <c:errValType val="cust"/>
            <c:noEndCap val="0"/>
            <c:plus>
              <c:numRef>
                <c:f>(STAT!$AH$186,STAT!$AH$189,STAT!$AH$192,STAT!$AH$196,STAT!$AH$199,STAT!$AH$202)</c:f>
                <c:numCache>
                  <c:formatCode>General</c:formatCode>
                  <c:ptCount val="6"/>
                  <c:pt idx="0">
                    <c:v>101.25024005458511</c:v>
                  </c:pt>
                  <c:pt idx="1">
                    <c:v>85.600103842096942</c:v>
                  </c:pt>
                  <c:pt idx="2">
                    <c:v>77.401119716276213</c:v>
                  </c:pt>
                  <c:pt idx="3">
                    <c:v>118.00169490308184</c:v>
                  </c:pt>
                  <c:pt idx="4">
                    <c:v>158.34522762341498</c:v>
                  </c:pt>
                  <c:pt idx="5">
                    <c:v>159.42204643301031</c:v>
                  </c:pt>
                </c:numCache>
              </c:numRef>
            </c:plus>
            <c:minus>
              <c:numLit>
                <c:formatCode>General</c:formatCode>
                <c:ptCount val="1"/>
                <c:pt idx="0">
                  <c:v>1</c:v>
                </c:pt>
              </c:numLit>
            </c:minus>
            <c:spPr>
              <a:noFill/>
              <a:ln w="9525" cap="flat" cmpd="sng" algn="ctr">
                <a:solidFill>
                  <a:schemeClr val="tx1">
                    <a:lumMod val="65000"/>
                    <a:lumOff val="35000"/>
                  </a:schemeClr>
                </a:solidFill>
                <a:round/>
              </a:ln>
              <a:effectLst/>
            </c:spPr>
          </c:errBars>
          <c:cat>
            <c:strRef>
              <c:f>(STAT!$AF$186,STAT!$AF$189,STAT!$AF$192,STAT!$AF$196,STAT!$AF$199,STAT!$AF$202)</c:f>
              <c:strCache>
                <c:ptCount val="6"/>
                <c:pt idx="0">
                  <c:v>Rad Str Co Pre</c:v>
                </c:pt>
                <c:pt idx="1">
                  <c:v>Rad Str Co 18d</c:v>
                </c:pt>
                <c:pt idx="2">
                  <c:v>Rad Str Co POST</c:v>
                </c:pt>
                <c:pt idx="3">
                  <c:v>Rad Str RVE Pre</c:v>
                </c:pt>
                <c:pt idx="4">
                  <c:v>Rad Str RVE 18d</c:v>
                </c:pt>
                <c:pt idx="5">
                  <c:v>Rad Str RVE POST</c:v>
                </c:pt>
              </c:strCache>
            </c:strRef>
          </c:cat>
          <c:val>
            <c:numRef>
              <c:f>(STAT!$AG$186,STAT!$AG$189,STAT!$AG$192,STAT!$AG$196,STAT!$AG$199,STAT!$AG$202)</c:f>
              <c:numCache>
                <c:formatCode>0</c:formatCode>
                <c:ptCount val="6"/>
                <c:pt idx="0">
                  <c:v>430.5</c:v>
                </c:pt>
                <c:pt idx="1">
                  <c:v>320.60000000000002</c:v>
                </c:pt>
                <c:pt idx="2">
                  <c:v>350.4</c:v>
                </c:pt>
                <c:pt idx="3" formatCode="General">
                  <c:v>361.8</c:v>
                </c:pt>
                <c:pt idx="4">
                  <c:v>413.9</c:v>
                </c:pt>
                <c:pt idx="5">
                  <c:v>390.5</c:v>
                </c:pt>
              </c:numCache>
            </c:numRef>
          </c:val>
        </c:ser>
        <c:dLbls>
          <c:showLegendKey val="0"/>
          <c:showVal val="0"/>
          <c:showCatName val="0"/>
          <c:showSerName val="0"/>
          <c:showPercent val="0"/>
          <c:showBubbleSize val="0"/>
        </c:dLbls>
        <c:gapWidth val="219"/>
        <c:overlap val="-27"/>
        <c:axId val="301766512"/>
        <c:axId val="301766120"/>
      </c:barChart>
      <c:catAx>
        <c:axId val="301766512"/>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fr-FR"/>
          </a:p>
        </c:txPr>
        <c:crossAx val="301766120"/>
        <c:crosses val="autoZero"/>
        <c:auto val="1"/>
        <c:lblAlgn val="ctr"/>
        <c:lblOffset val="100"/>
        <c:noMultiLvlLbl val="0"/>
      </c:catAx>
      <c:valAx>
        <c:axId val="301766120"/>
        <c:scaling>
          <c:orientation val="minMax"/>
          <c:max val="6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fr-FR"/>
          </a:p>
        </c:txPr>
        <c:crossAx val="301766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en-US" sz="900"/>
              <a:t>Total Longitudinal Strain</a:t>
            </a:r>
          </a:p>
        </c:rich>
      </c:tx>
      <c:overlay val="0"/>
      <c:spPr>
        <a:noFill/>
        <a:ln>
          <a:noFill/>
        </a:ln>
        <a:effectLst/>
      </c:spPr>
    </c:title>
    <c:autoTitleDeleted val="0"/>
    <c:plotArea>
      <c:layout>
        <c:manualLayout>
          <c:layoutTarget val="inner"/>
          <c:xMode val="edge"/>
          <c:yMode val="edge"/>
          <c:x val="0.10573218442034368"/>
          <c:y val="0.3095388386369059"/>
          <c:w val="0.84934418575036608"/>
          <c:h val="0.6147035856055183"/>
        </c:manualLayout>
      </c:layout>
      <c:barChart>
        <c:barDir val="col"/>
        <c:grouping val="clustered"/>
        <c:varyColors val="0"/>
        <c:ser>
          <c:idx val="0"/>
          <c:order val="0"/>
          <c:tx>
            <c:strRef>
              <c:f>STAT!$AG$185</c:f>
              <c:strCache>
                <c:ptCount val="1"/>
                <c:pt idx="0">
                  <c:v>Total Strain</c:v>
                </c:pt>
              </c:strCache>
            </c:strRef>
          </c:tx>
          <c:spPr>
            <a:solidFill>
              <a:schemeClr val="accent1"/>
            </a:solidFill>
            <a:ln>
              <a:noFill/>
            </a:ln>
            <a:effectLst/>
          </c:spPr>
          <c:invertIfNegative val="0"/>
          <c:dPt>
            <c:idx val="0"/>
            <c:invertIfNegative val="0"/>
            <c:bubble3D val="0"/>
            <c:spPr>
              <a:solidFill>
                <a:schemeClr val="bg1"/>
              </a:solidFill>
              <a:ln>
                <a:solidFill>
                  <a:schemeClr val="tx1"/>
                </a:solidFill>
              </a:ln>
              <a:effectLst/>
            </c:spPr>
          </c:dPt>
          <c:dPt>
            <c:idx val="1"/>
            <c:invertIfNegative val="0"/>
            <c:bubble3D val="0"/>
            <c:spPr>
              <a:solidFill>
                <a:schemeClr val="bg1"/>
              </a:solidFill>
              <a:ln>
                <a:solidFill>
                  <a:schemeClr val="tx1"/>
                </a:solidFill>
              </a:ln>
              <a:effectLst/>
            </c:spPr>
          </c:dPt>
          <c:dPt>
            <c:idx val="2"/>
            <c:invertIfNegative val="0"/>
            <c:bubble3D val="0"/>
            <c:spPr>
              <a:solidFill>
                <a:schemeClr val="bg1"/>
              </a:solidFill>
              <a:ln>
                <a:solidFill>
                  <a:schemeClr val="tx1"/>
                </a:solidFill>
              </a:ln>
              <a:effectLst/>
            </c:spPr>
          </c:dPt>
          <c:errBars>
            <c:errBarType val="minus"/>
            <c:errValType val="cust"/>
            <c:noEndCap val="0"/>
            <c:plus>
              <c:numRef>
                <c:f>(STAT!$AH$187,STAT!$AH$190,STAT!$AH$193,STAT!$AH$197,STAT!$AH$200,STAT!$AH$203)</c:f>
                <c:numCache>
                  <c:formatCode>General</c:formatCode>
                  <c:ptCount val="6"/>
                  <c:pt idx="0">
                    <c:v>60.655310292394574</c:v>
                  </c:pt>
                  <c:pt idx="1">
                    <c:v>84.487671684492938</c:v>
                  </c:pt>
                  <c:pt idx="2">
                    <c:v>67.908026035219137</c:v>
                  </c:pt>
                  <c:pt idx="3">
                    <c:v>64.312518221571764</c:v>
                  </c:pt>
                  <c:pt idx="4">
                    <c:v>96.761611829327862</c:v>
                  </c:pt>
                  <c:pt idx="5">
                    <c:v>106.3876037056114</c:v>
                  </c:pt>
                </c:numCache>
              </c:numRef>
            </c:plus>
            <c:minus>
              <c:numRef>
                <c:f>(STAT!$AH$187,STAT!$AH$190,STAT!$AH$193,STAT!$AH$197,STAT!$AH$200,STAT!$AH$203)</c:f>
                <c:numCache>
                  <c:formatCode>General</c:formatCode>
                  <c:ptCount val="6"/>
                  <c:pt idx="0">
                    <c:v>60.655310292394574</c:v>
                  </c:pt>
                  <c:pt idx="1">
                    <c:v>84.487671684492938</c:v>
                  </c:pt>
                  <c:pt idx="2">
                    <c:v>67.908026035219137</c:v>
                  </c:pt>
                  <c:pt idx="3">
                    <c:v>64.312518221571764</c:v>
                  </c:pt>
                  <c:pt idx="4">
                    <c:v>96.761611829327862</c:v>
                  </c:pt>
                  <c:pt idx="5">
                    <c:v>106.3876037056114</c:v>
                  </c:pt>
                </c:numCache>
              </c:numRef>
            </c:minus>
            <c:spPr>
              <a:noFill/>
              <a:ln w="9525" cap="flat" cmpd="sng" algn="ctr">
                <a:solidFill>
                  <a:schemeClr val="tx1">
                    <a:lumMod val="65000"/>
                    <a:lumOff val="35000"/>
                  </a:schemeClr>
                </a:solidFill>
                <a:round/>
              </a:ln>
              <a:effectLst/>
            </c:spPr>
          </c:errBars>
          <c:cat>
            <c:strRef>
              <c:f>(STAT!$AF$187,STAT!$AF$190,STAT!$AF$193,STAT!$AF$197,STAT!$AF$200,STAT!$AF$203)</c:f>
              <c:strCache>
                <c:ptCount val="6"/>
                <c:pt idx="0">
                  <c:v>Lg Str Co Pre</c:v>
                </c:pt>
                <c:pt idx="1">
                  <c:v>Lg Str Co 18d</c:v>
                </c:pt>
                <c:pt idx="2">
                  <c:v>Lg Str Co POST</c:v>
                </c:pt>
                <c:pt idx="3">
                  <c:v>Lg Str RVE Pre</c:v>
                </c:pt>
                <c:pt idx="4">
                  <c:v>Lg Str RVE 18d</c:v>
                </c:pt>
                <c:pt idx="5">
                  <c:v>Lg Str RVE POST</c:v>
                </c:pt>
              </c:strCache>
            </c:strRef>
          </c:cat>
          <c:val>
            <c:numRef>
              <c:f>(STAT!$AG$187,STAT!$AG$190,STAT!$AG$193,STAT!$AG$197,STAT!$AG$200,STAT!$AG$203)</c:f>
              <c:numCache>
                <c:formatCode>0</c:formatCode>
                <c:ptCount val="6"/>
                <c:pt idx="0">
                  <c:v>-151.80000000000001</c:v>
                </c:pt>
                <c:pt idx="1">
                  <c:v>-156.16666666666666</c:v>
                </c:pt>
                <c:pt idx="2">
                  <c:v>-168.5</c:v>
                </c:pt>
                <c:pt idx="3">
                  <c:v>-117.1</c:v>
                </c:pt>
                <c:pt idx="4">
                  <c:v>-167.85714285714286</c:v>
                </c:pt>
                <c:pt idx="5">
                  <c:v>-103.1</c:v>
                </c:pt>
              </c:numCache>
            </c:numRef>
          </c:val>
        </c:ser>
        <c:dLbls>
          <c:showLegendKey val="0"/>
          <c:showVal val="0"/>
          <c:showCatName val="0"/>
          <c:showSerName val="0"/>
          <c:showPercent val="0"/>
          <c:showBubbleSize val="0"/>
        </c:dLbls>
        <c:gapWidth val="219"/>
        <c:overlap val="-27"/>
        <c:axId val="301765336"/>
        <c:axId val="301767688"/>
      </c:barChart>
      <c:catAx>
        <c:axId val="301765336"/>
        <c:scaling>
          <c:orientation val="minMax"/>
        </c:scaling>
        <c:delete val="0"/>
        <c:axPos val="b"/>
        <c:numFmt formatCode="General" sourceLinked="1"/>
        <c:majorTickMark val="none"/>
        <c:minorTickMark val="none"/>
        <c:tickLblPos val="high"/>
        <c:spPr>
          <a:noFill/>
          <a:ln w="9525" cap="flat" cmpd="sng" algn="ctr">
            <a:solidFill>
              <a:schemeClr val="tx1"/>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fr-FR"/>
          </a:p>
        </c:txPr>
        <c:crossAx val="301767688"/>
        <c:crosses val="autoZero"/>
        <c:auto val="1"/>
        <c:lblAlgn val="ctr"/>
        <c:lblOffset val="100"/>
        <c:noMultiLvlLbl val="0"/>
      </c:catAx>
      <c:valAx>
        <c:axId val="3017676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fr-FR"/>
          </a:p>
        </c:txPr>
        <c:crossAx val="3017653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en-US" sz="900"/>
              <a:t>Total Twist Strain </a:t>
            </a:r>
          </a:p>
        </c:rich>
      </c:tx>
      <c:overlay val="0"/>
      <c:spPr>
        <a:noFill/>
        <a:ln>
          <a:noFill/>
        </a:ln>
        <a:effectLst/>
      </c:spPr>
    </c:title>
    <c:autoTitleDeleted val="0"/>
    <c:plotArea>
      <c:layout/>
      <c:barChart>
        <c:barDir val="col"/>
        <c:grouping val="clustered"/>
        <c:varyColors val="0"/>
        <c:ser>
          <c:idx val="0"/>
          <c:order val="0"/>
          <c:tx>
            <c:strRef>
              <c:f>STAT!$AG$185</c:f>
              <c:strCache>
                <c:ptCount val="1"/>
                <c:pt idx="0">
                  <c:v>Total Strain</c:v>
                </c:pt>
              </c:strCache>
            </c:strRef>
          </c:tx>
          <c:spPr>
            <a:solidFill>
              <a:schemeClr val="accent1"/>
            </a:solidFill>
            <a:ln>
              <a:noFill/>
            </a:ln>
            <a:effectLst/>
          </c:spPr>
          <c:invertIfNegative val="0"/>
          <c:dPt>
            <c:idx val="0"/>
            <c:invertIfNegative val="0"/>
            <c:bubble3D val="0"/>
            <c:spPr>
              <a:solidFill>
                <a:schemeClr val="bg1"/>
              </a:solidFill>
              <a:ln>
                <a:solidFill>
                  <a:schemeClr val="tx1"/>
                </a:solidFill>
              </a:ln>
              <a:effectLst/>
            </c:spPr>
          </c:dPt>
          <c:dPt>
            <c:idx val="1"/>
            <c:invertIfNegative val="0"/>
            <c:bubble3D val="0"/>
            <c:spPr>
              <a:solidFill>
                <a:schemeClr val="bg1"/>
              </a:solidFill>
              <a:ln>
                <a:solidFill>
                  <a:schemeClr val="tx1"/>
                </a:solidFill>
              </a:ln>
              <a:effectLst/>
            </c:spPr>
          </c:dPt>
          <c:dPt>
            <c:idx val="2"/>
            <c:invertIfNegative val="0"/>
            <c:bubble3D val="0"/>
            <c:spPr>
              <a:solidFill>
                <a:schemeClr val="bg1"/>
              </a:solidFill>
              <a:ln>
                <a:solidFill>
                  <a:schemeClr val="tx1"/>
                </a:solidFill>
              </a:ln>
              <a:effectLst/>
            </c:spPr>
          </c:dPt>
          <c:errBars>
            <c:errBarType val="plus"/>
            <c:errValType val="cust"/>
            <c:noEndCap val="0"/>
            <c:plus>
              <c:numRef>
                <c:f>(STAT!$AH$188,STAT!$AH$191,STAT!$AH$194,STAT!$AH$198,STAT!$AH$201,STAT!$AH$204)</c:f>
                <c:numCache>
                  <c:formatCode>General</c:formatCode>
                  <c:ptCount val="6"/>
                  <c:pt idx="0">
                    <c:v>50.850652787244421</c:v>
                  </c:pt>
                  <c:pt idx="1">
                    <c:v>39.616494881130848</c:v>
                  </c:pt>
                  <c:pt idx="2">
                    <c:v>42.561328300073846</c:v>
                  </c:pt>
                  <c:pt idx="3">
                    <c:v>43.863931019055336</c:v>
                  </c:pt>
                  <c:pt idx="4">
                    <c:v>33.673502370629073</c:v>
                  </c:pt>
                  <c:pt idx="5">
                    <c:v>48.687666702039536</c:v>
                  </c:pt>
                </c:numCache>
              </c:numRef>
            </c:plus>
            <c:minus>
              <c:numLit>
                <c:formatCode>General</c:formatCode>
                <c:ptCount val="1"/>
                <c:pt idx="0">
                  <c:v>1</c:v>
                </c:pt>
              </c:numLit>
            </c:minus>
            <c:spPr>
              <a:noFill/>
              <a:ln w="9525" cap="flat" cmpd="sng" algn="ctr">
                <a:solidFill>
                  <a:schemeClr val="tx1">
                    <a:lumMod val="65000"/>
                    <a:lumOff val="35000"/>
                  </a:schemeClr>
                </a:solidFill>
                <a:round/>
              </a:ln>
              <a:effectLst/>
            </c:spPr>
          </c:errBars>
          <c:cat>
            <c:strRef>
              <c:f>(STAT!$AF$188,STAT!$AF$191,STAT!$AF$194,STAT!$AF$198,STAT!$AF$201,STAT!$AF$204)</c:f>
              <c:strCache>
                <c:ptCount val="6"/>
                <c:pt idx="0">
                  <c:v>Tw Str Co Pre</c:v>
                </c:pt>
                <c:pt idx="1">
                  <c:v>Tw Str Co 18d</c:v>
                </c:pt>
                <c:pt idx="2">
                  <c:v>Tw Str Co POST</c:v>
                </c:pt>
                <c:pt idx="3">
                  <c:v>Tw Str RVE Pre</c:v>
                </c:pt>
                <c:pt idx="4">
                  <c:v>Tw Str RVE 18d</c:v>
                </c:pt>
                <c:pt idx="5">
                  <c:v>Tw Str RVE POST</c:v>
                </c:pt>
              </c:strCache>
            </c:strRef>
          </c:cat>
          <c:val>
            <c:numRef>
              <c:f>(STAT!$AG$188,STAT!$AG$191,STAT!$AG$194,STAT!$AG$198,STAT!$AG$201,STAT!$AG$204)</c:f>
              <c:numCache>
                <c:formatCode>0</c:formatCode>
                <c:ptCount val="6"/>
                <c:pt idx="0">
                  <c:v>3.7</c:v>
                </c:pt>
                <c:pt idx="1">
                  <c:v>13.333333333333334</c:v>
                </c:pt>
                <c:pt idx="2">
                  <c:v>42.333333333333336</c:v>
                </c:pt>
                <c:pt idx="3">
                  <c:v>4.4000000000000004</c:v>
                </c:pt>
                <c:pt idx="4">
                  <c:v>5.7142857142857144</c:v>
                </c:pt>
                <c:pt idx="5">
                  <c:v>9.4</c:v>
                </c:pt>
              </c:numCache>
            </c:numRef>
          </c:val>
        </c:ser>
        <c:dLbls>
          <c:showLegendKey val="0"/>
          <c:showVal val="0"/>
          <c:showCatName val="0"/>
          <c:showSerName val="0"/>
          <c:showPercent val="0"/>
          <c:showBubbleSize val="0"/>
        </c:dLbls>
        <c:gapWidth val="219"/>
        <c:overlap val="-27"/>
        <c:axId val="301768080"/>
        <c:axId val="301764552"/>
      </c:barChart>
      <c:catAx>
        <c:axId val="301768080"/>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fr-FR"/>
          </a:p>
        </c:txPr>
        <c:crossAx val="301764552"/>
        <c:crosses val="autoZero"/>
        <c:auto val="1"/>
        <c:lblAlgn val="ctr"/>
        <c:lblOffset val="100"/>
        <c:noMultiLvlLbl val="0"/>
      </c:catAx>
      <c:valAx>
        <c:axId val="3017645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017680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en-US" sz="900"/>
              <a:t>Rad Strain by segments (Control group)</a:t>
            </a:r>
          </a:p>
        </c:rich>
      </c:tx>
      <c:layout>
        <c:manualLayout>
          <c:xMode val="edge"/>
          <c:yMode val="edge"/>
          <c:x val="0.1437002362572154"/>
          <c:y val="2.557544757033248E-2"/>
        </c:manualLayout>
      </c:layout>
      <c:overlay val="0"/>
      <c:spPr>
        <a:noFill/>
        <a:ln w="25400">
          <a:noFill/>
        </a:ln>
      </c:spPr>
    </c:title>
    <c:autoTitleDeleted val="0"/>
    <c:plotArea>
      <c:layout>
        <c:manualLayout>
          <c:layoutTarget val="inner"/>
          <c:xMode val="edge"/>
          <c:yMode val="edge"/>
          <c:x val="7.0052784444456201E-2"/>
          <c:y val="0.10641614878657293"/>
          <c:w val="0.89779834303284223"/>
          <c:h val="0.71321213524779992"/>
        </c:manualLayout>
      </c:layout>
      <c:barChart>
        <c:barDir val="col"/>
        <c:grouping val="clustered"/>
        <c:varyColors val="0"/>
        <c:ser>
          <c:idx val="0"/>
          <c:order val="0"/>
          <c:tx>
            <c:strRef>
              <c:f>STAT!$N$186</c:f>
              <c:strCache>
                <c:ptCount val="1"/>
                <c:pt idx="0">
                  <c:v>Rad Str Co Pre</c:v>
                </c:pt>
              </c:strCache>
            </c:strRef>
          </c:tx>
          <c:spPr>
            <a:solidFill>
              <a:schemeClr val="bg1"/>
            </a:solidFill>
            <a:ln w="9525">
              <a:solidFill>
                <a:sysClr val="windowText" lastClr="000000"/>
              </a:solidFill>
            </a:ln>
          </c:spPr>
          <c:invertIfNegative val="0"/>
          <c:val>
            <c:numRef>
              <c:f>STAT!$O$186:$AE$186</c:f>
              <c:numCache>
                <c:formatCode>General</c:formatCode>
                <c:ptCount val="17"/>
                <c:pt idx="0">
                  <c:v>27.2</c:v>
                </c:pt>
                <c:pt idx="1">
                  <c:v>39.4</c:v>
                </c:pt>
                <c:pt idx="2">
                  <c:v>33.9</c:v>
                </c:pt>
                <c:pt idx="3">
                  <c:v>30.8</c:v>
                </c:pt>
                <c:pt idx="4">
                  <c:v>27.1</c:v>
                </c:pt>
                <c:pt idx="5">
                  <c:v>20.2</c:v>
                </c:pt>
                <c:pt idx="6">
                  <c:v>29.8</c:v>
                </c:pt>
                <c:pt idx="7">
                  <c:v>31.9</c:v>
                </c:pt>
                <c:pt idx="8">
                  <c:v>28.7</c:v>
                </c:pt>
                <c:pt idx="9">
                  <c:v>26.8</c:v>
                </c:pt>
                <c:pt idx="10">
                  <c:v>29</c:v>
                </c:pt>
                <c:pt idx="11">
                  <c:v>28.5</c:v>
                </c:pt>
                <c:pt idx="12">
                  <c:v>14.3</c:v>
                </c:pt>
                <c:pt idx="13">
                  <c:v>16.399999999999999</c:v>
                </c:pt>
                <c:pt idx="14">
                  <c:v>18.7</c:v>
                </c:pt>
                <c:pt idx="15">
                  <c:v>16.5</c:v>
                </c:pt>
                <c:pt idx="16">
                  <c:v>11.3</c:v>
                </c:pt>
              </c:numCache>
            </c:numRef>
          </c:val>
        </c:ser>
        <c:ser>
          <c:idx val="1"/>
          <c:order val="1"/>
          <c:tx>
            <c:strRef>
              <c:f>STAT!$N$189</c:f>
              <c:strCache>
                <c:ptCount val="1"/>
                <c:pt idx="0">
                  <c:v>Rad Str Co 18d</c:v>
                </c:pt>
              </c:strCache>
            </c:strRef>
          </c:tx>
          <c:spPr>
            <a:solidFill>
              <a:schemeClr val="tx1">
                <a:lumMod val="50000"/>
                <a:lumOff val="50000"/>
              </a:schemeClr>
            </a:solidFill>
            <a:ln w="25400">
              <a:noFill/>
            </a:ln>
          </c:spPr>
          <c:invertIfNegative val="0"/>
          <c:val>
            <c:numRef>
              <c:f>STAT!$O$189:$AE$189</c:f>
              <c:numCache>
                <c:formatCode>General</c:formatCode>
                <c:ptCount val="17"/>
                <c:pt idx="0">
                  <c:v>25.8</c:v>
                </c:pt>
                <c:pt idx="1">
                  <c:v>26.5</c:v>
                </c:pt>
                <c:pt idx="2">
                  <c:v>22.7</c:v>
                </c:pt>
                <c:pt idx="3">
                  <c:v>13.3</c:v>
                </c:pt>
                <c:pt idx="4">
                  <c:v>14.6</c:v>
                </c:pt>
                <c:pt idx="5">
                  <c:v>17</c:v>
                </c:pt>
                <c:pt idx="6">
                  <c:v>20.3</c:v>
                </c:pt>
                <c:pt idx="7">
                  <c:v>20.3</c:v>
                </c:pt>
                <c:pt idx="8">
                  <c:v>20.399999999999999</c:v>
                </c:pt>
                <c:pt idx="9">
                  <c:v>21.3</c:v>
                </c:pt>
                <c:pt idx="10">
                  <c:v>20.3</c:v>
                </c:pt>
                <c:pt idx="11">
                  <c:v>21.1</c:v>
                </c:pt>
                <c:pt idx="12">
                  <c:v>8.1</c:v>
                </c:pt>
                <c:pt idx="13">
                  <c:v>16.899999999999999</c:v>
                </c:pt>
                <c:pt idx="14">
                  <c:v>19.399999999999999</c:v>
                </c:pt>
                <c:pt idx="15">
                  <c:v>16.100000000000001</c:v>
                </c:pt>
                <c:pt idx="16">
                  <c:v>16.5</c:v>
                </c:pt>
              </c:numCache>
            </c:numRef>
          </c:val>
        </c:ser>
        <c:dLbls>
          <c:showLegendKey val="0"/>
          <c:showVal val="0"/>
          <c:showCatName val="0"/>
          <c:showSerName val="0"/>
          <c:showPercent val="0"/>
          <c:showBubbleSize val="0"/>
        </c:dLbls>
        <c:gapWidth val="219"/>
        <c:overlap val="-27"/>
        <c:axId val="443811280"/>
        <c:axId val="443810888"/>
      </c:barChart>
      <c:catAx>
        <c:axId val="443811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fr-FR"/>
          </a:p>
        </c:txPr>
        <c:crossAx val="443810888"/>
        <c:crosses val="autoZero"/>
        <c:auto val="1"/>
        <c:lblAlgn val="ctr"/>
        <c:lblOffset val="100"/>
        <c:noMultiLvlLbl val="0"/>
      </c:catAx>
      <c:valAx>
        <c:axId val="443810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6350">
            <a:solidFill>
              <a:sysClr val="windowText" lastClr="000000"/>
            </a:solidFill>
          </a:ln>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fr-FR"/>
          </a:p>
        </c:txPr>
        <c:crossAx val="443811280"/>
        <c:crosses val="autoZero"/>
        <c:crossBetween val="between"/>
      </c:valAx>
      <c:spPr>
        <a:noFill/>
        <a:ln w="25400">
          <a:noFill/>
        </a:ln>
      </c:spPr>
    </c:plotArea>
    <c:legend>
      <c:legendPos val="b"/>
      <c:layout>
        <c:manualLayout>
          <c:xMode val="edge"/>
          <c:yMode val="edge"/>
          <c:x val="0.26026984027836464"/>
          <c:y val="0.13762712205731314"/>
          <c:w val="0.70344538710542659"/>
          <c:h val="0.10789717461787865"/>
        </c:manualLayout>
      </c:layout>
      <c:overlay val="0"/>
      <c:spPr>
        <a:noFill/>
        <a:ln w="25400">
          <a:noFill/>
        </a:ln>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en-US" sz="900"/>
              <a:t>Rad Strain by segment (RVE group)</a:t>
            </a:r>
          </a:p>
        </c:rich>
      </c:tx>
      <c:layout>
        <c:manualLayout>
          <c:xMode val="edge"/>
          <c:yMode val="edge"/>
          <c:x val="0.19044662049199904"/>
          <c:y val="2.5856496444731737E-2"/>
        </c:manualLayout>
      </c:layout>
      <c:overlay val="0"/>
      <c:spPr>
        <a:noFill/>
        <a:ln w="25400">
          <a:noFill/>
        </a:ln>
      </c:spPr>
    </c:title>
    <c:autoTitleDeleted val="0"/>
    <c:plotArea>
      <c:layout>
        <c:manualLayout>
          <c:layoutTarget val="inner"/>
          <c:xMode val="edge"/>
          <c:yMode val="edge"/>
          <c:x val="7.0076345296951073E-2"/>
          <c:y val="0.134389481154742"/>
          <c:w val="0.89776396955028004"/>
          <c:h val="0.6786180008041981"/>
        </c:manualLayout>
      </c:layout>
      <c:barChart>
        <c:barDir val="col"/>
        <c:grouping val="clustered"/>
        <c:varyColors val="0"/>
        <c:ser>
          <c:idx val="0"/>
          <c:order val="0"/>
          <c:tx>
            <c:strRef>
              <c:f>STAT!$N$196</c:f>
              <c:strCache>
                <c:ptCount val="1"/>
                <c:pt idx="0">
                  <c:v>Rad Str RVE Pre</c:v>
                </c:pt>
              </c:strCache>
            </c:strRef>
          </c:tx>
          <c:spPr>
            <a:noFill/>
            <a:ln w="9525">
              <a:solidFill>
                <a:sysClr val="windowText" lastClr="000000"/>
              </a:solidFill>
            </a:ln>
          </c:spPr>
          <c:invertIfNegative val="0"/>
          <c:val>
            <c:numRef>
              <c:f>STAT!$O$196:$AE$196</c:f>
              <c:numCache>
                <c:formatCode>General</c:formatCode>
                <c:ptCount val="17"/>
                <c:pt idx="0">
                  <c:v>23.9</c:v>
                </c:pt>
                <c:pt idx="1">
                  <c:v>33.700000000000003</c:v>
                </c:pt>
                <c:pt idx="2">
                  <c:v>46</c:v>
                </c:pt>
                <c:pt idx="3">
                  <c:v>32.200000000000003</c:v>
                </c:pt>
                <c:pt idx="4">
                  <c:v>21.1</c:v>
                </c:pt>
                <c:pt idx="5">
                  <c:v>14.8</c:v>
                </c:pt>
                <c:pt idx="6">
                  <c:v>19.2</c:v>
                </c:pt>
                <c:pt idx="7">
                  <c:v>22.7</c:v>
                </c:pt>
                <c:pt idx="8">
                  <c:v>25.4</c:v>
                </c:pt>
                <c:pt idx="9">
                  <c:v>21.4</c:v>
                </c:pt>
                <c:pt idx="10">
                  <c:v>19.399999999999999</c:v>
                </c:pt>
                <c:pt idx="11">
                  <c:v>17.899999999999999</c:v>
                </c:pt>
                <c:pt idx="12">
                  <c:v>7.2</c:v>
                </c:pt>
                <c:pt idx="13">
                  <c:v>15.4</c:v>
                </c:pt>
                <c:pt idx="14">
                  <c:v>16</c:v>
                </c:pt>
                <c:pt idx="15">
                  <c:v>13.8</c:v>
                </c:pt>
                <c:pt idx="16">
                  <c:v>11.7</c:v>
                </c:pt>
              </c:numCache>
            </c:numRef>
          </c:val>
        </c:ser>
        <c:ser>
          <c:idx val="1"/>
          <c:order val="1"/>
          <c:tx>
            <c:strRef>
              <c:f>STAT!$N$199</c:f>
              <c:strCache>
                <c:ptCount val="1"/>
                <c:pt idx="0">
                  <c:v>Rad Str RVE 18d</c:v>
                </c:pt>
              </c:strCache>
            </c:strRef>
          </c:tx>
          <c:spPr>
            <a:solidFill>
              <a:schemeClr val="tx1">
                <a:lumMod val="50000"/>
                <a:lumOff val="50000"/>
              </a:schemeClr>
            </a:solidFill>
            <a:ln w="25400">
              <a:noFill/>
            </a:ln>
          </c:spPr>
          <c:invertIfNegative val="0"/>
          <c:val>
            <c:numRef>
              <c:f>STAT!$O$199:$AE$199</c:f>
              <c:numCache>
                <c:formatCode>General</c:formatCode>
                <c:ptCount val="17"/>
                <c:pt idx="0">
                  <c:v>34.6</c:v>
                </c:pt>
                <c:pt idx="1">
                  <c:v>45.4</c:v>
                </c:pt>
                <c:pt idx="2">
                  <c:v>34.299999999999997</c:v>
                </c:pt>
                <c:pt idx="3">
                  <c:v>21.6</c:v>
                </c:pt>
                <c:pt idx="4">
                  <c:v>18.8</c:v>
                </c:pt>
                <c:pt idx="5">
                  <c:v>23.4</c:v>
                </c:pt>
                <c:pt idx="6">
                  <c:v>25.8</c:v>
                </c:pt>
                <c:pt idx="7">
                  <c:v>30.7</c:v>
                </c:pt>
                <c:pt idx="8">
                  <c:v>26.2</c:v>
                </c:pt>
                <c:pt idx="9">
                  <c:v>19.100000000000001</c:v>
                </c:pt>
                <c:pt idx="10">
                  <c:v>22</c:v>
                </c:pt>
                <c:pt idx="11">
                  <c:v>24.4</c:v>
                </c:pt>
                <c:pt idx="12">
                  <c:v>12.9</c:v>
                </c:pt>
                <c:pt idx="13">
                  <c:v>19.2</c:v>
                </c:pt>
                <c:pt idx="14">
                  <c:v>14</c:v>
                </c:pt>
                <c:pt idx="15">
                  <c:v>19.8</c:v>
                </c:pt>
                <c:pt idx="16">
                  <c:v>14.7</c:v>
                </c:pt>
              </c:numCache>
            </c:numRef>
          </c:val>
        </c:ser>
        <c:dLbls>
          <c:showLegendKey val="0"/>
          <c:showVal val="0"/>
          <c:showCatName val="0"/>
          <c:showSerName val="0"/>
          <c:showPercent val="0"/>
          <c:showBubbleSize val="0"/>
        </c:dLbls>
        <c:gapWidth val="219"/>
        <c:overlap val="-27"/>
        <c:axId val="443815592"/>
        <c:axId val="443812848"/>
      </c:barChart>
      <c:catAx>
        <c:axId val="443815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fr-FR"/>
          </a:p>
        </c:txPr>
        <c:crossAx val="443812848"/>
        <c:crosses val="autoZero"/>
        <c:auto val="1"/>
        <c:lblAlgn val="ctr"/>
        <c:lblOffset val="100"/>
        <c:noMultiLvlLbl val="0"/>
      </c:catAx>
      <c:valAx>
        <c:axId val="443812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6350">
            <a:solidFill>
              <a:sysClr val="windowText" lastClr="000000"/>
            </a:solid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43815592"/>
        <c:crosses val="autoZero"/>
        <c:crossBetween val="between"/>
      </c:valAx>
      <c:spPr>
        <a:noFill/>
        <a:ln w="25400">
          <a:noFill/>
        </a:ln>
      </c:spPr>
    </c:plotArea>
    <c:legend>
      <c:legendPos val="b"/>
      <c:layout>
        <c:manualLayout>
          <c:xMode val="edge"/>
          <c:yMode val="edge"/>
          <c:x val="0.19819802199910114"/>
          <c:y val="0.14107874524734187"/>
          <c:w val="0.775564787145815"/>
          <c:h val="0.10908285785543775"/>
        </c:manualLayout>
      </c:layout>
      <c:overlay val="0"/>
      <c:spPr>
        <a:noFill/>
        <a:ln w="25400">
          <a:noFill/>
        </a:ln>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700" b="0" i="0" u="none" strike="noStrike" kern="1200" spc="0" baseline="0">
                <a:solidFill>
                  <a:schemeClr val="tx1">
                    <a:lumMod val="65000"/>
                    <a:lumOff val="35000"/>
                  </a:schemeClr>
                </a:solidFill>
                <a:latin typeface="+mn-lt"/>
                <a:ea typeface="+mn-ea"/>
                <a:cs typeface="+mn-cs"/>
              </a:defRPr>
            </a:pPr>
            <a:r>
              <a:rPr lang="fr-FR" sz="700"/>
              <a:t>LVDV:</a:t>
            </a:r>
            <a:r>
              <a:rPr lang="fr-FR" sz="700" baseline="0"/>
              <a:t> </a:t>
            </a:r>
            <a:r>
              <a:rPr lang="fr-FR" sz="700"/>
              <a:t>Left Ventricle Diastolic Volume</a:t>
            </a:r>
            <a:r>
              <a:rPr lang="fr-FR" sz="700" baseline="0"/>
              <a:t>  (ml)</a:t>
            </a:r>
          </a:p>
          <a:p>
            <a:pPr>
              <a:defRPr sz="700" b="0" i="0" u="none" strike="noStrike" kern="1200" spc="0" baseline="0">
                <a:solidFill>
                  <a:schemeClr val="tx1">
                    <a:lumMod val="65000"/>
                    <a:lumOff val="35000"/>
                  </a:schemeClr>
                </a:solidFill>
                <a:latin typeface="+mn-lt"/>
                <a:ea typeface="+mn-ea"/>
                <a:cs typeface="+mn-cs"/>
              </a:defRPr>
            </a:pPr>
            <a:r>
              <a:rPr lang="fr-FR" sz="700"/>
              <a:t>in Tilt pre post</a:t>
            </a:r>
            <a:r>
              <a:rPr lang="fr-FR" sz="700" baseline="0"/>
              <a:t> HDBR</a:t>
            </a:r>
            <a:endParaRPr lang="fr-FR" sz="700"/>
          </a:p>
        </c:rich>
      </c:tx>
      <c:layout>
        <c:manualLayout>
          <c:xMode val="edge"/>
          <c:yMode val="edge"/>
          <c:x val="0.18434684684684685"/>
          <c:y val="1.4684287812041116E-2"/>
        </c:manualLayout>
      </c:layout>
      <c:overlay val="0"/>
      <c:spPr>
        <a:noFill/>
        <a:ln>
          <a:noFill/>
        </a:ln>
        <a:effectLst/>
      </c:spPr>
    </c:title>
    <c:autoTitleDeleted val="0"/>
    <c:plotArea>
      <c:layout>
        <c:manualLayout>
          <c:layoutTarget val="inner"/>
          <c:xMode val="edge"/>
          <c:yMode val="edge"/>
          <c:x val="0.10497845286231113"/>
          <c:y val="0.15230590961761298"/>
          <c:w val="0.87617267858409587"/>
          <c:h val="0.64736318753107402"/>
        </c:manualLayout>
      </c:layout>
      <c:barChart>
        <c:barDir val="col"/>
        <c:grouping val="clustered"/>
        <c:varyColors val="0"/>
        <c:ser>
          <c:idx val="0"/>
          <c:order val="0"/>
          <c:tx>
            <c:strRef>
              <c:f>Synthese!$D$2</c:f>
              <c:strCache>
                <c:ptCount val="1"/>
                <c:pt idx="0">
                  <c:v>LVDV CON</c:v>
                </c:pt>
              </c:strCache>
            </c:strRef>
          </c:tx>
          <c:spPr>
            <a:noFill/>
            <a:ln>
              <a:solidFill>
                <a:schemeClr val="bg1">
                  <a:lumMod val="50000"/>
                </a:schemeClr>
              </a:solidFill>
            </a:ln>
            <a:effectLst/>
          </c:spPr>
          <c:invertIfNegative val="0"/>
          <c:errBars>
            <c:errBarType val="plus"/>
            <c:errValType val="cust"/>
            <c:noEndCap val="0"/>
            <c:plus>
              <c:numRef>
                <c:f>Synthese!$E$3:$E$12</c:f>
                <c:numCache>
                  <c:formatCode>General</c:formatCode>
                  <c:ptCount val="10"/>
                  <c:pt idx="0">
                    <c:v>17.126764593890773</c:v>
                  </c:pt>
                  <c:pt idx="1">
                    <c:v>16.673387178374963</c:v>
                  </c:pt>
                  <c:pt idx="2">
                    <c:v>20.247124734144311</c:v>
                  </c:pt>
                  <c:pt idx="7">
                    <c:v>26.837621456726488</c:v>
                  </c:pt>
                  <c:pt idx="8">
                    <c:v>20.981069952784512</c:v>
                  </c:pt>
                  <c:pt idx="9">
                    <c:v>20.859818791159228</c:v>
                  </c:pt>
                </c:numCache>
              </c:numRef>
            </c:plus>
            <c:minus>
              <c:numLit>
                <c:formatCode>General</c:formatCode>
                <c:ptCount val="1"/>
                <c:pt idx="0">
                  <c:v>1</c:v>
                </c:pt>
              </c:numLit>
            </c:minus>
          </c:errBars>
          <c:cat>
            <c:strRef>
              <c:f>Synthese!$A$3:$A$12</c:f>
              <c:strCache>
                <c:ptCount val="10"/>
                <c:pt idx="0">
                  <c:v>pre-Sup</c:v>
                </c:pt>
                <c:pt idx="1">
                  <c:v>pre-Tilt 1' </c:v>
                </c:pt>
                <c:pt idx="2">
                  <c:v>pre-Tilt end</c:v>
                </c:pt>
                <c:pt idx="7">
                  <c:v>Post-Sup</c:v>
                </c:pt>
                <c:pt idx="8">
                  <c:v>Post-Tilt 1'</c:v>
                </c:pt>
                <c:pt idx="9">
                  <c:v>Post-Tilt end</c:v>
                </c:pt>
              </c:strCache>
            </c:strRef>
          </c:cat>
          <c:val>
            <c:numRef>
              <c:f>Synthese!$D$3:$D$12</c:f>
              <c:numCache>
                <c:formatCode>0.0</c:formatCode>
                <c:ptCount val="10"/>
                <c:pt idx="0" formatCode="0">
                  <c:v>99.986363636363635</c:v>
                </c:pt>
                <c:pt idx="1">
                  <c:v>73.510000000000005</c:v>
                </c:pt>
                <c:pt idx="2">
                  <c:v>69.970000000000013</c:v>
                </c:pt>
                <c:pt idx="3" formatCode="General">
                  <c:v>0</c:v>
                </c:pt>
                <c:pt idx="4" formatCode="0%">
                  <c:v>0</c:v>
                </c:pt>
                <c:pt idx="5" formatCode="0%">
                  <c:v>-0.25588030911218396</c:v>
                </c:pt>
                <c:pt idx="6" formatCode="0%">
                  <c:v>-0.29527259979745479</c:v>
                </c:pt>
                <c:pt idx="7" formatCode="0">
                  <c:v>86.433636363636367</c:v>
                </c:pt>
                <c:pt idx="8" formatCode="0">
                  <c:v>63.68818181818181</c:v>
                </c:pt>
                <c:pt idx="9" formatCode="0">
                  <c:v>61.990000000000009</c:v>
                </c:pt>
              </c:numCache>
            </c:numRef>
          </c:val>
        </c:ser>
        <c:ser>
          <c:idx val="1"/>
          <c:order val="1"/>
          <c:tx>
            <c:strRef>
              <c:f>Synthese!$N$2</c:f>
              <c:strCache>
                <c:ptCount val="1"/>
                <c:pt idx="0">
                  <c:v>LVDV RVE</c:v>
                </c:pt>
              </c:strCache>
            </c:strRef>
          </c:tx>
          <c:spPr>
            <a:solidFill>
              <a:schemeClr val="bg1">
                <a:lumMod val="75000"/>
              </a:schemeClr>
            </a:solidFill>
            <a:ln>
              <a:solidFill>
                <a:schemeClr val="bg1">
                  <a:lumMod val="75000"/>
                </a:schemeClr>
              </a:solidFill>
            </a:ln>
            <a:effectLst/>
          </c:spPr>
          <c:invertIfNegative val="0"/>
          <c:errBars>
            <c:errBarType val="plus"/>
            <c:errValType val="cust"/>
            <c:noEndCap val="0"/>
            <c:plus>
              <c:numRef>
                <c:f>Synthese!$O$3:$O$12</c:f>
                <c:numCache>
                  <c:formatCode>General</c:formatCode>
                  <c:ptCount val="10"/>
                  <c:pt idx="0">
                    <c:v>21.770190756067311</c:v>
                  </c:pt>
                  <c:pt idx="1">
                    <c:v>22.827367979880862</c:v>
                  </c:pt>
                  <c:pt idx="2">
                    <c:v>13.842963114079891</c:v>
                  </c:pt>
                  <c:pt idx="7">
                    <c:v>16.909428784503095</c:v>
                  </c:pt>
                  <c:pt idx="8">
                    <c:v>16.890883747983061</c:v>
                  </c:pt>
                  <c:pt idx="9">
                    <c:v>9.8751435432605259</c:v>
                  </c:pt>
                </c:numCache>
              </c:numRef>
            </c:plus>
            <c:minus>
              <c:numLit>
                <c:formatCode>General</c:formatCode>
                <c:ptCount val="1"/>
                <c:pt idx="0">
                  <c:v>1</c:v>
                </c:pt>
              </c:numLit>
            </c:minus>
          </c:errBars>
          <c:cat>
            <c:strRef>
              <c:f>Synthese!$A$3:$A$12</c:f>
              <c:strCache>
                <c:ptCount val="10"/>
                <c:pt idx="0">
                  <c:v>pre-Sup</c:v>
                </c:pt>
                <c:pt idx="1">
                  <c:v>pre-Tilt 1' </c:v>
                </c:pt>
                <c:pt idx="2">
                  <c:v>pre-Tilt end</c:v>
                </c:pt>
                <c:pt idx="7">
                  <c:v>Post-Sup</c:v>
                </c:pt>
                <c:pt idx="8">
                  <c:v>Post-Tilt 1'</c:v>
                </c:pt>
                <c:pt idx="9">
                  <c:v>Post-Tilt end</c:v>
                </c:pt>
              </c:strCache>
            </c:strRef>
          </c:cat>
          <c:val>
            <c:numRef>
              <c:f>Synthese!$N$3:$N$12</c:f>
              <c:numCache>
                <c:formatCode>0</c:formatCode>
                <c:ptCount val="10"/>
                <c:pt idx="0">
                  <c:v>90.424999999999983</c:v>
                </c:pt>
                <c:pt idx="1">
                  <c:v>72.042000000000002</c:v>
                </c:pt>
                <c:pt idx="2">
                  <c:v>56.565000000000012</c:v>
                </c:pt>
                <c:pt idx="3" formatCode="General">
                  <c:v>0</c:v>
                </c:pt>
                <c:pt idx="4" formatCode="0%">
                  <c:v>0</c:v>
                </c:pt>
                <c:pt idx="5" formatCode="0%">
                  <c:v>-0.20103894252483215</c:v>
                </c:pt>
                <c:pt idx="6" formatCode="0%">
                  <c:v>-0.36965190072566712</c:v>
                </c:pt>
                <c:pt idx="7">
                  <c:v>90.649999999999991</c:v>
                </c:pt>
                <c:pt idx="8">
                  <c:v>58.87916666666667</c:v>
                </c:pt>
                <c:pt idx="9">
                  <c:v>58.59</c:v>
                </c:pt>
              </c:numCache>
            </c:numRef>
          </c:val>
        </c:ser>
        <c:dLbls>
          <c:showLegendKey val="0"/>
          <c:showVal val="0"/>
          <c:showCatName val="0"/>
          <c:showSerName val="0"/>
          <c:showPercent val="0"/>
          <c:showBubbleSize val="0"/>
        </c:dLbls>
        <c:gapWidth val="219"/>
        <c:overlap val="-27"/>
        <c:axId val="443813632"/>
        <c:axId val="443816376"/>
      </c:barChart>
      <c:catAx>
        <c:axId val="443813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fr-FR"/>
          </a:p>
        </c:txPr>
        <c:crossAx val="443816376"/>
        <c:crosses val="autoZero"/>
        <c:auto val="1"/>
        <c:lblAlgn val="ctr"/>
        <c:lblOffset val="100"/>
        <c:noMultiLvlLbl val="0"/>
      </c:catAx>
      <c:valAx>
        <c:axId val="443816376"/>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solidFill>
              <a:schemeClr val="tx1">
                <a:lumMod val="50000"/>
                <a:lumOff val="50000"/>
              </a:schemeClr>
            </a:solid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fr-FR"/>
          </a:p>
        </c:txPr>
        <c:crossAx val="443813632"/>
        <c:crosses val="autoZero"/>
        <c:crossBetween val="between"/>
        <c:majorUnit val="20"/>
      </c:valAx>
      <c:spPr>
        <a:noFill/>
        <a:ln w="25400">
          <a:noFill/>
        </a:ln>
      </c:spPr>
    </c:plotArea>
    <c:legend>
      <c:legendPos val="b"/>
      <c:layout>
        <c:manualLayout>
          <c:xMode val="edge"/>
          <c:yMode val="edge"/>
          <c:x val="0.28967815760834775"/>
          <c:y val="0.16114734006266837"/>
          <c:w val="0.42284040930694472"/>
          <c:h val="9.7296125429255267E-2"/>
        </c:manualLayout>
      </c:layout>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en-US" sz="900"/>
              <a:t>Total Radial and Longitudinal  Strain during TILT pre and post HDBR</a:t>
            </a:r>
          </a:p>
          <a:p>
            <a:pPr>
              <a:defRPr sz="900" b="0" i="0" u="none" strike="noStrike" kern="1200" spc="0" baseline="0">
                <a:solidFill>
                  <a:schemeClr val="tx1">
                    <a:lumMod val="65000"/>
                    <a:lumOff val="35000"/>
                  </a:schemeClr>
                </a:solidFill>
                <a:latin typeface="+mn-lt"/>
                <a:ea typeface="+mn-ea"/>
                <a:cs typeface="+mn-cs"/>
              </a:defRPr>
            </a:pPr>
            <a:r>
              <a:rPr lang="en-US" sz="900" b="0" i="0" u="none" strike="noStrike" baseline="0">
                <a:effectLst/>
              </a:rPr>
              <a:t>(a.u.)</a:t>
            </a:r>
            <a:endParaRPr lang="en-US" sz="900"/>
          </a:p>
        </c:rich>
      </c:tx>
      <c:layout>
        <c:manualLayout>
          <c:xMode val="edge"/>
          <c:yMode val="edge"/>
          <c:x val="0.13260038240917782"/>
          <c:y val="5.5942566002779061E-3"/>
        </c:manualLayout>
      </c:layout>
      <c:overlay val="0"/>
      <c:spPr>
        <a:noFill/>
        <a:ln>
          <a:noFill/>
        </a:ln>
        <a:effectLst/>
      </c:spPr>
    </c:title>
    <c:autoTitleDeleted val="0"/>
    <c:plotArea>
      <c:layout>
        <c:manualLayout>
          <c:layoutTarget val="inner"/>
          <c:xMode val="edge"/>
          <c:yMode val="edge"/>
          <c:x val="8.5955578763246818E-2"/>
          <c:y val="0.12966577017891753"/>
          <c:w val="0.88505094923008532"/>
          <c:h val="0.77557989799103255"/>
        </c:manualLayout>
      </c:layout>
      <c:barChart>
        <c:barDir val="col"/>
        <c:grouping val="clustered"/>
        <c:varyColors val="0"/>
        <c:ser>
          <c:idx val="0"/>
          <c:order val="0"/>
          <c:tx>
            <c:strRef>
              <c:f>Synthese!$AI$2</c:f>
              <c:strCache>
                <c:ptCount val="1"/>
                <c:pt idx="0">
                  <c:v>Tot Str Con</c:v>
                </c:pt>
              </c:strCache>
            </c:strRef>
          </c:tx>
          <c:spPr>
            <a:solidFill>
              <a:schemeClr val="bg1"/>
            </a:solidFill>
            <a:ln>
              <a:solidFill>
                <a:schemeClr val="bg1">
                  <a:lumMod val="50000"/>
                </a:schemeClr>
              </a:solidFill>
            </a:ln>
            <a:effectLst/>
          </c:spPr>
          <c:invertIfNegative val="0"/>
          <c:errBars>
            <c:errBarType val="plus"/>
            <c:errValType val="cust"/>
            <c:noEndCap val="0"/>
            <c:plus>
              <c:numRef>
                <c:f>Synthese!$AR$3:$AR$15</c:f>
                <c:numCache>
                  <c:formatCode>General</c:formatCode>
                  <c:ptCount val="13"/>
                  <c:pt idx="0">
                    <c:v>95.450510737240165</c:v>
                  </c:pt>
                  <c:pt idx="1">
                    <c:v>101.96416482809491</c:v>
                  </c:pt>
                  <c:pt idx="2">
                    <c:v>146.52700650857383</c:v>
                  </c:pt>
                  <c:pt idx="3">
                    <c:v>-179.05072922600354</c:v>
                  </c:pt>
                  <c:pt idx="4">
                    <c:v>-64.938432380216881</c:v>
                  </c:pt>
                  <c:pt idx="5">
                    <c:v>-53.557860715719819</c:v>
                  </c:pt>
                  <c:pt idx="7">
                    <c:v>74.750007601094239</c:v>
                  </c:pt>
                  <c:pt idx="8">
                    <c:v>164.2397975860635</c:v>
                  </c:pt>
                  <c:pt idx="9">
                    <c:v>148.40320451766232</c:v>
                  </c:pt>
                  <c:pt idx="10">
                    <c:v>-207.37801922369414</c:v>
                  </c:pt>
                  <c:pt idx="11">
                    <c:v>-60.085587105209996</c:v>
                  </c:pt>
                  <c:pt idx="12">
                    <c:v>-59.537353221078178</c:v>
                  </c:pt>
                </c:numCache>
              </c:numRef>
            </c:plus>
            <c:minus>
              <c:numLit>
                <c:formatCode>General</c:formatCode>
                <c:ptCount val="1"/>
                <c:pt idx="0">
                  <c:v>1</c:v>
                </c:pt>
              </c:numLit>
            </c:minus>
          </c:errBars>
          <c:cat>
            <c:strRef>
              <c:f>Synthese!$AH$3:$AH$15</c:f>
              <c:strCache>
                <c:ptCount val="13"/>
                <c:pt idx="0">
                  <c:v>pre-Sup Rad Str</c:v>
                </c:pt>
                <c:pt idx="1">
                  <c:v>pre-Tilt 1' Rad Str</c:v>
                </c:pt>
                <c:pt idx="2">
                  <c:v>pre-Tilt 3' Rad Str </c:v>
                </c:pt>
                <c:pt idx="3">
                  <c:v>pre-sup Lg Str</c:v>
                </c:pt>
                <c:pt idx="4">
                  <c:v>pre-Tilt 1' Lg Str</c:v>
                </c:pt>
                <c:pt idx="5">
                  <c:v>pre-Tilt 3' Lg Str</c:v>
                </c:pt>
                <c:pt idx="7">
                  <c:v>Post-Sup Rad Str</c:v>
                </c:pt>
                <c:pt idx="8">
                  <c:v>Post-Tilt 1' Rad Str</c:v>
                </c:pt>
                <c:pt idx="9">
                  <c:v>Post-Tilt 3' Rad Str</c:v>
                </c:pt>
                <c:pt idx="10">
                  <c:v>Post-sup Lg Str</c:v>
                </c:pt>
                <c:pt idx="11">
                  <c:v>Post-Tilt 1' Lg Str</c:v>
                </c:pt>
                <c:pt idx="12">
                  <c:v>Post-Tilt 3' Lg Str</c:v>
                </c:pt>
              </c:strCache>
            </c:strRef>
          </c:cat>
          <c:val>
            <c:numRef>
              <c:f>Synthese!$AI$3:$AI$15</c:f>
              <c:numCache>
                <c:formatCode>0</c:formatCode>
                <c:ptCount val="13"/>
                <c:pt idx="0">
                  <c:v>435</c:v>
                </c:pt>
                <c:pt idx="1">
                  <c:v>298.09090909090907</c:v>
                </c:pt>
                <c:pt idx="2">
                  <c:v>299.18181818181819</c:v>
                </c:pt>
                <c:pt idx="3">
                  <c:v>-158.6</c:v>
                </c:pt>
                <c:pt idx="4">
                  <c:v>-95.333333333333329</c:v>
                </c:pt>
                <c:pt idx="5">
                  <c:v>-82.222222222222229</c:v>
                </c:pt>
                <c:pt idx="7">
                  <c:v>346.18181818181819</c:v>
                </c:pt>
                <c:pt idx="8">
                  <c:v>312.39999999999998</c:v>
                </c:pt>
                <c:pt idx="9">
                  <c:v>295.5</c:v>
                </c:pt>
                <c:pt idx="10">
                  <c:v>-139</c:v>
                </c:pt>
                <c:pt idx="11">
                  <c:v>-127</c:v>
                </c:pt>
                <c:pt idx="12">
                  <c:v>-94.888888888888886</c:v>
                </c:pt>
              </c:numCache>
            </c:numRef>
          </c:val>
        </c:ser>
        <c:ser>
          <c:idx val="1"/>
          <c:order val="1"/>
          <c:tx>
            <c:strRef>
              <c:f>Synthese!$AK$2</c:f>
              <c:strCache>
                <c:ptCount val="1"/>
                <c:pt idx="0">
                  <c:v>Tot Str RVE</c:v>
                </c:pt>
              </c:strCache>
            </c:strRef>
          </c:tx>
          <c:spPr>
            <a:solidFill>
              <a:schemeClr val="bg1">
                <a:lumMod val="75000"/>
              </a:schemeClr>
            </a:solidFill>
            <a:ln>
              <a:noFill/>
            </a:ln>
            <a:effectLst/>
          </c:spPr>
          <c:invertIfNegative val="0"/>
          <c:errBars>
            <c:errBarType val="plus"/>
            <c:errValType val="cust"/>
            <c:noEndCap val="0"/>
            <c:plus>
              <c:numRef>
                <c:f>Synthese!$AS$3:$AS$15</c:f>
                <c:numCache>
                  <c:formatCode>General</c:formatCode>
                  <c:ptCount val="13"/>
                  <c:pt idx="0">
                    <c:v>39.292503525905964</c:v>
                  </c:pt>
                  <c:pt idx="1">
                    <c:v>49.549848637508468</c:v>
                  </c:pt>
                  <c:pt idx="2">
                    <c:v>41.426222908255177</c:v>
                  </c:pt>
                  <c:pt idx="3">
                    <c:v>-17.676163589966549</c:v>
                  </c:pt>
                  <c:pt idx="4">
                    <c:v>-50.751117484504014</c:v>
                  </c:pt>
                  <c:pt idx="5">
                    <c:v>-41.145181077811856</c:v>
                  </c:pt>
                  <c:pt idx="7">
                    <c:v>151.71751561851568</c:v>
                  </c:pt>
                  <c:pt idx="8">
                    <c:v>121.07010240752956</c:v>
                  </c:pt>
                  <c:pt idx="9">
                    <c:v>130.82493507112332</c:v>
                  </c:pt>
                  <c:pt idx="10">
                    <c:v>-197.63230448936676</c:v>
                  </c:pt>
                  <c:pt idx="11">
                    <c:v>-85.368482344351051</c:v>
                  </c:pt>
                  <c:pt idx="12">
                    <c:v>-76.668188390695079</c:v>
                  </c:pt>
                </c:numCache>
              </c:numRef>
            </c:plus>
            <c:minus>
              <c:numLit>
                <c:formatCode>General</c:formatCode>
                <c:ptCount val="1"/>
                <c:pt idx="0">
                  <c:v>1</c:v>
                </c:pt>
              </c:numLit>
            </c:minus>
          </c:errBars>
          <c:cat>
            <c:strRef>
              <c:f>Synthese!$AH$3:$AH$15</c:f>
              <c:strCache>
                <c:ptCount val="13"/>
                <c:pt idx="0">
                  <c:v>pre-Sup Rad Str</c:v>
                </c:pt>
                <c:pt idx="1">
                  <c:v>pre-Tilt 1' Rad Str</c:v>
                </c:pt>
                <c:pt idx="2">
                  <c:v>pre-Tilt 3' Rad Str </c:v>
                </c:pt>
                <c:pt idx="3">
                  <c:v>pre-sup Lg Str</c:v>
                </c:pt>
                <c:pt idx="4">
                  <c:v>pre-Tilt 1' Lg Str</c:v>
                </c:pt>
                <c:pt idx="5">
                  <c:v>pre-Tilt 3' Lg Str</c:v>
                </c:pt>
                <c:pt idx="7">
                  <c:v>Post-Sup Rad Str</c:v>
                </c:pt>
                <c:pt idx="8">
                  <c:v>Post-Tilt 1' Rad Str</c:v>
                </c:pt>
                <c:pt idx="9">
                  <c:v>Post-Tilt 3' Rad Str</c:v>
                </c:pt>
                <c:pt idx="10">
                  <c:v>Post-sup Lg Str</c:v>
                </c:pt>
                <c:pt idx="11">
                  <c:v>Post-Tilt 1' Lg Str</c:v>
                </c:pt>
                <c:pt idx="12">
                  <c:v>Post-Tilt 3' Lg Str</c:v>
                </c:pt>
              </c:strCache>
            </c:strRef>
          </c:cat>
          <c:val>
            <c:numRef>
              <c:f>Synthese!$AK$3:$AK$15</c:f>
              <c:numCache>
                <c:formatCode>0</c:formatCode>
                <c:ptCount val="13"/>
                <c:pt idx="0">
                  <c:v>389.31666666666666</c:v>
                </c:pt>
                <c:pt idx="1">
                  <c:v>356.11111111111109</c:v>
                </c:pt>
                <c:pt idx="2">
                  <c:v>366.88888888888891</c:v>
                </c:pt>
                <c:pt idx="3">
                  <c:v>-120.55555555555556</c:v>
                </c:pt>
                <c:pt idx="4">
                  <c:v>-86.333333333333329</c:v>
                </c:pt>
                <c:pt idx="5">
                  <c:v>-121.22222222222223</c:v>
                </c:pt>
                <c:pt idx="7">
                  <c:v>410.25</c:v>
                </c:pt>
                <c:pt idx="8">
                  <c:v>267.16666666666669</c:v>
                </c:pt>
                <c:pt idx="9">
                  <c:v>257.18181818181819</c:v>
                </c:pt>
                <c:pt idx="10">
                  <c:v>-91.555555555555557</c:v>
                </c:pt>
                <c:pt idx="11">
                  <c:v>-83</c:v>
                </c:pt>
                <c:pt idx="12">
                  <c:v>-80.3</c:v>
                </c:pt>
              </c:numCache>
            </c:numRef>
          </c:val>
        </c:ser>
        <c:dLbls>
          <c:showLegendKey val="0"/>
          <c:showVal val="0"/>
          <c:showCatName val="0"/>
          <c:showSerName val="0"/>
          <c:showPercent val="0"/>
          <c:showBubbleSize val="0"/>
        </c:dLbls>
        <c:gapWidth val="219"/>
        <c:overlap val="-27"/>
        <c:axId val="443813240"/>
        <c:axId val="443809712"/>
      </c:barChart>
      <c:catAx>
        <c:axId val="443813240"/>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500" b="0" i="0" u="none" strike="noStrike" kern="1200" baseline="0">
                <a:solidFill>
                  <a:schemeClr val="tx1">
                    <a:lumMod val="65000"/>
                    <a:lumOff val="35000"/>
                  </a:schemeClr>
                </a:solidFill>
                <a:latin typeface="+mn-lt"/>
                <a:ea typeface="+mn-ea"/>
                <a:cs typeface="+mn-cs"/>
              </a:defRPr>
            </a:pPr>
            <a:endParaRPr lang="fr-FR"/>
          </a:p>
        </c:txPr>
        <c:crossAx val="443809712"/>
        <c:crosses val="autoZero"/>
        <c:auto val="1"/>
        <c:lblAlgn val="ctr"/>
        <c:lblOffset val="100"/>
        <c:noMultiLvlLbl val="0"/>
      </c:catAx>
      <c:valAx>
        <c:axId val="443809712"/>
        <c:scaling>
          <c:orientation val="minMax"/>
          <c:max val="6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solidFill>
              <a:schemeClr val="bg1">
                <a:lumMod val="50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43813240"/>
        <c:crosses val="autoZero"/>
        <c:crossBetween val="between"/>
      </c:valAx>
      <c:spPr>
        <a:noFill/>
        <a:ln w="25400">
          <a:noFill/>
        </a:ln>
      </c:spPr>
    </c:plotArea>
    <c:legend>
      <c:legendPos val="b"/>
      <c:layout>
        <c:manualLayout>
          <c:xMode val="edge"/>
          <c:yMode val="edge"/>
          <c:x val="0.15770013253706813"/>
          <c:y val="0.14234418775032662"/>
          <c:w val="0.43188898169611994"/>
          <c:h val="5.6929152548074853E-2"/>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0.60512</cdr:x>
      <cdr:y>0.90654</cdr:y>
    </cdr:from>
    <cdr:to>
      <cdr:x>0.67183</cdr:x>
      <cdr:y>1</cdr:y>
    </cdr:to>
    <cdr:sp macro="" textlink="">
      <cdr:nvSpPr>
        <cdr:cNvPr id="2" name="Zone de texte 14"/>
        <cdr:cNvSpPr txBox="1"/>
      </cdr:nvSpPr>
      <cdr:spPr>
        <a:xfrm xmlns:a="http://schemas.openxmlformats.org/drawingml/2006/main">
          <a:off x="1710690" y="6083300"/>
          <a:ext cx="188595" cy="173355"/>
        </a:xfrm>
        <a:prstGeom xmlns:a="http://schemas.openxmlformats.org/drawingml/2006/main" prst="rect">
          <a:avLst/>
        </a:prstGeom>
        <a:solidFill xmlns:a="http://schemas.openxmlformats.org/drawingml/2006/main">
          <a:schemeClr val="lt1"/>
        </a:solidFill>
        <a:ln xmlns:a="http://schemas.openxmlformats.org/drawingml/2006/main" w="6350">
          <a:noFill/>
        </a:ln>
        <a:effectLst xmlns:a="http://schemas.openxmlformats.org/drawingml/2006/main"/>
      </cdr:spPr>
      <cdr:style>
        <a:lnRef xmlns:a="http://schemas.openxmlformats.org/drawingml/2006/main" idx="0">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dk1"/>
        </a:fontRef>
      </cdr:style>
    </cdr:sp>
  </cdr:relSizeAnchor>
</c:userShapes>
</file>

<file path=word/drawings/drawing2.xml><?xml version="1.0" encoding="utf-8"?>
<c:userShapes xmlns:c="http://schemas.openxmlformats.org/drawingml/2006/chart">
  <cdr:relSizeAnchor xmlns:cdr="http://schemas.openxmlformats.org/drawingml/2006/chartDrawing">
    <cdr:from>
      <cdr:x>0.09075</cdr:x>
      <cdr:y>0.91013</cdr:y>
    </cdr:from>
    <cdr:to>
      <cdr:x>0.34756</cdr:x>
      <cdr:y>0.98924</cdr:y>
    </cdr:to>
    <cdr:sp macro="" textlink="">
      <cdr:nvSpPr>
        <cdr:cNvPr id="2" name="Zone de texte 1"/>
        <cdr:cNvSpPr txBox="1"/>
      </cdr:nvSpPr>
      <cdr:spPr>
        <a:xfrm xmlns:a="http://schemas.openxmlformats.org/drawingml/2006/main">
          <a:off x="246995" y="1807780"/>
          <a:ext cx="698938" cy="157129"/>
        </a:xfrm>
        <a:prstGeom xmlns:a="http://schemas.openxmlformats.org/drawingml/2006/main" prst="rect">
          <a:avLst/>
        </a:prstGeom>
        <a:solidFill xmlns:a="http://schemas.openxmlformats.org/drawingml/2006/main">
          <a:schemeClr val="bg1">
            <a:lumMod val="95000"/>
          </a:schemeClr>
        </a:solidFill>
      </cdr:spPr>
      <cdr:txBody>
        <a:bodyPr xmlns:a="http://schemas.openxmlformats.org/drawingml/2006/main" vertOverflow="clip" wrap="square" rtlCol="0"/>
        <a:lstStyle xmlns:a="http://schemas.openxmlformats.org/drawingml/2006/main"/>
        <a:p xmlns:a="http://schemas.openxmlformats.org/drawingml/2006/main">
          <a:r>
            <a:rPr lang="fr-FR" sz="600"/>
            <a:t>Basal segments</a:t>
          </a:r>
        </a:p>
      </cdr:txBody>
    </cdr:sp>
  </cdr:relSizeAnchor>
</c:userShapes>
</file>

<file path=word/drawings/drawing3.xml><?xml version="1.0" encoding="utf-8"?>
<c:userShapes xmlns:c="http://schemas.openxmlformats.org/drawingml/2006/chart">
  <cdr:relSizeAnchor xmlns:cdr="http://schemas.openxmlformats.org/drawingml/2006/chartDrawing">
    <cdr:from>
      <cdr:x>0.08302</cdr:x>
      <cdr:y>0.91217</cdr:y>
    </cdr:from>
    <cdr:to>
      <cdr:x>0.35578</cdr:x>
      <cdr:y>0.99232</cdr:y>
    </cdr:to>
    <cdr:sp macro="" textlink="">
      <cdr:nvSpPr>
        <cdr:cNvPr id="2" name="Zone de texte 1"/>
        <cdr:cNvSpPr txBox="1"/>
      </cdr:nvSpPr>
      <cdr:spPr>
        <a:xfrm xmlns:a="http://schemas.openxmlformats.org/drawingml/2006/main">
          <a:off x="220717" y="1792123"/>
          <a:ext cx="725214" cy="157480"/>
        </a:xfrm>
        <a:prstGeom xmlns:a="http://schemas.openxmlformats.org/drawingml/2006/main" prst="rect">
          <a:avLst/>
        </a:prstGeom>
        <a:solidFill xmlns:a="http://schemas.openxmlformats.org/drawingml/2006/main">
          <a:schemeClr val="bg1">
            <a:lumMod val="95000"/>
          </a:schemeClr>
        </a:solidFill>
      </cdr:spPr>
      <cdr:txBody>
        <a:bodyPr xmlns:a="http://schemas.openxmlformats.org/drawingml/2006/main" vertOverflow="clip" wrap="square" rtlCol="0"/>
        <a:lstStyle xmlns:a="http://schemas.openxmlformats.org/drawingml/2006/main"/>
        <a:p xmlns:a="http://schemas.openxmlformats.org/drawingml/2006/main">
          <a:r>
            <a:rPr lang="fr-FR" sz="600"/>
            <a:t>Basal segments</a:t>
          </a:r>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1</Pages>
  <Words>6507</Words>
  <Characters>35789</Characters>
  <Application>Microsoft Office Word</Application>
  <DocSecurity>0</DocSecurity>
  <Lines>298</Lines>
  <Paragraphs>84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42212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arbeille</dc:creator>
  <cp:lastModifiedBy>arbeille</cp:lastModifiedBy>
  <cp:revision>8</cp:revision>
  <dcterms:created xsi:type="dcterms:W3CDTF">2019-09-03T09:24:00Z</dcterms:created>
  <dcterms:modified xsi:type="dcterms:W3CDTF">2019-09-04T07:43:00Z</dcterms:modified>
</cp:coreProperties>
</file>