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D2D4D" w14:textId="65327CC9" w:rsidR="00C420F0" w:rsidRPr="00255F55" w:rsidRDefault="00EA2351" w:rsidP="00C84280">
      <w:pPr>
        <w:pStyle w:val="Titolo1"/>
        <w:spacing w:line="360" w:lineRule="auto"/>
        <w:ind w:left="-284" w:right="-330" w:firstLine="0"/>
        <w:rPr>
          <w:b w:val="0"/>
          <w:sz w:val="24"/>
          <w:szCs w:val="24"/>
        </w:rPr>
      </w:pPr>
      <w:r w:rsidRPr="00255F55">
        <w:rPr>
          <w:sz w:val="24"/>
          <w:szCs w:val="24"/>
        </w:rPr>
        <w:t xml:space="preserve">GRAPHITE NANOPLATELETS AND GRAPHENE OXIDE INFLUENCE ON C-S-H FORMATION. I. </w:t>
      </w:r>
    </w:p>
    <w:p w14:paraId="033039E8" w14:textId="44EBA843" w:rsidR="00F0497F" w:rsidRPr="00255F55" w:rsidRDefault="00C420F0" w:rsidP="00C84280">
      <w:pPr>
        <w:suppressLineNumbers/>
        <w:spacing w:after="0" w:line="360" w:lineRule="auto"/>
        <w:ind w:left="-284" w:right="-330"/>
        <w:contextualSpacing/>
        <w:jc w:val="center"/>
        <w:outlineLvl w:val="0"/>
        <w:rPr>
          <w:rFonts w:ascii="Times New Roman" w:hAnsi="Times New Roman" w:cs="Times New Roman"/>
          <w:sz w:val="24"/>
          <w:szCs w:val="24"/>
          <w:lang w:val="en-US"/>
        </w:rPr>
      </w:pPr>
      <w:r w:rsidRPr="00255F55">
        <w:rPr>
          <w:rFonts w:ascii="Times New Roman" w:hAnsi="Times New Roman" w:cs="Times New Roman"/>
          <w:sz w:val="24"/>
          <w:szCs w:val="24"/>
          <w:lang w:val="en-US"/>
        </w:rPr>
        <w:t>P. Gronchi, S. Bianchi, L. Brambilla, M. Goisis</w:t>
      </w:r>
    </w:p>
    <w:p w14:paraId="72D9958D" w14:textId="77777777" w:rsidR="00E310D0" w:rsidRPr="00255F55" w:rsidRDefault="000447B9" w:rsidP="00C84280">
      <w:pPr>
        <w:suppressLineNumbers/>
        <w:autoSpaceDE w:val="0"/>
        <w:autoSpaceDN w:val="0"/>
        <w:adjustRightInd w:val="0"/>
        <w:spacing w:before="240" w:after="0" w:line="360" w:lineRule="auto"/>
        <w:ind w:left="-284" w:right="-330"/>
        <w:contextualSpacing/>
        <w:jc w:val="both"/>
        <w:outlineLvl w:val="0"/>
        <w:rPr>
          <w:rFonts w:ascii="Times New Roman" w:hAnsi="Times New Roman" w:cs="Times New Roman"/>
          <w:b/>
          <w:sz w:val="24"/>
          <w:szCs w:val="24"/>
        </w:rPr>
      </w:pPr>
      <w:r w:rsidRPr="00255F55">
        <w:rPr>
          <w:rFonts w:ascii="Times New Roman" w:hAnsi="Times New Roman" w:cs="Times New Roman"/>
          <w:b/>
          <w:sz w:val="24"/>
          <w:szCs w:val="24"/>
        </w:rPr>
        <w:t>Biography</w:t>
      </w:r>
      <w:r w:rsidR="00E310D0" w:rsidRPr="00255F55">
        <w:rPr>
          <w:rFonts w:ascii="Times New Roman" w:hAnsi="Times New Roman" w:cs="Times New Roman"/>
          <w:b/>
          <w:sz w:val="24"/>
          <w:szCs w:val="24"/>
        </w:rPr>
        <w:t>:</w:t>
      </w:r>
      <w:r w:rsidRPr="00255F55">
        <w:rPr>
          <w:rFonts w:ascii="Times New Roman" w:hAnsi="Times New Roman" w:cs="Times New Roman"/>
          <w:b/>
          <w:sz w:val="24"/>
          <w:szCs w:val="24"/>
        </w:rPr>
        <w:t xml:space="preserve"> </w:t>
      </w:r>
    </w:p>
    <w:p w14:paraId="4CCE49CA" w14:textId="70347195" w:rsidR="00DD1920" w:rsidRPr="00255F55" w:rsidRDefault="00DD1920" w:rsidP="00C84280">
      <w:pPr>
        <w:suppressLineNumbers/>
        <w:autoSpaceDE w:val="0"/>
        <w:autoSpaceDN w:val="0"/>
        <w:adjustRightInd w:val="0"/>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b/>
          <w:sz w:val="24"/>
          <w:szCs w:val="24"/>
        </w:rPr>
        <w:t>Paolo Gronchi</w:t>
      </w:r>
      <w:r w:rsidR="00AE6020">
        <w:rPr>
          <w:rFonts w:ascii="Times New Roman" w:hAnsi="Times New Roman" w:cs="Times New Roman"/>
          <w:sz w:val="24"/>
          <w:szCs w:val="24"/>
        </w:rPr>
        <w:t xml:space="preserve"> is</w:t>
      </w:r>
      <w:r w:rsidR="008C0EBC" w:rsidRPr="00255F55">
        <w:rPr>
          <w:rFonts w:ascii="Times New Roman" w:hAnsi="Times New Roman" w:cs="Times New Roman"/>
          <w:sz w:val="24"/>
          <w:szCs w:val="24"/>
        </w:rPr>
        <w:t xml:space="preserve"> an a</w:t>
      </w:r>
      <w:r w:rsidRPr="00255F55">
        <w:rPr>
          <w:rFonts w:ascii="Times New Roman" w:hAnsi="Times New Roman" w:cs="Times New Roman"/>
          <w:sz w:val="24"/>
          <w:szCs w:val="24"/>
        </w:rPr>
        <w:t>ssistant Professor at Politecnico di Milano, Chemistry, Materials and Engineerin</w:t>
      </w:r>
      <w:r w:rsidR="00830465" w:rsidRPr="00255F55">
        <w:rPr>
          <w:rFonts w:ascii="Times New Roman" w:hAnsi="Times New Roman" w:cs="Times New Roman"/>
          <w:sz w:val="24"/>
          <w:szCs w:val="24"/>
        </w:rPr>
        <w:t>g Chemistry</w:t>
      </w:r>
      <w:r w:rsidR="00225E33" w:rsidRPr="00255F55">
        <w:rPr>
          <w:rFonts w:ascii="Times New Roman" w:hAnsi="Times New Roman" w:cs="Times New Roman"/>
          <w:sz w:val="24"/>
          <w:szCs w:val="24"/>
        </w:rPr>
        <w:t xml:space="preserve"> “G. Natta”</w:t>
      </w:r>
      <w:r w:rsidR="00F2303E" w:rsidRPr="00255F55">
        <w:rPr>
          <w:rFonts w:ascii="Times New Roman" w:hAnsi="Times New Roman" w:cs="Times New Roman"/>
          <w:sz w:val="24"/>
          <w:szCs w:val="24"/>
        </w:rPr>
        <w:t xml:space="preserve"> </w:t>
      </w:r>
      <w:r w:rsidR="00F2303E" w:rsidRPr="00255F55">
        <w:rPr>
          <w:rFonts w:ascii="Times New Roman" w:eastAsia="Times New Roman" w:hAnsi="Times New Roman" w:cs="Times New Roman"/>
          <w:sz w:val="24"/>
          <w:szCs w:val="24"/>
        </w:rPr>
        <w:t>Dept</w:t>
      </w:r>
      <w:r w:rsidRPr="00255F55">
        <w:rPr>
          <w:rFonts w:ascii="Times New Roman" w:eastAsia="Times New Roman" w:hAnsi="Times New Roman" w:cs="Times New Roman"/>
          <w:sz w:val="24"/>
          <w:szCs w:val="24"/>
        </w:rPr>
        <w:t xml:space="preserve">, Italy. </w:t>
      </w:r>
      <w:r w:rsidRPr="00255F55">
        <w:rPr>
          <w:rFonts w:ascii="Times New Roman" w:eastAsia="Times New Roman" w:hAnsi="Times New Roman" w:cs="Times New Roman"/>
          <w:sz w:val="24"/>
          <w:szCs w:val="24"/>
          <w:lang w:val="en-US"/>
        </w:rPr>
        <w:t>He obtained the Master Degree in Industrial Chemis</w:t>
      </w:r>
      <w:r w:rsidR="00223064">
        <w:rPr>
          <w:rFonts w:ascii="Times New Roman" w:eastAsia="Times New Roman" w:hAnsi="Times New Roman" w:cs="Times New Roman"/>
          <w:sz w:val="24"/>
          <w:szCs w:val="24"/>
          <w:lang w:val="en-US"/>
        </w:rPr>
        <w:t xml:space="preserve">try, at the University of Pisa, </w:t>
      </w:r>
      <w:r w:rsidRPr="00255F55">
        <w:rPr>
          <w:rFonts w:ascii="Times New Roman" w:eastAsia="Times New Roman" w:hAnsi="Times New Roman" w:cs="Times New Roman"/>
          <w:sz w:val="24"/>
          <w:szCs w:val="24"/>
          <w:lang w:val="en-US"/>
        </w:rPr>
        <w:t xml:space="preserve">Italy) in 1974. </w:t>
      </w:r>
      <w:r w:rsidR="00830465" w:rsidRPr="00255F55">
        <w:rPr>
          <w:rFonts w:ascii="Times New Roman" w:eastAsia="Times New Roman" w:hAnsi="Times New Roman" w:cs="Times New Roman"/>
          <w:sz w:val="24"/>
          <w:szCs w:val="24"/>
          <w:lang w:val="en-US"/>
        </w:rPr>
        <w:t>M</w:t>
      </w:r>
      <w:r w:rsidRPr="00255F55">
        <w:rPr>
          <w:rFonts w:ascii="Times New Roman" w:eastAsia="Times New Roman" w:hAnsi="Times New Roman" w:cs="Times New Roman"/>
          <w:sz w:val="24"/>
          <w:szCs w:val="24"/>
          <w:lang w:val="en-US"/>
        </w:rPr>
        <w:t>aterials science</w:t>
      </w:r>
      <w:r w:rsidR="007572A8" w:rsidRPr="00255F55">
        <w:rPr>
          <w:rFonts w:ascii="Times New Roman" w:eastAsia="Times New Roman" w:hAnsi="Times New Roman" w:cs="Times New Roman"/>
          <w:sz w:val="24"/>
          <w:szCs w:val="24"/>
          <w:lang w:val="en-US"/>
        </w:rPr>
        <w:t xml:space="preserve"> and </w:t>
      </w:r>
      <w:r w:rsidR="00CB4AC8" w:rsidRPr="00255F55">
        <w:rPr>
          <w:rFonts w:ascii="Times New Roman" w:eastAsia="Times New Roman" w:hAnsi="Times New Roman" w:cs="Times New Roman"/>
          <w:sz w:val="24"/>
          <w:szCs w:val="24"/>
          <w:lang w:val="en-US"/>
        </w:rPr>
        <w:t>I</w:t>
      </w:r>
      <w:r w:rsidR="007572A8" w:rsidRPr="00255F55">
        <w:rPr>
          <w:rFonts w:ascii="Times New Roman" w:eastAsia="Times New Roman" w:hAnsi="Times New Roman" w:cs="Times New Roman"/>
          <w:sz w:val="24"/>
          <w:szCs w:val="24"/>
          <w:lang w:val="en-US"/>
        </w:rPr>
        <w:t>ndustrial chemistry</w:t>
      </w:r>
      <w:r w:rsidR="00830465" w:rsidRPr="00255F55">
        <w:rPr>
          <w:rFonts w:ascii="Times New Roman" w:eastAsia="Times New Roman" w:hAnsi="Times New Roman" w:cs="Times New Roman"/>
          <w:sz w:val="24"/>
          <w:szCs w:val="24"/>
          <w:lang w:val="en-US"/>
        </w:rPr>
        <w:t xml:space="preserve"> are </w:t>
      </w:r>
      <w:r w:rsidR="00225E33" w:rsidRPr="00255F55">
        <w:rPr>
          <w:rFonts w:ascii="Times New Roman" w:eastAsia="Times New Roman" w:hAnsi="Times New Roman" w:cs="Times New Roman"/>
          <w:sz w:val="24"/>
          <w:szCs w:val="24"/>
          <w:lang w:val="en-US"/>
        </w:rPr>
        <w:t xml:space="preserve">the </w:t>
      </w:r>
      <w:r w:rsidR="00830465" w:rsidRPr="00255F55">
        <w:rPr>
          <w:rFonts w:ascii="Times New Roman" w:eastAsia="Times New Roman" w:hAnsi="Times New Roman" w:cs="Times New Roman"/>
          <w:sz w:val="24"/>
          <w:szCs w:val="24"/>
          <w:lang w:val="en-US"/>
        </w:rPr>
        <w:t>object</w:t>
      </w:r>
      <w:r w:rsidR="00225E33" w:rsidRPr="00255F55">
        <w:rPr>
          <w:rFonts w:ascii="Times New Roman" w:eastAsia="Times New Roman" w:hAnsi="Times New Roman" w:cs="Times New Roman"/>
          <w:sz w:val="24"/>
          <w:szCs w:val="24"/>
          <w:lang w:val="en-US"/>
        </w:rPr>
        <w:t>s</w:t>
      </w:r>
      <w:r w:rsidR="00830465" w:rsidRPr="00255F55">
        <w:rPr>
          <w:rFonts w:ascii="Times New Roman" w:eastAsia="Times New Roman" w:hAnsi="Times New Roman" w:cs="Times New Roman"/>
          <w:sz w:val="24"/>
          <w:szCs w:val="24"/>
          <w:lang w:val="en-US"/>
        </w:rPr>
        <w:t xml:space="preserve"> of the teaching and research</w:t>
      </w:r>
      <w:r w:rsidR="00225E33" w:rsidRPr="00255F55">
        <w:rPr>
          <w:rFonts w:ascii="Times New Roman" w:eastAsia="Times New Roman" w:hAnsi="Times New Roman" w:cs="Times New Roman"/>
          <w:sz w:val="24"/>
          <w:szCs w:val="24"/>
          <w:lang w:val="en-US"/>
        </w:rPr>
        <w:t xml:space="preserve"> activity</w:t>
      </w:r>
      <w:r w:rsidR="00225E33" w:rsidRPr="00255F55">
        <w:rPr>
          <w:rFonts w:ascii="Times New Roman" w:hAnsi="Times New Roman" w:cs="Times New Roman"/>
          <w:sz w:val="24"/>
          <w:szCs w:val="24"/>
        </w:rPr>
        <w:t>.</w:t>
      </w:r>
    </w:p>
    <w:p w14:paraId="20F196BD" w14:textId="5C41A866" w:rsidR="00225E33" w:rsidRPr="00255F55" w:rsidRDefault="00DD1920" w:rsidP="00C84280">
      <w:pPr>
        <w:suppressLineNumbers/>
        <w:autoSpaceDE w:val="0"/>
        <w:autoSpaceDN w:val="0"/>
        <w:adjustRightInd w:val="0"/>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b/>
          <w:sz w:val="24"/>
          <w:szCs w:val="24"/>
        </w:rPr>
        <w:t>Stefania Bianchi</w:t>
      </w:r>
      <w:r w:rsidR="00E310D0" w:rsidRPr="00255F55">
        <w:rPr>
          <w:rFonts w:ascii="Times New Roman" w:hAnsi="Times New Roman" w:cs="Times New Roman"/>
          <w:sz w:val="24"/>
          <w:szCs w:val="24"/>
        </w:rPr>
        <w:t xml:space="preserve"> g</w:t>
      </w:r>
      <w:r w:rsidR="00225E33" w:rsidRPr="00255F55">
        <w:rPr>
          <w:rFonts w:ascii="Times New Roman" w:hAnsi="Times New Roman" w:cs="Times New Roman"/>
          <w:sz w:val="24"/>
          <w:szCs w:val="24"/>
        </w:rPr>
        <w:t xml:space="preserve">raduated </w:t>
      </w:r>
      <w:r w:rsidR="0016504D" w:rsidRPr="00255F55">
        <w:rPr>
          <w:rFonts w:ascii="Times New Roman" w:hAnsi="Times New Roman" w:cs="Times New Roman"/>
          <w:sz w:val="24"/>
          <w:szCs w:val="24"/>
        </w:rPr>
        <w:t>in</w:t>
      </w:r>
      <w:r w:rsidR="00225E33" w:rsidRPr="00255F55">
        <w:rPr>
          <w:rFonts w:ascii="Times New Roman" w:hAnsi="Times New Roman" w:cs="Times New Roman"/>
          <w:sz w:val="24"/>
          <w:szCs w:val="24"/>
        </w:rPr>
        <w:t xml:space="preserve"> Materials and Nanotechnology Engineer</w:t>
      </w:r>
      <w:r w:rsidR="0016504D" w:rsidRPr="00255F55">
        <w:rPr>
          <w:rFonts w:ascii="Times New Roman" w:hAnsi="Times New Roman" w:cs="Times New Roman"/>
          <w:sz w:val="24"/>
          <w:szCs w:val="24"/>
        </w:rPr>
        <w:t>ing</w:t>
      </w:r>
      <w:r w:rsidR="00225E33" w:rsidRPr="00255F55">
        <w:rPr>
          <w:rFonts w:ascii="Times New Roman" w:hAnsi="Times New Roman" w:cs="Times New Roman"/>
          <w:sz w:val="24"/>
          <w:szCs w:val="24"/>
        </w:rPr>
        <w:t xml:space="preserve">, Master Degree at Politecnico </w:t>
      </w:r>
      <w:r w:rsidR="00F2303E" w:rsidRPr="00255F55">
        <w:rPr>
          <w:rFonts w:ascii="Times New Roman" w:hAnsi="Times New Roman" w:cs="Times New Roman"/>
          <w:sz w:val="24"/>
          <w:szCs w:val="24"/>
        </w:rPr>
        <w:t>di</w:t>
      </w:r>
      <w:r w:rsidR="00225E33" w:rsidRPr="00255F55">
        <w:rPr>
          <w:rFonts w:ascii="Times New Roman" w:hAnsi="Times New Roman" w:cs="Times New Roman"/>
          <w:sz w:val="24"/>
          <w:szCs w:val="24"/>
        </w:rPr>
        <w:t xml:space="preserve"> Milan</w:t>
      </w:r>
      <w:r w:rsidR="00F2303E" w:rsidRPr="00255F55">
        <w:rPr>
          <w:rFonts w:ascii="Times New Roman" w:hAnsi="Times New Roman" w:cs="Times New Roman"/>
          <w:sz w:val="24"/>
          <w:szCs w:val="24"/>
        </w:rPr>
        <w:t>o</w:t>
      </w:r>
      <w:r w:rsidR="00E310D0" w:rsidRPr="00255F55">
        <w:rPr>
          <w:rFonts w:ascii="Times New Roman" w:hAnsi="Times New Roman" w:cs="Times New Roman"/>
          <w:sz w:val="24"/>
          <w:szCs w:val="24"/>
        </w:rPr>
        <w:t>,</w:t>
      </w:r>
      <w:r w:rsidR="00F2303E" w:rsidRPr="00255F55">
        <w:rPr>
          <w:rFonts w:ascii="Times New Roman" w:hAnsi="Times New Roman" w:cs="Times New Roman"/>
          <w:sz w:val="24"/>
          <w:szCs w:val="24"/>
        </w:rPr>
        <w:t xml:space="preserve"> </w:t>
      </w:r>
      <w:r w:rsidR="00225E33" w:rsidRPr="00255F55">
        <w:rPr>
          <w:rFonts w:ascii="Times New Roman" w:hAnsi="Times New Roman" w:cs="Times New Roman"/>
          <w:sz w:val="24"/>
          <w:szCs w:val="24"/>
        </w:rPr>
        <w:t xml:space="preserve">Italy. </w:t>
      </w:r>
      <w:r w:rsidR="00223064">
        <w:rPr>
          <w:rFonts w:ascii="Times New Roman" w:hAnsi="Times New Roman" w:cs="Times New Roman"/>
          <w:sz w:val="24"/>
          <w:szCs w:val="24"/>
        </w:rPr>
        <w:t>C</w:t>
      </w:r>
      <w:r w:rsidR="00225E33" w:rsidRPr="00255F55">
        <w:rPr>
          <w:rFonts w:ascii="Times New Roman" w:hAnsi="Times New Roman" w:cs="Times New Roman"/>
          <w:sz w:val="24"/>
          <w:szCs w:val="24"/>
        </w:rPr>
        <w:t xml:space="preserve">urrently working as </w:t>
      </w:r>
      <w:r w:rsidR="00E310D0" w:rsidRPr="00255F55">
        <w:rPr>
          <w:rFonts w:ascii="Times New Roman" w:hAnsi="Times New Roman" w:cs="Times New Roman"/>
          <w:sz w:val="24"/>
          <w:szCs w:val="24"/>
        </w:rPr>
        <w:t xml:space="preserve">a </w:t>
      </w:r>
      <w:r w:rsidR="00225E33" w:rsidRPr="00255F55">
        <w:rPr>
          <w:rFonts w:ascii="Times New Roman" w:hAnsi="Times New Roman" w:cs="Times New Roman"/>
          <w:sz w:val="24"/>
          <w:szCs w:val="24"/>
        </w:rPr>
        <w:t>post-degree researcher at Politecnico di Milano, Chemistry, Materials and Engineering</w:t>
      </w:r>
      <w:r w:rsidR="00CB4AC8" w:rsidRPr="00255F55">
        <w:rPr>
          <w:rFonts w:ascii="Times New Roman" w:hAnsi="Times New Roman" w:cs="Times New Roman"/>
          <w:sz w:val="24"/>
          <w:szCs w:val="24"/>
        </w:rPr>
        <w:t xml:space="preserve"> Chemistry</w:t>
      </w:r>
      <w:r w:rsidR="00225E33" w:rsidRPr="00255F55">
        <w:rPr>
          <w:rFonts w:ascii="Times New Roman" w:hAnsi="Times New Roman" w:cs="Times New Roman"/>
          <w:sz w:val="24"/>
          <w:szCs w:val="24"/>
        </w:rPr>
        <w:t xml:space="preserve"> “G. Natta” Dept., Italy</w:t>
      </w:r>
      <w:r w:rsidR="00CB4AC8" w:rsidRPr="00255F55">
        <w:rPr>
          <w:rFonts w:ascii="Times New Roman" w:hAnsi="Times New Roman" w:cs="Times New Roman"/>
          <w:sz w:val="24"/>
          <w:szCs w:val="24"/>
        </w:rPr>
        <w:t>.</w:t>
      </w:r>
      <w:r w:rsidR="00225E33" w:rsidRPr="00255F55">
        <w:rPr>
          <w:rFonts w:ascii="Times New Roman" w:hAnsi="Times New Roman" w:cs="Times New Roman"/>
          <w:sz w:val="24"/>
          <w:szCs w:val="24"/>
        </w:rPr>
        <w:t xml:space="preserve"> </w:t>
      </w:r>
    </w:p>
    <w:p w14:paraId="6F3087A8" w14:textId="61E30B41" w:rsidR="00C80EE3" w:rsidRPr="00255F55" w:rsidRDefault="00C80EE3" w:rsidP="00C84280">
      <w:pPr>
        <w:suppressLineNumbers/>
        <w:spacing w:after="0" w:line="360" w:lineRule="auto"/>
        <w:ind w:left="-284" w:right="-330"/>
        <w:jc w:val="both"/>
        <w:outlineLvl w:val="0"/>
        <w:rPr>
          <w:rFonts w:ascii="Times New Roman" w:hAnsi="Times New Roman" w:cs="Times New Roman"/>
          <w:sz w:val="24"/>
          <w:szCs w:val="24"/>
          <w:lang w:val="en-US"/>
        </w:rPr>
      </w:pPr>
      <w:r w:rsidRPr="00255F55">
        <w:rPr>
          <w:rFonts w:ascii="Times New Roman" w:hAnsi="Times New Roman" w:cs="Times New Roman"/>
          <w:b/>
          <w:sz w:val="24"/>
          <w:szCs w:val="24"/>
        </w:rPr>
        <w:t>Luigi Brambilla</w:t>
      </w:r>
      <w:r w:rsidR="00E310D0" w:rsidRPr="00255F55">
        <w:rPr>
          <w:rFonts w:ascii="Times New Roman" w:hAnsi="Times New Roman" w:cs="Times New Roman"/>
          <w:b/>
          <w:sz w:val="24"/>
          <w:szCs w:val="24"/>
        </w:rPr>
        <w:t xml:space="preserve"> </w:t>
      </w:r>
      <w:r w:rsidR="00E310D0" w:rsidRPr="00255F55">
        <w:rPr>
          <w:rFonts w:ascii="Times New Roman" w:hAnsi="Times New Roman" w:cs="Times New Roman"/>
          <w:sz w:val="24"/>
          <w:szCs w:val="24"/>
        </w:rPr>
        <w:t>is a</w:t>
      </w:r>
      <w:r w:rsidRPr="00255F55">
        <w:rPr>
          <w:rFonts w:ascii="Times New Roman" w:hAnsi="Times New Roman" w:cs="Times New Roman"/>
          <w:b/>
          <w:sz w:val="24"/>
          <w:szCs w:val="24"/>
        </w:rPr>
        <w:t xml:space="preserve"> </w:t>
      </w:r>
      <w:r w:rsidRPr="00255F55">
        <w:rPr>
          <w:rFonts w:ascii="Times New Roman" w:hAnsi="Times New Roman" w:cs="Times New Roman"/>
          <w:sz w:val="24"/>
          <w:szCs w:val="24"/>
        </w:rPr>
        <w:t>PhD student in Materials Engineering</w:t>
      </w:r>
      <w:r w:rsidR="00F2303E" w:rsidRPr="00255F55">
        <w:rPr>
          <w:rFonts w:ascii="Times New Roman" w:hAnsi="Times New Roman" w:cs="Times New Roman"/>
          <w:sz w:val="24"/>
          <w:szCs w:val="24"/>
        </w:rPr>
        <w:t xml:space="preserve"> at Politecnico di Milano</w:t>
      </w:r>
      <w:r w:rsidRPr="00255F55">
        <w:rPr>
          <w:rFonts w:ascii="Times New Roman" w:hAnsi="Times New Roman" w:cs="Times New Roman"/>
          <w:sz w:val="24"/>
          <w:szCs w:val="24"/>
        </w:rPr>
        <w:t xml:space="preserve">, </w:t>
      </w:r>
      <w:r w:rsidRPr="00255F55">
        <w:rPr>
          <w:rFonts w:ascii="Times New Roman" w:hAnsi="Times New Roman" w:cs="Times New Roman"/>
          <w:sz w:val="24"/>
          <w:szCs w:val="24"/>
          <w:lang w:val="en-US"/>
        </w:rPr>
        <w:t>Chemistry, Materials and Engineer</w:t>
      </w:r>
      <w:r w:rsidR="00CB4AC8" w:rsidRPr="00255F55">
        <w:rPr>
          <w:rFonts w:ascii="Times New Roman" w:hAnsi="Times New Roman" w:cs="Times New Roman"/>
          <w:sz w:val="24"/>
          <w:szCs w:val="24"/>
          <w:lang w:val="en-US"/>
        </w:rPr>
        <w:t>ing</w:t>
      </w:r>
      <w:r w:rsidR="00F2303E" w:rsidRPr="00255F55">
        <w:rPr>
          <w:rFonts w:ascii="Times New Roman" w:hAnsi="Times New Roman" w:cs="Times New Roman"/>
          <w:sz w:val="24"/>
          <w:szCs w:val="24"/>
        </w:rPr>
        <w:t xml:space="preserve"> Chemistry</w:t>
      </w:r>
      <w:r w:rsidRPr="00255F55">
        <w:rPr>
          <w:rFonts w:ascii="Times New Roman" w:hAnsi="Times New Roman" w:cs="Times New Roman"/>
          <w:sz w:val="24"/>
          <w:szCs w:val="24"/>
          <w:lang w:val="en-US"/>
        </w:rPr>
        <w:t xml:space="preserve"> “G</w:t>
      </w:r>
      <w:r w:rsidR="00F2303E" w:rsidRPr="00255F55">
        <w:rPr>
          <w:rFonts w:ascii="Times New Roman" w:hAnsi="Times New Roman" w:cs="Times New Roman"/>
          <w:sz w:val="24"/>
          <w:szCs w:val="24"/>
        </w:rPr>
        <w:t>.</w:t>
      </w:r>
      <w:r w:rsidRPr="00255F55">
        <w:rPr>
          <w:rFonts w:ascii="Times New Roman" w:hAnsi="Times New Roman" w:cs="Times New Roman"/>
          <w:sz w:val="24"/>
          <w:szCs w:val="24"/>
          <w:lang w:val="en-US"/>
        </w:rPr>
        <w:t xml:space="preserve"> Natta”</w:t>
      </w:r>
      <w:r w:rsidR="00F2303E" w:rsidRPr="00255F55">
        <w:rPr>
          <w:rFonts w:ascii="Times New Roman" w:hAnsi="Times New Roman" w:cs="Times New Roman"/>
          <w:sz w:val="24"/>
          <w:szCs w:val="24"/>
        </w:rPr>
        <w:t xml:space="preserve"> Dept.</w:t>
      </w:r>
      <w:r w:rsidRPr="00255F55">
        <w:rPr>
          <w:rFonts w:ascii="Times New Roman" w:hAnsi="Times New Roman" w:cs="Times New Roman"/>
          <w:sz w:val="24"/>
          <w:szCs w:val="24"/>
          <w:lang w:val="en-US"/>
        </w:rPr>
        <w:t>, Italy. Master degree in Physics, Physics</w:t>
      </w:r>
      <w:r w:rsidR="00F2303E" w:rsidRPr="00255F55">
        <w:rPr>
          <w:rFonts w:ascii="Times New Roman" w:hAnsi="Times New Roman" w:cs="Times New Roman"/>
          <w:sz w:val="24"/>
          <w:szCs w:val="24"/>
        </w:rPr>
        <w:t xml:space="preserve"> Dept.</w:t>
      </w:r>
      <w:r w:rsidRPr="00255F55">
        <w:rPr>
          <w:rFonts w:ascii="Times New Roman" w:hAnsi="Times New Roman" w:cs="Times New Roman"/>
          <w:sz w:val="24"/>
          <w:szCs w:val="24"/>
          <w:lang w:val="en-US"/>
        </w:rPr>
        <w:t>, Università Statale di Milano, Italy.</w:t>
      </w:r>
    </w:p>
    <w:p w14:paraId="1139C1B0" w14:textId="2BA4000A" w:rsidR="003A072F" w:rsidRPr="00255F55" w:rsidRDefault="00195760" w:rsidP="00C84280">
      <w:pPr>
        <w:suppressLineNumbers/>
        <w:spacing w:after="0" w:line="360" w:lineRule="auto"/>
        <w:ind w:left="-284" w:right="-330"/>
        <w:jc w:val="both"/>
        <w:outlineLvl w:val="0"/>
        <w:rPr>
          <w:rFonts w:ascii="Times New Roman" w:hAnsi="Times New Roman" w:cs="Times New Roman"/>
          <w:b/>
          <w:bCs/>
          <w:sz w:val="24"/>
          <w:szCs w:val="24"/>
        </w:rPr>
      </w:pPr>
      <w:r w:rsidRPr="00255F55">
        <w:rPr>
          <w:rFonts w:ascii="Times New Roman" w:hAnsi="Times New Roman" w:cs="Times New Roman"/>
          <w:b/>
          <w:sz w:val="24"/>
          <w:szCs w:val="24"/>
        </w:rPr>
        <w:t>Marco Goisis</w:t>
      </w:r>
      <w:r w:rsidR="00E310D0" w:rsidRPr="00255F55">
        <w:rPr>
          <w:rFonts w:ascii="Times New Roman" w:hAnsi="Times New Roman" w:cs="Times New Roman"/>
          <w:sz w:val="24"/>
          <w:szCs w:val="24"/>
        </w:rPr>
        <w:t xml:space="preserve"> g</w:t>
      </w:r>
      <w:r w:rsidR="00223064">
        <w:rPr>
          <w:rFonts w:ascii="Times New Roman" w:hAnsi="Times New Roman" w:cs="Times New Roman"/>
          <w:sz w:val="24"/>
          <w:szCs w:val="24"/>
        </w:rPr>
        <w:t>raduated in Chemical</w:t>
      </w:r>
      <w:r w:rsidR="0016504D" w:rsidRPr="00255F55">
        <w:rPr>
          <w:rFonts w:ascii="Times New Roman" w:hAnsi="Times New Roman" w:cs="Times New Roman"/>
          <w:sz w:val="24"/>
          <w:szCs w:val="24"/>
        </w:rPr>
        <w:t xml:space="preserve"> Engineering at Politecnico di Milano, Materials and Engineering Chemistry “G. Natta” Dept, Italy. </w:t>
      </w:r>
      <w:r w:rsidR="00E310D0" w:rsidRPr="00255F55">
        <w:rPr>
          <w:rFonts w:ascii="Times New Roman" w:hAnsi="Times New Roman" w:cs="Times New Roman"/>
          <w:sz w:val="24"/>
          <w:szCs w:val="24"/>
        </w:rPr>
        <w:t>W</w:t>
      </w:r>
      <w:r w:rsidR="0016504D" w:rsidRPr="00255F55">
        <w:rPr>
          <w:rFonts w:ascii="Times New Roman" w:hAnsi="Times New Roman" w:cs="Times New Roman"/>
          <w:sz w:val="24"/>
          <w:szCs w:val="24"/>
        </w:rPr>
        <w:t xml:space="preserve">ith Italcementi Group for </w:t>
      </w:r>
      <w:r w:rsidR="003C0AFD" w:rsidRPr="00255F55">
        <w:rPr>
          <w:rFonts w:ascii="Times New Roman" w:hAnsi="Times New Roman" w:cs="Times New Roman"/>
          <w:sz w:val="24"/>
          <w:szCs w:val="24"/>
        </w:rPr>
        <w:t>30 yea</w:t>
      </w:r>
      <w:r w:rsidR="00223064">
        <w:rPr>
          <w:rFonts w:ascii="Times New Roman" w:hAnsi="Times New Roman" w:cs="Times New Roman"/>
          <w:sz w:val="24"/>
          <w:szCs w:val="24"/>
        </w:rPr>
        <w:t>rs in R&amp;D and Innovation Depts, n</w:t>
      </w:r>
      <w:r w:rsidR="003C0AFD" w:rsidRPr="00255F55">
        <w:rPr>
          <w:rFonts w:ascii="Times New Roman" w:hAnsi="Times New Roman" w:cs="Times New Roman"/>
          <w:sz w:val="24"/>
          <w:szCs w:val="24"/>
        </w:rPr>
        <w:t xml:space="preserve">ow </w:t>
      </w:r>
      <w:r w:rsidR="0016504D" w:rsidRPr="00255F55">
        <w:rPr>
          <w:rFonts w:ascii="Times New Roman" w:hAnsi="Times New Roman" w:cs="Times New Roman"/>
          <w:sz w:val="24"/>
          <w:szCs w:val="24"/>
        </w:rPr>
        <w:t xml:space="preserve">working </w:t>
      </w:r>
      <w:r w:rsidRPr="00255F55">
        <w:rPr>
          <w:rFonts w:ascii="Times New Roman" w:hAnsi="Times New Roman" w:cs="Times New Roman"/>
          <w:sz w:val="24"/>
          <w:szCs w:val="24"/>
        </w:rPr>
        <w:t xml:space="preserve">at </w:t>
      </w:r>
      <w:r w:rsidR="00DD0F53" w:rsidRPr="00255F55">
        <w:rPr>
          <w:rFonts w:ascii="Times New Roman" w:hAnsi="Times New Roman" w:cs="Times New Roman"/>
          <w:sz w:val="24"/>
          <w:szCs w:val="24"/>
        </w:rPr>
        <w:t>Global Product Innovation Dept</w:t>
      </w:r>
      <w:r w:rsidRPr="00255F55">
        <w:rPr>
          <w:rFonts w:ascii="Times New Roman" w:hAnsi="Times New Roman" w:cs="Times New Roman"/>
          <w:sz w:val="24"/>
          <w:szCs w:val="24"/>
        </w:rPr>
        <w:t xml:space="preserve">, </w:t>
      </w:r>
      <w:r w:rsidR="00DD0F53" w:rsidRPr="00255F55">
        <w:rPr>
          <w:rFonts w:ascii="Times New Roman" w:hAnsi="Times New Roman" w:cs="Times New Roman"/>
          <w:sz w:val="24"/>
          <w:szCs w:val="24"/>
        </w:rPr>
        <w:t>HeidelbergC</w:t>
      </w:r>
      <w:r w:rsidR="008D4054" w:rsidRPr="00255F55">
        <w:rPr>
          <w:rFonts w:ascii="Times New Roman" w:hAnsi="Times New Roman" w:cs="Times New Roman"/>
          <w:sz w:val="24"/>
          <w:szCs w:val="24"/>
        </w:rPr>
        <w:t xml:space="preserve">ement, </w:t>
      </w:r>
      <w:r w:rsidR="0016504D" w:rsidRPr="00255F55">
        <w:rPr>
          <w:rFonts w:ascii="Times New Roman" w:hAnsi="Times New Roman" w:cs="Times New Roman"/>
          <w:sz w:val="24"/>
          <w:szCs w:val="24"/>
        </w:rPr>
        <w:t xml:space="preserve">i.lab </w:t>
      </w:r>
      <w:r w:rsidR="003C0AFD" w:rsidRPr="00255F55">
        <w:rPr>
          <w:rFonts w:ascii="Times New Roman" w:hAnsi="Times New Roman" w:cs="Times New Roman"/>
          <w:sz w:val="24"/>
          <w:szCs w:val="24"/>
        </w:rPr>
        <w:t xml:space="preserve">Km rosso, </w:t>
      </w:r>
      <w:r w:rsidR="008D4054" w:rsidRPr="00255F55">
        <w:rPr>
          <w:rFonts w:ascii="Times New Roman" w:hAnsi="Times New Roman" w:cs="Times New Roman"/>
          <w:sz w:val="24"/>
          <w:szCs w:val="24"/>
        </w:rPr>
        <w:t>Bergamo, Italy.</w:t>
      </w:r>
      <w:r w:rsidRPr="00255F55">
        <w:rPr>
          <w:rFonts w:ascii="Times New Roman" w:hAnsi="Times New Roman" w:cs="Times New Roman"/>
          <w:sz w:val="24"/>
          <w:szCs w:val="24"/>
        </w:rPr>
        <w:t xml:space="preserve"> </w:t>
      </w:r>
      <w:r w:rsidR="00190C67">
        <w:rPr>
          <w:rFonts w:ascii="Times New Roman" w:hAnsi="Times New Roman" w:cs="Times New Roman"/>
          <w:sz w:val="24"/>
          <w:szCs w:val="24"/>
        </w:rPr>
        <w:t>C</w:t>
      </w:r>
      <w:r w:rsidR="003C0AFD" w:rsidRPr="00255F55">
        <w:rPr>
          <w:rFonts w:ascii="Times New Roman" w:hAnsi="Times New Roman" w:cs="Times New Roman"/>
          <w:sz w:val="24"/>
          <w:szCs w:val="24"/>
        </w:rPr>
        <w:t>urrent int</w:t>
      </w:r>
      <w:r w:rsidR="00223064">
        <w:rPr>
          <w:rFonts w:ascii="Times New Roman" w:hAnsi="Times New Roman" w:cs="Times New Roman"/>
          <w:sz w:val="24"/>
          <w:szCs w:val="24"/>
        </w:rPr>
        <w:t xml:space="preserve">erest addressed at </w:t>
      </w:r>
      <w:r w:rsidR="003C0AFD" w:rsidRPr="00255F55">
        <w:rPr>
          <w:rFonts w:ascii="Times New Roman" w:hAnsi="Times New Roman" w:cs="Times New Roman"/>
          <w:sz w:val="24"/>
          <w:szCs w:val="24"/>
        </w:rPr>
        <w:t xml:space="preserve">graphene related materials. Leader of a research team inside </w:t>
      </w:r>
      <w:r w:rsidR="00F903F2" w:rsidRPr="00255F55">
        <w:rPr>
          <w:rFonts w:ascii="Times New Roman" w:hAnsi="Times New Roman" w:cs="Times New Roman"/>
          <w:sz w:val="24"/>
          <w:szCs w:val="24"/>
        </w:rPr>
        <w:t xml:space="preserve">the </w:t>
      </w:r>
      <w:r w:rsidR="003C0AFD" w:rsidRPr="00255F55">
        <w:rPr>
          <w:rFonts w:ascii="Times New Roman" w:hAnsi="Times New Roman" w:cs="Times New Roman"/>
          <w:sz w:val="24"/>
          <w:szCs w:val="24"/>
        </w:rPr>
        <w:t>Graphene Flagship.</w:t>
      </w:r>
    </w:p>
    <w:p w14:paraId="6FC83881" w14:textId="77777777" w:rsidR="00442226" w:rsidRPr="00255F55" w:rsidRDefault="00442226" w:rsidP="00C84280">
      <w:pPr>
        <w:pStyle w:val="Titolo2"/>
        <w:suppressLineNumbers/>
        <w:spacing w:before="0" w:after="0" w:line="360" w:lineRule="auto"/>
        <w:ind w:left="-284" w:right="-330"/>
        <w:contextualSpacing/>
        <w:jc w:val="center"/>
        <w:rPr>
          <w:rFonts w:eastAsia="Times New Roman" w:cs="Times New Roman"/>
          <w:bCs w:val="0"/>
          <w:caps/>
          <w:szCs w:val="24"/>
        </w:rPr>
      </w:pPr>
      <w:r w:rsidRPr="00255F55">
        <w:rPr>
          <w:rFonts w:eastAsia="Times New Roman" w:cs="Times New Roman"/>
          <w:bCs w:val="0"/>
          <w:caps/>
          <w:szCs w:val="24"/>
        </w:rPr>
        <w:t>Abstract</w:t>
      </w:r>
    </w:p>
    <w:p w14:paraId="07E5E3CC" w14:textId="77777777" w:rsidR="00190C67" w:rsidRDefault="00057509" w:rsidP="00190C67">
      <w:pPr>
        <w:suppressLineNumbers/>
        <w:spacing w:before="240"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Graphene</w:t>
      </w:r>
      <w:r w:rsidR="00297EAF" w:rsidRPr="00255F55">
        <w:rPr>
          <w:rFonts w:ascii="Times New Roman" w:hAnsi="Times New Roman" w:cs="Times New Roman"/>
          <w:sz w:val="24"/>
          <w:szCs w:val="24"/>
        </w:rPr>
        <w:t>, graphite nanoplatelets</w:t>
      </w:r>
      <w:r w:rsidRPr="00255F55">
        <w:rPr>
          <w:rFonts w:ascii="Times New Roman" w:hAnsi="Times New Roman" w:cs="Times New Roman"/>
          <w:sz w:val="24"/>
          <w:szCs w:val="24"/>
        </w:rPr>
        <w:t xml:space="preserve"> and graphene oxide are emerging nanomaterials for future technologies</w:t>
      </w:r>
      <w:r w:rsidR="00297EAF" w:rsidRPr="00255F55">
        <w:rPr>
          <w:rFonts w:ascii="Times New Roman" w:hAnsi="Times New Roman" w:cs="Times New Roman"/>
          <w:sz w:val="24"/>
          <w:szCs w:val="24"/>
        </w:rPr>
        <w:t>. Despite the conservative nature of the building industry, nanomaterials are already making their way into some construction applications and nanotechnolog</w:t>
      </w:r>
      <w:r w:rsidR="008C0EBC" w:rsidRPr="00255F55">
        <w:rPr>
          <w:rFonts w:ascii="Times New Roman" w:hAnsi="Times New Roman" w:cs="Times New Roman"/>
          <w:sz w:val="24"/>
          <w:szCs w:val="24"/>
        </w:rPr>
        <w:t xml:space="preserve">ies have </w:t>
      </w:r>
      <w:r w:rsidR="00297EAF" w:rsidRPr="00255F55">
        <w:rPr>
          <w:rFonts w:ascii="Times New Roman" w:hAnsi="Times New Roman" w:cs="Times New Roman"/>
          <w:sz w:val="24"/>
          <w:szCs w:val="24"/>
        </w:rPr>
        <w:t>the potential</w:t>
      </w:r>
      <w:r w:rsidR="008C0EBC" w:rsidRPr="00255F55">
        <w:rPr>
          <w:rFonts w:ascii="Times New Roman" w:hAnsi="Times New Roman" w:cs="Times New Roman"/>
          <w:sz w:val="24"/>
          <w:szCs w:val="24"/>
        </w:rPr>
        <w:t xml:space="preserve"> </w:t>
      </w:r>
      <w:r w:rsidR="00297EAF" w:rsidRPr="00255F55">
        <w:rPr>
          <w:rFonts w:ascii="Times New Roman" w:hAnsi="Times New Roman" w:cs="Times New Roman"/>
          <w:sz w:val="24"/>
          <w:szCs w:val="24"/>
        </w:rPr>
        <w:t>to open a new season in th</w:t>
      </w:r>
      <w:r w:rsidR="008C0EBC" w:rsidRPr="00255F55">
        <w:rPr>
          <w:rFonts w:ascii="Times New Roman" w:hAnsi="Times New Roman" w:cs="Times New Roman"/>
          <w:sz w:val="24"/>
          <w:szCs w:val="24"/>
        </w:rPr>
        <w:t>is</w:t>
      </w:r>
      <w:r w:rsidR="00297EAF" w:rsidRPr="00255F55">
        <w:rPr>
          <w:rFonts w:ascii="Times New Roman" w:hAnsi="Times New Roman" w:cs="Times New Roman"/>
          <w:sz w:val="24"/>
          <w:szCs w:val="24"/>
        </w:rPr>
        <w:t xml:space="preserve"> field. </w:t>
      </w:r>
      <w:r w:rsidR="005C239B" w:rsidRPr="00255F55">
        <w:rPr>
          <w:rFonts w:ascii="Times New Roman" w:hAnsi="Times New Roman" w:cs="Times New Roman"/>
          <w:sz w:val="24"/>
          <w:szCs w:val="24"/>
        </w:rPr>
        <w:t xml:space="preserve">Recent </w:t>
      </w:r>
      <w:r w:rsidR="00117F33" w:rsidRPr="00255F55">
        <w:rPr>
          <w:rFonts w:ascii="Times New Roman" w:hAnsi="Times New Roman" w:cs="Times New Roman"/>
          <w:sz w:val="24"/>
          <w:szCs w:val="24"/>
        </w:rPr>
        <w:t>studies</w:t>
      </w:r>
      <w:r w:rsidR="005C239B" w:rsidRPr="00255F55">
        <w:rPr>
          <w:rFonts w:ascii="Times New Roman" w:hAnsi="Times New Roman" w:cs="Times New Roman"/>
          <w:sz w:val="24"/>
          <w:szCs w:val="24"/>
        </w:rPr>
        <w:t xml:space="preserve"> </w:t>
      </w:r>
      <w:r w:rsidR="0002335B" w:rsidRPr="00255F55">
        <w:rPr>
          <w:rFonts w:ascii="Times New Roman" w:hAnsi="Times New Roman" w:cs="Times New Roman"/>
          <w:sz w:val="24"/>
          <w:szCs w:val="24"/>
        </w:rPr>
        <w:t xml:space="preserve">reported </w:t>
      </w:r>
      <w:r w:rsidR="00200C12" w:rsidRPr="00255F55">
        <w:rPr>
          <w:rFonts w:ascii="Times New Roman" w:hAnsi="Times New Roman" w:cs="Times New Roman"/>
          <w:sz w:val="24"/>
          <w:szCs w:val="24"/>
        </w:rPr>
        <w:t xml:space="preserve">mechanical improvements in </w:t>
      </w:r>
      <w:r w:rsidR="0002335B" w:rsidRPr="00255F55">
        <w:rPr>
          <w:rFonts w:ascii="Times New Roman" w:hAnsi="Times New Roman" w:cs="Times New Roman"/>
          <w:sz w:val="24"/>
          <w:szCs w:val="24"/>
        </w:rPr>
        <w:t>cement</w:t>
      </w:r>
      <w:r w:rsidR="00297EAF" w:rsidRPr="00255F55">
        <w:rPr>
          <w:rFonts w:ascii="Times New Roman" w:hAnsi="Times New Roman" w:cs="Times New Roman"/>
          <w:sz w:val="24"/>
          <w:szCs w:val="24"/>
        </w:rPr>
        <w:t>-</w:t>
      </w:r>
      <w:r w:rsidR="00200C12" w:rsidRPr="00255F55">
        <w:rPr>
          <w:rFonts w:ascii="Times New Roman" w:hAnsi="Times New Roman" w:cs="Times New Roman"/>
          <w:sz w:val="24"/>
          <w:szCs w:val="24"/>
        </w:rPr>
        <w:t>graphene oxide composites</w:t>
      </w:r>
      <w:r w:rsidR="005C239B" w:rsidRPr="00255F55">
        <w:rPr>
          <w:rFonts w:ascii="Times New Roman" w:hAnsi="Times New Roman" w:cs="Times New Roman"/>
          <w:sz w:val="24"/>
          <w:szCs w:val="24"/>
        </w:rPr>
        <w:t xml:space="preserve">. </w:t>
      </w:r>
      <w:r w:rsidR="00062EEA" w:rsidRPr="00255F55">
        <w:rPr>
          <w:rFonts w:ascii="Times New Roman" w:hAnsi="Times New Roman" w:cs="Times New Roman"/>
          <w:sz w:val="24"/>
          <w:szCs w:val="24"/>
        </w:rPr>
        <w:t xml:space="preserve">The interaction between the </w:t>
      </w:r>
      <w:r w:rsidR="007C02F0" w:rsidRPr="00255F55">
        <w:rPr>
          <w:rFonts w:ascii="Times New Roman" w:hAnsi="Times New Roman" w:cs="Times New Roman"/>
          <w:sz w:val="24"/>
          <w:szCs w:val="24"/>
        </w:rPr>
        <w:t xml:space="preserve">carbon </w:t>
      </w:r>
      <w:r w:rsidRPr="00255F55">
        <w:rPr>
          <w:rFonts w:ascii="Times New Roman" w:hAnsi="Times New Roman" w:cs="Times New Roman"/>
          <w:sz w:val="24"/>
          <w:szCs w:val="24"/>
        </w:rPr>
        <w:t>nano</w:t>
      </w:r>
      <w:r w:rsidR="00062EEA" w:rsidRPr="00255F55">
        <w:rPr>
          <w:rFonts w:ascii="Times New Roman" w:hAnsi="Times New Roman" w:cs="Times New Roman"/>
          <w:sz w:val="24"/>
          <w:szCs w:val="24"/>
        </w:rPr>
        <w:t xml:space="preserve">additives and </w:t>
      </w:r>
      <w:r w:rsidR="00954DE6" w:rsidRPr="00255F55">
        <w:rPr>
          <w:rFonts w:ascii="Times New Roman" w:hAnsi="Times New Roman" w:cs="Times New Roman"/>
          <w:sz w:val="24"/>
          <w:szCs w:val="24"/>
        </w:rPr>
        <w:t>C-S-H</w:t>
      </w:r>
      <w:r w:rsidR="00062EEA" w:rsidRPr="00255F55">
        <w:rPr>
          <w:rFonts w:ascii="Times New Roman" w:hAnsi="Times New Roman" w:cs="Times New Roman"/>
          <w:sz w:val="24"/>
          <w:szCs w:val="24"/>
        </w:rPr>
        <w:t xml:space="preserve"> </w:t>
      </w:r>
      <w:r w:rsidR="00706029" w:rsidRPr="00255F55">
        <w:rPr>
          <w:rFonts w:ascii="Times New Roman" w:hAnsi="Times New Roman" w:cs="Times New Roman"/>
          <w:sz w:val="24"/>
          <w:szCs w:val="24"/>
        </w:rPr>
        <w:t>is</w:t>
      </w:r>
      <w:r w:rsidR="00200C12" w:rsidRPr="00255F55">
        <w:rPr>
          <w:rFonts w:ascii="Times New Roman" w:hAnsi="Times New Roman" w:cs="Times New Roman"/>
          <w:sz w:val="24"/>
          <w:szCs w:val="24"/>
        </w:rPr>
        <w:t xml:space="preserve"> </w:t>
      </w:r>
      <w:r w:rsidR="00062EEA" w:rsidRPr="00255F55">
        <w:rPr>
          <w:rFonts w:ascii="Times New Roman" w:hAnsi="Times New Roman" w:cs="Times New Roman"/>
          <w:sz w:val="24"/>
          <w:szCs w:val="24"/>
        </w:rPr>
        <w:t>not clear yet. In this paper, we investigat</w:t>
      </w:r>
      <w:r w:rsidR="00297EAF" w:rsidRPr="00255F55">
        <w:rPr>
          <w:rFonts w:ascii="Times New Roman" w:hAnsi="Times New Roman" w:cs="Times New Roman"/>
          <w:sz w:val="24"/>
          <w:szCs w:val="24"/>
        </w:rPr>
        <w:t>e</w:t>
      </w:r>
      <w:r w:rsidR="00062EEA" w:rsidRPr="00255F55">
        <w:rPr>
          <w:rFonts w:ascii="Times New Roman" w:hAnsi="Times New Roman" w:cs="Times New Roman"/>
          <w:sz w:val="24"/>
          <w:szCs w:val="24"/>
        </w:rPr>
        <w:t xml:space="preserve"> </w:t>
      </w:r>
      <w:r w:rsidR="00200C12" w:rsidRPr="00255F55">
        <w:rPr>
          <w:rFonts w:ascii="Times New Roman" w:hAnsi="Times New Roman" w:cs="Times New Roman"/>
          <w:sz w:val="24"/>
          <w:szCs w:val="24"/>
        </w:rPr>
        <w:t>whether</w:t>
      </w:r>
      <w:r w:rsidR="00706029" w:rsidRPr="00255F55">
        <w:rPr>
          <w:rFonts w:ascii="Times New Roman" w:hAnsi="Times New Roman" w:cs="Times New Roman"/>
          <w:sz w:val="24"/>
          <w:szCs w:val="24"/>
        </w:rPr>
        <w:t xml:space="preserve"> and how graphite nanoplatelets and graphene oxide </w:t>
      </w:r>
      <w:r w:rsidR="00200C12" w:rsidRPr="00255F55">
        <w:rPr>
          <w:rFonts w:ascii="Times New Roman" w:hAnsi="Times New Roman" w:cs="Times New Roman"/>
          <w:sz w:val="24"/>
          <w:szCs w:val="24"/>
        </w:rPr>
        <w:t>affect</w:t>
      </w:r>
      <w:r w:rsidR="00706029" w:rsidRPr="00255F55">
        <w:rPr>
          <w:rFonts w:ascii="Times New Roman" w:hAnsi="Times New Roman" w:cs="Times New Roman"/>
          <w:sz w:val="24"/>
          <w:szCs w:val="24"/>
        </w:rPr>
        <w:t xml:space="preserve"> </w:t>
      </w:r>
      <w:r w:rsidR="00062EEA" w:rsidRPr="00255F55">
        <w:rPr>
          <w:rFonts w:ascii="Times New Roman" w:hAnsi="Times New Roman" w:cs="Times New Roman"/>
          <w:sz w:val="24"/>
          <w:szCs w:val="24"/>
        </w:rPr>
        <w:t xml:space="preserve">morphology and kinetics of </w:t>
      </w:r>
      <w:r w:rsidR="005C239B" w:rsidRPr="00255F55">
        <w:rPr>
          <w:rFonts w:ascii="Times New Roman" w:hAnsi="Times New Roman" w:cs="Times New Roman"/>
          <w:sz w:val="24"/>
          <w:szCs w:val="24"/>
        </w:rPr>
        <w:t>C-S</w:t>
      </w:r>
      <w:r w:rsidR="00F33773" w:rsidRPr="00255F55">
        <w:rPr>
          <w:rFonts w:ascii="Times New Roman" w:hAnsi="Times New Roman" w:cs="Times New Roman"/>
          <w:sz w:val="24"/>
          <w:szCs w:val="24"/>
        </w:rPr>
        <w:t>-H</w:t>
      </w:r>
      <w:r w:rsidR="00062EEA" w:rsidRPr="00255F55">
        <w:rPr>
          <w:rFonts w:ascii="Times New Roman" w:hAnsi="Times New Roman" w:cs="Times New Roman"/>
          <w:sz w:val="24"/>
          <w:szCs w:val="24"/>
        </w:rPr>
        <w:t xml:space="preserve"> formation</w:t>
      </w:r>
      <w:r w:rsidR="007C02F0" w:rsidRPr="00255F55">
        <w:rPr>
          <w:rFonts w:ascii="Times New Roman" w:hAnsi="Times New Roman" w:cs="Times New Roman"/>
          <w:sz w:val="24"/>
          <w:szCs w:val="24"/>
        </w:rPr>
        <w:t>,</w:t>
      </w:r>
      <w:r w:rsidR="00706029" w:rsidRPr="00255F55">
        <w:rPr>
          <w:rFonts w:ascii="Times New Roman" w:hAnsi="Times New Roman" w:cs="Times New Roman"/>
          <w:sz w:val="24"/>
          <w:szCs w:val="24"/>
        </w:rPr>
        <w:t xml:space="preserve"> </w:t>
      </w:r>
      <w:r w:rsidR="008F4DAC" w:rsidRPr="00255F55">
        <w:rPr>
          <w:rFonts w:ascii="Times New Roman" w:hAnsi="Times New Roman" w:cs="Times New Roman"/>
          <w:sz w:val="24"/>
          <w:szCs w:val="24"/>
        </w:rPr>
        <w:t xml:space="preserve">studying </w:t>
      </w:r>
      <w:r w:rsidR="00706029" w:rsidRPr="00255F55">
        <w:rPr>
          <w:rFonts w:ascii="Times New Roman" w:hAnsi="Times New Roman" w:cs="Times New Roman"/>
          <w:sz w:val="24"/>
          <w:szCs w:val="24"/>
        </w:rPr>
        <w:t>the simple reaction between</w:t>
      </w:r>
      <w:r w:rsidR="00F33773" w:rsidRPr="00255F55">
        <w:rPr>
          <w:rFonts w:ascii="Times New Roman" w:hAnsi="Times New Roman" w:cs="Times New Roman"/>
          <w:sz w:val="24"/>
          <w:szCs w:val="24"/>
        </w:rPr>
        <w:t xml:space="preserve"> </w:t>
      </w:r>
      <w:r w:rsidR="005C239B" w:rsidRPr="00255F55">
        <w:rPr>
          <w:rFonts w:ascii="Times New Roman" w:hAnsi="Times New Roman" w:cs="Times New Roman"/>
          <w:sz w:val="24"/>
          <w:szCs w:val="24"/>
        </w:rPr>
        <w:t>calcium oxide and silica.</w:t>
      </w:r>
      <w:r w:rsidR="00706029" w:rsidRPr="00255F55">
        <w:rPr>
          <w:rFonts w:ascii="Times New Roman" w:hAnsi="Times New Roman" w:cs="Times New Roman"/>
          <w:sz w:val="24"/>
          <w:szCs w:val="24"/>
        </w:rPr>
        <w:t xml:space="preserve"> </w:t>
      </w:r>
      <w:r w:rsidR="00954DE6" w:rsidRPr="00255F55">
        <w:rPr>
          <w:rFonts w:ascii="Times New Roman" w:hAnsi="Times New Roman" w:cs="Times New Roman"/>
          <w:sz w:val="24"/>
          <w:szCs w:val="24"/>
        </w:rPr>
        <w:t>Influence on hydration by two different type</w:t>
      </w:r>
      <w:r w:rsidR="007C02F0" w:rsidRPr="00255F55">
        <w:rPr>
          <w:rFonts w:ascii="Times New Roman" w:hAnsi="Times New Roman" w:cs="Times New Roman"/>
          <w:sz w:val="24"/>
          <w:szCs w:val="24"/>
        </w:rPr>
        <w:t>s</w:t>
      </w:r>
      <w:r w:rsidR="00954DE6" w:rsidRPr="00255F55">
        <w:rPr>
          <w:rFonts w:ascii="Times New Roman" w:hAnsi="Times New Roman" w:cs="Times New Roman"/>
          <w:sz w:val="24"/>
          <w:szCs w:val="24"/>
        </w:rPr>
        <w:t xml:space="preserve"> of silica having different specific </w:t>
      </w:r>
      <w:r w:rsidR="008C0EBC" w:rsidRPr="00255F55">
        <w:rPr>
          <w:rFonts w:ascii="Times New Roman" w:hAnsi="Times New Roman" w:cs="Times New Roman"/>
          <w:sz w:val="24"/>
          <w:szCs w:val="24"/>
        </w:rPr>
        <w:t>surfaces</w:t>
      </w:r>
      <w:r w:rsidR="00954DE6" w:rsidRPr="00255F55">
        <w:rPr>
          <w:rFonts w:ascii="Times New Roman" w:hAnsi="Times New Roman" w:cs="Times New Roman"/>
          <w:sz w:val="24"/>
          <w:szCs w:val="24"/>
        </w:rPr>
        <w:t xml:space="preserve"> was considered. Instrumental analys</w:t>
      </w:r>
      <w:r w:rsidR="007C02F0" w:rsidRPr="00255F55">
        <w:rPr>
          <w:rFonts w:ascii="Times New Roman" w:hAnsi="Times New Roman" w:cs="Times New Roman"/>
          <w:sz w:val="24"/>
          <w:szCs w:val="24"/>
        </w:rPr>
        <w:t>e</w:t>
      </w:r>
      <w:r w:rsidR="00954DE6" w:rsidRPr="00255F55">
        <w:rPr>
          <w:rFonts w:ascii="Times New Roman" w:hAnsi="Times New Roman" w:cs="Times New Roman"/>
          <w:sz w:val="24"/>
          <w:szCs w:val="24"/>
        </w:rPr>
        <w:t xml:space="preserve">s of the products were performed </w:t>
      </w:r>
      <w:r w:rsidR="00073B02" w:rsidRPr="00255F55">
        <w:rPr>
          <w:rFonts w:ascii="Times New Roman" w:hAnsi="Times New Roman" w:cs="Times New Roman"/>
          <w:sz w:val="24"/>
          <w:szCs w:val="24"/>
        </w:rPr>
        <w:t>through</w:t>
      </w:r>
      <w:r w:rsidR="005C239B" w:rsidRPr="00255F55">
        <w:rPr>
          <w:rFonts w:ascii="Times New Roman" w:hAnsi="Times New Roman" w:cs="Times New Roman"/>
          <w:sz w:val="24"/>
          <w:szCs w:val="24"/>
        </w:rPr>
        <w:t xml:space="preserve"> </w:t>
      </w:r>
      <w:r w:rsidR="0059507D" w:rsidRPr="00255F55">
        <w:rPr>
          <w:rFonts w:ascii="Times New Roman" w:hAnsi="Times New Roman" w:cs="Times New Roman"/>
          <w:sz w:val="24"/>
          <w:szCs w:val="24"/>
        </w:rPr>
        <w:t>Infrared and</w:t>
      </w:r>
      <w:r w:rsidR="005C239B" w:rsidRPr="00255F55">
        <w:rPr>
          <w:rFonts w:ascii="Times New Roman" w:hAnsi="Times New Roman" w:cs="Times New Roman"/>
          <w:sz w:val="24"/>
          <w:szCs w:val="24"/>
        </w:rPr>
        <w:t xml:space="preserve"> Raman spectroscopy, TG and SEM analysis</w:t>
      </w:r>
      <w:r w:rsidR="00954DE6" w:rsidRPr="00255F55">
        <w:rPr>
          <w:rFonts w:ascii="Times New Roman" w:hAnsi="Times New Roman" w:cs="Times New Roman"/>
          <w:sz w:val="24"/>
          <w:szCs w:val="24"/>
        </w:rPr>
        <w:t xml:space="preserve"> up to four weeks. Results indicate that GO interacts with C-S-H phase and hinders its formation while GNPs </w:t>
      </w:r>
      <w:r w:rsidR="00053067" w:rsidRPr="00255F55">
        <w:rPr>
          <w:rFonts w:ascii="Times New Roman" w:hAnsi="Times New Roman" w:cs="Times New Roman"/>
          <w:sz w:val="24"/>
          <w:szCs w:val="24"/>
        </w:rPr>
        <w:t>remain only dispersed in the matrix</w:t>
      </w:r>
      <w:r w:rsidR="007C02F0" w:rsidRPr="00255F55">
        <w:rPr>
          <w:rFonts w:ascii="Times New Roman" w:hAnsi="Times New Roman" w:cs="Times New Roman"/>
          <w:sz w:val="24"/>
          <w:szCs w:val="24"/>
        </w:rPr>
        <w:t>.</w:t>
      </w:r>
    </w:p>
    <w:p w14:paraId="3AF45E7F" w14:textId="04D8B008" w:rsidR="00EA2351" w:rsidRPr="00190C67" w:rsidRDefault="00EA2351" w:rsidP="00190C67">
      <w:pPr>
        <w:suppressLineNumbers/>
        <w:spacing w:before="240" w:after="0" w:line="360" w:lineRule="auto"/>
        <w:ind w:left="-284" w:right="-330"/>
        <w:jc w:val="both"/>
        <w:rPr>
          <w:rFonts w:ascii="Times New Roman" w:hAnsi="Times New Roman" w:cs="Times New Roman"/>
          <w:sz w:val="24"/>
          <w:szCs w:val="24"/>
        </w:rPr>
      </w:pPr>
      <w:r w:rsidRPr="00190C67">
        <w:rPr>
          <w:rFonts w:ascii="Times New Roman" w:hAnsi="Times New Roman" w:cs="Times New Roman"/>
          <w:b/>
          <w:sz w:val="24"/>
          <w:szCs w:val="24"/>
        </w:rPr>
        <w:t>Keywords</w:t>
      </w:r>
      <w:r w:rsidRPr="00190C67">
        <w:rPr>
          <w:rFonts w:ascii="Times New Roman" w:hAnsi="Times New Roman" w:cs="Times New Roman"/>
          <w:sz w:val="24"/>
          <w:szCs w:val="24"/>
        </w:rPr>
        <w:t>: Cement; graphene; graphene oxide; silica; dispersion; pozzolanic reaction; C-S-H.</w:t>
      </w:r>
    </w:p>
    <w:p w14:paraId="2E7E9363" w14:textId="390B6CF4" w:rsidR="00AF4002" w:rsidRPr="00255F55" w:rsidRDefault="00EA2351" w:rsidP="00C84280">
      <w:pPr>
        <w:pStyle w:val="Titolo2"/>
        <w:suppressLineNumbers/>
        <w:spacing w:before="240" w:after="0" w:line="360" w:lineRule="auto"/>
        <w:ind w:left="-284" w:right="-330"/>
        <w:jc w:val="center"/>
        <w:rPr>
          <w:rFonts w:cs="Times New Roman"/>
          <w:szCs w:val="24"/>
        </w:rPr>
      </w:pPr>
      <w:r w:rsidRPr="00255F55">
        <w:rPr>
          <w:rFonts w:cs="Times New Roman"/>
          <w:szCs w:val="24"/>
        </w:rPr>
        <w:lastRenderedPageBreak/>
        <w:t>INTRODUCTION</w:t>
      </w:r>
    </w:p>
    <w:p w14:paraId="48E90ABD" w14:textId="437AF18A" w:rsidR="005F6D9D" w:rsidRPr="00255F55" w:rsidRDefault="004918C6" w:rsidP="00C84280">
      <w:pPr>
        <w:suppressLineNumbers/>
        <w:autoSpaceDE w:val="0"/>
        <w:autoSpaceDN w:val="0"/>
        <w:adjustRightInd w:val="0"/>
        <w:spacing w:before="240" w:after="0" w:line="360" w:lineRule="auto"/>
        <w:ind w:left="-284" w:right="-330"/>
        <w:jc w:val="both"/>
        <w:rPr>
          <w:rFonts w:ascii="Times New Roman" w:hAnsi="Times New Roman" w:cs="Times New Roman"/>
          <w:sz w:val="24"/>
          <w:szCs w:val="24"/>
          <w:lang w:val="en-US"/>
        </w:rPr>
      </w:pPr>
      <w:r w:rsidRPr="00255F55">
        <w:rPr>
          <w:rFonts w:ascii="Times New Roman" w:hAnsi="Times New Roman" w:cs="Times New Roman"/>
          <w:sz w:val="24"/>
          <w:szCs w:val="24"/>
        </w:rPr>
        <w:t xml:space="preserve">Carbon nanomaterials have proven to be very promising tools for the improvement of composite materials in various industrial and academic fields. For what concerns the construction industry, several studies have been reported about the possibility of introducing </w:t>
      </w:r>
      <w:r w:rsidR="00E828AF" w:rsidRPr="00255F55">
        <w:rPr>
          <w:rFonts w:ascii="Times New Roman" w:hAnsi="Times New Roman" w:cs="Times New Roman"/>
          <w:sz w:val="24"/>
          <w:szCs w:val="24"/>
        </w:rPr>
        <w:t>carbon</w:t>
      </w:r>
      <w:r w:rsidRPr="00255F55">
        <w:rPr>
          <w:rFonts w:ascii="Times New Roman" w:hAnsi="Times New Roman" w:cs="Times New Roman"/>
          <w:sz w:val="24"/>
          <w:szCs w:val="24"/>
        </w:rPr>
        <w:t xml:space="preserve"> micro and nanofillers in cement </w:t>
      </w:r>
      <w:r w:rsidR="0057799E" w:rsidRPr="00255F55">
        <w:rPr>
          <w:rFonts w:ascii="Times New Roman" w:hAnsi="Times New Roman" w:cs="Times New Roman"/>
          <w:sz w:val="24"/>
          <w:szCs w:val="24"/>
        </w:rPr>
        <w:t xml:space="preserve">thus </w:t>
      </w:r>
      <w:r w:rsidRPr="00255F55">
        <w:rPr>
          <w:rFonts w:ascii="Times New Roman" w:hAnsi="Times New Roman" w:cs="Times New Roman"/>
          <w:sz w:val="24"/>
          <w:szCs w:val="24"/>
        </w:rPr>
        <w:t xml:space="preserve">increasing its resistance, </w:t>
      </w:r>
      <w:r w:rsidR="0057799E" w:rsidRPr="00255F55">
        <w:rPr>
          <w:rFonts w:ascii="Times New Roman" w:hAnsi="Times New Roman" w:cs="Times New Roman"/>
          <w:sz w:val="24"/>
          <w:szCs w:val="24"/>
        </w:rPr>
        <w:t xml:space="preserve">in particular </w:t>
      </w:r>
      <w:r w:rsidRPr="00255F55">
        <w:rPr>
          <w:rFonts w:ascii="Times New Roman" w:hAnsi="Times New Roman" w:cs="Times New Roman"/>
          <w:sz w:val="24"/>
          <w:szCs w:val="24"/>
        </w:rPr>
        <w:t>its flexural strength</w:t>
      </w:r>
      <w:r w:rsidR="00C1204F"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 Li et al</w:t>
      </w:r>
      <w:r w:rsidR="00C1204F" w:rsidRPr="00255F55">
        <w:rPr>
          <w:rFonts w:ascii="Times New Roman" w:hAnsi="Times New Roman" w:cs="Times New Roman"/>
          <w:sz w:val="24"/>
          <w:szCs w:val="24"/>
        </w:rPr>
        <w:t>.</w:t>
      </w:r>
      <w:r w:rsidR="00C1204F" w:rsidRPr="00255F55">
        <w:rPr>
          <w:rFonts w:ascii="Times New Roman" w:hAnsi="Times New Roman" w:cs="Times New Roman"/>
          <w:sz w:val="24"/>
          <w:szCs w:val="24"/>
          <w:vertAlign w:val="superscript"/>
        </w:rPr>
        <w:t>2</w:t>
      </w:r>
      <w:r w:rsidRPr="00255F55">
        <w:rPr>
          <w:rFonts w:ascii="Times New Roman" w:hAnsi="Times New Roman" w:cs="Times New Roman"/>
          <w:sz w:val="24"/>
          <w:szCs w:val="24"/>
        </w:rPr>
        <w:t xml:space="preserve"> found that carbon nanotubes functionalized with </w:t>
      </w:r>
      <w:r w:rsidR="003A072F" w:rsidRPr="00255F55">
        <w:rPr>
          <w:rFonts w:ascii="Times New Roman" w:hAnsi="Times New Roman" w:cs="Times New Roman"/>
          <w:sz w:val="24"/>
          <w:szCs w:val="24"/>
        </w:rPr>
        <w:t>carboxylic groups</w:t>
      </w:r>
      <w:r w:rsidRPr="00255F55">
        <w:rPr>
          <w:rFonts w:ascii="Times New Roman" w:hAnsi="Times New Roman" w:cs="Times New Roman"/>
          <w:sz w:val="24"/>
          <w:szCs w:val="24"/>
        </w:rPr>
        <w:t xml:space="preserve"> interact strongly with </w:t>
      </w:r>
      <w:r w:rsidR="00F903F2" w:rsidRPr="00255F55">
        <w:rPr>
          <w:rFonts w:ascii="Times New Roman" w:hAnsi="Times New Roman" w:cs="Times New Roman"/>
          <w:sz w:val="24"/>
          <w:szCs w:val="24"/>
        </w:rPr>
        <w:t>the</w:t>
      </w:r>
      <w:r w:rsidRPr="00255F55">
        <w:rPr>
          <w:rFonts w:ascii="Times New Roman" w:hAnsi="Times New Roman" w:cs="Times New Roman"/>
          <w:sz w:val="24"/>
          <w:szCs w:val="24"/>
        </w:rPr>
        <w:t xml:space="preserve"> cement matrix. </w:t>
      </w:r>
      <w:r w:rsidR="00F903F2" w:rsidRPr="00255F55">
        <w:rPr>
          <w:rFonts w:ascii="Times New Roman" w:hAnsi="Times New Roman" w:cs="Times New Roman"/>
          <w:sz w:val="24"/>
          <w:szCs w:val="24"/>
        </w:rPr>
        <w:t>I</w:t>
      </w:r>
      <w:r w:rsidRPr="00255F55">
        <w:rPr>
          <w:rFonts w:ascii="Times New Roman" w:hAnsi="Times New Roman" w:cs="Times New Roman"/>
          <w:sz w:val="24"/>
          <w:szCs w:val="24"/>
        </w:rPr>
        <w:t>mprovement</w:t>
      </w:r>
      <w:r w:rsidR="00F903F2" w:rsidRPr="00255F55">
        <w:rPr>
          <w:rFonts w:ascii="Times New Roman" w:hAnsi="Times New Roman" w:cs="Times New Roman"/>
          <w:sz w:val="24"/>
          <w:szCs w:val="24"/>
        </w:rPr>
        <w:t>s</w:t>
      </w:r>
      <w:r w:rsidRPr="00255F55">
        <w:rPr>
          <w:rFonts w:ascii="Times New Roman" w:hAnsi="Times New Roman" w:cs="Times New Roman"/>
          <w:sz w:val="24"/>
          <w:szCs w:val="24"/>
        </w:rPr>
        <w:t xml:space="preserve"> of compressive and flexural strength by up to 19%</w:t>
      </w:r>
      <w:r w:rsidRPr="00255F55">
        <w:rPr>
          <w:rFonts w:ascii="Times New Roman" w:hAnsi="Times New Roman" w:cs="Times New Roman"/>
          <w:b/>
          <w:sz w:val="24"/>
          <w:szCs w:val="24"/>
        </w:rPr>
        <w:t xml:space="preserve"> </w:t>
      </w:r>
      <w:r w:rsidRPr="00255F55">
        <w:rPr>
          <w:rFonts w:ascii="Times New Roman" w:hAnsi="Times New Roman" w:cs="Times New Roman"/>
          <w:sz w:val="24"/>
          <w:szCs w:val="24"/>
        </w:rPr>
        <w:t>and 25%</w:t>
      </w:r>
      <w:r w:rsidR="00F903F2" w:rsidRPr="00255F55">
        <w:rPr>
          <w:rFonts w:ascii="Times New Roman" w:hAnsi="Times New Roman" w:cs="Times New Roman"/>
          <w:sz w:val="24"/>
          <w:szCs w:val="24"/>
        </w:rPr>
        <w:t xml:space="preserve"> </w:t>
      </w:r>
      <w:r w:rsidR="00BF0586" w:rsidRPr="00255F55">
        <w:rPr>
          <w:rFonts w:ascii="Times New Roman" w:hAnsi="Times New Roman" w:cs="Times New Roman"/>
          <w:sz w:val="24"/>
          <w:szCs w:val="24"/>
        </w:rPr>
        <w:t xml:space="preserve">with </w:t>
      </w:r>
      <w:r w:rsidR="00F903F2" w:rsidRPr="00255F55">
        <w:rPr>
          <w:rFonts w:ascii="Times New Roman" w:hAnsi="Times New Roman" w:cs="Times New Roman"/>
          <w:sz w:val="24"/>
          <w:szCs w:val="24"/>
        </w:rPr>
        <w:t>respect to the control were found</w:t>
      </w:r>
      <w:r w:rsidRPr="00255F55">
        <w:rPr>
          <w:rFonts w:ascii="Times New Roman" w:hAnsi="Times New Roman" w:cs="Times New Roman"/>
          <w:sz w:val="24"/>
          <w:szCs w:val="24"/>
        </w:rPr>
        <w:t>. A</w:t>
      </w:r>
      <w:r w:rsidR="003A072F" w:rsidRPr="00255F55">
        <w:rPr>
          <w:rFonts w:ascii="Times New Roman" w:hAnsi="Times New Roman" w:cs="Times New Roman"/>
          <w:sz w:val="24"/>
          <w:szCs w:val="24"/>
        </w:rPr>
        <w:t xml:space="preserve"> </w:t>
      </w:r>
      <w:r w:rsidR="00E828AF" w:rsidRPr="00255F55">
        <w:rPr>
          <w:rFonts w:ascii="Times New Roman" w:hAnsi="Times New Roman" w:cs="Times New Roman"/>
          <w:sz w:val="24"/>
          <w:szCs w:val="24"/>
        </w:rPr>
        <w:t>carbon</w:t>
      </w:r>
      <w:r w:rsidRPr="00255F55">
        <w:rPr>
          <w:rFonts w:ascii="Times New Roman" w:hAnsi="Times New Roman" w:cs="Times New Roman"/>
          <w:sz w:val="24"/>
          <w:szCs w:val="24"/>
        </w:rPr>
        <w:t xml:space="preserve"> nanomaterial with excellent mechanical properties is graphene</w:t>
      </w:r>
      <w:r w:rsidR="00F903F2" w:rsidRPr="00255F55">
        <w:rPr>
          <w:rFonts w:ascii="Times New Roman" w:hAnsi="Times New Roman" w:cs="Times New Roman"/>
          <w:sz w:val="24"/>
          <w:szCs w:val="24"/>
        </w:rPr>
        <w:t>.</w:t>
      </w:r>
      <w:r w:rsidR="003979D3" w:rsidRPr="00255F55">
        <w:rPr>
          <w:rFonts w:ascii="Times New Roman" w:hAnsi="Times New Roman" w:cs="Times New Roman"/>
          <w:sz w:val="24"/>
          <w:szCs w:val="24"/>
        </w:rPr>
        <w:t xml:space="preserve"> </w:t>
      </w:r>
      <w:r w:rsidR="00F903F2" w:rsidRPr="00255F55">
        <w:rPr>
          <w:rFonts w:ascii="Times New Roman" w:hAnsi="Times New Roman" w:cs="Times New Roman"/>
          <w:sz w:val="24"/>
          <w:szCs w:val="24"/>
        </w:rPr>
        <w:t>In simple terms, graphene is a single layer of graphite that is a two-dimensional atomic crystal made up of carbon atoms arranged in a hexagonal lattice</w:t>
      </w:r>
      <w:r w:rsidRPr="00255F55">
        <w:rPr>
          <w:rFonts w:ascii="Times New Roman" w:hAnsi="Times New Roman" w:cs="Times New Roman"/>
          <w:sz w:val="24"/>
          <w:szCs w:val="24"/>
        </w:rPr>
        <w:t xml:space="preserve">. Graphene oxide (GO) is the product of </w:t>
      </w:r>
      <w:r w:rsidR="00603139" w:rsidRPr="00255F55">
        <w:rPr>
          <w:rFonts w:ascii="Times New Roman" w:hAnsi="Times New Roman" w:cs="Times New Roman"/>
          <w:sz w:val="24"/>
          <w:szCs w:val="24"/>
        </w:rPr>
        <w:t xml:space="preserve">the </w:t>
      </w:r>
      <w:r w:rsidR="00476598" w:rsidRPr="00255F55">
        <w:rPr>
          <w:rFonts w:ascii="Times New Roman" w:hAnsi="Times New Roman" w:cs="Times New Roman"/>
          <w:sz w:val="24"/>
          <w:szCs w:val="24"/>
        </w:rPr>
        <w:t xml:space="preserve">strong oxidation of </w:t>
      </w:r>
      <w:r w:rsidRPr="00255F55">
        <w:rPr>
          <w:rFonts w:ascii="Times New Roman" w:hAnsi="Times New Roman" w:cs="Times New Roman"/>
          <w:sz w:val="24"/>
          <w:szCs w:val="24"/>
        </w:rPr>
        <w:t>graphite through Hummer’s method</w:t>
      </w:r>
      <w:r w:rsidR="00C1204F" w:rsidRPr="00255F55">
        <w:rPr>
          <w:rFonts w:ascii="Times New Roman" w:hAnsi="Times New Roman" w:cs="Times New Roman"/>
          <w:sz w:val="24"/>
          <w:szCs w:val="24"/>
          <w:vertAlign w:val="superscript"/>
        </w:rPr>
        <w:t>3</w:t>
      </w:r>
      <w:r w:rsidRPr="00255F55">
        <w:rPr>
          <w:rFonts w:ascii="Times New Roman" w:hAnsi="Times New Roman" w:cs="Times New Roman"/>
          <w:sz w:val="24"/>
          <w:szCs w:val="24"/>
        </w:rPr>
        <w:t xml:space="preserve"> and it is made of a layer of graphene with epoxy and hydroxyl groups attached on </w:t>
      </w:r>
      <w:r w:rsidR="00476598" w:rsidRPr="00255F55">
        <w:rPr>
          <w:rFonts w:ascii="Times New Roman" w:hAnsi="Times New Roman" w:cs="Times New Roman"/>
          <w:sz w:val="24"/>
          <w:szCs w:val="24"/>
        </w:rPr>
        <w:t>its</w:t>
      </w:r>
      <w:r w:rsidR="003979D3" w:rsidRPr="00255F55">
        <w:rPr>
          <w:rFonts w:ascii="Times New Roman" w:hAnsi="Times New Roman" w:cs="Times New Roman"/>
          <w:sz w:val="24"/>
          <w:szCs w:val="24"/>
        </w:rPr>
        <w:t xml:space="preserve"> </w:t>
      </w:r>
      <w:r w:rsidRPr="00255F55">
        <w:rPr>
          <w:rFonts w:ascii="Times New Roman" w:hAnsi="Times New Roman" w:cs="Times New Roman"/>
          <w:sz w:val="24"/>
          <w:szCs w:val="24"/>
        </w:rPr>
        <w:t>surface and carboxy</w:t>
      </w:r>
      <w:r w:rsidR="0057799E" w:rsidRPr="00255F55">
        <w:rPr>
          <w:rFonts w:ascii="Times New Roman" w:hAnsi="Times New Roman" w:cs="Times New Roman"/>
          <w:sz w:val="24"/>
          <w:szCs w:val="24"/>
        </w:rPr>
        <w:t>l</w:t>
      </w:r>
      <w:r w:rsidRPr="00255F55">
        <w:rPr>
          <w:rFonts w:ascii="Times New Roman" w:hAnsi="Times New Roman" w:cs="Times New Roman"/>
          <w:sz w:val="24"/>
          <w:szCs w:val="24"/>
        </w:rPr>
        <w:t xml:space="preserve"> groups attached on the edges</w:t>
      </w:r>
      <w:r w:rsidR="00476598" w:rsidRPr="00255F55">
        <w:rPr>
          <w:rFonts w:ascii="Times New Roman" w:hAnsi="Times New Roman" w:cs="Times New Roman"/>
          <w:sz w:val="24"/>
          <w:szCs w:val="24"/>
        </w:rPr>
        <w:t>.</w:t>
      </w:r>
      <w:r w:rsidRPr="00255F55">
        <w:rPr>
          <w:rFonts w:ascii="Times New Roman" w:hAnsi="Times New Roman" w:cs="Times New Roman"/>
          <w:sz w:val="24"/>
          <w:szCs w:val="24"/>
        </w:rPr>
        <w:t xml:space="preserve"> </w:t>
      </w:r>
      <w:r w:rsidR="00476598" w:rsidRPr="00255F55">
        <w:rPr>
          <w:rFonts w:ascii="Times New Roman" w:hAnsi="Times New Roman" w:cs="Times New Roman"/>
          <w:sz w:val="24"/>
          <w:szCs w:val="24"/>
        </w:rPr>
        <w:t>T</w:t>
      </w:r>
      <w:r w:rsidRPr="00255F55">
        <w:rPr>
          <w:rFonts w:ascii="Times New Roman" w:hAnsi="Times New Roman" w:cs="Times New Roman"/>
          <w:sz w:val="24"/>
          <w:szCs w:val="24"/>
        </w:rPr>
        <w:t>hese moieties make GO polar</w:t>
      </w:r>
      <w:r w:rsidR="00476598" w:rsidRPr="00255F55">
        <w:rPr>
          <w:rFonts w:ascii="Times New Roman" w:hAnsi="Times New Roman" w:cs="Times New Roman"/>
          <w:sz w:val="24"/>
          <w:szCs w:val="24"/>
        </w:rPr>
        <w:t xml:space="preserve"> and dispersible in water</w:t>
      </w:r>
      <w:r w:rsidR="0043304A" w:rsidRPr="00255F55">
        <w:rPr>
          <w:rFonts w:ascii="Times New Roman" w:hAnsi="Times New Roman" w:cs="Times New Roman"/>
          <w:sz w:val="24"/>
          <w:szCs w:val="24"/>
        </w:rPr>
        <w:t>.</w:t>
      </w:r>
      <w:r w:rsidRPr="00255F55">
        <w:rPr>
          <w:rFonts w:ascii="Times New Roman" w:hAnsi="Times New Roman" w:cs="Times New Roman"/>
          <w:sz w:val="24"/>
          <w:szCs w:val="24"/>
        </w:rPr>
        <w:t xml:space="preserve"> The patent WO2013096990 A1, published in 2013 by the Monash University</w:t>
      </w:r>
      <w:r w:rsidR="00C1204F" w:rsidRPr="00255F55">
        <w:rPr>
          <w:rFonts w:ascii="Times New Roman" w:hAnsi="Times New Roman" w:cs="Times New Roman"/>
          <w:sz w:val="24"/>
          <w:szCs w:val="24"/>
          <w:vertAlign w:val="superscript"/>
        </w:rPr>
        <w:t>4</w:t>
      </w:r>
      <w:r w:rsidR="00476598" w:rsidRPr="00255F55">
        <w:rPr>
          <w:rFonts w:ascii="Times New Roman" w:hAnsi="Times New Roman" w:cs="Times New Roman"/>
          <w:sz w:val="24"/>
          <w:szCs w:val="24"/>
        </w:rPr>
        <w:t xml:space="preserve"> is related to</w:t>
      </w:r>
      <w:r w:rsidR="003979D3"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the addition of GO in cement mortar. </w:t>
      </w:r>
      <w:r w:rsidR="003A072F" w:rsidRPr="00255F55">
        <w:rPr>
          <w:rFonts w:ascii="Times New Roman" w:hAnsi="Times New Roman" w:cs="Times New Roman"/>
          <w:sz w:val="24"/>
          <w:szCs w:val="24"/>
        </w:rPr>
        <w:t xml:space="preserve">The patent claims that </w:t>
      </w:r>
      <w:r w:rsidRPr="00255F55">
        <w:rPr>
          <w:rFonts w:ascii="Times New Roman" w:hAnsi="Times New Roman" w:cs="Times New Roman"/>
          <w:sz w:val="24"/>
          <w:szCs w:val="24"/>
        </w:rPr>
        <w:t xml:space="preserve">small amounts of GO </w:t>
      </w:r>
      <w:r w:rsidR="00D11184" w:rsidRPr="00255F55">
        <w:rPr>
          <w:rFonts w:ascii="Times New Roman" w:hAnsi="Times New Roman" w:cs="Times New Roman"/>
          <w:sz w:val="24"/>
          <w:szCs w:val="24"/>
        </w:rPr>
        <w:t xml:space="preserve">are able to produce remarkable </w:t>
      </w:r>
      <w:r w:rsidRPr="00255F55">
        <w:rPr>
          <w:rFonts w:ascii="Times New Roman" w:hAnsi="Times New Roman" w:cs="Times New Roman"/>
          <w:sz w:val="24"/>
          <w:szCs w:val="24"/>
        </w:rPr>
        <w:t>improvement of mechanical properties</w:t>
      </w:r>
      <w:r w:rsidR="00D11184" w:rsidRPr="00255F55">
        <w:rPr>
          <w:rFonts w:ascii="Times New Roman" w:hAnsi="Times New Roman" w:cs="Times New Roman"/>
          <w:sz w:val="24"/>
          <w:szCs w:val="24"/>
        </w:rPr>
        <w:t xml:space="preserve"> of the composite.</w:t>
      </w:r>
      <w:r w:rsidR="003979D3" w:rsidRPr="00255F55">
        <w:rPr>
          <w:rFonts w:ascii="Times New Roman" w:hAnsi="Times New Roman" w:cs="Times New Roman"/>
          <w:sz w:val="24"/>
          <w:szCs w:val="24"/>
        </w:rPr>
        <w:t xml:space="preserve"> </w:t>
      </w:r>
      <w:r w:rsidRPr="00255F55">
        <w:rPr>
          <w:rFonts w:ascii="Times New Roman" w:hAnsi="Times New Roman" w:cs="Times New Roman"/>
          <w:sz w:val="24"/>
          <w:szCs w:val="24"/>
        </w:rPr>
        <w:t>Lv et al.</w:t>
      </w:r>
      <w:r w:rsidR="00C1204F" w:rsidRPr="00255F55">
        <w:rPr>
          <w:rFonts w:ascii="Times New Roman" w:hAnsi="Times New Roman" w:cs="Times New Roman"/>
          <w:sz w:val="24"/>
          <w:szCs w:val="24"/>
          <w:vertAlign w:val="superscript"/>
        </w:rPr>
        <w:t>5, 6</w:t>
      </w:r>
      <w:r w:rsidRPr="00255F55">
        <w:rPr>
          <w:rFonts w:ascii="Times New Roman" w:hAnsi="Times New Roman" w:cs="Times New Roman"/>
          <w:sz w:val="24"/>
          <w:szCs w:val="24"/>
        </w:rPr>
        <w:t xml:space="preserve"> found </w:t>
      </w:r>
      <w:r w:rsidR="00D11184" w:rsidRPr="00255F55">
        <w:rPr>
          <w:rFonts w:ascii="Times New Roman" w:hAnsi="Times New Roman" w:cs="Times New Roman"/>
          <w:sz w:val="24"/>
          <w:szCs w:val="24"/>
        </w:rPr>
        <w:t xml:space="preserve">a </w:t>
      </w:r>
      <w:r w:rsidRPr="00255F55">
        <w:rPr>
          <w:rFonts w:ascii="Times New Roman" w:hAnsi="Times New Roman" w:cs="Times New Roman"/>
          <w:sz w:val="24"/>
          <w:szCs w:val="24"/>
        </w:rPr>
        <w:t>compressive</w:t>
      </w:r>
      <w:r w:rsidR="00084203" w:rsidRPr="00255F55">
        <w:rPr>
          <w:rFonts w:ascii="Times New Roman" w:hAnsi="Times New Roman" w:cs="Times New Roman"/>
          <w:sz w:val="24"/>
          <w:szCs w:val="24"/>
        </w:rPr>
        <w:t>/</w:t>
      </w:r>
      <w:r w:rsidR="00D11184" w:rsidRPr="00255F55">
        <w:rPr>
          <w:rFonts w:ascii="Times New Roman" w:hAnsi="Times New Roman" w:cs="Times New Roman"/>
          <w:sz w:val="24"/>
          <w:szCs w:val="24"/>
        </w:rPr>
        <w:t xml:space="preserve">flexural </w:t>
      </w:r>
      <w:r w:rsidR="00127D6B" w:rsidRPr="00255F55">
        <w:rPr>
          <w:rFonts w:ascii="Times New Roman" w:hAnsi="Times New Roman" w:cs="Times New Roman"/>
          <w:sz w:val="24"/>
          <w:szCs w:val="24"/>
        </w:rPr>
        <w:t>st</w:t>
      </w:r>
      <w:r w:rsidR="00D11184" w:rsidRPr="00255F55">
        <w:rPr>
          <w:rFonts w:ascii="Times New Roman" w:hAnsi="Times New Roman" w:cs="Times New Roman"/>
          <w:sz w:val="24"/>
          <w:szCs w:val="24"/>
        </w:rPr>
        <w:t xml:space="preserve">rength increase of more than </w:t>
      </w:r>
      <w:r w:rsidR="00F02210" w:rsidRPr="00255F55">
        <w:rPr>
          <w:rFonts w:ascii="Times New Roman" w:hAnsi="Times New Roman" w:cs="Times New Roman"/>
          <w:sz w:val="24"/>
          <w:szCs w:val="24"/>
        </w:rPr>
        <w:t>45</w:t>
      </w:r>
      <w:r w:rsidR="00084203" w:rsidRPr="00255F55">
        <w:rPr>
          <w:rFonts w:ascii="Times New Roman" w:hAnsi="Times New Roman" w:cs="Times New Roman"/>
          <w:sz w:val="24"/>
          <w:szCs w:val="24"/>
        </w:rPr>
        <w:t>/60</w:t>
      </w:r>
      <w:r w:rsidRPr="00255F55">
        <w:rPr>
          <w:rFonts w:ascii="Times New Roman" w:hAnsi="Times New Roman" w:cs="Times New Roman"/>
          <w:sz w:val="24"/>
          <w:szCs w:val="24"/>
        </w:rPr>
        <w:t>%</w:t>
      </w:r>
      <w:r w:rsidR="00F02210" w:rsidRPr="00255F55">
        <w:rPr>
          <w:rFonts w:ascii="Times New Roman" w:hAnsi="Times New Roman" w:cs="Times New Roman"/>
          <w:sz w:val="24"/>
          <w:szCs w:val="24"/>
        </w:rPr>
        <w:t xml:space="preserve"> respectively</w:t>
      </w:r>
      <w:r w:rsidRPr="00255F55">
        <w:rPr>
          <w:rFonts w:ascii="Times New Roman" w:hAnsi="Times New Roman" w:cs="Times New Roman"/>
          <w:sz w:val="24"/>
          <w:szCs w:val="24"/>
        </w:rPr>
        <w:t xml:space="preserve"> at 28 days with the addition of </w:t>
      </w:r>
      <w:r w:rsidR="00084203" w:rsidRPr="00255F55">
        <w:rPr>
          <w:rFonts w:ascii="Times New Roman" w:hAnsi="Times New Roman" w:cs="Times New Roman"/>
          <w:sz w:val="24"/>
          <w:szCs w:val="24"/>
        </w:rPr>
        <w:t xml:space="preserve">0.03% </w:t>
      </w:r>
      <w:r w:rsidRPr="00255F55">
        <w:rPr>
          <w:rFonts w:ascii="Times New Roman" w:hAnsi="Times New Roman" w:cs="Times New Roman"/>
          <w:sz w:val="24"/>
          <w:szCs w:val="24"/>
        </w:rPr>
        <w:t xml:space="preserve">GO </w:t>
      </w:r>
      <w:r w:rsidR="00D11184" w:rsidRPr="00255F55">
        <w:rPr>
          <w:rFonts w:ascii="Times New Roman" w:hAnsi="Times New Roman" w:cs="Times New Roman"/>
          <w:sz w:val="24"/>
          <w:szCs w:val="24"/>
        </w:rPr>
        <w:t>bwc</w:t>
      </w:r>
      <w:r w:rsidRPr="00255F55">
        <w:rPr>
          <w:rFonts w:ascii="Times New Roman" w:hAnsi="Times New Roman" w:cs="Times New Roman"/>
          <w:sz w:val="24"/>
          <w:szCs w:val="24"/>
        </w:rPr>
        <w:t>. Th</w:t>
      </w:r>
      <w:r w:rsidR="00EB5340" w:rsidRPr="00255F55">
        <w:rPr>
          <w:rFonts w:ascii="Times New Roman" w:hAnsi="Times New Roman" w:cs="Times New Roman"/>
          <w:sz w:val="24"/>
          <w:szCs w:val="24"/>
        </w:rPr>
        <w:t>e authors</w:t>
      </w:r>
      <w:r w:rsidRPr="00255F55">
        <w:rPr>
          <w:rFonts w:ascii="Times New Roman" w:hAnsi="Times New Roman" w:cs="Times New Roman"/>
          <w:sz w:val="24"/>
          <w:szCs w:val="24"/>
        </w:rPr>
        <w:t xml:space="preserve"> related these results to the </w:t>
      </w:r>
      <w:r w:rsidR="00127D6B" w:rsidRPr="00255F55">
        <w:rPr>
          <w:rFonts w:ascii="Times New Roman" w:hAnsi="Times New Roman" w:cs="Times New Roman"/>
          <w:sz w:val="24"/>
          <w:szCs w:val="24"/>
        </w:rPr>
        <w:t xml:space="preserve">effect of </w:t>
      </w:r>
      <w:r w:rsidR="003A072F" w:rsidRPr="00255F55">
        <w:rPr>
          <w:rFonts w:ascii="Times New Roman" w:hAnsi="Times New Roman" w:cs="Times New Roman"/>
          <w:sz w:val="24"/>
          <w:szCs w:val="24"/>
        </w:rPr>
        <w:t xml:space="preserve">GO </w:t>
      </w:r>
      <w:r w:rsidR="00127D6B" w:rsidRPr="00255F55">
        <w:rPr>
          <w:rFonts w:ascii="Times New Roman" w:hAnsi="Times New Roman" w:cs="Times New Roman"/>
          <w:sz w:val="24"/>
          <w:szCs w:val="24"/>
        </w:rPr>
        <w:t>on the microstructure of the cementitious matrix</w:t>
      </w:r>
      <w:r w:rsidRPr="00255F55">
        <w:rPr>
          <w:rFonts w:ascii="Times New Roman" w:hAnsi="Times New Roman" w:cs="Times New Roman"/>
          <w:sz w:val="24"/>
          <w:szCs w:val="24"/>
        </w:rPr>
        <w:t xml:space="preserve">, </w:t>
      </w:r>
      <w:r w:rsidR="00127D6B" w:rsidRPr="00255F55">
        <w:rPr>
          <w:rFonts w:ascii="Times New Roman" w:hAnsi="Times New Roman" w:cs="Times New Roman"/>
          <w:sz w:val="24"/>
          <w:szCs w:val="24"/>
        </w:rPr>
        <w:t xml:space="preserve">which </w:t>
      </w:r>
      <w:r w:rsidR="004D3304" w:rsidRPr="00255F55">
        <w:rPr>
          <w:rFonts w:ascii="Times New Roman" w:hAnsi="Times New Roman" w:cs="Times New Roman"/>
          <w:sz w:val="24"/>
          <w:szCs w:val="24"/>
        </w:rPr>
        <w:t xml:space="preserve">appeared </w:t>
      </w:r>
      <w:r w:rsidRPr="00255F55">
        <w:rPr>
          <w:rFonts w:ascii="Times New Roman" w:hAnsi="Times New Roman" w:cs="Times New Roman"/>
          <w:sz w:val="24"/>
          <w:szCs w:val="24"/>
        </w:rPr>
        <w:t>denser</w:t>
      </w:r>
      <w:r w:rsidR="00F02210" w:rsidRPr="00255F55">
        <w:rPr>
          <w:rFonts w:ascii="Times New Roman" w:hAnsi="Times New Roman" w:cs="Times New Roman"/>
          <w:sz w:val="24"/>
          <w:szCs w:val="24"/>
        </w:rPr>
        <w:t xml:space="preserve"> and modified</w:t>
      </w:r>
      <w:r w:rsidR="00BF0586" w:rsidRPr="00255F55">
        <w:rPr>
          <w:rFonts w:ascii="Times New Roman" w:hAnsi="Times New Roman" w:cs="Times New Roman"/>
          <w:sz w:val="24"/>
          <w:szCs w:val="24"/>
        </w:rPr>
        <w:t xml:space="preserve"> with</w:t>
      </w:r>
      <w:r w:rsidRPr="00255F55">
        <w:rPr>
          <w:rFonts w:ascii="Times New Roman" w:hAnsi="Times New Roman" w:cs="Times New Roman"/>
          <w:sz w:val="24"/>
          <w:szCs w:val="24"/>
        </w:rPr>
        <w:t xml:space="preserve"> </w:t>
      </w:r>
      <w:r w:rsidR="00E10896" w:rsidRPr="00255F55">
        <w:rPr>
          <w:rFonts w:ascii="Times New Roman" w:hAnsi="Times New Roman" w:cs="Times New Roman"/>
          <w:sz w:val="24"/>
          <w:szCs w:val="24"/>
        </w:rPr>
        <w:t>respect</w:t>
      </w:r>
      <w:r w:rsidR="005F6D9D" w:rsidRPr="00255F55">
        <w:rPr>
          <w:rFonts w:ascii="Times New Roman" w:hAnsi="Times New Roman" w:cs="Times New Roman"/>
          <w:sz w:val="24"/>
          <w:szCs w:val="24"/>
        </w:rPr>
        <w:t xml:space="preserve"> to</w:t>
      </w:r>
      <w:r w:rsidRPr="00255F55">
        <w:rPr>
          <w:rFonts w:ascii="Times New Roman" w:hAnsi="Times New Roman" w:cs="Times New Roman"/>
          <w:sz w:val="24"/>
          <w:szCs w:val="24"/>
        </w:rPr>
        <w:t xml:space="preserve"> the</w:t>
      </w:r>
      <w:r w:rsidR="003979D3" w:rsidRPr="00255F55">
        <w:rPr>
          <w:rFonts w:ascii="Times New Roman" w:hAnsi="Times New Roman" w:cs="Times New Roman"/>
          <w:sz w:val="24"/>
          <w:szCs w:val="24"/>
        </w:rPr>
        <w:t xml:space="preserve"> </w:t>
      </w:r>
      <w:r w:rsidR="00127D6B" w:rsidRPr="00255F55">
        <w:rPr>
          <w:rFonts w:ascii="Times New Roman" w:hAnsi="Times New Roman" w:cs="Times New Roman"/>
          <w:sz w:val="24"/>
          <w:szCs w:val="24"/>
        </w:rPr>
        <w:t>control</w:t>
      </w:r>
      <w:r w:rsidRPr="00255F55">
        <w:rPr>
          <w:rFonts w:ascii="Times New Roman" w:hAnsi="Times New Roman" w:cs="Times New Roman"/>
          <w:sz w:val="24"/>
          <w:szCs w:val="24"/>
        </w:rPr>
        <w:t xml:space="preserve">. </w:t>
      </w:r>
      <w:r w:rsidR="00EB5340" w:rsidRPr="00255F55">
        <w:rPr>
          <w:rFonts w:ascii="Times New Roman" w:hAnsi="Times New Roman" w:cs="Times New Roman"/>
          <w:sz w:val="24"/>
          <w:szCs w:val="24"/>
        </w:rPr>
        <w:t>Moreover, they</w:t>
      </w:r>
      <w:r w:rsidRPr="00255F55">
        <w:rPr>
          <w:rFonts w:ascii="Times New Roman" w:hAnsi="Times New Roman" w:cs="Times New Roman"/>
          <w:sz w:val="24"/>
          <w:szCs w:val="24"/>
        </w:rPr>
        <w:t xml:space="preserve"> </w:t>
      </w:r>
      <w:r w:rsidR="00084203" w:rsidRPr="00255F55">
        <w:rPr>
          <w:rFonts w:ascii="Times New Roman" w:hAnsi="Times New Roman" w:cs="Times New Roman"/>
          <w:sz w:val="24"/>
          <w:szCs w:val="24"/>
        </w:rPr>
        <w:t>suggested</w:t>
      </w:r>
      <w:r w:rsidR="003979D3"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that GO can have a template effect and that GO </w:t>
      </w:r>
      <w:r w:rsidR="005F6D9D" w:rsidRPr="00255F55">
        <w:rPr>
          <w:rFonts w:ascii="Times New Roman" w:hAnsi="Times New Roman" w:cs="Times New Roman"/>
          <w:sz w:val="24"/>
          <w:szCs w:val="24"/>
        </w:rPr>
        <w:t xml:space="preserve">promotes </w:t>
      </w:r>
      <w:r w:rsidR="009A30F4" w:rsidRPr="00255F55">
        <w:rPr>
          <w:rFonts w:ascii="Times New Roman" w:hAnsi="Times New Roman" w:cs="Times New Roman"/>
          <w:sz w:val="24"/>
          <w:szCs w:val="24"/>
        </w:rPr>
        <w:t xml:space="preserve">the </w:t>
      </w:r>
      <w:r w:rsidR="005F6D9D" w:rsidRPr="00255F55">
        <w:rPr>
          <w:rFonts w:ascii="Times New Roman" w:hAnsi="Times New Roman" w:cs="Times New Roman"/>
          <w:sz w:val="24"/>
          <w:szCs w:val="24"/>
          <w:lang w:val="en-US"/>
        </w:rPr>
        <w:t>assembly of flower-like and polyhedral structures from rod</w:t>
      </w:r>
      <w:r w:rsidR="00D045EF" w:rsidRPr="00255F55">
        <w:rPr>
          <w:rFonts w:ascii="Times New Roman" w:hAnsi="Times New Roman" w:cs="Times New Roman"/>
          <w:sz w:val="24"/>
          <w:szCs w:val="24"/>
          <w:lang w:val="en-US"/>
        </w:rPr>
        <w:t>-</w:t>
      </w:r>
      <w:r w:rsidR="005F6D9D" w:rsidRPr="00255F55">
        <w:rPr>
          <w:rFonts w:ascii="Times New Roman" w:hAnsi="Times New Roman" w:cs="Times New Roman"/>
          <w:sz w:val="24"/>
          <w:szCs w:val="24"/>
          <w:lang w:val="en-US"/>
        </w:rPr>
        <w:t xml:space="preserve">like crystals, with the ultimate formation of a </w:t>
      </w:r>
      <w:r w:rsidR="00EB4D56" w:rsidRPr="00255F55">
        <w:rPr>
          <w:rFonts w:ascii="Times New Roman" w:hAnsi="Times New Roman" w:cs="Times New Roman"/>
          <w:sz w:val="24"/>
          <w:szCs w:val="24"/>
          <w:lang w:val="en-US"/>
        </w:rPr>
        <w:t>dense structure</w:t>
      </w:r>
      <w:r w:rsidR="005F6D9D" w:rsidRPr="00255F55">
        <w:rPr>
          <w:rFonts w:ascii="Times New Roman" w:hAnsi="Times New Roman" w:cs="Times New Roman"/>
          <w:sz w:val="24"/>
          <w:szCs w:val="24"/>
          <w:lang w:val="en-US"/>
        </w:rPr>
        <w:t>.</w:t>
      </w:r>
    </w:p>
    <w:p w14:paraId="2F4DE355" w14:textId="31A61FE9" w:rsidR="004918C6" w:rsidRPr="00255F55" w:rsidRDefault="004918C6" w:rsidP="00C84280">
      <w:pPr>
        <w:suppressLineNumbers/>
        <w:autoSpaceDE w:val="0"/>
        <w:autoSpaceDN w:val="0"/>
        <w:adjustRightInd w:val="0"/>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Pan et al.</w:t>
      </w:r>
      <w:r w:rsidR="00C1204F" w:rsidRPr="00255F55">
        <w:rPr>
          <w:rFonts w:ascii="Times New Roman" w:hAnsi="Times New Roman" w:cs="Times New Roman"/>
          <w:sz w:val="24"/>
          <w:szCs w:val="24"/>
          <w:vertAlign w:val="superscript"/>
        </w:rPr>
        <w:t>7</w:t>
      </w:r>
      <w:r w:rsidRPr="00255F55">
        <w:rPr>
          <w:rFonts w:ascii="Times New Roman" w:hAnsi="Times New Roman" w:cs="Times New Roman"/>
          <w:sz w:val="24"/>
          <w:szCs w:val="24"/>
        </w:rPr>
        <w:t xml:space="preserve"> found that the addition of GO increases the compressive</w:t>
      </w:r>
      <w:r w:rsidR="00020848" w:rsidRPr="00255F55">
        <w:rPr>
          <w:rFonts w:ascii="Times New Roman" w:hAnsi="Times New Roman" w:cs="Times New Roman"/>
          <w:sz w:val="24"/>
          <w:szCs w:val="24"/>
        </w:rPr>
        <w:t>/flexural</w:t>
      </w:r>
      <w:r w:rsidRPr="00255F55">
        <w:rPr>
          <w:rFonts w:ascii="Times New Roman" w:hAnsi="Times New Roman" w:cs="Times New Roman"/>
          <w:sz w:val="24"/>
          <w:szCs w:val="24"/>
        </w:rPr>
        <w:t xml:space="preserve"> strength by 15-33</w:t>
      </w:r>
      <w:r w:rsidR="00020848" w:rsidRPr="00255F55">
        <w:rPr>
          <w:rFonts w:ascii="Times New Roman" w:hAnsi="Times New Roman" w:cs="Times New Roman"/>
          <w:sz w:val="24"/>
          <w:szCs w:val="24"/>
        </w:rPr>
        <w:t>/41-59</w:t>
      </w:r>
      <w:r w:rsidRPr="00255F55">
        <w:rPr>
          <w:rFonts w:ascii="Times New Roman" w:hAnsi="Times New Roman" w:cs="Times New Roman"/>
          <w:sz w:val="24"/>
          <w:szCs w:val="24"/>
        </w:rPr>
        <w:t xml:space="preserve">% </w:t>
      </w:r>
      <w:r w:rsidR="00020848" w:rsidRPr="00255F55">
        <w:rPr>
          <w:rFonts w:ascii="Times New Roman" w:hAnsi="Times New Roman" w:cs="Times New Roman"/>
          <w:sz w:val="24"/>
          <w:szCs w:val="24"/>
        </w:rPr>
        <w:t>respectively.</w:t>
      </w:r>
      <w:r w:rsidR="003979D3" w:rsidRPr="00255F55">
        <w:rPr>
          <w:rFonts w:ascii="Times New Roman" w:hAnsi="Times New Roman" w:cs="Times New Roman"/>
          <w:sz w:val="24"/>
          <w:szCs w:val="24"/>
        </w:rPr>
        <w:t xml:space="preserve"> </w:t>
      </w:r>
      <w:r w:rsidRPr="00255F55">
        <w:rPr>
          <w:rFonts w:ascii="Times New Roman" w:hAnsi="Times New Roman" w:cs="Times New Roman"/>
          <w:sz w:val="24"/>
          <w:szCs w:val="24"/>
        </w:rPr>
        <w:t>This is ascribed to two reasons: the high load transfer efficien</w:t>
      </w:r>
      <w:r w:rsidR="00E10896" w:rsidRPr="00255F55">
        <w:rPr>
          <w:rFonts w:ascii="Times New Roman" w:hAnsi="Times New Roman" w:cs="Times New Roman"/>
          <w:sz w:val="24"/>
          <w:szCs w:val="24"/>
        </w:rPr>
        <w:t>cy of the strong covalent bonds</w:t>
      </w:r>
      <w:r w:rsidRPr="00255F55">
        <w:rPr>
          <w:rFonts w:ascii="Times New Roman" w:hAnsi="Times New Roman" w:cs="Times New Roman"/>
          <w:sz w:val="24"/>
          <w:szCs w:val="24"/>
        </w:rPr>
        <w:t xml:space="preserve"> between GO (thanks to its functionalities) and the products of hydration and the capacity of GO sheets to deflect cracks and</w:t>
      </w:r>
      <w:r w:rsidR="003979D3" w:rsidRPr="00255F55">
        <w:rPr>
          <w:rFonts w:ascii="Times New Roman" w:hAnsi="Times New Roman" w:cs="Times New Roman"/>
          <w:sz w:val="24"/>
          <w:szCs w:val="24"/>
        </w:rPr>
        <w:t xml:space="preserve"> </w:t>
      </w:r>
      <w:r w:rsidR="00020848" w:rsidRPr="00255F55">
        <w:rPr>
          <w:rFonts w:ascii="Times New Roman" w:hAnsi="Times New Roman" w:cs="Times New Roman"/>
          <w:sz w:val="24"/>
          <w:szCs w:val="24"/>
        </w:rPr>
        <w:t>change the fracture behaviour.</w:t>
      </w:r>
      <w:r w:rsidRPr="00255F55">
        <w:rPr>
          <w:rFonts w:ascii="Times New Roman" w:hAnsi="Times New Roman" w:cs="Times New Roman"/>
          <w:sz w:val="24"/>
          <w:szCs w:val="24"/>
        </w:rPr>
        <w:t xml:space="preserve"> </w:t>
      </w:r>
      <w:r w:rsidR="00EB5340" w:rsidRPr="00255F55">
        <w:rPr>
          <w:rFonts w:ascii="Times New Roman" w:hAnsi="Times New Roman" w:cs="Times New Roman"/>
          <w:sz w:val="24"/>
          <w:szCs w:val="24"/>
        </w:rPr>
        <w:t>It was</w:t>
      </w:r>
      <w:r w:rsidRPr="00255F55">
        <w:rPr>
          <w:rFonts w:ascii="Times New Roman" w:hAnsi="Times New Roman" w:cs="Times New Roman"/>
          <w:sz w:val="24"/>
          <w:szCs w:val="24"/>
        </w:rPr>
        <w:t xml:space="preserve"> found </w:t>
      </w:r>
      <w:r w:rsidR="00EB5340" w:rsidRPr="00255F55">
        <w:rPr>
          <w:rFonts w:ascii="Times New Roman" w:hAnsi="Times New Roman" w:cs="Times New Roman"/>
          <w:sz w:val="24"/>
          <w:szCs w:val="24"/>
        </w:rPr>
        <w:t xml:space="preserve">that the addition of GO </w:t>
      </w:r>
      <w:r w:rsidR="00020848" w:rsidRPr="00255F55">
        <w:rPr>
          <w:rFonts w:ascii="Times New Roman" w:hAnsi="Times New Roman" w:cs="Times New Roman"/>
          <w:sz w:val="24"/>
          <w:szCs w:val="24"/>
        </w:rPr>
        <w:t xml:space="preserve">produced an increase of </w:t>
      </w:r>
      <w:r w:rsidRPr="00255F55">
        <w:rPr>
          <w:rFonts w:ascii="Times New Roman" w:hAnsi="Times New Roman" w:cs="Times New Roman"/>
          <w:sz w:val="24"/>
          <w:szCs w:val="24"/>
        </w:rPr>
        <w:t xml:space="preserve">the </w:t>
      </w:r>
      <w:r w:rsidR="0006736E" w:rsidRPr="00255F55">
        <w:rPr>
          <w:rFonts w:ascii="Times New Roman" w:hAnsi="Times New Roman" w:cs="Times New Roman"/>
          <w:sz w:val="24"/>
          <w:szCs w:val="24"/>
        </w:rPr>
        <w:t xml:space="preserve">amount of </w:t>
      </w:r>
      <w:r w:rsidRPr="00255F55">
        <w:rPr>
          <w:rFonts w:ascii="Times New Roman" w:hAnsi="Times New Roman" w:cs="Times New Roman"/>
          <w:sz w:val="24"/>
          <w:szCs w:val="24"/>
        </w:rPr>
        <w:t>small and medium pores (1-45</w:t>
      </w:r>
      <w:r w:rsidR="00C363AC" w:rsidRPr="00255F55">
        <w:rPr>
          <w:rFonts w:ascii="Times New Roman" w:hAnsi="Times New Roman" w:cs="Times New Roman"/>
          <w:sz w:val="24"/>
          <w:szCs w:val="24"/>
        </w:rPr>
        <w:t xml:space="preserve"> </w:t>
      </w:r>
      <w:r w:rsidRPr="00255F55">
        <w:rPr>
          <w:rFonts w:ascii="Times New Roman" w:hAnsi="Times New Roman" w:cs="Times New Roman"/>
          <w:sz w:val="24"/>
          <w:szCs w:val="24"/>
        </w:rPr>
        <w:t>nm</w:t>
      </w:r>
      <w:r w:rsidR="009E24F1" w:rsidRPr="00255F55">
        <w:rPr>
          <w:rFonts w:ascii="Times New Roman" w:hAnsi="Times New Roman" w:cs="Times New Roman"/>
          <w:sz w:val="24"/>
          <w:szCs w:val="24"/>
        </w:rPr>
        <w:t>/3,937e-8-1,7717e-6</w:t>
      </w:r>
      <w:r w:rsidR="00C363AC" w:rsidRPr="00255F55">
        <w:rPr>
          <w:rFonts w:ascii="Times New Roman" w:hAnsi="Times New Roman" w:cs="Times New Roman"/>
          <w:sz w:val="24"/>
          <w:szCs w:val="24"/>
        </w:rPr>
        <w:t xml:space="preserve"> </w:t>
      </w:r>
      <w:r w:rsidR="009E24F1" w:rsidRPr="00255F55">
        <w:rPr>
          <w:rFonts w:ascii="Times New Roman" w:hAnsi="Times New Roman" w:cs="Times New Roman"/>
          <w:sz w:val="24"/>
          <w:szCs w:val="24"/>
        </w:rPr>
        <w:t>in</w:t>
      </w:r>
      <w:r w:rsidRPr="00255F55">
        <w:rPr>
          <w:rFonts w:ascii="Times New Roman" w:hAnsi="Times New Roman" w:cs="Times New Roman"/>
          <w:sz w:val="24"/>
          <w:szCs w:val="24"/>
        </w:rPr>
        <w:t xml:space="preserve">) </w:t>
      </w:r>
      <w:r w:rsidR="00EB5340" w:rsidRPr="00255F55">
        <w:rPr>
          <w:rFonts w:ascii="Times New Roman" w:hAnsi="Times New Roman" w:cs="Times New Roman"/>
          <w:sz w:val="24"/>
          <w:szCs w:val="24"/>
        </w:rPr>
        <w:t xml:space="preserve">with </w:t>
      </w:r>
      <w:r w:rsidR="00603139" w:rsidRPr="00255F55">
        <w:rPr>
          <w:rFonts w:ascii="Times New Roman" w:hAnsi="Times New Roman" w:cs="Times New Roman"/>
          <w:sz w:val="24"/>
          <w:szCs w:val="24"/>
        </w:rPr>
        <w:t xml:space="preserve">the </w:t>
      </w:r>
      <w:r w:rsidRPr="00255F55">
        <w:rPr>
          <w:rFonts w:ascii="Times New Roman" w:hAnsi="Times New Roman" w:cs="Times New Roman"/>
          <w:sz w:val="24"/>
          <w:szCs w:val="24"/>
        </w:rPr>
        <w:t>surface area</w:t>
      </w:r>
      <w:r w:rsidR="0006736E" w:rsidRPr="00255F55">
        <w:rPr>
          <w:rFonts w:ascii="Times New Roman" w:hAnsi="Times New Roman" w:cs="Times New Roman"/>
          <w:sz w:val="24"/>
          <w:szCs w:val="24"/>
        </w:rPr>
        <w:t xml:space="preserve"> </w:t>
      </w:r>
      <w:r w:rsidR="00020848" w:rsidRPr="00255F55">
        <w:rPr>
          <w:rFonts w:ascii="Times New Roman" w:hAnsi="Times New Roman" w:cs="Times New Roman"/>
          <w:sz w:val="24"/>
          <w:szCs w:val="24"/>
        </w:rPr>
        <w:t xml:space="preserve">rising </w:t>
      </w:r>
      <w:r w:rsidRPr="00255F55">
        <w:rPr>
          <w:rFonts w:ascii="Times New Roman" w:hAnsi="Times New Roman" w:cs="Times New Roman"/>
          <w:sz w:val="24"/>
          <w:szCs w:val="24"/>
        </w:rPr>
        <w:t>from 27.3</w:t>
      </w:r>
      <w:r w:rsidR="00C363AC" w:rsidRPr="00255F55">
        <w:rPr>
          <w:rFonts w:ascii="Times New Roman" w:hAnsi="Times New Roman" w:cs="Times New Roman"/>
          <w:sz w:val="24"/>
          <w:szCs w:val="24"/>
        </w:rPr>
        <w:t xml:space="preserve"> </w:t>
      </w:r>
      <w:r w:rsidRPr="00255F55">
        <w:rPr>
          <w:rFonts w:ascii="Times New Roman" w:hAnsi="Times New Roman" w:cs="Times New Roman"/>
          <w:sz w:val="24"/>
          <w:szCs w:val="24"/>
        </w:rPr>
        <w:t>m</w:t>
      </w:r>
      <w:r w:rsidRPr="00255F55">
        <w:rPr>
          <w:rFonts w:ascii="Times New Roman" w:hAnsi="Times New Roman" w:cs="Times New Roman"/>
          <w:sz w:val="24"/>
          <w:szCs w:val="24"/>
          <w:vertAlign w:val="superscript"/>
        </w:rPr>
        <w:t>2</w:t>
      </w:r>
      <w:r w:rsidRPr="00255F55">
        <w:rPr>
          <w:rFonts w:ascii="Times New Roman" w:hAnsi="Times New Roman" w:cs="Times New Roman"/>
          <w:sz w:val="24"/>
          <w:szCs w:val="24"/>
        </w:rPr>
        <w:t xml:space="preserve">/g </w:t>
      </w:r>
      <w:r w:rsidR="00B275D8" w:rsidRPr="00255F55">
        <w:rPr>
          <w:rFonts w:ascii="Times New Roman" w:hAnsi="Times New Roman" w:cs="Times New Roman"/>
          <w:sz w:val="24"/>
          <w:szCs w:val="24"/>
        </w:rPr>
        <w:t>(</w:t>
      </w:r>
      <w:r w:rsidR="000E541B" w:rsidRPr="00255F55">
        <w:rPr>
          <w:rFonts w:ascii="Times New Roman" w:hAnsi="Times New Roman" w:cs="Times New Roman"/>
          <w:sz w:val="24"/>
          <w:szCs w:val="24"/>
        </w:rPr>
        <w:t>8330.6</w:t>
      </w:r>
      <w:r w:rsidR="00C363AC" w:rsidRPr="00255F55">
        <w:rPr>
          <w:rFonts w:ascii="Times New Roman" w:hAnsi="Times New Roman" w:cs="Times New Roman"/>
          <w:sz w:val="24"/>
          <w:szCs w:val="24"/>
        </w:rPr>
        <w:t xml:space="preserve"> </w:t>
      </w:r>
      <w:r w:rsidR="00B275D8" w:rsidRPr="00255F55">
        <w:rPr>
          <w:rFonts w:ascii="Times New Roman" w:hAnsi="Times New Roman" w:cs="Times New Roman"/>
          <w:sz w:val="24"/>
          <w:szCs w:val="24"/>
        </w:rPr>
        <w:t>ft</w:t>
      </w:r>
      <w:r w:rsidR="00B275D8" w:rsidRPr="00255F55">
        <w:rPr>
          <w:rFonts w:ascii="Times New Roman" w:hAnsi="Times New Roman" w:cs="Times New Roman"/>
          <w:sz w:val="24"/>
          <w:szCs w:val="24"/>
          <w:vertAlign w:val="superscript"/>
        </w:rPr>
        <w:t>2</w:t>
      </w:r>
      <w:r w:rsidR="000E541B" w:rsidRPr="00255F55">
        <w:rPr>
          <w:rFonts w:ascii="Times New Roman" w:hAnsi="Times New Roman" w:cs="Times New Roman"/>
          <w:sz w:val="24"/>
          <w:szCs w:val="24"/>
        </w:rPr>
        <w:t>/oz</w:t>
      </w:r>
      <w:r w:rsidR="00B275D8" w:rsidRPr="00255F55">
        <w:rPr>
          <w:rFonts w:ascii="Times New Roman" w:hAnsi="Times New Roman" w:cs="Times New Roman"/>
          <w:sz w:val="24"/>
          <w:szCs w:val="24"/>
        </w:rPr>
        <w:t xml:space="preserve">) </w:t>
      </w:r>
      <w:r w:rsidRPr="00255F55">
        <w:rPr>
          <w:rFonts w:ascii="Times New Roman" w:hAnsi="Times New Roman" w:cs="Times New Roman"/>
          <w:sz w:val="24"/>
          <w:szCs w:val="24"/>
        </w:rPr>
        <w:t>to 64.9</w:t>
      </w:r>
      <w:r w:rsidR="00C363AC" w:rsidRPr="00255F55">
        <w:rPr>
          <w:rFonts w:ascii="Times New Roman" w:hAnsi="Times New Roman" w:cs="Times New Roman"/>
          <w:sz w:val="24"/>
          <w:szCs w:val="24"/>
        </w:rPr>
        <w:t xml:space="preserve"> </w:t>
      </w:r>
      <w:r w:rsidRPr="00255F55">
        <w:rPr>
          <w:rFonts w:ascii="Times New Roman" w:hAnsi="Times New Roman" w:cs="Times New Roman"/>
          <w:sz w:val="24"/>
          <w:szCs w:val="24"/>
        </w:rPr>
        <w:t>m</w:t>
      </w:r>
      <w:r w:rsidRPr="00255F55">
        <w:rPr>
          <w:rFonts w:ascii="Times New Roman" w:hAnsi="Times New Roman" w:cs="Times New Roman"/>
          <w:sz w:val="24"/>
          <w:szCs w:val="24"/>
          <w:vertAlign w:val="superscript"/>
        </w:rPr>
        <w:t>2</w:t>
      </w:r>
      <w:r w:rsidRPr="00255F55">
        <w:rPr>
          <w:rFonts w:ascii="Times New Roman" w:hAnsi="Times New Roman" w:cs="Times New Roman"/>
          <w:sz w:val="24"/>
          <w:szCs w:val="24"/>
        </w:rPr>
        <w:t>/g</w:t>
      </w:r>
      <w:r w:rsidR="0036137A" w:rsidRPr="00255F55">
        <w:rPr>
          <w:rFonts w:ascii="Times New Roman" w:hAnsi="Times New Roman" w:cs="Times New Roman"/>
          <w:sz w:val="24"/>
          <w:szCs w:val="24"/>
        </w:rPr>
        <w:t xml:space="preserve"> (</w:t>
      </w:r>
      <w:r w:rsidR="000E541B" w:rsidRPr="00255F55">
        <w:rPr>
          <w:rFonts w:ascii="Times New Roman" w:hAnsi="Times New Roman" w:cs="Times New Roman"/>
          <w:sz w:val="24"/>
          <w:szCs w:val="24"/>
        </w:rPr>
        <w:t xml:space="preserve">19804.4 </w:t>
      </w:r>
      <w:r w:rsidR="00B275D8" w:rsidRPr="00255F55">
        <w:rPr>
          <w:rFonts w:ascii="Times New Roman" w:hAnsi="Times New Roman" w:cs="Times New Roman"/>
          <w:sz w:val="24"/>
          <w:szCs w:val="24"/>
        </w:rPr>
        <w:t>ft</w:t>
      </w:r>
      <w:r w:rsidR="00B275D8" w:rsidRPr="00255F55">
        <w:rPr>
          <w:rFonts w:ascii="Times New Roman" w:hAnsi="Times New Roman" w:cs="Times New Roman"/>
          <w:sz w:val="24"/>
          <w:szCs w:val="24"/>
          <w:vertAlign w:val="superscript"/>
        </w:rPr>
        <w:t>2</w:t>
      </w:r>
      <w:r w:rsidR="00B275D8" w:rsidRPr="00255F55">
        <w:rPr>
          <w:rFonts w:ascii="Times New Roman" w:hAnsi="Times New Roman" w:cs="Times New Roman"/>
          <w:sz w:val="24"/>
          <w:szCs w:val="24"/>
        </w:rPr>
        <w:t>/</w:t>
      </w:r>
      <w:r w:rsidR="000E541B" w:rsidRPr="00255F55">
        <w:rPr>
          <w:rFonts w:ascii="Times New Roman" w:hAnsi="Times New Roman" w:cs="Times New Roman"/>
          <w:sz w:val="24"/>
          <w:szCs w:val="24"/>
        </w:rPr>
        <w:t>oz</w:t>
      </w:r>
      <w:r w:rsidR="00B275D8" w:rsidRPr="00255F55">
        <w:rPr>
          <w:rFonts w:ascii="Times New Roman" w:hAnsi="Times New Roman" w:cs="Times New Roman"/>
          <w:sz w:val="24"/>
          <w:szCs w:val="24"/>
        </w:rPr>
        <w:t>)</w:t>
      </w:r>
      <w:r w:rsidRPr="00255F55">
        <w:rPr>
          <w:rFonts w:ascii="Times New Roman" w:hAnsi="Times New Roman" w:cs="Times New Roman"/>
          <w:sz w:val="24"/>
          <w:szCs w:val="24"/>
        </w:rPr>
        <w:t xml:space="preserve">. </w:t>
      </w:r>
      <w:r w:rsidR="00EB5340" w:rsidRPr="00255F55">
        <w:rPr>
          <w:rFonts w:ascii="Times New Roman" w:hAnsi="Times New Roman" w:cs="Times New Roman"/>
          <w:sz w:val="24"/>
          <w:szCs w:val="24"/>
        </w:rPr>
        <w:t xml:space="preserve">The </w:t>
      </w:r>
      <w:r w:rsidR="00603139" w:rsidRPr="00255F55">
        <w:rPr>
          <w:rFonts w:ascii="Times New Roman" w:hAnsi="Times New Roman" w:cs="Times New Roman"/>
          <w:sz w:val="24"/>
          <w:szCs w:val="24"/>
        </w:rPr>
        <w:t xml:space="preserve">reasons </w:t>
      </w:r>
      <w:r w:rsidR="00EB4D56" w:rsidRPr="00255F55">
        <w:rPr>
          <w:rFonts w:ascii="Times New Roman" w:hAnsi="Times New Roman" w:cs="Times New Roman"/>
          <w:sz w:val="24"/>
          <w:szCs w:val="24"/>
        </w:rPr>
        <w:t xml:space="preserve">were </w:t>
      </w:r>
      <w:r w:rsidR="00603139" w:rsidRPr="00255F55">
        <w:rPr>
          <w:rFonts w:ascii="Times New Roman" w:hAnsi="Times New Roman" w:cs="Times New Roman"/>
          <w:sz w:val="24"/>
          <w:szCs w:val="24"/>
        </w:rPr>
        <w:t xml:space="preserve">attributed </w:t>
      </w:r>
      <w:r w:rsidR="00EB5340" w:rsidRPr="00255F55">
        <w:rPr>
          <w:rFonts w:ascii="Times New Roman" w:hAnsi="Times New Roman" w:cs="Times New Roman"/>
          <w:sz w:val="24"/>
          <w:szCs w:val="24"/>
        </w:rPr>
        <w:t>to</w:t>
      </w:r>
      <w:r w:rsidR="0057799E" w:rsidRPr="00255F55">
        <w:rPr>
          <w:rFonts w:ascii="Times New Roman" w:hAnsi="Times New Roman" w:cs="Times New Roman"/>
          <w:sz w:val="24"/>
          <w:szCs w:val="24"/>
        </w:rPr>
        <w:t xml:space="preserve"> </w:t>
      </w:r>
      <w:r w:rsidR="00EB5340" w:rsidRPr="00255F55">
        <w:rPr>
          <w:rFonts w:ascii="Times New Roman" w:hAnsi="Times New Roman" w:cs="Times New Roman"/>
          <w:sz w:val="24"/>
          <w:szCs w:val="24"/>
        </w:rPr>
        <w:t>the high</w:t>
      </w:r>
      <w:r w:rsidRPr="00255F55">
        <w:rPr>
          <w:rFonts w:ascii="Times New Roman" w:hAnsi="Times New Roman" w:cs="Times New Roman"/>
          <w:sz w:val="24"/>
          <w:szCs w:val="24"/>
        </w:rPr>
        <w:t xml:space="preserve"> degree of hydration promoted by GO. </w:t>
      </w:r>
    </w:p>
    <w:p w14:paraId="5A16F238" w14:textId="18C410EE" w:rsidR="004918C6" w:rsidRPr="00255F55" w:rsidRDefault="00020848" w:rsidP="00C84280">
      <w:pPr>
        <w:suppressLineNumbers/>
        <w:autoSpaceDE w:val="0"/>
        <w:autoSpaceDN w:val="0"/>
        <w:adjustRightInd w:val="0"/>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Probably t</w:t>
      </w:r>
      <w:r w:rsidR="004918C6" w:rsidRPr="00255F55">
        <w:rPr>
          <w:rFonts w:ascii="Times New Roman" w:hAnsi="Times New Roman" w:cs="Times New Roman"/>
          <w:sz w:val="24"/>
          <w:szCs w:val="24"/>
        </w:rPr>
        <w:t xml:space="preserve">he main issue </w:t>
      </w:r>
      <w:r w:rsidRPr="00255F55">
        <w:rPr>
          <w:rFonts w:ascii="Times New Roman" w:hAnsi="Times New Roman" w:cs="Times New Roman"/>
          <w:sz w:val="24"/>
          <w:szCs w:val="24"/>
        </w:rPr>
        <w:t>of</w:t>
      </w:r>
      <w:r w:rsidR="004918C6" w:rsidRPr="00255F55">
        <w:rPr>
          <w:rFonts w:ascii="Times New Roman" w:hAnsi="Times New Roman" w:cs="Times New Roman"/>
          <w:sz w:val="24"/>
          <w:szCs w:val="24"/>
        </w:rPr>
        <w:t xml:space="preserve"> </w:t>
      </w:r>
      <w:r w:rsidRPr="00255F55">
        <w:rPr>
          <w:rFonts w:ascii="Times New Roman" w:hAnsi="Times New Roman" w:cs="Times New Roman"/>
          <w:sz w:val="24"/>
          <w:szCs w:val="24"/>
        </w:rPr>
        <w:t>the use of graphene-related material</w:t>
      </w:r>
      <w:r w:rsidR="00F679A8" w:rsidRPr="00255F55">
        <w:rPr>
          <w:rFonts w:ascii="Times New Roman" w:hAnsi="Times New Roman" w:cs="Times New Roman"/>
          <w:sz w:val="24"/>
          <w:szCs w:val="24"/>
        </w:rPr>
        <w:t xml:space="preserve"> (GRM)</w:t>
      </w:r>
      <w:r w:rsidRPr="00255F55">
        <w:rPr>
          <w:rFonts w:ascii="Times New Roman" w:hAnsi="Times New Roman" w:cs="Times New Roman"/>
          <w:sz w:val="24"/>
          <w:szCs w:val="24"/>
        </w:rPr>
        <w:t xml:space="preserve"> </w:t>
      </w:r>
      <w:r w:rsidR="004F4A49" w:rsidRPr="00255F55">
        <w:rPr>
          <w:rFonts w:ascii="Times New Roman" w:hAnsi="Times New Roman" w:cs="Times New Roman"/>
          <w:sz w:val="24"/>
          <w:szCs w:val="24"/>
        </w:rPr>
        <w:t>is the</w:t>
      </w:r>
      <w:r w:rsidRPr="00255F55">
        <w:rPr>
          <w:rFonts w:ascii="Times New Roman" w:hAnsi="Times New Roman" w:cs="Times New Roman"/>
          <w:sz w:val="24"/>
          <w:szCs w:val="24"/>
        </w:rPr>
        <w:t xml:space="preserve"> </w:t>
      </w:r>
      <w:r w:rsidR="0006736E" w:rsidRPr="00255F55">
        <w:rPr>
          <w:rFonts w:ascii="Times New Roman" w:hAnsi="Times New Roman" w:cs="Times New Roman"/>
          <w:sz w:val="24"/>
          <w:szCs w:val="24"/>
        </w:rPr>
        <w:t xml:space="preserve">good </w:t>
      </w:r>
      <w:r w:rsidRPr="00255F55">
        <w:rPr>
          <w:rFonts w:ascii="Times New Roman" w:hAnsi="Times New Roman" w:cs="Times New Roman"/>
          <w:sz w:val="24"/>
          <w:szCs w:val="24"/>
        </w:rPr>
        <w:t xml:space="preserve">dispersion of the nanoparticles in the cementitious matrix. </w:t>
      </w:r>
      <w:r w:rsidR="004918C6" w:rsidRPr="00255F55">
        <w:rPr>
          <w:rFonts w:ascii="Times New Roman" w:hAnsi="Times New Roman" w:cs="Times New Roman"/>
          <w:sz w:val="24"/>
          <w:szCs w:val="24"/>
        </w:rPr>
        <w:t>Babak et al.</w:t>
      </w:r>
      <w:r w:rsidR="00C1204F" w:rsidRPr="00255F55">
        <w:rPr>
          <w:rFonts w:ascii="Times New Roman" w:hAnsi="Times New Roman" w:cs="Times New Roman"/>
          <w:sz w:val="24"/>
          <w:szCs w:val="24"/>
          <w:vertAlign w:val="superscript"/>
        </w:rPr>
        <w:t>8</w:t>
      </w:r>
      <w:r w:rsidR="004918C6" w:rsidRPr="00255F55">
        <w:rPr>
          <w:rFonts w:ascii="Times New Roman" w:hAnsi="Times New Roman" w:cs="Times New Roman"/>
          <w:sz w:val="24"/>
          <w:szCs w:val="24"/>
        </w:rPr>
        <w:t xml:space="preserve"> used a polycarboxylate </w:t>
      </w:r>
      <w:r w:rsidR="004F4A49" w:rsidRPr="00255F55">
        <w:rPr>
          <w:rFonts w:ascii="Times New Roman" w:hAnsi="Times New Roman" w:cs="Times New Roman"/>
          <w:sz w:val="24"/>
          <w:szCs w:val="24"/>
        </w:rPr>
        <w:t>super</w:t>
      </w:r>
      <w:r w:rsidR="004918C6" w:rsidRPr="00255F55">
        <w:rPr>
          <w:rFonts w:ascii="Times New Roman" w:hAnsi="Times New Roman" w:cs="Times New Roman"/>
          <w:sz w:val="24"/>
          <w:szCs w:val="24"/>
        </w:rPr>
        <w:t xml:space="preserve">plasticizer and </w:t>
      </w:r>
      <w:r w:rsidR="004F4A49" w:rsidRPr="00255F55">
        <w:rPr>
          <w:rFonts w:ascii="Times New Roman" w:hAnsi="Times New Roman" w:cs="Times New Roman"/>
          <w:sz w:val="24"/>
          <w:szCs w:val="24"/>
        </w:rPr>
        <w:t xml:space="preserve">an </w:t>
      </w:r>
      <w:r w:rsidR="004918C6" w:rsidRPr="00255F55">
        <w:rPr>
          <w:rFonts w:ascii="Times New Roman" w:hAnsi="Times New Roman" w:cs="Times New Roman"/>
          <w:sz w:val="24"/>
          <w:szCs w:val="24"/>
        </w:rPr>
        <w:t xml:space="preserve">ultrasonication </w:t>
      </w:r>
      <w:r w:rsidR="004F4A49" w:rsidRPr="00255F55">
        <w:rPr>
          <w:rFonts w:ascii="Times New Roman" w:hAnsi="Times New Roman" w:cs="Times New Roman"/>
          <w:sz w:val="24"/>
          <w:szCs w:val="24"/>
        </w:rPr>
        <w:t xml:space="preserve">process </w:t>
      </w:r>
      <w:r w:rsidR="004918C6" w:rsidRPr="00255F55">
        <w:rPr>
          <w:rFonts w:ascii="Times New Roman" w:hAnsi="Times New Roman" w:cs="Times New Roman"/>
          <w:sz w:val="24"/>
          <w:szCs w:val="24"/>
        </w:rPr>
        <w:t xml:space="preserve">in order to </w:t>
      </w:r>
      <w:r w:rsidR="004F4A49" w:rsidRPr="00255F55">
        <w:rPr>
          <w:rFonts w:ascii="Times New Roman" w:hAnsi="Times New Roman" w:cs="Times New Roman"/>
          <w:sz w:val="24"/>
          <w:szCs w:val="24"/>
        </w:rPr>
        <w:t>disperse adequately</w:t>
      </w:r>
      <w:r w:rsidR="003979D3" w:rsidRPr="00255F55">
        <w:rPr>
          <w:rFonts w:ascii="Times New Roman" w:hAnsi="Times New Roman" w:cs="Times New Roman"/>
          <w:sz w:val="24"/>
          <w:szCs w:val="24"/>
        </w:rPr>
        <w:t xml:space="preserve"> </w:t>
      </w:r>
      <w:r w:rsidR="004918C6" w:rsidRPr="00255F55">
        <w:rPr>
          <w:rFonts w:ascii="Times New Roman" w:hAnsi="Times New Roman" w:cs="Times New Roman"/>
          <w:sz w:val="24"/>
          <w:szCs w:val="24"/>
        </w:rPr>
        <w:t>GO in water. Moreover, Li et al.</w:t>
      </w:r>
      <w:r w:rsidR="00C1204F" w:rsidRPr="00255F55">
        <w:rPr>
          <w:rFonts w:ascii="Times New Roman" w:hAnsi="Times New Roman" w:cs="Times New Roman"/>
          <w:sz w:val="24"/>
          <w:szCs w:val="24"/>
          <w:vertAlign w:val="superscript"/>
        </w:rPr>
        <w:t>9</w:t>
      </w:r>
      <w:r w:rsidR="004918C6" w:rsidRPr="00255F55">
        <w:rPr>
          <w:rFonts w:ascii="Times New Roman" w:hAnsi="Times New Roman" w:cs="Times New Roman"/>
          <w:sz w:val="24"/>
          <w:szCs w:val="24"/>
        </w:rPr>
        <w:t xml:space="preserve"> found that</w:t>
      </w:r>
      <w:r w:rsidR="00603139" w:rsidRPr="00255F55">
        <w:rPr>
          <w:rFonts w:ascii="Times New Roman" w:hAnsi="Times New Roman" w:cs="Times New Roman"/>
          <w:sz w:val="24"/>
          <w:szCs w:val="24"/>
        </w:rPr>
        <w:t>,</w:t>
      </w:r>
      <w:r w:rsidR="004918C6" w:rsidRPr="00255F55">
        <w:rPr>
          <w:rFonts w:ascii="Times New Roman" w:hAnsi="Times New Roman" w:cs="Times New Roman"/>
          <w:sz w:val="24"/>
          <w:szCs w:val="24"/>
        </w:rPr>
        <w:t xml:space="preserve"> in presence of Ca</w:t>
      </w:r>
      <w:r w:rsidR="004918C6" w:rsidRPr="00255F55">
        <w:rPr>
          <w:rFonts w:ascii="Times New Roman" w:hAnsi="Times New Roman" w:cs="Times New Roman"/>
          <w:sz w:val="24"/>
          <w:szCs w:val="24"/>
          <w:vertAlign w:val="superscript"/>
        </w:rPr>
        <w:t>2+</w:t>
      </w:r>
      <w:r w:rsidR="004918C6" w:rsidRPr="00255F55">
        <w:rPr>
          <w:rFonts w:ascii="Times New Roman" w:hAnsi="Times New Roman" w:cs="Times New Roman"/>
          <w:sz w:val="24"/>
          <w:szCs w:val="24"/>
        </w:rPr>
        <w:t xml:space="preserve"> ions, </w:t>
      </w:r>
      <w:r w:rsidR="00603139" w:rsidRPr="00255F55">
        <w:rPr>
          <w:rFonts w:ascii="Times New Roman" w:hAnsi="Times New Roman" w:cs="Times New Roman"/>
          <w:sz w:val="24"/>
          <w:szCs w:val="24"/>
        </w:rPr>
        <w:t xml:space="preserve">the </w:t>
      </w:r>
      <w:r w:rsidR="004F4A49" w:rsidRPr="00255F55">
        <w:rPr>
          <w:rFonts w:ascii="Times New Roman" w:hAnsi="Times New Roman" w:cs="Times New Roman"/>
          <w:sz w:val="24"/>
          <w:szCs w:val="24"/>
        </w:rPr>
        <w:t xml:space="preserve">aggregation of </w:t>
      </w:r>
      <w:r w:rsidR="004918C6" w:rsidRPr="00255F55">
        <w:rPr>
          <w:rFonts w:ascii="Times New Roman" w:hAnsi="Times New Roman" w:cs="Times New Roman"/>
          <w:sz w:val="24"/>
          <w:szCs w:val="24"/>
        </w:rPr>
        <w:t xml:space="preserve">GO platelets </w:t>
      </w:r>
      <w:r w:rsidR="004F4A49" w:rsidRPr="00255F55">
        <w:rPr>
          <w:rFonts w:ascii="Times New Roman" w:hAnsi="Times New Roman" w:cs="Times New Roman"/>
          <w:sz w:val="24"/>
          <w:szCs w:val="24"/>
        </w:rPr>
        <w:t>is facilitated</w:t>
      </w:r>
      <w:r w:rsidR="003979D3" w:rsidRPr="00255F55">
        <w:rPr>
          <w:rFonts w:ascii="Times New Roman" w:hAnsi="Times New Roman" w:cs="Times New Roman"/>
          <w:sz w:val="24"/>
          <w:szCs w:val="24"/>
        </w:rPr>
        <w:t xml:space="preserve"> </w:t>
      </w:r>
      <w:r w:rsidR="004F4A49" w:rsidRPr="00255F55">
        <w:rPr>
          <w:rFonts w:ascii="Times New Roman" w:hAnsi="Times New Roman" w:cs="Times New Roman"/>
          <w:sz w:val="24"/>
          <w:szCs w:val="24"/>
        </w:rPr>
        <w:t xml:space="preserve">and </w:t>
      </w:r>
      <w:r w:rsidR="00603139" w:rsidRPr="00255F55">
        <w:rPr>
          <w:rFonts w:ascii="Times New Roman" w:hAnsi="Times New Roman" w:cs="Times New Roman"/>
          <w:sz w:val="24"/>
          <w:szCs w:val="24"/>
        </w:rPr>
        <w:t xml:space="preserve">that </w:t>
      </w:r>
      <w:r w:rsidR="004918C6" w:rsidRPr="00255F55">
        <w:rPr>
          <w:rFonts w:ascii="Times New Roman" w:hAnsi="Times New Roman" w:cs="Times New Roman"/>
          <w:sz w:val="24"/>
          <w:szCs w:val="24"/>
        </w:rPr>
        <w:t>the addition of a proper amount of silica fume (SF)</w:t>
      </w:r>
      <w:r w:rsidR="00603139" w:rsidRPr="00255F55">
        <w:rPr>
          <w:rFonts w:ascii="Times New Roman" w:hAnsi="Times New Roman" w:cs="Times New Roman"/>
          <w:sz w:val="24"/>
          <w:szCs w:val="24"/>
        </w:rPr>
        <w:t xml:space="preserve"> is able to tackle it</w:t>
      </w:r>
      <w:r w:rsidR="004918C6" w:rsidRPr="00255F55">
        <w:rPr>
          <w:rFonts w:ascii="Times New Roman" w:hAnsi="Times New Roman" w:cs="Times New Roman"/>
          <w:sz w:val="24"/>
          <w:szCs w:val="24"/>
        </w:rPr>
        <w:t>.</w:t>
      </w:r>
    </w:p>
    <w:p w14:paraId="3D572CFB" w14:textId="626AF5CB" w:rsidR="006E5115" w:rsidRPr="00255F55" w:rsidRDefault="004918C6" w:rsidP="00C84280">
      <w:pPr>
        <w:suppressLineNumbers/>
        <w:autoSpaceDE w:val="0"/>
        <w:autoSpaceDN w:val="0"/>
        <w:adjustRightInd w:val="0"/>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 xml:space="preserve">In this paper, we investigate the effects of </w:t>
      </w:r>
      <w:r w:rsidR="005B5E17" w:rsidRPr="00255F55">
        <w:rPr>
          <w:rFonts w:ascii="Times New Roman" w:hAnsi="Times New Roman" w:cs="Times New Roman"/>
          <w:sz w:val="24"/>
          <w:szCs w:val="24"/>
        </w:rPr>
        <w:t>graphite nanoplatelets (GNP</w:t>
      </w:r>
      <w:r w:rsidR="008650AA" w:rsidRPr="00255F55">
        <w:rPr>
          <w:rFonts w:ascii="Times New Roman" w:hAnsi="Times New Roman" w:cs="Times New Roman"/>
          <w:sz w:val="24"/>
          <w:szCs w:val="24"/>
        </w:rPr>
        <w:t>s</w:t>
      </w:r>
      <w:r w:rsidR="005B5E17" w:rsidRPr="00255F55">
        <w:rPr>
          <w:rFonts w:ascii="Times New Roman" w:hAnsi="Times New Roman" w:cs="Times New Roman"/>
          <w:sz w:val="24"/>
          <w:szCs w:val="24"/>
        </w:rPr>
        <w:t xml:space="preserve">) and GO addition </w:t>
      </w:r>
      <w:r w:rsidRPr="00255F55">
        <w:rPr>
          <w:rFonts w:ascii="Times New Roman" w:hAnsi="Times New Roman" w:cs="Times New Roman"/>
          <w:sz w:val="24"/>
          <w:szCs w:val="24"/>
        </w:rPr>
        <w:t xml:space="preserve">on </w:t>
      </w:r>
      <w:r w:rsidR="004F4A49" w:rsidRPr="00255F55">
        <w:rPr>
          <w:rFonts w:ascii="Times New Roman" w:hAnsi="Times New Roman" w:cs="Times New Roman"/>
          <w:sz w:val="24"/>
          <w:szCs w:val="24"/>
        </w:rPr>
        <w:t>C-S-H</w:t>
      </w:r>
      <w:r w:rsidR="0006736E" w:rsidRPr="00255F55">
        <w:rPr>
          <w:rFonts w:ascii="Times New Roman" w:hAnsi="Times New Roman" w:cs="Times New Roman"/>
          <w:sz w:val="24"/>
          <w:szCs w:val="24"/>
        </w:rPr>
        <w:t xml:space="preserve"> formation</w:t>
      </w:r>
      <w:r w:rsidR="004F4A49" w:rsidRPr="00255F55">
        <w:rPr>
          <w:rFonts w:ascii="Times New Roman" w:hAnsi="Times New Roman" w:cs="Times New Roman"/>
          <w:sz w:val="24"/>
          <w:szCs w:val="24"/>
        </w:rPr>
        <w:t>.</w:t>
      </w:r>
      <w:r w:rsidR="00D44311" w:rsidRPr="00255F55">
        <w:rPr>
          <w:rFonts w:ascii="Times New Roman" w:hAnsi="Times New Roman" w:cs="Times New Roman"/>
          <w:sz w:val="24"/>
          <w:szCs w:val="24"/>
        </w:rPr>
        <w:t xml:space="preserve"> It is the main product of the hydration of </w:t>
      </w:r>
      <w:r w:rsidR="00EB4D56" w:rsidRPr="00255F55">
        <w:rPr>
          <w:rFonts w:ascii="Times New Roman" w:hAnsi="Times New Roman" w:cs="Times New Roman"/>
          <w:sz w:val="24"/>
          <w:szCs w:val="24"/>
        </w:rPr>
        <w:t>Portland cement</w:t>
      </w:r>
      <w:r w:rsidR="00D44311" w:rsidRPr="00255F55">
        <w:rPr>
          <w:rFonts w:ascii="Times New Roman" w:hAnsi="Times New Roman" w:cs="Times New Roman"/>
          <w:sz w:val="24"/>
          <w:szCs w:val="24"/>
        </w:rPr>
        <w:t xml:space="preserve"> and is primarily responsible for the </w:t>
      </w:r>
      <w:r w:rsidR="00D44311" w:rsidRPr="00255F55">
        <w:rPr>
          <w:rFonts w:ascii="Times New Roman" w:hAnsi="Times New Roman" w:cs="Times New Roman"/>
          <w:sz w:val="24"/>
          <w:szCs w:val="24"/>
        </w:rPr>
        <w:lastRenderedPageBreak/>
        <w:t xml:space="preserve">strength in </w:t>
      </w:r>
      <w:r w:rsidR="0073316E" w:rsidRPr="00255F55">
        <w:rPr>
          <w:rFonts w:ascii="Times New Roman" w:hAnsi="Times New Roman" w:cs="Times New Roman"/>
          <w:sz w:val="24"/>
          <w:szCs w:val="24"/>
        </w:rPr>
        <w:t>cement-based</w:t>
      </w:r>
      <w:r w:rsidR="00D44311" w:rsidRPr="00255F55">
        <w:rPr>
          <w:rFonts w:ascii="Times New Roman" w:hAnsi="Times New Roman" w:cs="Times New Roman"/>
          <w:sz w:val="24"/>
          <w:szCs w:val="24"/>
        </w:rPr>
        <w:t xml:space="preserve"> materials</w:t>
      </w:r>
      <w:r w:rsidR="00C1204F" w:rsidRPr="00255F55">
        <w:rPr>
          <w:rFonts w:ascii="Times New Roman" w:hAnsi="Times New Roman" w:cs="Times New Roman"/>
          <w:sz w:val="24"/>
          <w:szCs w:val="24"/>
          <w:vertAlign w:val="superscript"/>
        </w:rPr>
        <w:t>10</w:t>
      </w:r>
      <w:r w:rsidR="006E5115" w:rsidRPr="00255F55">
        <w:rPr>
          <w:rFonts w:ascii="Times New Roman" w:hAnsi="Times New Roman" w:cs="Times New Roman"/>
          <w:sz w:val="24"/>
          <w:szCs w:val="24"/>
        </w:rPr>
        <w:t xml:space="preserve">. C–S–H makes up about 50% of the hardened paste volume and plays an essential role in controlling its engineering </w:t>
      </w:r>
      <w:r w:rsidR="004D1461" w:rsidRPr="00255F55">
        <w:rPr>
          <w:rFonts w:ascii="Times New Roman" w:hAnsi="Times New Roman" w:cs="Times New Roman"/>
          <w:sz w:val="24"/>
          <w:szCs w:val="24"/>
        </w:rPr>
        <w:t>behaviour</w:t>
      </w:r>
      <w:r w:rsidR="006E5115" w:rsidRPr="00255F55">
        <w:rPr>
          <w:rFonts w:ascii="Times New Roman" w:hAnsi="Times New Roman" w:cs="Times New Roman"/>
          <w:sz w:val="24"/>
          <w:szCs w:val="24"/>
        </w:rPr>
        <w:t xml:space="preserve">. </w:t>
      </w:r>
    </w:p>
    <w:p w14:paraId="54655C78" w14:textId="20EBDD5F" w:rsidR="004918C6" w:rsidRPr="00255F55" w:rsidRDefault="00603139" w:rsidP="00C84280">
      <w:pPr>
        <w:suppressLineNumbers/>
        <w:autoSpaceDE w:val="0"/>
        <w:autoSpaceDN w:val="0"/>
        <w:adjustRightInd w:val="0"/>
        <w:spacing w:before="24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In th</w:t>
      </w:r>
      <w:r w:rsidR="002F2A0E" w:rsidRPr="00255F55">
        <w:rPr>
          <w:rFonts w:ascii="Times New Roman" w:hAnsi="Times New Roman" w:cs="Times New Roman"/>
          <w:sz w:val="24"/>
          <w:szCs w:val="24"/>
        </w:rPr>
        <w:t>is</w:t>
      </w:r>
      <w:r w:rsidRPr="00255F55">
        <w:rPr>
          <w:rFonts w:ascii="Times New Roman" w:hAnsi="Times New Roman" w:cs="Times New Roman"/>
          <w:sz w:val="24"/>
          <w:szCs w:val="24"/>
        </w:rPr>
        <w:t xml:space="preserve"> study</w:t>
      </w:r>
      <w:r w:rsidR="002F2A0E" w:rsidRPr="00255F55">
        <w:rPr>
          <w:rFonts w:ascii="Times New Roman" w:hAnsi="Times New Roman" w:cs="Times New Roman"/>
          <w:sz w:val="24"/>
          <w:szCs w:val="24"/>
        </w:rPr>
        <w:t>,</w:t>
      </w:r>
      <w:r w:rsidRPr="00255F55">
        <w:rPr>
          <w:rFonts w:ascii="Times New Roman" w:hAnsi="Times New Roman" w:cs="Times New Roman"/>
          <w:sz w:val="24"/>
          <w:szCs w:val="24"/>
        </w:rPr>
        <w:t xml:space="preserve"> w</w:t>
      </w:r>
      <w:r w:rsidR="004918C6" w:rsidRPr="00255F55">
        <w:rPr>
          <w:rFonts w:ascii="Times New Roman" w:hAnsi="Times New Roman" w:cs="Times New Roman"/>
          <w:sz w:val="24"/>
          <w:szCs w:val="24"/>
        </w:rPr>
        <w:t>e</w:t>
      </w:r>
      <w:r w:rsidR="0006736E" w:rsidRPr="00255F55">
        <w:rPr>
          <w:rFonts w:ascii="Times New Roman" w:hAnsi="Times New Roman" w:cs="Times New Roman"/>
          <w:sz w:val="24"/>
          <w:szCs w:val="24"/>
        </w:rPr>
        <w:t xml:space="preserve"> adopt</w:t>
      </w:r>
      <w:r w:rsidR="004918C6" w:rsidRPr="00255F55">
        <w:rPr>
          <w:rFonts w:ascii="Times New Roman" w:hAnsi="Times New Roman" w:cs="Times New Roman"/>
          <w:sz w:val="24"/>
          <w:szCs w:val="24"/>
        </w:rPr>
        <w:t xml:space="preserve"> a simpl</w:t>
      </w:r>
      <w:r w:rsidR="005B5E17" w:rsidRPr="00255F55">
        <w:rPr>
          <w:rFonts w:ascii="Times New Roman" w:hAnsi="Times New Roman" w:cs="Times New Roman"/>
          <w:sz w:val="24"/>
          <w:szCs w:val="24"/>
        </w:rPr>
        <w:t>e</w:t>
      </w:r>
      <w:r w:rsidR="004918C6" w:rsidRPr="00255F55">
        <w:rPr>
          <w:rFonts w:ascii="Times New Roman" w:hAnsi="Times New Roman" w:cs="Times New Roman"/>
          <w:sz w:val="24"/>
          <w:szCs w:val="24"/>
        </w:rPr>
        <w:t xml:space="preserve"> model </w:t>
      </w:r>
      <w:r w:rsidR="005B5E17" w:rsidRPr="00255F55">
        <w:rPr>
          <w:rFonts w:ascii="Times New Roman" w:hAnsi="Times New Roman" w:cs="Times New Roman"/>
          <w:sz w:val="24"/>
          <w:szCs w:val="24"/>
        </w:rPr>
        <w:t>by exploiting the pozzolanic</w:t>
      </w:r>
      <w:r w:rsidR="004918C6" w:rsidRPr="00255F55">
        <w:rPr>
          <w:rFonts w:ascii="Times New Roman" w:hAnsi="Times New Roman" w:cs="Times New Roman"/>
          <w:sz w:val="24"/>
          <w:szCs w:val="24"/>
        </w:rPr>
        <w:t xml:space="preserve"> reaction</w:t>
      </w:r>
      <w:r w:rsidR="0006736E" w:rsidRPr="00255F55">
        <w:rPr>
          <w:rFonts w:ascii="Times New Roman" w:hAnsi="Times New Roman" w:cs="Times New Roman"/>
          <w:sz w:val="24"/>
          <w:szCs w:val="24"/>
        </w:rPr>
        <w:t xml:space="preserve"> between calcium oxide and silica</w:t>
      </w:r>
      <w:r w:rsidR="004918C6" w:rsidRPr="00255F55">
        <w:rPr>
          <w:rFonts w:ascii="Times New Roman" w:hAnsi="Times New Roman" w:cs="Times New Roman"/>
          <w:sz w:val="24"/>
          <w:szCs w:val="24"/>
        </w:rPr>
        <w:t xml:space="preserve"> to produce the C-S-H phase and by using a high water-to-solid ratio, </w:t>
      </w:r>
      <w:r w:rsidR="00D44311" w:rsidRPr="00255F55">
        <w:rPr>
          <w:rFonts w:ascii="Times New Roman" w:hAnsi="Times New Roman" w:cs="Times New Roman"/>
          <w:sz w:val="24"/>
          <w:szCs w:val="24"/>
        </w:rPr>
        <w:t>according to the fundamental studies on the subject</w:t>
      </w:r>
      <w:r w:rsidR="00C1204F" w:rsidRPr="00255F55">
        <w:rPr>
          <w:rFonts w:ascii="Times New Roman" w:hAnsi="Times New Roman" w:cs="Times New Roman"/>
          <w:sz w:val="24"/>
          <w:szCs w:val="24"/>
          <w:vertAlign w:val="superscript"/>
        </w:rPr>
        <w:t>12, 13</w:t>
      </w:r>
      <w:r w:rsidR="004918C6" w:rsidRPr="00255F55">
        <w:rPr>
          <w:rFonts w:ascii="Times New Roman" w:hAnsi="Times New Roman" w:cs="Times New Roman"/>
          <w:sz w:val="24"/>
          <w:szCs w:val="24"/>
        </w:rPr>
        <w:t>. We also investigate the effects of two different kinds of silica</w:t>
      </w:r>
      <w:r w:rsidR="00D44311" w:rsidRPr="00255F55">
        <w:rPr>
          <w:rFonts w:ascii="Times New Roman" w:hAnsi="Times New Roman" w:cs="Times New Roman"/>
          <w:sz w:val="24"/>
          <w:szCs w:val="24"/>
        </w:rPr>
        <w:t>,</w:t>
      </w:r>
      <w:r w:rsidR="003979D3" w:rsidRPr="00255F55">
        <w:rPr>
          <w:rFonts w:ascii="Times New Roman" w:hAnsi="Times New Roman" w:cs="Times New Roman"/>
          <w:sz w:val="24"/>
          <w:szCs w:val="24"/>
        </w:rPr>
        <w:t xml:space="preserve"> </w:t>
      </w:r>
      <w:r w:rsidR="004918C6" w:rsidRPr="00255F55">
        <w:rPr>
          <w:rFonts w:ascii="Times New Roman" w:hAnsi="Times New Roman" w:cs="Times New Roman"/>
          <w:sz w:val="24"/>
          <w:szCs w:val="24"/>
        </w:rPr>
        <w:t xml:space="preserve">silica fume and pyrogenic silica, </w:t>
      </w:r>
      <w:r w:rsidR="006E5115" w:rsidRPr="00255F55">
        <w:rPr>
          <w:rFonts w:ascii="Times New Roman" w:hAnsi="Times New Roman" w:cs="Times New Roman"/>
          <w:sz w:val="24"/>
          <w:szCs w:val="24"/>
        </w:rPr>
        <w:t xml:space="preserve">characterized by </w:t>
      </w:r>
      <w:r w:rsidR="004918C6" w:rsidRPr="00255F55">
        <w:rPr>
          <w:rFonts w:ascii="Times New Roman" w:hAnsi="Times New Roman" w:cs="Times New Roman"/>
          <w:sz w:val="24"/>
          <w:szCs w:val="24"/>
        </w:rPr>
        <w:t xml:space="preserve">two very different specific surface areas. Previous preliminary studies performed in Politecnico </w:t>
      </w:r>
      <w:r w:rsidR="006E5115" w:rsidRPr="00255F55">
        <w:rPr>
          <w:rFonts w:ascii="Times New Roman" w:hAnsi="Times New Roman" w:cs="Times New Roman"/>
          <w:sz w:val="24"/>
          <w:szCs w:val="24"/>
        </w:rPr>
        <w:t>di</w:t>
      </w:r>
      <w:r w:rsidR="004918C6" w:rsidRPr="00255F55">
        <w:rPr>
          <w:rFonts w:ascii="Times New Roman" w:hAnsi="Times New Roman" w:cs="Times New Roman"/>
          <w:sz w:val="24"/>
          <w:szCs w:val="24"/>
        </w:rPr>
        <w:t xml:space="preserve"> Milan</w:t>
      </w:r>
      <w:r w:rsidR="006E5115" w:rsidRPr="00255F55">
        <w:rPr>
          <w:rFonts w:ascii="Times New Roman" w:hAnsi="Times New Roman" w:cs="Times New Roman"/>
          <w:sz w:val="24"/>
          <w:szCs w:val="24"/>
        </w:rPr>
        <w:t>o</w:t>
      </w:r>
      <w:r w:rsidR="004918C6" w:rsidRPr="00255F55">
        <w:rPr>
          <w:rFonts w:ascii="Times New Roman" w:hAnsi="Times New Roman" w:cs="Times New Roman"/>
          <w:sz w:val="24"/>
          <w:szCs w:val="24"/>
        </w:rPr>
        <w:t>, CMIC laboratory</w:t>
      </w:r>
      <w:r w:rsidR="00C1204F" w:rsidRPr="00255F55">
        <w:rPr>
          <w:rFonts w:ascii="Times New Roman" w:hAnsi="Times New Roman" w:cs="Times New Roman"/>
          <w:sz w:val="24"/>
          <w:szCs w:val="24"/>
          <w:vertAlign w:val="superscript"/>
        </w:rPr>
        <w:t>14</w:t>
      </w:r>
      <w:r w:rsidR="004918C6" w:rsidRPr="00255F55">
        <w:rPr>
          <w:rFonts w:ascii="Times New Roman" w:hAnsi="Times New Roman" w:cs="Times New Roman"/>
          <w:sz w:val="24"/>
          <w:szCs w:val="24"/>
        </w:rPr>
        <w:t>, have attained the optimisation of instrumental analysis on cement–</w:t>
      </w:r>
      <w:r w:rsidR="003920F9" w:rsidRPr="00255F55">
        <w:rPr>
          <w:rFonts w:ascii="Times New Roman" w:hAnsi="Times New Roman" w:cs="Times New Roman"/>
          <w:sz w:val="24"/>
          <w:szCs w:val="24"/>
        </w:rPr>
        <w:t>GO</w:t>
      </w:r>
      <w:r w:rsidR="004918C6" w:rsidRPr="00255F55">
        <w:rPr>
          <w:rFonts w:ascii="Times New Roman" w:hAnsi="Times New Roman" w:cs="Times New Roman"/>
          <w:sz w:val="24"/>
          <w:szCs w:val="24"/>
        </w:rPr>
        <w:t xml:space="preserve"> composites by Raman and SEM methods. The relevance of </w:t>
      </w:r>
      <w:r w:rsidR="003920F9" w:rsidRPr="00255F55">
        <w:rPr>
          <w:rFonts w:ascii="Times New Roman" w:hAnsi="Times New Roman" w:cs="Times New Roman"/>
          <w:sz w:val="24"/>
          <w:szCs w:val="24"/>
        </w:rPr>
        <w:t xml:space="preserve">particle </w:t>
      </w:r>
      <w:r w:rsidR="004918C6" w:rsidRPr="00255F55">
        <w:rPr>
          <w:rFonts w:ascii="Times New Roman" w:hAnsi="Times New Roman" w:cs="Times New Roman"/>
          <w:sz w:val="24"/>
          <w:szCs w:val="24"/>
        </w:rPr>
        <w:t xml:space="preserve">dimensions was </w:t>
      </w:r>
      <w:r w:rsidRPr="00255F55">
        <w:rPr>
          <w:rFonts w:ascii="Times New Roman" w:hAnsi="Times New Roman" w:cs="Times New Roman"/>
          <w:sz w:val="24"/>
          <w:szCs w:val="24"/>
        </w:rPr>
        <w:t xml:space="preserve">there </w:t>
      </w:r>
      <w:r w:rsidR="004918C6" w:rsidRPr="00255F55">
        <w:rPr>
          <w:rFonts w:ascii="Times New Roman" w:hAnsi="Times New Roman" w:cs="Times New Roman"/>
          <w:sz w:val="24"/>
          <w:szCs w:val="24"/>
        </w:rPr>
        <w:t>underlined.</w:t>
      </w:r>
      <w:r w:rsidR="006E5115" w:rsidRPr="00255F55">
        <w:rPr>
          <w:rFonts w:ascii="Times New Roman" w:hAnsi="Times New Roman" w:cs="Times New Roman"/>
          <w:sz w:val="24"/>
          <w:szCs w:val="24"/>
        </w:rPr>
        <w:t xml:space="preserve"> </w:t>
      </w:r>
    </w:p>
    <w:p w14:paraId="733CDDAF" w14:textId="7AB5BBB9" w:rsidR="001B0DC6" w:rsidRPr="00255F55" w:rsidRDefault="00EA2351" w:rsidP="00C84280">
      <w:pPr>
        <w:pStyle w:val="Titolo2"/>
        <w:suppressLineNumbers/>
        <w:spacing w:before="240" w:line="360" w:lineRule="auto"/>
        <w:ind w:left="-284" w:right="-330"/>
        <w:jc w:val="center"/>
        <w:rPr>
          <w:rFonts w:cs="Times New Roman"/>
          <w:szCs w:val="24"/>
        </w:rPr>
      </w:pPr>
      <w:r w:rsidRPr="00255F55">
        <w:rPr>
          <w:rFonts w:cs="Times New Roman"/>
          <w:szCs w:val="24"/>
        </w:rPr>
        <w:t>RESEARCH SIGNIFICANCE</w:t>
      </w:r>
    </w:p>
    <w:p w14:paraId="01116688" w14:textId="43DBE2B3" w:rsidR="00C425A4" w:rsidRPr="00255F55" w:rsidRDefault="001B0DC6" w:rsidP="00C84280">
      <w:pPr>
        <w:suppressLineNumbers/>
        <w:spacing w:before="24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This paper studies the influence of </w:t>
      </w:r>
      <w:r w:rsidR="00603139" w:rsidRPr="00255F55">
        <w:rPr>
          <w:rFonts w:ascii="Times New Roman" w:hAnsi="Times New Roman" w:cs="Times New Roman"/>
          <w:sz w:val="24"/>
          <w:szCs w:val="24"/>
        </w:rPr>
        <w:t>graphene-related</w:t>
      </w:r>
      <w:r w:rsidR="00074EF4" w:rsidRPr="00255F55">
        <w:rPr>
          <w:rFonts w:ascii="Times New Roman" w:hAnsi="Times New Roman" w:cs="Times New Roman"/>
          <w:sz w:val="24"/>
          <w:szCs w:val="24"/>
        </w:rPr>
        <w:t xml:space="preserve"> </w:t>
      </w:r>
      <w:r w:rsidR="00A31D25" w:rsidRPr="00255F55">
        <w:rPr>
          <w:rFonts w:ascii="Times New Roman" w:hAnsi="Times New Roman" w:cs="Times New Roman"/>
          <w:sz w:val="24"/>
          <w:szCs w:val="24"/>
        </w:rPr>
        <w:t>nanomaterials</w:t>
      </w:r>
      <w:r w:rsidRPr="00255F55">
        <w:rPr>
          <w:rFonts w:ascii="Times New Roman" w:hAnsi="Times New Roman" w:cs="Times New Roman"/>
          <w:sz w:val="24"/>
          <w:szCs w:val="24"/>
        </w:rPr>
        <w:t xml:space="preserve"> </w:t>
      </w:r>
      <w:r w:rsidR="00CD156A" w:rsidRPr="00255F55">
        <w:rPr>
          <w:rFonts w:ascii="Times New Roman" w:hAnsi="Times New Roman" w:cs="Times New Roman"/>
          <w:sz w:val="24"/>
          <w:szCs w:val="24"/>
        </w:rPr>
        <w:t>like GNP</w:t>
      </w:r>
      <w:r w:rsidR="00461A85" w:rsidRPr="00255F55">
        <w:rPr>
          <w:rFonts w:ascii="Times New Roman" w:hAnsi="Times New Roman" w:cs="Times New Roman"/>
          <w:sz w:val="24"/>
          <w:szCs w:val="24"/>
        </w:rPr>
        <w:t>s</w:t>
      </w:r>
      <w:r w:rsidR="00732849" w:rsidRPr="00255F55">
        <w:rPr>
          <w:rFonts w:ascii="Times New Roman" w:hAnsi="Times New Roman" w:cs="Times New Roman"/>
          <w:sz w:val="24"/>
          <w:szCs w:val="24"/>
        </w:rPr>
        <w:t xml:space="preserve"> </w:t>
      </w:r>
      <w:r w:rsidR="00CD156A" w:rsidRPr="00255F55">
        <w:rPr>
          <w:rFonts w:ascii="Times New Roman" w:hAnsi="Times New Roman" w:cs="Times New Roman"/>
          <w:sz w:val="24"/>
          <w:szCs w:val="24"/>
        </w:rPr>
        <w:t xml:space="preserve">and GO </w:t>
      </w:r>
      <w:r w:rsidRPr="00255F55">
        <w:rPr>
          <w:rFonts w:ascii="Times New Roman" w:hAnsi="Times New Roman" w:cs="Times New Roman"/>
          <w:sz w:val="24"/>
          <w:szCs w:val="24"/>
        </w:rPr>
        <w:t>on</w:t>
      </w:r>
      <w:r w:rsidR="005947B7" w:rsidRPr="00255F55">
        <w:rPr>
          <w:rFonts w:ascii="Times New Roman" w:hAnsi="Times New Roman" w:cs="Times New Roman"/>
          <w:sz w:val="24"/>
          <w:szCs w:val="24"/>
        </w:rPr>
        <w:t xml:space="preserve"> C-S-H,</w:t>
      </w:r>
      <w:r w:rsidRPr="00255F55">
        <w:rPr>
          <w:rFonts w:ascii="Times New Roman" w:hAnsi="Times New Roman" w:cs="Times New Roman"/>
          <w:sz w:val="24"/>
          <w:szCs w:val="24"/>
        </w:rPr>
        <w:t xml:space="preserve"> the main phase</w:t>
      </w:r>
      <w:r w:rsidR="00A023C4" w:rsidRPr="00255F55">
        <w:rPr>
          <w:rFonts w:ascii="Times New Roman" w:hAnsi="Times New Roman" w:cs="Times New Roman"/>
          <w:sz w:val="24"/>
          <w:szCs w:val="24"/>
        </w:rPr>
        <w:t xml:space="preserve"> </w:t>
      </w:r>
      <w:r w:rsidR="00712D36" w:rsidRPr="00255F55">
        <w:rPr>
          <w:rFonts w:ascii="Times New Roman" w:hAnsi="Times New Roman" w:cs="Times New Roman"/>
          <w:sz w:val="24"/>
          <w:szCs w:val="24"/>
        </w:rPr>
        <w:t>of hydrated cement</w:t>
      </w:r>
      <w:r w:rsidRPr="00255F55">
        <w:rPr>
          <w:rFonts w:ascii="Times New Roman" w:hAnsi="Times New Roman" w:cs="Times New Roman"/>
          <w:sz w:val="24"/>
          <w:szCs w:val="24"/>
        </w:rPr>
        <w:t xml:space="preserve">. </w:t>
      </w:r>
      <w:r w:rsidR="005947B7" w:rsidRPr="00255F55">
        <w:rPr>
          <w:rFonts w:ascii="Times New Roman" w:hAnsi="Times New Roman" w:cs="Times New Roman"/>
          <w:sz w:val="24"/>
          <w:szCs w:val="24"/>
        </w:rPr>
        <w:t>B</w:t>
      </w:r>
      <w:r w:rsidR="00A023C4" w:rsidRPr="00255F55">
        <w:rPr>
          <w:rFonts w:ascii="Times New Roman" w:hAnsi="Times New Roman" w:cs="Times New Roman"/>
          <w:sz w:val="24"/>
          <w:szCs w:val="24"/>
        </w:rPr>
        <w:t xml:space="preserve">y </w:t>
      </w:r>
      <w:r w:rsidR="00E855DF" w:rsidRPr="00255F55">
        <w:rPr>
          <w:rFonts w:ascii="Times New Roman" w:hAnsi="Times New Roman" w:cs="Times New Roman"/>
          <w:sz w:val="24"/>
          <w:szCs w:val="24"/>
        </w:rPr>
        <w:t>confining</w:t>
      </w:r>
      <w:r w:rsidR="00A023C4" w:rsidRPr="00255F55">
        <w:rPr>
          <w:rFonts w:ascii="Times New Roman" w:hAnsi="Times New Roman" w:cs="Times New Roman"/>
          <w:sz w:val="24"/>
          <w:szCs w:val="24"/>
        </w:rPr>
        <w:t xml:space="preserve"> the inv</w:t>
      </w:r>
      <w:r w:rsidR="0098347F" w:rsidRPr="00255F55">
        <w:rPr>
          <w:rFonts w:ascii="Times New Roman" w:hAnsi="Times New Roman" w:cs="Times New Roman"/>
          <w:sz w:val="24"/>
          <w:szCs w:val="24"/>
        </w:rPr>
        <w:t>e</w:t>
      </w:r>
      <w:r w:rsidR="00A023C4" w:rsidRPr="00255F55">
        <w:rPr>
          <w:rFonts w:ascii="Times New Roman" w:hAnsi="Times New Roman" w:cs="Times New Roman"/>
          <w:sz w:val="24"/>
          <w:szCs w:val="24"/>
        </w:rPr>
        <w:t>stigation to the simple CaO/SiO</w:t>
      </w:r>
      <w:r w:rsidR="00A023C4" w:rsidRPr="00255F55">
        <w:rPr>
          <w:rFonts w:ascii="Times New Roman" w:hAnsi="Times New Roman" w:cs="Times New Roman"/>
          <w:sz w:val="24"/>
          <w:szCs w:val="24"/>
          <w:vertAlign w:val="subscript"/>
        </w:rPr>
        <w:t>2</w:t>
      </w:r>
      <w:r w:rsidR="0098347F" w:rsidRPr="00255F55">
        <w:rPr>
          <w:rFonts w:ascii="Times New Roman" w:hAnsi="Times New Roman" w:cs="Times New Roman"/>
          <w:sz w:val="24"/>
          <w:szCs w:val="24"/>
        </w:rPr>
        <w:t>/H</w:t>
      </w:r>
      <w:r w:rsidR="0098347F" w:rsidRPr="00255F55">
        <w:rPr>
          <w:rFonts w:ascii="Times New Roman" w:hAnsi="Times New Roman" w:cs="Times New Roman"/>
          <w:sz w:val="24"/>
          <w:szCs w:val="24"/>
          <w:vertAlign w:val="subscript"/>
        </w:rPr>
        <w:t>2</w:t>
      </w:r>
      <w:r w:rsidR="0098347F" w:rsidRPr="00255F55">
        <w:rPr>
          <w:rFonts w:ascii="Times New Roman" w:hAnsi="Times New Roman" w:cs="Times New Roman"/>
          <w:sz w:val="24"/>
          <w:szCs w:val="24"/>
        </w:rPr>
        <w:t>O</w:t>
      </w:r>
      <w:r w:rsidR="00A023C4" w:rsidRPr="00255F55">
        <w:rPr>
          <w:rFonts w:ascii="Times New Roman" w:hAnsi="Times New Roman" w:cs="Times New Roman"/>
          <w:sz w:val="24"/>
          <w:szCs w:val="24"/>
        </w:rPr>
        <w:t xml:space="preserve"> system</w:t>
      </w:r>
      <w:r w:rsidR="00074EF4" w:rsidRPr="00255F55">
        <w:rPr>
          <w:rFonts w:ascii="Times New Roman" w:hAnsi="Times New Roman" w:cs="Times New Roman"/>
          <w:sz w:val="24"/>
          <w:szCs w:val="24"/>
        </w:rPr>
        <w:t>,</w:t>
      </w:r>
      <w:r w:rsidR="00E855DF" w:rsidRPr="00255F55">
        <w:rPr>
          <w:rFonts w:ascii="Times New Roman" w:hAnsi="Times New Roman" w:cs="Times New Roman"/>
          <w:sz w:val="24"/>
          <w:szCs w:val="24"/>
        </w:rPr>
        <w:t xml:space="preserve"> we intend to get results on the interaction </w:t>
      </w:r>
      <w:r w:rsidR="00F679A8" w:rsidRPr="00255F55">
        <w:rPr>
          <w:rFonts w:ascii="Times New Roman" w:hAnsi="Times New Roman" w:cs="Times New Roman"/>
          <w:sz w:val="24"/>
          <w:szCs w:val="24"/>
        </w:rPr>
        <w:t>of C-S-</w:t>
      </w:r>
      <w:r w:rsidR="0066622F" w:rsidRPr="00255F55">
        <w:rPr>
          <w:rFonts w:ascii="Times New Roman" w:hAnsi="Times New Roman" w:cs="Times New Roman"/>
          <w:sz w:val="24"/>
          <w:szCs w:val="24"/>
        </w:rPr>
        <w:t>H</w:t>
      </w:r>
      <w:r w:rsidR="00F8244B" w:rsidRPr="00255F55">
        <w:rPr>
          <w:rFonts w:ascii="Times New Roman" w:hAnsi="Times New Roman" w:cs="Times New Roman"/>
          <w:sz w:val="24"/>
          <w:szCs w:val="24"/>
        </w:rPr>
        <w:t xml:space="preserve"> </w:t>
      </w:r>
      <w:r w:rsidR="00F679A8" w:rsidRPr="00255F55">
        <w:rPr>
          <w:rFonts w:ascii="Times New Roman" w:hAnsi="Times New Roman" w:cs="Times New Roman"/>
          <w:sz w:val="24"/>
          <w:szCs w:val="24"/>
        </w:rPr>
        <w:t>with GRM</w:t>
      </w:r>
      <w:r w:rsidR="0066622F" w:rsidRPr="00255F55">
        <w:rPr>
          <w:rFonts w:ascii="Times New Roman" w:hAnsi="Times New Roman" w:cs="Times New Roman"/>
          <w:sz w:val="24"/>
          <w:szCs w:val="24"/>
        </w:rPr>
        <w:t>, for both kinetics and morphology.</w:t>
      </w:r>
      <w:r w:rsidR="00BE600B" w:rsidRPr="00255F55">
        <w:rPr>
          <w:rFonts w:ascii="Times New Roman" w:hAnsi="Times New Roman" w:cs="Times New Roman"/>
          <w:sz w:val="24"/>
          <w:szCs w:val="24"/>
        </w:rPr>
        <w:t xml:space="preserve"> </w:t>
      </w:r>
      <w:r w:rsidR="00F679A8" w:rsidRPr="00255F55">
        <w:rPr>
          <w:rFonts w:ascii="Times New Roman" w:hAnsi="Times New Roman" w:cs="Times New Roman"/>
          <w:sz w:val="24"/>
          <w:szCs w:val="24"/>
        </w:rPr>
        <w:t xml:space="preserve">The </w:t>
      </w:r>
      <w:r w:rsidR="00F679A8" w:rsidRPr="00255F55">
        <w:rPr>
          <w:rFonts w:ascii="Times New Roman" w:hAnsi="Times New Roman" w:cs="Times New Roman"/>
          <w:sz w:val="24"/>
          <w:szCs w:val="24"/>
          <w:lang w:val="en-US"/>
        </w:rPr>
        <w:t xml:space="preserve">capability of controlling </w:t>
      </w:r>
      <w:r w:rsidR="00F8244B" w:rsidRPr="00255F55">
        <w:rPr>
          <w:rFonts w:ascii="Times New Roman" w:hAnsi="Times New Roman" w:cs="Times New Roman"/>
          <w:sz w:val="24"/>
          <w:szCs w:val="24"/>
          <w:lang w:val="en-US"/>
        </w:rPr>
        <w:t xml:space="preserve">the </w:t>
      </w:r>
      <w:r w:rsidR="00F679A8" w:rsidRPr="00255F55">
        <w:rPr>
          <w:rFonts w:ascii="Times New Roman" w:hAnsi="Times New Roman" w:cs="Times New Roman"/>
          <w:sz w:val="24"/>
          <w:szCs w:val="24"/>
          <w:lang w:val="en-US"/>
        </w:rPr>
        <w:t>cement</w:t>
      </w:r>
      <w:r w:rsidR="00F8244B" w:rsidRPr="00255F55">
        <w:rPr>
          <w:rFonts w:ascii="Times New Roman" w:hAnsi="Times New Roman" w:cs="Times New Roman"/>
          <w:sz w:val="24"/>
          <w:szCs w:val="24"/>
          <w:lang w:val="en-US"/>
        </w:rPr>
        <w:t xml:space="preserve"> core is </w:t>
      </w:r>
      <w:r w:rsidR="00780F90" w:rsidRPr="00255F55">
        <w:rPr>
          <w:rFonts w:ascii="Times New Roman" w:hAnsi="Times New Roman" w:cs="Times New Roman"/>
          <w:sz w:val="24"/>
          <w:szCs w:val="24"/>
          <w:lang w:val="en-US"/>
        </w:rPr>
        <w:t>considered a</w:t>
      </w:r>
      <w:r w:rsidR="00F8244B" w:rsidRPr="00255F55">
        <w:rPr>
          <w:rFonts w:ascii="Times New Roman" w:hAnsi="Times New Roman" w:cs="Times New Roman"/>
          <w:sz w:val="24"/>
          <w:szCs w:val="24"/>
          <w:lang w:val="en-US"/>
        </w:rPr>
        <w:t xml:space="preserve"> fundamental key to produce</w:t>
      </w:r>
      <w:r w:rsidR="00F679A8" w:rsidRPr="00255F55">
        <w:rPr>
          <w:rFonts w:ascii="Times New Roman" w:hAnsi="Times New Roman" w:cs="Times New Roman"/>
          <w:sz w:val="24"/>
          <w:szCs w:val="24"/>
          <w:lang w:val="en-US"/>
        </w:rPr>
        <w:t xml:space="preserve"> improved binders and superior concrete</w:t>
      </w:r>
      <w:r w:rsidR="00C1204F" w:rsidRPr="00255F55">
        <w:rPr>
          <w:rFonts w:ascii="Times New Roman" w:hAnsi="Times New Roman" w:cs="Times New Roman"/>
          <w:sz w:val="24"/>
          <w:szCs w:val="24"/>
          <w:vertAlign w:val="superscript"/>
          <w:lang w:val="en-US"/>
        </w:rPr>
        <w:t>10</w:t>
      </w:r>
      <w:r w:rsidR="0043304A" w:rsidRPr="00255F55">
        <w:rPr>
          <w:rFonts w:ascii="Times New Roman" w:hAnsi="Times New Roman" w:cs="Times New Roman"/>
          <w:sz w:val="24"/>
          <w:szCs w:val="24"/>
          <w:lang w:val="en-US"/>
        </w:rPr>
        <w:t xml:space="preserve">. </w:t>
      </w:r>
      <w:r w:rsidR="00F8244B" w:rsidRPr="00255F55">
        <w:rPr>
          <w:rFonts w:ascii="Times New Roman" w:hAnsi="Times New Roman" w:cs="Times New Roman"/>
          <w:sz w:val="24"/>
          <w:szCs w:val="24"/>
          <w:lang w:val="en-US"/>
        </w:rPr>
        <w:t>Fundamental understanding at the nanoscale of the hydration process and cementitious matrix structure and its inte</w:t>
      </w:r>
      <w:r w:rsidR="0066622F" w:rsidRPr="00255F55">
        <w:rPr>
          <w:rFonts w:ascii="Times New Roman" w:hAnsi="Times New Roman" w:cs="Times New Roman"/>
          <w:sz w:val="24"/>
          <w:szCs w:val="24"/>
          <w:lang w:val="en-US"/>
        </w:rPr>
        <w:t xml:space="preserve">raction with other constituents </w:t>
      </w:r>
      <w:r w:rsidR="00F8244B" w:rsidRPr="00255F55">
        <w:rPr>
          <w:rFonts w:ascii="Times New Roman" w:hAnsi="Times New Roman" w:cs="Times New Roman"/>
          <w:sz w:val="24"/>
          <w:szCs w:val="24"/>
          <w:lang w:val="en-US"/>
        </w:rPr>
        <w:t xml:space="preserve">is still limited and </w:t>
      </w:r>
      <w:r w:rsidR="00780F90" w:rsidRPr="00255F55">
        <w:rPr>
          <w:rFonts w:ascii="Times New Roman" w:hAnsi="Times New Roman" w:cs="Times New Roman"/>
          <w:sz w:val="24"/>
          <w:szCs w:val="24"/>
          <w:lang w:val="en-US"/>
        </w:rPr>
        <w:t>C-S-H is not yet completely resolved</w:t>
      </w:r>
      <w:r w:rsidR="008650AA" w:rsidRPr="00255F55">
        <w:rPr>
          <w:rFonts w:ascii="Times New Roman" w:hAnsi="Times New Roman" w:cs="Times New Roman"/>
          <w:sz w:val="24"/>
          <w:szCs w:val="24"/>
          <w:lang w:val="en-US"/>
        </w:rPr>
        <w:t>.</w:t>
      </w:r>
      <w:r w:rsidR="00780F90" w:rsidRPr="00255F55">
        <w:rPr>
          <w:rFonts w:ascii="Times New Roman" w:hAnsi="Times New Roman" w:cs="Times New Roman"/>
          <w:sz w:val="24"/>
          <w:szCs w:val="24"/>
          <w:lang w:val="en-US"/>
        </w:rPr>
        <w:t xml:space="preserve"> </w:t>
      </w:r>
      <w:r w:rsidR="00C0504B" w:rsidRPr="00255F55">
        <w:rPr>
          <w:rFonts w:ascii="Times New Roman" w:hAnsi="Times New Roman" w:cs="Times New Roman"/>
          <w:sz w:val="24"/>
          <w:szCs w:val="24"/>
          <w:lang w:val="en-US"/>
        </w:rPr>
        <w:t>T</w:t>
      </w:r>
      <w:r w:rsidR="00780F90" w:rsidRPr="00255F55">
        <w:rPr>
          <w:rFonts w:ascii="Times New Roman" w:hAnsi="Times New Roman" w:cs="Times New Roman"/>
          <w:sz w:val="24"/>
          <w:szCs w:val="24"/>
          <w:lang w:val="en-US"/>
        </w:rPr>
        <w:t>he goal of making nanotechnology on the hydrated products</w:t>
      </w:r>
      <w:r w:rsidR="00C0504B" w:rsidRPr="00255F55">
        <w:rPr>
          <w:rFonts w:ascii="Times New Roman" w:hAnsi="Times New Roman" w:cs="Times New Roman"/>
          <w:sz w:val="24"/>
          <w:szCs w:val="24"/>
          <w:lang w:val="en-US"/>
        </w:rPr>
        <w:t xml:space="preserve"> is even f</w:t>
      </w:r>
      <w:r w:rsidR="0043304A" w:rsidRPr="00255F55">
        <w:rPr>
          <w:rFonts w:ascii="Times New Roman" w:hAnsi="Times New Roman" w:cs="Times New Roman"/>
          <w:sz w:val="24"/>
          <w:szCs w:val="24"/>
          <w:lang w:val="en-US"/>
        </w:rPr>
        <w:t>a</w:t>
      </w:r>
      <w:r w:rsidR="00C0504B" w:rsidRPr="00255F55">
        <w:rPr>
          <w:rFonts w:ascii="Times New Roman" w:hAnsi="Times New Roman" w:cs="Times New Roman"/>
          <w:sz w:val="24"/>
          <w:szCs w:val="24"/>
          <w:lang w:val="en-US"/>
        </w:rPr>
        <w:t>rther</w:t>
      </w:r>
      <w:r w:rsidR="00C1204F" w:rsidRPr="00255F55">
        <w:rPr>
          <w:rFonts w:ascii="Times New Roman" w:hAnsi="Times New Roman" w:cs="Times New Roman"/>
          <w:sz w:val="24"/>
          <w:szCs w:val="24"/>
          <w:vertAlign w:val="superscript"/>
          <w:lang w:val="en-US"/>
        </w:rPr>
        <w:t>11</w:t>
      </w:r>
      <w:r w:rsidR="00E10896" w:rsidRPr="00255F55">
        <w:rPr>
          <w:rFonts w:ascii="Times New Roman" w:hAnsi="Times New Roman" w:cs="Times New Roman"/>
          <w:sz w:val="24"/>
          <w:szCs w:val="24"/>
        </w:rPr>
        <w:t>.</w:t>
      </w:r>
    </w:p>
    <w:p w14:paraId="13972EE0" w14:textId="0C5F22D2" w:rsidR="00D30B22" w:rsidRPr="00255F55" w:rsidRDefault="00F62259" w:rsidP="00C84280">
      <w:pPr>
        <w:pStyle w:val="Titolo2"/>
        <w:suppressLineNumbers/>
        <w:spacing w:before="240" w:line="360" w:lineRule="auto"/>
        <w:ind w:left="-284" w:right="-330"/>
        <w:jc w:val="center"/>
        <w:rPr>
          <w:rFonts w:cs="Times New Roman"/>
          <w:szCs w:val="24"/>
        </w:rPr>
      </w:pPr>
      <w:r w:rsidRPr="00255F55">
        <w:rPr>
          <w:rFonts w:cs="Times New Roman"/>
          <w:szCs w:val="24"/>
        </w:rPr>
        <w:t>EXPERIMENTAL PROCEDURE</w:t>
      </w:r>
    </w:p>
    <w:p w14:paraId="29EDF516" w14:textId="77777777" w:rsidR="00195F6E" w:rsidRPr="00255F55" w:rsidRDefault="00D30B22" w:rsidP="00C84280">
      <w:pPr>
        <w:pStyle w:val="Titolo3"/>
        <w:suppressLineNumbers/>
        <w:spacing w:line="360" w:lineRule="auto"/>
        <w:ind w:left="-284" w:right="-330"/>
        <w:jc w:val="both"/>
        <w:rPr>
          <w:rFonts w:ascii="Times New Roman" w:hAnsi="Times New Roman" w:cs="Times New Roman"/>
          <w:b/>
          <w:i w:val="0"/>
          <w:sz w:val="24"/>
          <w:szCs w:val="24"/>
        </w:rPr>
      </w:pPr>
      <w:r w:rsidRPr="00255F55">
        <w:rPr>
          <w:rFonts w:ascii="Times New Roman" w:hAnsi="Times New Roman" w:cs="Times New Roman"/>
          <w:b/>
          <w:i w:val="0"/>
          <w:sz w:val="24"/>
          <w:szCs w:val="24"/>
        </w:rPr>
        <w:t>Materials</w:t>
      </w:r>
    </w:p>
    <w:p w14:paraId="28E00454" w14:textId="77E705D1" w:rsidR="009E5BEA" w:rsidRPr="00255F55" w:rsidRDefault="000C6811"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CaO </w:t>
      </w:r>
      <w:r w:rsidR="00E553B1" w:rsidRPr="00255F55">
        <w:rPr>
          <w:rFonts w:ascii="Times New Roman" w:hAnsi="Times New Roman" w:cs="Times New Roman"/>
          <w:sz w:val="24"/>
          <w:szCs w:val="24"/>
        </w:rPr>
        <w:t xml:space="preserve">was prepared </w:t>
      </w:r>
      <w:r w:rsidRPr="00255F55">
        <w:rPr>
          <w:rFonts w:ascii="Times New Roman" w:hAnsi="Times New Roman" w:cs="Times New Roman"/>
          <w:sz w:val="24"/>
          <w:szCs w:val="24"/>
        </w:rPr>
        <w:t>through decarbonation of CaCO</w:t>
      </w:r>
      <w:r w:rsidRPr="00255F55">
        <w:rPr>
          <w:rFonts w:ascii="Times New Roman" w:hAnsi="Times New Roman" w:cs="Times New Roman"/>
          <w:sz w:val="24"/>
          <w:szCs w:val="24"/>
          <w:vertAlign w:val="subscript"/>
        </w:rPr>
        <w:t>3</w:t>
      </w:r>
      <w:r w:rsidR="0009734E" w:rsidRPr="00255F55">
        <w:rPr>
          <w:rFonts w:ascii="Times New Roman" w:hAnsi="Times New Roman" w:cs="Times New Roman"/>
          <w:sz w:val="24"/>
          <w:szCs w:val="24"/>
          <w:vertAlign w:val="subscript"/>
        </w:rPr>
        <w:t xml:space="preserve"> </w:t>
      </w:r>
      <w:r w:rsidR="00005B67" w:rsidRPr="00255F55">
        <w:rPr>
          <w:rFonts w:ascii="Times New Roman" w:hAnsi="Times New Roman" w:cs="Times New Roman"/>
          <w:sz w:val="24"/>
          <w:szCs w:val="24"/>
        </w:rPr>
        <w:t>(</w:t>
      </w:r>
      <w:r w:rsidR="007B7D3D" w:rsidRPr="00255F55">
        <w:rPr>
          <w:rFonts w:ascii="Times New Roman" w:hAnsi="Times New Roman" w:cs="Times New Roman"/>
          <w:bCs/>
          <w:sz w:val="24"/>
          <w:szCs w:val="24"/>
        </w:rPr>
        <w:t>VWR International</w:t>
      </w:r>
      <w:r w:rsidR="007B7D3D" w:rsidRPr="00255F55">
        <w:rPr>
          <w:rFonts w:ascii="Times New Roman" w:hAnsi="Times New Roman" w:cs="Times New Roman"/>
          <w:sz w:val="24"/>
          <w:szCs w:val="24"/>
        </w:rPr>
        <w:t xml:space="preserve">, Lutterworth, Leicestershire UK; </w:t>
      </w:r>
      <w:r w:rsidR="0009734E" w:rsidRPr="00255F55">
        <w:rPr>
          <w:rFonts w:ascii="Times New Roman" w:hAnsi="Times New Roman" w:cs="Times New Roman"/>
          <w:sz w:val="24"/>
          <w:szCs w:val="24"/>
        </w:rPr>
        <w:t>reagent grade</w:t>
      </w:r>
      <w:r w:rsidR="00005B67" w:rsidRPr="00255F55">
        <w:rPr>
          <w:rFonts w:ascii="Times New Roman" w:hAnsi="Times New Roman" w:cs="Times New Roman"/>
          <w:sz w:val="24"/>
          <w:szCs w:val="24"/>
        </w:rPr>
        <w:t>)</w:t>
      </w:r>
      <w:r w:rsidRPr="00255F55">
        <w:rPr>
          <w:rFonts w:ascii="Times New Roman" w:hAnsi="Times New Roman" w:cs="Times New Roman"/>
          <w:sz w:val="24"/>
          <w:szCs w:val="24"/>
        </w:rPr>
        <w:t xml:space="preserve"> at 950°C </w:t>
      </w:r>
      <w:r w:rsidR="00C363AC" w:rsidRPr="00255F55">
        <w:rPr>
          <w:rFonts w:ascii="Times New Roman" w:hAnsi="Times New Roman" w:cs="Times New Roman"/>
          <w:sz w:val="24"/>
          <w:szCs w:val="24"/>
        </w:rPr>
        <w:t xml:space="preserve">(1742°F) </w:t>
      </w:r>
      <w:r w:rsidRPr="00255F55">
        <w:rPr>
          <w:rFonts w:ascii="Times New Roman" w:hAnsi="Times New Roman" w:cs="Times New Roman"/>
          <w:sz w:val="24"/>
          <w:szCs w:val="24"/>
        </w:rPr>
        <w:t>for 3 hours</w:t>
      </w:r>
      <w:r w:rsidR="00E553B1" w:rsidRPr="00255F55">
        <w:rPr>
          <w:rFonts w:ascii="Times New Roman" w:hAnsi="Times New Roman" w:cs="Times New Roman"/>
          <w:sz w:val="24"/>
          <w:szCs w:val="24"/>
        </w:rPr>
        <w:t xml:space="preserve"> and maintained under anhydrous </w:t>
      </w:r>
      <w:r w:rsidR="00872D8C" w:rsidRPr="00255F55">
        <w:rPr>
          <w:rFonts w:ascii="Times New Roman" w:hAnsi="Times New Roman" w:cs="Times New Roman"/>
          <w:sz w:val="24"/>
          <w:szCs w:val="24"/>
        </w:rPr>
        <w:t xml:space="preserve">dried </w:t>
      </w:r>
      <w:r w:rsidR="00E553B1" w:rsidRPr="00255F55">
        <w:rPr>
          <w:rFonts w:ascii="Times New Roman" w:hAnsi="Times New Roman" w:cs="Times New Roman"/>
          <w:sz w:val="24"/>
          <w:szCs w:val="24"/>
        </w:rPr>
        <w:t>atmosphere</w:t>
      </w:r>
      <w:r w:rsidR="00872D8C" w:rsidRPr="00255F55">
        <w:rPr>
          <w:rFonts w:ascii="Times New Roman" w:hAnsi="Times New Roman" w:cs="Times New Roman"/>
          <w:sz w:val="24"/>
          <w:szCs w:val="24"/>
        </w:rPr>
        <w:t>. T</w:t>
      </w:r>
      <w:r w:rsidRPr="00255F55">
        <w:rPr>
          <w:rFonts w:ascii="Times New Roman" w:hAnsi="Times New Roman" w:cs="Times New Roman"/>
          <w:sz w:val="24"/>
          <w:szCs w:val="24"/>
        </w:rPr>
        <w:t xml:space="preserve">wo different </w:t>
      </w:r>
      <w:r w:rsidR="00F16268" w:rsidRPr="00255F55">
        <w:rPr>
          <w:rFonts w:ascii="Times New Roman" w:hAnsi="Times New Roman" w:cs="Times New Roman"/>
          <w:sz w:val="24"/>
          <w:szCs w:val="24"/>
        </w:rPr>
        <w:t>types</w:t>
      </w:r>
      <w:r w:rsidRPr="00255F55">
        <w:rPr>
          <w:rFonts w:ascii="Times New Roman" w:hAnsi="Times New Roman" w:cs="Times New Roman"/>
          <w:sz w:val="24"/>
          <w:szCs w:val="24"/>
        </w:rPr>
        <w:t xml:space="preserve"> of SiO</w:t>
      </w:r>
      <w:r w:rsidRPr="00255F55">
        <w:rPr>
          <w:rFonts w:ascii="Times New Roman" w:hAnsi="Times New Roman" w:cs="Times New Roman"/>
          <w:sz w:val="24"/>
          <w:szCs w:val="24"/>
          <w:vertAlign w:val="subscript"/>
        </w:rPr>
        <w:t>2</w:t>
      </w:r>
      <w:r w:rsidR="00920A52" w:rsidRPr="00255F55">
        <w:rPr>
          <w:rFonts w:ascii="Times New Roman" w:hAnsi="Times New Roman" w:cs="Times New Roman"/>
          <w:sz w:val="24"/>
          <w:szCs w:val="24"/>
          <w:vertAlign w:val="subscript"/>
        </w:rPr>
        <w:t xml:space="preserve"> </w:t>
      </w:r>
      <w:r w:rsidR="00C76C82" w:rsidRPr="00255F55">
        <w:rPr>
          <w:rFonts w:ascii="Times New Roman" w:hAnsi="Times New Roman" w:cs="Times New Roman"/>
          <w:sz w:val="24"/>
          <w:szCs w:val="24"/>
        </w:rPr>
        <w:t>have been used</w:t>
      </w:r>
      <w:r w:rsidRPr="00255F55">
        <w:rPr>
          <w:rFonts w:ascii="Times New Roman" w:hAnsi="Times New Roman" w:cs="Times New Roman"/>
          <w:sz w:val="24"/>
          <w:szCs w:val="24"/>
        </w:rPr>
        <w:t xml:space="preserve">: </w:t>
      </w:r>
      <w:r w:rsidR="0009734E" w:rsidRPr="00255F55">
        <w:rPr>
          <w:rFonts w:ascii="Times New Roman" w:hAnsi="Times New Roman" w:cs="Times New Roman"/>
          <w:sz w:val="24"/>
          <w:szCs w:val="24"/>
        </w:rPr>
        <w:t xml:space="preserve">commercial </w:t>
      </w:r>
      <w:r w:rsidRPr="00255F55">
        <w:rPr>
          <w:rFonts w:ascii="Times New Roman" w:hAnsi="Times New Roman" w:cs="Times New Roman"/>
          <w:sz w:val="24"/>
          <w:szCs w:val="24"/>
        </w:rPr>
        <w:t>silica fume</w:t>
      </w:r>
      <w:r w:rsidR="00507C66" w:rsidRPr="00255F55">
        <w:rPr>
          <w:rFonts w:ascii="Times New Roman" w:hAnsi="Times New Roman" w:cs="Times New Roman"/>
          <w:sz w:val="24"/>
          <w:szCs w:val="24"/>
        </w:rPr>
        <w:t xml:space="preserve"> (</w:t>
      </w:r>
      <w:r w:rsidR="007B7D3D" w:rsidRPr="00255F55">
        <w:rPr>
          <w:rStyle w:val="Enfasigrassetto"/>
          <w:rFonts w:ascii="Times New Roman" w:hAnsi="Times New Roman" w:cs="Times New Roman"/>
          <w:b w:val="0"/>
          <w:color w:val="000000" w:themeColor="text1"/>
          <w:sz w:val="24"/>
          <w:szCs w:val="24"/>
          <w:shd w:val="clear" w:color="auto" w:fill="FFFFFF"/>
        </w:rPr>
        <w:t>Globe Metallurgical, Inc.</w:t>
      </w:r>
      <w:r w:rsidR="007B7D3D" w:rsidRPr="00255F55">
        <w:rPr>
          <w:rFonts w:ascii="Times New Roman" w:hAnsi="Times New Roman" w:cs="Times New Roman"/>
          <w:b/>
          <w:color w:val="000000" w:themeColor="text1"/>
          <w:sz w:val="24"/>
          <w:szCs w:val="24"/>
          <w:shd w:val="clear" w:color="auto" w:fill="FFFFFF"/>
        </w:rPr>
        <w:t>,</w:t>
      </w:r>
      <w:r w:rsidR="007B7D3D" w:rsidRPr="00255F55">
        <w:rPr>
          <w:rFonts w:ascii="Times New Roman" w:hAnsi="Times New Roman" w:cs="Times New Roman"/>
          <w:color w:val="000000" w:themeColor="text1"/>
          <w:sz w:val="24"/>
          <w:szCs w:val="24"/>
          <w:shd w:val="clear" w:color="auto" w:fill="FFFFFF"/>
        </w:rPr>
        <w:t xml:space="preserve"> Selma, Alabama, USA</w:t>
      </w:r>
      <w:r w:rsidR="007B7D3D" w:rsidRPr="00255F55">
        <w:rPr>
          <w:rFonts w:ascii="Times New Roman" w:hAnsi="Times New Roman" w:cs="Times New Roman"/>
          <w:color w:val="404040" w:themeColor="text1" w:themeTint="BF"/>
          <w:sz w:val="24"/>
          <w:szCs w:val="24"/>
          <w:shd w:val="clear" w:color="auto" w:fill="FFFFFF"/>
        </w:rPr>
        <w:t>)</w:t>
      </w:r>
      <w:r w:rsidR="0009734E" w:rsidRPr="00255F55">
        <w:rPr>
          <w:rFonts w:ascii="Times New Roman" w:hAnsi="Times New Roman" w:cs="Times New Roman"/>
          <w:color w:val="404040" w:themeColor="text1" w:themeTint="BF"/>
          <w:sz w:val="24"/>
          <w:szCs w:val="24"/>
        </w:rPr>
        <w:t xml:space="preserve"> </w:t>
      </w:r>
      <w:r w:rsidRPr="00255F55">
        <w:rPr>
          <w:rFonts w:ascii="Times New Roman" w:hAnsi="Times New Roman" w:cs="Times New Roman"/>
          <w:sz w:val="24"/>
          <w:szCs w:val="24"/>
        </w:rPr>
        <w:t xml:space="preserve">and </w:t>
      </w:r>
      <w:r w:rsidR="00D03824" w:rsidRPr="00255F55">
        <w:rPr>
          <w:rFonts w:ascii="Times New Roman" w:hAnsi="Times New Roman" w:cs="Times New Roman"/>
          <w:sz w:val="24"/>
          <w:szCs w:val="24"/>
        </w:rPr>
        <w:t>Aerosil©200</w:t>
      </w:r>
      <w:r w:rsidR="00C0504B" w:rsidRPr="00255F55">
        <w:rPr>
          <w:rFonts w:ascii="Times New Roman" w:hAnsi="Times New Roman" w:cs="Times New Roman"/>
          <w:sz w:val="24"/>
          <w:szCs w:val="24"/>
        </w:rPr>
        <w:t xml:space="preserve"> </w:t>
      </w:r>
      <w:r w:rsidR="00D03824" w:rsidRPr="00255F55">
        <w:rPr>
          <w:rFonts w:ascii="Times New Roman" w:hAnsi="Times New Roman" w:cs="Times New Roman"/>
          <w:sz w:val="24"/>
          <w:szCs w:val="24"/>
        </w:rPr>
        <w:t>by Evonik</w:t>
      </w:r>
      <w:r w:rsidR="00732849" w:rsidRPr="00255F55">
        <w:rPr>
          <w:rFonts w:ascii="Times New Roman" w:hAnsi="Times New Roman" w:cs="Times New Roman"/>
          <w:sz w:val="24"/>
          <w:szCs w:val="24"/>
        </w:rPr>
        <w:t xml:space="preserve"> (</w:t>
      </w:r>
      <w:r w:rsidR="00507C66" w:rsidRPr="00255F55">
        <w:rPr>
          <w:rFonts w:ascii="Times New Roman" w:hAnsi="Times New Roman" w:cs="Times New Roman"/>
          <w:sz w:val="24"/>
          <w:szCs w:val="24"/>
        </w:rPr>
        <w:t xml:space="preserve">Evonik Industries, </w:t>
      </w:r>
      <w:r w:rsidR="00507C66" w:rsidRPr="00255F55">
        <w:rPr>
          <w:rFonts w:ascii="Times New Roman" w:hAnsi="Times New Roman" w:cs="Times New Roman"/>
          <w:sz w:val="24"/>
          <w:szCs w:val="24"/>
          <w:lang w:val="en-US"/>
        </w:rPr>
        <w:t>Essen, Germany</w:t>
      </w:r>
      <w:r w:rsidR="00732849" w:rsidRPr="00255F55">
        <w:rPr>
          <w:rFonts w:ascii="Times New Roman" w:hAnsi="Times New Roman" w:cs="Times New Roman"/>
          <w:sz w:val="24"/>
          <w:szCs w:val="24"/>
        </w:rPr>
        <w:t>)</w:t>
      </w:r>
      <w:r w:rsidR="00D03824" w:rsidRPr="00255F55">
        <w:rPr>
          <w:rFonts w:ascii="Times New Roman" w:hAnsi="Times New Roman" w:cs="Times New Roman"/>
          <w:sz w:val="24"/>
          <w:szCs w:val="24"/>
        </w:rPr>
        <w:t>.</w:t>
      </w:r>
      <w:r w:rsidR="00045961" w:rsidRPr="00255F55">
        <w:rPr>
          <w:rFonts w:ascii="Times New Roman" w:hAnsi="Times New Roman" w:cs="Times New Roman"/>
          <w:sz w:val="24"/>
          <w:szCs w:val="24"/>
        </w:rPr>
        <w:t xml:space="preserve"> </w:t>
      </w:r>
      <w:r w:rsidR="0009734E" w:rsidRPr="00255F55">
        <w:rPr>
          <w:rFonts w:ascii="Times New Roman" w:hAnsi="Times New Roman" w:cs="Times New Roman"/>
          <w:sz w:val="24"/>
          <w:szCs w:val="24"/>
        </w:rPr>
        <w:t>D</w:t>
      </w:r>
      <w:r w:rsidR="00045961" w:rsidRPr="00255F55">
        <w:rPr>
          <w:rFonts w:ascii="Times New Roman" w:hAnsi="Times New Roman" w:cs="Times New Roman"/>
          <w:sz w:val="24"/>
          <w:szCs w:val="24"/>
        </w:rPr>
        <w:t xml:space="preserve">ifferences in </w:t>
      </w:r>
      <w:r w:rsidR="00872D8C" w:rsidRPr="00255F55">
        <w:rPr>
          <w:rFonts w:ascii="Times New Roman" w:hAnsi="Times New Roman" w:cs="Times New Roman"/>
          <w:sz w:val="24"/>
          <w:szCs w:val="24"/>
        </w:rPr>
        <w:t>dime</w:t>
      </w:r>
      <w:r w:rsidR="00E553B1" w:rsidRPr="00255F55">
        <w:rPr>
          <w:rFonts w:ascii="Times New Roman" w:hAnsi="Times New Roman" w:cs="Times New Roman"/>
          <w:sz w:val="24"/>
          <w:szCs w:val="24"/>
        </w:rPr>
        <w:t>nsion and morphology</w:t>
      </w:r>
      <w:r w:rsidR="0009734E" w:rsidRPr="00255F55">
        <w:rPr>
          <w:rFonts w:ascii="Times New Roman" w:hAnsi="Times New Roman" w:cs="Times New Roman"/>
          <w:sz w:val="24"/>
          <w:szCs w:val="24"/>
        </w:rPr>
        <w:t xml:space="preserve"> are </w:t>
      </w:r>
      <w:r w:rsidR="00351113" w:rsidRPr="00255F55">
        <w:rPr>
          <w:rFonts w:ascii="Times New Roman" w:hAnsi="Times New Roman" w:cs="Times New Roman"/>
          <w:sz w:val="24"/>
          <w:szCs w:val="24"/>
        </w:rPr>
        <w:t>shown</w:t>
      </w:r>
      <w:r w:rsidR="0009734E" w:rsidRPr="00255F55">
        <w:rPr>
          <w:rFonts w:ascii="Times New Roman" w:hAnsi="Times New Roman" w:cs="Times New Roman"/>
          <w:sz w:val="24"/>
          <w:szCs w:val="24"/>
        </w:rPr>
        <w:t xml:space="preserve"> in</w:t>
      </w:r>
      <w:r w:rsidR="00C0504B" w:rsidRPr="00255F55">
        <w:rPr>
          <w:rFonts w:ascii="Times New Roman" w:hAnsi="Times New Roman" w:cs="Times New Roman"/>
          <w:sz w:val="24"/>
          <w:szCs w:val="24"/>
        </w:rPr>
        <w:t xml:space="preserve"> </w:t>
      </w:r>
      <w:r w:rsidR="00F62259" w:rsidRPr="00255F55">
        <w:rPr>
          <w:rFonts w:ascii="Times New Roman" w:hAnsi="Times New Roman" w:cs="Times New Roman"/>
          <w:b/>
          <w:sz w:val="24"/>
          <w:szCs w:val="24"/>
        </w:rPr>
        <w:t>Table</w:t>
      </w:r>
      <w:r w:rsidR="00045961" w:rsidRPr="00255F55">
        <w:rPr>
          <w:rFonts w:ascii="Times New Roman" w:hAnsi="Times New Roman" w:cs="Times New Roman"/>
          <w:sz w:val="24"/>
          <w:szCs w:val="24"/>
        </w:rPr>
        <w:t xml:space="preserve"> </w:t>
      </w:r>
      <w:r w:rsidR="00005B67" w:rsidRPr="00255F55">
        <w:rPr>
          <w:rFonts w:ascii="Times New Roman" w:hAnsi="Times New Roman" w:cs="Times New Roman"/>
          <w:b/>
          <w:sz w:val="24"/>
          <w:szCs w:val="24"/>
        </w:rPr>
        <w:t>1</w:t>
      </w:r>
      <w:r w:rsidR="00351113" w:rsidRPr="00255F55">
        <w:rPr>
          <w:rFonts w:ascii="Times New Roman" w:hAnsi="Times New Roman" w:cs="Times New Roman"/>
          <w:sz w:val="24"/>
          <w:szCs w:val="24"/>
        </w:rPr>
        <w:t xml:space="preserve"> and </w:t>
      </w:r>
      <w:r w:rsidR="00351113" w:rsidRPr="00255F55">
        <w:rPr>
          <w:rFonts w:ascii="Times New Roman" w:hAnsi="Times New Roman" w:cs="Times New Roman"/>
          <w:b/>
          <w:sz w:val="24"/>
          <w:szCs w:val="24"/>
        </w:rPr>
        <w:t>Figs. 1-</w:t>
      </w:r>
      <w:r w:rsidR="0009734E" w:rsidRPr="00255F55">
        <w:rPr>
          <w:rFonts w:ascii="Times New Roman" w:hAnsi="Times New Roman" w:cs="Times New Roman"/>
          <w:b/>
          <w:sz w:val="24"/>
          <w:szCs w:val="24"/>
        </w:rPr>
        <w:t>2</w:t>
      </w:r>
      <w:r w:rsidR="00045961" w:rsidRPr="00255F55">
        <w:rPr>
          <w:rFonts w:ascii="Times New Roman" w:hAnsi="Times New Roman" w:cs="Times New Roman"/>
          <w:sz w:val="24"/>
          <w:szCs w:val="24"/>
        </w:rPr>
        <w:t>.</w:t>
      </w:r>
    </w:p>
    <w:p w14:paraId="72DBBF6C" w14:textId="6B27CE42" w:rsidR="00872D8C" w:rsidRPr="00255F55" w:rsidRDefault="00351113"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w:t>
      </w:r>
      <w:r w:rsidR="00D63A48" w:rsidRPr="00255F55">
        <w:rPr>
          <w:rFonts w:ascii="Times New Roman" w:hAnsi="Times New Roman" w:cs="Times New Roman"/>
          <w:sz w:val="24"/>
          <w:szCs w:val="24"/>
        </w:rPr>
        <w:t xml:space="preserve">infrared </w:t>
      </w:r>
      <w:r w:rsidR="00872D8C" w:rsidRPr="00255F55">
        <w:rPr>
          <w:rFonts w:ascii="Times New Roman" w:hAnsi="Times New Roman" w:cs="Times New Roman"/>
          <w:sz w:val="24"/>
          <w:szCs w:val="24"/>
        </w:rPr>
        <w:t xml:space="preserve">spectra are similar and present the two characteristic peaks </w:t>
      </w:r>
      <w:r w:rsidR="00603139" w:rsidRPr="00255F55">
        <w:rPr>
          <w:rFonts w:ascii="Times New Roman" w:hAnsi="Times New Roman" w:cs="Times New Roman"/>
          <w:sz w:val="24"/>
          <w:szCs w:val="24"/>
        </w:rPr>
        <w:t xml:space="preserve">of silica </w:t>
      </w:r>
      <w:r w:rsidR="0036137A" w:rsidRPr="00255F55">
        <w:rPr>
          <w:rFonts w:ascii="Times New Roman" w:hAnsi="Times New Roman" w:cs="Times New Roman"/>
          <w:sz w:val="24"/>
          <w:szCs w:val="24"/>
        </w:rPr>
        <w:t>at 1105</w:t>
      </w:r>
      <w:r w:rsidR="00C363AC" w:rsidRPr="00255F55">
        <w:rPr>
          <w:rFonts w:ascii="Times New Roman" w:hAnsi="Times New Roman" w:cs="Times New Roman"/>
          <w:sz w:val="24"/>
          <w:szCs w:val="24"/>
        </w:rPr>
        <w:t xml:space="preserve"> </w:t>
      </w:r>
      <w:r w:rsidR="00872D8C" w:rsidRPr="00255F55">
        <w:rPr>
          <w:rFonts w:ascii="Times New Roman" w:hAnsi="Times New Roman" w:cs="Times New Roman"/>
          <w:sz w:val="24"/>
          <w:szCs w:val="24"/>
        </w:rPr>
        <w:t>cm</w:t>
      </w:r>
      <w:r w:rsidR="00060771">
        <w:rPr>
          <w:rFonts w:ascii="Times New Roman" w:hAnsi="Times New Roman" w:cs="Times New Roman"/>
          <w:sz w:val="24"/>
          <w:szCs w:val="24"/>
          <w:vertAlign w:val="superscript"/>
        </w:rPr>
        <w:t>-1</w:t>
      </w:r>
      <w:r w:rsidR="00895C37" w:rsidRPr="00255F55">
        <w:rPr>
          <w:rFonts w:ascii="Times New Roman" w:hAnsi="Times New Roman" w:cs="Times New Roman"/>
          <w:sz w:val="24"/>
          <w:szCs w:val="24"/>
        </w:rPr>
        <w:t xml:space="preserve"> </w:t>
      </w:r>
      <w:r w:rsidR="0036137A" w:rsidRPr="00255F55">
        <w:rPr>
          <w:rFonts w:ascii="Times New Roman" w:hAnsi="Times New Roman" w:cs="Times New Roman"/>
          <w:sz w:val="24"/>
          <w:szCs w:val="24"/>
        </w:rPr>
        <w:t>(strong, large) and 814</w:t>
      </w:r>
      <w:r w:rsidR="00C363AC" w:rsidRPr="00255F55">
        <w:rPr>
          <w:rFonts w:ascii="Times New Roman" w:hAnsi="Times New Roman" w:cs="Times New Roman"/>
          <w:sz w:val="24"/>
          <w:szCs w:val="24"/>
        </w:rPr>
        <w:t xml:space="preserve"> </w:t>
      </w:r>
      <w:r w:rsidR="00872D8C" w:rsidRPr="00255F55">
        <w:rPr>
          <w:rFonts w:ascii="Times New Roman" w:hAnsi="Times New Roman" w:cs="Times New Roman"/>
          <w:sz w:val="24"/>
          <w:szCs w:val="24"/>
        </w:rPr>
        <w:t>cm</w:t>
      </w:r>
      <w:r w:rsidR="00872D8C" w:rsidRPr="00255F55">
        <w:rPr>
          <w:rFonts w:ascii="Times New Roman" w:hAnsi="Times New Roman" w:cs="Times New Roman"/>
          <w:sz w:val="24"/>
          <w:szCs w:val="24"/>
          <w:vertAlign w:val="superscript"/>
        </w:rPr>
        <w:t>-1</w:t>
      </w:r>
      <w:r w:rsidR="00872D8C" w:rsidRPr="00255F55">
        <w:rPr>
          <w:rFonts w:ascii="Times New Roman" w:hAnsi="Times New Roman" w:cs="Times New Roman"/>
          <w:sz w:val="24"/>
          <w:szCs w:val="24"/>
        </w:rPr>
        <w:t xml:space="preserve"> (weak).</w:t>
      </w:r>
    </w:p>
    <w:p w14:paraId="219EFF06" w14:textId="205A2592" w:rsidR="001863AD" w:rsidRPr="00255F55" w:rsidRDefault="00D03824" w:rsidP="00C84280">
      <w:pPr>
        <w:suppressLineNumbers/>
        <w:autoSpaceDE w:val="0"/>
        <w:autoSpaceDN w:val="0"/>
        <w:adjustRightInd w:val="0"/>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graphite nanoplatelets </w:t>
      </w:r>
      <w:r w:rsidR="007C4907" w:rsidRPr="00255F55">
        <w:rPr>
          <w:rFonts w:ascii="Times New Roman" w:hAnsi="Times New Roman" w:cs="Times New Roman"/>
          <w:sz w:val="24"/>
          <w:szCs w:val="24"/>
        </w:rPr>
        <w:t>(GNPs)</w:t>
      </w:r>
      <w:r w:rsidR="00351113" w:rsidRPr="00255F55">
        <w:rPr>
          <w:rFonts w:ascii="Times New Roman" w:hAnsi="Times New Roman" w:cs="Times New Roman"/>
          <w:sz w:val="24"/>
          <w:szCs w:val="24"/>
        </w:rPr>
        <w:t xml:space="preserve"> were supplied</w:t>
      </w:r>
      <w:r w:rsidRPr="00255F55">
        <w:rPr>
          <w:rFonts w:ascii="Times New Roman" w:hAnsi="Times New Roman" w:cs="Times New Roman"/>
          <w:sz w:val="24"/>
          <w:szCs w:val="24"/>
        </w:rPr>
        <w:t xml:space="preserve"> by Nanesa</w:t>
      </w:r>
      <w:r w:rsidR="00732849" w:rsidRPr="00255F55">
        <w:rPr>
          <w:rFonts w:ascii="Times New Roman" w:hAnsi="Times New Roman" w:cs="Times New Roman"/>
          <w:sz w:val="24"/>
          <w:szCs w:val="24"/>
        </w:rPr>
        <w:t xml:space="preserve"> Srl (</w:t>
      </w:r>
      <w:r w:rsidR="00074EF4" w:rsidRPr="00255F55">
        <w:rPr>
          <w:rFonts w:ascii="Times New Roman" w:hAnsi="Times New Roman" w:cs="Times New Roman"/>
          <w:sz w:val="24"/>
          <w:szCs w:val="24"/>
        </w:rPr>
        <w:t xml:space="preserve">Nanesa Srl, Arezzo, </w:t>
      </w:r>
      <w:r w:rsidR="00732849" w:rsidRPr="00255F55">
        <w:rPr>
          <w:rFonts w:ascii="Times New Roman" w:hAnsi="Times New Roman" w:cs="Times New Roman"/>
          <w:sz w:val="24"/>
          <w:szCs w:val="24"/>
        </w:rPr>
        <w:t>Italy)</w:t>
      </w:r>
      <w:r w:rsidR="00351113" w:rsidRPr="00255F55">
        <w:rPr>
          <w:rFonts w:ascii="Times New Roman" w:hAnsi="Times New Roman" w:cs="Times New Roman"/>
          <w:sz w:val="24"/>
          <w:szCs w:val="24"/>
        </w:rPr>
        <w:t xml:space="preserve"> with the commercial name of G2Nan</w:t>
      </w:r>
      <w:r w:rsidRPr="00255F55">
        <w:rPr>
          <w:rFonts w:ascii="Times New Roman" w:hAnsi="Times New Roman" w:cs="Times New Roman"/>
          <w:sz w:val="24"/>
          <w:szCs w:val="24"/>
        </w:rPr>
        <w:t xml:space="preserve">. </w:t>
      </w:r>
      <w:r w:rsidR="00351113" w:rsidRPr="00255F55">
        <w:rPr>
          <w:rFonts w:ascii="Times New Roman" w:hAnsi="Times New Roman" w:cs="Times New Roman"/>
          <w:sz w:val="24"/>
          <w:szCs w:val="24"/>
        </w:rPr>
        <w:t>It is a water-based paste with a GNPs concentration of 5%</w:t>
      </w:r>
      <w:r w:rsidR="00D6696B" w:rsidRPr="00255F55">
        <w:rPr>
          <w:rFonts w:ascii="Times New Roman" w:hAnsi="Times New Roman" w:cs="Times New Roman"/>
          <w:sz w:val="24"/>
          <w:szCs w:val="24"/>
        </w:rPr>
        <w:t>.</w:t>
      </w:r>
      <w:r w:rsidR="00351113" w:rsidRPr="00255F55">
        <w:rPr>
          <w:rFonts w:ascii="Times New Roman" w:hAnsi="Times New Roman" w:cs="Times New Roman"/>
          <w:sz w:val="24"/>
          <w:szCs w:val="24"/>
        </w:rPr>
        <w:t xml:space="preserve"> </w:t>
      </w:r>
      <w:r w:rsidR="001863AD" w:rsidRPr="00255F55">
        <w:rPr>
          <w:rFonts w:ascii="Times New Roman" w:hAnsi="Times New Roman" w:cs="Times New Roman"/>
          <w:sz w:val="24"/>
          <w:szCs w:val="24"/>
        </w:rPr>
        <w:t xml:space="preserve">The exfoliated graphene oxide (GO) was </w:t>
      </w:r>
      <w:r w:rsidR="00351113" w:rsidRPr="00255F55">
        <w:rPr>
          <w:rFonts w:ascii="Times New Roman" w:hAnsi="Times New Roman" w:cs="Times New Roman"/>
          <w:sz w:val="24"/>
          <w:szCs w:val="24"/>
        </w:rPr>
        <w:t>supplied</w:t>
      </w:r>
      <w:r w:rsidR="007612F2" w:rsidRPr="00255F55">
        <w:rPr>
          <w:rFonts w:ascii="Times New Roman" w:hAnsi="Times New Roman" w:cs="Times New Roman"/>
          <w:sz w:val="24"/>
          <w:szCs w:val="24"/>
        </w:rPr>
        <w:t xml:space="preserve"> </w:t>
      </w:r>
      <w:r w:rsidR="001863AD" w:rsidRPr="00255F55">
        <w:rPr>
          <w:rFonts w:ascii="Times New Roman" w:hAnsi="Times New Roman" w:cs="Times New Roman"/>
          <w:sz w:val="24"/>
          <w:szCs w:val="24"/>
        </w:rPr>
        <w:t>by Graphenea S.A.</w:t>
      </w:r>
      <w:r w:rsidR="00074EF4" w:rsidRPr="00255F55">
        <w:rPr>
          <w:rFonts w:ascii="Times New Roman" w:hAnsi="Times New Roman" w:cs="Times New Roman"/>
          <w:sz w:val="24"/>
          <w:szCs w:val="24"/>
        </w:rPr>
        <w:t xml:space="preserve"> (Graphenea S.A., Donostia-San Sebastian, Spain)</w:t>
      </w:r>
      <w:r w:rsidR="00DF0B01" w:rsidRPr="00255F55">
        <w:rPr>
          <w:rFonts w:ascii="Times New Roman" w:hAnsi="Times New Roman" w:cs="Times New Roman"/>
          <w:sz w:val="24"/>
          <w:szCs w:val="24"/>
        </w:rPr>
        <w:t xml:space="preserve"> at a concentration of 4</w:t>
      </w:r>
      <w:r w:rsidR="006A3AB5" w:rsidRPr="00255F55">
        <w:rPr>
          <w:rFonts w:ascii="Times New Roman" w:hAnsi="Times New Roman" w:cs="Times New Roman"/>
          <w:sz w:val="24"/>
          <w:szCs w:val="24"/>
        </w:rPr>
        <w:t xml:space="preserve"> </w:t>
      </w:r>
      <w:r w:rsidR="001863AD" w:rsidRPr="00255F55">
        <w:rPr>
          <w:rFonts w:ascii="Times New Roman" w:hAnsi="Times New Roman" w:cs="Times New Roman"/>
          <w:sz w:val="24"/>
          <w:szCs w:val="24"/>
        </w:rPr>
        <w:t>mg/ml</w:t>
      </w:r>
      <w:r w:rsidR="00DF0B01" w:rsidRPr="00255F55">
        <w:rPr>
          <w:rFonts w:ascii="Times New Roman" w:hAnsi="Times New Roman" w:cs="Times New Roman"/>
          <w:sz w:val="24"/>
          <w:szCs w:val="24"/>
        </w:rPr>
        <w:t xml:space="preserve"> (0.</w:t>
      </w:r>
      <w:r w:rsidR="000E541B" w:rsidRPr="00255F55">
        <w:rPr>
          <w:rFonts w:ascii="Times New Roman" w:hAnsi="Times New Roman" w:cs="Times New Roman"/>
          <w:sz w:val="24"/>
          <w:szCs w:val="24"/>
        </w:rPr>
        <w:t>53</w:t>
      </w:r>
      <w:r w:rsidR="006A3AB5" w:rsidRPr="00255F55">
        <w:rPr>
          <w:rFonts w:ascii="Times New Roman" w:hAnsi="Times New Roman" w:cs="Times New Roman"/>
          <w:sz w:val="24"/>
          <w:szCs w:val="24"/>
        </w:rPr>
        <w:t xml:space="preserve"> </w:t>
      </w:r>
      <w:r w:rsidR="000E541B" w:rsidRPr="00255F55">
        <w:rPr>
          <w:rFonts w:ascii="Times New Roman" w:hAnsi="Times New Roman" w:cs="Times New Roman"/>
          <w:sz w:val="24"/>
          <w:szCs w:val="24"/>
        </w:rPr>
        <w:t>oz</w:t>
      </w:r>
      <w:r w:rsidR="00DF0B01" w:rsidRPr="00255F55">
        <w:rPr>
          <w:rFonts w:ascii="Times New Roman" w:hAnsi="Times New Roman" w:cs="Times New Roman"/>
          <w:sz w:val="24"/>
          <w:szCs w:val="24"/>
        </w:rPr>
        <w:t>/gal (US))</w:t>
      </w:r>
      <w:r w:rsidR="001863AD" w:rsidRPr="00255F55">
        <w:rPr>
          <w:rFonts w:ascii="Times New Roman" w:hAnsi="Times New Roman" w:cs="Times New Roman"/>
          <w:sz w:val="24"/>
          <w:szCs w:val="24"/>
        </w:rPr>
        <w:t xml:space="preserve"> in aqueous dispersion</w:t>
      </w:r>
      <w:r w:rsidR="00351113" w:rsidRPr="00255F55">
        <w:rPr>
          <w:rFonts w:ascii="Times New Roman" w:hAnsi="Times New Roman" w:cs="Times New Roman"/>
          <w:sz w:val="24"/>
          <w:szCs w:val="24"/>
        </w:rPr>
        <w:t>.</w:t>
      </w:r>
      <w:r w:rsidR="001863AD" w:rsidRPr="00255F55">
        <w:rPr>
          <w:rFonts w:ascii="Times New Roman" w:hAnsi="Times New Roman" w:cs="Times New Roman"/>
          <w:sz w:val="24"/>
          <w:szCs w:val="24"/>
        </w:rPr>
        <w:t xml:space="preserve"> </w:t>
      </w:r>
      <w:r w:rsidR="00351113" w:rsidRPr="00255F55">
        <w:rPr>
          <w:rFonts w:ascii="Times New Roman" w:hAnsi="Times New Roman" w:cs="Times New Roman"/>
          <w:sz w:val="24"/>
          <w:szCs w:val="24"/>
        </w:rPr>
        <w:t>T</w:t>
      </w:r>
      <w:r w:rsidR="001863AD" w:rsidRPr="00255F55">
        <w:rPr>
          <w:rFonts w:ascii="Times New Roman" w:hAnsi="Times New Roman" w:cs="Times New Roman"/>
          <w:sz w:val="24"/>
          <w:szCs w:val="24"/>
        </w:rPr>
        <w:t xml:space="preserve">he reported carbon content </w:t>
      </w:r>
      <w:r w:rsidR="00351113" w:rsidRPr="00255F55">
        <w:rPr>
          <w:rFonts w:ascii="Times New Roman" w:hAnsi="Times New Roman" w:cs="Times New Roman"/>
          <w:sz w:val="24"/>
          <w:szCs w:val="24"/>
        </w:rPr>
        <w:t>is</w:t>
      </w:r>
      <w:r w:rsidR="00DF0B01" w:rsidRPr="00255F55">
        <w:rPr>
          <w:rFonts w:ascii="Times New Roman" w:hAnsi="Times New Roman" w:cs="Times New Roman"/>
          <w:sz w:val="24"/>
          <w:szCs w:val="24"/>
        </w:rPr>
        <w:t xml:space="preserve"> 49</w:t>
      </w:r>
      <w:r w:rsidR="001863AD" w:rsidRPr="00255F55">
        <w:rPr>
          <w:rFonts w:ascii="Times New Roman" w:hAnsi="Times New Roman" w:cs="Times New Roman"/>
          <w:sz w:val="24"/>
          <w:szCs w:val="24"/>
        </w:rPr>
        <w:t xml:space="preserve">–56% on dry </w:t>
      </w:r>
      <w:r w:rsidR="00074EF4" w:rsidRPr="00255F55">
        <w:rPr>
          <w:rFonts w:ascii="Times New Roman" w:hAnsi="Times New Roman" w:cs="Times New Roman"/>
          <w:sz w:val="24"/>
          <w:szCs w:val="24"/>
        </w:rPr>
        <w:t>base;</w:t>
      </w:r>
      <w:r w:rsidR="001863AD" w:rsidRPr="00255F55">
        <w:rPr>
          <w:rFonts w:ascii="Times New Roman" w:hAnsi="Times New Roman" w:cs="Times New Roman"/>
          <w:sz w:val="24"/>
          <w:szCs w:val="24"/>
        </w:rPr>
        <w:t xml:space="preserve"> the oxygen content </w:t>
      </w:r>
      <w:r w:rsidR="00351113" w:rsidRPr="00255F55">
        <w:rPr>
          <w:rFonts w:ascii="Times New Roman" w:hAnsi="Times New Roman" w:cs="Times New Roman"/>
          <w:sz w:val="24"/>
          <w:szCs w:val="24"/>
        </w:rPr>
        <w:t xml:space="preserve">is </w:t>
      </w:r>
      <w:r w:rsidR="001863AD" w:rsidRPr="00255F55">
        <w:rPr>
          <w:rFonts w:ascii="Times New Roman" w:hAnsi="Times New Roman" w:cs="Times New Roman"/>
          <w:sz w:val="24"/>
          <w:szCs w:val="24"/>
        </w:rPr>
        <w:t xml:space="preserve">41-50%. </w:t>
      </w:r>
    </w:p>
    <w:p w14:paraId="0041440A" w14:textId="11D3FDA7" w:rsidR="00E10896" w:rsidRPr="00255F55" w:rsidRDefault="00D03824" w:rsidP="00C84280">
      <w:pPr>
        <w:suppressLineNumbers/>
        <w:spacing w:before="24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Further </w:t>
      </w:r>
      <w:r w:rsidR="00B80E97" w:rsidRPr="00255F55">
        <w:rPr>
          <w:rFonts w:ascii="Times New Roman" w:hAnsi="Times New Roman" w:cs="Times New Roman"/>
          <w:sz w:val="24"/>
          <w:szCs w:val="24"/>
        </w:rPr>
        <w:t>information</w:t>
      </w:r>
      <w:r w:rsidRPr="00255F55">
        <w:rPr>
          <w:rFonts w:ascii="Times New Roman" w:hAnsi="Times New Roman" w:cs="Times New Roman"/>
          <w:sz w:val="24"/>
          <w:szCs w:val="24"/>
        </w:rPr>
        <w:t xml:space="preserve"> </w:t>
      </w:r>
      <w:r w:rsidR="003B034D" w:rsidRPr="00255F55">
        <w:rPr>
          <w:rFonts w:ascii="Times New Roman" w:hAnsi="Times New Roman" w:cs="Times New Roman"/>
          <w:sz w:val="24"/>
          <w:szCs w:val="24"/>
        </w:rPr>
        <w:t>is</w:t>
      </w:r>
      <w:r w:rsidR="007612F2"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available </w:t>
      </w:r>
      <w:r w:rsidR="001863AD" w:rsidRPr="00255F55">
        <w:rPr>
          <w:rFonts w:ascii="Times New Roman" w:hAnsi="Times New Roman" w:cs="Times New Roman"/>
          <w:sz w:val="24"/>
          <w:szCs w:val="24"/>
        </w:rPr>
        <w:t xml:space="preserve">in </w:t>
      </w:r>
      <w:r w:rsidR="00F62259" w:rsidRPr="00255F55">
        <w:rPr>
          <w:rFonts w:ascii="Times New Roman" w:hAnsi="Times New Roman" w:cs="Times New Roman"/>
          <w:b/>
          <w:sz w:val="24"/>
          <w:szCs w:val="24"/>
        </w:rPr>
        <w:t>Table</w:t>
      </w:r>
      <w:r w:rsidR="00005B67" w:rsidRPr="00255F55">
        <w:rPr>
          <w:rFonts w:ascii="Times New Roman" w:hAnsi="Times New Roman" w:cs="Times New Roman"/>
          <w:b/>
          <w:sz w:val="24"/>
          <w:szCs w:val="24"/>
        </w:rPr>
        <w:t>s</w:t>
      </w:r>
      <w:r w:rsidR="001863AD" w:rsidRPr="00255F55">
        <w:rPr>
          <w:rFonts w:ascii="Times New Roman" w:hAnsi="Times New Roman" w:cs="Times New Roman"/>
          <w:b/>
          <w:sz w:val="24"/>
          <w:szCs w:val="24"/>
        </w:rPr>
        <w:t xml:space="preserve"> 2</w:t>
      </w:r>
      <w:r w:rsidR="00005B67" w:rsidRPr="00255F55">
        <w:rPr>
          <w:rFonts w:ascii="Times New Roman" w:hAnsi="Times New Roman" w:cs="Times New Roman"/>
          <w:b/>
          <w:sz w:val="24"/>
          <w:szCs w:val="24"/>
        </w:rPr>
        <w:t>-3</w:t>
      </w:r>
      <w:r w:rsidR="007A24D2" w:rsidRPr="00255F55">
        <w:rPr>
          <w:rFonts w:ascii="Times New Roman" w:hAnsi="Times New Roman" w:cs="Times New Roman"/>
          <w:sz w:val="24"/>
          <w:szCs w:val="24"/>
        </w:rPr>
        <w:t xml:space="preserve"> and</w:t>
      </w:r>
      <w:r w:rsidR="00351113" w:rsidRPr="00255F55">
        <w:rPr>
          <w:rFonts w:ascii="Times New Roman" w:hAnsi="Times New Roman" w:cs="Times New Roman"/>
          <w:sz w:val="24"/>
          <w:szCs w:val="24"/>
        </w:rPr>
        <w:t xml:space="preserve"> </w:t>
      </w:r>
      <w:r w:rsidR="00351113" w:rsidRPr="00255F55">
        <w:rPr>
          <w:rFonts w:ascii="Times New Roman" w:hAnsi="Times New Roman" w:cs="Times New Roman"/>
          <w:b/>
          <w:sz w:val="24"/>
          <w:szCs w:val="24"/>
        </w:rPr>
        <w:t>Fig</w:t>
      </w:r>
      <w:r w:rsidR="00D63A48" w:rsidRPr="00255F55">
        <w:rPr>
          <w:rFonts w:ascii="Times New Roman" w:hAnsi="Times New Roman" w:cs="Times New Roman"/>
          <w:b/>
          <w:sz w:val="24"/>
          <w:szCs w:val="24"/>
        </w:rPr>
        <w:t>.</w:t>
      </w:r>
      <w:r w:rsidR="00351113" w:rsidRPr="00255F55">
        <w:rPr>
          <w:rFonts w:ascii="Times New Roman" w:hAnsi="Times New Roman" w:cs="Times New Roman"/>
          <w:b/>
          <w:sz w:val="24"/>
          <w:szCs w:val="24"/>
        </w:rPr>
        <w:t xml:space="preserve"> 3</w:t>
      </w:r>
      <w:r w:rsidR="004E1EA3" w:rsidRPr="00255F55">
        <w:rPr>
          <w:rFonts w:ascii="Times New Roman" w:hAnsi="Times New Roman" w:cs="Times New Roman"/>
          <w:sz w:val="24"/>
          <w:szCs w:val="24"/>
        </w:rPr>
        <w:t>.</w:t>
      </w:r>
      <w:r w:rsidR="007A24D2" w:rsidRPr="00255F55">
        <w:rPr>
          <w:rFonts w:ascii="Times New Roman" w:hAnsi="Times New Roman" w:cs="Times New Roman"/>
          <w:sz w:val="24"/>
          <w:szCs w:val="24"/>
        </w:rPr>
        <w:t xml:space="preserve"> </w:t>
      </w:r>
    </w:p>
    <w:p w14:paraId="288C216C" w14:textId="0A856E4D" w:rsidR="00D30B22" w:rsidRPr="00255F55" w:rsidRDefault="00686C55" w:rsidP="00C84280">
      <w:pPr>
        <w:suppressLineNumbers/>
        <w:autoSpaceDE w:val="0"/>
        <w:autoSpaceDN w:val="0"/>
        <w:adjustRightInd w:val="0"/>
        <w:spacing w:before="24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 very small amount</w:t>
      </w:r>
      <w:r w:rsidR="007612F2" w:rsidRPr="00255F55">
        <w:rPr>
          <w:rFonts w:ascii="Times New Roman" w:hAnsi="Times New Roman" w:cs="Times New Roman"/>
          <w:sz w:val="24"/>
          <w:szCs w:val="24"/>
        </w:rPr>
        <w:t xml:space="preserve"> of polycarboxylate-based dispersant (PCP)</w:t>
      </w:r>
      <w:r w:rsidRPr="00255F55">
        <w:rPr>
          <w:rFonts w:ascii="Times New Roman" w:hAnsi="Times New Roman" w:cs="Times New Roman"/>
          <w:sz w:val="24"/>
          <w:szCs w:val="24"/>
        </w:rPr>
        <w:t xml:space="preserve"> was added to </w:t>
      </w:r>
      <w:r w:rsidR="0030137D" w:rsidRPr="00255F55">
        <w:rPr>
          <w:rFonts w:ascii="Times New Roman" w:hAnsi="Times New Roman" w:cs="Times New Roman"/>
          <w:sz w:val="24"/>
          <w:szCs w:val="24"/>
        </w:rPr>
        <w:t xml:space="preserve">water to </w:t>
      </w:r>
      <w:r w:rsidRPr="00255F55">
        <w:rPr>
          <w:rFonts w:ascii="Times New Roman" w:hAnsi="Times New Roman" w:cs="Times New Roman"/>
          <w:sz w:val="24"/>
          <w:szCs w:val="24"/>
        </w:rPr>
        <w:t>facilitate the dispersion of G</w:t>
      </w:r>
      <w:r w:rsidR="007612F2" w:rsidRPr="00255F55">
        <w:rPr>
          <w:rFonts w:ascii="Times New Roman" w:hAnsi="Times New Roman" w:cs="Times New Roman"/>
          <w:sz w:val="24"/>
          <w:szCs w:val="24"/>
        </w:rPr>
        <w:t>O</w:t>
      </w:r>
      <w:r w:rsidRPr="00255F55">
        <w:rPr>
          <w:rFonts w:ascii="Times New Roman" w:hAnsi="Times New Roman" w:cs="Times New Roman"/>
          <w:sz w:val="24"/>
          <w:szCs w:val="24"/>
        </w:rPr>
        <w:t xml:space="preserve"> and GNPs. </w:t>
      </w:r>
      <w:r w:rsidR="007612F2" w:rsidRPr="00255F55">
        <w:rPr>
          <w:rFonts w:ascii="Times New Roman" w:hAnsi="Times New Roman" w:cs="Times New Roman"/>
          <w:sz w:val="24"/>
          <w:szCs w:val="24"/>
        </w:rPr>
        <w:t>The PCP</w:t>
      </w:r>
      <w:r w:rsidRPr="00255F55">
        <w:rPr>
          <w:rFonts w:ascii="Times New Roman" w:hAnsi="Times New Roman" w:cs="Times New Roman"/>
          <w:sz w:val="24"/>
          <w:szCs w:val="24"/>
        </w:rPr>
        <w:t xml:space="preserve"> is a comb-polymer </w:t>
      </w:r>
      <w:r w:rsidR="00074EF4" w:rsidRPr="00255F55">
        <w:rPr>
          <w:rFonts w:ascii="Times New Roman" w:hAnsi="Times New Roman" w:cs="Times New Roman"/>
          <w:sz w:val="24"/>
          <w:szCs w:val="24"/>
        </w:rPr>
        <w:t>p</w:t>
      </w:r>
      <w:r w:rsidR="0059507D" w:rsidRPr="00255F55">
        <w:rPr>
          <w:rFonts w:ascii="Times New Roman" w:hAnsi="Times New Roman" w:cs="Times New Roman"/>
          <w:sz w:val="24"/>
          <w:szCs w:val="24"/>
        </w:rPr>
        <w:t xml:space="preserve">olyethylene oxide </w:t>
      </w:r>
      <w:r w:rsidR="00F42B29" w:rsidRPr="00255F55">
        <w:rPr>
          <w:rFonts w:ascii="Times New Roman" w:hAnsi="Times New Roman" w:cs="Times New Roman"/>
          <w:sz w:val="24"/>
          <w:szCs w:val="24"/>
        </w:rPr>
        <w:t>(</w:t>
      </w:r>
      <w:r w:rsidR="00EE6C1F" w:rsidRPr="00255F55">
        <w:rPr>
          <w:rFonts w:ascii="Times New Roman" w:hAnsi="Times New Roman" w:cs="Times New Roman"/>
          <w:sz w:val="24"/>
          <w:szCs w:val="24"/>
        </w:rPr>
        <w:t>PEO</w:t>
      </w:r>
      <w:r w:rsidR="00F42B29" w:rsidRPr="00255F55">
        <w:rPr>
          <w:rFonts w:ascii="Times New Roman" w:hAnsi="Times New Roman" w:cs="Times New Roman"/>
          <w:sz w:val="24"/>
          <w:szCs w:val="24"/>
        </w:rPr>
        <w:t>)</w:t>
      </w:r>
      <w:r w:rsidR="00EE6C1F" w:rsidRPr="00255F55">
        <w:rPr>
          <w:rFonts w:ascii="Times New Roman" w:hAnsi="Times New Roman" w:cs="Times New Roman"/>
          <w:sz w:val="24"/>
          <w:szCs w:val="24"/>
        </w:rPr>
        <w:t xml:space="preserve"> branched polyacrylic acid</w:t>
      </w:r>
      <w:r w:rsidR="009E5BEA"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synthesized </w:t>
      </w:r>
      <w:r w:rsidR="009E5BEA" w:rsidRPr="00255F55">
        <w:rPr>
          <w:rFonts w:ascii="Times New Roman" w:hAnsi="Times New Roman" w:cs="Times New Roman"/>
          <w:sz w:val="24"/>
          <w:szCs w:val="24"/>
        </w:rPr>
        <w:t xml:space="preserve">in our laboratories </w:t>
      </w:r>
      <w:r w:rsidRPr="00255F55">
        <w:rPr>
          <w:rFonts w:ascii="Times New Roman" w:hAnsi="Times New Roman" w:cs="Times New Roman"/>
          <w:sz w:val="24"/>
          <w:szCs w:val="24"/>
        </w:rPr>
        <w:t>having</w:t>
      </w:r>
      <w:r w:rsidR="007612F2" w:rsidRPr="00255F55">
        <w:rPr>
          <w:rFonts w:ascii="Times New Roman" w:hAnsi="Times New Roman" w:cs="Times New Roman"/>
          <w:sz w:val="24"/>
          <w:szCs w:val="24"/>
        </w:rPr>
        <w:t xml:space="preserve"> </w:t>
      </w:r>
      <w:r w:rsidRPr="00255F55">
        <w:rPr>
          <w:rFonts w:ascii="Times New Roman" w:hAnsi="Times New Roman" w:cs="Times New Roman"/>
          <w:sz w:val="24"/>
          <w:szCs w:val="24"/>
        </w:rPr>
        <w:t>about 70% of</w:t>
      </w:r>
      <w:r w:rsidR="009E5BEA" w:rsidRPr="00255F55">
        <w:rPr>
          <w:rFonts w:ascii="Times New Roman" w:hAnsi="Times New Roman" w:cs="Times New Roman"/>
          <w:sz w:val="24"/>
          <w:szCs w:val="24"/>
        </w:rPr>
        <w:t xml:space="preserve"> free </w:t>
      </w:r>
      <w:r w:rsidR="007058B7" w:rsidRPr="00255F55">
        <w:rPr>
          <w:rFonts w:ascii="Times New Roman" w:hAnsi="Times New Roman" w:cs="Times New Roman"/>
          <w:sz w:val="24"/>
          <w:szCs w:val="24"/>
        </w:rPr>
        <w:t>c</w:t>
      </w:r>
      <w:r w:rsidR="009E5BEA" w:rsidRPr="00255F55">
        <w:rPr>
          <w:rFonts w:ascii="Times New Roman" w:hAnsi="Times New Roman" w:cs="Times New Roman"/>
          <w:sz w:val="24"/>
          <w:szCs w:val="24"/>
        </w:rPr>
        <w:t>arboxylic functionalities on the backbone</w:t>
      </w:r>
      <w:r w:rsidR="00B335CB" w:rsidRPr="00255F55">
        <w:rPr>
          <w:rFonts w:ascii="Times New Roman" w:hAnsi="Times New Roman" w:cs="Times New Roman"/>
          <w:sz w:val="24"/>
          <w:szCs w:val="24"/>
        </w:rPr>
        <w:t>,</w:t>
      </w:r>
      <w:r w:rsidR="004A5B38" w:rsidRPr="00255F55">
        <w:rPr>
          <w:rFonts w:ascii="Times New Roman" w:hAnsi="Times New Roman" w:cs="Times New Roman"/>
          <w:sz w:val="24"/>
          <w:szCs w:val="24"/>
        </w:rPr>
        <w:t xml:space="preserve"> </w:t>
      </w:r>
      <w:r w:rsidRPr="00255F55">
        <w:rPr>
          <w:rFonts w:ascii="Times New Roman" w:hAnsi="Times New Roman" w:cs="Times New Roman"/>
          <w:sz w:val="24"/>
          <w:szCs w:val="24"/>
        </w:rPr>
        <w:t>with</w:t>
      </w:r>
      <w:r w:rsidR="009E5BEA" w:rsidRPr="00255F55">
        <w:rPr>
          <w:rFonts w:ascii="Times New Roman" w:hAnsi="Times New Roman" w:cs="Times New Roman"/>
          <w:sz w:val="24"/>
          <w:szCs w:val="24"/>
        </w:rPr>
        <w:t xml:space="preserve"> the re</w:t>
      </w:r>
      <w:r w:rsidRPr="00255F55">
        <w:rPr>
          <w:rFonts w:ascii="Times New Roman" w:hAnsi="Times New Roman" w:cs="Times New Roman"/>
          <w:sz w:val="24"/>
          <w:szCs w:val="24"/>
        </w:rPr>
        <w:t>main</w:t>
      </w:r>
      <w:r w:rsidR="007612F2" w:rsidRPr="00255F55">
        <w:rPr>
          <w:rFonts w:ascii="Times New Roman" w:hAnsi="Times New Roman" w:cs="Times New Roman"/>
          <w:sz w:val="24"/>
          <w:szCs w:val="24"/>
        </w:rPr>
        <w:t>in</w:t>
      </w:r>
      <w:r w:rsidRPr="00255F55">
        <w:rPr>
          <w:rFonts w:ascii="Times New Roman" w:hAnsi="Times New Roman" w:cs="Times New Roman"/>
          <w:sz w:val="24"/>
          <w:szCs w:val="24"/>
        </w:rPr>
        <w:t>g part</w:t>
      </w:r>
      <w:r w:rsidR="009E5BEA" w:rsidRPr="00255F55">
        <w:rPr>
          <w:rFonts w:ascii="Times New Roman" w:hAnsi="Times New Roman" w:cs="Times New Roman"/>
          <w:sz w:val="24"/>
          <w:szCs w:val="24"/>
        </w:rPr>
        <w:t xml:space="preserve"> substituted </w:t>
      </w:r>
      <w:r w:rsidRPr="00255F55">
        <w:rPr>
          <w:rFonts w:ascii="Times New Roman" w:hAnsi="Times New Roman" w:cs="Times New Roman"/>
          <w:sz w:val="24"/>
          <w:szCs w:val="24"/>
        </w:rPr>
        <w:t>by</w:t>
      </w:r>
      <w:r w:rsidR="007612F2" w:rsidRPr="00255F55">
        <w:rPr>
          <w:rFonts w:ascii="Times New Roman" w:hAnsi="Times New Roman" w:cs="Times New Roman"/>
          <w:sz w:val="24"/>
          <w:szCs w:val="24"/>
        </w:rPr>
        <w:t xml:space="preserve"> </w:t>
      </w:r>
      <w:r w:rsidR="00EE6C1F" w:rsidRPr="00255F55">
        <w:rPr>
          <w:rFonts w:ascii="Times New Roman" w:hAnsi="Times New Roman" w:cs="Times New Roman"/>
          <w:sz w:val="24"/>
          <w:szCs w:val="24"/>
        </w:rPr>
        <w:t xml:space="preserve">PEO </w:t>
      </w:r>
      <w:r w:rsidRPr="00255F55">
        <w:rPr>
          <w:rFonts w:ascii="Times New Roman" w:hAnsi="Times New Roman" w:cs="Times New Roman"/>
          <w:sz w:val="24"/>
          <w:szCs w:val="24"/>
        </w:rPr>
        <w:t>1000</w:t>
      </w:r>
      <w:r w:rsidR="007612F2" w:rsidRPr="00255F55">
        <w:rPr>
          <w:rFonts w:ascii="Times New Roman" w:hAnsi="Times New Roman" w:cs="Times New Roman"/>
          <w:sz w:val="24"/>
          <w:szCs w:val="24"/>
        </w:rPr>
        <w:t xml:space="preserve"> </w:t>
      </w:r>
      <w:r w:rsidRPr="00255F55">
        <w:rPr>
          <w:rFonts w:ascii="Times New Roman" w:hAnsi="Times New Roman" w:cs="Times New Roman"/>
          <w:sz w:val="24"/>
          <w:szCs w:val="24"/>
        </w:rPr>
        <w:t>methoxy</w:t>
      </w:r>
      <w:r w:rsidR="00B335CB" w:rsidRPr="00255F55">
        <w:rPr>
          <w:rFonts w:ascii="Times New Roman" w:hAnsi="Times New Roman" w:cs="Times New Roman"/>
          <w:sz w:val="24"/>
          <w:szCs w:val="24"/>
        </w:rPr>
        <w:t>-</w:t>
      </w:r>
      <w:r w:rsidRPr="00255F55">
        <w:rPr>
          <w:rFonts w:ascii="Times New Roman" w:hAnsi="Times New Roman" w:cs="Times New Roman"/>
          <w:sz w:val="24"/>
          <w:szCs w:val="24"/>
        </w:rPr>
        <w:t>terminated</w:t>
      </w:r>
      <w:r w:rsidR="009E5BEA" w:rsidRPr="00255F55">
        <w:rPr>
          <w:rFonts w:ascii="Times New Roman" w:hAnsi="Times New Roman" w:cs="Times New Roman"/>
          <w:sz w:val="24"/>
          <w:szCs w:val="24"/>
        </w:rPr>
        <w:t>.</w:t>
      </w:r>
      <w:r w:rsidR="008E2DF7" w:rsidRPr="00255F55">
        <w:rPr>
          <w:rFonts w:ascii="Times New Roman" w:hAnsi="Times New Roman" w:cs="Times New Roman"/>
          <w:sz w:val="24"/>
          <w:szCs w:val="24"/>
        </w:rPr>
        <w:t xml:space="preserve"> </w:t>
      </w:r>
      <w:r w:rsidR="00EE6C1F" w:rsidRPr="00255F55">
        <w:rPr>
          <w:rFonts w:ascii="Times New Roman" w:hAnsi="Times New Roman" w:cs="Times New Roman"/>
          <w:sz w:val="24"/>
          <w:szCs w:val="24"/>
        </w:rPr>
        <w:t xml:space="preserve">The </w:t>
      </w:r>
      <w:r w:rsidR="008E2DF7" w:rsidRPr="00255F55">
        <w:rPr>
          <w:rFonts w:ascii="Times New Roman" w:hAnsi="Times New Roman" w:cs="Times New Roman"/>
          <w:sz w:val="24"/>
          <w:szCs w:val="24"/>
        </w:rPr>
        <w:t>molecula</w:t>
      </w:r>
      <w:r w:rsidR="00873D5F" w:rsidRPr="00255F55">
        <w:rPr>
          <w:rFonts w:ascii="Times New Roman" w:hAnsi="Times New Roman" w:cs="Times New Roman"/>
          <w:sz w:val="24"/>
          <w:szCs w:val="24"/>
        </w:rPr>
        <w:t>r weight is approximately 30000</w:t>
      </w:r>
      <w:r w:rsidR="006A3AB5" w:rsidRPr="00255F55">
        <w:rPr>
          <w:rFonts w:ascii="Times New Roman" w:hAnsi="Times New Roman" w:cs="Times New Roman"/>
          <w:sz w:val="24"/>
          <w:szCs w:val="24"/>
        </w:rPr>
        <w:t xml:space="preserve"> </w:t>
      </w:r>
      <w:r w:rsidR="008E2DF7" w:rsidRPr="00255F55">
        <w:rPr>
          <w:rFonts w:ascii="Times New Roman" w:hAnsi="Times New Roman" w:cs="Times New Roman"/>
          <w:sz w:val="24"/>
          <w:szCs w:val="24"/>
        </w:rPr>
        <w:t>g/mol</w:t>
      </w:r>
      <w:r w:rsidR="00873D5F" w:rsidRPr="00255F55">
        <w:rPr>
          <w:rFonts w:ascii="Times New Roman" w:hAnsi="Times New Roman" w:cs="Times New Roman"/>
          <w:sz w:val="24"/>
          <w:szCs w:val="24"/>
        </w:rPr>
        <w:t xml:space="preserve"> (66.13</w:t>
      </w:r>
      <w:r w:rsidR="002A4EC6" w:rsidRPr="00255F55">
        <w:rPr>
          <w:rFonts w:ascii="Times New Roman" w:hAnsi="Times New Roman" w:cs="Times New Roman"/>
          <w:sz w:val="24"/>
          <w:szCs w:val="24"/>
        </w:rPr>
        <w:t>9</w:t>
      </w:r>
      <w:r w:rsidR="006A3AB5" w:rsidRPr="00255F55">
        <w:rPr>
          <w:rFonts w:ascii="Times New Roman" w:hAnsi="Times New Roman" w:cs="Times New Roman"/>
          <w:sz w:val="24"/>
          <w:szCs w:val="24"/>
        </w:rPr>
        <w:t xml:space="preserve"> </w:t>
      </w:r>
      <w:r w:rsidR="00873D5F" w:rsidRPr="00255F55">
        <w:rPr>
          <w:rFonts w:ascii="Times New Roman" w:hAnsi="Times New Roman" w:cs="Times New Roman"/>
          <w:sz w:val="24"/>
          <w:szCs w:val="24"/>
        </w:rPr>
        <w:t>lb/mol)</w:t>
      </w:r>
      <w:r w:rsidR="008E2DF7" w:rsidRPr="00255F55">
        <w:rPr>
          <w:rFonts w:ascii="Times New Roman" w:hAnsi="Times New Roman" w:cs="Times New Roman"/>
          <w:sz w:val="24"/>
          <w:szCs w:val="24"/>
        </w:rPr>
        <w:t>.</w:t>
      </w:r>
    </w:p>
    <w:p w14:paraId="22EB045A" w14:textId="1782DF45" w:rsidR="00752DC0" w:rsidRPr="00255F55" w:rsidRDefault="00A706BB" w:rsidP="00C84280">
      <w:pPr>
        <w:pStyle w:val="Titolo3"/>
        <w:suppressLineNumbers/>
        <w:spacing w:line="360" w:lineRule="auto"/>
        <w:ind w:left="-284" w:right="-330"/>
        <w:jc w:val="both"/>
        <w:rPr>
          <w:rFonts w:ascii="Times New Roman" w:hAnsi="Times New Roman" w:cs="Times New Roman"/>
          <w:b/>
          <w:i w:val="0"/>
          <w:sz w:val="24"/>
          <w:szCs w:val="24"/>
        </w:rPr>
      </w:pPr>
      <w:r w:rsidRPr="00255F55">
        <w:rPr>
          <w:rFonts w:ascii="Times New Roman" w:hAnsi="Times New Roman" w:cs="Times New Roman"/>
          <w:b/>
          <w:i w:val="0"/>
          <w:sz w:val="24"/>
          <w:szCs w:val="24"/>
        </w:rPr>
        <w:t>Preparation of specimens</w:t>
      </w:r>
    </w:p>
    <w:p w14:paraId="2D12BB8D" w14:textId="7D7E1E4C" w:rsidR="00752DC0" w:rsidRPr="00255F55" w:rsidRDefault="0030137D"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w:t>
      </w:r>
      <w:r w:rsidR="00B238DF" w:rsidRPr="00255F55">
        <w:rPr>
          <w:rFonts w:ascii="Times New Roman" w:hAnsi="Times New Roman" w:cs="Times New Roman"/>
          <w:sz w:val="24"/>
          <w:szCs w:val="24"/>
        </w:rPr>
        <w:t xml:space="preserve">n aqueous dispersion of </w:t>
      </w:r>
      <w:r w:rsidR="00DA0A88" w:rsidRPr="00255F55">
        <w:rPr>
          <w:rFonts w:ascii="Times New Roman" w:hAnsi="Times New Roman" w:cs="Times New Roman"/>
          <w:sz w:val="24"/>
          <w:szCs w:val="24"/>
        </w:rPr>
        <w:t>CaO</w:t>
      </w:r>
      <w:r w:rsidR="00B238DF" w:rsidRPr="00255F55">
        <w:rPr>
          <w:rFonts w:ascii="Times New Roman" w:hAnsi="Times New Roman" w:cs="Times New Roman"/>
          <w:sz w:val="24"/>
          <w:szCs w:val="24"/>
        </w:rPr>
        <w:t xml:space="preserve"> and</w:t>
      </w:r>
      <w:r w:rsidR="00DA0A88" w:rsidRPr="00255F55">
        <w:rPr>
          <w:rFonts w:ascii="Times New Roman" w:hAnsi="Times New Roman" w:cs="Times New Roman"/>
          <w:sz w:val="24"/>
          <w:szCs w:val="24"/>
        </w:rPr>
        <w:t xml:space="preserve"> SiO</w:t>
      </w:r>
      <w:r w:rsidR="00DA0A88" w:rsidRPr="00255F55">
        <w:rPr>
          <w:rFonts w:ascii="Times New Roman" w:hAnsi="Times New Roman" w:cs="Times New Roman"/>
          <w:sz w:val="24"/>
          <w:szCs w:val="24"/>
          <w:vertAlign w:val="subscript"/>
        </w:rPr>
        <w:t>2</w:t>
      </w:r>
      <w:r w:rsidR="00DA0A88" w:rsidRPr="00255F55">
        <w:rPr>
          <w:rFonts w:ascii="Times New Roman" w:hAnsi="Times New Roman" w:cs="Times New Roman"/>
          <w:sz w:val="24"/>
          <w:szCs w:val="24"/>
        </w:rPr>
        <w:t xml:space="preserve"> </w:t>
      </w:r>
      <w:r w:rsidR="00B238DF" w:rsidRPr="00255F55">
        <w:rPr>
          <w:rFonts w:ascii="Times New Roman" w:hAnsi="Times New Roman" w:cs="Times New Roman"/>
          <w:sz w:val="24"/>
          <w:szCs w:val="24"/>
        </w:rPr>
        <w:t>was stirred up to 4 weeks</w:t>
      </w:r>
      <w:r w:rsidRPr="00255F55">
        <w:rPr>
          <w:rFonts w:ascii="Times New Roman" w:hAnsi="Times New Roman" w:cs="Times New Roman"/>
          <w:sz w:val="24"/>
          <w:szCs w:val="24"/>
        </w:rPr>
        <w:t xml:space="preserve"> to synthesize C-S-H. </w:t>
      </w:r>
      <w:r w:rsidR="00FB244D" w:rsidRPr="00255F55">
        <w:rPr>
          <w:rFonts w:ascii="Times New Roman" w:hAnsi="Times New Roman" w:cs="Times New Roman"/>
          <w:sz w:val="24"/>
          <w:szCs w:val="24"/>
        </w:rPr>
        <w:t>We</w:t>
      </w:r>
      <w:r w:rsidR="006F723A" w:rsidRPr="00255F55">
        <w:rPr>
          <w:rFonts w:ascii="Times New Roman" w:hAnsi="Times New Roman" w:cs="Times New Roman"/>
          <w:sz w:val="24"/>
          <w:szCs w:val="24"/>
        </w:rPr>
        <w:t xml:space="preserve"> followed the procedure by Haas and Nonat</w:t>
      </w:r>
      <w:r w:rsidR="00C1204F" w:rsidRPr="00255F55">
        <w:rPr>
          <w:rFonts w:ascii="Times New Roman" w:hAnsi="Times New Roman" w:cs="Times New Roman"/>
          <w:sz w:val="24"/>
          <w:szCs w:val="24"/>
          <w:vertAlign w:val="superscript"/>
        </w:rPr>
        <w:t>12</w:t>
      </w:r>
      <w:r w:rsidR="006F723A" w:rsidRPr="00255F55">
        <w:rPr>
          <w:rFonts w:ascii="Times New Roman" w:hAnsi="Times New Roman" w:cs="Times New Roman"/>
          <w:sz w:val="24"/>
          <w:szCs w:val="24"/>
        </w:rPr>
        <w:t>.</w:t>
      </w:r>
      <w:r w:rsidR="00DA0A88" w:rsidRPr="00255F55">
        <w:rPr>
          <w:rFonts w:ascii="Times New Roman" w:hAnsi="Times New Roman" w:cs="Times New Roman"/>
          <w:sz w:val="24"/>
          <w:szCs w:val="24"/>
        </w:rPr>
        <w:t xml:space="preserve"> </w:t>
      </w:r>
      <w:r w:rsidR="00CA6F42" w:rsidRPr="00255F55">
        <w:rPr>
          <w:rFonts w:ascii="Times New Roman" w:hAnsi="Times New Roman" w:cs="Times New Roman"/>
          <w:sz w:val="24"/>
          <w:szCs w:val="24"/>
        </w:rPr>
        <w:t>The Ca/Si ratio was 3:1</w:t>
      </w:r>
      <w:r w:rsidR="00FB244D" w:rsidRPr="00255F55">
        <w:rPr>
          <w:rFonts w:ascii="Times New Roman" w:hAnsi="Times New Roman" w:cs="Times New Roman"/>
          <w:sz w:val="24"/>
          <w:szCs w:val="24"/>
        </w:rPr>
        <w:t xml:space="preserve"> to resemble the </w:t>
      </w:r>
      <w:r w:rsidR="00B238DF" w:rsidRPr="00255F55">
        <w:rPr>
          <w:rFonts w:ascii="Times New Roman" w:hAnsi="Times New Roman" w:cs="Times New Roman"/>
          <w:sz w:val="24"/>
          <w:szCs w:val="24"/>
        </w:rPr>
        <w:t>stoichiometric proportion of un</w:t>
      </w:r>
      <w:r w:rsidR="00567F10" w:rsidRPr="00255F55">
        <w:rPr>
          <w:rFonts w:ascii="Times New Roman" w:hAnsi="Times New Roman" w:cs="Times New Roman"/>
          <w:sz w:val="24"/>
          <w:szCs w:val="24"/>
        </w:rPr>
        <w:t>-</w:t>
      </w:r>
      <w:r w:rsidR="00B238DF" w:rsidRPr="00255F55">
        <w:rPr>
          <w:rFonts w:ascii="Times New Roman" w:hAnsi="Times New Roman" w:cs="Times New Roman"/>
          <w:sz w:val="24"/>
          <w:szCs w:val="24"/>
        </w:rPr>
        <w:t xml:space="preserve">hydrated </w:t>
      </w:r>
      <w:r w:rsidR="00FB244D" w:rsidRPr="00255F55">
        <w:rPr>
          <w:rFonts w:ascii="Times New Roman" w:hAnsi="Times New Roman" w:cs="Times New Roman"/>
          <w:sz w:val="24"/>
          <w:szCs w:val="24"/>
        </w:rPr>
        <w:t>C</w:t>
      </w:r>
      <w:r w:rsidR="00FB244D" w:rsidRPr="00255F55">
        <w:rPr>
          <w:rFonts w:ascii="Times New Roman" w:hAnsi="Times New Roman" w:cs="Times New Roman"/>
          <w:sz w:val="24"/>
          <w:szCs w:val="24"/>
          <w:vertAlign w:val="subscript"/>
        </w:rPr>
        <w:t>3</w:t>
      </w:r>
      <w:r w:rsidR="00FB244D" w:rsidRPr="00255F55">
        <w:rPr>
          <w:rFonts w:ascii="Times New Roman" w:hAnsi="Times New Roman" w:cs="Times New Roman"/>
          <w:sz w:val="24"/>
          <w:szCs w:val="24"/>
        </w:rPr>
        <w:t xml:space="preserve">S </w:t>
      </w:r>
      <w:r w:rsidR="00CA6F42" w:rsidRPr="00255F55">
        <w:rPr>
          <w:rFonts w:ascii="Times New Roman" w:hAnsi="Times New Roman" w:cs="Times New Roman"/>
          <w:sz w:val="24"/>
          <w:szCs w:val="24"/>
        </w:rPr>
        <w:t>and the water/solid ratio was 50:1</w:t>
      </w:r>
      <w:r w:rsidR="00643E6C" w:rsidRPr="00255F55">
        <w:rPr>
          <w:rFonts w:ascii="Times New Roman" w:hAnsi="Times New Roman" w:cs="Times New Roman"/>
          <w:sz w:val="24"/>
          <w:szCs w:val="24"/>
        </w:rPr>
        <w:t xml:space="preserve"> </w:t>
      </w:r>
      <w:r w:rsidR="004D0B97" w:rsidRPr="00255F55">
        <w:rPr>
          <w:rFonts w:ascii="Times New Roman" w:hAnsi="Times New Roman" w:cs="Times New Roman"/>
          <w:sz w:val="24"/>
          <w:szCs w:val="24"/>
        </w:rPr>
        <w:t xml:space="preserve">to </w:t>
      </w:r>
      <w:r w:rsidR="007701E6" w:rsidRPr="00255F55">
        <w:rPr>
          <w:rFonts w:ascii="Times New Roman" w:hAnsi="Times New Roman" w:cs="Times New Roman"/>
          <w:sz w:val="24"/>
          <w:szCs w:val="24"/>
        </w:rPr>
        <w:t xml:space="preserve">dilute </w:t>
      </w:r>
      <w:r w:rsidR="00B238DF" w:rsidRPr="00255F55">
        <w:rPr>
          <w:rFonts w:ascii="Times New Roman" w:hAnsi="Times New Roman" w:cs="Times New Roman"/>
          <w:sz w:val="24"/>
          <w:szCs w:val="24"/>
        </w:rPr>
        <w:t xml:space="preserve">the </w:t>
      </w:r>
      <w:r w:rsidR="004D0B97" w:rsidRPr="00255F55">
        <w:rPr>
          <w:rFonts w:ascii="Times New Roman" w:hAnsi="Times New Roman" w:cs="Times New Roman"/>
          <w:sz w:val="24"/>
          <w:szCs w:val="24"/>
        </w:rPr>
        <w:t xml:space="preserve">heat produced </w:t>
      </w:r>
      <w:r w:rsidR="00643E6C" w:rsidRPr="00255F55">
        <w:rPr>
          <w:rFonts w:ascii="Times New Roman" w:hAnsi="Times New Roman" w:cs="Times New Roman"/>
          <w:sz w:val="24"/>
          <w:szCs w:val="24"/>
        </w:rPr>
        <w:t>by CaO hydration</w:t>
      </w:r>
      <w:r w:rsidR="00CA6F42" w:rsidRPr="00255F55">
        <w:rPr>
          <w:rFonts w:ascii="Times New Roman" w:hAnsi="Times New Roman" w:cs="Times New Roman"/>
          <w:sz w:val="24"/>
          <w:szCs w:val="24"/>
        </w:rPr>
        <w:t xml:space="preserve">. </w:t>
      </w:r>
      <w:r w:rsidR="00DA0A88" w:rsidRPr="00255F55">
        <w:rPr>
          <w:rFonts w:ascii="Times New Roman" w:hAnsi="Times New Roman" w:cs="Times New Roman"/>
          <w:sz w:val="24"/>
          <w:szCs w:val="24"/>
        </w:rPr>
        <w:t>The percentages of addition</w:t>
      </w:r>
      <w:r w:rsidR="00CA6F42" w:rsidRPr="00255F55">
        <w:rPr>
          <w:rFonts w:ascii="Times New Roman" w:hAnsi="Times New Roman" w:cs="Times New Roman"/>
          <w:sz w:val="24"/>
          <w:szCs w:val="24"/>
        </w:rPr>
        <w:t xml:space="preserve"> for </w:t>
      </w:r>
      <w:r w:rsidR="00074EF4" w:rsidRPr="00255F55">
        <w:rPr>
          <w:rFonts w:ascii="Times New Roman" w:hAnsi="Times New Roman" w:cs="Times New Roman"/>
          <w:sz w:val="24"/>
          <w:szCs w:val="24"/>
        </w:rPr>
        <w:t>both the GO and</w:t>
      </w:r>
      <w:r w:rsidR="00B238DF" w:rsidRPr="00255F55">
        <w:rPr>
          <w:rFonts w:ascii="Times New Roman" w:hAnsi="Times New Roman" w:cs="Times New Roman"/>
          <w:sz w:val="24"/>
          <w:szCs w:val="24"/>
        </w:rPr>
        <w:t xml:space="preserve"> </w:t>
      </w:r>
      <w:r w:rsidR="00CA6F42" w:rsidRPr="00255F55">
        <w:rPr>
          <w:rFonts w:ascii="Times New Roman" w:hAnsi="Times New Roman" w:cs="Times New Roman"/>
          <w:sz w:val="24"/>
          <w:szCs w:val="24"/>
        </w:rPr>
        <w:t>the GNP</w:t>
      </w:r>
      <w:r w:rsidR="00DA0A88" w:rsidRPr="00255F55">
        <w:rPr>
          <w:rFonts w:ascii="Times New Roman" w:hAnsi="Times New Roman" w:cs="Times New Roman"/>
          <w:sz w:val="24"/>
          <w:szCs w:val="24"/>
        </w:rPr>
        <w:t xml:space="preserve"> were 0.05</w:t>
      </w:r>
      <w:r w:rsidR="003A5EDA" w:rsidRPr="00255F55">
        <w:rPr>
          <w:rFonts w:ascii="Times New Roman" w:hAnsi="Times New Roman" w:cs="Times New Roman"/>
          <w:sz w:val="24"/>
          <w:szCs w:val="24"/>
        </w:rPr>
        <w:t>%</w:t>
      </w:r>
      <w:r w:rsidR="00DA0A88" w:rsidRPr="00255F55">
        <w:rPr>
          <w:rFonts w:ascii="Times New Roman" w:hAnsi="Times New Roman" w:cs="Times New Roman"/>
          <w:sz w:val="24"/>
          <w:szCs w:val="24"/>
        </w:rPr>
        <w:t>, 0.10</w:t>
      </w:r>
      <w:r w:rsidR="003A5EDA" w:rsidRPr="00255F55">
        <w:rPr>
          <w:rFonts w:ascii="Times New Roman" w:hAnsi="Times New Roman" w:cs="Times New Roman"/>
          <w:sz w:val="24"/>
          <w:szCs w:val="24"/>
        </w:rPr>
        <w:t>%</w:t>
      </w:r>
      <w:r w:rsidR="00DA0A88" w:rsidRPr="00255F55">
        <w:rPr>
          <w:rFonts w:ascii="Times New Roman" w:hAnsi="Times New Roman" w:cs="Times New Roman"/>
          <w:sz w:val="24"/>
          <w:szCs w:val="24"/>
        </w:rPr>
        <w:t xml:space="preserve"> and 0.20% by weight of solid part</w:t>
      </w:r>
      <w:r w:rsidR="00CA6F42" w:rsidRPr="00255F55">
        <w:rPr>
          <w:rFonts w:ascii="Times New Roman" w:hAnsi="Times New Roman" w:cs="Times New Roman"/>
          <w:sz w:val="24"/>
          <w:szCs w:val="24"/>
        </w:rPr>
        <w:t xml:space="preserve">, while the dispersant was added </w:t>
      </w:r>
      <w:r w:rsidR="00355B15" w:rsidRPr="00255F55">
        <w:rPr>
          <w:rFonts w:ascii="Times New Roman" w:hAnsi="Times New Roman" w:cs="Times New Roman"/>
          <w:sz w:val="24"/>
          <w:szCs w:val="24"/>
        </w:rPr>
        <w:t>at</w:t>
      </w:r>
      <w:r w:rsidR="00CA6F42" w:rsidRPr="00255F55">
        <w:rPr>
          <w:rFonts w:ascii="Times New Roman" w:hAnsi="Times New Roman" w:cs="Times New Roman"/>
          <w:sz w:val="24"/>
          <w:szCs w:val="24"/>
        </w:rPr>
        <w:t xml:space="preserve"> 0.</w:t>
      </w:r>
      <w:r w:rsidR="009F6504" w:rsidRPr="00255F55">
        <w:rPr>
          <w:rFonts w:ascii="Times New Roman" w:hAnsi="Times New Roman" w:cs="Times New Roman"/>
          <w:sz w:val="24"/>
          <w:szCs w:val="24"/>
        </w:rPr>
        <w:t>0</w:t>
      </w:r>
      <w:r w:rsidRPr="00255F55">
        <w:rPr>
          <w:rFonts w:ascii="Times New Roman" w:hAnsi="Times New Roman" w:cs="Times New Roman"/>
          <w:sz w:val="24"/>
          <w:szCs w:val="24"/>
        </w:rPr>
        <w:t>08</w:t>
      </w:r>
      <w:r w:rsidR="00CA6F42" w:rsidRPr="00255F55">
        <w:rPr>
          <w:rFonts w:ascii="Times New Roman" w:hAnsi="Times New Roman" w:cs="Times New Roman"/>
          <w:sz w:val="24"/>
          <w:szCs w:val="24"/>
        </w:rPr>
        <w:t xml:space="preserve">% by weight </w:t>
      </w:r>
      <w:r w:rsidR="00041FA7" w:rsidRPr="00255F55">
        <w:rPr>
          <w:rFonts w:ascii="Times New Roman" w:hAnsi="Times New Roman" w:cs="Times New Roman"/>
          <w:sz w:val="24"/>
          <w:szCs w:val="24"/>
        </w:rPr>
        <w:t>of</w:t>
      </w:r>
      <w:r w:rsidR="009F6504" w:rsidRPr="00255F55">
        <w:rPr>
          <w:rFonts w:ascii="Times New Roman" w:hAnsi="Times New Roman" w:cs="Times New Roman"/>
          <w:sz w:val="24"/>
          <w:szCs w:val="24"/>
        </w:rPr>
        <w:t xml:space="preserve"> water</w:t>
      </w:r>
      <w:r w:rsidR="00041FA7" w:rsidRPr="00255F55">
        <w:rPr>
          <w:rFonts w:ascii="Times New Roman" w:hAnsi="Times New Roman" w:cs="Times New Roman"/>
          <w:sz w:val="24"/>
          <w:szCs w:val="24"/>
        </w:rPr>
        <w:t>.</w:t>
      </w:r>
      <w:r w:rsidR="008378DF" w:rsidRPr="00255F55">
        <w:rPr>
          <w:rFonts w:ascii="Times New Roman" w:hAnsi="Times New Roman" w:cs="Times New Roman"/>
          <w:sz w:val="24"/>
          <w:szCs w:val="24"/>
        </w:rPr>
        <w:t xml:space="preserve"> The samples are </w:t>
      </w:r>
      <w:r w:rsidR="00B335CB" w:rsidRPr="00255F55">
        <w:rPr>
          <w:rFonts w:ascii="Times New Roman" w:hAnsi="Times New Roman" w:cs="Times New Roman"/>
          <w:sz w:val="24"/>
          <w:szCs w:val="24"/>
        </w:rPr>
        <w:t>listed</w:t>
      </w:r>
      <w:r w:rsidR="00074EF4" w:rsidRPr="00255F55">
        <w:rPr>
          <w:rFonts w:ascii="Times New Roman" w:hAnsi="Times New Roman" w:cs="Times New Roman"/>
          <w:sz w:val="24"/>
          <w:szCs w:val="24"/>
        </w:rPr>
        <w:t xml:space="preserve"> </w:t>
      </w:r>
      <w:r w:rsidR="008378DF" w:rsidRPr="00255F55">
        <w:rPr>
          <w:rFonts w:ascii="Times New Roman" w:hAnsi="Times New Roman" w:cs="Times New Roman"/>
          <w:sz w:val="24"/>
          <w:szCs w:val="24"/>
        </w:rPr>
        <w:t xml:space="preserve">in </w:t>
      </w:r>
      <w:r w:rsidR="00F62259" w:rsidRPr="00255F55">
        <w:rPr>
          <w:rFonts w:ascii="Times New Roman" w:hAnsi="Times New Roman" w:cs="Times New Roman"/>
          <w:b/>
          <w:sz w:val="24"/>
          <w:szCs w:val="24"/>
        </w:rPr>
        <w:t>Table</w:t>
      </w:r>
      <w:r w:rsidR="008378DF" w:rsidRPr="00255F55">
        <w:rPr>
          <w:rFonts w:ascii="Times New Roman" w:hAnsi="Times New Roman" w:cs="Times New Roman"/>
          <w:b/>
          <w:sz w:val="24"/>
          <w:szCs w:val="24"/>
        </w:rPr>
        <w:t xml:space="preserve"> 4</w:t>
      </w:r>
      <w:r w:rsidR="008378DF" w:rsidRPr="00255F55">
        <w:rPr>
          <w:rFonts w:ascii="Times New Roman" w:hAnsi="Times New Roman" w:cs="Times New Roman"/>
          <w:sz w:val="24"/>
          <w:szCs w:val="24"/>
        </w:rPr>
        <w:t>.</w:t>
      </w:r>
    </w:p>
    <w:p w14:paraId="0E2BD8D9" w14:textId="3928E6AB" w:rsidR="00355B15" w:rsidRPr="00255F55" w:rsidRDefault="00431374"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GO </w:t>
      </w:r>
      <w:r w:rsidR="00041FA7" w:rsidRPr="00255F55">
        <w:rPr>
          <w:rFonts w:ascii="Times New Roman" w:hAnsi="Times New Roman" w:cs="Times New Roman"/>
          <w:sz w:val="24"/>
          <w:szCs w:val="24"/>
        </w:rPr>
        <w:t>and</w:t>
      </w:r>
      <w:r w:rsidRPr="00255F55">
        <w:rPr>
          <w:rFonts w:ascii="Times New Roman" w:hAnsi="Times New Roman" w:cs="Times New Roman"/>
          <w:sz w:val="24"/>
          <w:szCs w:val="24"/>
        </w:rPr>
        <w:t xml:space="preserve"> the GNP</w:t>
      </w:r>
      <w:r w:rsidR="0083657C" w:rsidRPr="00255F55">
        <w:rPr>
          <w:rFonts w:ascii="Times New Roman" w:hAnsi="Times New Roman" w:cs="Times New Roman"/>
          <w:sz w:val="24"/>
          <w:szCs w:val="24"/>
        </w:rPr>
        <w:t>s</w:t>
      </w:r>
      <w:r w:rsidRPr="00255F55">
        <w:rPr>
          <w:rFonts w:ascii="Times New Roman" w:hAnsi="Times New Roman" w:cs="Times New Roman"/>
          <w:sz w:val="24"/>
          <w:szCs w:val="24"/>
        </w:rPr>
        <w:t xml:space="preserve"> were added to the water together with the dispersant and the mixture </w:t>
      </w:r>
      <w:r w:rsidR="00041FA7" w:rsidRPr="00255F55">
        <w:rPr>
          <w:rFonts w:ascii="Times New Roman" w:hAnsi="Times New Roman" w:cs="Times New Roman"/>
          <w:sz w:val="24"/>
          <w:szCs w:val="24"/>
        </w:rPr>
        <w:t xml:space="preserve">was sonicated for </w:t>
      </w:r>
      <w:r w:rsidR="002A4EC6" w:rsidRPr="00255F55">
        <w:rPr>
          <w:rFonts w:ascii="Times New Roman" w:hAnsi="Times New Roman" w:cs="Times New Roman"/>
          <w:sz w:val="24"/>
          <w:szCs w:val="24"/>
        </w:rPr>
        <w:t xml:space="preserve">30 </w:t>
      </w:r>
      <w:r w:rsidRPr="00255F55">
        <w:rPr>
          <w:rFonts w:ascii="Times New Roman" w:hAnsi="Times New Roman" w:cs="Times New Roman"/>
          <w:sz w:val="24"/>
          <w:szCs w:val="24"/>
        </w:rPr>
        <w:t>minute</w:t>
      </w:r>
      <w:r w:rsidR="00041FA7" w:rsidRPr="00255F55">
        <w:rPr>
          <w:rFonts w:ascii="Times New Roman" w:hAnsi="Times New Roman" w:cs="Times New Roman"/>
          <w:sz w:val="24"/>
          <w:szCs w:val="24"/>
        </w:rPr>
        <w:t>s</w:t>
      </w:r>
      <w:r w:rsidR="00102AB0" w:rsidRPr="00255F55">
        <w:rPr>
          <w:rFonts w:ascii="Times New Roman" w:hAnsi="Times New Roman" w:cs="Times New Roman"/>
          <w:sz w:val="24"/>
          <w:szCs w:val="24"/>
        </w:rPr>
        <w:t xml:space="preserve"> </w:t>
      </w:r>
      <w:r w:rsidRPr="00255F55">
        <w:rPr>
          <w:rFonts w:ascii="Times New Roman" w:hAnsi="Times New Roman" w:cs="Times New Roman"/>
          <w:sz w:val="24"/>
          <w:szCs w:val="24"/>
        </w:rPr>
        <w:t>to improve the dispersi</w:t>
      </w:r>
      <w:r w:rsidR="007701E6" w:rsidRPr="00255F55">
        <w:rPr>
          <w:rFonts w:ascii="Times New Roman" w:hAnsi="Times New Roman" w:cs="Times New Roman"/>
          <w:sz w:val="24"/>
          <w:szCs w:val="24"/>
        </w:rPr>
        <w:t>on</w:t>
      </w:r>
      <w:r w:rsidRPr="00255F55">
        <w:rPr>
          <w:rFonts w:ascii="Times New Roman" w:hAnsi="Times New Roman" w:cs="Times New Roman"/>
          <w:sz w:val="24"/>
          <w:szCs w:val="24"/>
        </w:rPr>
        <w:t xml:space="preserve">. Then, the CaO and </w:t>
      </w:r>
      <w:r w:rsidR="007701E6" w:rsidRPr="00255F55">
        <w:rPr>
          <w:rFonts w:ascii="Times New Roman" w:hAnsi="Times New Roman" w:cs="Times New Roman"/>
          <w:sz w:val="24"/>
          <w:szCs w:val="24"/>
        </w:rPr>
        <w:t xml:space="preserve">the </w:t>
      </w:r>
      <w:r w:rsidRPr="00255F55">
        <w:rPr>
          <w:rFonts w:ascii="Times New Roman" w:hAnsi="Times New Roman" w:cs="Times New Roman"/>
          <w:sz w:val="24"/>
          <w:szCs w:val="24"/>
        </w:rPr>
        <w:t>SiO</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 xml:space="preserve"> </w:t>
      </w:r>
      <w:r w:rsidR="00041FA7" w:rsidRPr="00255F55">
        <w:rPr>
          <w:rFonts w:ascii="Times New Roman" w:hAnsi="Times New Roman" w:cs="Times New Roman"/>
          <w:sz w:val="24"/>
          <w:szCs w:val="24"/>
        </w:rPr>
        <w:t xml:space="preserve">were added </w:t>
      </w:r>
      <w:r w:rsidR="007701E6" w:rsidRPr="00255F55">
        <w:rPr>
          <w:rFonts w:ascii="Times New Roman" w:hAnsi="Times New Roman" w:cs="Times New Roman"/>
          <w:sz w:val="24"/>
          <w:szCs w:val="24"/>
        </w:rPr>
        <w:t xml:space="preserve">to the aqueous bath </w:t>
      </w:r>
      <w:r w:rsidRPr="00255F55">
        <w:rPr>
          <w:rFonts w:ascii="Times New Roman" w:hAnsi="Times New Roman" w:cs="Times New Roman"/>
          <w:sz w:val="24"/>
          <w:szCs w:val="24"/>
        </w:rPr>
        <w:t>and kept under mechanical stirring in a</w:t>
      </w:r>
      <w:r w:rsidR="00124C5B" w:rsidRPr="00255F55">
        <w:rPr>
          <w:rFonts w:ascii="Times New Roman" w:hAnsi="Times New Roman" w:cs="Times New Roman"/>
          <w:sz w:val="24"/>
          <w:szCs w:val="24"/>
        </w:rPr>
        <w:t xml:space="preserve"> closed reactor for </w:t>
      </w:r>
      <w:r w:rsidR="002A4EC6" w:rsidRPr="00255F55">
        <w:rPr>
          <w:rFonts w:ascii="Times New Roman" w:hAnsi="Times New Roman" w:cs="Times New Roman"/>
          <w:sz w:val="24"/>
          <w:szCs w:val="24"/>
        </w:rPr>
        <w:t>4</w:t>
      </w:r>
      <w:r w:rsidR="00124C5B" w:rsidRPr="00255F55">
        <w:rPr>
          <w:rFonts w:ascii="Times New Roman" w:hAnsi="Times New Roman" w:cs="Times New Roman"/>
          <w:sz w:val="24"/>
          <w:szCs w:val="24"/>
        </w:rPr>
        <w:t xml:space="preserve"> weeks. The samples were also kept un</w:t>
      </w:r>
      <w:r w:rsidR="004D0B97" w:rsidRPr="00255F55">
        <w:rPr>
          <w:rFonts w:ascii="Times New Roman" w:hAnsi="Times New Roman" w:cs="Times New Roman"/>
          <w:sz w:val="24"/>
          <w:szCs w:val="24"/>
        </w:rPr>
        <w:t>der thermostatic control</w:t>
      </w:r>
      <w:r w:rsidR="007A24D2" w:rsidRPr="00255F55">
        <w:rPr>
          <w:rFonts w:ascii="Times New Roman" w:hAnsi="Times New Roman" w:cs="Times New Roman"/>
          <w:sz w:val="24"/>
          <w:szCs w:val="24"/>
        </w:rPr>
        <w:t xml:space="preserve"> at 23°C</w:t>
      </w:r>
      <w:r w:rsidR="002A7A7F" w:rsidRPr="00255F55">
        <w:rPr>
          <w:rFonts w:ascii="Times New Roman" w:hAnsi="Times New Roman" w:cs="Times New Roman"/>
          <w:sz w:val="24"/>
          <w:szCs w:val="24"/>
        </w:rPr>
        <w:t xml:space="preserve"> (73.4°F)</w:t>
      </w:r>
      <w:r w:rsidR="00124C5B" w:rsidRPr="00255F55">
        <w:rPr>
          <w:rFonts w:ascii="Times New Roman" w:hAnsi="Times New Roman" w:cs="Times New Roman"/>
          <w:sz w:val="24"/>
          <w:szCs w:val="24"/>
        </w:rPr>
        <w:t>.</w:t>
      </w:r>
    </w:p>
    <w:p w14:paraId="432AC1FE" w14:textId="6D75266C" w:rsidR="002101C0" w:rsidRPr="00255F55" w:rsidRDefault="00FB244D" w:rsidP="00C84280">
      <w:pPr>
        <w:suppressLineNumbers/>
        <w:autoSpaceDE w:val="0"/>
        <w:autoSpaceDN w:val="0"/>
        <w:adjustRightInd w:val="0"/>
        <w:spacing w:before="24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After taking</w:t>
      </w:r>
      <w:r w:rsidR="004D0B97" w:rsidRPr="00255F55">
        <w:rPr>
          <w:rFonts w:ascii="Times New Roman" w:hAnsi="Times New Roman" w:cs="Times New Roman"/>
          <w:sz w:val="24"/>
          <w:szCs w:val="24"/>
        </w:rPr>
        <w:t xml:space="preserve"> samples from the mixtures, we centrifuge</w:t>
      </w:r>
      <w:r w:rsidRPr="00255F55">
        <w:rPr>
          <w:rFonts w:ascii="Times New Roman" w:hAnsi="Times New Roman" w:cs="Times New Roman"/>
          <w:sz w:val="24"/>
          <w:szCs w:val="24"/>
        </w:rPr>
        <w:t>d</w:t>
      </w:r>
      <w:r w:rsidR="004D0B97" w:rsidRPr="00255F55">
        <w:rPr>
          <w:rFonts w:ascii="Times New Roman" w:hAnsi="Times New Roman" w:cs="Times New Roman"/>
          <w:sz w:val="24"/>
          <w:szCs w:val="24"/>
        </w:rPr>
        <w:t xml:space="preserve"> them, in order to remove most of the water, then we added methanol and acetone to stop the reaction </w:t>
      </w:r>
      <w:r w:rsidRPr="00255F55">
        <w:rPr>
          <w:rFonts w:ascii="Times New Roman" w:hAnsi="Times New Roman" w:cs="Times New Roman"/>
          <w:sz w:val="24"/>
          <w:szCs w:val="24"/>
        </w:rPr>
        <w:t xml:space="preserve">and </w:t>
      </w:r>
      <w:r w:rsidR="007701E6" w:rsidRPr="00255F55">
        <w:rPr>
          <w:rFonts w:ascii="Times New Roman" w:hAnsi="Times New Roman" w:cs="Times New Roman"/>
          <w:sz w:val="24"/>
          <w:szCs w:val="24"/>
        </w:rPr>
        <w:t xml:space="preserve">eliminate the remaining water </w:t>
      </w:r>
      <w:r w:rsidR="004D0B97" w:rsidRPr="00255F55">
        <w:rPr>
          <w:rFonts w:ascii="Times New Roman" w:hAnsi="Times New Roman" w:cs="Times New Roman"/>
          <w:sz w:val="24"/>
          <w:szCs w:val="24"/>
        </w:rPr>
        <w:t xml:space="preserve">and finally we let them dry under </w:t>
      </w:r>
      <w:r w:rsidR="00CB7C26" w:rsidRPr="00255F55">
        <w:rPr>
          <w:rFonts w:ascii="Times New Roman" w:hAnsi="Times New Roman" w:cs="Times New Roman"/>
          <w:sz w:val="24"/>
          <w:szCs w:val="24"/>
        </w:rPr>
        <w:t xml:space="preserve">mild </w:t>
      </w:r>
      <w:r w:rsidR="004D0B97" w:rsidRPr="00255F55">
        <w:rPr>
          <w:rFonts w:ascii="Times New Roman" w:hAnsi="Times New Roman" w:cs="Times New Roman"/>
          <w:sz w:val="24"/>
          <w:szCs w:val="24"/>
        </w:rPr>
        <w:t>vacuum at room temperature</w:t>
      </w:r>
      <w:r w:rsidR="00CB7C26" w:rsidRPr="00255F55">
        <w:rPr>
          <w:rFonts w:ascii="Times New Roman" w:hAnsi="Times New Roman" w:cs="Times New Roman"/>
          <w:sz w:val="24"/>
          <w:szCs w:val="24"/>
        </w:rPr>
        <w:t>.</w:t>
      </w:r>
      <w:r w:rsidR="002101C0" w:rsidRPr="00255F55">
        <w:rPr>
          <w:rFonts w:ascii="Times New Roman" w:hAnsi="Times New Roman" w:cs="Times New Roman"/>
          <w:sz w:val="24"/>
          <w:szCs w:val="24"/>
        </w:rPr>
        <w:t xml:space="preserve"> </w:t>
      </w:r>
    </w:p>
    <w:p w14:paraId="5A60F9D9" w14:textId="77777777" w:rsidR="002101C0" w:rsidRPr="00255F55" w:rsidRDefault="002101C0" w:rsidP="00C84280">
      <w:pPr>
        <w:pStyle w:val="Titolo3"/>
        <w:suppressLineNumbers/>
        <w:spacing w:line="360" w:lineRule="auto"/>
        <w:ind w:left="-284" w:right="-330"/>
        <w:jc w:val="both"/>
        <w:rPr>
          <w:rFonts w:ascii="Times New Roman" w:hAnsi="Times New Roman" w:cs="Times New Roman"/>
          <w:sz w:val="24"/>
          <w:szCs w:val="24"/>
        </w:rPr>
      </w:pPr>
      <w:r w:rsidRPr="00255F55">
        <w:rPr>
          <w:rFonts w:ascii="Times New Roman" w:hAnsi="Times New Roman" w:cs="Times New Roman"/>
          <w:b/>
          <w:i w:val="0"/>
          <w:sz w:val="24"/>
          <w:szCs w:val="24"/>
        </w:rPr>
        <w:t xml:space="preserve">Analytical investigation </w:t>
      </w:r>
    </w:p>
    <w:p w14:paraId="555DEC19" w14:textId="6BDD0071" w:rsidR="0083657C" w:rsidRPr="00255F55" w:rsidRDefault="0059507D"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 xml:space="preserve">Infrared </w:t>
      </w:r>
      <w:r w:rsidR="00550A01" w:rsidRPr="00255F55">
        <w:rPr>
          <w:rFonts w:ascii="Times New Roman" w:hAnsi="Times New Roman" w:cs="Times New Roman"/>
          <w:b/>
          <w:i w:val="0"/>
          <w:sz w:val="24"/>
          <w:szCs w:val="24"/>
        </w:rPr>
        <w:t>and Raman analyse</w:t>
      </w:r>
      <w:r w:rsidR="0083657C" w:rsidRPr="00255F55">
        <w:rPr>
          <w:rFonts w:ascii="Times New Roman" w:hAnsi="Times New Roman" w:cs="Times New Roman"/>
          <w:b/>
          <w:i w:val="0"/>
          <w:sz w:val="24"/>
          <w:szCs w:val="24"/>
        </w:rPr>
        <w:t>s</w:t>
      </w:r>
    </w:p>
    <w:p w14:paraId="0F375500" w14:textId="137DC21D" w:rsidR="00550A01" w:rsidRPr="00255F55" w:rsidRDefault="00550A01" w:rsidP="00C84280">
      <w:pPr>
        <w:suppressLineNumbers/>
        <w:autoSpaceDE w:val="0"/>
        <w:autoSpaceDN w:val="0"/>
        <w:adjustRightInd w:val="0"/>
        <w:spacing w:after="0" w:line="360" w:lineRule="auto"/>
        <w:ind w:left="-284" w:right="-330"/>
        <w:rPr>
          <w:rFonts w:ascii="Times New Roman" w:hAnsi="Times New Roman" w:cs="Times New Roman"/>
          <w:sz w:val="24"/>
          <w:szCs w:val="24"/>
        </w:rPr>
      </w:pPr>
      <w:r w:rsidRPr="00255F55">
        <w:rPr>
          <w:rFonts w:ascii="Times New Roman" w:hAnsi="Times New Roman" w:cs="Times New Roman"/>
          <w:sz w:val="24"/>
          <w:szCs w:val="24"/>
        </w:rPr>
        <w:t>IR spectra were recorded</w:t>
      </w:r>
      <w:r w:rsidR="00045961" w:rsidRPr="00255F55">
        <w:rPr>
          <w:rFonts w:ascii="Times New Roman" w:hAnsi="Times New Roman" w:cs="Times New Roman"/>
          <w:sz w:val="24"/>
          <w:szCs w:val="24"/>
        </w:rPr>
        <w:t xml:space="preserve"> </w:t>
      </w:r>
      <w:r w:rsidR="0059507D" w:rsidRPr="00255F55">
        <w:rPr>
          <w:rFonts w:ascii="Times New Roman" w:hAnsi="Times New Roman" w:cs="Times New Roman"/>
          <w:sz w:val="24"/>
          <w:szCs w:val="24"/>
        </w:rPr>
        <w:t xml:space="preserve">in transmission mode using </w:t>
      </w:r>
      <w:r w:rsidRPr="00255F55">
        <w:rPr>
          <w:rFonts w:ascii="Times New Roman" w:hAnsi="Times New Roman" w:cs="Times New Roman"/>
          <w:sz w:val="24"/>
          <w:szCs w:val="24"/>
        </w:rPr>
        <w:t>a Nexus Nicolet</w:t>
      </w:r>
      <w:r w:rsidR="003C1404" w:rsidRPr="00255F55">
        <w:rPr>
          <w:rFonts w:ascii="Times New Roman" w:hAnsi="Times New Roman" w:cs="Times New Roman"/>
          <w:sz w:val="24"/>
          <w:szCs w:val="24"/>
        </w:rPr>
        <w:t xml:space="preserve"> FT-IR spectrometer </w:t>
      </w:r>
      <w:r w:rsidR="009217EC" w:rsidRPr="00255F55">
        <w:rPr>
          <w:rFonts w:ascii="Times New Roman" w:hAnsi="Times New Roman" w:cs="Times New Roman"/>
          <w:sz w:val="24"/>
          <w:szCs w:val="24"/>
        </w:rPr>
        <w:t>(</w:t>
      </w:r>
      <w:r w:rsidR="007B2513" w:rsidRPr="00255F55">
        <w:rPr>
          <w:rFonts w:ascii="Times New Roman" w:hAnsi="Times New Roman" w:cs="Times New Roman"/>
          <w:sz w:val="24"/>
          <w:szCs w:val="24"/>
        </w:rPr>
        <w:t>Nicolet Instrument. Inc., Madison, WI 53711, USA</w:t>
      </w:r>
      <w:r w:rsidR="009217EC" w:rsidRPr="00255F55">
        <w:rPr>
          <w:rFonts w:ascii="Times New Roman" w:hAnsi="Times New Roman" w:cs="Times New Roman"/>
          <w:sz w:val="24"/>
          <w:szCs w:val="24"/>
        </w:rPr>
        <w:t xml:space="preserve">) </w:t>
      </w:r>
      <w:r w:rsidRPr="00255F55">
        <w:rPr>
          <w:rFonts w:ascii="Times New Roman" w:hAnsi="Times New Roman" w:cs="Times New Roman"/>
          <w:sz w:val="24"/>
          <w:szCs w:val="24"/>
        </w:rPr>
        <w:t>coupled with a</w:t>
      </w:r>
      <w:r w:rsidR="003C1404" w:rsidRPr="00255F55">
        <w:rPr>
          <w:rFonts w:ascii="Times New Roman" w:hAnsi="Times New Roman" w:cs="Times New Roman"/>
          <w:sz w:val="24"/>
          <w:szCs w:val="24"/>
        </w:rPr>
        <w:t>n infrared</w:t>
      </w:r>
      <w:r w:rsidRPr="00255F55">
        <w:rPr>
          <w:rFonts w:ascii="Times New Roman" w:hAnsi="Times New Roman" w:cs="Times New Roman"/>
          <w:sz w:val="24"/>
          <w:szCs w:val="24"/>
        </w:rPr>
        <w:t xml:space="preserve"> </w:t>
      </w:r>
      <w:r w:rsidR="003C1404" w:rsidRPr="00255F55">
        <w:rPr>
          <w:rFonts w:ascii="Times New Roman" w:hAnsi="Times New Roman" w:cs="Times New Roman"/>
          <w:sz w:val="24"/>
          <w:szCs w:val="24"/>
        </w:rPr>
        <w:t>m</w:t>
      </w:r>
      <w:r w:rsidRPr="00255F55">
        <w:rPr>
          <w:rFonts w:ascii="Times New Roman" w:hAnsi="Times New Roman" w:cs="Times New Roman"/>
          <w:sz w:val="24"/>
          <w:szCs w:val="24"/>
        </w:rPr>
        <w:t>icroscope Continu</w:t>
      </w:r>
      <w:r w:rsidR="003C1404" w:rsidRPr="00255F55">
        <w:rPr>
          <w:rFonts w:ascii="Times New Roman" w:hAnsi="Times New Roman" w:cs="Times New Roman"/>
          <w:sz w:val="24"/>
          <w:szCs w:val="24"/>
        </w:rPr>
        <w:t>μ</w:t>
      </w:r>
      <w:r w:rsidRPr="00255F55">
        <w:rPr>
          <w:rFonts w:ascii="Times New Roman" w:hAnsi="Times New Roman" w:cs="Times New Roman"/>
          <w:sz w:val="24"/>
          <w:szCs w:val="24"/>
        </w:rPr>
        <w:t>m Thermo Electron</w:t>
      </w:r>
      <w:r w:rsidR="003C1404" w:rsidRPr="00255F55">
        <w:rPr>
          <w:rFonts w:ascii="Times New Roman" w:hAnsi="Times New Roman" w:cs="Times New Roman"/>
          <w:sz w:val="24"/>
          <w:szCs w:val="24"/>
        </w:rPr>
        <w:t xml:space="preserve"> Corporation</w:t>
      </w:r>
      <w:r w:rsidR="009217EC" w:rsidRPr="00255F55">
        <w:rPr>
          <w:rFonts w:ascii="Times New Roman" w:hAnsi="Times New Roman" w:cs="Times New Roman"/>
          <w:sz w:val="24"/>
          <w:szCs w:val="24"/>
        </w:rPr>
        <w:t xml:space="preserve"> (</w:t>
      </w:r>
      <w:r w:rsidR="001F6DEA" w:rsidRPr="00255F55">
        <w:rPr>
          <w:rFonts w:ascii="Times New Roman" w:hAnsi="Times New Roman" w:cs="Times New Roman"/>
          <w:sz w:val="24"/>
          <w:szCs w:val="24"/>
        </w:rPr>
        <w:t>GMI, Inc, Ramsey, Minnesota, USA</w:t>
      </w:r>
      <w:r w:rsidR="009217EC" w:rsidRPr="00255F55">
        <w:rPr>
          <w:rFonts w:ascii="Times New Roman" w:hAnsi="Times New Roman" w:cs="Times New Roman"/>
          <w:sz w:val="24"/>
          <w:szCs w:val="24"/>
        </w:rPr>
        <w:t>)</w:t>
      </w:r>
      <w:r w:rsidR="007701E6" w:rsidRPr="00255F55">
        <w:rPr>
          <w:rFonts w:ascii="Times New Roman" w:hAnsi="Times New Roman" w:cs="Times New Roman"/>
          <w:sz w:val="24"/>
          <w:szCs w:val="24"/>
        </w:rPr>
        <w:t>.</w:t>
      </w:r>
      <w:r w:rsidR="003C1404" w:rsidRPr="00255F55">
        <w:rPr>
          <w:rFonts w:ascii="Times New Roman" w:hAnsi="Times New Roman" w:cs="Times New Roman"/>
          <w:sz w:val="24"/>
          <w:szCs w:val="24"/>
        </w:rPr>
        <w:t xml:space="preserve"> Spectra were acquired in a diamond anvil cell (DAC) </w:t>
      </w:r>
      <w:r w:rsidR="002A7A7F" w:rsidRPr="00255F55">
        <w:rPr>
          <w:rFonts w:ascii="Times New Roman" w:hAnsi="Times New Roman" w:cs="Times New Roman"/>
          <w:sz w:val="24"/>
          <w:szCs w:val="24"/>
          <w:lang w:val="en-US"/>
        </w:rPr>
        <w:t>(resolution</w:t>
      </w:r>
      <w:r w:rsidR="00AD434D" w:rsidRPr="00255F55">
        <w:rPr>
          <w:rFonts w:ascii="Times New Roman" w:hAnsi="Times New Roman" w:cs="Times New Roman"/>
          <w:sz w:val="24"/>
          <w:szCs w:val="24"/>
          <w:lang w:val="en-US"/>
        </w:rPr>
        <w:t>,</w:t>
      </w:r>
      <w:r w:rsidR="0019214A" w:rsidRPr="00255F55">
        <w:rPr>
          <w:rFonts w:ascii="Times New Roman" w:hAnsi="Times New Roman" w:cs="Times New Roman"/>
          <w:sz w:val="24"/>
          <w:szCs w:val="24"/>
          <w:lang w:val="en-US"/>
        </w:rPr>
        <w:t xml:space="preserve"> 4</w:t>
      </w:r>
      <w:r w:rsidR="002A7A7F" w:rsidRPr="00255F55">
        <w:rPr>
          <w:rFonts w:ascii="Times New Roman" w:hAnsi="Times New Roman" w:cs="Times New Roman"/>
          <w:sz w:val="24"/>
          <w:szCs w:val="24"/>
          <w:lang w:val="en-US"/>
        </w:rPr>
        <w:t xml:space="preserve"> </w:t>
      </w:r>
      <w:r w:rsidR="003C1404" w:rsidRPr="00255F55">
        <w:rPr>
          <w:rFonts w:ascii="Times New Roman" w:hAnsi="Times New Roman" w:cs="Times New Roman"/>
          <w:sz w:val="24"/>
          <w:szCs w:val="24"/>
          <w:lang w:val="en-US"/>
        </w:rPr>
        <w:t>cm</w:t>
      </w:r>
      <w:r w:rsidR="003C1404" w:rsidRPr="00255F55">
        <w:rPr>
          <w:rFonts w:ascii="Times New Roman" w:hAnsi="Times New Roman" w:cs="Times New Roman"/>
          <w:sz w:val="24"/>
          <w:szCs w:val="24"/>
          <w:vertAlign w:val="superscript"/>
          <w:lang w:val="en-US"/>
        </w:rPr>
        <w:t>−1</w:t>
      </w:r>
      <w:r w:rsidR="002A7A7F" w:rsidRPr="00255F55">
        <w:rPr>
          <w:rFonts w:ascii="Times New Roman" w:hAnsi="Times New Roman" w:cs="Times New Roman"/>
          <w:sz w:val="24"/>
          <w:szCs w:val="24"/>
          <w:lang w:val="en-US"/>
        </w:rPr>
        <w:t xml:space="preserve"> (10.2 in</w:t>
      </w:r>
      <w:r w:rsidR="002A7A7F" w:rsidRPr="00255F55">
        <w:rPr>
          <w:rFonts w:ascii="Times New Roman" w:hAnsi="Times New Roman" w:cs="Times New Roman"/>
          <w:sz w:val="24"/>
          <w:szCs w:val="24"/>
          <w:vertAlign w:val="superscript"/>
          <w:lang w:val="en-US"/>
        </w:rPr>
        <w:t>−1</w:t>
      </w:r>
      <w:r w:rsidR="002A7A7F" w:rsidRPr="00255F55">
        <w:rPr>
          <w:rFonts w:ascii="Times New Roman" w:hAnsi="Times New Roman" w:cs="Times New Roman"/>
          <w:sz w:val="24"/>
          <w:szCs w:val="24"/>
          <w:lang w:val="en-US"/>
        </w:rPr>
        <w:t>)</w:t>
      </w:r>
      <w:r w:rsidR="00AD434D" w:rsidRPr="00255F55">
        <w:rPr>
          <w:rFonts w:ascii="Times New Roman" w:hAnsi="Times New Roman" w:cs="Times New Roman"/>
          <w:sz w:val="24"/>
          <w:szCs w:val="24"/>
          <w:lang w:val="en-US"/>
        </w:rPr>
        <w:t>;</w:t>
      </w:r>
      <w:r w:rsidR="0019214A" w:rsidRPr="00255F55">
        <w:rPr>
          <w:rFonts w:ascii="Times New Roman" w:hAnsi="Times New Roman" w:cs="Times New Roman"/>
          <w:sz w:val="24"/>
          <w:szCs w:val="24"/>
          <w:lang w:val="en-US"/>
        </w:rPr>
        <w:t xml:space="preserve"> </w:t>
      </w:r>
      <w:r w:rsidR="003C1404" w:rsidRPr="00255F55">
        <w:rPr>
          <w:rFonts w:ascii="Times New Roman" w:hAnsi="Times New Roman" w:cs="Times New Roman"/>
          <w:sz w:val="24"/>
          <w:szCs w:val="24"/>
          <w:lang w:val="en-US"/>
        </w:rPr>
        <w:t>scans 128).</w:t>
      </w:r>
      <w:r w:rsidR="00402189" w:rsidRPr="00255F55">
        <w:rPr>
          <w:rFonts w:ascii="Times New Roman" w:hAnsi="Times New Roman" w:cs="Times New Roman"/>
          <w:sz w:val="24"/>
          <w:szCs w:val="24"/>
        </w:rPr>
        <w:t xml:space="preserve"> </w:t>
      </w:r>
      <w:r w:rsidRPr="00255F55">
        <w:rPr>
          <w:rFonts w:ascii="Times New Roman" w:hAnsi="Times New Roman" w:cs="Times New Roman"/>
          <w:sz w:val="24"/>
          <w:szCs w:val="24"/>
        </w:rPr>
        <w:t>Raman analyses we</w:t>
      </w:r>
      <w:r w:rsidR="00F42B29" w:rsidRPr="00255F55">
        <w:rPr>
          <w:rFonts w:ascii="Times New Roman" w:hAnsi="Times New Roman" w:cs="Times New Roman"/>
          <w:sz w:val="24"/>
          <w:szCs w:val="24"/>
        </w:rPr>
        <w:t xml:space="preserve">re </w:t>
      </w:r>
      <w:r w:rsidR="009217EC" w:rsidRPr="00255F55">
        <w:rPr>
          <w:rFonts w:ascii="Times New Roman" w:hAnsi="Times New Roman" w:cs="Times New Roman"/>
          <w:sz w:val="24"/>
          <w:szCs w:val="24"/>
        </w:rPr>
        <w:t>performed</w:t>
      </w:r>
      <w:r w:rsidR="00F42B29" w:rsidRPr="00255F55">
        <w:rPr>
          <w:rFonts w:ascii="Times New Roman" w:hAnsi="Times New Roman" w:cs="Times New Roman"/>
          <w:sz w:val="24"/>
          <w:szCs w:val="24"/>
        </w:rPr>
        <w:t xml:space="preserve"> with</w:t>
      </w:r>
      <w:r w:rsidRPr="00255F55">
        <w:rPr>
          <w:rFonts w:ascii="Times New Roman" w:hAnsi="Times New Roman" w:cs="Times New Roman"/>
          <w:sz w:val="24"/>
          <w:szCs w:val="24"/>
        </w:rPr>
        <w:t xml:space="preserve"> a Horiba Jobin Yvon Labram HR800 </w:t>
      </w:r>
      <w:r w:rsidR="009217EC" w:rsidRPr="00255F55">
        <w:rPr>
          <w:rFonts w:ascii="Times New Roman" w:hAnsi="Times New Roman" w:cs="Times New Roman"/>
          <w:sz w:val="24"/>
          <w:szCs w:val="24"/>
        </w:rPr>
        <w:t>(</w:t>
      </w:r>
      <w:r w:rsidR="001E27DD" w:rsidRPr="00255F55">
        <w:rPr>
          <w:rFonts w:ascii="Times New Roman" w:hAnsi="Times New Roman" w:cs="Times New Roman"/>
          <w:sz w:val="24"/>
          <w:szCs w:val="24"/>
        </w:rPr>
        <w:t>HORIBA Jobin Yvon IBH Ltd.</w:t>
      </w:r>
      <w:r w:rsidR="001B2548" w:rsidRPr="00255F55">
        <w:rPr>
          <w:rFonts w:ascii="Times New Roman" w:hAnsi="Times New Roman" w:cs="Times New Roman"/>
          <w:sz w:val="24"/>
          <w:szCs w:val="24"/>
        </w:rPr>
        <w:t>, Glasgow</w:t>
      </w:r>
      <w:r w:rsidR="001E27DD" w:rsidRPr="00255F55">
        <w:rPr>
          <w:rFonts w:ascii="Times New Roman" w:hAnsi="Times New Roman" w:cs="Times New Roman"/>
          <w:sz w:val="24"/>
          <w:szCs w:val="24"/>
        </w:rPr>
        <w:t xml:space="preserve">, UK) </w:t>
      </w:r>
      <w:r w:rsidRPr="00255F55">
        <w:rPr>
          <w:rFonts w:ascii="Times New Roman" w:hAnsi="Times New Roman" w:cs="Times New Roman"/>
          <w:sz w:val="24"/>
          <w:szCs w:val="24"/>
        </w:rPr>
        <w:t>dispersive Raman spectrometer equipped with Olympus BX41 microscope and a 50X objective</w:t>
      </w:r>
      <w:r w:rsidR="00353C9C" w:rsidRPr="00255F55">
        <w:rPr>
          <w:rFonts w:ascii="Times New Roman" w:hAnsi="Times New Roman" w:cs="Times New Roman"/>
          <w:sz w:val="24"/>
          <w:szCs w:val="24"/>
        </w:rPr>
        <w:t xml:space="preserve"> (resolution, 2 cm</w:t>
      </w:r>
      <w:r w:rsidR="00353C9C" w:rsidRPr="00255F55">
        <w:rPr>
          <w:rFonts w:ascii="Times New Roman" w:hAnsi="Times New Roman" w:cs="Times New Roman"/>
          <w:sz w:val="24"/>
          <w:szCs w:val="24"/>
          <w:vertAlign w:val="superscript"/>
        </w:rPr>
        <w:t>−1</w:t>
      </w:r>
      <w:r w:rsidR="00AD434D" w:rsidRPr="00255F55">
        <w:rPr>
          <w:rFonts w:ascii="Times New Roman" w:hAnsi="Times New Roman" w:cs="Times New Roman"/>
          <w:sz w:val="24"/>
          <w:szCs w:val="24"/>
        </w:rPr>
        <w:t xml:space="preserve"> (5.1</w:t>
      </w:r>
      <w:r w:rsidR="00AD434D" w:rsidRPr="00255F55">
        <w:rPr>
          <w:rFonts w:ascii="Times New Roman" w:hAnsi="Times New Roman" w:cs="Times New Roman"/>
          <w:sz w:val="24"/>
          <w:szCs w:val="24"/>
          <w:lang w:val="en-US"/>
        </w:rPr>
        <w:t xml:space="preserve"> in</w:t>
      </w:r>
      <w:r w:rsidR="00AD434D" w:rsidRPr="00255F55">
        <w:rPr>
          <w:rFonts w:ascii="Times New Roman" w:hAnsi="Times New Roman" w:cs="Times New Roman"/>
          <w:sz w:val="24"/>
          <w:szCs w:val="24"/>
          <w:vertAlign w:val="superscript"/>
          <w:lang w:val="en-US"/>
        </w:rPr>
        <w:t>−1</w:t>
      </w:r>
      <w:r w:rsidR="00AD434D" w:rsidRPr="00255F55">
        <w:rPr>
          <w:rFonts w:ascii="Times New Roman" w:hAnsi="Times New Roman" w:cs="Times New Roman"/>
          <w:sz w:val="24"/>
          <w:szCs w:val="24"/>
          <w:lang w:val="en-US"/>
        </w:rPr>
        <w:t>)</w:t>
      </w:r>
      <w:r w:rsidR="00353C9C" w:rsidRPr="00255F55">
        <w:rPr>
          <w:rFonts w:ascii="Times New Roman" w:hAnsi="Times New Roman" w:cs="Times New Roman"/>
          <w:sz w:val="24"/>
          <w:szCs w:val="24"/>
        </w:rPr>
        <w:t>; acquisition time, 30 s; 4 accumulations).</w:t>
      </w:r>
      <w:r w:rsidRPr="00255F55">
        <w:rPr>
          <w:rFonts w:ascii="Times New Roman" w:hAnsi="Times New Roman" w:cs="Times New Roman"/>
          <w:sz w:val="24"/>
          <w:szCs w:val="24"/>
        </w:rPr>
        <w:t xml:space="preserve"> We used </w:t>
      </w:r>
      <w:r w:rsidR="003C1404" w:rsidRPr="00255F55">
        <w:rPr>
          <w:rFonts w:ascii="Times New Roman" w:hAnsi="Times New Roman" w:cs="Times New Roman"/>
          <w:sz w:val="24"/>
          <w:szCs w:val="24"/>
        </w:rPr>
        <w:t xml:space="preserve">the </w:t>
      </w:r>
      <w:r w:rsidRPr="00255F55">
        <w:rPr>
          <w:rFonts w:ascii="Times New Roman" w:hAnsi="Times New Roman" w:cs="Times New Roman"/>
          <w:sz w:val="24"/>
          <w:szCs w:val="24"/>
        </w:rPr>
        <w:t xml:space="preserve">785 nm </w:t>
      </w:r>
      <w:r w:rsidR="008E1590" w:rsidRPr="00255F55">
        <w:rPr>
          <w:rFonts w:ascii="Times New Roman" w:hAnsi="Times New Roman" w:cs="Times New Roman"/>
          <w:sz w:val="24"/>
          <w:szCs w:val="24"/>
        </w:rPr>
        <w:t xml:space="preserve">(3.0906e-5 in) </w:t>
      </w:r>
      <w:r w:rsidR="00F42B29" w:rsidRPr="00255F55">
        <w:rPr>
          <w:rFonts w:ascii="Times New Roman" w:hAnsi="Times New Roman" w:cs="Times New Roman"/>
          <w:sz w:val="24"/>
          <w:szCs w:val="24"/>
        </w:rPr>
        <w:t xml:space="preserve">excitation </w:t>
      </w:r>
      <w:r w:rsidRPr="00255F55">
        <w:rPr>
          <w:rFonts w:ascii="Times New Roman" w:hAnsi="Times New Roman" w:cs="Times New Roman"/>
          <w:sz w:val="24"/>
          <w:szCs w:val="24"/>
        </w:rPr>
        <w:t xml:space="preserve">laser </w:t>
      </w:r>
      <w:r w:rsidR="003C1404" w:rsidRPr="00255F55">
        <w:rPr>
          <w:rFonts w:ascii="Times New Roman" w:hAnsi="Times New Roman" w:cs="Times New Roman"/>
          <w:sz w:val="24"/>
          <w:szCs w:val="24"/>
        </w:rPr>
        <w:t xml:space="preserve">line </w:t>
      </w:r>
      <w:r w:rsidR="00F42B29" w:rsidRPr="00255F55">
        <w:rPr>
          <w:rFonts w:ascii="Times New Roman" w:hAnsi="Times New Roman" w:cs="Times New Roman"/>
          <w:sz w:val="24"/>
          <w:szCs w:val="24"/>
        </w:rPr>
        <w:t>with a power of</w:t>
      </w:r>
      <w:r w:rsidR="00353C9C" w:rsidRPr="00255F55">
        <w:rPr>
          <w:rFonts w:ascii="Times New Roman" w:hAnsi="Times New Roman" w:cs="Times New Roman"/>
          <w:sz w:val="24"/>
          <w:szCs w:val="24"/>
        </w:rPr>
        <w:t xml:space="preserve"> </w:t>
      </w:r>
      <w:r w:rsidR="003C1404" w:rsidRPr="00255F55">
        <w:rPr>
          <w:rFonts w:ascii="Times New Roman" w:hAnsi="Times New Roman" w:cs="Times New Roman"/>
          <w:sz w:val="24"/>
          <w:szCs w:val="24"/>
        </w:rPr>
        <w:t>0.4 mW in order to prevent</w:t>
      </w:r>
      <w:r w:rsidR="00353C9C" w:rsidRPr="00255F55">
        <w:rPr>
          <w:rFonts w:ascii="Times New Roman" w:hAnsi="Times New Roman" w:cs="Times New Roman"/>
          <w:sz w:val="24"/>
          <w:szCs w:val="24"/>
        </w:rPr>
        <w:t xml:space="preserve"> possible photo</w:t>
      </w:r>
      <w:r w:rsidR="004E07B3" w:rsidRPr="00255F55">
        <w:rPr>
          <w:rFonts w:ascii="Times New Roman" w:hAnsi="Times New Roman" w:cs="Times New Roman"/>
          <w:sz w:val="24"/>
          <w:szCs w:val="24"/>
        </w:rPr>
        <w:t>-</w:t>
      </w:r>
      <w:r w:rsidR="00353C9C" w:rsidRPr="00255F55">
        <w:rPr>
          <w:rFonts w:ascii="Times New Roman" w:hAnsi="Times New Roman" w:cs="Times New Roman"/>
          <w:sz w:val="24"/>
          <w:szCs w:val="24"/>
        </w:rPr>
        <w:t>induced thermal degradation of the samples.</w:t>
      </w:r>
      <w:r w:rsidR="003C1404" w:rsidRPr="00255F55">
        <w:rPr>
          <w:rFonts w:ascii="Times New Roman" w:hAnsi="Times New Roman" w:cs="Times New Roman"/>
          <w:sz w:val="24"/>
          <w:szCs w:val="24"/>
        </w:rPr>
        <w:t xml:space="preserve"> </w:t>
      </w:r>
    </w:p>
    <w:p w14:paraId="58C49347" w14:textId="77777777" w:rsidR="0083657C" w:rsidRPr="00255F55" w:rsidRDefault="0083657C"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TGA analysis</w:t>
      </w:r>
    </w:p>
    <w:p w14:paraId="0852E011" w14:textId="2815C772" w:rsidR="0046614C" w:rsidRPr="00255F55" w:rsidRDefault="0046614C"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instrument </w:t>
      </w:r>
      <w:r w:rsidR="004E07B3" w:rsidRPr="00255F55">
        <w:rPr>
          <w:rFonts w:ascii="Times New Roman" w:hAnsi="Times New Roman" w:cs="Times New Roman"/>
          <w:sz w:val="24"/>
          <w:szCs w:val="24"/>
        </w:rPr>
        <w:t>i</w:t>
      </w:r>
      <w:r w:rsidRPr="00255F55">
        <w:rPr>
          <w:rFonts w:ascii="Times New Roman" w:hAnsi="Times New Roman" w:cs="Times New Roman"/>
          <w:sz w:val="24"/>
          <w:szCs w:val="24"/>
        </w:rPr>
        <w:t xml:space="preserve">s a Seiko Exstar 6000 TG/DTA 6300 thermal </w:t>
      </w:r>
      <w:r w:rsidR="004E07B3" w:rsidRPr="00255F55">
        <w:rPr>
          <w:rFonts w:ascii="Times New Roman" w:hAnsi="Times New Roman" w:cs="Times New Roman"/>
          <w:sz w:val="24"/>
          <w:szCs w:val="24"/>
        </w:rPr>
        <w:t>analyser (Seiko Instruments Inc., Chiba, Japan)</w:t>
      </w:r>
      <w:r w:rsidRPr="00255F55">
        <w:rPr>
          <w:rFonts w:ascii="Times New Roman" w:hAnsi="Times New Roman" w:cs="Times New Roman"/>
          <w:sz w:val="24"/>
          <w:szCs w:val="24"/>
        </w:rPr>
        <w:t xml:space="preserve">. We performed the analysis in air from room temperature to 800°C </w:t>
      </w:r>
      <w:r w:rsidR="00587357" w:rsidRPr="00255F55">
        <w:rPr>
          <w:rFonts w:ascii="Times New Roman" w:hAnsi="Times New Roman" w:cs="Times New Roman"/>
          <w:sz w:val="24"/>
          <w:szCs w:val="24"/>
        </w:rPr>
        <w:t xml:space="preserve">(1472°F) </w:t>
      </w:r>
      <w:r w:rsidRPr="00255F55">
        <w:rPr>
          <w:rFonts w:ascii="Times New Roman" w:hAnsi="Times New Roman" w:cs="Times New Roman"/>
          <w:sz w:val="24"/>
          <w:szCs w:val="24"/>
        </w:rPr>
        <w:t>with a constant heating rate of 10°C/min</w:t>
      </w:r>
      <w:r w:rsidR="00D67D3C" w:rsidRPr="00255F55">
        <w:rPr>
          <w:rFonts w:ascii="Times New Roman" w:hAnsi="Times New Roman" w:cs="Times New Roman"/>
          <w:sz w:val="24"/>
          <w:szCs w:val="24"/>
        </w:rPr>
        <w:t xml:space="preserve"> (18°F/min)</w:t>
      </w:r>
      <w:r w:rsidRPr="00255F55">
        <w:rPr>
          <w:rFonts w:ascii="Times New Roman" w:hAnsi="Times New Roman" w:cs="Times New Roman"/>
          <w:sz w:val="24"/>
          <w:szCs w:val="24"/>
        </w:rPr>
        <w:t>.</w:t>
      </w:r>
    </w:p>
    <w:p w14:paraId="6E6A9469" w14:textId="77777777" w:rsidR="0083657C" w:rsidRPr="00255F55" w:rsidRDefault="0083657C"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SEM analysis</w:t>
      </w:r>
    </w:p>
    <w:p w14:paraId="09CC6EBE" w14:textId="2F3F605A" w:rsidR="002057E1" w:rsidRPr="00255F55" w:rsidRDefault="00F93CCC" w:rsidP="00C84280">
      <w:pPr>
        <w:suppressLineNumbers/>
        <w:spacing w:before="120"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We performed SEM analysis through </w:t>
      </w:r>
      <w:r w:rsidR="00B501B0" w:rsidRPr="00255F55">
        <w:rPr>
          <w:rFonts w:ascii="Times New Roman" w:hAnsi="Times New Roman" w:cs="Times New Roman"/>
          <w:sz w:val="24"/>
          <w:szCs w:val="24"/>
        </w:rPr>
        <w:t>two scanning electron microscopes: i.</w:t>
      </w:r>
      <w:r w:rsidRPr="00255F55">
        <w:rPr>
          <w:rFonts w:ascii="Times New Roman" w:hAnsi="Times New Roman" w:cs="Times New Roman"/>
          <w:sz w:val="24"/>
          <w:szCs w:val="24"/>
        </w:rPr>
        <w:t xml:space="preserve"> Zeiss Evo 50 EP instrumentation</w:t>
      </w:r>
      <w:r w:rsidR="00731773" w:rsidRPr="00255F55">
        <w:rPr>
          <w:rFonts w:ascii="Times New Roman" w:hAnsi="Times New Roman" w:cs="Times New Roman"/>
          <w:sz w:val="24"/>
          <w:szCs w:val="24"/>
        </w:rPr>
        <w:t xml:space="preserve"> (Carl Zeiss AG, Oberkochen, Germany)</w:t>
      </w:r>
      <w:r w:rsidRPr="00255F55">
        <w:rPr>
          <w:rFonts w:ascii="Times New Roman" w:hAnsi="Times New Roman" w:cs="Times New Roman"/>
          <w:sz w:val="24"/>
          <w:szCs w:val="24"/>
        </w:rPr>
        <w:t xml:space="preserve"> equipped with a lanthanum hexaboride (LaB6) thermionic source, at 20 kV</w:t>
      </w:r>
      <w:r w:rsidR="00731773" w:rsidRPr="00255F55">
        <w:rPr>
          <w:rFonts w:ascii="Times New Roman" w:hAnsi="Times New Roman" w:cs="Times New Roman"/>
          <w:sz w:val="24"/>
          <w:szCs w:val="24"/>
        </w:rPr>
        <w:t xml:space="preserve">; </w:t>
      </w:r>
      <w:r w:rsidR="00B501B0" w:rsidRPr="00255F55">
        <w:rPr>
          <w:rFonts w:ascii="Times New Roman" w:hAnsi="Times New Roman" w:cs="Times New Roman"/>
          <w:sz w:val="24"/>
          <w:szCs w:val="24"/>
        </w:rPr>
        <w:t xml:space="preserve">ii. Zeiss Evo MA15 instrumentation </w:t>
      </w:r>
      <w:r w:rsidR="00731773" w:rsidRPr="00255F55">
        <w:rPr>
          <w:rFonts w:ascii="Times New Roman" w:hAnsi="Times New Roman" w:cs="Times New Roman"/>
          <w:sz w:val="24"/>
          <w:szCs w:val="24"/>
        </w:rPr>
        <w:t xml:space="preserve">(Carl Zeiss AG, Oberkochen, Germany), </w:t>
      </w:r>
      <w:r w:rsidR="00B501B0" w:rsidRPr="00255F55">
        <w:rPr>
          <w:rFonts w:ascii="Times New Roman" w:hAnsi="Times New Roman" w:cs="Times New Roman"/>
          <w:sz w:val="24"/>
          <w:szCs w:val="24"/>
        </w:rPr>
        <w:t>equipped with an Oxford X-Max EDX.</w:t>
      </w:r>
    </w:p>
    <w:p w14:paraId="71CEC201" w14:textId="53C3003C" w:rsidR="00A706BB" w:rsidRPr="00060771" w:rsidRDefault="00A706BB" w:rsidP="00C84280">
      <w:pPr>
        <w:pStyle w:val="Titolo2"/>
        <w:suppressLineNumbers/>
        <w:spacing w:before="240" w:line="360" w:lineRule="auto"/>
        <w:ind w:left="-284" w:right="-330"/>
        <w:jc w:val="center"/>
        <w:rPr>
          <w:rFonts w:cs="Times New Roman"/>
          <w:szCs w:val="24"/>
        </w:rPr>
      </w:pPr>
      <w:r w:rsidRPr="00060771">
        <w:rPr>
          <w:rFonts w:cs="Times New Roman"/>
          <w:bCs w:val="0"/>
          <w:szCs w:val="24"/>
        </w:rPr>
        <w:t>EXPERIMENTAL RESULTS AND DISCUSSION</w:t>
      </w:r>
    </w:p>
    <w:p w14:paraId="46EAD372" w14:textId="634BE64B" w:rsidR="009A240A" w:rsidRPr="00255F55" w:rsidRDefault="009A240A" w:rsidP="00C84280">
      <w:pPr>
        <w:pStyle w:val="Titolo3"/>
        <w:suppressLineNumbers/>
        <w:spacing w:before="240"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Raman</w:t>
      </w:r>
      <w:r w:rsidR="00FD028C" w:rsidRPr="00255F55">
        <w:rPr>
          <w:rFonts w:ascii="Times New Roman" w:hAnsi="Times New Roman" w:cs="Times New Roman"/>
          <w:b/>
          <w:i w:val="0"/>
          <w:sz w:val="24"/>
          <w:szCs w:val="24"/>
        </w:rPr>
        <w:t xml:space="preserve"> spectroscopy</w:t>
      </w:r>
    </w:p>
    <w:p w14:paraId="6A8955E8" w14:textId="6C7AE9FA" w:rsidR="00A706BB" w:rsidRPr="00255F55" w:rsidRDefault="002B47A9" w:rsidP="00C84280">
      <w:pPr>
        <w:suppressLineNumbers/>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b/>
          <w:sz w:val="24"/>
          <w:szCs w:val="24"/>
        </w:rPr>
        <w:t>Figs</w:t>
      </w:r>
      <w:r w:rsidR="00A706BB" w:rsidRPr="00255F55">
        <w:rPr>
          <w:rFonts w:ascii="Times New Roman" w:hAnsi="Times New Roman" w:cs="Times New Roman"/>
          <w:b/>
          <w:sz w:val="24"/>
          <w:szCs w:val="24"/>
        </w:rPr>
        <w:t>.</w:t>
      </w:r>
      <w:r w:rsidRPr="00255F55">
        <w:rPr>
          <w:rFonts w:ascii="Times New Roman" w:hAnsi="Times New Roman" w:cs="Times New Roman"/>
          <w:b/>
          <w:sz w:val="24"/>
          <w:szCs w:val="24"/>
        </w:rPr>
        <w:t xml:space="preserve"> 4</w:t>
      </w:r>
      <w:r w:rsidRPr="00255F55">
        <w:rPr>
          <w:rFonts w:ascii="Times New Roman" w:hAnsi="Times New Roman" w:cs="Times New Roman"/>
          <w:sz w:val="24"/>
          <w:szCs w:val="24"/>
        </w:rPr>
        <w:t xml:space="preserve"> and </w:t>
      </w:r>
      <w:r w:rsidRPr="00255F55">
        <w:rPr>
          <w:rFonts w:ascii="Times New Roman" w:hAnsi="Times New Roman" w:cs="Times New Roman"/>
          <w:b/>
          <w:sz w:val="24"/>
          <w:szCs w:val="24"/>
        </w:rPr>
        <w:t>5</w:t>
      </w:r>
      <w:r w:rsidRPr="00255F55">
        <w:rPr>
          <w:rFonts w:ascii="Times New Roman" w:hAnsi="Times New Roman" w:cs="Times New Roman"/>
          <w:sz w:val="24"/>
          <w:szCs w:val="24"/>
        </w:rPr>
        <w:t xml:space="preserve"> report the Raman spectra of GNP and G</w:t>
      </w:r>
      <w:r w:rsidR="00B501B0" w:rsidRPr="00255F55">
        <w:rPr>
          <w:rFonts w:ascii="Times New Roman" w:hAnsi="Times New Roman" w:cs="Times New Roman"/>
          <w:sz w:val="24"/>
          <w:szCs w:val="24"/>
        </w:rPr>
        <w:t>O</w:t>
      </w:r>
      <w:r w:rsidRPr="00255F55">
        <w:rPr>
          <w:rFonts w:ascii="Times New Roman" w:hAnsi="Times New Roman" w:cs="Times New Roman"/>
          <w:sz w:val="24"/>
          <w:szCs w:val="24"/>
        </w:rPr>
        <w:t xml:space="preserve"> respectively, when dispersed on C</w:t>
      </w:r>
      <w:r w:rsidR="0043212A" w:rsidRPr="00255F55">
        <w:rPr>
          <w:rFonts w:ascii="Times New Roman" w:hAnsi="Times New Roman" w:cs="Times New Roman"/>
          <w:sz w:val="24"/>
          <w:szCs w:val="24"/>
        </w:rPr>
        <w:t>-</w:t>
      </w:r>
      <w:r w:rsidRPr="00255F55">
        <w:rPr>
          <w:rFonts w:ascii="Times New Roman" w:hAnsi="Times New Roman" w:cs="Times New Roman"/>
          <w:sz w:val="24"/>
          <w:szCs w:val="24"/>
        </w:rPr>
        <w:t>S</w:t>
      </w:r>
      <w:r w:rsidR="0043212A" w:rsidRPr="00255F55">
        <w:rPr>
          <w:rFonts w:ascii="Times New Roman" w:hAnsi="Times New Roman" w:cs="Times New Roman"/>
          <w:sz w:val="24"/>
          <w:szCs w:val="24"/>
        </w:rPr>
        <w:t>-</w:t>
      </w:r>
      <w:r w:rsidRPr="00255F55">
        <w:rPr>
          <w:rFonts w:ascii="Times New Roman" w:hAnsi="Times New Roman" w:cs="Times New Roman"/>
          <w:sz w:val="24"/>
          <w:szCs w:val="24"/>
        </w:rPr>
        <w:t>H matrix obtained by the CaO/SiO</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/H</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O reaction.</w:t>
      </w:r>
    </w:p>
    <w:p w14:paraId="61E749A5" w14:textId="51FB3A77" w:rsidR="009A240A" w:rsidRPr="00255F55" w:rsidRDefault="009A240A" w:rsidP="00C84280">
      <w:pPr>
        <w:suppressLineNumbers/>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 xml:space="preserve">The following peaks </w:t>
      </w:r>
      <w:r w:rsidR="002B47A9" w:rsidRPr="00255F55">
        <w:rPr>
          <w:rFonts w:ascii="Times New Roman" w:hAnsi="Times New Roman" w:cs="Times New Roman"/>
          <w:sz w:val="24"/>
          <w:szCs w:val="24"/>
        </w:rPr>
        <w:t>have been identified</w:t>
      </w:r>
      <w:r w:rsidR="00D973FF" w:rsidRPr="00255F55">
        <w:rPr>
          <w:rFonts w:ascii="Times New Roman" w:hAnsi="Times New Roman" w:cs="Times New Roman"/>
          <w:sz w:val="24"/>
          <w:szCs w:val="24"/>
          <w:vertAlign w:val="superscript"/>
        </w:rPr>
        <w:t>15, 16</w:t>
      </w:r>
      <w:r w:rsidR="002B47A9" w:rsidRPr="00255F55">
        <w:rPr>
          <w:rFonts w:ascii="Times New Roman" w:hAnsi="Times New Roman" w:cs="Times New Roman"/>
          <w:sz w:val="24"/>
          <w:szCs w:val="24"/>
        </w:rPr>
        <w:t>:</w:t>
      </w:r>
    </w:p>
    <w:p w14:paraId="010130B0" w14:textId="5EE03DBC" w:rsidR="0038519B" w:rsidRPr="00255F55" w:rsidRDefault="0023347E" w:rsidP="00C84280">
      <w:pPr>
        <w:suppressLineNumbers/>
        <w:autoSpaceDE w:val="0"/>
        <w:autoSpaceDN w:val="0"/>
        <w:adjustRightInd w:val="0"/>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 D peak (≈1320 cm</w:t>
      </w:r>
      <w:r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rPr>
        <w:t xml:space="preserve"> (</w:t>
      </w:r>
      <w:r w:rsidR="00A4612C" w:rsidRPr="00255F55">
        <w:rPr>
          <w:rFonts w:ascii="Times New Roman" w:hAnsi="Times New Roman" w:cs="Times New Roman"/>
          <w:sz w:val="24"/>
          <w:szCs w:val="24"/>
        </w:rPr>
        <w:t>3350 in</w:t>
      </w:r>
      <w:r w:rsidR="00A4612C"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w:t>
      </w:r>
      <w:r w:rsidR="000E541B" w:rsidRPr="00255F55">
        <w:rPr>
          <w:rFonts w:ascii="Times New Roman" w:hAnsi="Times New Roman" w:cs="Times New Roman"/>
          <w:sz w:val="24"/>
          <w:szCs w:val="24"/>
        </w:rPr>
        <w:t>)</w:t>
      </w:r>
      <w:r w:rsidRPr="00255F55">
        <w:rPr>
          <w:rFonts w:ascii="Times New Roman" w:hAnsi="Times New Roman" w:cs="Times New Roman"/>
          <w:sz w:val="24"/>
          <w:szCs w:val="24"/>
        </w:rPr>
        <w:t>, associated to breathing ring vibrations of sp</w:t>
      </w:r>
      <w:r w:rsidRPr="00255F55">
        <w:rPr>
          <w:rFonts w:ascii="Times New Roman" w:hAnsi="Times New Roman" w:cs="Times New Roman"/>
          <w:sz w:val="24"/>
          <w:szCs w:val="24"/>
          <w:vertAlign w:val="superscript"/>
        </w:rPr>
        <w:t>2</w:t>
      </w:r>
      <w:r w:rsidRPr="00255F55">
        <w:rPr>
          <w:rFonts w:ascii="Times New Roman" w:hAnsi="Times New Roman" w:cs="Times New Roman"/>
          <w:sz w:val="24"/>
          <w:szCs w:val="24"/>
        </w:rPr>
        <w:t xml:space="preserve"> carbon atoms that can be observed </w:t>
      </w:r>
      <w:r w:rsidR="00F42B29" w:rsidRPr="00255F55">
        <w:rPr>
          <w:rFonts w:ascii="Times New Roman" w:hAnsi="Times New Roman" w:cs="Times New Roman"/>
          <w:sz w:val="24"/>
          <w:szCs w:val="24"/>
        </w:rPr>
        <w:t xml:space="preserve">in Raman scattering </w:t>
      </w:r>
      <w:r w:rsidRPr="00255F55">
        <w:rPr>
          <w:rFonts w:ascii="Times New Roman" w:hAnsi="Times New Roman" w:cs="Times New Roman"/>
          <w:sz w:val="24"/>
          <w:szCs w:val="24"/>
        </w:rPr>
        <w:t xml:space="preserve">in the presence of either chemical/structural disorder or confinement (e.g., by the edges) of the graphitic layers; </w:t>
      </w:r>
    </w:p>
    <w:p w14:paraId="25B57913" w14:textId="2454C13C" w:rsidR="009A240A" w:rsidRPr="00255F55" w:rsidRDefault="00B0489D" w:rsidP="00C84280">
      <w:pPr>
        <w:suppressLineNumbers/>
        <w:spacing w:after="0" w:line="360" w:lineRule="auto"/>
        <w:ind w:left="-284" w:right="-330"/>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 </w:t>
      </w:r>
      <w:r w:rsidR="009A240A" w:rsidRPr="00255F55">
        <w:rPr>
          <w:rFonts w:ascii="Times New Roman" w:hAnsi="Times New Roman" w:cs="Times New Roman"/>
          <w:sz w:val="24"/>
          <w:szCs w:val="24"/>
        </w:rPr>
        <w:t>G peak (≈1580 cm</w:t>
      </w:r>
      <w:r w:rsidR="009A240A"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rPr>
        <w:t xml:space="preserve"> (</w:t>
      </w:r>
      <w:r w:rsidR="00A4612C" w:rsidRPr="00255F55">
        <w:rPr>
          <w:rFonts w:ascii="Times New Roman" w:hAnsi="Times New Roman" w:cs="Times New Roman"/>
          <w:sz w:val="24"/>
          <w:szCs w:val="24"/>
        </w:rPr>
        <w:t>4013 in</w:t>
      </w:r>
      <w:r w:rsidR="00A4612C" w:rsidRPr="00255F55">
        <w:rPr>
          <w:rFonts w:ascii="Times New Roman" w:hAnsi="Times New Roman" w:cs="Times New Roman"/>
          <w:sz w:val="24"/>
          <w:szCs w:val="24"/>
          <w:vertAlign w:val="superscript"/>
        </w:rPr>
        <w:t>-1</w:t>
      </w:r>
      <w:r w:rsidR="009A240A" w:rsidRPr="00255F55">
        <w:rPr>
          <w:rFonts w:ascii="Times New Roman" w:hAnsi="Times New Roman" w:cs="Times New Roman"/>
          <w:sz w:val="24"/>
          <w:szCs w:val="24"/>
        </w:rPr>
        <w:t>)</w:t>
      </w:r>
      <w:r w:rsidR="000E541B" w:rsidRPr="00255F55">
        <w:rPr>
          <w:rFonts w:ascii="Times New Roman" w:hAnsi="Times New Roman" w:cs="Times New Roman"/>
          <w:sz w:val="24"/>
          <w:szCs w:val="24"/>
        </w:rPr>
        <w:t>)</w:t>
      </w:r>
      <w:r w:rsidR="009A240A" w:rsidRPr="00255F55">
        <w:rPr>
          <w:rFonts w:ascii="Times New Roman" w:hAnsi="Times New Roman" w:cs="Times New Roman"/>
          <w:sz w:val="24"/>
          <w:szCs w:val="24"/>
        </w:rPr>
        <w:t xml:space="preserve">, associated to </w:t>
      </w:r>
      <w:r w:rsidR="0023347E" w:rsidRPr="00255F55">
        <w:rPr>
          <w:rFonts w:ascii="Times New Roman" w:hAnsi="Times New Roman" w:cs="Times New Roman"/>
          <w:sz w:val="24"/>
          <w:szCs w:val="24"/>
        </w:rPr>
        <w:t>the collective</w:t>
      </w:r>
      <w:r w:rsidR="009A240A" w:rsidRPr="00255F55">
        <w:rPr>
          <w:rFonts w:ascii="Times New Roman" w:hAnsi="Times New Roman" w:cs="Times New Roman"/>
          <w:sz w:val="24"/>
          <w:szCs w:val="24"/>
        </w:rPr>
        <w:t xml:space="preserve"> </w:t>
      </w:r>
      <w:r w:rsidR="0023347E" w:rsidRPr="00255F55">
        <w:rPr>
          <w:rFonts w:ascii="Times New Roman" w:hAnsi="Times New Roman" w:cs="Times New Roman"/>
          <w:sz w:val="24"/>
          <w:szCs w:val="24"/>
        </w:rPr>
        <w:t xml:space="preserve">C=C stretching </w:t>
      </w:r>
      <w:r w:rsidR="009A240A" w:rsidRPr="00255F55">
        <w:rPr>
          <w:rFonts w:ascii="Times New Roman" w:hAnsi="Times New Roman" w:cs="Times New Roman"/>
          <w:sz w:val="24"/>
          <w:szCs w:val="24"/>
        </w:rPr>
        <w:t xml:space="preserve">vibration of </w:t>
      </w:r>
      <w:r w:rsidR="00C75651" w:rsidRPr="00255F55">
        <w:rPr>
          <w:rFonts w:ascii="Times New Roman" w:hAnsi="Times New Roman" w:cs="Times New Roman"/>
          <w:sz w:val="24"/>
          <w:szCs w:val="24"/>
        </w:rPr>
        <w:t>the graphitic layers</w:t>
      </w:r>
      <w:r w:rsidR="009A240A" w:rsidRPr="00255F55">
        <w:rPr>
          <w:rFonts w:ascii="Times New Roman" w:hAnsi="Times New Roman" w:cs="Times New Roman"/>
          <w:sz w:val="24"/>
          <w:szCs w:val="24"/>
        </w:rPr>
        <w:t>;</w:t>
      </w:r>
    </w:p>
    <w:p w14:paraId="3DF29D07" w14:textId="5CD4561D" w:rsidR="002C4226" w:rsidRPr="00255F55" w:rsidRDefault="0023347E" w:rsidP="00C84280">
      <w:pPr>
        <w:suppressLineNumbers/>
        <w:spacing w:after="0" w:line="360" w:lineRule="auto"/>
        <w:ind w:left="-284" w:right="-330"/>
        <w:jc w:val="both"/>
        <w:outlineLvl w:val="0"/>
        <w:rPr>
          <w:rFonts w:ascii="Times New Roman" w:hAnsi="Times New Roman" w:cs="Times New Roman"/>
          <w:sz w:val="24"/>
          <w:szCs w:val="24"/>
        </w:rPr>
      </w:pPr>
      <w:r w:rsidRPr="00255F55">
        <w:rPr>
          <w:rFonts w:ascii="Times New Roman" w:hAnsi="Times New Roman" w:cs="Times New Roman"/>
          <w:sz w:val="24"/>
          <w:szCs w:val="24"/>
        </w:rPr>
        <w:t>- 2D peak (≈2640 cm</w:t>
      </w:r>
      <w:r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rPr>
        <w:t xml:space="preserve"> (</w:t>
      </w:r>
      <w:r w:rsidR="00A4612C" w:rsidRPr="00255F55">
        <w:rPr>
          <w:rFonts w:ascii="Times New Roman" w:hAnsi="Times New Roman" w:cs="Times New Roman"/>
          <w:sz w:val="24"/>
          <w:szCs w:val="24"/>
        </w:rPr>
        <w:t>6706 in</w:t>
      </w:r>
      <w:r w:rsidR="00A4612C"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w:t>
      </w:r>
      <w:r w:rsidR="000E541B" w:rsidRPr="00255F55">
        <w:rPr>
          <w:rFonts w:ascii="Times New Roman" w:hAnsi="Times New Roman" w:cs="Times New Roman"/>
          <w:sz w:val="24"/>
          <w:szCs w:val="24"/>
        </w:rPr>
        <w:t>)</w:t>
      </w:r>
      <w:r w:rsidRPr="00255F55">
        <w:rPr>
          <w:rFonts w:ascii="Times New Roman" w:hAnsi="Times New Roman" w:cs="Times New Roman"/>
          <w:sz w:val="24"/>
          <w:szCs w:val="24"/>
        </w:rPr>
        <w:t xml:space="preserve">, due to second order vibrations of the D peak </w:t>
      </w:r>
      <w:r w:rsidR="00585D0B" w:rsidRPr="00255F55">
        <w:rPr>
          <w:rFonts w:ascii="Times New Roman" w:hAnsi="Times New Roman" w:cs="Times New Roman"/>
          <w:sz w:val="24"/>
          <w:szCs w:val="24"/>
        </w:rPr>
        <w:t>observed only in the presence of extended sp</w:t>
      </w:r>
      <w:r w:rsidR="00585D0B" w:rsidRPr="00255F55">
        <w:rPr>
          <w:rFonts w:ascii="Times New Roman" w:hAnsi="Times New Roman" w:cs="Times New Roman"/>
          <w:sz w:val="24"/>
          <w:szCs w:val="24"/>
          <w:vertAlign w:val="superscript"/>
        </w:rPr>
        <w:t xml:space="preserve">2 </w:t>
      </w:r>
      <w:r w:rsidR="00585D0B" w:rsidRPr="00255F55">
        <w:rPr>
          <w:rFonts w:ascii="Times New Roman" w:hAnsi="Times New Roman" w:cs="Times New Roman"/>
          <w:sz w:val="24"/>
          <w:szCs w:val="24"/>
        </w:rPr>
        <w:t>carbons domains.</w:t>
      </w:r>
    </w:p>
    <w:p w14:paraId="1F7EF3B1" w14:textId="2F173DFB" w:rsidR="009A240A" w:rsidRPr="00255F55" w:rsidRDefault="009A240A" w:rsidP="00C84280">
      <w:pPr>
        <w:suppressLineNumbers/>
        <w:spacing w:after="0" w:line="360" w:lineRule="auto"/>
        <w:ind w:left="-284" w:right="-330"/>
        <w:jc w:val="both"/>
        <w:outlineLvl w:val="0"/>
        <w:rPr>
          <w:rFonts w:ascii="Times New Roman" w:hAnsi="Times New Roman" w:cs="Times New Roman"/>
          <w:sz w:val="24"/>
          <w:szCs w:val="24"/>
        </w:rPr>
      </w:pPr>
    </w:p>
    <w:p w14:paraId="3939B11F" w14:textId="2CDC5750" w:rsidR="009A240A" w:rsidRPr="00255F55" w:rsidRDefault="00FB13CB"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peaks of G_0.20 </w:t>
      </w:r>
      <w:r w:rsidR="002F4796" w:rsidRPr="00255F55">
        <w:rPr>
          <w:rFonts w:ascii="Times New Roman" w:hAnsi="Times New Roman" w:cs="Times New Roman"/>
          <w:sz w:val="24"/>
          <w:szCs w:val="24"/>
        </w:rPr>
        <w:t xml:space="preserve">in the </w:t>
      </w:r>
      <w:r w:rsidRPr="00255F55">
        <w:rPr>
          <w:rFonts w:ascii="Times New Roman" w:hAnsi="Times New Roman" w:cs="Times New Roman"/>
          <w:sz w:val="24"/>
          <w:szCs w:val="24"/>
        </w:rPr>
        <w:t>spectrum in the middle</w:t>
      </w:r>
      <w:r w:rsidR="00C24430" w:rsidRPr="00255F55">
        <w:rPr>
          <w:rFonts w:ascii="Times New Roman" w:hAnsi="Times New Roman" w:cs="Times New Roman"/>
          <w:sz w:val="24"/>
          <w:szCs w:val="24"/>
        </w:rPr>
        <w:t xml:space="preserve"> in </w:t>
      </w:r>
      <w:r w:rsidR="00C24430" w:rsidRPr="00255F55">
        <w:rPr>
          <w:rFonts w:ascii="Times New Roman" w:hAnsi="Times New Roman" w:cs="Times New Roman"/>
          <w:b/>
          <w:sz w:val="24"/>
          <w:szCs w:val="24"/>
        </w:rPr>
        <w:t>Fig</w:t>
      </w:r>
      <w:r w:rsidR="004367AE" w:rsidRPr="00255F55">
        <w:rPr>
          <w:rFonts w:ascii="Times New Roman" w:hAnsi="Times New Roman" w:cs="Times New Roman"/>
          <w:b/>
          <w:sz w:val="24"/>
          <w:szCs w:val="24"/>
        </w:rPr>
        <w:t>.</w:t>
      </w:r>
      <w:r w:rsidR="00C24430" w:rsidRPr="00255F55">
        <w:rPr>
          <w:rFonts w:ascii="Times New Roman" w:hAnsi="Times New Roman" w:cs="Times New Roman"/>
          <w:b/>
          <w:sz w:val="24"/>
          <w:szCs w:val="24"/>
        </w:rPr>
        <w:t xml:space="preserve"> 4</w:t>
      </w:r>
      <w:r w:rsidR="00005B67" w:rsidRPr="00255F55">
        <w:rPr>
          <w:rFonts w:ascii="Times New Roman" w:hAnsi="Times New Roman" w:cs="Times New Roman"/>
          <w:sz w:val="24"/>
          <w:szCs w:val="24"/>
        </w:rPr>
        <w:t>,</w:t>
      </w:r>
      <w:r w:rsidR="009A240A" w:rsidRPr="00255F55">
        <w:rPr>
          <w:rFonts w:ascii="Times New Roman" w:hAnsi="Times New Roman" w:cs="Times New Roman"/>
          <w:sz w:val="24"/>
          <w:szCs w:val="24"/>
        </w:rPr>
        <w:t xml:space="preserve"> we</w:t>
      </w:r>
      <w:r w:rsidRPr="00255F55">
        <w:rPr>
          <w:rFonts w:ascii="Times New Roman" w:hAnsi="Times New Roman" w:cs="Times New Roman"/>
          <w:sz w:val="24"/>
          <w:szCs w:val="24"/>
        </w:rPr>
        <w:t>re detected</w:t>
      </w:r>
      <w:r w:rsidR="009A240A" w:rsidRPr="00255F55">
        <w:rPr>
          <w:rFonts w:ascii="Times New Roman" w:hAnsi="Times New Roman" w:cs="Times New Roman"/>
          <w:sz w:val="24"/>
          <w:szCs w:val="24"/>
        </w:rPr>
        <w:t xml:space="preserve"> point</w:t>
      </w:r>
      <w:r w:rsidRPr="00255F55">
        <w:rPr>
          <w:rFonts w:ascii="Times New Roman" w:hAnsi="Times New Roman" w:cs="Times New Roman"/>
          <w:sz w:val="24"/>
          <w:szCs w:val="24"/>
        </w:rPr>
        <w:t>ing</w:t>
      </w:r>
      <w:r w:rsidR="009A240A" w:rsidRPr="00255F55">
        <w:rPr>
          <w:rFonts w:ascii="Times New Roman" w:hAnsi="Times New Roman" w:cs="Times New Roman"/>
          <w:sz w:val="24"/>
          <w:szCs w:val="24"/>
        </w:rPr>
        <w:t xml:space="preserve"> the laser </w:t>
      </w:r>
      <w:r w:rsidR="00C24430" w:rsidRPr="00255F55">
        <w:rPr>
          <w:rFonts w:ascii="Times New Roman" w:hAnsi="Times New Roman" w:cs="Times New Roman"/>
          <w:sz w:val="24"/>
          <w:szCs w:val="24"/>
        </w:rPr>
        <w:t xml:space="preserve">on </w:t>
      </w:r>
      <w:r w:rsidR="009A240A" w:rsidRPr="00255F55">
        <w:rPr>
          <w:rFonts w:ascii="Times New Roman" w:hAnsi="Times New Roman" w:cs="Times New Roman"/>
          <w:sz w:val="24"/>
          <w:szCs w:val="24"/>
        </w:rPr>
        <w:t xml:space="preserve">a </w:t>
      </w:r>
      <w:r w:rsidR="0038519B" w:rsidRPr="00255F55">
        <w:rPr>
          <w:rFonts w:ascii="Times New Roman" w:hAnsi="Times New Roman" w:cs="Times New Roman"/>
          <w:sz w:val="24"/>
          <w:szCs w:val="24"/>
        </w:rPr>
        <w:t xml:space="preserve">GNP </w:t>
      </w:r>
      <w:r w:rsidR="009A240A" w:rsidRPr="00255F55">
        <w:rPr>
          <w:rFonts w:ascii="Times New Roman" w:hAnsi="Times New Roman" w:cs="Times New Roman"/>
          <w:sz w:val="24"/>
          <w:szCs w:val="24"/>
        </w:rPr>
        <w:t>flake</w:t>
      </w:r>
      <w:r w:rsidR="00531F53" w:rsidRPr="00255F55">
        <w:rPr>
          <w:rFonts w:ascii="Times New Roman" w:hAnsi="Times New Roman" w:cs="Times New Roman"/>
          <w:sz w:val="24"/>
          <w:szCs w:val="24"/>
        </w:rPr>
        <w:t>.</w:t>
      </w:r>
      <w:r w:rsidR="009A240A" w:rsidRPr="00255F55">
        <w:rPr>
          <w:rFonts w:ascii="Times New Roman" w:hAnsi="Times New Roman" w:cs="Times New Roman"/>
          <w:sz w:val="24"/>
          <w:szCs w:val="24"/>
        </w:rPr>
        <w:t xml:space="preserve"> When we move</w:t>
      </w:r>
      <w:r w:rsidRPr="00255F55">
        <w:rPr>
          <w:rFonts w:ascii="Times New Roman" w:hAnsi="Times New Roman" w:cs="Times New Roman"/>
          <w:sz w:val="24"/>
          <w:szCs w:val="24"/>
        </w:rPr>
        <w:t>d</w:t>
      </w:r>
      <w:r w:rsidR="009A240A" w:rsidRPr="00255F55">
        <w:rPr>
          <w:rFonts w:ascii="Times New Roman" w:hAnsi="Times New Roman" w:cs="Times New Roman"/>
          <w:sz w:val="24"/>
          <w:szCs w:val="24"/>
        </w:rPr>
        <w:t xml:space="preserve"> the laser</w:t>
      </w:r>
      <w:r w:rsidR="0038519B" w:rsidRPr="00255F55">
        <w:rPr>
          <w:rFonts w:ascii="Times New Roman" w:hAnsi="Times New Roman" w:cs="Times New Roman"/>
          <w:sz w:val="24"/>
          <w:szCs w:val="24"/>
        </w:rPr>
        <w:t xml:space="preserve"> randomly,</w:t>
      </w:r>
      <w:r w:rsidR="009A240A" w:rsidRPr="00255F55">
        <w:rPr>
          <w:rFonts w:ascii="Times New Roman" w:hAnsi="Times New Roman" w:cs="Times New Roman"/>
          <w:sz w:val="24"/>
          <w:szCs w:val="24"/>
        </w:rPr>
        <w:t xml:space="preserve"> </w:t>
      </w:r>
      <w:r w:rsidR="0038519B" w:rsidRPr="00255F55">
        <w:rPr>
          <w:rFonts w:ascii="Times New Roman" w:hAnsi="Times New Roman" w:cs="Times New Roman"/>
          <w:sz w:val="24"/>
          <w:szCs w:val="24"/>
        </w:rPr>
        <w:t>away</w:t>
      </w:r>
      <w:r w:rsidR="009A240A" w:rsidRPr="00255F55">
        <w:rPr>
          <w:rFonts w:ascii="Times New Roman" w:hAnsi="Times New Roman" w:cs="Times New Roman"/>
          <w:sz w:val="24"/>
          <w:szCs w:val="24"/>
        </w:rPr>
        <w:t xml:space="preserve"> from</w:t>
      </w:r>
      <w:r w:rsidR="002F4796" w:rsidRPr="00255F55">
        <w:rPr>
          <w:rFonts w:ascii="Times New Roman" w:hAnsi="Times New Roman" w:cs="Times New Roman"/>
          <w:sz w:val="24"/>
          <w:szCs w:val="24"/>
        </w:rPr>
        <w:t xml:space="preserve"> any</w:t>
      </w:r>
      <w:r w:rsidR="009A240A" w:rsidRPr="00255F55">
        <w:rPr>
          <w:rFonts w:ascii="Times New Roman" w:hAnsi="Times New Roman" w:cs="Times New Roman"/>
          <w:sz w:val="24"/>
          <w:szCs w:val="24"/>
        </w:rPr>
        <w:t xml:space="preserve"> flake</w:t>
      </w:r>
      <w:r w:rsidR="00C24430" w:rsidRPr="00255F55">
        <w:rPr>
          <w:rFonts w:ascii="Times New Roman" w:hAnsi="Times New Roman" w:cs="Times New Roman"/>
          <w:sz w:val="24"/>
          <w:szCs w:val="24"/>
        </w:rPr>
        <w:t>s</w:t>
      </w:r>
      <w:r w:rsidR="009A240A" w:rsidRPr="00255F55">
        <w:rPr>
          <w:rFonts w:ascii="Times New Roman" w:hAnsi="Times New Roman" w:cs="Times New Roman"/>
          <w:sz w:val="24"/>
          <w:szCs w:val="24"/>
        </w:rPr>
        <w:t xml:space="preserve"> (</w:t>
      </w:r>
      <w:r w:rsidR="00005B67" w:rsidRPr="00255F55">
        <w:rPr>
          <w:rFonts w:ascii="Times New Roman" w:hAnsi="Times New Roman" w:cs="Times New Roman"/>
          <w:sz w:val="24"/>
          <w:szCs w:val="24"/>
        </w:rPr>
        <w:t>see</w:t>
      </w:r>
      <w:r w:rsidR="0038519B" w:rsidRPr="00255F55">
        <w:rPr>
          <w:rFonts w:ascii="Times New Roman" w:hAnsi="Times New Roman" w:cs="Times New Roman"/>
          <w:sz w:val="24"/>
          <w:szCs w:val="24"/>
        </w:rPr>
        <w:t xml:space="preserve"> </w:t>
      </w:r>
      <w:r w:rsidR="002F4796" w:rsidRPr="00255F55">
        <w:rPr>
          <w:rFonts w:ascii="Times New Roman" w:hAnsi="Times New Roman" w:cs="Times New Roman"/>
          <w:sz w:val="24"/>
          <w:szCs w:val="24"/>
        </w:rPr>
        <w:t xml:space="preserve">upper </w:t>
      </w:r>
      <w:r w:rsidR="009A240A" w:rsidRPr="00255F55">
        <w:rPr>
          <w:rFonts w:ascii="Times New Roman" w:hAnsi="Times New Roman" w:cs="Times New Roman"/>
          <w:sz w:val="24"/>
          <w:szCs w:val="24"/>
        </w:rPr>
        <w:t>spectrum</w:t>
      </w:r>
      <w:r w:rsidR="00721EF3" w:rsidRPr="00255F55">
        <w:rPr>
          <w:rFonts w:ascii="Times New Roman" w:hAnsi="Times New Roman" w:cs="Times New Roman"/>
          <w:sz w:val="24"/>
          <w:szCs w:val="24"/>
        </w:rPr>
        <w:t xml:space="preserve"> in </w:t>
      </w:r>
      <w:r w:rsidR="00347052" w:rsidRPr="00255F55">
        <w:rPr>
          <w:rFonts w:ascii="Times New Roman" w:hAnsi="Times New Roman" w:cs="Times New Roman"/>
          <w:b/>
          <w:sz w:val="24"/>
          <w:szCs w:val="24"/>
        </w:rPr>
        <w:t>Fig</w:t>
      </w:r>
      <w:r w:rsidR="004367AE" w:rsidRPr="00255F55">
        <w:rPr>
          <w:rFonts w:ascii="Times New Roman" w:hAnsi="Times New Roman" w:cs="Times New Roman"/>
          <w:b/>
          <w:sz w:val="24"/>
          <w:szCs w:val="24"/>
        </w:rPr>
        <w:t>.</w:t>
      </w:r>
      <w:r w:rsidR="00721EF3" w:rsidRPr="00255F55">
        <w:rPr>
          <w:rFonts w:ascii="Times New Roman" w:hAnsi="Times New Roman" w:cs="Times New Roman"/>
          <w:b/>
          <w:sz w:val="24"/>
          <w:szCs w:val="24"/>
        </w:rPr>
        <w:t xml:space="preserve"> 4</w:t>
      </w:r>
      <w:r w:rsidR="009A240A" w:rsidRPr="00255F55">
        <w:rPr>
          <w:rFonts w:ascii="Times New Roman" w:hAnsi="Times New Roman" w:cs="Times New Roman"/>
          <w:sz w:val="24"/>
          <w:szCs w:val="24"/>
        </w:rPr>
        <w:t xml:space="preserve">), we </w:t>
      </w:r>
      <w:r w:rsidR="00531F53" w:rsidRPr="00255F55">
        <w:rPr>
          <w:rFonts w:ascii="Times New Roman" w:hAnsi="Times New Roman" w:cs="Times New Roman"/>
          <w:sz w:val="24"/>
          <w:szCs w:val="24"/>
        </w:rPr>
        <w:t>did</w:t>
      </w:r>
      <w:r w:rsidR="000E541B" w:rsidRPr="00255F55">
        <w:rPr>
          <w:rFonts w:ascii="Times New Roman" w:hAnsi="Times New Roman" w:cs="Times New Roman"/>
          <w:sz w:val="24"/>
          <w:szCs w:val="24"/>
        </w:rPr>
        <w:t xml:space="preserve"> </w:t>
      </w:r>
      <w:r w:rsidR="00531F53" w:rsidRPr="00255F55">
        <w:rPr>
          <w:rFonts w:ascii="Times New Roman" w:hAnsi="Times New Roman" w:cs="Times New Roman"/>
          <w:sz w:val="24"/>
          <w:szCs w:val="24"/>
        </w:rPr>
        <w:t>n</w:t>
      </w:r>
      <w:r w:rsidR="000E541B" w:rsidRPr="00255F55">
        <w:rPr>
          <w:rFonts w:ascii="Times New Roman" w:hAnsi="Times New Roman" w:cs="Times New Roman"/>
          <w:sz w:val="24"/>
          <w:szCs w:val="24"/>
        </w:rPr>
        <w:t>o</w:t>
      </w:r>
      <w:r w:rsidR="00531F53" w:rsidRPr="00255F55">
        <w:rPr>
          <w:rFonts w:ascii="Times New Roman" w:hAnsi="Times New Roman" w:cs="Times New Roman"/>
          <w:sz w:val="24"/>
          <w:szCs w:val="24"/>
        </w:rPr>
        <w:t xml:space="preserve">t </w:t>
      </w:r>
      <w:r w:rsidR="009A240A" w:rsidRPr="00255F55">
        <w:rPr>
          <w:rFonts w:ascii="Times New Roman" w:hAnsi="Times New Roman" w:cs="Times New Roman"/>
          <w:sz w:val="24"/>
          <w:szCs w:val="24"/>
        </w:rPr>
        <w:t xml:space="preserve">observe </w:t>
      </w:r>
      <w:r w:rsidR="00C24430" w:rsidRPr="00255F55">
        <w:rPr>
          <w:rFonts w:ascii="Times New Roman" w:hAnsi="Times New Roman" w:cs="Times New Roman"/>
          <w:sz w:val="24"/>
          <w:szCs w:val="24"/>
        </w:rPr>
        <w:t xml:space="preserve">any </w:t>
      </w:r>
      <w:r w:rsidR="006C6EAA" w:rsidRPr="00255F55">
        <w:rPr>
          <w:rFonts w:ascii="Times New Roman" w:hAnsi="Times New Roman" w:cs="Times New Roman"/>
          <w:sz w:val="24"/>
          <w:szCs w:val="24"/>
        </w:rPr>
        <w:t xml:space="preserve">G and D </w:t>
      </w:r>
      <w:r w:rsidR="00C24430" w:rsidRPr="00255F55">
        <w:rPr>
          <w:rFonts w:ascii="Times New Roman" w:hAnsi="Times New Roman" w:cs="Times New Roman"/>
          <w:sz w:val="24"/>
          <w:szCs w:val="24"/>
        </w:rPr>
        <w:t xml:space="preserve">features </w:t>
      </w:r>
      <w:r w:rsidR="009A240A" w:rsidRPr="00255F55">
        <w:rPr>
          <w:rFonts w:ascii="Times New Roman" w:hAnsi="Times New Roman" w:cs="Times New Roman"/>
          <w:sz w:val="24"/>
          <w:szCs w:val="24"/>
        </w:rPr>
        <w:t>associated with GNPs</w:t>
      </w:r>
      <w:r w:rsidR="00531F53" w:rsidRPr="00255F55">
        <w:rPr>
          <w:rFonts w:ascii="Times New Roman" w:hAnsi="Times New Roman" w:cs="Times New Roman"/>
          <w:sz w:val="24"/>
          <w:szCs w:val="24"/>
        </w:rPr>
        <w:t xml:space="preserve"> anymore</w:t>
      </w:r>
      <w:r w:rsidR="00C24430" w:rsidRPr="00255F55">
        <w:rPr>
          <w:rFonts w:ascii="Times New Roman" w:hAnsi="Times New Roman" w:cs="Times New Roman"/>
          <w:sz w:val="24"/>
          <w:szCs w:val="24"/>
        </w:rPr>
        <w:t>.</w:t>
      </w:r>
      <w:r w:rsidR="006C6EAA" w:rsidRPr="00255F55">
        <w:rPr>
          <w:rFonts w:ascii="Times New Roman" w:hAnsi="Times New Roman" w:cs="Times New Roman"/>
          <w:sz w:val="24"/>
          <w:szCs w:val="24"/>
        </w:rPr>
        <w:t xml:space="preserve"> </w:t>
      </w:r>
      <w:r w:rsidR="00C24430" w:rsidRPr="00255F55">
        <w:rPr>
          <w:rFonts w:ascii="Times New Roman" w:hAnsi="Times New Roman" w:cs="Times New Roman"/>
          <w:sz w:val="24"/>
          <w:szCs w:val="24"/>
        </w:rPr>
        <w:t>T</w:t>
      </w:r>
      <w:r w:rsidR="006C6EAA" w:rsidRPr="00255F55">
        <w:rPr>
          <w:rFonts w:ascii="Times New Roman" w:hAnsi="Times New Roman" w:cs="Times New Roman"/>
          <w:sz w:val="24"/>
          <w:szCs w:val="24"/>
        </w:rPr>
        <w:t xml:space="preserve">he broad and low </w:t>
      </w:r>
      <w:r w:rsidR="00C24430" w:rsidRPr="00255F55">
        <w:rPr>
          <w:rFonts w:ascii="Times New Roman" w:hAnsi="Times New Roman" w:cs="Times New Roman"/>
          <w:sz w:val="24"/>
          <w:szCs w:val="24"/>
        </w:rPr>
        <w:t>features</w:t>
      </w:r>
      <w:r w:rsidR="006C6EAA" w:rsidRPr="00255F55">
        <w:rPr>
          <w:rFonts w:ascii="Times New Roman" w:hAnsi="Times New Roman" w:cs="Times New Roman"/>
          <w:sz w:val="24"/>
          <w:szCs w:val="24"/>
        </w:rPr>
        <w:t xml:space="preserve"> observed in </w:t>
      </w:r>
      <w:r w:rsidR="00C24430" w:rsidRPr="00255F55">
        <w:rPr>
          <w:rFonts w:ascii="Times New Roman" w:hAnsi="Times New Roman" w:cs="Times New Roman"/>
          <w:sz w:val="24"/>
          <w:szCs w:val="24"/>
        </w:rPr>
        <w:t xml:space="preserve">this spectrum </w:t>
      </w:r>
      <w:r w:rsidR="006C6EAA" w:rsidRPr="00255F55">
        <w:rPr>
          <w:rFonts w:ascii="Times New Roman" w:hAnsi="Times New Roman" w:cs="Times New Roman"/>
          <w:sz w:val="24"/>
          <w:szCs w:val="24"/>
        </w:rPr>
        <w:t>are due to</w:t>
      </w:r>
      <w:r w:rsidR="00C24430" w:rsidRPr="00255F55">
        <w:rPr>
          <w:rFonts w:ascii="Times New Roman" w:hAnsi="Times New Roman" w:cs="Times New Roman"/>
          <w:sz w:val="24"/>
          <w:szCs w:val="24"/>
        </w:rPr>
        <w:t xml:space="preserve"> trace of carbonaceous structures observed in</w:t>
      </w:r>
      <w:r w:rsidR="006C6EAA" w:rsidRPr="00255F55">
        <w:rPr>
          <w:rFonts w:ascii="Times New Roman" w:hAnsi="Times New Roman" w:cs="Times New Roman"/>
          <w:sz w:val="24"/>
          <w:szCs w:val="24"/>
        </w:rPr>
        <w:t xml:space="preserve"> the silica fume</w:t>
      </w:r>
      <w:r w:rsidR="00C24430" w:rsidRPr="00255F55">
        <w:rPr>
          <w:rFonts w:ascii="Times New Roman" w:hAnsi="Times New Roman" w:cs="Times New Roman"/>
          <w:sz w:val="24"/>
          <w:szCs w:val="24"/>
        </w:rPr>
        <w:t xml:space="preserve"> sample.</w:t>
      </w:r>
      <w:r w:rsidR="0023347E" w:rsidRPr="00255F55">
        <w:rPr>
          <w:rFonts w:ascii="Times New Roman" w:hAnsi="Times New Roman" w:cs="Times New Roman"/>
          <w:sz w:val="24"/>
          <w:szCs w:val="24"/>
        </w:rPr>
        <w:t xml:space="preserve"> </w:t>
      </w:r>
    </w:p>
    <w:p w14:paraId="57CE8557" w14:textId="52D6BB7A" w:rsidR="009A240A" w:rsidRPr="00255F55" w:rsidRDefault="0038519B"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On the contrary, in </w:t>
      </w:r>
      <w:r w:rsidR="009A240A" w:rsidRPr="00255F55">
        <w:rPr>
          <w:rFonts w:ascii="Times New Roman" w:hAnsi="Times New Roman" w:cs="Times New Roman"/>
          <w:sz w:val="24"/>
          <w:szCs w:val="24"/>
        </w:rPr>
        <w:t>the Raman spectra of samples containing GO, we always s</w:t>
      </w:r>
      <w:r w:rsidR="00FB13CB" w:rsidRPr="00255F55">
        <w:rPr>
          <w:rFonts w:ascii="Times New Roman" w:hAnsi="Times New Roman" w:cs="Times New Roman"/>
          <w:sz w:val="24"/>
          <w:szCs w:val="24"/>
        </w:rPr>
        <w:t>aw</w:t>
      </w:r>
      <w:r w:rsidR="009A240A" w:rsidRPr="00255F55">
        <w:rPr>
          <w:rFonts w:ascii="Times New Roman" w:hAnsi="Times New Roman" w:cs="Times New Roman"/>
          <w:sz w:val="24"/>
          <w:szCs w:val="24"/>
        </w:rPr>
        <w:t xml:space="preserve"> the </w:t>
      </w:r>
      <w:r w:rsidR="006C6EAA" w:rsidRPr="00255F55">
        <w:rPr>
          <w:rFonts w:ascii="Times New Roman" w:hAnsi="Times New Roman" w:cs="Times New Roman"/>
          <w:sz w:val="24"/>
          <w:szCs w:val="24"/>
        </w:rPr>
        <w:t xml:space="preserve">very strong and broad </w:t>
      </w:r>
      <w:r w:rsidR="009A240A" w:rsidRPr="00255F55">
        <w:rPr>
          <w:rFonts w:ascii="Times New Roman" w:hAnsi="Times New Roman" w:cs="Times New Roman"/>
          <w:sz w:val="24"/>
          <w:szCs w:val="24"/>
        </w:rPr>
        <w:t xml:space="preserve">peaks </w:t>
      </w:r>
      <w:r w:rsidR="006C6EAA" w:rsidRPr="00255F55">
        <w:rPr>
          <w:rFonts w:ascii="Times New Roman" w:hAnsi="Times New Roman" w:cs="Times New Roman"/>
          <w:sz w:val="24"/>
          <w:szCs w:val="24"/>
        </w:rPr>
        <w:t xml:space="preserve">in the G and D regions </w:t>
      </w:r>
      <w:r w:rsidR="009A240A" w:rsidRPr="00255F55">
        <w:rPr>
          <w:rFonts w:ascii="Times New Roman" w:hAnsi="Times New Roman" w:cs="Times New Roman"/>
          <w:sz w:val="24"/>
          <w:szCs w:val="24"/>
        </w:rPr>
        <w:t xml:space="preserve">associated </w:t>
      </w:r>
      <w:r w:rsidR="001A0B80" w:rsidRPr="00255F55">
        <w:rPr>
          <w:rFonts w:ascii="Times New Roman" w:hAnsi="Times New Roman" w:cs="Times New Roman"/>
          <w:sz w:val="24"/>
          <w:szCs w:val="24"/>
        </w:rPr>
        <w:t>with</w:t>
      </w:r>
      <w:r w:rsidR="009A240A" w:rsidRPr="00255F55">
        <w:rPr>
          <w:rFonts w:ascii="Times New Roman" w:hAnsi="Times New Roman" w:cs="Times New Roman"/>
          <w:sz w:val="24"/>
          <w:szCs w:val="24"/>
        </w:rPr>
        <w:t xml:space="preserve"> GO, </w:t>
      </w:r>
      <w:r w:rsidR="006C6EAA" w:rsidRPr="00255F55">
        <w:rPr>
          <w:rFonts w:ascii="Times New Roman" w:hAnsi="Times New Roman" w:cs="Times New Roman"/>
          <w:sz w:val="24"/>
          <w:szCs w:val="24"/>
        </w:rPr>
        <w:t xml:space="preserve">independently from </w:t>
      </w:r>
      <w:r w:rsidR="006A1CD6" w:rsidRPr="00255F55">
        <w:rPr>
          <w:rFonts w:ascii="Times New Roman" w:hAnsi="Times New Roman" w:cs="Times New Roman"/>
          <w:sz w:val="24"/>
          <w:szCs w:val="24"/>
        </w:rPr>
        <w:t>the</w:t>
      </w:r>
      <w:r w:rsidR="00D852DB" w:rsidRPr="00255F55">
        <w:rPr>
          <w:rFonts w:ascii="Times New Roman" w:hAnsi="Times New Roman" w:cs="Times New Roman"/>
          <w:sz w:val="24"/>
          <w:szCs w:val="24"/>
        </w:rPr>
        <w:t xml:space="preserve"> analysed </w:t>
      </w:r>
      <w:r w:rsidR="006A1CD6" w:rsidRPr="00255F55">
        <w:rPr>
          <w:rFonts w:ascii="Times New Roman" w:hAnsi="Times New Roman" w:cs="Times New Roman"/>
          <w:sz w:val="24"/>
          <w:szCs w:val="24"/>
        </w:rPr>
        <w:t xml:space="preserve">area </w:t>
      </w:r>
      <w:r w:rsidR="009A240A" w:rsidRPr="00255F55">
        <w:rPr>
          <w:rFonts w:ascii="Times New Roman" w:hAnsi="Times New Roman" w:cs="Times New Roman"/>
          <w:sz w:val="24"/>
          <w:szCs w:val="24"/>
        </w:rPr>
        <w:t>(</w:t>
      </w:r>
      <w:r w:rsidR="008A3685" w:rsidRPr="00255F55">
        <w:rPr>
          <w:rFonts w:ascii="Times New Roman" w:hAnsi="Times New Roman" w:cs="Times New Roman"/>
          <w:sz w:val="24"/>
          <w:szCs w:val="24"/>
        </w:rPr>
        <w:t xml:space="preserve">see </w:t>
      </w:r>
      <w:r w:rsidR="009A240A" w:rsidRPr="00255F55">
        <w:rPr>
          <w:rFonts w:ascii="Times New Roman" w:hAnsi="Times New Roman" w:cs="Times New Roman"/>
          <w:b/>
          <w:sz w:val="24"/>
          <w:szCs w:val="24"/>
        </w:rPr>
        <w:t>Fig</w:t>
      </w:r>
      <w:r w:rsidR="00627CC5" w:rsidRPr="00255F55">
        <w:rPr>
          <w:rFonts w:ascii="Times New Roman" w:hAnsi="Times New Roman" w:cs="Times New Roman"/>
          <w:b/>
          <w:sz w:val="24"/>
          <w:szCs w:val="24"/>
        </w:rPr>
        <w:t xml:space="preserve">. </w:t>
      </w:r>
      <w:r w:rsidRPr="00255F55">
        <w:rPr>
          <w:rFonts w:ascii="Times New Roman" w:hAnsi="Times New Roman" w:cs="Times New Roman"/>
          <w:b/>
          <w:sz w:val="24"/>
          <w:szCs w:val="24"/>
        </w:rPr>
        <w:t>5</w:t>
      </w:r>
      <w:r w:rsidR="009A240A" w:rsidRPr="00255F55">
        <w:rPr>
          <w:rFonts w:ascii="Times New Roman" w:hAnsi="Times New Roman" w:cs="Times New Roman"/>
          <w:sz w:val="24"/>
          <w:szCs w:val="24"/>
        </w:rPr>
        <w:t>)</w:t>
      </w:r>
      <w:r w:rsidR="008A3685" w:rsidRPr="00255F55">
        <w:rPr>
          <w:rFonts w:ascii="Times New Roman" w:hAnsi="Times New Roman" w:cs="Times New Roman"/>
          <w:sz w:val="24"/>
          <w:szCs w:val="24"/>
        </w:rPr>
        <w:t xml:space="preserve">. </w:t>
      </w:r>
    </w:p>
    <w:p w14:paraId="28DE48AD" w14:textId="77777777" w:rsidR="00AA596A" w:rsidRPr="00255F55" w:rsidRDefault="00AA596A"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 xml:space="preserve">FTIR </w:t>
      </w:r>
      <w:r w:rsidR="00FD028C" w:rsidRPr="00255F55">
        <w:rPr>
          <w:rFonts w:ascii="Times New Roman" w:hAnsi="Times New Roman" w:cs="Times New Roman"/>
          <w:b/>
          <w:i w:val="0"/>
          <w:sz w:val="24"/>
          <w:szCs w:val="24"/>
        </w:rPr>
        <w:t>spectroscopy</w:t>
      </w:r>
    </w:p>
    <w:p w14:paraId="7296E82A" w14:textId="558D0073" w:rsidR="00AC6E44" w:rsidRPr="00255F55" w:rsidRDefault="00CE2876"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spectra obtained </w:t>
      </w:r>
      <w:r w:rsidR="00870EA6" w:rsidRPr="00255F55">
        <w:rPr>
          <w:rFonts w:ascii="Times New Roman" w:hAnsi="Times New Roman" w:cs="Times New Roman"/>
          <w:sz w:val="24"/>
          <w:szCs w:val="24"/>
        </w:rPr>
        <w:t>by reacting CaO with</w:t>
      </w:r>
      <w:r w:rsidR="00EB7475" w:rsidRPr="00255F55">
        <w:rPr>
          <w:rFonts w:ascii="Times New Roman" w:hAnsi="Times New Roman" w:cs="Times New Roman"/>
          <w:sz w:val="24"/>
          <w:szCs w:val="24"/>
        </w:rPr>
        <w:t xml:space="preserve">: </w:t>
      </w:r>
      <w:r w:rsidR="001A0B80" w:rsidRPr="00255F55">
        <w:rPr>
          <w:rFonts w:ascii="Times New Roman" w:hAnsi="Times New Roman" w:cs="Times New Roman"/>
          <w:i/>
          <w:sz w:val="24"/>
          <w:szCs w:val="24"/>
        </w:rPr>
        <w:t>i.</w:t>
      </w:r>
      <w:r w:rsidR="001A0B80" w:rsidRPr="00255F55">
        <w:rPr>
          <w:rFonts w:ascii="Times New Roman" w:hAnsi="Times New Roman" w:cs="Times New Roman"/>
          <w:sz w:val="24"/>
          <w:szCs w:val="24"/>
        </w:rPr>
        <w:t xml:space="preserve"> </w:t>
      </w:r>
      <w:r w:rsidR="00C31BB4" w:rsidRPr="00255F55">
        <w:rPr>
          <w:rFonts w:ascii="Times New Roman" w:hAnsi="Times New Roman" w:cs="Times New Roman"/>
          <w:sz w:val="24"/>
          <w:szCs w:val="24"/>
        </w:rPr>
        <w:t>Si</w:t>
      </w:r>
      <w:r w:rsidR="0049419A" w:rsidRPr="00255F55">
        <w:rPr>
          <w:rFonts w:ascii="Times New Roman" w:hAnsi="Times New Roman" w:cs="Times New Roman"/>
          <w:sz w:val="24"/>
          <w:szCs w:val="24"/>
        </w:rPr>
        <w:t>O</w:t>
      </w:r>
      <w:r w:rsidR="0049419A" w:rsidRPr="00255F55">
        <w:rPr>
          <w:rFonts w:ascii="Times New Roman" w:hAnsi="Times New Roman" w:cs="Times New Roman"/>
          <w:sz w:val="24"/>
          <w:szCs w:val="24"/>
          <w:vertAlign w:val="subscript"/>
        </w:rPr>
        <w:t>2</w:t>
      </w:r>
      <w:r w:rsidR="0049419A" w:rsidRPr="00255F55">
        <w:rPr>
          <w:rFonts w:ascii="Times New Roman" w:hAnsi="Times New Roman" w:cs="Times New Roman"/>
          <w:sz w:val="24"/>
          <w:szCs w:val="24"/>
        </w:rPr>
        <w:t xml:space="preserve"> </w:t>
      </w:r>
      <w:r w:rsidRPr="00255F55">
        <w:rPr>
          <w:rFonts w:ascii="Times New Roman" w:hAnsi="Times New Roman" w:cs="Times New Roman"/>
          <w:sz w:val="24"/>
          <w:szCs w:val="24"/>
        </w:rPr>
        <w:t>fume</w:t>
      </w:r>
      <w:r w:rsidR="00F37B49" w:rsidRPr="00255F55">
        <w:rPr>
          <w:rFonts w:ascii="Times New Roman" w:hAnsi="Times New Roman" w:cs="Times New Roman"/>
          <w:sz w:val="24"/>
          <w:szCs w:val="24"/>
        </w:rPr>
        <w:t>,</w:t>
      </w:r>
      <w:r w:rsidRPr="00255F55">
        <w:rPr>
          <w:rFonts w:ascii="Times New Roman" w:hAnsi="Times New Roman" w:cs="Times New Roman"/>
          <w:sz w:val="24"/>
          <w:szCs w:val="24"/>
        </w:rPr>
        <w:t xml:space="preserve"> </w:t>
      </w:r>
      <w:r w:rsidR="00F37B49" w:rsidRPr="00255F55">
        <w:rPr>
          <w:rFonts w:ascii="Times New Roman" w:hAnsi="Times New Roman" w:cs="Times New Roman"/>
          <w:sz w:val="24"/>
          <w:szCs w:val="24"/>
        </w:rPr>
        <w:t xml:space="preserve">without any </w:t>
      </w:r>
      <w:r w:rsidR="00E828AF" w:rsidRPr="00255F55">
        <w:rPr>
          <w:rFonts w:ascii="Times New Roman" w:hAnsi="Times New Roman" w:cs="Times New Roman"/>
          <w:sz w:val="24"/>
          <w:szCs w:val="24"/>
        </w:rPr>
        <w:t>carbon</w:t>
      </w:r>
      <w:r w:rsidR="00F37B49" w:rsidRPr="00255F55">
        <w:rPr>
          <w:rFonts w:ascii="Times New Roman" w:hAnsi="Times New Roman" w:cs="Times New Roman"/>
          <w:sz w:val="24"/>
          <w:szCs w:val="24"/>
        </w:rPr>
        <w:t xml:space="preserve"> additive</w:t>
      </w:r>
      <w:r w:rsidR="006A1CD6" w:rsidRPr="00255F55">
        <w:rPr>
          <w:rFonts w:ascii="Times New Roman" w:hAnsi="Times New Roman" w:cs="Times New Roman"/>
          <w:sz w:val="24"/>
          <w:szCs w:val="24"/>
        </w:rPr>
        <w:t>s</w:t>
      </w:r>
      <w:r w:rsidR="00F37B49" w:rsidRPr="00255F55">
        <w:rPr>
          <w:rFonts w:ascii="Times New Roman" w:hAnsi="Times New Roman" w:cs="Times New Roman"/>
          <w:sz w:val="24"/>
          <w:szCs w:val="24"/>
        </w:rPr>
        <w:t xml:space="preserve">, </w:t>
      </w:r>
      <w:r w:rsidRPr="00255F55">
        <w:rPr>
          <w:rFonts w:ascii="Times New Roman" w:hAnsi="Times New Roman" w:cs="Times New Roman"/>
          <w:sz w:val="24"/>
          <w:szCs w:val="24"/>
        </w:rPr>
        <w:t>after 1 and 4 week</w:t>
      </w:r>
      <w:r w:rsidR="00C31BB4" w:rsidRPr="00255F55">
        <w:rPr>
          <w:rFonts w:ascii="Times New Roman" w:hAnsi="Times New Roman" w:cs="Times New Roman"/>
          <w:sz w:val="24"/>
          <w:szCs w:val="24"/>
        </w:rPr>
        <w:t>s</w:t>
      </w:r>
      <w:r w:rsidRPr="00255F55">
        <w:rPr>
          <w:rFonts w:ascii="Times New Roman" w:hAnsi="Times New Roman" w:cs="Times New Roman"/>
          <w:sz w:val="24"/>
          <w:szCs w:val="24"/>
        </w:rPr>
        <w:t xml:space="preserve"> and </w:t>
      </w:r>
      <w:r w:rsidR="001A0B80" w:rsidRPr="00255F55">
        <w:rPr>
          <w:rFonts w:ascii="Times New Roman" w:hAnsi="Times New Roman" w:cs="Times New Roman"/>
          <w:i/>
          <w:sz w:val="24"/>
          <w:szCs w:val="24"/>
        </w:rPr>
        <w:t>ii.</w:t>
      </w:r>
      <w:r w:rsidR="001A0B80"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with Aerosil after </w:t>
      </w:r>
      <w:r w:rsidR="001A0B80" w:rsidRPr="00255F55">
        <w:rPr>
          <w:rFonts w:ascii="Times New Roman" w:hAnsi="Times New Roman" w:cs="Times New Roman"/>
          <w:sz w:val="24"/>
          <w:szCs w:val="24"/>
        </w:rPr>
        <w:t xml:space="preserve">1 </w:t>
      </w:r>
      <w:r w:rsidRPr="00255F55">
        <w:rPr>
          <w:rFonts w:ascii="Times New Roman" w:hAnsi="Times New Roman" w:cs="Times New Roman"/>
          <w:sz w:val="24"/>
          <w:szCs w:val="24"/>
        </w:rPr>
        <w:t xml:space="preserve">week </w:t>
      </w:r>
      <w:r w:rsidR="00870EA6" w:rsidRPr="00255F55">
        <w:rPr>
          <w:rFonts w:ascii="Times New Roman" w:hAnsi="Times New Roman" w:cs="Times New Roman"/>
          <w:sz w:val="24"/>
          <w:szCs w:val="24"/>
        </w:rPr>
        <w:t xml:space="preserve">are characterised by several </w:t>
      </w:r>
      <w:r w:rsidR="0023406C" w:rsidRPr="00255F55">
        <w:rPr>
          <w:rFonts w:ascii="Times New Roman" w:hAnsi="Times New Roman" w:cs="Times New Roman"/>
          <w:sz w:val="24"/>
          <w:szCs w:val="24"/>
        </w:rPr>
        <w:t>peaks</w:t>
      </w:r>
      <w:r w:rsidR="00C31BB4" w:rsidRPr="00255F55">
        <w:rPr>
          <w:rFonts w:ascii="Times New Roman" w:hAnsi="Times New Roman" w:cs="Times New Roman"/>
          <w:sz w:val="24"/>
          <w:szCs w:val="24"/>
        </w:rPr>
        <w:t xml:space="preserve"> </w:t>
      </w:r>
      <w:r w:rsidR="001E3E4A" w:rsidRPr="00255F55">
        <w:rPr>
          <w:rFonts w:ascii="Times New Roman" w:hAnsi="Times New Roman" w:cs="Times New Roman"/>
          <w:sz w:val="24"/>
          <w:szCs w:val="24"/>
        </w:rPr>
        <w:t xml:space="preserve">whose interpretation is given </w:t>
      </w:r>
      <w:r w:rsidR="004313F6" w:rsidRPr="00255F55">
        <w:rPr>
          <w:rFonts w:ascii="Times New Roman" w:hAnsi="Times New Roman" w:cs="Times New Roman"/>
          <w:sz w:val="24"/>
          <w:szCs w:val="24"/>
        </w:rPr>
        <w:t xml:space="preserve">in </w:t>
      </w:r>
      <w:r w:rsidR="001B09AC" w:rsidRPr="00255F55">
        <w:rPr>
          <w:rFonts w:ascii="Times New Roman" w:hAnsi="Times New Roman" w:cs="Times New Roman"/>
          <w:sz w:val="24"/>
          <w:szCs w:val="24"/>
        </w:rPr>
        <w:t xml:space="preserve">the </w:t>
      </w:r>
      <w:r w:rsidR="00F62259" w:rsidRPr="00255F55">
        <w:rPr>
          <w:rFonts w:ascii="Times New Roman" w:hAnsi="Times New Roman" w:cs="Times New Roman"/>
          <w:b/>
          <w:sz w:val="24"/>
          <w:szCs w:val="24"/>
        </w:rPr>
        <w:t>Table</w:t>
      </w:r>
      <w:r w:rsidR="004313F6" w:rsidRPr="00255F55">
        <w:rPr>
          <w:rFonts w:ascii="Times New Roman" w:hAnsi="Times New Roman" w:cs="Times New Roman"/>
          <w:sz w:val="24"/>
          <w:szCs w:val="24"/>
        </w:rPr>
        <w:t xml:space="preserve"> </w:t>
      </w:r>
      <w:r w:rsidR="004313F6" w:rsidRPr="00255F55">
        <w:rPr>
          <w:rFonts w:ascii="Times New Roman" w:hAnsi="Times New Roman" w:cs="Times New Roman"/>
          <w:b/>
          <w:sz w:val="24"/>
          <w:szCs w:val="24"/>
        </w:rPr>
        <w:t>5</w:t>
      </w:r>
      <w:r w:rsidR="000E1B45" w:rsidRPr="00255F55">
        <w:rPr>
          <w:rFonts w:ascii="Times New Roman" w:hAnsi="Times New Roman" w:cs="Times New Roman"/>
          <w:sz w:val="24"/>
          <w:szCs w:val="24"/>
          <w:vertAlign w:val="superscript"/>
        </w:rPr>
        <w:t>17, 18</w:t>
      </w:r>
      <w:r w:rsidR="000E1B45" w:rsidRPr="00255F55">
        <w:rPr>
          <w:rFonts w:ascii="Times New Roman" w:hAnsi="Times New Roman" w:cs="Times New Roman"/>
          <w:sz w:val="24"/>
          <w:szCs w:val="24"/>
        </w:rPr>
        <w:t>.</w:t>
      </w:r>
    </w:p>
    <w:p w14:paraId="771FC51C" w14:textId="0B3F405D" w:rsidR="007A24D2" w:rsidRPr="00255F55" w:rsidRDefault="007A24D2" w:rsidP="00C84280">
      <w:pPr>
        <w:suppressLineNumbers/>
        <w:spacing w:after="0" w:line="360" w:lineRule="auto"/>
        <w:ind w:left="-284" w:right="-330"/>
        <w:contextualSpacing/>
        <w:jc w:val="both"/>
        <w:outlineLvl w:val="0"/>
        <w:rPr>
          <w:rFonts w:ascii="Times New Roman" w:hAnsi="Times New Roman" w:cs="Times New Roman"/>
          <w:sz w:val="24"/>
          <w:szCs w:val="24"/>
        </w:rPr>
      </w:pPr>
    </w:p>
    <w:p w14:paraId="18D9AE9F" w14:textId="7D12F9F2" w:rsidR="00DD578D" w:rsidRPr="00255F55" w:rsidRDefault="001A0B80"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T</w:t>
      </w:r>
      <w:r w:rsidR="001F6B3A" w:rsidRPr="00255F55">
        <w:rPr>
          <w:rFonts w:ascii="Times New Roman" w:hAnsi="Times New Roman" w:cs="Times New Roman"/>
          <w:sz w:val="24"/>
          <w:szCs w:val="24"/>
        </w:rPr>
        <w:t xml:space="preserve">he evolution of </w:t>
      </w:r>
      <w:r w:rsidR="00F37B49" w:rsidRPr="00255F55">
        <w:rPr>
          <w:rFonts w:ascii="Times New Roman" w:hAnsi="Times New Roman" w:cs="Times New Roman"/>
          <w:sz w:val="24"/>
          <w:szCs w:val="24"/>
        </w:rPr>
        <w:t>SiO</w:t>
      </w:r>
      <w:r w:rsidR="00F37B49" w:rsidRPr="00255F55">
        <w:rPr>
          <w:rFonts w:ascii="Times New Roman" w:hAnsi="Times New Roman" w:cs="Times New Roman"/>
          <w:sz w:val="24"/>
          <w:szCs w:val="24"/>
          <w:vertAlign w:val="subscript"/>
        </w:rPr>
        <w:t>2</w:t>
      </w:r>
      <w:r w:rsidR="00F37B49" w:rsidRPr="00255F55">
        <w:rPr>
          <w:rFonts w:ascii="Times New Roman" w:hAnsi="Times New Roman" w:cs="Times New Roman"/>
          <w:sz w:val="24"/>
          <w:szCs w:val="24"/>
        </w:rPr>
        <w:t xml:space="preserve"> to </w:t>
      </w:r>
      <w:r w:rsidR="007357E5" w:rsidRPr="00255F55">
        <w:rPr>
          <w:rFonts w:ascii="Times New Roman" w:hAnsi="Times New Roman" w:cs="Times New Roman"/>
          <w:sz w:val="24"/>
          <w:szCs w:val="24"/>
        </w:rPr>
        <w:t>C</w:t>
      </w:r>
      <w:r w:rsidR="00EB7475" w:rsidRPr="00255F55">
        <w:rPr>
          <w:rFonts w:ascii="Times New Roman" w:hAnsi="Times New Roman" w:cs="Times New Roman"/>
          <w:sz w:val="24"/>
          <w:szCs w:val="24"/>
        </w:rPr>
        <w:t>-</w:t>
      </w:r>
      <w:r w:rsidR="007357E5" w:rsidRPr="00255F55">
        <w:rPr>
          <w:rFonts w:ascii="Times New Roman" w:hAnsi="Times New Roman" w:cs="Times New Roman"/>
          <w:sz w:val="24"/>
          <w:szCs w:val="24"/>
        </w:rPr>
        <w:t>S</w:t>
      </w:r>
      <w:r w:rsidR="00EB7475" w:rsidRPr="00255F55">
        <w:rPr>
          <w:rFonts w:ascii="Times New Roman" w:hAnsi="Times New Roman" w:cs="Times New Roman"/>
          <w:sz w:val="24"/>
          <w:szCs w:val="24"/>
        </w:rPr>
        <w:t>-</w:t>
      </w:r>
      <w:r w:rsidR="001F6B3A" w:rsidRPr="00255F55">
        <w:rPr>
          <w:rFonts w:ascii="Times New Roman" w:hAnsi="Times New Roman" w:cs="Times New Roman"/>
          <w:sz w:val="24"/>
          <w:szCs w:val="24"/>
        </w:rPr>
        <w:t>H</w:t>
      </w:r>
      <w:r w:rsidRPr="00255F55">
        <w:rPr>
          <w:rFonts w:ascii="Times New Roman" w:hAnsi="Times New Roman" w:cs="Times New Roman"/>
          <w:sz w:val="24"/>
          <w:szCs w:val="24"/>
        </w:rPr>
        <w:t xml:space="preserve"> is well evident from the two peaks </w:t>
      </w:r>
      <w:r w:rsidR="000D3268" w:rsidRPr="00255F55">
        <w:rPr>
          <w:rFonts w:ascii="Times New Roman" w:hAnsi="Times New Roman" w:cs="Times New Roman"/>
          <w:sz w:val="24"/>
          <w:szCs w:val="24"/>
        </w:rPr>
        <w:t>related to the Si-O stretching (1105 and 905 cm</w:t>
      </w:r>
      <w:r w:rsidR="000D3268"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A4612C"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A4612C" w:rsidRPr="00255F55">
        <w:rPr>
          <w:rFonts w:ascii="Times New Roman" w:hAnsi="Times New Roman" w:cs="Times New Roman"/>
          <w:sz w:val="24"/>
          <w:szCs w:val="24"/>
        </w:rPr>
        <w:t>2806 and 2299 in</w:t>
      </w:r>
      <w:r w:rsidR="00A4612C" w:rsidRPr="00255F55">
        <w:rPr>
          <w:rFonts w:ascii="Times New Roman" w:hAnsi="Times New Roman" w:cs="Times New Roman"/>
          <w:sz w:val="24"/>
          <w:szCs w:val="24"/>
          <w:vertAlign w:val="superscript"/>
        </w:rPr>
        <w:t>-1</w:t>
      </w:r>
      <w:r w:rsidR="000D3268" w:rsidRPr="00255F55">
        <w:rPr>
          <w:rFonts w:ascii="Times New Roman" w:hAnsi="Times New Roman" w:cs="Times New Roman"/>
          <w:sz w:val="24"/>
          <w:szCs w:val="24"/>
        </w:rPr>
        <w:t>)</w:t>
      </w:r>
      <w:r w:rsidR="001F6B3A" w:rsidRPr="00255F55">
        <w:rPr>
          <w:rFonts w:ascii="Times New Roman" w:hAnsi="Times New Roman" w:cs="Times New Roman"/>
          <w:sz w:val="24"/>
          <w:szCs w:val="24"/>
        </w:rPr>
        <w:t>.</w:t>
      </w:r>
    </w:p>
    <w:p w14:paraId="7E4DC714" w14:textId="452AF56E" w:rsidR="0082755C" w:rsidRPr="00255F55" w:rsidRDefault="006D50E9"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After</w:t>
      </w:r>
      <w:r w:rsidR="00CE215D" w:rsidRPr="00255F55">
        <w:rPr>
          <w:rFonts w:ascii="Times New Roman" w:hAnsi="Times New Roman" w:cs="Times New Roman"/>
          <w:sz w:val="24"/>
          <w:szCs w:val="24"/>
        </w:rPr>
        <w:t xml:space="preserve"> 1 week</w:t>
      </w:r>
      <w:r w:rsidR="00347052" w:rsidRPr="00255F55">
        <w:rPr>
          <w:rFonts w:ascii="Times New Roman" w:hAnsi="Times New Roman" w:cs="Times New Roman"/>
          <w:sz w:val="24"/>
          <w:szCs w:val="24"/>
        </w:rPr>
        <w:t xml:space="preserve"> (</w:t>
      </w:r>
      <w:r w:rsidR="00347052" w:rsidRPr="00255F55">
        <w:rPr>
          <w:rFonts w:ascii="Times New Roman" w:hAnsi="Times New Roman" w:cs="Times New Roman"/>
          <w:b/>
          <w:sz w:val="24"/>
          <w:szCs w:val="24"/>
        </w:rPr>
        <w:t>Fig</w:t>
      </w:r>
      <w:r w:rsidR="00777B55" w:rsidRPr="00255F55">
        <w:rPr>
          <w:rFonts w:ascii="Times New Roman" w:hAnsi="Times New Roman" w:cs="Times New Roman"/>
          <w:b/>
          <w:sz w:val="24"/>
          <w:szCs w:val="24"/>
        </w:rPr>
        <w:t xml:space="preserve">. </w:t>
      </w:r>
      <w:r w:rsidR="00347052" w:rsidRPr="00255F55">
        <w:rPr>
          <w:rFonts w:ascii="Times New Roman" w:hAnsi="Times New Roman" w:cs="Times New Roman"/>
          <w:b/>
          <w:sz w:val="24"/>
          <w:szCs w:val="24"/>
        </w:rPr>
        <w:t>6</w:t>
      </w:r>
      <w:r w:rsidR="00347052" w:rsidRPr="00255F55">
        <w:rPr>
          <w:rFonts w:ascii="Times New Roman" w:hAnsi="Times New Roman" w:cs="Times New Roman"/>
          <w:sz w:val="24"/>
          <w:szCs w:val="24"/>
        </w:rPr>
        <w:t>)</w:t>
      </w:r>
      <w:r w:rsidR="0079480A" w:rsidRPr="00255F55">
        <w:rPr>
          <w:rFonts w:ascii="Times New Roman" w:hAnsi="Times New Roman" w:cs="Times New Roman"/>
          <w:sz w:val="24"/>
          <w:szCs w:val="24"/>
        </w:rPr>
        <w:t>,</w:t>
      </w:r>
      <w:r w:rsidR="008C1124" w:rsidRPr="00255F55">
        <w:rPr>
          <w:rFonts w:ascii="Times New Roman" w:hAnsi="Times New Roman" w:cs="Times New Roman"/>
          <w:sz w:val="24"/>
          <w:szCs w:val="24"/>
        </w:rPr>
        <w:t xml:space="preserve"> the peak </w:t>
      </w:r>
      <w:r w:rsidR="00CE215D" w:rsidRPr="00255F55">
        <w:rPr>
          <w:rFonts w:ascii="Times New Roman" w:hAnsi="Times New Roman" w:cs="Times New Roman"/>
          <w:sz w:val="24"/>
          <w:szCs w:val="24"/>
        </w:rPr>
        <w:t xml:space="preserve">at 960 </w:t>
      </w:r>
      <w:r w:rsidR="00EC2D0D" w:rsidRPr="00255F55">
        <w:rPr>
          <w:rFonts w:ascii="Times New Roman" w:hAnsi="Times New Roman" w:cs="Times New Roman"/>
          <w:sz w:val="24"/>
          <w:szCs w:val="24"/>
        </w:rPr>
        <w:t>cm</w:t>
      </w:r>
      <w:r w:rsidR="006A1CD6" w:rsidRPr="00255F55">
        <w:rPr>
          <w:rFonts w:ascii="Times New Roman" w:hAnsi="Times New Roman" w:cs="Times New Roman"/>
          <w:sz w:val="24"/>
          <w:szCs w:val="24"/>
          <w:vertAlign w:val="superscript"/>
        </w:rPr>
        <w:t>-</w:t>
      </w:r>
      <w:r w:rsidR="00EC2D0D"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FB6D70"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FB6D70" w:rsidRPr="00255F55">
        <w:rPr>
          <w:rFonts w:ascii="Times New Roman" w:hAnsi="Times New Roman" w:cs="Times New Roman"/>
          <w:sz w:val="24"/>
          <w:szCs w:val="24"/>
        </w:rPr>
        <w:t>2438 in</w:t>
      </w:r>
      <w:r w:rsidR="00FB6D70" w:rsidRPr="00255F55">
        <w:rPr>
          <w:rFonts w:ascii="Times New Roman" w:hAnsi="Times New Roman" w:cs="Times New Roman"/>
          <w:sz w:val="24"/>
          <w:szCs w:val="24"/>
          <w:vertAlign w:val="superscript"/>
        </w:rPr>
        <w:t>-1</w:t>
      </w:r>
      <w:r w:rsidR="00EC2D0D" w:rsidRPr="00255F55">
        <w:rPr>
          <w:rFonts w:ascii="Times New Roman" w:hAnsi="Times New Roman" w:cs="Times New Roman"/>
          <w:sz w:val="24"/>
          <w:szCs w:val="24"/>
        </w:rPr>
        <w:t xml:space="preserve"> </w:t>
      </w:r>
      <w:r w:rsidR="0079480A" w:rsidRPr="00255F55">
        <w:rPr>
          <w:rFonts w:ascii="Times New Roman" w:hAnsi="Times New Roman" w:cs="Times New Roman"/>
          <w:sz w:val="24"/>
          <w:szCs w:val="24"/>
        </w:rPr>
        <w:t xml:space="preserve">of the SF control sample </w:t>
      </w:r>
      <w:r w:rsidR="008C1124" w:rsidRPr="00255F55">
        <w:rPr>
          <w:rFonts w:ascii="Times New Roman" w:hAnsi="Times New Roman" w:cs="Times New Roman"/>
          <w:sz w:val="24"/>
          <w:szCs w:val="24"/>
        </w:rPr>
        <w:t>is</w:t>
      </w:r>
      <w:r w:rsidR="00371C80" w:rsidRPr="00255F55">
        <w:rPr>
          <w:rFonts w:ascii="Times New Roman" w:hAnsi="Times New Roman" w:cs="Times New Roman"/>
          <w:sz w:val="24"/>
          <w:szCs w:val="24"/>
        </w:rPr>
        <w:t xml:space="preserve"> very low compared to the </w:t>
      </w:r>
      <w:r w:rsidR="008C1124" w:rsidRPr="00255F55">
        <w:rPr>
          <w:rFonts w:ascii="Times New Roman" w:hAnsi="Times New Roman" w:cs="Times New Roman"/>
          <w:sz w:val="24"/>
          <w:szCs w:val="24"/>
        </w:rPr>
        <w:t xml:space="preserve">peak </w:t>
      </w:r>
      <w:r w:rsidR="00CE215D" w:rsidRPr="00255F55">
        <w:rPr>
          <w:rFonts w:ascii="Times New Roman" w:hAnsi="Times New Roman" w:cs="Times New Roman"/>
          <w:sz w:val="24"/>
          <w:szCs w:val="24"/>
        </w:rPr>
        <w:t>at 1105 cm</w:t>
      </w:r>
      <w:r w:rsidR="00CE215D"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FB6D70"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FB6D70" w:rsidRPr="00255F55">
        <w:rPr>
          <w:rFonts w:ascii="Times New Roman" w:hAnsi="Times New Roman" w:cs="Times New Roman"/>
          <w:sz w:val="24"/>
          <w:szCs w:val="24"/>
        </w:rPr>
        <w:t>2806 in</w:t>
      </w:r>
      <w:r w:rsidR="00FB6D70" w:rsidRPr="00255F55">
        <w:rPr>
          <w:rFonts w:ascii="Times New Roman" w:hAnsi="Times New Roman" w:cs="Times New Roman"/>
          <w:sz w:val="24"/>
          <w:szCs w:val="24"/>
          <w:vertAlign w:val="superscript"/>
        </w:rPr>
        <w:t>-1</w:t>
      </w:r>
      <w:r w:rsidR="00551919" w:rsidRPr="00255F55">
        <w:rPr>
          <w:rFonts w:ascii="Times New Roman" w:hAnsi="Times New Roman" w:cs="Times New Roman"/>
          <w:sz w:val="24"/>
          <w:szCs w:val="24"/>
        </w:rPr>
        <w:t xml:space="preserve">. </w:t>
      </w:r>
      <w:r w:rsidR="008C1124" w:rsidRPr="00255F55">
        <w:rPr>
          <w:rFonts w:ascii="Times New Roman" w:hAnsi="Times New Roman" w:cs="Times New Roman"/>
          <w:sz w:val="24"/>
          <w:szCs w:val="24"/>
        </w:rPr>
        <w:t xml:space="preserve">After 4 weeks the peak at </w:t>
      </w:r>
      <w:r w:rsidR="002F12B2" w:rsidRPr="00255F55">
        <w:rPr>
          <w:rFonts w:ascii="Times New Roman" w:hAnsi="Times New Roman" w:cs="Times New Roman"/>
          <w:sz w:val="24"/>
          <w:szCs w:val="24"/>
        </w:rPr>
        <w:t>960</w:t>
      </w:r>
      <w:r w:rsidR="00551919" w:rsidRPr="00255F55">
        <w:rPr>
          <w:rFonts w:ascii="Times New Roman" w:hAnsi="Times New Roman" w:cs="Times New Roman"/>
          <w:sz w:val="24"/>
          <w:szCs w:val="24"/>
        </w:rPr>
        <w:t xml:space="preserve"> cm</w:t>
      </w:r>
      <w:r w:rsidR="00551919"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4C5B65"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4C5B65" w:rsidRPr="00255F55">
        <w:rPr>
          <w:rFonts w:ascii="Times New Roman" w:hAnsi="Times New Roman" w:cs="Times New Roman"/>
          <w:sz w:val="24"/>
          <w:szCs w:val="24"/>
        </w:rPr>
        <w:t>2438 in</w:t>
      </w:r>
      <w:r w:rsidR="004C5B65" w:rsidRPr="00255F55">
        <w:rPr>
          <w:rFonts w:ascii="Times New Roman" w:hAnsi="Times New Roman" w:cs="Times New Roman"/>
          <w:sz w:val="24"/>
          <w:szCs w:val="24"/>
          <w:vertAlign w:val="superscript"/>
        </w:rPr>
        <w:t>-1</w:t>
      </w:r>
      <w:r w:rsidR="004C5B65" w:rsidRPr="00255F55">
        <w:rPr>
          <w:rFonts w:ascii="Times New Roman" w:hAnsi="Times New Roman" w:cs="Times New Roman"/>
          <w:sz w:val="24"/>
          <w:szCs w:val="24"/>
        </w:rPr>
        <w:t xml:space="preserve"> </w:t>
      </w:r>
      <w:r w:rsidR="008C1124" w:rsidRPr="00255F55">
        <w:rPr>
          <w:rFonts w:ascii="Times New Roman" w:hAnsi="Times New Roman" w:cs="Times New Roman"/>
          <w:sz w:val="24"/>
          <w:szCs w:val="24"/>
          <w:vertAlign w:val="superscript"/>
        </w:rPr>
        <w:t xml:space="preserve"> </w:t>
      </w:r>
      <w:r w:rsidR="008C1124" w:rsidRPr="00255F55">
        <w:rPr>
          <w:rFonts w:ascii="Times New Roman" w:hAnsi="Times New Roman" w:cs="Times New Roman"/>
          <w:sz w:val="24"/>
          <w:szCs w:val="24"/>
        </w:rPr>
        <w:t>bec</w:t>
      </w:r>
      <w:bookmarkStart w:id="0" w:name="_GoBack"/>
      <w:bookmarkEnd w:id="0"/>
      <w:r w:rsidR="008C1124" w:rsidRPr="00255F55">
        <w:rPr>
          <w:rFonts w:ascii="Times New Roman" w:hAnsi="Times New Roman" w:cs="Times New Roman"/>
          <w:sz w:val="24"/>
          <w:szCs w:val="24"/>
        </w:rPr>
        <w:t xml:space="preserve">omes much </w:t>
      </w:r>
      <w:r w:rsidR="002F12B2" w:rsidRPr="00255F55">
        <w:rPr>
          <w:rFonts w:ascii="Times New Roman" w:hAnsi="Times New Roman" w:cs="Times New Roman"/>
          <w:sz w:val="24"/>
          <w:szCs w:val="24"/>
        </w:rPr>
        <w:t>higher</w:t>
      </w:r>
      <w:r w:rsidR="00EC2D0D" w:rsidRPr="00255F55">
        <w:rPr>
          <w:rFonts w:ascii="Times New Roman" w:hAnsi="Times New Roman" w:cs="Times New Roman"/>
          <w:sz w:val="24"/>
          <w:szCs w:val="24"/>
        </w:rPr>
        <w:t xml:space="preserve">, while </w:t>
      </w:r>
      <w:r w:rsidR="00F370BD" w:rsidRPr="00255F55">
        <w:rPr>
          <w:rFonts w:ascii="Times New Roman" w:hAnsi="Times New Roman" w:cs="Times New Roman"/>
          <w:sz w:val="24"/>
          <w:szCs w:val="24"/>
        </w:rPr>
        <w:t>th</w:t>
      </w:r>
      <w:r w:rsidR="006A1CD6" w:rsidRPr="00255F55">
        <w:rPr>
          <w:rFonts w:ascii="Times New Roman" w:hAnsi="Times New Roman" w:cs="Times New Roman"/>
          <w:sz w:val="24"/>
          <w:szCs w:val="24"/>
        </w:rPr>
        <w:t>e</w:t>
      </w:r>
      <w:r w:rsidR="00F370BD" w:rsidRPr="00255F55">
        <w:rPr>
          <w:rFonts w:ascii="Times New Roman" w:hAnsi="Times New Roman" w:cs="Times New Roman"/>
          <w:sz w:val="24"/>
          <w:szCs w:val="24"/>
        </w:rPr>
        <w:t xml:space="preserve"> one at</w:t>
      </w:r>
      <w:r w:rsidR="00EC2D0D" w:rsidRPr="00255F55">
        <w:rPr>
          <w:rFonts w:ascii="Times New Roman" w:hAnsi="Times New Roman" w:cs="Times New Roman"/>
          <w:sz w:val="24"/>
          <w:szCs w:val="24"/>
        </w:rPr>
        <w:t xml:space="preserve"> 1105 cm</w:t>
      </w:r>
      <w:r w:rsidR="00EC2D0D"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4C5B65"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4C5B65" w:rsidRPr="00255F55">
        <w:rPr>
          <w:rFonts w:ascii="Times New Roman" w:hAnsi="Times New Roman" w:cs="Times New Roman"/>
          <w:sz w:val="24"/>
          <w:szCs w:val="24"/>
        </w:rPr>
        <w:t>2806 in</w:t>
      </w:r>
      <w:r w:rsidR="004C5B65" w:rsidRPr="00255F55">
        <w:rPr>
          <w:rFonts w:ascii="Times New Roman" w:hAnsi="Times New Roman" w:cs="Times New Roman"/>
          <w:sz w:val="24"/>
          <w:szCs w:val="24"/>
          <w:vertAlign w:val="superscript"/>
        </w:rPr>
        <w:t>-1</w:t>
      </w:r>
      <w:r w:rsidR="006A1CD6" w:rsidRPr="00255F55">
        <w:rPr>
          <w:rFonts w:ascii="Times New Roman" w:hAnsi="Times New Roman" w:cs="Times New Roman"/>
          <w:sz w:val="24"/>
          <w:szCs w:val="24"/>
        </w:rPr>
        <w:t xml:space="preserve">, </w:t>
      </w:r>
      <w:r w:rsidR="00EC2D0D" w:rsidRPr="00255F55">
        <w:rPr>
          <w:rFonts w:ascii="Times New Roman" w:hAnsi="Times New Roman" w:cs="Times New Roman"/>
          <w:sz w:val="24"/>
          <w:szCs w:val="24"/>
        </w:rPr>
        <w:t xml:space="preserve">characteristic of the un-hydrated silica, </w:t>
      </w:r>
      <w:r w:rsidR="00371C80" w:rsidRPr="00255F55">
        <w:rPr>
          <w:rFonts w:ascii="Times New Roman" w:hAnsi="Times New Roman" w:cs="Times New Roman"/>
          <w:sz w:val="24"/>
          <w:szCs w:val="24"/>
        </w:rPr>
        <w:t>strongly reduces</w:t>
      </w:r>
      <w:r w:rsidR="008C1124" w:rsidRPr="00255F55">
        <w:rPr>
          <w:rFonts w:ascii="Times New Roman" w:hAnsi="Times New Roman" w:cs="Times New Roman"/>
          <w:sz w:val="24"/>
          <w:szCs w:val="24"/>
        </w:rPr>
        <w:t>.</w:t>
      </w:r>
      <w:r w:rsidR="00551919" w:rsidRPr="00255F55">
        <w:rPr>
          <w:rFonts w:ascii="Times New Roman" w:hAnsi="Times New Roman" w:cs="Times New Roman"/>
          <w:sz w:val="24"/>
          <w:szCs w:val="24"/>
        </w:rPr>
        <w:t xml:space="preserve"> </w:t>
      </w:r>
      <w:r w:rsidR="0079480A" w:rsidRPr="00255F55">
        <w:rPr>
          <w:rFonts w:ascii="Times New Roman" w:hAnsi="Times New Roman" w:cs="Times New Roman"/>
          <w:sz w:val="24"/>
          <w:szCs w:val="24"/>
        </w:rPr>
        <w:t xml:space="preserve">After 1 week, </w:t>
      </w:r>
      <w:r w:rsidR="00551919" w:rsidRPr="00255F55">
        <w:rPr>
          <w:rFonts w:ascii="Times New Roman" w:hAnsi="Times New Roman" w:cs="Times New Roman"/>
          <w:sz w:val="24"/>
          <w:szCs w:val="24"/>
        </w:rPr>
        <w:t xml:space="preserve">the </w:t>
      </w:r>
      <w:r w:rsidR="008C1124" w:rsidRPr="00255F55">
        <w:rPr>
          <w:rFonts w:ascii="Times New Roman" w:hAnsi="Times New Roman" w:cs="Times New Roman"/>
          <w:sz w:val="24"/>
          <w:szCs w:val="24"/>
        </w:rPr>
        <w:t xml:space="preserve">pozzolanic reaction </w:t>
      </w:r>
      <w:r w:rsidR="0082755C" w:rsidRPr="00255F55">
        <w:rPr>
          <w:rFonts w:ascii="Times New Roman" w:hAnsi="Times New Roman" w:cs="Times New Roman"/>
          <w:sz w:val="24"/>
          <w:szCs w:val="24"/>
        </w:rPr>
        <w:t xml:space="preserve">in the samples </w:t>
      </w:r>
      <w:r w:rsidR="0079480A" w:rsidRPr="00255F55">
        <w:rPr>
          <w:rFonts w:ascii="Times New Roman" w:hAnsi="Times New Roman" w:cs="Times New Roman"/>
          <w:sz w:val="24"/>
          <w:szCs w:val="24"/>
        </w:rPr>
        <w:t xml:space="preserve">with the pyrogenic silica </w:t>
      </w:r>
      <w:r w:rsidR="008C1124" w:rsidRPr="00255F55">
        <w:rPr>
          <w:rFonts w:ascii="Times New Roman" w:hAnsi="Times New Roman" w:cs="Times New Roman"/>
          <w:sz w:val="24"/>
          <w:szCs w:val="24"/>
        </w:rPr>
        <w:t>is already in an advanced state,</w:t>
      </w:r>
      <w:r w:rsidR="0079480A" w:rsidRPr="00255F55">
        <w:rPr>
          <w:rFonts w:ascii="Times New Roman" w:hAnsi="Times New Roman" w:cs="Times New Roman"/>
          <w:sz w:val="24"/>
          <w:szCs w:val="24"/>
        </w:rPr>
        <w:t xml:space="preserve"> as shown by the </w:t>
      </w:r>
      <w:r w:rsidR="0082755C" w:rsidRPr="00255F55">
        <w:rPr>
          <w:rFonts w:ascii="Times New Roman" w:hAnsi="Times New Roman" w:cs="Times New Roman"/>
          <w:sz w:val="24"/>
          <w:szCs w:val="24"/>
        </w:rPr>
        <w:t xml:space="preserve">strong intensity of the peak at </w:t>
      </w:r>
      <w:r w:rsidR="004C5B65" w:rsidRPr="00255F55">
        <w:rPr>
          <w:rFonts w:ascii="Times New Roman" w:hAnsi="Times New Roman" w:cs="Times New Roman"/>
          <w:sz w:val="24"/>
          <w:szCs w:val="24"/>
        </w:rPr>
        <w:t>960 cm</w:t>
      </w:r>
      <w:r w:rsidR="004C5B65"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4C5B65" w:rsidRPr="00255F55">
        <w:rPr>
          <w:rFonts w:ascii="Times New Roman" w:hAnsi="Times New Roman" w:cs="Times New Roman"/>
          <w:sz w:val="24"/>
          <w:szCs w:val="24"/>
        </w:rPr>
        <w:t>/ 2438 in</w:t>
      </w:r>
      <w:r w:rsidR="004C5B65" w:rsidRPr="00255F55">
        <w:rPr>
          <w:rFonts w:ascii="Times New Roman" w:hAnsi="Times New Roman" w:cs="Times New Roman"/>
          <w:sz w:val="24"/>
          <w:szCs w:val="24"/>
          <w:vertAlign w:val="superscript"/>
        </w:rPr>
        <w:t>-1</w:t>
      </w:r>
      <w:r w:rsidR="004C5B65" w:rsidRPr="00255F55">
        <w:rPr>
          <w:rFonts w:ascii="Times New Roman" w:hAnsi="Times New Roman" w:cs="Times New Roman"/>
          <w:sz w:val="24"/>
          <w:szCs w:val="24"/>
        </w:rPr>
        <w:t xml:space="preserve"> </w:t>
      </w:r>
      <w:r w:rsidR="0082755C" w:rsidRPr="00255F55">
        <w:rPr>
          <w:rFonts w:ascii="Times New Roman" w:hAnsi="Times New Roman" w:cs="Times New Roman"/>
          <w:sz w:val="24"/>
          <w:szCs w:val="24"/>
        </w:rPr>
        <w:t xml:space="preserve">and the disappearance of the peak at </w:t>
      </w:r>
      <w:r w:rsidR="004C5B65" w:rsidRPr="00255F55">
        <w:rPr>
          <w:rFonts w:ascii="Times New Roman" w:hAnsi="Times New Roman" w:cs="Times New Roman"/>
          <w:sz w:val="24"/>
          <w:szCs w:val="24"/>
        </w:rPr>
        <w:t>1105 cm</w:t>
      </w:r>
      <w:r w:rsidR="004C5B65"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4C5B65"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4C5B65" w:rsidRPr="00255F55">
        <w:rPr>
          <w:rFonts w:ascii="Times New Roman" w:hAnsi="Times New Roman" w:cs="Times New Roman"/>
          <w:sz w:val="24"/>
          <w:szCs w:val="24"/>
        </w:rPr>
        <w:t>2806 in</w:t>
      </w:r>
      <w:r w:rsidR="004C5B65" w:rsidRPr="00255F55">
        <w:rPr>
          <w:rFonts w:ascii="Times New Roman" w:hAnsi="Times New Roman" w:cs="Times New Roman"/>
          <w:sz w:val="24"/>
          <w:szCs w:val="24"/>
          <w:vertAlign w:val="superscript"/>
        </w:rPr>
        <w:t>-1</w:t>
      </w:r>
      <w:r w:rsidR="0082755C" w:rsidRPr="00255F55">
        <w:rPr>
          <w:rFonts w:ascii="Times New Roman" w:hAnsi="Times New Roman" w:cs="Times New Roman"/>
          <w:sz w:val="24"/>
          <w:szCs w:val="24"/>
        </w:rPr>
        <w:t>.</w:t>
      </w:r>
      <w:r w:rsidR="00EB7475" w:rsidRPr="00255F55">
        <w:rPr>
          <w:rFonts w:ascii="Times New Roman" w:hAnsi="Times New Roman" w:cs="Times New Roman"/>
          <w:sz w:val="24"/>
          <w:szCs w:val="24"/>
        </w:rPr>
        <w:t xml:space="preserve"> </w:t>
      </w:r>
    </w:p>
    <w:p w14:paraId="08DB5230" w14:textId="65A33D50" w:rsidR="001E462D" w:rsidRPr="00255F55" w:rsidRDefault="00104C7C"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T</w:t>
      </w:r>
      <w:r w:rsidR="00DD578D" w:rsidRPr="00255F55">
        <w:rPr>
          <w:rFonts w:ascii="Times New Roman" w:hAnsi="Times New Roman" w:cs="Times New Roman"/>
          <w:sz w:val="24"/>
          <w:szCs w:val="24"/>
        </w:rPr>
        <w:t>o follow mo</w:t>
      </w:r>
      <w:r w:rsidR="007357E5" w:rsidRPr="00255F55">
        <w:rPr>
          <w:rFonts w:ascii="Times New Roman" w:hAnsi="Times New Roman" w:cs="Times New Roman"/>
          <w:sz w:val="24"/>
          <w:szCs w:val="24"/>
        </w:rPr>
        <w:t xml:space="preserve">re precisely the </w:t>
      </w:r>
      <w:r w:rsidR="0033557F" w:rsidRPr="00255F55">
        <w:rPr>
          <w:rFonts w:ascii="Times New Roman" w:hAnsi="Times New Roman" w:cs="Times New Roman"/>
          <w:sz w:val="24"/>
          <w:szCs w:val="24"/>
        </w:rPr>
        <w:t xml:space="preserve">effect of </w:t>
      </w:r>
      <w:r w:rsidR="00DD578D" w:rsidRPr="00255F55">
        <w:rPr>
          <w:rFonts w:ascii="Times New Roman" w:hAnsi="Times New Roman" w:cs="Times New Roman"/>
          <w:sz w:val="24"/>
          <w:szCs w:val="24"/>
        </w:rPr>
        <w:t>GNPs and GO</w:t>
      </w:r>
      <w:r w:rsidRPr="00255F55">
        <w:rPr>
          <w:rFonts w:ascii="Times New Roman" w:hAnsi="Times New Roman" w:cs="Times New Roman"/>
          <w:sz w:val="24"/>
          <w:szCs w:val="24"/>
        </w:rPr>
        <w:t xml:space="preserve"> on C-S-H formation the investigation was later addressed to the reaction with silica fume</w:t>
      </w:r>
      <w:r w:rsidR="00CA5ED1" w:rsidRPr="00255F55">
        <w:rPr>
          <w:rFonts w:ascii="Times New Roman" w:hAnsi="Times New Roman" w:cs="Times New Roman"/>
          <w:sz w:val="24"/>
          <w:szCs w:val="24"/>
        </w:rPr>
        <w:t xml:space="preserve"> </w:t>
      </w:r>
      <w:r w:rsidR="00B335CB" w:rsidRPr="00255F55">
        <w:rPr>
          <w:rFonts w:ascii="Times New Roman" w:hAnsi="Times New Roman" w:cs="Times New Roman"/>
          <w:sz w:val="24"/>
          <w:szCs w:val="24"/>
        </w:rPr>
        <w:t>to take advantage of</w:t>
      </w:r>
      <w:r w:rsidR="00E433CA" w:rsidRPr="00255F55">
        <w:rPr>
          <w:rFonts w:ascii="Times New Roman" w:hAnsi="Times New Roman" w:cs="Times New Roman"/>
          <w:sz w:val="24"/>
          <w:szCs w:val="24"/>
        </w:rPr>
        <w:t xml:space="preserve"> the slower kinetics.</w:t>
      </w:r>
    </w:p>
    <w:p w14:paraId="60ECC218" w14:textId="7DCAEA01" w:rsidR="00DD578D" w:rsidRPr="00255F55" w:rsidRDefault="00DD578D"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PCP was </w:t>
      </w:r>
      <w:r w:rsidR="00104C7C" w:rsidRPr="00255F55">
        <w:rPr>
          <w:rFonts w:ascii="Times New Roman" w:hAnsi="Times New Roman" w:cs="Times New Roman"/>
          <w:sz w:val="24"/>
          <w:szCs w:val="24"/>
        </w:rPr>
        <w:t xml:space="preserve">always </w:t>
      </w:r>
      <w:r w:rsidRPr="00255F55">
        <w:rPr>
          <w:rFonts w:ascii="Times New Roman" w:hAnsi="Times New Roman" w:cs="Times New Roman"/>
          <w:sz w:val="24"/>
          <w:szCs w:val="24"/>
        </w:rPr>
        <w:t>used to improve dispersion</w:t>
      </w:r>
      <w:r w:rsidR="00E433CA" w:rsidRPr="00255F55">
        <w:rPr>
          <w:rFonts w:ascii="Times New Roman" w:hAnsi="Times New Roman" w:cs="Times New Roman"/>
          <w:sz w:val="24"/>
          <w:szCs w:val="24"/>
        </w:rPr>
        <w:t xml:space="preserve"> of GNPs and GO, while it was not used in the </w:t>
      </w:r>
      <w:r w:rsidR="00EB7475" w:rsidRPr="00255F55">
        <w:rPr>
          <w:rFonts w:ascii="Times New Roman" w:hAnsi="Times New Roman" w:cs="Times New Roman"/>
          <w:sz w:val="24"/>
          <w:szCs w:val="24"/>
        </w:rPr>
        <w:t>C</w:t>
      </w:r>
      <w:r w:rsidR="00E433CA" w:rsidRPr="00255F55">
        <w:rPr>
          <w:rFonts w:ascii="Times New Roman" w:hAnsi="Times New Roman" w:cs="Times New Roman"/>
          <w:sz w:val="24"/>
          <w:szCs w:val="24"/>
        </w:rPr>
        <w:t>ontrol</w:t>
      </w:r>
      <w:r w:rsidR="00EB7475" w:rsidRPr="00255F55">
        <w:rPr>
          <w:rFonts w:ascii="Times New Roman" w:hAnsi="Times New Roman" w:cs="Times New Roman"/>
          <w:sz w:val="24"/>
          <w:szCs w:val="24"/>
        </w:rPr>
        <w:t>_A and Control_B</w:t>
      </w:r>
      <w:r w:rsidR="00E433CA" w:rsidRPr="00255F55">
        <w:rPr>
          <w:rFonts w:ascii="Times New Roman" w:hAnsi="Times New Roman" w:cs="Times New Roman"/>
          <w:sz w:val="24"/>
          <w:szCs w:val="24"/>
        </w:rPr>
        <w:t xml:space="preserve">. The very low amount </w:t>
      </w:r>
      <w:r w:rsidR="00EB7475" w:rsidRPr="00255F55">
        <w:rPr>
          <w:rFonts w:ascii="Times New Roman" w:hAnsi="Times New Roman" w:cs="Times New Roman"/>
          <w:sz w:val="24"/>
          <w:szCs w:val="24"/>
        </w:rPr>
        <w:t xml:space="preserve">of PCP </w:t>
      </w:r>
      <w:r w:rsidR="00E433CA" w:rsidRPr="00255F55">
        <w:rPr>
          <w:rFonts w:ascii="Times New Roman" w:hAnsi="Times New Roman" w:cs="Times New Roman"/>
          <w:sz w:val="24"/>
          <w:szCs w:val="24"/>
        </w:rPr>
        <w:t>added to the water, 0.0</w:t>
      </w:r>
      <w:r w:rsidR="00EB7475" w:rsidRPr="00255F55">
        <w:rPr>
          <w:rFonts w:ascii="Times New Roman" w:hAnsi="Times New Roman" w:cs="Times New Roman"/>
          <w:sz w:val="24"/>
          <w:szCs w:val="24"/>
        </w:rPr>
        <w:t>08</w:t>
      </w:r>
      <w:r w:rsidR="00E433CA" w:rsidRPr="00255F55">
        <w:rPr>
          <w:rFonts w:ascii="Times New Roman" w:hAnsi="Times New Roman" w:cs="Times New Roman"/>
          <w:sz w:val="24"/>
          <w:szCs w:val="24"/>
        </w:rPr>
        <w:t xml:space="preserve">%, </w:t>
      </w:r>
      <w:r w:rsidR="00EB7475" w:rsidRPr="00255F55">
        <w:rPr>
          <w:rFonts w:ascii="Times New Roman" w:hAnsi="Times New Roman" w:cs="Times New Roman"/>
          <w:sz w:val="24"/>
          <w:szCs w:val="24"/>
        </w:rPr>
        <w:t>did</w:t>
      </w:r>
      <w:r w:rsidR="000E541B" w:rsidRPr="00255F55">
        <w:rPr>
          <w:rFonts w:ascii="Times New Roman" w:hAnsi="Times New Roman" w:cs="Times New Roman"/>
          <w:sz w:val="24"/>
          <w:szCs w:val="24"/>
        </w:rPr>
        <w:t xml:space="preserve"> </w:t>
      </w:r>
      <w:r w:rsidR="00EB7475" w:rsidRPr="00255F55">
        <w:rPr>
          <w:rFonts w:ascii="Times New Roman" w:hAnsi="Times New Roman" w:cs="Times New Roman"/>
          <w:sz w:val="24"/>
          <w:szCs w:val="24"/>
        </w:rPr>
        <w:t>n</w:t>
      </w:r>
      <w:r w:rsidR="000E541B" w:rsidRPr="00255F55">
        <w:rPr>
          <w:rFonts w:ascii="Times New Roman" w:hAnsi="Times New Roman" w:cs="Times New Roman"/>
          <w:sz w:val="24"/>
          <w:szCs w:val="24"/>
        </w:rPr>
        <w:t>o</w:t>
      </w:r>
      <w:r w:rsidR="00EB7475" w:rsidRPr="00255F55">
        <w:rPr>
          <w:rFonts w:ascii="Times New Roman" w:hAnsi="Times New Roman" w:cs="Times New Roman"/>
          <w:sz w:val="24"/>
          <w:szCs w:val="24"/>
        </w:rPr>
        <w:t>t affect the kinetic</w:t>
      </w:r>
      <w:r w:rsidR="00F33773" w:rsidRPr="00255F55">
        <w:rPr>
          <w:rFonts w:ascii="Times New Roman" w:hAnsi="Times New Roman" w:cs="Times New Roman"/>
          <w:sz w:val="24"/>
          <w:szCs w:val="24"/>
        </w:rPr>
        <w:t>s</w:t>
      </w:r>
      <w:r w:rsidR="00EB7475" w:rsidRPr="00255F55">
        <w:rPr>
          <w:rFonts w:ascii="Times New Roman" w:hAnsi="Times New Roman" w:cs="Times New Roman"/>
          <w:sz w:val="24"/>
          <w:szCs w:val="24"/>
        </w:rPr>
        <w:t xml:space="preserve"> of the reaction as shown by the FTIR spectrum of Control_C.</w:t>
      </w:r>
    </w:p>
    <w:p w14:paraId="12A1AA28" w14:textId="40CC4FB2" w:rsidR="00F21A2D" w:rsidRPr="00255F55" w:rsidRDefault="00767D49"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In </w:t>
      </w:r>
      <w:r w:rsidR="00DF12BF" w:rsidRPr="00255F55">
        <w:rPr>
          <w:rFonts w:ascii="Times New Roman" w:hAnsi="Times New Roman" w:cs="Times New Roman"/>
          <w:b/>
          <w:sz w:val="24"/>
          <w:szCs w:val="24"/>
        </w:rPr>
        <w:t>Fig. 7</w:t>
      </w:r>
      <w:r w:rsidRPr="00255F55">
        <w:rPr>
          <w:rFonts w:ascii="Times New Roman" w:hAnsi="Times New Roman" w:cs="Times New Roman"/>
          <w:sz w:val="24"/>
          <w:szCs w:val="24"/>
        </w:rPr>
        <w:t xml:space="preserve"> t</w:t>
      </w:r>
      <w:r w:rsidR="00EE2061" w:rsidRPr="00255F55">
        <w:rPr>
          <w:rFonts w:ascii="Times New Roman" w:hAnsi="Times New Roman" w:cs="Times New Roman"/>
          <w:sz w:val="24"/>
          <w:szCs w:val="24"/>
        </w:rPr>
        <w:t xml:space="preserve">he </w:t>
      </w:r>
      <w:r w:rsidRPr="00255F55">
        <w:rPr>
          <w:rFonts w:ascii="Times New Roman" w:hAnsi="Times New Roman" w:cs="Times New Roman"/>
          <w:sz w:val="24"/>
          <w:szCs w:val="24"/>
        </w:rPr>
        <w:t xml:space="preserve">relative intensity </w:t>
      </w:r>
      <w:r w:rsidR="00EE2061" w:rsidRPr="00255F55">
        <w:rPr>
          <w:rFonts w:ascii="Times New Roman" w:hAnsi="Times New Roman" w:cs="Times New Roman"/>
          <w:sz w:val="24"/>
          <w:szCs w:val="24"/>
        </w:rPr>
        <w:t xml:space="preserve">ratio </w:t>
      </w:r>
      <w:r w:rsidRPr="00255F55">
        <w:rPr>
          <w:rFonts w:ascii="Times New Roman" w:hAnsi="Times New Roman" w:cs="Times New Roman"/>
          <w:sz w:val="24"/>
          <w:szCs w:val="24"/>
        </w:rPr>
        <w:t>between</w:t>
      </w:r>
      <w:r w:rsidR="00CA5ED1" w:rsidRPr="00255F55">
        <w:rPr>
          <w:rFonts w:ascii="Times New Roman" w:hAnsi="Times New Roman" w:cs="Times New Roman"/>
          <w:sz w:val="24"/>
          <w:szCs w:val="24"/>
        </w:rPr>
        <w:t xml:space="preserve"> </w:t>
      </w:r>
      <w:r w:rsidR="00EE2061" w:rsidRPr="00255F55">
        <w:rPr>
          <w:rFonts w:ascii="Times New Roman" w:hAnsi="Times New Roman" w:cs="Times New Roman"/>
          <w:sz w:val="24"/>
          <w:szCs w:val="24"/>
        </w:rPr>
        <w:t>peaks at 960</w:t>
      </w:r>
      <w:r w:rsidR="00AA5F58" w:rsidRPr="00255F55">
        <w:rPr>
          <w:rFonts w:ascii="Times New Roman" w:hAnsi="Times New Roman" w:cs="Times New Roman"/>
          <w:sz w:val="24"/>
          <w:szCs w:val="24"/>
        </w:rPr>
        <w:t xml:space="preserve"> cm</w:t>
      </w:r>
      <w:r w:rsidR="00AA5F58"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AA5F58"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2438</w:t>
      </w:r>
      <w:r w:rsidR="00EE2061"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in</w:t>
      </w:r>
      <w:r w:rsidR="00AA5F58" w:rsidRPr="00255F55">
        <w:rPr>
          <w:rFonts w:ascii="Times New Roman" w:hAnsi="Times New Roman" w:cs="Times New Roman"/>
          <w:sz w:val="24"/>
          <w:szCs w:val="24"/>
          <w:vertAlign w:val="superscript"/>
        </w:rPr>
        <w:t>-1</w:t>
      </w:r>
      <w:r w:rsidR="00AA5F58" w:rsidRPr="00255F55">
        <w:rPr>
          <w:rFonts w:ascii="Times New Roman" w:hAnsi="Times New Roman" w:cs="Times New Roman"/>
          <w:sz w:val="24"/>
          <w:szCs w:val="24"/>
        </w:rPr>
        <w:t xml:space="preserve"> </w:t>
      </w:r>
      <w:r w:rsidR="00EE2061" w:rsidRPr="00255F55">
        <w:rPr>
          <w:rFonts w:ascii="Times New Roman" w:hAnsi="Times New Roman" w:cs="Times New Roman"/>
          <w:sz w:val="24"/>
          <w:szCs w:val="24"/>
        </w:rPr>
        <w:t>and 1105 cm</w:t>
      </w:r>
      <w:r w:rsidR="00EE2061"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AA5F58"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2806 in</w:t>
      </w:r>
      <w:r w:rsidR="00AA5F58" w:rsidRPr="00255F55">
        <w:rPr>
          <w:rFonts w:ascii="Times New Roman" w:hAnsi="Times New Roman" w:cs="Times New Roman"/>
          <w:sz w:val="24"/>
          <w:szCs w:val="24"/>
          <w:vertAlign w:val="superscript"/>
        </w:rPr>
        <w:t>-1</w:t>
      </w:r>
      <w:r w:rsidR="00EE2061"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shows that </w:t>
      </w:r>
      <w:r w:rsidR="00CA5ED1" w:rsidRPr="00255F55">
        <w:rPr>
          <w:rFonts w:ascii="Times New Roman" w:hAnsi="Times New Roman" w:cs="Times New Roman"/>
          <w:sz w:val="24"/>
          <w:szCs w:val="24"/>
        </w:rPr>
        <w:t xml:space="preserve">GNPs </w:t>
      </w:r>
      <w:r w:rsidRPr="00255F55">
        <w:rPr>
          <w:rFonts w:ascii="Times New Roman" w:hAnsi="Times New Roman" w:cs="Times New Roman"/>
          <w:sz w:val="24"/>
          <w:szCs w:val="24"/>
        </w:rPr>
        <w:t xml:space="preserve">slightly reduces the </w:t>
      </w:r>
      <w:r w:rsidR="00CA5ED1" w:rsidRPr="00255F55">
        <w:rPr>
          <w:rFonts w:ascii="Times New Roman" w:hAnsi="Times New Roman" w:cs="Times New Roman"/>
          <w:sz w:val="24"/>
          <w:szCs w:val="24"/>
        </w:rPr>
        <w:t>C-S-H formation</w:t>
      </w:r>
      <w:r w:rsidRPr="00255F55">
        <w:rPr>
          <w:rFonts w:ascii="Times New Roman" w:hAnsi="Times New Roman" w:cs="Times New Roman"/>
          <w:sz w:val="24"/>
          <w:szCs w:val="24"/>
        </w:rPr>
        <w:t xml:space="preserve"> with respect to the control case.</w:t>
      </w:r>
    </w:p>
    <w:p w14:paraId="60ACB4D7" w14:textId="53C6747C" w:rsidR="007A6C9F" w:rsidRPr="00255F55" w:rsidRDefault="00767D49"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In </w:t>
      </w:r>
      <w:r w:rsidRPr="00255F55">
        <w:rPr>
          <w:rFonts w:ascii="Times New Roman" w:hAnsi="Times New Roman" w:cs="Times New Roman"/>
          <w:b/>
          <w:sz w:val="24"/>
          <w:szCs w:val="24"/>
        </w:rPr>
        <w:t>Fig</w:t>
      </w:r>
      <w:r w:rsidR="00DF12BF" w:rsidRPr="00255F55">
        <w:rPr>
          <w:rFonts w:ascii="Times New Roman" w:hAnsi="Times New Roman" w:cs="Times New Roman"/>
          <w:b/>
          <w:sz w:val="24"/>
          <w:szCs w:val="24"/>
        </w:rPr>
        <w:t>.</w:t>
      </w:r>
      <w:r w:rsidRPr="00255F55">
        <w:rPr>
          <w:rFonts w:ascii="Times New Roman" w:hAnsi="Times New Roman" w:cs="Times New Roman"/>
          <w:b/>
          <w:sz w:val="24"/>
          <w:szCs w:val="24"/>
        </w:rPr>
        <w:t xml:space="preserve"> 8</w:t>
      </w:r>
      <w:r w:rsidRPr="00255F55">
        <w:rPr>
          <w:rFonts w:ascii="Times New Roman" w:hAnsi="Times New Roman" w:cs="Times New Roman"/>
          <w:sz w:val="24"/>
          <w:szCs w:val="24"/>
        </w:rPr>
        <w:t>, th</w:t>
      </w:r>
      <w:r w:rsidR="007A6C9F" w:rsidRPr="00255F55">
        <w:rPr>
          <w:rFonts w:ascii="Times New Roman" w:hAnsi="Times New Roman" w:cs="Times New Roman"/>
          <w:sz w:val="24"/>
          <w:szCs w:val="24"/>
        </w:rPr>
        <w:t xml:space="preserve">e effect of GO </w:t>
      </w:r>
      <w:r w:rsidR="00677571" w:rsidRPr="00255F55">
        <w:rPr>
          <w:rFonts w:ascii="Times New Roman" w:hAnsi="Times New Roman" w:cs="Times New Roman"/>
          <w:sz w:val="24"/>
          <w:szCs w:val="24"/>
        </w:rPr>
        <w:t xml:space="preserve">in the C-S-H formation </w:t>
      </w:r>
      <w:r w:rsidR="007A6C9F" w:rsidRPr="00255F55">
        <w:rPr>
          <w:rFonts w:ascii="Times New Roman" w:hAnsi="Times New Roman" w:cs="Times New Roman"/>
          <w:sz w:val="24"/>
          <w:szCs w:val="24"/>
        </w:rPr>
        <w:t xml:space="preserve">is </w:t>
      </w:r>
      <w:r w:rsidRPr="00255F55">
        <w:rPr>
          <w:rFonts w:ascii="Times New Roman" w:hAnsi="Times New Roman" w:cs="Times New Roman"/>
          <w:sz w:val="24"/>
          <w:szCs w:val="24"/>
        </w:rPr>
        <w:t>reported</w:t>
      </w:r>
      <w:r w:rsidR="00677571" w:rsidRPr="00255F55">
        <w:rPr>
          <w:rFonts w:ascii="Times New Roman" w:hAnsi="Times New Roman" w:cs="Times New Roman"/>
          <w:sz w:val="24"/>
          <w:szCs w:val="24"/>
        </w:rPr>
        <w:t>.</w:t>
      </w:r>
      <w:r w:rsidR="00855E65" w:rsidRPr="00255F55">
        <w:rPr>
          <w:rFonts w:ascii="Times New Roman" w:hAnsi="Times New Roman" w:cs="Times New Roman"/>
          <w:sz w:val="24"/>
          <w:szCs w:val="24"/>
        </w:rPr>
        <w:t xml:space="preserve"> </w:t>
      </w:r>
      <w:r w:rsidR="00677571" w:rsidRPr="00255F55">
        <w:rPr>
          <w:rFonts w:ascii="Times New Roman" w:hAnsi="Times New Roman" w:cs="Times New Roman"/>
          <w:sz w:val="24"/>
          <w:szCs w:val="24"/>
        </w:rPr>
        <w:t xml:space="preserve">After 4 weeks of hydration, in presence of GO, </w:t>
      </w:r>
      <w:r w:rsidRPr="00255F55">
        <w:rPr>
          <w:rFonts w:ascii="Times New Roman" w:hAnsi="Times New Roman" w:cs="Times New Roman"/>
          <w:sz w:val="24"/>
          <w:szCs w:val="24"/>
        </w:rPr>
        <w:t>th</w:t>
      </w:r>
      <w:r w:rsidR="007A6C9F" w:rsidRPr="00255F55">
        <w:rPr>
          <w:rFonts w:ascii="Times New Roman" w:hAnsi="Times New Roman" w:cs="Times New Roman"/>
          <w:sz w:val="24"/>
          <w:szCs w:val="24"/>
        </w:rPr>
        <w:t xml:space="preserve">e absorption peak at </w:t>
      </w:r>
      <w:r w:rsidR="00AA5F58" w:rsidRPr="00255F55">
        <w:rPr>
          <w:rFonts w:ascii="Times New Roman" w:hAnsi="Times New Roman" w:cs="Times New Roman"/>
          <w:sz w:val="24"/>
          <w:szCs w:val="24"/>
        </w:rPr>
        <w:t>1105 cm</w:t>
      </w:r>
      <w:r w:rsidR="00AA5F58"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AA5F58"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2806 in</w:t>
      </w:r>
      <w:r w:rsidR="00AA5F58" w:rsidRPr="00255F55">
        <w:rPr>
          <w:rFonts w:ascii="Times New Roman" w:hAnsi="Times New Roman" w:cs="Times New Roman"/>
          <w:sz w:val="24"/>
          <w:szCs w:val="24"/>
          <w:vertAlign w:val="superscript"/>
        </w:rPr>
        <w:t xml:space="preserve">-1 </w:t>
      </w:r>
      <w:r w:rsidR="00677571" w:rsidRPr="00255F55">
        <w:rPr>
          <w:rFonts w:ascii="Times New Roman" w:hAnsi="Times New Roman" w:cs="Times New Roman"/>
          <w:sz w:val="24"/>
          <w:szCs w:val="24"/>
        </w:rPr>
        <w:t xml:space="preserve">still </w:t>
      </w:r>
      <w:r w:rsidRPr="00255F55">
        <w:rPr>
          <w:rFonts w:ascii="Times New Roman" w:hAnsi="Times New Roman" w:cs="Times New Roman"/>
          <w:sz w:val="24"/>
          <w:szCs w:val="24"/>
        </w:rPr>
        <w:t xml:space="preserve">remains as </w:t>
      </w:r>
      <w:r w:rsidR="00677571" w:rsidRPr="00255F55">
        <w:rPr>
          <w:rFonts w:ascii="Times New Roman" w:hAnsi="Times New Roman" w:cs="Times New Roman"/>
          <w:sz w:val="24"/>
          <w:szCs w:val="24"/>
        </w:rPr>
        <w:t>the</w:t>
      </w:r>
      <w:r w:rsidRPr="00255F55">
        <w:rPr>
          <w:rFonts w:ascii="Times New Roman" w:hAnsi="Times New Roman" w:cs="Times New Roman"/>
          <w:sz w:val="24"/>
          <w:szCs w:val="24"/>
        </w:rPr>
        <w:t xml:space="preserve"> dominant feature </w:t>
      </w:r>
      <w:r w:rsidR="00677571" w:rsidRPr="00255F55">
        <w:rPr>
          <w:rFonts w:ascii="Times New Roman" w:hAnsi="Times New Roman" w:cs="Times New Roman"/>
          <w:sz w:val="24"/>
          <w:szCs w:val="24"/>
        </w:rPr>
        <w:t xml:space="preserve">in the spectra, </w:t>
      </w:r>
      <w:r w:rsidRPr="00255F55">
        <w:rPr>
          <w:rFonts w:ascii="Times New Roman" w:hAnsi="Times New Roman" w:cs="Times New Roman"/>
          <w:sz w:val="24"/>
          <w:szCs w:val="24"/>
        </w:rPr>
        <w:t>while the peak a</w:t>
      </w:r>
      <w:r w:rsidR="007A6C9F" w:rsidRPr="00255F55">
        <w:rPr>
          <w:rFonts w:ascii="Times New Roman" w:hAnsi="Times New Roman" w:cs="Times New Roman"/>
          <w:sz w:val="24"/>
          <w:szCs w:val="24"/>
        </w:rPr>
        <w:t>t 960</w:t>
      </w:r>
      <w:r w:rsidR="00EC2D0D" w:rsidRPr="00255F55">
        <w:rPr>
          <w:rFonts w:ascii="Times New Roman" w:hAnsi="Times New Roman" w:cs="Times New Roman"/>
          <w:sz w:val="24"/>
          <w:szCs w:val="24"/>
        </w:rPr>
        <w:t xml:space="preserve"> </w:t>
      </w:r>
      <w:r w:rsidR="007A6C9F" w:rsidRPr="00255F55">
        <w:rPr>
          <w:rFonts w:ascii="Times New Roman" w:hAnsi="Times New Roman" w:cs="Times New Roman"/>
          <w:sz w:val="24"/>
          <w:szCs w:val="24"/>
        </w:rPr>
        <w:t>cm</w:t>
      </w:r>
      <w:r w:rsidR="007A6C9F" w:rsidRPr="00255F55">
        <w:rPr>
          <w:rFonts w:ascii="Times New Roman" w:hAnsi="Times New Roman" w:cs="Times New Roman"/>
          <w:sz w:val="24"/>
          <w:szCs w:val="24"/>
          <w:vertAlign w:val="superscript"/>
        </w:rPr>
        <w:t>-1</w:t>
      </w:r>
      <w:r w:rsidR="000E541B" w:rsidRPr="00255F55">
        <w:rPr>
          <w:rFonts w:ascii="Times New Roman" w:hAnsi="Times New Roman" w:cs="Times New Roman"/>
          <w:sz w:val="24"/>
          <w:szCs w:val="24"/>
          <w:vertAlign w:val="superscript"/>
        </w:rPr>
        <w:t xml:space="preserve"> </w:t>
      </w:r>
      <w:r w:rsidR="00AA5F58" w:rsidRPr="00255F55">
        <w:rPr>
          <w:rFonts w:ascii="Times New Roman" w:hAnsi="Times New Roman" w:cs="Times New Roman"/>
          <w:sz w:val="24"/>
          <w:szCs w:val="24"/>
        </w:rPr>
        <w:t>/</w:t>
      </w:r>
      <w:r w:rsidR="000E541B"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2438 in</w:t>
      </w:r>
      <w:r w:rsidR="00AA5F58"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 xml:space="preserve"> is </w:t>
      </w:r>
      <w:r w:rsidR="00832AA6" w:rsidRPr="00255F55">
        <w:rPr>
          <w:rFonts w:ascii="Times New Roman" w:hAnsi="Times New Roman" w:cs="Times New Roman"/>
          <w:sz w:val="24"/>
          <w:szCs w:val="24"/>
        </w:rPr>
        <w:t>present as a minor feature.</w:t>
      </w:r>
    </w:p>
    <w:p w14:paraId="5CA28048" w14:textId="77777777" w:rsidR="0011532F" w:rsidRPr="00255F55" w:rsidRDefault="008B11AA"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T</w:t>
      </w:r>
      <w:r w:rsidR="00CC1B6D" w:rsidRPr="00255F55">
        <w:rPr>
          <w:rFonts w:ascii="Times New Roman" w:hAnsi="Times New Roman" w:cs="Times New Roman"/>
          <w:b/>
          <w:i w:val="0"/>
          <w:sz w:val="24"/>
          <w:szCs w:val="24"/>
        </w:rPr>
        <w:t>hermal analysis (T</w:t>
      </w:r>
      <w:r w:rsidRPr="00255F55">
        <w:rPr>
          <w:rFonts w:ascii="Times New Roman" w:hAnsi="Times New Roman" w:cs="Times New Roman"/>
          <w:b/>
          <w:i w:val="0"/>
          <w:sz w:val="24"/>
          <w:szCs w:val="24"/>
        </w:rPr>
        <w:t>G</w:t>
      </w:r>
      <w:r w:rsidR="00CC1B6D" w:rsidRPr="00255F55">
        <w:rPr>
          <w:rFonts w:ascii="Times New Roman" w:hAnsi="Times New Roman" w:cs="Times New Roman"/>
          <w:b/>
          <w:i w:val="0"/>
          <w:sz w:val="24"/>
          <w:szCs w:val="24"/>
        </w:rPr>
        <w:t>)</w:t>
      </w:r>
    </w:p>
    <w:p w14:paraId="612044BD" w14:textId="59892C7C" w:rsidR="00FB3253" w:rsidRPr="00255F55" w:rsidRDefault="007A6C9F"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TG analyses of t</w:t>
      </w:r>
      <w:r w:rsidR="001B09AC" w:rsidRPr="00255F55">
        <w:rPr>
          <w:rFonts w:ascii="Times New Roman" w:hAnsi="Times New Roman" w:cs="Times New Roman"/>
          <w:sz w:val="24"/>
          <w:szCs w:val="24"/>
        </w:rPr>
        <w:t xml:space="preserve">he </w:t>
      </w:r>
      <w:r w:rsidR="00270E3C" w:rsidRPr="00255F55">
        <w:rPr>
          <w:rFonts w:ascii="Times New Roman" w:hAnsi="Times New Roman" w:cs="Times New Roman"/>
          <w:sz w:val="24"/>
          <w:szCs w:val="24"/>
        </w:rPr>
        <w:t>C</w:t>
      </w:r>
      <w:r w:rsidR="000E461E" w:rsidRPr="00255F55">
        <w:rPr>
          <w:rFonts w:ascii="Times New Roman" w:hAnsi="Times New Roman" w:cs="Times New Roman"/>
          <w:sz w:val="24"/>
          <w:szCs w:val="24"/>
        </w:rPr>
        <w:t>-</w:t>
      </w:r>
      <w:r w:rsidR="00270E3C" w:rsidRPr="00255F55">
        <w:rPr>
          <w:rFonts w:ascii="Times New Roman" w:hAnsi="Times New Roman" w:cs="Times New Roman"/>
          <w:sz w:val="24"/>
          <w:szCs w:val="24"/>
        </w:rPr>
        <w:t>S</w:t>
      </w:r>
      <w:r w:rsidR="000E461E" w:rsidRPr="00255F55">
        <w:rPr>
          <w:rFonts w:ascii="Times New Roman" w:hAnsi="Times New Roman" w:cs="Times New Roman"/>
          <w:sz w:val="24"/>
          <w:szCs w:val="24"/>
        </w:rPr>
        <w:t>-</w:t>
      </w:r>
      <w:r w:rsidR="00270E3C" w:rsidRPr="00255F55">
        <w:rPr>
          <w:rFonts w:ascii="Times New Roman" w:hAnsi="Times New Roman" w:cs="Times New Roman"/>
          <w:sz w:val="24"/>
          <w:szCs w:val="24"/>
        </w:rPr>
        <w:t>H obtained from CaO/SiO</w:t>
      </w:r>
      <w:r w:rsidR="00270E3C" w:rsidRPr="00255F55">
        <w:rPr>
          <w:rFonts w:ascii="Times New Roman" w:hAnsi="Times New Roman" w:cs="Times New Roman"/>
          <w:sz w:val="24"/>
          <w:szCs w:val="24"/>
          <w:vertAlign w:val="subscript"/>
        </w:rPr>
        <w:t>2</w:t>
      </w:r>
      <w:r w:rsidR="00270E3C" w:rsidRPr="00255F55">
        <w:rPr>
          <w:rFonts w:ascii="Times New Roman" w:hAnsi="Times New Roman" w:cs="Times New Roman"/>
          <w:sz w:val="24"/>
          <w:szCs w:val="24"/>
        </w:rPr>
        <w:t>/H</w:t>
      </w:r>
      <w:r w:rsidR="00270E3C" w:rsidRPr="00255F55">
        <w:rPr>
          <w:rFonts w:ascii="Times New Roman" w:hAnsi="Times New Roman" w:cs="Times New Roman"/>
          <w:sz w:val="24"/>
          <w:szCs w:val="24"/>
          <w:vertAlign w:val="subscript"/>
        </w:rPr>
        <w:t>2</w:t>
      </w:r>
      <w:r w:rsidR="00270E3C" w:rsidRPr="00255F55">
        <w:rPr>
          <w:rFonts w:ascii="Times New Roman" w:hAnsi="Times New Roman" w:cs="Times New Roman"/>
          <w:sz w:val="24"/>
          <w:szCs w:val="24"/>
        </w:rPr>
        <w:t xml:space="preserve">O are </w:t>
      </w:r>
      <w:r w:rsidRPr="00255F55">
        <w:rPr>
          <w:rFonts w:ascii="Times New Roman" w:hAnsi="Times New Roman" w:cs="Times New Roman"/>
          <w:sz w:val="24"/>
          <w:szCs w:val="24"/>
        </w:rPr>
        <w:t xml:space="preserve">shown </w:t>
      </w:r>
      <w:r w:rsidR="005E3C3E" w:rsidRPr="00255F55">
        <w:rPr>
          <w:rFonts w:ascii="Times New Roman" w:hAnsi="Times New Roman" w:cs="Times New Roman"/>
          <w:sz w:val="24"/>
          <w:szCs w:val="24"/>
        </w:rPr>
        <w:t xml:space="preserve">in </w:t>
      </w:r>
      <w:r w:rsidR="00347052" w:rsidRPr="00255F55">
        <w:rPr>
          <w:rFonts w:ascii="Times New Roman" w:hAnsi="Times New Roman" w:cs="Times New Roman"/>
          <w:b/>
          <w:sz w:val="24"/>
          <w:szCs w:val="24"/>
        </w:rPr>
        <w:t>Fig</w:t>
      </w:r>
      <w:r w:rsidR="00DF12BF" w:rsidRPr="00255F55">
        <w:rPr>
          <w:rFonts w:ascii="Times New Roman" w:hAnsi="Times New Roman" w:cs="Times New Roman"/>
          <w:b/>
          <w:sz w:val="24"/>
          <w:szCs w:val="24"/>
        </w:rPr>
        <w:t>.</w:t>
      </w:r>
      <w:r w:rsidR="00A5272D" w:rsidRPr="00255F55">
        <w:rPr>
          <w:rFonts w:ascii="Times New Roman" w:hAnsi="Times New Roman" w:cs="Times New Roman"/>
          <w:b/>
          <w:sz w:val="24"/>
          <w:szCs w:val="24"/>
        </w:rPr>
        <w:t xml:space="preserve"> </w:t>
      </w:r>
      <w:r w:rsidR="00347052" w:rsidRPr="00255F55">
        <w:rPr>
          <w:rFonts w:ascii="Times New Roman" w:hAnsi="Times New Roman" w:cs="Times New Roman"/>
          <w:b/>
          <w:sz w:val="24"/>
          <w:szCs w:val="24"/>
        </w:rPr>
        <w:t>9</w:t>
      </w:r>
      <w:r w:rsidR="008425DE" w:rsidRPr="00255F55">
        <w:rPr>
          <w:rFonts w:ascii="Times New Roman" w:hAnsi="Times New Roman" w:cs="Times New Roman"/>
          <w:sz w:val="24"/>
          <w:szCs w:val="24"/>
        </w:rPr>
        <w:t xml:space="preserve">. </w:t>
      </w:r>
      <w:r w:rsidR="000F63AD" w:rsidRPr="00255F55">
        <w:rPr>
          <w:rFonts w:ascii="Times New Roman" w:hAnsi="Times New Roman" w:cs="Times New Roman"/>
          <w:sz w:val="24"/>
          <w:szCs w:val="24"/>
        </w:rPr>
        <w:t>The obser</w:t>
      </w:r>
      <w:r w:rsidR="00FC22C5" w:rsidRPr="00255F55">
        <w:rPr>
          <w:rFonts w:ascii="Times New Roman" w:hAnsi="Times New Roman" w:cs="Times New Roman"/>
          <w:sz w:val="24"/>
          <w:szCs w:val="24"/>
        </w:rPr>
        <w:t>ved phenomena occur in definite</w:t>
      </w:r>
      <w:r w:rsidR="000F63AD" w:rsidRPr="00255F55">
        <w:rPr>
          <w:rFonts w:ascii="Times New Roman" w:hAnsi="Times New Roman" w:cs="Times New Roman"/>
          <w:sz w:val="24"/>
          <w:szCs w:val="24"/>
        </w:rPr>
        <w:t xml:space="preserve"> temperature range</w:t>
      </w:r>
      <w:r w:rsidR="00FC22C5" w:rsidRPr="00255F55">
        <w:rPr>
          <w:rFonts w:ascii="Times New Roman" w:hAnsi="Times New Roman" w:cs="Times New Roman"/>
          <w:sz w:val="24"/>
          <w:szCs w:val="24"/>
        </w:rPr>
        <w:t>s</w:t>
      </w:r>
      <w:r w:rsidR="000F63AD" w:rsidRPr="00255F55">
        <w:rPr>
          <w:rFonts w:ascii="Times New Roman" w:hAnsi="Times New Roman" w:cs="Times New Roman"/>
          <w:sz w:val="24"/>
          <w:szCs w:val="24"/>
        </w:rPr>
        <w:t xml:space="preserve"> according to the following list</w:t>
      </w:r>
      <w:r w:rsidR="000E1B45" w:rsidRPr="00255F55">
        <w:rPr>
          <w:rFonts w:ascii="Times New Roman" w:hAnsi="Times New Roman" w:cs="Times New Roman"/>
          <w:sz w:val="24"/>
          <w:szCs w:val="24"/>
          <w:vertAlign w:val="superscript"/>
        </w:rPr>
        <w:t>19</w:t>
      </w:r>
      <w:r w:rsidR="00FB3253" w:rsidRPr="00255F55">
        <w:rPr>
          <w:rFonts w:ascii="Times New Roman" w:hAnsi="Times New Roman" w:cs="Times New Roman"/>
          <w:sz w:val="24"/>
          <w:szCs w:val="24"/>
        </w:rPr>
        <w:t>:</w:t>
      </w:r>
    </w:p>
    <w:p w14:paraId="2DF9E6CB" w14:textId="6831717E" w:rsidR="00FB3253" w:rsidRPr="00255F55" w:rsidRDefault="00FB3253"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from room temperature to 150°C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302°F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loss of free water;</w:t>
      </w:r>
    </w:p>
    <w:p w14:paraId="6717D54E" w14:textId="049B795A" w:rsidR="00FB3253" w:rsidRPr="00255F55" w:rsidRDefault="00FB3253"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from 150°C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302°F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xml:space="preserve"> to 390°C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734°F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loss of water from C-S-H pores;</w:t>
      </w:r>
    </w:p>
    <w:p w14:paraId="185F1031" w14:textId="4C9CD625" w:rsidR="00FB3253" w:rsidRPr="00255F55" w:rsidRDefault="00FB3253"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from 390°C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734°F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xml:space="preserve"> to 500°C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932°F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loss of crystallization water from calcium hydroxide;</w:t>
      </w:r>
    </w:p>
    <w:p w14:paraId="25C25F2C" w14:textId="1A088D3E" w:rsidR="000F1016" w:rsidRPr="00255F55" w:rsidRDefault="00FB3253"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above 500°C</w:t>
      </w:r>
      <w:r w:rsidR="008F61E2" w:rsidRPr="00255F55">
        <w:rPr>
          <w:rFonts w:ascii="Times New Roman" w:hAnsi="Times New Roman" w:cs="Times New Roman"/>
          <w:sz w:val="24"/>
          <w:szCs w:val="24"/>
        </w:rPr>
        <w:t xml:space="preserve"> (</w:t>
      </w:r>
      <w:r w:rsidR="00AA5F58" w:rsidRPr="00255F55">
        <w:rPr>
          <w:rFonts w:ascii="Times New Roman" w:hAnsi="Times New Roman" w:cs="Times New Roman"/>
          <w:sz w:val="24"/>
          <w:szCs w:val="24"/>
        </w:rPr>
        <w:t>932°F</w:t>
      </w:r>
      <w:r w:rsidR="008F61E2" w:rsidRPr="00255F55">
        <w:rPr>
          <w:rFonts w:ascii="Times New Roman" w:hAnsi="Times New Roman" w:cs="Times New Roman"/>
          <w:sz w:val="24"/>
          <w:szCs w:val="24"/>
        </w:rPr>
        <w:t>)</w:t>
      </w:r>
      <w:r w:rsidRPr="00255F55">
        <w:rPr>
          <w:rFonts w:ascii="Times New Roman" w:hAnsi="Times New Roman" w:cs="Times New Roman"/>
          <w:sz w:val="24"/>
          <w:szCs w:val="24"/>
        </w:rPr>
        <w:t xml:space="preserve">: decarbonation </w:t>
      </w:r>
      <w:r w:rsidR="00FC22C5" w:rsidRPr="00255F55">
        <w:rPr>
          <w:rFonts w:ascii="Times New Roman" w:hAnsi="Times New Roman" w:cs="Times New Roman"/>
          <w:sz w:val="24"/>
          <w:szCs w:val="24"/>
        </w:rPr>
        <w:t>of</w:t>
      </w:r>
      <w:r w:rsidRPr="00255F55">
        <w:rPr>
          <w:rFonts w:ascii="Times New Roman" w:hAnsi="Times New Roman" w:cs="Times New Roman"/>
          <w:sz w:val="24"/>
          <w:szCs w:val="24"/>
        </w:rPr>
        <w:t xml:space="preserve"> various calcium carbonate </w:t>
      </w:r>
      <w:r w:rsidR="00FC22C5" w:rsidRPr="00255F55">
        <w:rPr>
          <w:rFonts w:ascii="Times New Roman" w:hAnsi="Times New Roman" w:cs="Times New Roman"/>
          <w:sz w:val="24"/>
          <w:szCs w:val="24"/>
        </w:rPr>
        <w:t>forms</w:t>
      </w:r>
      <w:r w:rsidR="000E1B45" w:rsidRPr="00255F55">
        <w:rPr>
          <w:rFonts w:ascii="Times New Roman" w:hAnsi="Times New Roman" w:cs="Times New Roman"/>
          <w:sz w:val="24"/>
          <w:szCs w:val="24"/>
          <w:vertAlign w:val="superscript"/>
        </w:rPr>
        <w:t>20, 21</w:t>
      </w:r>
      <w:r w:rsidR="000F1016" w:rsidRPr="00255F55">
        <w:rPr>
          <w:rFonts w:ascii="Times New Roman" w:hAnsi="Times New Roman" w:cs="Times New Roman"/>
          <w:sz w:val="24"/>
          <w:szCs w:val="24"/>
        </w:rPr>
        <w:t>.</w:t>
      </w:r>
    </w:p>
    <w:p w14:paraId="471CBFA5" w14:textId="31B37DA0" w:rsidR="006A5B96" w:rsidRPr="00255F55" w:rsidRDefault="006A5B96" w:rsidP="00C84280">
      <w:pPr>
        <w:suppressLineNumbers/>
        <w:spacing w:after="0" w:line="360" w:lineRule="auto"/>
        <w:ind w:left="-284" w:right="-330"/>
        <w:contextualSpacing/>
        <w:jc w:val="both"/>
        <w:outlineLvl w:val="0"/>
        <w:rPr>
          <w:rFonts w:ascii="Times New Roman" w:hAnsi="Times New Roman" w:cs="Times New Roman"/>
          <w:noProof/>
          <w:sz w:val="24"/>
          <w:szCs w:val="24"/>
          <w:lang w:eastAsia="it-IT"/>
        </w:rPr>
      </w:pPr>
      <w:r w:rsidRPr="00255F55">
        <w:rPr>
          <w:rFonts w:ascii="Times New Roman" w:hAnsi="Times New Roman" w:cs="Times New Roman"/>
          <w:sz w:val="24"/>
          <w:szCs w:val="24"/>
        </w:rPr>
        <w:tab/>
      </w:r>
    </w:p>
    <w:p w14:paraId="34F101B9" w14:textId="4DE72CEE" w:rsidR="001F5296" w:rsidRPr="00255F55" w:rsidRDefault="001F5296"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In </w:t>
      </w:r>
      <w:r w:rsidR="00347052" w:rsidRPr="00255F55">
        <w:rPr>
          <w:rFonts w:ascii="Times New Roman" w:hAnsi="Times New Roman" w:cs="Times New Roman"/>
          <w:b/>
          <w:sz w:val="24"/>
          <w:szCs w:val="24"/>
        </w:rPr>
        <w:t>Fig</w:t>
      </w:r>
      <w:r w:rsidR="000F1016" w:rsidRPr="00255F55">
        <w:rPr>
          <w:rFonts w:ascii="Times New Roman" w:hAnsi="Times New Roman" w:cs="Times New Roman"/>
          <w:b/>
          <w:sz w:val="24"/>
          <w:szCs w:val="24"/>
        </w:rPr>
        <w:t>.</w:t>
      </w:r>
      <w:r w:rsidR="005E3C3E" w:rsidRPr="00255F55">
        <w:rPr>
          <w:rFonts w:ascii="Times New Roman" w:hAnsi="Times New Roman" w:cs="Times New Roman"/>
          <w:b/>
          <w:sz w:val="24"/>
          <w:szCs w:val="24"/>
        </w:rPr>
        <w:t xml:space="preserve"> 10</w:t>
      </w:r>
      <w:r w:rsidR="005E3C3E" w:rsidRPr="00255F55">
        <w:rPr>
          <w:rFonts w:ascii="Times New Roman" w:hAnsi="Times New Roman" w:cs="Times New Roman"/>
          <w:sz w:val="24"/>
          <w:szCs w:val="24"/>
        </w:rPr>
        <w:t>,</w:t>
      </w:r>
      <w:r w:rsidR="003C49B8" w:rsidRPr="00255F55">
        <w:rPr>
          <w:rFonts w:ascii="Times New Roman" w:hAnsi="Times New Roman" w:cs="Times New Roman"/>
          <w:sz w:val="24"/>
          <w:szCs w:val="24"/>
        </w:rPr>
        <w:t xml:space="preserve"> we make a comparison of TG curves of </w:t>
      </w:r>
      <w:r w:rsidR="00F935B8" w:rsidRPr="00255F55">
        <w:rPr>
          <w:rFonts w:ascii="Times New Roman" w:hAnsi="Times New Roman" w:cs="Times New Roman"/>
          <w:sz w:val="24"/>
          <w:szCs w:val="24"/>
        </w:rPr>
        <w:t xml:space="preserve">specimen with GNP and GO, both prepared with </w:t>
      </w:r>
      <w:r w:rsidR="003C49B8" w:rsidRPr="00255F55">
        <w:rPr>
          <w:rFonts w:ascii="Times New Roman" w:hAnsi="Times New Roman" w:cs="Times New Roman"/>
          <w:sz w:val="24"/>
          <w:szCs w:val="24"/>
        </w:rPr>
        <w:t>SF.</w:t>
      </w:r>
      <w:r w:rsidR="00F935B8" w:rsidRPr="00255F55">
        <w:rPr>
          <w:rFonts w:ascii="Times New Roman" w:hAnsi="Times New Roman" w:cs="Times New Roman"/>
          <w:sz w:val="24"/>
          <w:szCs w:val="24"/>
        </w:rPr>
        <w:t xml:space="preserve"> </w:t>
      </w:r>
      <w:r w:rsidR="005E3C3E" w:rsidRPr="00255F55">
        <w:rPr>
          <w:rFonts w:ascii="Times New Roman" w:hAnsi="Times New Roman" w:cs="Times New Roman"/>
          <w:sz w:val="24"/>
          <w:szCs w:val="24"/>
        </w:rPr>
        <w:t>All the sample</w:t>
      </w:r>
      <w:r w:rsidR="00CB2C9F" w:rsidRPr="00255F55">
        <w:rPr>
          <w:rFonts w:ascii="Times New Roman" w:hAnsi="Times New Roman" w:cs="Times New Roman"/>
          <w:sz w:val="24"/>
          <w:szCs w:val="24"/>
        </w:rPr>
        <w:t>s</w:t>
      </w:r>
      <w:r w:rsidR="005E3C3E" w:rsidRPr="00255F55">
        <w:rPr>
          <w:rFonts w:ascii="Times New Roman" w:hAnsi="Times New Roman" w:cs="Times New Roman"/>
          <w:sz w:val="24"/>
          <w:szCs w:val="24"/>
        </w:rPr>
        <w:t xml:space="preserve"> were pre-heated at the same </w:t>
      </w:r>
      <w:r w:rsidR="00CB2C9F" w:rsidRPr="00255F55">
        <w:rPr>
          <w:rFonts w:ascii="Times New Roman" w:hAnsi="Times New Roman" w:cs="Times New Roman"/>
          <w:sz w:val="24"/>
          <w:szCs w:val="24"/>
        </w:rPr>
        <w:t>temperatures</w:t>
      </w:r>
      <w:r w:rsidR="00B335CB" w:rsidRPr="00255F55">
        <w:rPr>
          <w:rFonts w:ascii="Times New Roman" w:hAnsi="Times New Roman" w:cs="Times New Roman"/>
          <w:sz w:val="24"/>
          <w:szCs w:val="24"/>
        </w:rPr>
        <w:t>.</w:t>
      </w:r>
      <w:r w:rsidR="00CB2C9F" w:rsidRPr="00255F55">
        <w:rPr>
          <w:rFonts w:ascii="Times New Roman" w:hAnsi="Times New Roman" w:cs="Times New Roman"/>
          <w:sz w:val="24"/>
          <w:szCs w:val="24"/>
        </w:rPr>
        <w:t xml:space="preserve"> </w:t>
      </w:r>
    </w:p>
    <w:p w14:paraId="480C0B1C" w14:textId="58D24134" w:rsidR="00250888" w:rsidRPr="00255F55" w:rsidRDefault="000C3AA0"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The amount of water entrapped in the pores is different for the </w:t>
      </w:r>
      <w:r w:rsidR="00D969A5" w:rsidRPr="00255F55">
        <w:rPr>
          <w:rFonts w:ascii="Times New Roman" w:hAnsi="Times New Roman" w:cs="Times New Roman"/>
          <w:sz w:val="24"/>
          <w:szCs w:val="24"/>
        </w:rPr>
        <w:t xml:space="preserve">different </w:t>
      </w:r>
      <w:r w:rsidRPr="00255F55">
        <w:rPr>
          <w:rFonts w:ascii="Times New Roman" w:hAnsi="Times New Roman" w:cs="Times New Roman"/>
          <w:sz w:val="24"/>
          <w:szCs w:val="24"/>
        </w:rPr>
        <w:t>samples</w:t>
      </w:r>
      <w:r w:rsidR="00D969A5" w:rsidRPr="00255F55">
        <w:rPr>
          <w:rFonts w:ascii="Times New Roman" w:hAnsi="Times New Roman" w:cs="Times New Roman"/>
          <w:sz w:val="24"/>
          <w:szCs w:val="24"/>
        </w:rPr>
        <w:t>,</w:t>
      </w:r>
      <w:r w:rsidRPr="00255F55">
        <w:rPr>
          <w:rFonts w:ascii="Times New Roman" w:hAnsi="Times New Roman" w:cs="Times New Roman"/>
          <w:sz w:val="24"/>
          <w:szCs w:val="24"/>
        </w:rPr>
        <w:t xml:space="preserve"> as shown in </w:t>
      </w:r>
      <w:r w:rsidR="000F1016" w:rsidRPr="00255F55">
        <w:rPr>
          <w:rFonts w:ascii="Times New Roman" w:hAnsi="Times New Roman" w:cs="Times New Roman"/>
          <w:b/>
          <w:sz w:val="24"/>
          <w:szCs w:val="24"/>
        </w:rPr>
        <w:t>Fig. 10</w:t>
      </w:r>
      <w:r w:rsidRPr="00255F55">
        <w:rPr>
          <w:rFonts w:ascii="Times New Roman" w:hAnsi="Times New Roman" w:cs="Times New Roman"/>
          <w:sz w:val="24"/>
          <w:szCs w:val="24"/>
        </w:rPr>
        <w:t>. The samples with GO lost less water from pores among the specimens and, at the opposite site, the Control sample lost the greatest amount. The samples with GNP lost an intermediate amount.</w:t>
      </w:r>
    </w:p>
    <w:p w14:paraId="111313DB" w14:textId="77777777" w:rsidR="00483276" w:rsidRPr="00255F55" w:rsidRDefault="00483276"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SEM</w:t>
      </w:r>
    </w:p>
    <w:p w14:paraId="23ED7481" w14:textId="1CCD7253" w:rsidR="00F1231B" w:rsidRPr="00255F55" w:rsidRDefault="00EF394A"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At first, i</w:t>
      </w:r>
      <w:r w:rsidR="00586552" w:rsidRPr="00255F55">
        <w:rPr>
          <w:rFonts w:ascii="Times New Roman" w:hAnsi="Times New Roman" w:cs="Times New Roman"/>
          <w:sz w:val="24"/>
          <w:szCs w:val="24"/>
        </w:rPr>
        <w:t xml:space="preserve">n </w:t>
      </w:r>
      <w:r w:rsidR="00586552" w:rsidRPr="00255F55">
        <w:rPr>
          <w:rFonts w:ascii="Times New Roman" w:hAnsi="Times New Roman" w:cs="Times New Roman"/>
          <w:b/>
          <w:sz w:val="24"/>
          <w:szCs w:val="24"/>
        </w:rPr>
        <w:t>Fig</w:t>
      </w:r>
      <w:r w:rsidR="000F1016" w:rsidRPr="00255F55">
        <w:rPr>
          <w:rFonts w:ascii="Times New Roman" w:hAnsi="Times New Roman" w:cs="Times New Roman"/>
          <w:b/>
          <w:sz w:val="24"/>
          <w:szCs w:val="24"/>
        </w:rPr>
        <w:t>.</w:t>
      </w:r>
      <w:r w:rsidR="00586552" w:rsidRPr="00255F55">
        <w:rPr>
          <w:rFonts w:ascii="Times New Roman" w:hAnsi="Times New Roman" w:cs="Times New Roman"/>
          <w:b/>
          <w:sz w:val="24"/>
          <w:szCs w:val="24"/>
        </w:rPr>
        <w:t xml:space="preserve"> 1</w:t>
      </w:r>
      <w:r w:rsidR="00347052" w:rsidRPr="00255F55">
        <w:rPr>
          <w:rFonts w:ascii="Times New Roman" w:hAnsi="Times New Roman" w:cs="Times New Roman"/>
          <w:b/>
          <w:sz w:val="24"/>
          <w:szCs w:val="24"/>
        </w:rPr>
        <w:t>1</w:t>
      </w:r>
      <w:r w:rsidR="00586552" w:rsidRPr="00255F55">
        <w:rPr>
          <w:rFonts w:ascii="Times New Roman" w:hAnsi="Times New Roman" w:cs="Times New Roman"/>
          <w:sz w:val="24"/>
          <w:szCs w:val="24"/>
        </w:rPr>
        <w:t>, we show</w:t>
      </w:r>
      <w:r w:rsidR="00F1231B" w:rsidRPr="00255F55">
        <w:rPr>
          <w:rFonts w:ascii="Times New Roman" w:hAnsi="Times New Roman" w:cs="Times New Roman"/>
          <w:sz w:val="24"/>
          <w:szCs w:val="24"/>
        </w:rPr>
        <w:t xml:space="preserve"> the </w:t>
      </w:r>
      <w:r w:rsidR="00586552" w:rsidRPr="00255F55">
        <w:rPr>
          <w:rFonts w:ascii="Times New Roman" w:hAnsi="Times New Roman" w:cs="Times New Roman"/>
          <w:sz w:val="24"/>
          <w:szCs w:val="24"/>
        </w:rPr>
        <w:t xml:space="preserve">hydration </w:t>
      </w:r>
      <w:r w:rsidR="00F1231B" w:rsidRPr="00255F55">
        <w:rPr>
          <w:rFonts w:ascii="Times New Roman" w:hAnsi="Times New Roman" w:cs="Times New Roman"/>
          <w:sz w:val="24"/>
          <w:szCs w:val="24"/>
        </w:rPr>
        <w:t xml:space="preserve">products </w:t>
      </w:r>
      <w:r w:rsidR="00586552" w:rsidRPr="00255F55">
        <w:rPr>
          <w:rFonts w:ascii="Times New Roman" w:hAnsi="Times New Roman" w:cs="Times New Roman"/>
          <w:sz w:val="24"/>
          <w:szCs w:val="24"/>
        </w:rPr>
        <w:t xml:space="preserve">obtained from CaO and </w:t>
      </w:r>
      <w:r w:rsidR="00F1231B" w:rsidRPr="00255F55">
        <w:rPr>
          <w:rFonts w:ascii="Times New Roman" w:hAnsi="Times New Roman" w:cs="Times New Roman"/>
          <w:sz w:val="24"/>
          <w:szCs w:val="24"/>
        </w:rPr>
        <w:t xml:space="preserve">SF </w:t>
      </w:r>
      <w:r w:rsidR="0074331D" w:rsidRPr="00255F55">
        <w:rPr>
          <w:rFonts w:ascii="Times New Roman" w:hAnsi="Times New Roman" w:cs="Times New Roman"/>
          <w:sz w:val="24"/>
          <w:szCs w:val="24"/>
        </w:rPr>
        <w:t>(left) and Aerosil© (right)</w:t>
      </w:r>
      <w:r w:rsidR="00E84D24"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named </w:t>
      </w:r>
      <w:r w:rsidR="00E84D24" w:rsidRPr="00255F55">
        <w:rPr>
          <w:rFonts w:ascii="Times New Roman" w:hAnsi="Times New Roman" w:cs="Times New Roman"/>
          <w:sz w:val="24"/>
          <w:szCs w:val="24"/>
        </w:rPr>
        <w:t>C</w:t>
      </w:r>
      <w:r w:rsidR="00F1231B" w:rsidRPr="00255F55">
        <w:rPr>
          <w:rFonts w:ascii="Times New Roman" w:hAnsi="Times New Roman" w:cs="Times New Roman"/>
          <w:sz w:val="24"/>
          <w:szCs w:val="24"/>
        </w:rPr>
        <w:t>ontrol</w:t>
      </w:r>
      <w:r w:rsidR="00347052" w:rsidRPr="00255F55">
        <w:rPr>
          <w:rFonts w:ascii="Times New Roman" w:hAnsi="Times New Roman" w:cs="Times New Roman"/>
          <w:sz w:val="24"/>
          <w:szCs w:val="24"/>
        </w:rPr>
        <w:t>_A and Control_B</w:t>
      </w:r>
      <w:r w:rsidR="00F1231B" w:rsidRPr="00255F55">
        <w:rPr>
          <w:rFonts w:ascii="Times New Roman" w:hAnsi="Times New Roman" w:cs="Times New Roman"/>
          <w:sz w:val="24"/>
          <w:szCs w:val="24"/>
        </w:rPr>
        <w:t xml:space="preserve"> </w:t>
      </w:r>
      <w:r w:rsidR="00472532" w:rsidRPr="00255F55">
        <w:rPr>
          <w:rFonts w:ascii="Times New Roman" w:hAnsi="Times New Roman" w:cs="Times New Roman"/>
          <w:sz w:val="24"/>
          <w:szCs w:val="24"/>
        </w:rPr>
        <w:t xml:space="preserve">(see </w:t>
      </w:r>
      <w:r w:rsidR="00F62259" w:rsidRPr="00255F55">
        <w:rPr>
          <w:rFonts w:ascii="Times New Roman" w:hAnsi="Times New Roman" w:cs="Times New Roman"/>
          <w:b/>
          <w:sz w:val="24"/>
          <w:szCs w:val="24"/>
        </w:rPr>
        <w:t>Table</w:t>
      </w:r>
      <w:r w:rsidR="00BB3815" w:rsidRPr="00255F55">
        <w:rPr>
          <w:rFonts w:ascii="Times New Roman" w:hAnsi="Times New Roman" w:cs="Times New Roman"/>
          <w:b/>
          <w:sz w:val="24"/>
          <w:szCs w:val="24"/>
        </w:rPr>
        <w:t xml:space="preserve"> 4</w:t>
      </w:r>
      <w:r w:rsidRPr="00255F55">
        <w:rPr>
          <w:rFonts w:ascii="Times New Roman" w:hAnsi="Times New Roman" w:cs="Times New Roman"/>
          <w:sz w:val="24"/>
          <w:szCs w:val="24"/>
        </w:rPr>
        <w:t xml:space="preserve">) after </w:t>
      </w:r>
      <w:r w:rsidR="00F1231B" w:rsidRPr="00255F55">
        <w:rPr>
          <w:rFonts w:ascii="Times New Roman" w:hAnsi="Times New Roman" w:cs="Times New Roman"/>
          <w:sz w:val="24"/>
          <w:szCs w:val="24"/>
        </w:rPr>
        <w:t>4 weeks</w:t>
      </w:r>
      <w:r w:rsidRPr="00255F55">
        <w:rPr>
          <w:rFonts w:ascii="Times New Roman" w:hAnsi="Times New Roman" w:cs="Times New Roman"/>
          <w:sz w:val="24"/>
          <w:szCs w:val="24"/>
        </w:rPr>
        <w:t xml:space="preserve"> of hydration</w:t>
      </w:r>
      <w:r w:rsidR="00F1231B" w:rsidRPr="00255F55">
        <w:rPr>
          <w:rFonts w:ascii="Times New Roman" w:hAnsi="Times New Roman" w:cs="Times New Roman"/>
          <w:sz w:val="24"/>
          <w:szCs w:val="24"/>
        </w:rPr>
        <w:t xml:space="preserve">: </w:t>
      </w:r>
      <w:r w:rsidRPr="00255F55">
        <w:rPr>
          <w:rFonts w:ascii="Times New Roman" w:hAnsi="Times New Roman" w:cs="Times New Roman"/>
          <w:sz w:val="24"/>
          <w:szCs w:val="24"/>
        </w:rPr>
        <w:t>the f</w:t>
      </w:r>
      <w:r w:rsidR="00677678" w:rsidRPr="00255F55">
        <w:rPr>
          <w:rFonts w:ascii="Times New Roman" w:hAnsi="Times New Roman" w:cs="Times New Roman"/>
          <w:sz w:val="24"/>
          <w:szCs w:val="24"/>
        </w:rPr>
        <w:t>ormer</w:t>
      </w:r>
      <w:r w:rsidR="00855E65" w:rsidRPr="00255F55">
        <w:rPr>
          <w:rFonts w:ascii="Times New Roman" w:hAnsi="Times New Roman" w:cs="Times New Roman"/>
          <w:sz w:val="24"/>
          <w:szCs w:val="24"/>
        </w:rPr>
        <w:t xml:space="preserve"> </w:t>
      </w:r>
      <w:r w:rsidRPr="00255F55">
        <w:rPr>
          <w:rFonts w:ascii="Times New Roman" w:hAnsi="Times New Roman" w:cs="Times New Roman"/>
          <w:sz w:val="24"/>
          <w:szCs w:val="24"/>
        </w:rPr>
        <w:t>appear</w:t>
      </w:r>
      <w:r w:rsidR="00B335CB" w:rsidRPr="00255F55">
        <w:rPr>
          <w:rFonts w:ascii="Times New Roman" w:hAnsi="Times New Roman" w:cs="Times New Roman"/>
          <w:sz w:val="24"/>
          <w:szCs w:val="24"/>
        </w:rPr>
        <w:t>s</w:t>
      </w:r>
      <w:r w:rsidR="00F1231B" w:rsidRPr="00255F55">
        <w:rPr>
          <w:rFonts w:ascii="Times New Roman" w:hAnsi="Times New Roman" w:cs="Times New Roman"/>
          <w:sz w:val="24"/>
          <w:szCs w:val="24"/>
        </w:rPr>
        <w:t xml:space="preserve"> organized in needle-like structures of</w:t>
      </w:r>
      <w:r w:rsidR="0074331D" w:rsidRPr="00255F55">
        <w:rPr>
          <w:rFonts w:ascii="Times New Roman" w:hAnsi="Times New Roman" w:cs="Times New Roman"/>
          <w:sz w:val="24"/>
          <w:szCs w:val="24"/>
        </w:rPr>
        <w:t xml:space="preserve"> the order of 0.5 µm</w:t>
      </w:r>
      <w:r w:rsidR="000B4849" w:rsidRPr="00255F55">
        <w:rPr>
          <w:rFonts w:ascii="Times New Roman" w:hAnsi="Times New Roman" w:cs="Times New Roman"/>
          <w:sz w:val="24"/>
          <w:szCs w:val="24"/>
        </w:rPr>
        <w:t xml:space="preserve"> </w:t>
      </w:r>
      <w:r w:rsidR="00947ABE" w:rsidRPr="00255F55">
        <w:rPr>
          <w:rFonts w:ascii="Times New Roman" w:hAnsi="Times New Roman" w:cs="Times New Roman"/>
          <w:sz w:val="24"/>
          <w:szCs w:val="24"/>
        </w:rPr>
        <w:t>/</w:t>
      </w:r>
      <w:r w:rsidR="000B4849" w:rsidRPr="00255F55">
        <w:rPr>
          <w:rFonts w:ascii="Times New Roman" w:hAnsi="Times New Roman" w:cs="Times New Roman"/>
          <w:sz w:val="24"/>
          <w:szCs w:val="24"/>
        </w:rPr>
        <w:t xml:space="preserve"> </w:t>
      </w:r>
      <w:r w:rsidR="00947ABE" w:rsidRPr="00255F55">
        <w:rPr>
          <w:rFonts w:ascii="Times New Roman" w:hAnsi="Times New Roman" w:cs="Times New Roman"/>
          <w:sz w:val="24"/>
          <w:szCs w:val="24"/>
        </w:rPr>
        <w:t>2e-5 in</w:t>
      </w:r>
      <w:r w:rsidR="00947ABE"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 xml:space="preserve"> of length</w:t>
      </w:r>
      <w:r w:rsidR="0074331D" w:rsidRPr="00255F55">
        <w:rPr>
          <w:rFonts w:ascii="Times New Roman" w:hAnsi="Times New Roman" w:cs="Times New Roman"/>
          <w:sz w:val="24"/>
          <w:szCs w:val="24"/>
        </w:rPr>
        <w:t>;</w:t>
      </w:r>
      <w:r w:rsidR="003015B7" w:rsidRPr="00255F55">
        <w:rPr>
          <w:rFonts w:ascii="Times New Roman" w:hAnsi="Times New Roman" w:cs="Times New Roman"/>
          <w:sz w:val="24"/>
          <w:szCs w:val="24"/>
        </w:rPr>
        <w:t xml:space="preserve"> </w:t>
      </w:r>
      <w:r w:rsidR="00677678" w:rsidRPr="00255F55">
        <w:rPr>
          <w:rFonts w:ascii="Times New Roman" w:hAnsi="Times New Roman" w:cs="Times New Roman"/>
          <w:sz w:val="24"/>
          <w:szCs w:val="24"/>
        </w:rPr>
        <w:t xml:space="preserve">in </w:t>
      </w:r>
      <w:r w:rsidR="0074331D" w:rsidRPr="00255F55">
        <w:rPr>
          <w:rFonts w:ascii="Times New Roman" w:hAnsi="Times New Roman" w:cs="Times New Roman"/>
          <w:sz w:val="24"/>
          <w:szCs w:val="24"/>
        </w:rPr>
        <w:t>the</w:t>
      </w:r>
      <w:r w:rsidR="00855E65" w:rsidRPr="00255F55">
        <w:rPr>
          <w:rFonts w:ascii="Times New Roman" w:hAnsi="Times New Roman" w:cs="Times New Roman"/>
          <w:sz w:val="24"/>
          <w:szCs w:val="24"/>
        </w:rPr>
        <w:t xml:space="preserve"> </w:t>
      </w:r>
      <w:r w:rsidR="00677678" w:rsidRPr="00255F55">
        <w:rPr>
          <w:rFonts w:ascii="Times New Roman" w:hAnsi="Times New Roman" w:cs="Times New Roman"/>
          <w:sz w:val="24"/>
          <w:szCs w:val="24"/>
        </w:rPr>
        <w:t>latter</w:t>
      </w:r>
      <w:r w:rsidR="003015B7" w:rsidRPr="00255F55">
        <w:rPr>
          <w:rFonts w:ascii="Times New Roman" w:hAnsi="Times New Roman" w:cs="Times New Roman"/>
          <w:sz w:val="24"/>
          <w:szCs w:val="24"/>
        </w:rPr>
        <w:t>,</w:t>
      </w:r>
      <w:r w:rsidR="0074331D" w:rsidRPr="00255F55">
        <w:rPr>
          <w:rFonts w:ascii="Times New Roman" w:hAnsi="Times New Roman" w:cs="Times New Roman"/>
          <w:sz w:val="24"/>
          <w:szCs w:val="24"/>
        </w:rPr>
        <w:t xml:space="preserve"> the microstructure has a lower aspect ratio and it’s more regular, mor</w:t>
      </w:r>
      <w:r w:rsidR="00586552" w:rsidRPr="00255F55">
        <w:rPr>
          <w:rFonts w:ascii="Times New Roman" w:hAnsi="Times New Roman" w:cs="Times New Roman"/>
          <w:sz w:val="24"/>
          <w:szCs w:val="24"/>
        </w:rPr>
        <w:t xml:space="preserve">e compact. </w:t>
      </w:r>
    </w:p>
    <w:p w14:paraId="7251C6B0" w14:textId="45224AE6" w:rsidR="003037D9" w:rsidRPr="00255F55" w:rsidRDefault="006635EC"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By limiting our observation </w:t>
      </w:r>
      <w:r w:rsidR="00677678" w:rsidRPr="00255F55">
        <w:rPr>
          <w:rFonts w:ascii="Times New Roman" w:hAnsi="Times New Roman" w:cs="Times New Roman"/>
          <w:sz w:val="24"/>
          <w:szCs w:val="24"/>
        </w:rPr>
        <w:t>to the</w:t>
      </w:r>
      <w:r w:rsidRPr="00255F55">
        <w:rPr>
          <w:rFonts w:ascii="Times New Roman" w:hAnsi="Times New Roman" w:cs="Times New Roman"/>
          <w:sz w:val="24"/>
          <w:szCs w:val="24"/>
        </w:rPr>
        <w:t xml:space="preserve"> reaction </w:t>
      </w:r>
      <w:r w:rsidR="00677678" w:rsidRPr="00255F55">
        <w:rPr>
          <w:rFonts w:ascii="Times New Roman" w:hAnsi="Times New Roman" w:cs="Times New Roman"/>
          <w:sz w:val="24"/>
          <w:szCs w:val="24"/>
        </w:rPr>
        <w:t>between</w:t>
      </w:r>
      <w:r w:rsidRPr="00255F55">
        <w:rPr>
          <w:rFonts w:ascii="Times New Roman" w:hAnsi="Times New Roman" w:cs="Times New Roman"/>
          <w:sz w:val="24"/>
          <w:szCs w:val="24"/>
        </w:rPr>
        <w:t xml:space="preserve"> CaO and Aerosil</w:t>
      </w:r>
      <w:r w:rsidR="000C4113" w:rsidRPr="00255F55">
        <w:rPr>
          <w:rFonts w:ascii="Times New Roman" w:hAnsi="Times New Roman" w:cs="Times New Roman"/>
          <w:sz w:val="24"/>
          <w:szCs w:val="24"/>
        </w:rPr>
        <w:t>©</w:t>
      </w:r>
      <w:r w:rsidRPr="00255F55">
        <w:rPr>
          <w:rFonts w:ascii="Times New Roman" w:hAnsi="Times New Roman" w:cs="Times New Roman"/>
          <w:sz w:val="24"/>
          <w:szCs w:val="24"/>
        </w:rPr>
        <w:t>, we observe that the GNP nanoplatelets</w:t>
      </w:r>
      <w:r w:rsidR="00AC06CC" w:rsidRPr="00255F55">
        <w:rPr>
          <w:rFonts w:ascii="Times New Roman" w:hAnsi="Times New Roman" w:cs="Times New Roman"/>
          <w:sz w:val="24"/>
          <w:szCs w:val="24"/>
        </w:rPr>
        <w:t xml:space="preserve">, remained quite separated </w:t>
      </w:r>
      <w:r w:rsidR="00EF394A" w:rsidRPr="00255F55">
        <w:rPr>
          <w:rFonts w:ascii="Times New Roman" w:hAnsi="Times New Roman" w:cs="Times New Roman"/>
          <w:sz w:val="24"/>
          <w:szCs w:val="24"/>
        </w:rPr>
        <w:t>also after sonication and</w:t>
      </w:r>
      <w:r w:rsidR="00855E65" w:rsidRPr="00255F55">
        <w:rPr>
          <w:rFonts w:ascii="Times New Roman" w:hAnsi="Times New Roman" w:cs="Times New Roman"/>
          <w:sz w:val="24"/>
          <w:szCs w:val="24"/>
        </w:rPr>
        <w:t xml:space="preserve"> </w:t>
      </w:r>
      <w:r w:rsidRPr="00255F55">
        <w:rPr>
          <w:rFonts w:ascii="Times New Roman" w:hAnsi="Times New Roman" w:cs="Times New Roman"/>
          <w:sz w:val="24"/>
          <w:szCs w:val="24"/>
        </w:rPr>
        <w:t>stirring</w:t>
      </w:r>
      <w:r w:rsidR="00677678" w:rsidRPr="00255F55">
        <w:rPr>
          <w:rFonts w:ascii="Times New Roman" w:hAnsi="Times New Roman" w:cs="Times New Roman"/>
          <w:sz w:val="24"/>
          <w:szCs w:val="24"/>
        </w:rPr>
        <w:t xml:space="preserve"> for 4 weeks</w:t>
      </w:r>
      <w:r w:rsidR="00AC06CC" w:rsidRPr="00255F55">
        <w:rPr>
          <w:rFonts w:ascii="Times New Roman" w:hAnsi="Times New Roman" w:cs="Times New Roman"/>
          <w:sz w:val="24"/>
          <w:szCs w:val="24"/>
        </w:rPr>
        <w:t>. The</w:t>
      </w:r>
      <w:r w:rsidRPr="00255F55">
        <w:rPr>
          <w:rFonts w:ascii="Times New Roman" w:hAnsi="Times New Roman" w:cs="Times New Roman"/>
          <w:sz w:val="24"/>
          <w:szCs w:val="24"/>
        </w:rPr>
        <w:t xml:space="preserve"> nanoplatelet</w:t>
      </w:r>
      <w:r w:rsidR="00BB3815" w:rsidRPr="00255F55">
        <w:rPr>
          <w:rFonts w:ascii="Times New Roman" w:hAnsi="Times New Roman" w:cs="Times New Roman"/>
          <w:sz w:val="24"/>
          <w:szCs w:val="24"/>
        </w:rPr>
        <w:t>s</w:t>
      </w:r>
      <w:r w:rsidRPr="00255F55">
        <w:rPr>
          <w:rFonts w:ascii="Times New Roman" w:hAnsi="Times New Roman" w:cs="Times New Roman"/>
          <w:sz w:val="24"/>
          <w:szCs w:val="24"/>
        </w:rPr>
        <w:t xml:space="preserve"> are </w:t>
      </w:r>
      <w:r w:rsidR="000F503E" w:rsidRPr="00255F55">
        <w:rPr>
          <w:rFonts w:ascii="Times New Roman" w:hAnsi="Times New Roman" w:cs="Times New Roman"/>
          <w:sz w:val="24"/>
          <w:szCs w:val="24"/>
        </w:rPr>
        <w:t>highlighted in the circles</w:t>
      </w:r>
      <w:r w:rsidR="00AC06CC" w:rsidRPr="00255F55">
        <w:rPr>
          <w:rFonts w:ascii="Times New Roman" w:hAnsi="Times New Roman" w:cs="Times New Roman"/>
          <w:sz w:val="24"/>
          <w:szCs w:val="24"/>
        </w:rPr>
        <w:t xml:space="preserve"> </w:t>
      </w:r>
      <w:r w:rsidR="00BB3815" w:rsidRPr="00255F55">
        <w:rPr>
          <w:rFonts w:ascii="Times New Roman" w:hAnsi="Times New Roman" w:cs="Times New Roman"/>
          <w:sz w:val="24"/>
          <w:szCs w:val="24"/>
        </w:rPr>
        <w:t xml:space="preserve">in </w:t>
      </w:r>
      <w:r w:rsidR="000F1016" w:rsidRPr="00255F55">
        <w:rPr>
          <w:rFonts w:ascii="Times New Roman" w:hAnsi="Times New Roman" w:cs="Times New Roman"/>
          <w:b/>
          <w:sz w:val="24"/>
          <w:szCs w:val="24"/>
        </w:rPr>
        <w:t>Fig. 12</w:t>
      </w:r>
      <w:r w:rsidR="00BB3815" w:rsidRPr="00255F55">
        <w:rPr>
          <w:rFonts w:ascii="Times New Roman" w:hAnsi="Times New Roman" w:cs="Times New Roman"/>
          <w:sz w:val="24"/>
          <w:szCs w:val="24"/>
        </w:rPr>
        <w:t>,</w:t>
      </w:r>
      <w:r w:rsidRPr="00255F55">
        <w:rPr>
          <w:rFonts w:ascii="Times New Roman" w:hAnsi="Times New Roman" w:cs="Times New Roman"/>
          <w:sz w:val="24"/>
          <w:szCs w:val="24"/>
        </w:rPr>
        <w:t xml:space="preserve"> where they look </w:t>
      </w:r>
      <w:r w:rsidR="00AC06CC" w:rsidRPr="00255F55">
        <w:rPr>
          <w:rFonts w:ascii="Times New Roman" w:hAnsi="Times New Roman" w:cs="Times New Roman"/>
          <w:sz w:val="24"/>
          <w:szCs w:val="24"/>
        </w:rPr>
        <w:t>like coarse flakes not embodied into any hydrated product.</w:t>
      </w:r>
      <w:r w:rsidR="003037D9" w:rsidRPr="00255F55">
        <w:rPr>
          <w:rFonts w:ascii="Times New Roman" w:hAnsi="Times New Roman" w:cs="Times New Roman"/>
          <w:sz w:val="24"/>
          <w:szCs w:val="24"/>
        </w:rPr>
        <w:t xml:space="preserve"> </w:t>
      </w:r>
    </w:p>
    <w:p w14:paraId="464031BE" w14:textId="4D9CF435" w:rsidR="0092384D" w:rsidRPr="00255F55" w:rsidRDefault="00513E83" w:rsidP="00C84280">
      <w:pPr>
        <w:suppressLineNumbers/>
        <w:spacing w:after="0" w:line="360" w:lineRule="auto"/>
        <w:ind w:left="-284" w:right="-330"/>
        <w:contextualSpacing/>
        <w:jc w:val="both"/>
        <w:outlineLvl w:val="0"/>
        <w:rPr>
          <w:rFonts w:ascii="Times New Roman" w:hAnsi="Times New Roman" w:cs="Times New Roman"/>
          <w:noProof/>
          <w:sz w:val="24"/>
          <w:szCs w:val="24"/>
          <w:lang w:eastAsia="it-IT"/>
        </w:rPr>
      </w:pPr>
      <w:r w:rsidRPr="00255F55">
        <w:rPr>
          <w:rFonts w:ascii="Times New Roman" w:hAnsi="Times New Roman" w:cs="Times New Roman"/>
          <w:noProof/>
          <w:sz w:val="24"/>
          <w:szCs w:val="24"/>
          <w:lang w:eastAsia="it-IT"/>
        </w:rPr>
        <w:t xml:space="preserve">The </w:t>
      </w:r>
      <w:r w:rsidR="00414F49" w:rsidRPr="00255F55">
        <w:rPr>
          <w:rFonts w:ascii="Times New Roman" w:hAnsi="Times New Roman" w:cs="Times New Roman"/>
          <w:noProof/>
          <w:sz w:val="24"/>
          <w:szCs w:val="24"/>
          <w:lang w:eastAsia="it-IT"/>
        </w:rPr>
        <w:t>C-S-H</w:t>
      </w:r>
      <w:r w:rsidRPr="00255F55">
        <w:rPr>
          <w:rFonts w:ascii="Times New Roman" w:hAnsi="Times New Roman" w:cs="Times New Roman"/>
          <w:noProof/>
          <w:sz w:val="24"/>
          <w:szCs w:val="24"/>
          <w:lang w:eastAsia="it-IT"/>
        </w:rPr>
        <w:t xml:space="preserve"> phase was f</w:t>
      </w:r>
      <w:r w:rsidR="002F2A0E" w:rsidRPr="00255F55">
        <w:rPr>
          <w:rFonts w:ascii="Times New Roman" w:hAnsi="Times New Roman" w:cs="Times New Roman"/>
          <w:noProof/>
          <w:sz w:val="24"/>
          <w:szCs w:val="24"/>
          <w:lang w:eastAsia="it-IT"/>
        </w:rPr>
        <w:t>ou</w:t>
      </w:r>
      <w:r w:rsidRPr="00255F55">
        <w:rPr>
          <w:rFonts w:ascii="Times New Roman" w:hAnsi="Times New Roman" w:cs="Times New Roman"/>
          <w:noProof/>
          <w:sz w:val="24"/>
          <w:szCs w:val="24"/>
          <w:lang w:eastAsia="it-IT"/>
        </w:rPr>
        <w:t>nd very early in the solid mixture obtained from hydration: it appear</w:t>
      </w:r>
      <w:r w:rsidR="00677678" w:rsidRPr="00255F55">
        <w:rPr>
          <w:rFonts w:ascii="Times New Roman" w:hAnsi="Times New Roman" w:cs="Times New Roman"/>
          <w:noProof/>
          <w:sz w:val="24"/>
          <w:szCs w:val="24"/>
          <w:lang w:eastAsia="it-IT"/>
        </w:rPr>
        <w:t>ed</w:t>
      </w:r>
      <w:r w:rsidRPr="00255F55">
        <w:rPr>
          <w:rFonts w:ascii="Times New Roman" w:hAnsi="Times New Roman" w:cs="Times New Roman"/>
          <w:noProof/>
          <w:sz w:val="24"/>
          <w:szCs w:val="24"/>
          <w:lang w:eastAsia="it-IT"/>
        </w:rPr>
        <w:t xml:space="preserve"> after </w:t>
      </w:r>
      <w:r w:rsidR="00C35BD4" w:rsidRPr="00255F55">
        <w:rPr>
          <w:rFonts w:ascii="Times New Roman" w:hAnsi="Times New Roman" w:cs="Times New Roman"/>
          <w:noProof/>
          <w:sz w:val="24"/>
          <w:szCs w:val="24"/>
          <w:lang w:eastAsia="it-IT"/>
        </w:rPr>
        <w:t>2</w:t>
      </w:r>
      <w:r w:rsidRPr="00255F55">
        <w:rPr>
          <w:rFonts w:ascii="Times New Roman" w:hAnsi="Times New Roman" w:cs="Times New Roman"/>
          <w:noProof/>
          <w:sz w:val="24"/>
          <w:szCs w:val="24"/>
          <w:lang w:eastAsia="it-IT"/>
        </w:rPr>
        <w:t xml:space="preserve"> week</w:t>
      </w:r>
      <w:r w:rsidR="00677678" w:rsidRPr="00255F55">
        <w:rPr>
          <w:rFonts w:ascii="Times New Roman" w:hAnsi="Times New Roman" w:cs="Times New Roman"/>
          <w:noProof/>
          <w:sz w:val="24"/>
          <w:szCs w:val="24"/>
          <w:lang w:eastAsia="it-IT"/>
        </w:rPr>
        <w:t>s</w:t>
      </w:r>
      <w:r w:rsidRPr="00255F55">
        <w:rPr>
          <w:rFonts w:ascii="Times New Roman" w:hAnsi="Times New Roman" w:cs="Times New Roman"/>
          <w:noProof/>
          <w:sz w:val="24"/>
          <w:szCs w:val="24"/>
          <w:lang w:eastAsia="it-IT"/>
        </w:rPr>
        <w:t xml:space="preserve"> and </w:t>
      </w:r>
      <w:r w:rsidR="00347052" w:rsidRPr="00255F55">
        <w:rPr>
          <w:rFonts w:ascii="Times New Roman" w:hAnsi="Times New Roman" w:cs="Times New Roman"/>
          <w:noProof/>
          <w:sz w:val="24"/>
          <w:szCs w:val="24"/>
          <w:lang w:eastAsia="it-IT"/>
        </w:rPr>
        <w:t>see</w:t>
      </w:r>
      <w:r w:rsidR="00B9604B" w:rsidRPr="00255F55">
        <w:rPr>
          <w:rFonts w:ascii="Times New Roman" w:hAnsi="Times New Roman" w:cs="Times New Roman"/>
          <w:noProof/>
          <w:sz w:val="24"/>
          <w:szCs w:val="24"/>
          <w:lang w:eastAsia="it-IT"/>
        </w:rPr>
        <w:t xml:space="preserve">ms </w:t>
      </w:r>
      <w:r w:rsidR="00677678" w:rsidRPr="00255F55">
        <w:rPr>
          <w:rFonts w:ascii="Times New Roman" w:hAnsi="Times New Roman" w:cs="Times New Roman"/>
          <w:noProof/>
          <w:sz w:val="24"/>
          <w:szCs w:val="24"/>
          <w:lang w:eastAsia="it-IT"/>
        </w:rPr>
        <w:t xml:space="preserve">more assembled in the sample with </w:t>
      </w:r>
      <w:r w:rsidR="003F6A39" w:rsidRPr="00255F55">
        <w:rPr>
          <w:rFonts w:ascii="Times New Roman" w:hAnsi="Times New Roman" w:cs="Times New Roman"/>
          <w:noProof/>
          <w:sz w:val="24"/>
          <w:szCs w:val="24"/>
          <w:lang w:eastAsia="it-IT"/>
        </w:rPr>
        <w:t>GNP (0.20</w:t>
      </w:r>
      <w:r w:rsidR="002F2A0E" w:rsidRPr="00255F55">
        <w:rPr>
          <w:rFonts w:ascii="Times New Roman" w:hAnsi="Times New Roman" w:cs="Times New Roman"/>
          <w:noProof/>
          <w:sz w:val="24"/>
          <w:szCs w:val="24"/>
          <w:lang w:eastAsia="it-IT"/>
        </w:rPr>
        <w:t>%)</w:t>
      </w:r>
      <w:r w:rsidR="00B9604B" w:rsidRPr="00255F55">
        <w:rPr>
          <w:rFonts w:ascii="Times New Roman" w:hAnsi="Times New Roman" w:cs="Times New Roman"/>
          <w:noProof/>
          <w:sz w:val="24"/>
          <w:szCs w:val="24"/>
          <w:lang w:eastAsia="it-IT"/>
        </w:rPr>
        <w:t>,</w:t>
      </w:r>
      <w:r w:rsidRPr="00255F55">
        <w:rPr>
          <w:rFonts w:ascii="Times New Roman" w:hAnsi="Times New Roman" w:cs="Times New Roman"/>
          <w:noProof/>
          <w:sz w:val="24"/>
          <w:szCs w:val="24"/>
          <w:lang w:eastAsia="it-IT"/>
        </w:rPr>
        <w:t xml:space="preserve"> as shown in </w:t>
      </w:r>
      <w:r w:rsidR="00FD6B36" w:rsidRPr="00255F55">
        <w:rPr>
          <w:rFonts w:ascii="Times New Roman" w:hAnsi="Times New Roman" w:cs="Times New Roman"/>
          <w:b/>
          <w:noProof/>
          <w:sz w:val="24"/>
          <w:szCs w:val="24"/>
          <w:lang w:eastAsia="it-IT"/>
        </w:rPr>
        <w:t xml:space="preserve">Fig. </w:t>
      </w:r>
      <w:r w:rsidR="00347052" w:rsidRPr="00255F55">
        <w:rPr>
          <w:rFonts w:ascii="Times New Roman" w:hAnsi="Times New Roman" w:cs="Times New Roman"/>
          <w:b/>
          <w:noProof/>
          <w:sz w:val="24"/>
          <w:szCs w:val="24"/>
          <w:lang w:eastAsia="it-IT"/>
        </w:rPr>
        <w:t>13</w:t>
      </w:r>
      <w:r w:rsidR="00677678" w:rsidRPr="00255F55">
        <w:rPr>
          <w:rFonts w:ascii="Times New Roman" w:hAnsi="Times New Roman" w:cs="Times New Roman"/>
          <w:noProof/>
          <w:sz w:val="24"/>
          <w:szCs w:val="24"/>
          <w:lang w:eastAsia="it-IT"/>
        </w:rPr>
        <w:t>.</w:t>
      </w:r>
      <w:r w:rsidR="00B9604B" w:rsidRPr="00255F55">
        <w:rPr>
          <w:rFonts w:ascii="Times New Roman" w:hAnsi="Times New Roman" w:cs="Times New Roman"/>
          <w:noProof/>
          <w:sz w:val="24"/>
          <w:szCs w:val="24"/>
          <w:lang w:eastAsia="it-IT"/>
        </w:rPr>
        <w:t xml:space="preserve"> </w:t>
      </w:r>
      <w:r w:rsidR="00855E65" w:rsidRPr="00255F55">
        <w:rPr>
          <w:rFonts w:ascii="Times New Roman" w:hAnsi="Times New Roman" w:cs="Times New Roman"/>
          <w:noProof/>
          <w:sz w:val="24"/>
          <w:szCs w:val="24"/>
          <w:lang w:eastAsia="it-IT"/>
        </w:rPr>
        <w:t>The C-S-H has a leaf-like shape with nano-thick sheets, well textured with the solid particles.</w:t>
      </w:r>
      <w:r w:rsidR="00855E65" w:rsidRPr="00255F55" w:rsidDel="00855E65">
        <w:rPr>
          <w:rFonts w:ascii="Times New Roman" w:hAnsi="Times New Roman" w:cs="Times New Roman"/>
          <w:noProof/>
          <w:sz w:val="24"/>
          <w:szCs w:val="24"/>
          <w:lang w:eastAsia="it-IT"/>
        </w:rPr>
        <w:t xml:space="preserve"> </w:t>
      </w:r>
      <w:r w:rsidRPr="00255F55">
        <w:rPr>
          <w:rFonts w:ascii="Times New Roman" w:hAnsi="Times New Roman" w:cs="Times New Roman"/>
          <w:noProof/>
          <w:sz w:val="24"/>
          <w:szCs w:val="24"/>
          <w:lang w:eastAsia="it-IT"/>
        </w:rPr>
        <w:t>This morphology, is sharply evid</w:t>
      </w:r>
      <w:r w:rsidR="00B9604B" w:rsidRPr="00255F55">
        <w:rPr>
          <w:rFonts w:ascii="Times New Roman" w:hAnsi="Times New Roman" w:cs="Times New Roman"/>
          <w:noProof/>
          <w:sz w:val="24"/>
          <w:szCs w:val="24"/>
          <w:lang w:eastAsia="it-IT"/>
        </w:rPr>
        <w:t xml:space="preserve">enced </w:t>
      </w:r>
      <w:r w:rsidRPr="00255F55">
        <w:rPr>
          <w:rFonts w:ascii="Times New Roman" w:hAnsi="Times New Roman" w:cs="Times New Roman"/>
          <w:noProof/>
          <w:sz w:val="24"/>
          <w:szCs w:val="24"/>
          <w:lang w:eastAsia="it-IT"/>
        </w:rPr>
        <w:t xml:space="preserve">in </w:t>
      </w:r>
      <w:r w:rsidRPr="00255F55">
        <w:rPr>
          <w:rFonts w:ascii="Times New Roman" w:hAnsi="Times New Roman" w:cs="Times New Roman"/>
          <w:b/>
          <w:noProof/>
          <w:sz w:val="24"/>
          <w:szCs w:val="24"/>
          <w:lang w:eastAsia="it-IT"/>
        </w:rPr>
        <w:t>Fig</w:t>
      </w:r>
      <w:r w:rsidR="00FD6B36" w:rsidRPr="00255F55">
        <w:rPr>
          <w:rFonts w:ascii="Times New Roman" w:hAnsi="Times New Roman" w:cs="Times New Roman"/>
          <w:b/>
          <w:noProof/>
          <w:sz w:val="24"/>
          <w:szCs w:val="24"/>
          <w:lang w:eastAsia="it-IT"/>
        </w:rPr>
        <w:t>.</w:t>
      </w:r>
      <w:r w:rsidR="00347052" w:rsidRPr="00255F55">
        <w:rPr>
          <w:rFonts w:ascii="Times New Roman" w:hAnsi="Times New Roman" w:cs="Times New Roman"/>
          <w:b/>
          <w:noProof/>
          <w:sz w:val="24"/>
          <w:szCs w:val="24"/>
          <w:lang w:eastAsia="it-IT"/>
        </w:rPr>
        <w:t xml:space="preserve"> 14</w:t>
      </w:r>
      <w:r w:rsidRPr="00255F55">
        <w:rPr>
          <w:rFonts w:ascii="Times New Roman" w:hAnsi="Times New Roman" w:cs="Times New Roman"/>
          <w:noProof/>
          <w:sz w:val="24"/>
          <w:szCs w:val="24"/>
          <w:lang w:eastAsia="it-IT"/>
        </w:rPr>
        <w:t>, after 4 weeks.</w:t>
      </w:r>
    </w:p>
    <w:p w14:paraId="40A5BD3D" w14:textId="3F22B62C" w:rsidR="008C557B" w:rsidRPr="00255F55" w:rsidRDefault="00B9604B"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In the same </w:t>
      </w:r>
      <w:r w:rsidR="003A5EDA" w:rsidRPr="00255F55">
        <w:rPr>
          <w:rFonts w:ascii="Times New Roman" w:hAnsi="Times New Roman" w:cs="Times New Roman"/>
          <w:sz w:val="24"/>
          <w:szCs w:val="24"/>
        </w:rPr>
        <w:t>image,</w:t>
      </w:r>
      <w:r w:rsidRPr="00255F55">
        <w:rPr>
          <w:rFonts w:ascii="Times New Roman" w:hAnsi="Times New Roman" w:cs="Times New Roman"/>
          <w:sz w:val="24"/>
          <w:szCs w:val="24"/>
        </w:rPr>
        <w:t xml:space="preserve"> a GNP nanoplatelet is </w:t>
      </w:r>
      <w:r w:rsidR="003F6A39" w:rsidRPr="00255F55">
        <w:rPr>
          <w:rFonts w:ascii="Times New Roman" w:hAnsi="Times New Roman" w:cs="Times New Roman"/>
          <w:sz w:val="24"/>
          <w:szCs w:val="24"/>
        </w:rPr>
        <w:t xml:space="preserve">visible </w:t>
      </w:r>
      <w:r w:rsidRPr="00255F55">
        <w:rPr>
          <w:rFonts w:ascii="Times New Roman" w:hAnsi="Times New Roman" w:cs="Times New Roman"/>
          <w:sz w:val="24"/>
          <w:szCs w:val="24"/>
        </w:rPr>
        <w:t xml:space="preserve">in the matrix. </w:t>
      </w:r>
    </w:p>
    <w:p w14:paraId="58936F39" w14:textId="33EE59F7" w:rsidR="007E7D5E" w:rsidRPr="00255F55" w:rsidRDefault="003F6A39"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As regard</w:t>
      </w:r>
      <w:r w:rsidR="002F2A0E" w:rsidRPr="00255F55">
        <w:rPr>
          <w:rFonts w:ascii="Times New Roman" w:hAnsi="Times New Roman" w:cs="Times New Roman"/>
          <w:sz w:val="24"/>
          <w:szCs w:val="24"/>
        </w:rPr>
        <w:t>s</w:t>
      </w:r>
      <w:r w:rsidRPr="00255F55">
        <w:rPr>
          <w:rFonts w:ascii="Times New Roman" w:hAnsi="Times New Roman" w:cs="Times New Roman"/>
          <w:sz w:val="24"/>
          <w:szCs w:val="24"/>
        </w:rPr>
        <w:t xml:space="preserve"> </w:t>
      </w:r>
      <w:r w:rsidR="00D00251" w:rsidRPr="00255F55">
        <w:rPr>
          <w:rFonts w:ascii="Times New Roman" w:hAnsi="Times New Roman" w:cs="Times New Roman"/>
          <w:sz w:val="24"/>
          <w:szCs w:val="24"/>
        </w:rPr>
        <w:t>the s</w:t>
      </w:r>
      <w:r w:rsidR="008C557B" w:rsidRPr="00255F55">
        <w:rPr>
          <w:rFonts w:ascii="Times New Roman" w:hAnsi="Times New Roman" w:cs="Times New Roman"/>
          <w:sz w:val="24"/>
          <w:szCs w:val="24"/>
        </w:rPr>
        <w:t>am</w:t>
      </w:r>
      <w:r w:rsidR="00741A7D" w:rsidRPr="00255F55">
        <w:rPr>
          <w:rFonts w:ascii="Times New Roman" w:hAnsi="Times New Roman" w:cs="Times New Roman"/>
          <w:sz w:val="24"/>
          <w:szCs w:val="24"/>
        </w:rPr>
        <w:t xml:space="preserve">ples containing GO, </w:t>
      </w:r>
      <w:r w:rsidR="008C557B" w:rsidRPr="00255F55">
        <w:rPr>
          <w:rFonts w:ascii="Times New Roman" w:hAnsi="Times New Roman" w:cs="Times New Roman"/>
          <w:b/>
          <w:sz w:val="24"/>
          <w:szCs w:val="24"/>
        </w:rPr>
        <w:t>Fig</w:t>
      </w:r>
      <w:r w:rsidR="00FD6B36" w:rsidRPr="00255F55">
        <w:rPr>
          <w:rFonts w:ascii="Times New Roman" w:hAnsi="Times New Roman" w:cs="Times New Roman"/>
          <w:b/>
          <w:sz w:val="24"/>
          <w:szCs w:val="24"/>
        </w:rPr>
        <w:t>.</w:t>
      </w:r>
      <w:r w:rsidR="008C557B" w:rsidRPr="00255F55">
        <w:rPr>
          <w:rFonts w:ascii="Times New Roman" w:hAnsi="Times New Roman" w:cs="Times New Roman"/>
          <w:b/>
          <w:sz w:val="24"/>
          <w:szCs w:val="24"/>
        </w:rPr>
        <w:t xml:space="preserve"> 1</w:t>
      </w:r>
      <w:r w:rsidR="009B147B" w:rsidRPr="00255F55">
        <w:rPr>
          <w:rFonts w:ascii="Times New Roman" w:hAnsi="Times New Roman" w:cs="Times New Roman"/>
          <w:b/>
          <w:sz w:val="24"/>
          <w:szCs w:val="24"/>
        </w:rPr>
        <w:t>5</w:t>
      </w:r>
      <w:r w:rsidR="008C557B" w:rsidRPr="00255F55">
        <w:rPr>
          <w:rFonts w:ascii="Times New Roman" w:hAnsi="Times New Roman" w:cs="Times New Roman"/>
          <w:sz w:val="24"/>
          <w:szCs w:val="24"/>
        </w:rPr>
        <w:t xml:space="preserve"> </w:t>
      </w:r>
      <w:r w:rsidR="00741A7D" w:rsidRPr="00255F55">
        <w:rPr>
          <w:rFonts w:ascii="Times New Roman" w:hAnsi="Times New Roman" w:cs="Times New Roman"/>
          <w:sz w:val="24"/>
          <w:szCs w:val="24"/>
        </w:rPr>
        <w:t xml:space="preserve">clearly shows </w:t>
      </w:r>
      <w:r w:rsidR="008C557B" w:rsidRPr="00255F55">
        <w:rPr>
          <w:rFonts w:ascii="Times New Roman" w:hAnsi="Times New Roman" w:cs="Times New Roman"/>
          <w:sz w:val="24"/>
          <w:szCs w:val="24"/>
        </w:rPr>
        <w:t>solid spheres</w:t>
      </w:r>
      <w:r w:rsidRPr="00255F55">
        <w:rPr>
          <w:rFonts w:ascii="Times New Roman" w:hAnsi="Times New Roman" w:cs="Times New Roman"/>
          <w:sz w:val="24"/>
          <w:szCs w:val="24"/>
        </w:rPr>
        <w:t xml:space="preserve"> of not yet hydrated </w:t>
      </w:r>
      <w:r w:rsidR="002F2A0E" w:rsidRPr="00255F55">
        <w:rPr>
          <w:rFonts w:ascii="Times New Roman" w:hAnsi="Times New Roman" w:cs="Times New Roman"/>
          <w:sz w:val="24"/>
          <w:szCs w:val="24"/>
        </w:rPr>
        <w:t>SF</w:t>
      </w:r>
      <w:r w:rsidRPr="00255F55">
        <w:rPr>
          <w:rFonts w:ascii="Times New Roman" w:hAnsi="Times New Roman" w:cs="Times New Roman"/>
          <w:sz w:val="24"/>
          <w:szCs w:val="24"/>
        </w:rPr>
        <w:t xml:space="preserve">, dispersed among </w:t>
      </w:r>
      <w:r w:rsidR="002F2A0E" w:rsidRPr="00255F55">
        <w:rPr>
          <w:rFonts w:ascii="Times New Roman" w:hAnsi="Times New Roman" w:cs="Times New Roman"/>
          <w:sz w:val="24"/>
          <w:szCs w:val="24"/>
        </w:rPr>
        <w:t xml:space="preserve">the </w:t>
      </w:r>
      <w:r w:rsidRPr="00255F55">
        <w:rPr>
          <w:rFonts w:ascii="Times New Roman" w:hAnsi="Times New Roman" w:cs="Times New Roman"/>
          <w:sz w:val="24"/>
          <w:szCs w:val="24"/>
        </w:rPr>
        <w:t xml:space="preserve">reacted </w:t>
      </w:r>
      <w:r w:rsidR="008C557B" w:rsidRPr="00255F55">
        <w:rPr>
          <w:rFonts w:ascii="Times New Roman" w:hAnsi="Times New Roman" w:cs="Times New Roman"/>
          <w:sz w:val="24"/>
          <w:szCs w:val="24"/>
        </w:rPr>
        <w:t>particle</w:t>
      </w:r>
      <w:r w:rsidRPr="00255F55">
        <w:rPr>
          <w:rFonts w:ascii="Times New Roman" w:hAnsi="Times New Roman" w:cs="Times New Roman"/>
          <w:sz w:val="24"/>
          <w:szCs w:val="24"/>
        </w:rPr>
        <w:t>s</w:t>
      </w:r>
      <w:r w:rsidR="00741A7D" w:rsidRPr="00255F55">
        <w:rPr>
          <w:rFonts w:ascii="Times New Roman" w:hAnsi="Times New Roman" w:cs="Times New Roman"/>
          <w:sz w:val="24"/>
          <w:szCs w:val="24"/>
        </w:rPr>
        <w:t>. T</w:t>
      </w:r>
      <w:r w:rsidR="00513E83" w:rsidRPr="00255F55">
        <w:rPr>
          <w:rFonts w:ascii="Times New Roman" w:hAnsi="Times New Roman" w:cs="Times New Roman"/>
          <w:sz w:val="24"/>
          <w:szCs w:val="24"/>
        </w:rPr>
        <w:t xml:space="preserve">hey </w:t>
      </w:r>
      <w:r w:rsidR="008C557B" w:rsidRPr="00255F55">
        <w:rPr>
          <w:rFonts w:ascii="Times New Roman" w:hAnsi="Times New Roman" w:cs="Times New Roman"/>
          <w:sz w:val="24"/>
          <w:szCs w:val="24"/>
        </w:rPr>
        <w:t>maintain</w:t>
      </w:r>
      <w:r w:rsidR="00513E83" w:rsidRPr="00255F55">
        <w:rPr>
          <w:rFonts w:ascii="Times New Roman" w:hAnsi="Times New Roman" w:cs="Times New Roman"/>
          <w:sz w:val="24"/>
          <w:szCs w:val="24"/>
        </w:rPr>
        <w:t xml:space="preserve"> the original shape previously illustrated in </w:t>
      </w:r>
      <w:r w:rsidR="00513E83" w:rsidRPr="00255F55">
        <w:rPr>
          <w:rFonts w:ascii="Times New Roman" w:hAnsi="Times New Roman" w:cs="Times New Roman"/>
          <w:b/>
          <w:sz w:val="24"/>
          <w:szCs w:val="24"/>
        </w:rPr>
        <w:t>Fig</w:t>
      </w:r>
      <w:r w:rsidR="00FD6B36" w:rsidRPr="00255F55">
        <w:rPr>
          <w:rFonts w:ascii="Times New Roman" w:hAnsi="Times New Roman" w:cs="Times New Roman"/>
          <w:b/>
          <w:sz w:val="24"/>
          <w:szCs w:val="24"/>
        </w:rPr>
        <w:t>.</w:t>
      </w:r>
      <w:r w:rsidR="00513E83" w:rsidRPr="00255F55">
        <w:rPr>
          <w:rFonts w:ascii="Times New Roman" w:hAnsi="Times New Roman" w:cs="Times New Roman"/>
          <w:b/>
          <w:sz w:val="24"/>
          <w:szCs w:val="24"/>
        </w:rPr>
        <w:t xml:space="preserve"> 2</w:t>
      </w:r>
      <w:r w:rsidR="000F503E" w:rsidRPr="00255F55">
        <w:rPr>
          <w:rFonts w:ascii="Times New Roman" w:hAnsi="Times New Roman" w:cs="Times New Roman"/>
          <w:sz w:val="24"/>
          <w:szCs w:val="24"/>
        </w:rPr>
        <w:t>,</w:t>
      </w:r>
      <w:r w:rsidR="00D00251" w:rsidRPr="00255F55">
        <w:rPr>
          <w:rFonts w:ascii="Times New Roman" w:hAnsi="Times New Roman" w:cs="Times New Roman"/>
          <w:sz w:val="24"/>
          <w:szCs w:val="24"/>
        </w:rPr>
        <w:t xml:space="preserve"> </w:t>
      </w:r>
      <w:r w:rsidR="00741A7D" w:rsidRPr="00255F55">
        <w:rPr>
          <w:rFonts w:ascii="Times New Roman" w:hAnsi="Times New Roman" w:cs="Times New Roman"/>
          <w:sz w:val="24"/>
          <w:szCs w:val="24"/>
        </w:rPr>
        <w:t>thus</w:t>
      </w:r>
      <w:r w:rsidR="00513E83" w:rsidRPr="00255F55">
        <w:rPr>
          <w:rFonts w:ascii="Times New Roman" w:hAnsi="Times New Roman" w:cs="Times New Roman"/>
          <w:sz w:val="24"/>
          <w:szCs w:val="24"/>
        </w:rPr>
        <w:t xml:space="preserve"> </w:t>
      </w:r>
      <w:r w:rsidR="00D00251" w:rsidRPr="00255F55">
        <w:rPr>
          <w:rFonts w:ascii="Times New Roman" w:hAnsi="Times New Roman" w:cs="Times New Roman"/>
          <w:sz w:val="24"/>
          <w:szCs w:val="24"/>
        </w:rPr>
        <w:t xml:space="preserve">confirming the results </w:t>
      </w:r>
      <w:r w:rsidR="00741A7D" w:rsidRPr="00255F55">
        <w:rPr>
          <w:rFonts w:ascii="Times New Roman" w:hAnsi="Times New Roman" w:cs="Times New Roman"/>
          <w:sz w:val="24"/>
          <w:szCs w:val="24"/>
        </w:rPr>
        <w:t>from</w:t>
      </w:r>
      <w:r w:rsidR="00D00251" w:rsidRPr="00255F55">
        <w:rPr>
          <w:rFonts w:ascii="Times New Roman" w:hAnsi="Times New Roman" w:cs="Times New Roman"/>
          <w:sz w:val="24"/>
          <w:szCs w:val="24"/>
        </w:rPr>
        <w:t xml:space="preserve"> FTIR, </w:t>
      </w:r>
      <w:r w:rsidR="00855E2A" w:rsidRPr="00255F55">
        <w:rPr>
          <w:rFonts w:ascii="Times New Roman" w:hAnsi="Times New Roman" w:cs="Times New Roman"/>
          <w:sz w:val="24"/>
          <w:szCs w:val="24"/>
        </w:rPr>
        <w:t xml:space="preserve">of the lower kinetics of </w:t>
      </w:r>
      <w:r w:rsidR="00D00251" w:rsidRPr="00255F55">
        <w:rPr>
          <w:rFonts w:ascii="Times New Roman" w:hAnsi="Times New Roman" w:cs="Times New Roman"/>
          <w:sz w:val="24"/>
          <w:szCs w:val="24"/>
        </w:rPr>
        <w:t xml:space="preserve">the samples prepared with </w:t>
      </w:r>
      <w:r w:rsidR="00F61F87" w:rsidRPr="00255F55">
        <w:rPr>
          <w:rFonts w:ascii="Times New Roman" w:hAnsi="Times New Roman" w:cs="Times New Roman"/>
          <w:sz w:val="24"/>
          <w:szCs w:val="24"/>
        </w:rPr>
        <w:t>SF</w:t>
      </w:r>
      <w:r w:rsidR="00D00251" w:rsidRPr="00255F55">
        <w:rPr>
          <w:rFonts w:ascii="Times New Roman" w:hAnsi="Times New Roman" w:cs="Times New Roman"/>
          <w:sz w:val="24"/>
          <w:szCs w:val="24"/>
        </w:rPr>
        <w:t xml:space="preserve"> </w:t>
      </w:r>
      <w:r w:rsidR="00855E2A" w:rsidRPr="00255F55">
        <w:rPr>
          <w:rFonts w:ascii="Times New Roman" w:hAnsi="Times New Roman" w:cs="Times New Roman"/>
          <w:sz w:val="24"/>
          <w:szCs w:val="24"/>
        </w:rPr>
        <w:t>in presence of GO</w:t>
      </w:r>
      <w:r w:rsidR="002F2A0E" w:rsidRPr="00255F55">
        <w:rPr>
          <w:rFonts w:ascii="Times New Roman" w:hAnsi="Times New Roman" w:cs="Times New Roman"/>
          <w:sz w:val="24"/>
          <w:szCs w:val="24"/>
        </w:rPr>
        <w:t>.</w:t>
      </w:r>
    </w:p>
    <w:p w14:paraId="0E0E2414" w14:textId="77777777" w:rsidR="00D92F12" w:rsidRPr="00255F55" w:rsidRDefault="00D92F12" w:rsidP="00C84280">
      <w:pPr>
        <w:pStyle w:val="Titolo2"/>
        <w:suppressLineNumbers/>
        <w:spacing w:line="360" w:lineRule="auto"/>
        <w:ind w:left="-284" w:right="-330"/>
        <w:rPr>
          <w:rFonts w:cs="Times New Roman"/>
          <w:szCs w:val="24"/>
        </w:rPr>
      </w:pPr>
      <w:r w:rsidRPr="00255F55">
        <w:rPr>
          <w:rFonts w:cs="Times New Roman"/>
          <w:szCs w:val="24"/>
        </w:rPr>
        <w:t>Discussion</w:t>
      </w:r>
    </w:p>
    <w:p w14:paraId="4F8ABE46" w14:textId="77777777" w:rsidR="00D92F12" w:rsidRPr="00255F55" w:rsidRDefault="00D92F12"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 xml:space="preserve">Dispersion </w:t>
      </w:r>
    </w:p>
    <w:p w14:paraId="18B26750" w14:textId="2202D84C" w:rsidR="00D92F12" w:rsidRPr="00255F55" w:rsidRDefault="00D92F12" w:rsidP="00C84280">
      <w:pPr>
        <w:pStyle w:val="NormaleWeb"/>
        <w:suppressLineNumbers/>
        <w:spacing w:after="0" w:line="360" w:lineRule="auto"/>
        <w:ind w:left="-284" w:right="-330"/>
        <w:jc w:val="both"/>
      </w:pPr>
      <w:r w:rsidRPr="00255F55">
        <w:rPr>
          <w:color w:val="000000" w:themeColor="text1"/>
          <w:lang w:val="en"/>
        </w:rPr>
        <w:t>The study was initially addressed at the dispersion of the GNPs in water as GNPs have non-polar and hydrophobic properties and prefer to aggregate. Generally, research into G dispersion is combined with graphite exfoliation: while exfoliation and dispersion are distinct scientific phenomena. Studies on these topics have shown that to exfoliate the sheets of graphite into individual G flakes, the material must be submitted to ball milling</w:t>
      </w:r>
      <w:r w:rsidR="000E1B45" w:rsidRPr="00255F55">
        <w:rPr>
          <w:color w:val="000000" w:themeColor="text1"/>
          <w:vertAlign w:val="superscript"/>
          <w:lang w:val="en"/>
        </w:rPr>
        <w:t>22</w:t>
      </w:r>
      <w:r w:rsidRPr="00255F55">
        <w:rPr>
          <w:color w:val="000000" w:themeColor="text1"/>
          <w:lang w:val="en"/>
        </w:rPr>
        <w:t>, strong sonication</w:t>
      </w:r>
      <w:r w:rsidR="000E1B45" w:rsidRPr="00255F55">
        <w:rPr>
          <w:color w:val="000000" w:themeColor="text1"/>
          <w:vertAlign w:val="superscript"/>
          <w:lang w:val="en"/>
        </w:rPr>
        <w:t>23</w:t>
      </w:r>
      <w:r w:rsidRPr="00255F55">
        <w:rPr>
          <w:color w:val="000000" w:themeColor="text1"/>
          <w:lang w:val="en"/>
        </w:rPr>
        <w:t>, and high-shear mixing</w:t>
      </w:r>
      <w:r w:rsidR="000E1B45" w:rsidRPr="00255F55">
        <w:rPr>
          <w:color w:val="000000" w:themeColor="text1"/>
          <w:vertAlign w:val="superscript"/>
          <w:lang w:val="en"/>
        </w:rPr>
        <w:t>24</w:t>
      </w:r>
      <w:r w:rsidRPr="00255F55">
        <w:rPr>
          <w:color w:val="000000" w:themeColor="text1"/>
          <w:lang w:val="en"/>
        </w:rPr>
        <w:t>. Several solvents have been identified as being particularly good at dispersing graphene as NMP, DMSO and DMF</w:t>
      </w:r>
      <w:r w:rsidR="000E1B45" w:rsidRPr="00255F55">
        <w:rPr>
          <w:color w:val="000000" w:themeColor="text1"/>
          <w:vertAlign w:val="superscript"/>
          <w:lang w:val="en"/>
        </w:rPr>
        <w:t>25</w:t>
      </w:r>
      <w:r w:rsidRPr="00255F55">
        <w:rPr>
          <w:color w:val="000000" w:themeColor="text1"/>
          <w:lang w:val="en"/>
        </w:rPr>
        <w:t xml:space="preserve">. </w:t>
      </w:r>
    </w:p>
    <w:p w14:paraId="0F322069" w14:textId="121F1079" w:rsidR="00D92F12" w:rsidRPr="00255F55" w:rsidRDefault="00D92F12" w:rsidP="00C84280">
      <w:pPr>
        <w:pStyle w:val="NormaleWeb"/>
        <w:suppressLineNumbers/>
        <w:spacing w:after="0" w:line="360" w:lineRule="auto"/>
        <w:ind w:left="-284" w:right="-330"/>
        <w:jc w:val="both"/>
      </w:pPr>
      <w:r w:rsidRPr="00255F55">
        <w:rPr>
          <w:color w:val="000000" w:themeColor="text1"/>
        </w:rPr>
        <w:t>G</w:t>
      </w:r>
      <w:r w:rsidRPr="00255F55">
        <w:rPr>
          <w:color w:val="000000" w:themeColor="text1"/>
          <w:lang w:val="en"/>
        </w:rPr>
        <w:t xml:space="preserve">raphene aggregation can be tackled through modifications of graphene typically divided into non-covalent interactions, involving the adsorption of molecules onto the graphene surface, or covalent ones, involving chemical reactions with the graphene carbon atoms. Surfactants are perhaps the most promising class of modifiers as there are a wide variety available commercially. </w:t>
      </w:r>
      <w:r w:rsidRPr="00255F55">
        <w:rPr>
          <w:color w:val="000000" w:themeColor="text1"/>
        </w:rPr>
        <w:t xml:space="preserve">In this </w:t>
      </w:r>
      <w:r w:rsidRPr="00255F55">
        <w:t>study, we added a polycarboxylate dispersing polymer to water to boost the effect of stirring and so reducing GNPs agglomeration. The added amount was at low concentration in order to avoid affecting the hydration reaction, as the prepared control samples confirmed. Moreover, it is important to underline that the GNPs used in the study were supplied as embedded in aqueous paste, at 5% concentration. As regards GO, it is widely believed that there are a range of epoxide, ether, aldehyde, ketone, alcohol, and carboxylic acid groups present on the sheets, the last on the corners mainly, which facilitate interaction with water molecules and the other components of the dispersion as well</w:t>
      </w:r>
      <w:r w:rsidR="000E1B45" w:rsidRPr="00255F55">
        <w:rPr>
          <w:vertAlign w:val="superscript"/>
        </w:rPr>
        <w:t>25-27</w:t>
      </w:r>
      <w:r w:rsidRPr="00255F55">
        <w:t>.</w:t>
      </w:r>
    </w:p>
    <w:p w14:paraId="11122667" w14:textId="77777777" w:rsidR="00D92F12" w:rsidRPr="00255F55" w:rsidRDefault="00D92F12" w:rsidP="00C84280">
      <w:pPr>
        <w:pStyle w:val="NormaleWeb"/>
        <w:suppressLineNumbers/>
        <w:spacing w:after="0" w:line="360" w:lineRule="auto"/>
        <w:ind w:left="-284" w:right="-330"/>
        <w:jc w:val="both"/>
      </w:pPr>
      <w:r w:rsidRPr="00255F55">
        <w:t xml:space="preserve">Previously shown Raman spectra allow to get some understanding on the dispersion degree of the two carbon fillers. In the case of the GNP dispersions, the characteristic peak doesn’t appear when the laser was pointed on the matrix, far from the flakes. The opposite occurred in the samples with GO: wherever the laser was pointed at, the peaks of GO were observed in the spectrum. In our opinion, this means that in these samples a very good dispersion of the GO (required condition to establish interactions with the rest of the material), whereas the GNPs did not. SEM analysis confirm the remark: the GNPs are visibly standing out from the matrix. Probably some physical interaction is present between the two materials, but in overall, the GNPs tend to stay together and even re-aggregate. On the contrary in the samples containing GO, the carbon material does not appear with some clear feature in the photographs. </w:t>
      </w:r>
    </w:p>
    <w:p w14:paraId="0057F11F" w14:textId="77777777" w:rsidR="00D92F12" w:rsidRPr="00255F55" w:rsidRDefault="00D92F12"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 xml:space="preserve">Kinetics of C-S-H formation </w:t>
      </w:r>
    </w:p>
    <w:p w14:paraId="48C9F27A" w14:textId="4CC7A894"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We used two different types of silica with very different surface areas, Aerosil© and SF. FTIR analysis was powerful to investigate into the transformation of SiO</w:t>
      </w:r>
      <w:r w:rsidRPr="00255F55">
        <w:rPr>
          <w:rFonts w:ascii="Times New Roman" w:hAnsi="Times New Roman" w:cs="Times New Roman"/>
          <w:sz w:val="24"/>
          <w:szCs w:val="24"/>
          <w:vertAlign w:val="subscript"/>
        </w:rPr>
        <w:t xml:space="preserve">2 </w:t>
      </w:r>
      <w:r w:rsidRPr="00255F55">
        <w:rPr>
          <w:rFonts w:ascii="Times New Roman" w:hAnsi="Times New Roman" w:cs="Times New Roman"/>
          <w:sz w:val="24"/>
          <w:szCs w:val="24"/>
        </w:rPr>
        <w:t xml:space="preserve">into C-S-H. The Control_A sample, prepared with SF, took about four weeks to complete hydration, whereas the Control_B, prepared with Aerosil©, hydrated in about one week. Of course the kinetics of the reactions with Aerosil© were expected to be faster than those with SF due to the higher surface area of Aerosil© (ten times more than that of SF, as indicated in </w:t>
      </w:r>
      <w:r w:rsidR="00F62259" w:rsidRPr="00255F55">
        <w:rPr>
          <w:rFonts w:ascii="Times New Roman" w:hAnsi="Times New Roman" w:cs="Times New Roman"/>
          <w:b/>
          <w:sz w:val="24"/>
          <w:szCs w:val="24"/>
        </w:rPr>
        <w:t>Table</w:t>
      </w:r>
      <w:r w:rsidRPr="00255F55">
        <w:rPr>
          <w:rFonts w:ascii="Times New Roman" w:hAnsi="Times New Roman" w:cs="Times New Roman"/>
          <w:sz w:val="24"/>
          <w:szCs w:val="24"/>
        </w:rPr>
        <w:t xml:space="preserve"> </w:t>
      </w:r>
      <w:r w:rsidRPr="00255F55">
        <w:rPr>
          <w:rFonts w:ascii="Times New Roman" w:hAnsi="Times New Roman" w:cs="Times New Roman"/>
          <w:b/>
          <w:sz w:val="24"/>
          <w:szCs w:val="24"/>
        </w:rPr>
        <w:t>1</w:t>
      </w:r>
      <w:r w:rsidRPr="00255F55">
        <w:rPr>
          <w:rFonts w:ascii="Times New Roman" w:hAnsi="Times New Roman" w:cs="Times New Roman"/>
          <w:sz w:val="24"/>
          <w:szCs w:val="24"/>
        </w:rPr>
        <w:t xml:space="preserve">). In the latter case, many active sites on silica surface are available for the pozzolanic reaction and the synthesis of C-S-H, made the rate faster. </w:t>
      </w:r>
    </w:p>
    <w:p w14:paraId="0667FF5A" w14:textId="77777777"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All the products prepared with Aerosil©, added with GNPs or GO, appeared already hydrated after one week, so it was not possible to notice any difference in the hydration rate. On the contrary, the samples with SF showed considerable differences in the kinetics at four weeks of hydration. While the GNPs samples were only partially hydrated, the samples with GO produced a negligible amount of C-S-H. The results were observed mainly by FTIR and they were confirmed by TGA and SEM. Therefore, it is clear that GO interacts with calcium and silica, namely they tend to slow down the formation of C-S-H. This phenomenon can be clearly seen, provided that the reaction kinetic is slow enough as it occurs in presence of SF. The exam of the chemical functions of the materials and the structural aspect of the products suggest some bonding between the GO particles and the reactants. In the simplified system that we investigated, this resulted in the hindering of the C-S-H formation. </w:t>
      </w:r>
    </w:p>
    <w:p w14:paraId="5EBBD711" w14:textId="68545748"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Horszczaruk</w:t>
      </w:r>
      <w:r w:rsidR="000E1B45" w:rsidRPr="00255F55">
        <w:rPr>
          <w:rFonts w:ascii="Times New Roman" w:hAnsi="Times New Roman" w:cs="Times New Roman"/>
          <w:color w:val="000000" w:themeColor="text1"/>
          <w:sz w:val="24"/>
          <w:szCs w:val="24"/>
          <w:vertAlign w:val="superscript"/>
        </w:rPr>
        <w:t>28</w:t>
      </w:r>
      <w:r w:rsidRPr="00255F55">
        <w:rPr>
          <w:rFonts w:ascii="Times New Roman" w:hAnsi="Times New Roman" w:cs="Times New Roman"/>
          <w:color w:val="000000" w:themeColor="text1"/>
          <w:sz w:val="24"/>
          <w:szCs w:val="24"/>
        </w:rPr>
        <w:t xml:space="preserve"> put in evidence changes in the D and G Raman absorption bands during the reaction of GO in cement, thus confirming the involvement of GO. The exact nature of this interaction is still under investigation</w:t>
      </w:r>
      <w:r w:rsidR="000E1B45" w:rsidRPr="00255F55">
        <w:rPr>
          <w:rFonts w:ascii="Times New Roman" w:hAnsi="Times New Roman" w:cs="Times New Roman"/>
          <w:color w:val="000000" w:themeColor="text1"/>
          <w:sz w:val="24"/>
          <w:szCs w:val="24"/>
          <w:vertAlign w:val="superscript"/>
        </w:rPr>
        <w:t>9, 26, 29</w:t>
      </w:r>
      <w:r w:rsidRPr="00255F55">
        <w:rPr>
          <w:rFonts w:ascii="Times New Roman" w:hAnsi="Times New Roman" w:cs="Times New Roman"/>
          <w:color w:val="000000" w:themeColor="text1"/>
          <w:sz w:val="24"/>
          <w:szCs w:val="24"/>
        </w:rPr>
        <w:t>. Probably the type of oxygen-containing groups laced to GO have influence on the mechanism as well as the silica dimension, which affects hydration and reactivity and plays a role in the formation of the bonds. The GNPs do not seem to bind with the other substances. Anyway, it cannot be excluded that the preparation of cement-based mixtures with GNPs under high-shear mixing can improve their mechanical properties in hardened state</w:t>
      </w:r>
      <w:r w:rsidR="000E1B45" w:rsidRPr="00255F55">
        <w:rPr>
          <w:rFonts w:ascii="Times New Roman" w:hAnsi="Times New Roman" w:cs="Times New Roman"/>
          <w:color w:val="000000" w:themeColor="text1"/>
          <w:sz w:val="24"/>
          <w:szCs w:val="24"/>
          <w:vertAlign w:val="superscript"/>
        </w:rPr>
        <w:t>30</w:t>
      </w:r>
      <w:r w:rsidRPr="00255F55">
        <w:rPr>
          <w:rFonts w:ascii="Times New Roman" w:hAnsi="Times New Roman" w:cs="Times New Roman"/>
          <w:color w:val="000000" w:themeColor="text1"/>
          <w:sz w:val="24"/>
          <w:szCs w:val="24"/>
        </w:rPr>
        <w:t>.</w:t>
      </w:r>
    </w:p>
    <w:p w14:paraId="673689EE" w14:textId="77777777" w:rsidR="00D92F12" w:rsidRPr="00255F55" w:rsidRDefault="00D92F12"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Thermal analysis</w:t>
      </w:r>
    </w:p>
    <w:p w14:paraId="325658BD" w14:textId="3F87F0A2"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color w:val="000000" w:themeColor="text1"/>
          <w:sz w:val="24"/>
          <w:szCs w:val="24"/>
        </w:rPr>
        <w:t>The weight losses</w:t>
      </w:r>
      <w:r w:rsidRPr="00255F55">
        <w:rPr>
          <w:rFonts w:ascii="Times New Roman" w:hAnsi="Times New Roman" w:cs="Times New Roman"/>
          <w:noProof/>
          <w:color w:val="000000" w:themeColor="text1"/>
          <w:sz w:val="24"/>
          <w:szCs w:val="24"/>
          <w:lang w:eastAsia="it-IT"/>
        </w:rPr>
        <w:t xml:space="preserve"> associated with the </w:t>
      </w:r>
      <w:r w:rsidRPr="00255F55">
        <w:rPr>
          <w:rFonts w:ascii="Times New Roman" w:hAnsi="Times New Roman" w:cs="Times New Roman"/>
          <w:color w:val="000000" w:themeColor="text1"/>
          <w:sz w:val="24"/>
          <w:szCs w:val="24"/>
        </w:rPr>
        <w:t>temperature increase, confirm that GO slows down the C-S-H formation rate. Up to 400°C</w:t>
      </w:r>
      <w:r w:rsidR="000B4849" w:rsidRPr="00255F55">
        <w:rPr>
          <w:rFonts w:ascii="Times New Roman" w:hAnsi="Times New Roman" w:cs="Times New Roman"/>
          <w:color w:val="000000" w:themeColor="text1"/>
          <w:sz w:val="24"/>
          <w:szCs w:val="24"/>
        </w:rPr>
        <w:t xml:space="preserve"> (</w:t>
      </w:r>
      <w:r w:rsidR="0030322E" w:rsidRPr="00255F55">
        <w:rPr>
          <w:rFonts w:ascii="Times New Roman" w:hAnsi="Times New Roman" w:cs="Times New Roman"/>
          <w:color w:val="000000" w:themeColor="text1"/>
          <w:sz w:val="24"/>
          <w:szCs w:val="24"/>
        </w:rPr>
        <w:t>752°F</w:t>
      </w:r>
      <w:r w:rsidR="000B4849" w:rsidRPr="00255F55">
        <w:rPr>
          <w:rFonts w:ascii="Times New Roman" w:hAnsi="Times New Roman" w:cs="Times New Roman"/>
          <w:color w:val="000000" w:themeColor="text1"/>
          <w:sz w:val="24"/>
          <w:szCs w:val="24"/>
        </w:rPr>
        <w:t>)</w:t>
      </w:r>
      <w:r w:rsidRPr="00255F55">
        <w:rPr>
          <w:rFonts w:ascii="Times New Roman" w:hAnsi="Times New Roman" w:cs="Times New Roman"/>
          <w:color w:val="000000" w:themeColor="text1"/>
          <w:sz w:val="24"/>
          <w:szCs w:val="24"/>
        </w:rPr>
        <w:t>, the mass loss can be associated with the water in the C-S-H pores</w:t>
      </w:r>
      <w:r w:rsidR="000E1B45" w:rsidRPr="00255F55">
        <w:rPr>
          <w:rFonts w:ascii="Times New Roman" w:hAnsi="Times New Roman" w:cs="Times New Roman"/>
          <w:color w:val="000000" w:themeColor="text1"/>
          <w:sz w:val="24"/>
          <w:szCs w:val="24"/>
          <w:vertAlign w:val="superscript"/>
        </w:rPr>
        <w:t>19</w:t>
      </w:r>
      <w:r w:rsidRPr="00255F55">
        <w:rPr>
          <w:rFonts w:ascii="Times New Roman" w:hAnsi="Times New Roman" w:cs="Times New Roman"/>
          <w:color w:val="000000" w:themeColor="text1"/>
          <w:sz w:val="24"/>
          <w:szCs w:val="24"/>
        </w:rPr>
        <w:t>. The range we are particularly interested in and which we focused on, is the one from 150°C</w:t>
      </w:r>
      <w:r w:rsidR="000B4849" w:rsidRPr="00255F55">
        <w:rPr>
          <w:rFonts w:ascii="Times New Roman" w:hAnsi="Times New Roman" w:cs="Times New Roman"/>
          <w:color w:val="000000" w:themeColor="text1"/>
          <w:sz w:val="24"/>
          <w:szCs w:val="24"/>
        </w:rPr>
        <w:t xml:space="preserve"> (</w:t>
      </w:r>
      <w:r w:rsidR="0030322E" w:rsidRPr="00255F55">
        <w:rPr>
          <w:rFonts w:ascii="Times New Roman" w:hAnsi="Times New Roman" w:cs="Times New Roman"/>
          <w:color w:val="000000" w:themeColor="text1"/>
          <w:sz w:val="24"/>
          <w:szCs w:val="24"/>
        </w:rPr>
        <w:t>302°F</w:t>
      </w:r>
      <w:r w:rsidR="000B4849" w:rsidRPr="00255F55">
        <w:rPr>
          <w:rFonts w:ascii="Times New Roman" w:hAnsi="Times New Roman" w:cs="Times New Roman"/>
          <w:color w:val="000000" w:themeColor="text1"/>
          <w:sz w:val="24"/>
          <w:szCs w:val="24"/>
        </w:rPr>
        <w:t>)</w:t>
      </w:r>
      <w:r w:rsidRPr="00255F55">
        <w:rPr>
          <w:rFonts w:ascii="Times New Roman" w:hAnsi="Times New Roman" w:cs="Times New Roman"/>
          <w:color w:val="000000" w:themeColor="text1"/>
          <w:sz w:val="24"/>
          <w:szCs w:val="24"/>
        </w:rPr>
        <w:t xml:space="preserve"> to 390°C</w:t>
      </w:r>
      <w:r w:rsidR="000B4849" w:rsidRPr="00255F55">
        <w:rPr>
          <w:rFonts w:ascii="Times New Roman" w:hAnsi="Times New Roman" w:cs="Times New Roman"/>
          <w:color w:val="000000" w:themeColor="text1"/>
          <w:sz w:val="24"/>
          <w:szCs w:val="24"/>
        </w:rPr>
        <w:t xml:space="preserve"> (</w:t>
      </w:r>
      <w:r w:rsidR="0030322E" w:rsidRPr="00255F55">
        <w:rPr>
          <w:rFonts w:ascii="Times New Roman" w:hAnsi="Times New Roman" w:cs="Times New Roman"/>
          <w:color w:val="000000" w:themeColor="text1"/>
          <w:sz w:val="24"/>
          <w:szCs w:val="24"/>
        </w:rPr>
        <w:t>734°F</w:t>
      </w:r>
      <w:r w:rsidR="000B4849" w:rsidRPr="00255F55">
        <w:rPr>
          <w:rFonts w:ascii="Times New Roman" w:hAnsi="Times New Roman" w:cs="Times New Roman"/>
          <w:color w:val="000000" w:themeColor="text1"/>
          <w:sz w:val="24"/>
          <w:szCs w:val="24"/>
        </w:rPr>
        <w:t>)</w:t>
      </w:r>
      <w:r w:rsidRPr="00255F55">
        <w:rPr>
          <w:rFonts w:ascii="Times New Roman" w:hAnsi="Times New Roman" w:cs="Times New Roman"/>
          <w:color w:val="000000" w:themeColor="text1"/>
          <w:sz w:val="24"/>
          <w:szCs w:val="24"/>
        </w:rPr>
        <w:t xml:space="preserve">. Under this temperature range, the weight loss is associated to the free water. The results are collected in </w:t>
      </w:r>
      <w:r w:rsidR="00FD6B36" w:rsidRPr="00255F55">
        <w:rPr>
          <w:rFonts w:ascii="Times New Roman" w:hAnsi="Times New Roman" w:cs="Times New Roman"/>
          <w:b/>
          <w:color w:val="000000" w:themeColor="text1"/>
          <w:sz w:val="24"/>
          <w:szCs w:val="24"/>
        </w:rPr>
        <w:t>Fig. 1</w:t>
      </w:r>
      <w:r w:rsidRPr="00255F55">
        <w:rPr>
          <w:rFonts w:ascii="Times New Roman" w:hAnsi="Times New Roman" w:cs="Times New Roman"/>
          <w:b/>
          <w:color w:val="000000" w:themeColor="text1"/>
          <w:sz w:val="24"/>
          <w:szCs w:val="24"/>
        </w:rPr>
        <w:t>6</w:t>
      </w:r>
      <w:r w:rsidRPr="00255F55">
        <w:rPr>
          <w:rFonts w:ascii="Times New Roman" w:hAnsi="Times New Roman" w:cs="Times New Roman"/>
          <w:color w:val="000000" w:themeColor="text1"/>
          <w:sz w:val="24"/>
          <w:szCs w:val="24"/>
        </w:rPr>
        <w:t xml:space="preserve">. The data show that water loss from C-S-H </w:t>
      </w:r>
      <w:r w:rsidRPr="00255F55">
        <w:rPr>
          <w:rFonts w:ascii="Times New Roman" w:hAnsi="Times New Roman" w:cs="Times New Roman"/>
          <w:sz w:val="24"/>
          <w:szCs w:val="24"/>
        </w:rPr>
        <w:t>pores is much lower in the case of the samples containing GO, e.g. in the case of GO_0.20 less than half with respect to G_0.20.</w:t>
      </w:r>
    </w:p>
    <w:p w14:paraId="4DD16FB9" w14:textId="77777777" w:rsidR="00D92F12" w:rsidRPr="00255F55" w:rsidRDefault="00D92F12" w:rsidP="00C84280">
      <w:pPr>
        <w:pStyle w:val="Titolo3"/>
        <w:suppressLineNumbers/>
        <w:spacing w:line="360" w:lineRule="auto"/>
        <w:ind w:left="-284" w:right="-330"/>
        <w:rPr>
          <w:rFonts w:ascii="Times New Roman" w:hAnsi="Times New Roman" w:cs="Times New Roman"/>
          <w:b/>
          <w:i w:val="0"/>
          <w:sz w:val="24"/>
          <w:szCs w:val="24"/>
        </w:rPr>
      </w:pPr>
      <w:r w:rsidRPr="00255F55">
        <w:rPr>
          <w:rFonts w:ascii="Times New Roman" w:hAnsi="Times New Roman" w:cs="Times New Roman"/>
          <w:b/>
          <w:i w:val="0"/>
          <w:sz w:val="24"/>
          <w:szCs w:val="24"/>
        </w:rPr>
        <w:t>General discussion</w:t>
      </w:r>
    </w:p>
    <w:p w14:paraId="76B7F3C1" w14:textId="5FC5E85D" w:rsidR="00D92F12" w:rsidRPr="00255F55" w:rsidRDefault="00D92F12" w:rsidP="00C84280">
      <w:pPr>
        <w:suppressLineNumbers/>
        <w:autoSpaceDE w:val="0"/>
        <w:autoSpaceDN w:val="0"/>
        <w:adjustRightInd w:val="0"/>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The investigation presented in this work is addressed at the understanding interactions between graphene-related materials, and especially GO, and the calcium silicate hydrates responsible for most of the engineering properties of cement paste</w:t>
      </w:r>
      <w:r w:rsidR="000E1B45" w:rsidRPr="00255F55">
        <w:rPr>
          <w:rFonts w:ascii="Times New Roman" w:hAnsi="Times New Roman" w:cs="Times New Roman"/>
          <w:sz w:val="24"/>
          <w:szCs w:val="24"/>
          <w:vertAlign w:val="superscript"/>
        </w:rPr>
        <w:t>18, 31</w:t>
      </w:r>
      <w:r w:rsidRPr="00255F55">
        <w:rPr>
          <w:rFonts w:ascii="Times New Roman" w:hAnsi="Times New Roman" w:cs="Times New Roman"/>
          <w:color w:val="000000" w:themeColor="text1"/>
          <w:sz w:val="24"/>
          <w:szCs w:val="24"/>
        </w:rPr>
        <w:t xml:space="preserve">. </w:t>
      </w:r>
      <w:r w:rsidRPr="00255F55">
        <w:rPr>
          <w:rFonts w:ascii="Times New Roman" w:hAnsi="Times New Roman" w:cs="Times New Roman"/>
          <w:sz w:val="24"/>
          <w:szCs w:val="24"/>
        </w:rPr>
        <w:t>Papers appeared in the last years, reported that GO reduces fluidity</w:t>
      </w:r>
      <w:r w:rsidR="000E1B45" w:rsidRPr="00255F55">
        <w:rPr>
          <w:rFonts w:ascii="Times New Roman" w:hAnsi="Times New Roman" w:cs="Times New Roman"/>
          <w:sz w:val="24"/>
          <w:szCs w:val="24"/>
          <w:vertAlign w:val="superscript"/>
        </w:rPr>
        <w:t>7</w:t>
      </w:r>
      <w:r w:rsidRPr="00255F55">
        <w:rPr>
          <w:rFonts w:ascii="Times New Roman" w:hAnsi="Times New Roman" w:cs="Times New Roman"/>
          <w:sz w:val="24"/>
          <w:szCs w:val="24"/>
        </w:rPr>
        <w:t>, creates a more compact microstructure</w:t>
      </w:r>
      <w:r w:rsidR="000E1B45" w:rsidRPr="00255F55">
        <w:rPr>
          <w:rFonts w:ascii="Times New Roman" w:hAnsi="Times New Roman" w:cs="Times New Roman"/>
          <w:sz w:val="24"/>
          <w:szCs w:val="24"/>
          <w:vertAlign w:val="superscript"/>
        </w:rPr>
        <w:t>6</w:t>
      </w:r>
      <w:r w:rsidRPr="00255F55">
        <w:rPr>
          <w:rFonts w:ascii="Times New Roman" w:hAnsi="Times New Roman" w:cs="Times New Roman"/>
          <w:sz w:val="24"/>
          <w:szCs w:val="24"/>
        </w:rPr>
        <w:t xml:space="preserve"> and consequently reduces porosity, whilst the effect on hydration is not very clear as contradicting results were obtained</w:t>
      </w:r>
      <w:r w:rsidR="000E1B45" w:rsidRPr="00255F55">
        <w:rPr>
          <w:rFonts w:ascii="Times New Roman" w:hAnsi="Times New Roman" w:cs="Times New Roman"/>
          <w:sz w:val="24"/>
          <w:szCs w:val="24"/>
          <w:vertAlign w:val="superscript"/>
        </w:rPr>
        <w:t>6, 32, 3</w:t>
      </w:r>
      <w:r w:rsidR="00484540" w:rsidRPr="00255F55">
        <w:rPr>
          <w:rFonts w:ascii="Times New Roman" w:hAnsi="Times New Roman" w:cs="Times New Roman"/>
          <w:sz w:val="24"/>
          <w:szCs w:val="24"/>
          <w:vertAlign w:val="superscript"/>
        </w:rPr>
        <w:t>3</w:t>
      </w:r>
      <w:r w:rsidRPr="00255F55">
        <w:rPr>
          <w:rFonts w:ascii="Times New Roman" w:hAnsi="Times New Roman" w:cs="Times New Roman"/>
          <w:sz w:val="24"/>
          <w:szCs w:val="24"/>
        </w:rPr>
        <w:t>. This indicates that further research is required to shed light on the complex interactions occurring during the hydration of cement. Among them, there are, e.g., the interactions that occur during nucleation</w:t>
      </w:r>
      <w:r w:rsidR="00484540" w:rsidRPr="00255F55">
        <w:rPr>
          <w:rFonts w:ascii="Times New Roman" w:hAnsi="Times New Roman" w:cs="Times New Roman"/>
          <w:sz w:val="24"/>
          <w:szCs w:val="24"/>
          <w:vertAlign w:val="superscript"/>
        </w:rPr>
        <w:t>34</w:t>
      </w:r>
      <w:r w:rsidRPr="00255F55">
        <w:rPr>
          <w:rFonts w:ascii="Times New Roman" w:hAnsi="Times New Roman" w:cs="Times New Roman"/>
          <w:sz w:val="24"/>
          <w:szCs w:val="24"/>
        </w:rPr>
        <w:t>, particle growth and aggregation</w:t>
      </w:r>
      <w:r w:rsidR="00484540" w:rsidRPr="00255F55">
        <w:rPr>
          <w:rFonts w:ascii="Times New Roman" w:hAnsi="Times New Roman" w:cs="Times New Roman"/>
          <w:sz w:val="24"/>
          <w:szCs w:val="24"/>
          <w:vertAlign w:val="superscript"/>
        </w:rPr>
        <w:t>35</w:t>
      </w:r>
      <w:r w:rsidRPr="00255F55">
        <w:rPr>
          <w:rFonts w:ascii="Times New Roman" w:hAnsi="Times New Roman" w:cs="Times New Roman"/>
          <w:sz w:val="24"/>
          <w:szCs w:val="24"/>
        </w:rPr>
        <w:t>, formation of supramolecular arrangements, etc... Unfortunately, the hydration of Portland cement depends on lots of different factors, such as cement mineralogical composition, particle size distribution, water/cement ratio, mixing parameters and curing conditions, so it is difficult to discriminate between fundamental and casual results.</w:t>
      </w:r>
    </w:p>
    <w:p w14:paraId="0A0F345E" w14:textId="77777777" w:rsidR="00D92F12" w:rsidRPr="00255F55" w:rsidRDefault="00D92F12" w:rsidP="00C84280">
      <w:pPr>
        <w:suppressLineNumbers/>
        <w:autoSpaceDE w:val="0"/>
        <w:autoSpaceDN w:val="0"/>
        <w:adjustRightInd w:val="0"/>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To simplify the experimental system, we decided to address the investigation through a system composed only of CaO and SiO</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 xml:space="preserve"> in a 3:1 ratio (the same of C</w:t>
      </w:r>
      <w:r w:rsidRPr="00255F55">
        <w:rPr>
          <w:rFonts w:ascii="Times New Roman" w:hAnsi="Times New Roman" w:cs="Times New Roman"/>
          <w:sz w:val="24"/>
          <w:szCs w:val="24"/>
          <w:vertAlign w:val="subscript"/>
        </w:rPr>
        <w:t>3</w:t>
      </w:r>
      <w:r w:rsidRPr="00255F55">
        <w:rPr>
          <w:rFonts w:ascii="Times New Roman" w:hAnsi="Times New Roman" w:cs="Times New Roman"/>
          <w:sz w:val="24"/>
          <w:szCs w:val="24"/>
        </w:rPr>
        <w:t xml:space="preserve">S), suspended in a huge amount of water (w/s=50:1), thus making the hydration independent from the water/solid ratio and, at the same time, decreasing the thermal effects of CaO hydration. </w:t>
      </w:r>
    </w:p>
    <w:p w14:paraId="0458BA5E" w14:textId="77777777"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To face the difficulties in dispersing the hydrophobic carbon additives into water, a very reduced amount of a polycarboxylate dispersant, whose effects on C-S-H hydration was proved not significant with blank tests, was added to the aqueous system, together with sonication and a very long stirring time (4 weeks) at 80 rpm, at nearly constant temperature. According to Raman spectroscopy and SEM analyses, the GO dispersion was satisfactory. </w:t>
      </w:r>
    </w:p>
    <w:p w14:paraId="5AF24ECF" w14:textId="3757CC31"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With the aim of identifying and analysing the C-S-H evolution steps, SF was considered more sui</w:t>
      </w:r>
      <w:r w:rsidR="0042488D" w:rsidRPr="00255F55">
        <w:rPr>
          <w:rFonts w:ascii="Times New Roman" w:hAnsi="Times New Roman" w:cs="Times New Roman"/>
          <w:sz w:val="24"/>
          <w:szCs w:val="24"/>
        </w:rPr>
        <w:t>table</w:t>
      </w:r>
      <w:r w:rsidRPr="00255F55">
        <w:rPr>
          <w:rFonts w:ascii="Times New Roman" w:hAnsi="Times New Roman" w:cs="Times New Roman"/>
          <w:sz w:val="24"/>
          <w:szCs w:val="24"/>
        </w:rPr>
        <w:t xml:space="preserve"> for the prosecution of the study rather than the other silic</w:t>
      </w:r>
      <w:r w:rsidR="000B4849" w:rsidRPr="00255F55">
        <w:rPr>
          <w:rFonts w:ascii="Times New Roman" w:hAnsi="Times New Roman" w:cs="Times New Roman"/>
          <w:sz w:val="24"/>
          <w:szCs w:val="24"/>
        </w:rPr>
        <w:t>a previously selected, Aerosil©</w:t>
      </w:r>
      <w:r w:rsidRPr="00255F55">
        <w:rPr>
          <w:rFonts w:ascii="Times New Roman" w:hAnsi="Times New Roman" w:cs="Times New Roman"/>
          <w:sz w:val="24"/>
          <w:szCs w:val="24"/>
        </w:rPr>
        <w:t>200, characterized by a specific surface area one order of magnitude higher than SF, and reacting too fast. In the FTIR analysis, two strong and broad (</w:t>
      </w:r>
      <w:r w:rsidR="002B7E0B" w:rsidRPr="00255F55">
        <w:rPr>
          <w:rFonts w:ascii="Times New Roman" w:hAnsi="Times New Roman" w:cs="Times New Roman"/>
          <w:sz w:val="24"/>
          <w:szCs w:val="24"/>
        </w:rPr>
        <w:t>1105 cm</w:t>
      </w:r>
      <w:r w:rsidR="002B7E0B" w:rsidRPr="00255F55">
        <w:rPr>
          <w:rFonts w:ascii="Times New Roman" w:hAnsi="Times New Roman" w:cs="Times New Roman"/>
          <w:sz w:val="24"/>
          <w:szCs w:val="24"/>
          <w:vertAlign w:val="superscript"/>
        </w:rPr>
        <w:t>-1</w:t>
      </w:r>
      <w:r w:rsidR="000B4849" w:rsidRPr="00255F55">
        <w:rPr>
          <w:rFonts w:ascii="Times New Roman" w:hAnsi="Times New Roman" w:cs="Times New Roman"/>
          <w:sz w:val="24"/>
          <w:szCs w:val="24"/>
          <w:vertAlign w:val="superscript"/>
        </w:rPr>
        <w:t xml:space="preserve"> </w:t>
      </w:r>
      <w:r w:rsidR="002B7E0B" w:rsidRPr="00255F55">
        <w:rPr>
          <w:rFonts w:ascii="Times New Roman" w:hAnsi="Times New Roman" w:cs="Times New Roman"/>
          <w:sz w:val="24"/>
          <w:szCs w:val="24"/>
        </w:rPr>
        <w:t>/</w:t>
      </w:r>
      <w:r w:rsidR="000B4849" w:rsidRPr="00255F55">
        <w:rPr>
          <w:rFonts w:ascii="Times New Roman" w:hAnsi="Times New Roman" w:cs="Times New Roman"/>
          <w:sz w:val="24"/>
          <w:szCs w:val="24"/>
        </w:rPr>
        <w:t xml:space="preserve"> </w:t>
      </w:r>
      <w:r w:rsidR="002B7E0B" w:rsidRPr="00255F55">
        <w:rPr>
          <w:rFonts w:ascii="Times New Roman" w:hAnsi="Times New Roman" w:cs="Times New Roman"/>
          <w:sz w:val="24"/>
          <w:szCs w:val="24"/>
        </w:rPr>
        <w:t>2806 in</w:t>
      </w:r>
      <w:r w:rsidR="002B7E0B" w:rsidRPr="00255F55">
        <w:rPr>
          <w:rFonts w:ascii="Times New Roman" w:hAnsi="Times New Roman" w:cs="Times New Roman"/>
          <w:sz w:val="24"/>
          <w:szCs w:val="24"/>
          <w:vertAlign w:val="superscript"/>
        </w:rPr>
        <w:t xml:space="preserve">-1 </w:t>
      </w:r>
      <w:r w:rsidRPr="00255F55">
        <w:rPr>
          <w:rFonts w:ascii="Times New Roman" w:hAnsi="Times New Roman" w:cs="Times New Roman"/>
          <w:sz w:val="24"/>
          <w:szCs w:val="24"/>
        </w:rPr>
        <w:t xml:space="preserve">and </w:t>
      </w:r>
      <w:r w:rsidR="002B7E0B" w:rsidRPr="00255F55">
        <w:rPr>
          <w:rFonts w:ascii="Times New Roman" w:hAnsi="Times New Roman" w:cs="Times New Roman"/>
          <w:sz w:val="24"/>
          <w:szCs w:val="24"/>
        </w:rPr>
        <w:t>960 cm</w:t>
      </w:r>
      <w:r w:rsidR="002B7E0B" w:rsidRPr="00255F55">
        <w:rPr>
          <w:rFonts w:ascii="Times New Roman" w:hAnsi="Times New Roman" w:cs="Times New Roman"/>
          <w:sz w:val="24"/>
          <w:szCs w:val="24"/>
          <w:vertAlign w:val="superscript"/>
        </w:rPr>
        <w:t>-1</w:t>
      </w:r>
      <w:r w:rsidR="000B4849" w:rsidRPr="00255F55">
        <w:rPr>
          <w:rFonts w:ascii="Times New Roman" w:hAnsi="Times New Roman" w:cs="Times New Roman"/>
          <w:sz w:val="24"/>
          <w:szCs w:val="24"/>
          <w:vertAlign w:val="superscript"/>
        </w:rPr>
        <w:t xml:space="preserve"> </w:t>
      </w:r>
      <w:r w:rsidR="002B7E0B" w:rsidRPr="00255F55">
        <w:rPr>
          <w:rFonts w:ascii="Times New Roman" w:hAnsi="Times New Roman" w:cs="Times New Roman"/>
          <w:sz w:val="24"/>
          <w:szCs w:val="24"/>
        </w:rPr>
        <w:t>/</w:t>
      </w:r>
      <w:r w:rsidR="000B4849" w:rsidRPr="00255F55">
        <w:rPr>
          <w:rFonts w:ascii="Times New Roman" w:hAnsi="Times New Roman" w:cs="Times New Roman"/>
          <w:sz w:val="24"/>
          <w:szCs w:val="24"/>
        </w:rPr>
        <w:t xml:space="preserve"> </w:t>
      </w:r>
      <w:r w:rsidR="002B7E0B" w:rsidRPr="00255F55">
        <w:rPr>
          <w:rFonts w:ascii="Times New Roman" w:hAnsi="Times New Roman" w:cs="Times New Roman"/>
          <w:sz w:val="24"/>
          <w:szCs w:val="24"/>
        </w:rPr>
        <w:t>2438 in</w:t>
      </w:r>
      <w:r w:rsidR="002B7E0B" w:rsidRPr="00255F55">
        <w:rPr>
          <w:rFonts w:ascii="Times New Roman" w:hAnsi="Times New Roman" w:cs="Times New Roman"/>
          <w:sz w:val="24"/>
          <w:szCs w:val="24"/>
          <w:vertAlign w:val="superscript"/>
        </w:rPr>
        <w:t>-1</w:t>
      </w:r>
      <w:r w:rsidRPr="00255F55">
        <w:rPr>
          <w:rFonts w:ascii="Times New Roman" w:hAnsi="Times New Roman" w:cs="Times New Roman"/>
          <w:sz w:val="24"/>
          <w:szCs w:val="24"/>
        </w:rPr>
        <w:t>), but well resolved, signals were attributed to the absorption of SiO</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 xml:space="preserve"> and its hydrated products, respectively, and monitored at different times. It resulted that in our simplified system, GO effectively hindered the SF hydration to C-S-H. On the contrary, no considerable hindering was observed with GNPs. SEM microphotographs confirmed the more homogeneous dispersion of GO with respect to the larger and aggregated GNP particles. </w:t>
      </w:r>
    </w:p>
    <w:p w14:paraId="1CC650EA" w14:textId="77777777" w:rsidR="00D92F12" w:rsidRPr="00255F55" w:rsidRDefault="00D92F12" w:rsidP="00C84280">
      <w:pPr>
        <w:suppressLineNumbers/>
        <w:spacing w:after="0" w:line="360" w:lineRule="auto"/>
        <w:ind w:left="-284" w:right="-330"/>
        <w:contextualSpacing/>
        <w:jc w:val="both"/>
        <w:outlineLvl w:val="0"/>
        <w:rPr>
          <w:rFonts w:ascii="Times New Roman" w:hAnsi="Times New Roman" w:cs="Times New Roman"/>
          <w:sz w:val="24"/>
          <w:szCs w:val="24"/>
        </w:rPr>
      </w:pPr>
      <w:r w:rsidRPr="00255F55">
        <w:rPr>
          <w:rFonts w:ascii="Times New Roman" w:hAnsi="Times New Roman" w:cs="Times New Roman"/>
          <w:sz w:val="24"/>
          <w:szCs w:val="24"/>
        </w:rPr>
        <w:t xml:space="preserve">Moreover, they suggested that a different morphology of the C-S-H had developed, resembling more sheet-like when C-S-H is obtained from Aerosil© and rod-like when SF is used. </w:t>
      </w:r>
    </w:p>
    <w:p w14:paraId="7F1AE231" w14:textId="77777777" w:rsidR="00D92F12" w:rsidRPr="00255F55" w:rsidRDefault="00D92F12" w:rsidP="00C84280">
      <w:pPr>
        <w:pStyle w:val="Titolo2"/>
        <w:suppressLineNumbers/>
        <w:spacing w:line="360" w:lineRule="auto"/>
        <w:ind w:left="-284" w:right="-330"/>
        <w:rPr>
          <w:rFonts w:cs="Times New Roman"/>
          <w:szCs w:val="24"/>
        </w:rPr>
      </w:pPr>
      <w:r w:rsidRPr="00255F55">
        <w:rPr>
          <w:rFonts w:cs="Times New Roman"/>
          <w:szCs w:val="24"/>
        </w:rPr>
        <w:t>Conclusions</w:t>
      </w:r>
    </w:p>
    <w:p w14:paraId="4564730D" w14:textId="577A551A" w:rsidR="00D92F12" w:rsidRPr="00255F55" w:rsidRDefault="00D92F12" w:rsidP="00C84280">
      <w:pPr>
        <w:suppressLineNumbers/>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The aim of this experimental work was to investigate the microscopic interactions of graphene related materials, and specifically GO, leading to the improvements of mechanical performance of cement-based mixtures. GNPs and GO have been added to a CaO/SiO</w:t>
      </w:r>
      <w:r w:rsidRPr="00255F55">
        <w:rPr>
          <w:rFonts w:ascii="Times New Roman" w:hAnsi="Times New Roman" w:cs="Times New Roman"/>
          <w:sz w:val="24"/>
          <w:szCs w:val="24"/>
          <w:vertAlign w:val="subscript"/>
        </w:rPr>
        <w:t>2</w:t>
      </w:r>
      <w:r w:rsidRPr="00255F55">
        <w:rPr>
          <w:rFonts w:ascii="Times New Roman" w:hAnsi="Times New Roman" w:cs="Times New Roman"/>
          <w:sz w:val="24"/>
          <w:szCs w:val="24"/>
        </w:rPr>
        <w:t xml:space="preserve"> (3:1) water suspension (50:1, water/solid ratio) at 0.05%, 0.10% and 0.20% dosage by weight of solid. The formation of C-S-H was analysed by FTIR, TGA and SEM analyses. Long stirring times (until 4 weeks) after sonication dispersed well the GO additive, while the hydrophobic nature of GNP platelets hindered their dispersion in water. The very simple ceramic-like system enabled to the in-depth study the hydration kinetics. The use of a silica with low surface area as silica fume</w:t>
      </w:r>
      <w:r w:rsidR="00855E65" w:rsidRPr="00255F55">
        <w:rPr>
          <w:rFonts w:ascii="Times New Roman" w:hAnsi="Times New Roman" w:cs="Times New Roman"/>
          <w:sz w:val="24"/>
          <w:szCs w:val="24"/>
        </w:rPr>
        <w:t xml:space="preserve"> </w:t>
      </w:r>
      <w:r w:rsidRPr="00255F55">
        <w:rPr>
          <w:rFonts w:ascii="Times New Roman" w:hAnsi="Times New Roman" w:cs="Times New Roman"/>
          <w:sz w:val="24"/>
          <w:szCs w:val="24"/>
        </w:rPr>
        <w:t xml:space="preserve">(SF) enabled a better monitoring of the evolution of the system. The experiments showed that GO hinders the C-S-H formation while GNPs do not influence the reaction to the same extent. As regards the morphology of the gel produced, it appears affected by GO and structured differently. </w:t>
      </w:r>
    </w:p>
    <w:p w14:paraId="399EA04D" w14:textId="77777777" w:rsidR="00D92F12" w:rsidRPr="00255F55" w:rsidRDefault="00D92F12" w:rsidP="00C84280">
      <w:pPr>
        <w:suppressLineNumbers/>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 xml:space="preserve">The paper is a contribution to the comprehension of the effects of graphene-related materials on C-S-H growth and complement the literature appeared in recent years on the subject and the relevant theories on the interaction between GRM and cement. </w:t>
      </w:r>
    </w:p>
    <w:p w14:paraId="15787700" w14:textId="77777777" w:rsidR="00D92F12" w:rsidRPr="00255F55" w:rsidRDefault="00D92F12" w:rsidP="00C84280">
      <w:pPr>
        <w:suppressLineNumbers/>
        <w:spacing w:after="0" w:line="360" w:lineRule="auto"/>
        <w:ind w:left="-284" w:right="-330"/>
        <w:jc w:val="both"/>
        <w:rPr>
          <w:rFonts w:ascii="Times New Roman" w:hAnsi="Times New Roman" w:cs="Times New Roman"/>
          <w:sz w:val="24"/>
          <w:szCs w:val="24"/>
        </w:rPr>
      </w:pPr>
      <w:r w:rsidRPr="00255F55">
        <w:rPr>
          <w:rFonts w:ascii="Times New Roman" w:hAnsi="Times New Roman" w:cs="Times New Roman"/>
          <w:sz w:val="24"/>
          <w:szCs w:val="24"/>
        </w:rPr>
        <w:t>The preliminary investigation described in this paper is continuing towards the optimization of the reaction system, with the aim of elaborating a more precise model able to describe the C-S-H kinetics and the interaction between GRM and C-S-H.</w:t>
      </w:r>
    </w:p>
    <w:p w14:paraId="497A0A59" w14:textId="77777777" w:rsidR="00D92F12" w:rsidRPr="00255F55" w:rsidRDefault="00D92F12" w:rsidP="00C84280">
      <w:pPr>
        <w:pStyle w:val="Titolo2"/>
        <w:suppressLineNumbers/>
        <w:spacing w:line="360" w:lineRule="auto"/>
        <w:ind w:left="-284" w:right="-330"/>
        <w:rPr>
          <w:rFonts w:cs="Times New Roman"/>
          <w:szCs w:val="24"/>
        </w:rPr>
      </w:pPr>
      <w:r w:rsidRPr="00255F55">
        <w:rPr>
          <w:rFonts w:cs="Times New Roman"/>
          <w:szCs w:val="24"/>
        </w:rPr>
        <w:t xml:space="preserve">References </w:t>
      </w:r>
    </w:p>
    <w:p w14:paraId="69EBDFE1"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rPr>
        <w:t>S. Chuah, Z. Pan, J. G. Sanjayan, C. M. Wang, W. H. Duan. Nano Reinforced cement and concrete composites and new perspective from graphene oxide. Construction and Building Materials, 73:113-124, 2014.</w:t>
      </w:r>
    </w:p>
    <w:p w14:paraId="18F8BBFE"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lang w:val="it-IT"/>
        </w:rPr>
        <w:t xml:space="preserve">Li, G. Y., Wang, P. M., Zhao, X. (2005). </w:t>
      </w:r>
      <w:r w:rsidRPr="00255F55">
        <w:rPr>
          <w:rFonts w:ascii="Times New Roman" w:hAnsi="Times New Roman" w:cs="Times New Roman"/>
          <w:sz w:val="24"/>
          <w:szCs w:val="24"/>
        </w:rPr>
        <w:t>Mechanical behavior and microstructure of cement composites incorporating surface-treated multi-walled carbon nanotubes. Carbon, 43(6), 1239-1245. doi: https://doi.org/10.1016/j.carbon.2004.12.017</w:t>
      </w:r>
    </w:p>
    <w:p w14:paraId="1950BF6A"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rPr>
        <w:t>Hummers, W. S., Jr., &amp; Offeman, R. E. (1958). Preparation of graphitic oxide. Journal of the American Chemical Society, 80(6), 1339.</w:t>
      </w:r>
    </w:p>
    <w:p w14:paraId="49CC0B91"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lang w:val="it-IT"/>
        </w:rPr>
        <w:t xml:space="preserve">Z. Pan, W. Duan, D. Li, F. Collins. </w:t>
      </w:r>
      <w:r w:rsidRPr="00255F55">
        <w:rPr>
          <w:rFonts w:ascii="Times New Roman" w:hAnsi="Times New Roman" w:cs="Times New Roman"/>
          <w:sz w:val="24"/>
          <w:szCs w:val="24"/>
        </w:rPr>
        <w:t>2013. Graphene oxide reinforced cement and concrete. Patent WO 2013096990 A1, 4 July 2013.</w:t>
      </w:r>
    </w:p>
    <w:p w14:paraId="33E48D26"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lang w:val="it-IT"/>
        </w:rPr>
        <w:t xml:space="preserve">Lv, S., Ma, Y., Qiu, C., Sun, T., Liu, J., &amp; Zhou, Q. (2013). </w:t>
      </w:r>
      <w:r w:rsidRPr="00255F55">
        <w:rPr>
          <w:rFonts w:ascii="Times New Roman" w:hAnsi="Times New Roman" w:cs="Times New Roman"/>
          <w:sz w:val="24"/>
          <w:szCs w:val="24"/>
        </w:rPr>
        <w:t xml:space="preserve">Effect of graphene oxide nanosheets of microstructure and mechanical properties of cement composites. Construction and Building Materials, 49, 121-127. </w:t>
      </w:r>
    </w:p>
    <w:p w14:paraId="6207AB9E"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rPr>
        <w:t>Lv, S., Ting, S., Liu, J., &amp; Zhou, Q. (2014). Use of graphene oxide nanosheets to regulate the microstructure of hardened cement paste to increase its strength and toughness. Crystengcomm, 16(36), 8508-8516.</w:t>
      </w:r>
    </w:p>
    <w:p w14:paraId="5B4FAACF"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rPr>
        <w:t>Pan, Z., He, L., Qiu, L., Korayem, A. H., Li, G., Zhu, J. W., et al. (2015). Mechanical properties and microstructure of a graphene oxide–cement composite doi:https://doi.org/10.1016/j.cemconcomp.2015.02.001</w:t>
      </w:r>
    </w:p>
    <w:p w14:paraId="1A589BF2" w14:textId="77777777" w:rsidR="00D92F12" w:rsidRPr="00255F55" w:rsidRDefault="00D92F12" w:rsidP="00C84280">
      <w:pPr>
        <w:pStyle w:val="Paragrafoelenco"/>
        <w:numPr>
          <w:ilvl w:val="0"/>
          <w:numId w:val="9"/>
        </w:numPr>
        <w:suppressLineNumbers/>
        <w:spacing w:line="360" w:lineRule="auto"/>
        <w:ind w:left="-284" w:right="-330" w:firstLine="0"/>
        <w:jc w:val="both"/>
        <w:rPr>
          <w:rFonts w:ascii="Times New Roman" w:hAnsi="Times New Roman" w:cs="Times New Roman"/>
          <w:sz w:val="24"/>
          <w:szCs w:val="24"/>
        </w:rPr>
      </w:pPr>
      <w:r w:rsidRPr="00255F55">
        <w:rPr>
          <w:rFonts w:ascii="Times New Roman" w:hAnsi="Times New Roman" w:cs="Times New Roman"/>
          <w:sz w:val="24"/>
          <w:szCs w:val="24"/>
        </w:rPr>
        <w:t>F. Babak, H. Abolfazl, R. Alimorad, and G. Parviz. Preparation and mechanical properties of graphene oxide: cement nanocomposites. The Scientific World Journal, 2014.</w:t>
      </w:r>
    </w:p>
    <w:p w14:paraId="6BFA4598" w14:textId="77777777" w:rsidR="00A9469E" w:rsidRDefault="00D92F12" w:rsidP="00A9469E">
      <w:pPr>
        <w:pStyle w:val="Paragrafoelenco"/>
        <w:numPr>
          <w:ilvl w:val="0"/>
          <w:numId w:val="12"/>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Li, X., Korayem, A. H., Li, C., Liu, Y., He, H., Sanjayan, J. G., et al. (2016). Incorporation of graphene oxide and silica fume into cement paste: A study of dispersion and compressive strength doi:https://doi.org/10.1016/j.conbuildmat.2016.07.022</w:t>
      </w:r>
    </w:p>
    <w:p w14:paraId="02113F2A" w14:textId="33374FB9" w:rsidR="00D92F12" w:rsidRPr="00A9469E" w:rsidRDefault="00D92F12" w:rsidP="00A9469E">
      <w:pPr>
        <w:pStyle w:val="Paragrafoelenco"/>
        <w:numPr>
          <w:ilvl w:val="0"/>
          <w:numId w:val="12"/>
        </w:numPr>
        <w:suppressLineNumbers/>
        <w:spacing w:line="360" w:lineRule="auto"/>
        <w:ind w:left="-284" w:right="-330" w:firstLine="4"/>
        <w:jc w:val="both"/>
        <w:rPr>
          <w:rFonts w:ascii="Times New Roman" w:hAnsi="Times New Roman" w:cs="Times New Roman"/>
          <w:sz w:val="24"/>
          <w:szCs w:val="24"/>
        </w:rPr>
      </w:pPr>
      <w:r w:rsidRPr="00A9469E">
        <w:rPr>
          <w:rFonts w:ascii="Times New Roman" w:hAnsi="Times New Roman" w:cs="Times New Roman"/>
          <w:sz w:val="24"/>
          <w:szCs w:val="24"/>
        </w:rPr>
        <w:t>H. F. W. Taylor (1997) Cement Chemistry. Telford. 459pp.</w:t>
      </w:r>
    </w:p>
    <w:p w14:paraId="6AB0E301" w14:textId="77777777" w:rsidR="00D92F12" w:rsidRPr="00255F55" w:rsidRDefault="00D92F12" w:rsidP="00A9469E">
      <w:pPr>
        <w:pStyle w:val="Paragrafoelenco"/>
        <w:numPr>
          <w:ilvl w:val="0"/>
          <w:numId w:val="12"/>
        </w:numPr>
        <w:suppressLineNumbers/>
        <w:spacing w:line="360" w:lineRule="auto"/>
        <w:ind w:left="-284" w:right="-330" w:firstLine="4"/>
        <w:jc w:val="both"/>
        <w:rPr>
          <w:rFonts w:ascii="Times New Roman" w:hAnsi="Times New Roman" w:cs="Times New Roman"/>
          <w:sz w:val="24"/>
          <w:szCs w:val="24"/>
        </w:rPr>
      </w:pPr>
      <w:r w:rsidRPr="00A9469E">
        <w:rPr>
          <w:rFonts w:ascii="Times New Roman" w:hAnsi="Times New Roman" w:cs="Times New Roman"/>
          <w:sz w:val="24"/>
          <w:szCs w:val="24"/>
        </w:rPr>
        <w:t>Raki, L., Beaudoin, J., Alizadeh, R., Makar, J., &amp; Sato, T. (2010). Cement and concrete nanoscience and nanotechnology. Materials, 3(2), 918-942.</w:t>
      </w:r>
    </w:p>
    <w:p w14:paraId="1F0198C6" w14:textId="77777777" w:rsidR="00D92F12" w:rsidRPr="00255F55" w:rsidRDefault="00D92F12" w:rsidP="00A9469E">
      <w:pPr>
        <w:pStyle w:val="Paragrafoelenco"/>
        <w:numPr>
          <w:ilvl w:val="0"/>
          <w:numId w:val="12"/>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Haas, J., Nonat, A., From C–S–H to C–A–S–H: Experimental study and thermodynamic modelling. Cem. Concr. Res. 2015, 68 124-138.</w:t>
      </w:r>
    </w:p>
    <w:p w14:paraId="1B4EB4A1"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He, Y., Lu, L., Struble, L. J., Rapp, J. L., Mondal, P., &amp; Hu, S. (2014). Effect of Calcium-Silicon ratio on microstructure and nanostructure of calcium silicate hydrate synthesized by reaction of fumed silica and calcium oxide at room temperature</w:t>
      </w:r>
    </w:p>
    <w:p w14:paraId="35745004"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Romani A. (2015). Graphene oxide as a cement reinforcing additive. Preliminary study (Master’s thesis). doi: http://hdl.handle.net/10589/111981</w:t>
      </w:r>
    </w:p>
    <w:p w14:paraId="4A2E86E3"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Ferrari, A. C. (2007) Raman spectroscopy of graphene and graphite: Disorder, electron–phonon coupling, doping and non-adiabatic effects. Solid State Communications, 143(1–2), 47-57, ISSN 0038-1098.</w:t>
      </w:r>
    </w:p>
    <w:p w14:paraId="75F99FB5"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Zhu Y., Murali S., Cai W., Li X., Suk J. W., Potts, J. R. and Ruoff R. S. (2010), Graphene and Graphene Oxide: Synthesis, Properties, and Applications. Advanced Materials, 22: 3906–3924.</w:t>
      </w:r>
    </w:p>
    <w:p w14:paraId="0470DC84" w14:textId="3E5A22D3"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sz w:val="24"/>
          <w:szCs w:val="24"/>
        </w:rPr>
        <w:t xml:space="preserve">Trezza, M. A. (2007). Hydration study of ordinary portland cement in the presence of zinc ions. Materials Research-Ibero-American Journal of Materials - </w:t>
      </w:r>
      <w:r w:rsidR="00855E65" w:rsidRPr="00255F55">
        <w:rPr>
          <w:rFonts w:ascii="Times New Roman" w:hAnsi="Times New Roman" w:cs="Times New Roman"/>
          <w:sz w:val="24"/>
          <w:szCs w:val="24"/>
        </w:rPr>
        <w:t>Mater Res-Ibero-</w:t>
      </w:r>
      <w:r w:rsidR="00855E65" w:rsidRPr="00255F55">
        <w:rPr>
          <w:rFonts w:ascii="Times New Roman" w:hAnsi="Times New Roman" w:cs="Times New Roman"/>
          <w:color w:val="000000" w:themeColor="text1"/>
          <w:sz w:val="24"/>
          <w:szCs w:val="24"/>
        </w:rPr>
        <w:t>Am J Mater</w:t>
      </w:r>
      <w:r w:rsidRPr="00255F55">
        <w:rPr>
          <w:rFonts w:ascii="Times New Roman" w:hAnsi="Times New Roman" w:cs="Times New Roman"/>
          <w:color w:val="000000" w:themeColor="text1"/>
          <w:sz w:val="24"/>
          <w:szCs w:val="24"/>
        </w:rPr>
        <w:t>, 10(4). doi http://dx.doi.org/10.1590/S1516-14392007000400002</w:t>
      </w:r>
    </w:p>
    <w:p w14:paraId="78C86DDF"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Bianchi, S. (2017). Study on graphite and graphene oxide as additives in cement: Influence on C-S-H formation. (Materials and Nanotechnology Engineering, Politecnico di Milano).</w:t>
      </w:r>
    </w:p>
    <w:p w14:paraId="3C2BED83" w14:textId="77777777" w:rsidR="00D92F12" w:rsidRPr="00255F55" w:rsidRDefault="00D92F12" w:rsidP="00583859">
      <w:pPr>
        <w:pStyle w:val="Paragrafoelenco"/>
        <w:numPr>
          <w:ilvl w:val="0"/>
          <w:numId w:val="14"/>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color w:val="000000" w:themeColor="text1"/>
          <w:sz w:val="24"/>
          <w:szCs w:val="24"/>
        </w:rPr>
        <w:t xml:space="preserve">St John, D. A., Poole, A. B., &amp; Sims, I. (1998). </w:t>
      </w:r>
      <w:r w:rsidRPr="00255F55">
        <w:rPr>
          <w:rFonts w:ascii="Times New Roman" w:hAnsi="Times New Roman" w:cs="Times New Roman"/>
          <w:iCs/>
          <w:color w:val="000000" w:themeColor="text1"/>
          <w:sz w:val="24"/>
          <w:szCs w:val="24"/>
        </w:rPr>
        <w:t>Concrete petrography: A handbook of investigative techniques</w:t>
      </w:r>
      <w:r w:rsidRPr="00255F55">
        <w:rPr>
          <w:rFonts w:ascii="Times New Roman" w:hAnsi="Times New Roman" w:cs="Times New Roman"/>
          <w:sz w:val="24"/>
          <w:szCs w:val="24"/>
        </w:rPr>
        <w:t>. London: Arnold.</w:t>
      </w:r>
    </w:p>
    <w:p w14:paraId="7C438AD6"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sz w:val="24"/>
          <w:szCs w:val="24"/>
        </w:rPr>
      </w:pPr>
      <w:r w:rsidRPr="00255F55">
        <w:rPr>
          <w:rFonts w:ascii="Times New Roman" w:hAnsi="Times New Roman" w:cs="Times New Roman"/>
          <w:sz w:val="24"/>
          <w:szCs w:val="24"/>
        </w:rPr>
        <w:t>Villain, G., Thiery, M., &amp; Platret, G. (</w:t>
      </w:r>
      <w:r w:rsidRPr="00255F55">
        <w:rPr>
          <w:rFonts w:ascii="Times New Roman" w:eastAsia="Times New Roman" w:hAnsi="Times New Roman" w:cs="Times New Roman"/>
          <w:sz w:val="24"/>
          <w:szCs w:val="24"/>
          <w:lang w:val="en-US"/>
        </w:rPr>
        <w:t>2007). Measurement methods of carbonation</w:t>
      </w:r>
      <w:r w:rsidRPr="00255F55">
        <w:rPr>
          <w:rFonts w:ascii="Times New Roman" w:hAnsi="Times New Roman" w:cs="Times New Roman"/>
          <w:sz w:val="24"/>
          <w:szCs w:val="24"/>
        </w:rPr>
        <w:t xml:space="preserve"> profiles in concrete: Thermogravimetry, chemical analysis and gammadensimetry doi:https://doi.org/10.1016/j.cemconres.2007.04.015 </w:t>
      </w:r>
    </w:p>
    <w:p w14:paraId="46322230"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 xml:space="preserve">R. Gabrovšeka, T. Vukb, V. Kaučiča (2006). Evaluation of the Hydration of Portland Cement Containing Various Carbonates by Means of Thermal Analysis. Acta Chim. Slov., 53, 159–165. </w:t>
      </w:r>
    </w:p>
    <w:p w14:paraId="0C565B64" w14:textId="77777777" w:rsidR="00D92F12" w:rsidRPr="00255F55" w:rsidRDefault="00D92F12" w:rsidP="00583859">
      <w:pPr>
        <w:pStyle w:val="Paragrafoelenco"/>
        <w:numPr>
          <w:ilvl w:val="0"/>
          <w:numId w:val="13"/>
        </w:numPr>
        <w:suppressLineNumbers/>
        <w:spacing w:after="0" w:line="360" w:lineRule="auto"/>
        <w:ind w:left="-284" w:right="-330" w:firstLine="4"/>
        <w:jc w:val="both"/>
        <w:outlineLvl w:val="0"/>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Zhao, W., Fang, M., Wu, F., Wu, H., Wang, L., &amp; Chen, G. (2010). Preparation of graphene by exfoliation of graphite using wet ball milling. Journal of Materials Chemistry, 20(28), 5817-5819.</w:t>
      </w:r>
    </w:p>
    <w:p w14:paraId="67FCB789" w14:textId="77777777" w:rsidR="00D92F12" w:rsidRPr="00255F55" w:rsidRDefault="00D92F12" w:rsidP="00583859">
      <w:pPr>
        <w:pStyle w:val="Paragrafoelenco"/>
        <w:numPr>
          <w:ilvl w:val="0"/>
          <w:numId w:val="13"/>
        </w:numPr>
        <w:suppressLineNumbers/>
        <w:spacing w:after="0" w:line="360" w:lineRule="auto"/>
        <w:ind w:left="-284" w:right="-330" w:firstLine="4"/>
        <w:jc w:val="both"/>
        <w:outlineLvl w:val="0"/>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Meng, W., &amp; Khayat, K. H. (2016). Mechanical properties of ultra-high-performance concrete enhanced with graphite nanoplatelets and carbon nanofibers doi:https://doi.org/10.1016/j.compositesb.2016.09.069</w:t>
      </w:r>
    </w:p>
    <w:p w14:paraId="6519E30D" w14:textId="77777777" w:rsidR="00D92F12" w:rsidRPr="00255F55" w:rsidRDefault="00D92F12" w:rsidP="00583859">
      <w:pPr>
        <w:pStyle w:val="Paragrafoelenco"/>
        <w:numPr>
          <w:ilvl w:val="0"/>
          <w:numId w:val="13"/>
        </w:numPr>
        <w:suppressLineNumbers/>
        <w:spacing w:after="0" w:line="360" w:lineRule="auto"/>
        <w:ind w:left="-284" w:right="-330" w:firstLine="4"/>
        <w:jc w:val="both"/>
        <w:outlineLvl w:val="0"/>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 xml:space="preserve">Paton, K., Varrla, E., Backes, C., Smith, J, Ronan, Khan, U., O Neill, Arlene, et al. (2014). Scalable production of large quantities, defect-free few-layer graphene by shear exfoliation in liquids. </w:t>
      </w:r>
    </w:p>
    <w:p w14:paraId="2D285339"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 xml:space="preserve">Johnson, D. W., Dobson, B. P., &amp; Coleman, K. S. (2015). A manufacturing perspective on graphene dispersions. Current Opinion in Colloid &amp; Interface Science. 20 (5–6): 367-382. doi:https://doi.org/10.1016/j.cocis.2015.11.00 </w:t>
      </w:r>
    </w:p>
    <w:p w14:paraId="7F0D81F4"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Wang, M., Wang, R., Yao, H., Farhan, S., Zheng, S., &amp; Du, C. (2016). Study on the three dimensional mechanism of graphene oxide nanosheets modified cement.126, 730-739</w:t>
      </w:r>
    </w:p>
    <w:p w14:paraId="443F5C16" w14:textId="77777777" w:rsidR="00D92F12" w:rsidRPr="00255F55" w:rsidRDefault="00D92F12" w:rsidP="00583859">
      <w:pPr>
        <w:pStyle w:val="Paragrafoelenco"/>
        <w:numPr>
          <w:ilvl w:val="0"/>
          <w:numId w:val="13"/>
        </w:numPr>
        <w:suppressLineNumbers/>
        <w:spacing w:line="360" w:lineRule="auto"/>
        <w:ind w:left="-284" w:right="-330" w:firstLine="4"/>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Sanchez, F., &amp; Ince, C. (2009). Microstructure and macroscopic properties of hybrid carbon nanofiber/silica fume cement composites doi:https://doi.org/10.1016/j.compscitech.2009.03.006</w:t>
      </w:r>
    </w:p>
    <w:p w14:paraId="4DBC87F1"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Horszczaruk, E., Mijowska, E., Kalenczuk, R. J., Aleksandrzak, M., &amp; Mijowska, S. (2015). Nanocomposite of cement/graphene oxide – impact on hydration kinetics and Young’s modulus doi:https://doi.org/10.1016/j.conbuildmat.2014.12.009</w:t>
      </w:r>
    </w:p>
    <w:p w14:paraId="54B7FB1F"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Lu, Z., Li, X., Hanif, A., Chen, B., Parthasarathy, P., Yu, J., et al. (2017). Early-age interaction mechanism between the graphene oxide and cement hydrates doi:https://doi.org/10.1016/j.conbuildmat.2017.06.176.</w:t>
      </w:r>
    </w:p>
    <w:p w14:paraId="3129B48C" w14:textId="1B70B268"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 xml:space="preserve">Molfetta, M. (2016). An investigation into graphene-incorporated cement-based materials. Università </w:t>
      </w:r>
      <w:r w:rsidR="00855E65" w:rsidRPr="00255F55">
        <w:rPr>
          <w:rFonts w:ascii="Times New Roman" w:hAnsi="Times New Roman" w:cs="Times New Roman"/>
          <w:color w:val="000000" w:themeColor="text1"/>
          <w:sz w:val="24"/>
          <w:szCs w:val="24"/>
        </w:rPr>
        <w:t>T</w:t>
      </w:r>
      <w:r w:rsidRPr="00255F55">
        <w:rPr>
          <w:rFonts w:ascii="Times New Roman" w:hAnsi="Times New Roman" w:cs="Times New Roman"/>
          <w:color w:val="000000" w:themeColor="text1"/>
          <w:sz w:val="24"/>
          <w:szCs w:val="24"/>
        </w:rPr>
        <w:t xml:space="preserve">elematica </w:t>
      </w:r>
      <w:r w:rsidR="00855E65" w:rsidRPr="00255F55">
        <w:rPr>
          <w:rFonts w:ascii="Times New Roman" w:hAnsi="Times New Roman" w:cs="Times New Roman"/>
          <w:color w:val="000000" w:themeColor="text1"/>
          <w:sz w:val="24"/>
          <w:szCs w:val="24"/>
        </w:rPr>
        <w:t>I</w:t>
      </w:r>
      <w:r w:rsidRPr="00255F55">
        <w:rPr>
          <w:rFonts w:ascii="Times New Roman" w:hAnsi="Times New Roman" w:cs="Times New Roman"/>
          <w:color w:val="000000" w:themeColor="text1"/>
          <w:sz w:val="24"/>
          <w:szCs w:val="24"/>
        </w:rPr>
        <w:t xml:space="preserve">nternazionale Uninettuno). </w:t>
      </w:r>
    </w:p>
    <w:p w14:paraId="280021FF"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Devasena, M., &amp; Karthikeyan, J. (2015). Investigation on strength properties of graphene oxide concrete. International Journal of Engineering Science Invention Research &amp; Development, 1(8):307-310.</w:t>
      </w:r>
    </w:p>
    <w:p w14:paraId="282503E3"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sz w:val="24"/>
          <w:szCs w:val="24"/>
        </w:rPr>
        <w:t>Kai, G., Zhu, P., Korayem, A. H., Ling, Q., Dan, L., Frank, C., et al. (2015). Reinforcing effects of graphene oxide on portland cement paste. Journal of Materials in Civil Engineering, 27(2), A4014010. doi:10.1061/(ASCE)MT.1943-5533.0001125</w:t>
      </w:r>
    </w:p>
    <w:p w14:paraId="2F12E38C"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lang w:val="it-IT"/>
        </w:rPr>
        <w:t xml:space="preserve">Li, W., Li, X., Chen, S. J., Liu, Y. M., Duan, W. H., &amp; Shah, S. P. (2017). </w:t>
      </w:r>
      <w:r w:rsidRPr="00255F55">
        <w:rPr>
          <w:rFonts w:ascii="Times New Roman" w:hAnsi="Times New Roman" w:cs="Times New Roman"/>
          <w:color w:val="000000" w:themeColor="text1"/>
          <w:sz w:val="24"/>
          <w:szCs w:val="24"/>
        </w:rPr>
        <w:t>Effects of graphene oxide on early-age hydration and electrical resistivity of portland cement paste doi:https://doi.org/10.1016/j.conbuildmat.2017.01.066</w:t>
      </w:r>
    </w:p>
    <w:p w14:paraId="02B041A9" w14:textId="77777777" w:rsidR="00D92F12"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sz w:val="24"/>
          <w:szCs w:val="24"/>
        </w:rPr>
        <w:t xml:space="preserve">Garrault-Gauffinet, S., &amp; Nonat, A. (1999). Experimental investigation of calcium </w:t>
      </w:r>
      <w:r w:rsidRPr="00255F55">
        <w:rPr>
          <w:rFonts w:ascii="Times New Roman" w:hAnsi="Times New Roman" w:cs="Times New Roman"/>
          <w:color w:val="000000" w:themeColor="text1"/>
          <w:sz w:val="24"/>
          <w:szCs w:val="24"/>
        </w:rPr>
        <w:t>silicate hydrate (C-S-H) nucleation doi:https://doi.org/10.1016/S0022-0248(99)00051-2</w:t>
      </w:r>
    </w:p>
    <w:p w14:paraId="01A12F00" w14:textId="1156B1C0" w:rsidR="00C52190" w:rsidRPr="00255F55" w:rsidRDefault="00D92F12" w:rsidP="00583859">
      <w:pPr>
        <w:pStyle w:val="Paragrafoelenco"/>
        <w:numPr>
          <w:ilvl w:val="0"/>
          <w:numId w:val="13"/>
        </w:numPr>
        <w:suppressLineNumbers/>
        <w:spacing w:line="360" w:lineRule="auto"/>
        <w:ind w:left="-284" w:right="-330" w:firstLine="4"/>
        <w:jc w:val="both"/>
        <w:rPr>
          <w:rFonts w:ascii="Times New Roman" w:hAnsi="Times New Roman" w:cs="Times New Roman"/>
          <w:color w:val="000000" w:themeColor="text1"/>
          <w:sz w:val="24"/>
          <w:szCs w:val="24"/>
        </w:rPr>
      </w:pPr>
      <w:r w:rsidRPr="00255F55">
        <w:rPr>
          <w:rFonts w:ascii="Times New Roman" w:hAnsi="Times New Roman" w:cs="Times New Roman"/>
          <w:color w:val="000000" w:themeColor="text1"/>
          <w:sz w:val="24"/>
          <w:szCs w:val="24"/>
        </w:rPr>
        <w:t xml:space="preserve">Garrault, S., Finot, E., Lesniewska, E., &amp; Nonat, A. (2005). Study of C-S-H growth on C3S surface </w:t>
      </w:r>
      <w:r w:rsidRPr="00255F55">
        <w:rPr>
          <w:rFonts w:ascii="Times New Roman" w:hAnsi="Times New Roman" w:cs="Times New Roman"/>
          <w:sz w:val="24"/>
          <w:szCs w:val="24"/>
        </w:rPr>
        <w:t>during its early hydration. Materials and Structures, 38(4), 435-442.</w:t>
      </w:r>
    </w:p>
    <w:p w14:paraId="65EEB733" w14:textId="619CB346" w:rsidR="00D63A48" w:rsidRPr="00255F55" w:rsidRDefault="00C52190" w:rsidP="00255F55">
      <w:pPr>
        <w:pStyle w:val="HEADING1"/>
        <w:ind w:left="-284" w:right="-330"/>
        <w:rPr>
          <w:sz w:val="24"/>
        </w:rPr>
      </w:pPr>
      <w:r w:rsidRPr="00255F55">
        <w:rPr>
          <w:sz w:val="24"/>
        </w:rPr>
        <w:t xml:space="preserve">tables and figures </w:t>
      </w:r>
    </w:p>
    <w:p w14:paraId="50C9BC3D" w14:textId="5AF1BBEB" w:rsidR="00C52190" w:rsidRPr="00255F55" w:rsidRDefault="00C52190" w:rsidP="00255F55">
      <w:pPr>
        <w:pStyle w:val="HEADING1"/>
        <w:spacing w:before="0"/>
        <w:ind w:left="-284" w:right="-330"/>
        <w:jc w:val="left"/>
        <w:rPr>
          <w:caps w:val="0"/>
          <w:sz w:val="24"/>
        </w:rPr>
      </w:pPr>
      <w:r w:rsidRPr="00255F55">
        <w:rPr>
          <w:caps w:val="0"/>
          <w:sz w:val="24"/>
        </w:rPr>
        <w:t>List of Tables:</w:t>
      </w:r>
    </w:p>
    <w:p w14:paraId="145C9EA7" w14:textId="430B2180" w:rsidR="00C52190" w:rsidRPr="00D60EC9" w:rsidRDefault="00C52190" w:rsidP="00255F55">
      <w:pPr>
        <w:pStyle w:val="Didascalia"/>
        <w:keepNext/>
        <w:suppressLineNumbers/>
        <w:spacing w:after="0" w:line="480" w:lineRule="auto"/>
        <w:ind w:left="-284" w:right="-330"/>
        <w:rPr>
          <w:rFonts w:ascii="Times New Roman" w:hAnsi="Times New Roman" w:cs="Times New Roman"/>
          <w:color w:val="auto"/>
          <w:sz w:val="24"/>
          <w:szCs w:val="24"/>
        </w:rPr>
      </w:pPr>
      <w:r w:rsidRPr="00D60EC9">
        <w:rPr>
          <w:rFonts w:ascii="Times New Roman" w:hAnsi="Times New Roman" w:cs="Times New Roman"/>
          <w:b/>
          <w:color w:val="auto"/>
          <w:sz w:val="24"/>
          <w:szCs w:val="24"/>
        </w:rPr>
        <w:t xml:space="preserve">Table </w:t>
      </w:r>
      <w:r w:rsidRPr="00D60EC9">
        <w:rPr>
          <w:rFonts w:ascii="Times New Roman" w:hAnsi="Times New Roman" w:cs="Times New Roman"/>
          <w:b/>
          <w:color w:val="auto"/>
          <w:sz w:val="24"/>
          <w:szCs w:val="24"/>
        </w:rPr>
        <w:fldChar w:fldCharType="begin"/>
      </w:r>
      <w:r w:rsidRPr="00D60EC9">
        <w:rPr>
          <w:rFonts w:ascii="Times New Roman" w:hAnsi="Times New Roman" w:cs="Times New Roman"/>
          <w:b/>
          <w:color w:val="auto"/>
          <w:sz w:val="24"/>
          <w:szCs w:val="24"/>
        </w:rPr>
        <w:instrText xml:space="preserve"> SEQ Table \* ARABIC </w:instrText>
      </w:r>
      <w:r w:rsidRPr="00D60EC9">
        <w:rPr>
          <w:rFonts w:ascii="Times New Roman" w:hAnsi="Times New Roman" w:cs="Times New Roman"/>
          <w:b/>
          <w:color w:val="auto"/>
          <w:sz w:val="24"/>
          <w:szCs w:val="24"/>
        </w:rPr>
        <w:fldChar w:fldCharType="separate"/>
      </w:r>
      <w:r w:rsidRPr="00D60EC9">
        <w:rPr>
          <w:rFonts w:ascii="Times New Roman" w:hAnsi="Times New Roman" w:cs="Times New Roman"/>
          <w:b/>
          <w:noProof/>
          <w:color w:val="auto"/>
          <w:sz w:val="24"/>
          <w:szCs w:val="24"/>
        </w:rPr>
        <w:t>1</w:t>
      </w:r>
      <w:r w:rsidRPr="00D60EC9">
        <w:rPr>
          <w:rFonts w:ascii="Times New Roman" w:hAnsi="Times New Roman" w:cs="Times New Roman"/>
          <w:b/>
          <w:color w:val="auto"/>
          <w:sz w:val="24"/>
          <w:szCs w:val="24"/>
        </w:rPr>
        <w:fldChar w:fldCharType="end"/>
      </w:r>
      <w:r w:rsidRPr="00D60EC9">
        <w:rPr>
          <w:rFonts w:ascii="Times New Roman" w:hAnsi="Times New Roman" w:cs="Times New Roman"/>
          <w:sz w:val="24"/>
          <w:szCs w:val="24"/>
        </w:rPr>
        <w:t>–</w:t>
      </w:r>
      <w:r w:rsidRPr="00D60EC9">
        <w:rPr>
          <w:rFonts w:ascii="Times New Roman" w:hAnsi="Times New Roman" w:cs="Times New Roman"/>
          <w:color w:val="auto"/>
          <w:sz w:val="24"/>
          <w:szCs w:val="24"/>
        </w:rPr>
        <w:t>Raw materials. Characteristics of silica</w:t>
      </w:r>
    </w:p>
    <w:p w14:paraId="19E7A5E6" w14:textId="768C61E0" w:rsidR="00C52190" w:rsidRPr="00D60EC9" w:rsidRDefault="00C52190" w:rsidP="00255F55">
      <w:pPr>
        <w:pStyle w:val="Didascalia"/>
        <w:keepNext/>
        <w:suppressLineNumbers/>
        <w:spacing w:after="0" w:line="480" w:lineRule="auto"/>
        <w:ind w:left="-284" w:right="-330"/>
        <w:rPr>
          <w:rFonts w:ascii="Times New Roman" w:hAnsi="Times New Roman" w:cs="Times New Roman"/>
          <w:color w:val="auto"/>
          <w:sz w:val="24"/>
          <w:szCs w:val="24"/>
        </w:rPr>
      </w:pPr>
      <w:r w:rsidRPr="00D60EC9">
        <w:rPr>
          <w:rFonts w:ascii="Times New Roman" w:hAnsi="Times New Roman" w:cs="Times New Roman"/>
          <w:b/>
          <w:color w:val="auto"/>
          <w:sz w:val="24"/>
          <w:szCs w:val="24"/>
        </w:rPr>
        <w:t xml:space="preserve">Table </w:t>
      </w:r>
      <w:r w:rsidRPr="00D60EC9">
        <w:rPr>
          <w:rFonts w:ascii="Times New Roman" w:hAnsi="Times New Roman" w:cs="Times New Roman"/>
          <w:b/>
          <w:color w:val="auto"/>
          <w:sz w:val="24"/>
          <w:szCs w:val="24"/>
        </w:rPr>
        <w:fldChar w:fldCharType="begin"/>
      </w:r>
      <w:r w:rsidRPr="00D60EC9">
        <w:rPr>
          <w:rFonts w:ascii="Times New Roman" w:hAnsi="Times New Roman" w:cs="Times New Roman"/>
          <w:b/>
          <w:color w:val="auto"/>
          <w:sz w:val="24"/>
          <w:szCs w:val="24"/>
        </w:rPr>
        <w:instrText xml:space="preserve"> SEQ Table \* ARABIC </w:instrText>
      </w:r>
      <w:r w:rsidRPr="00D60EC9">
        <w:rPr>
          <w:rFonts w:ascii="Times New Roman" w:hAnsi="Times New Roman" w:cs="Times New Roman"/>
          <w:b/>
          <w:color w:val="auto"/>
          <w:sz w:val="24"/>
          <w:szCs w:val="24"/>
        </w:rPr>
        <w:fldChar w:fldCharType="separate"/>
      </w:r>
      <w:r w:rsidRPr="00D60EC9">
        <w:rPr>
          <w:rFonts w:ascii="Times New Roman" w:hAnsi="Times New Roman" w:cs="Times New Roman"/>
          <w:b/>
          <w:noProof/>
          <w:color w:val="auto"/>
          <w:sz w:val="24"/>
          <w:szCs w:val="24"/>
        </w:rPr>
        <w:t>2</w:t>
      </w:r>
      <w:r w:rsidRPr="00D60EC9">
        <w:rPr>
          <w:rFonts w:ascii="Times New Roman" w:hAnsi="Times New Roman" w:cs="Times New Roman"/>
          <w:b/>
          <w:color w:val="auto"/>
          <w:sz w:val="24"/>
          <w:szCs w:val="24"/>
        </w:rPr>
        <w:fldChar w:fldCharType="end"/>
      </w:r>
      <w:r w:rsidRPr="00D60EC9">
        <w:rPr>
          <w:rFonts w:ascii="Times New Roman" w:hAnsi="Times New Roman" w:cs="Times New Roman"/>
          <w:b/>
          <w:sz w:val="24"/>
          <w:szCs w:val="24"/>
        </w:rPr>
        <w:t>–</w:t>
      </w:r>
      <w:r w:rsidRPr="00D60EC9">
        <w:rPr>
          <w:rFonts w:ascii="Times New Roman" w:hAnsi="Times New Roman" w:cs="Times New Roman"/>
          <w:color w:val="auto"/>
          <w:sz w:val="24"/>
          <w:szCs w:val="24"/>
        </w:rPr>
        <w:t xml:space="preserve">G2Nan features (after </w:t>
      </w:r>
      <w:r w:rsidR="00D60EC9">
        <w:rPr>
          <w:rFonts w:ascii="Times New Roman" w:hAnsi="Times New Roman" w:cs="Times New Roman"/>
          <w:color w:val="auto"/>
          <w:sz w:val="24"/>
          <w:szCs w:val="24"/>
        </w:rPr>
        <w:t>Nanesa technical documentation)</w:t>
      </w:r>
    </w:p>
    <w:p w14:paraId="618A163B" w14:textId="3BAF214A" w:rsidR="00C52190" w:rsidRPr="00D60EC9" w:rsidRDefault="00C52190" w:rsidP="00255F55">
      <w:pPr>
        <w:pStyle w:val="Didascalia"/>
        <w:keepNext/>
        <w:suppressLineNumbers/>
        <w:spacing w:after="0" w:line="480" w:lineRule="auto"/>
        <w:ind w:left="-284" w:right="-330"/>
        <w:rPr>
          <w:rFonts w:ascii="Times New Roman" w:hAnsi="Times New Roman" w:cs="Times New Roman"/>
          <w:b/>
          <w:color w:val="auto"/>
          <w:sz w:val="24"/>
          <w:szCs w:val="24"/>
        </w:rPr>
      </w:pPr>
      <w:r w:rsidRPr="00D60EC9">
        <w:rPr>
          <w:rFonts w:ascii="Times New Roman" w:hAnsi="Times New Roman" w:cs="Times New Roman"/>
          <w:b/>
          <w:color w:val="auto"/>
          <w:sz w:val="24"/>
          <w:szCs w:val="24"/>
        </w:rPr>
        <w:t xml:space="preserve">Table </w:t>
      </w:r>
      <w:r w:rsidRPr="00D60EC9">
        <w:rPr>
          <w:rFonts w:ascii="Times New Roman" w:hAnsi="Times New Roman" w:cs="Times New Roman"/>
          <w:b/>
          <w:color w:val="auto"/>
          <w:sz w:val="24"/>
          <w:szCs w:val="24"/>
        </w:rPr>
        <w:fldChar w:fldCharType="begin"/>
      </w:r>
      <w:r w:rsidRPr="00D60EC9">
        <w:rPr>
          <w:rFonts w:ascii="Times New Roman" w:hAnsi="Times New Roman" w:cs="Times New Roman"/>
          <w:b/>
          <w:color w:val="auto"/>
          <w:sz w:val="24"/>
          <w:szCs w:val="24"/>
        </w:rPr>
        <w:instrText xml:space="preserve"> SEQ Table \* ARABIC </w:instrText>
      </w:r>
      <w:r w:rsidRPr="00D60EC9">
        <w:rPr>
          <w:rFonts w:ascii="Times New Roman" w:hAnsi="Times New Roman" w:cs="Times New Roman"/>
          <w:b/>
          <w:color w:val="auto"/>
          <w:sz w:val="24"/>
          <w:szCs w:val="24"/>
        </w:rPr>
        <w:fldChar w:fldCharType="separate"/>
      </w:r>
      <w:r w:rsidRPr="00D60EC9">
        <w:rPr>
          <w:rFonts w:ascii="Times New Roman" w:hAnsi="Times New Roman" w:cs="Times New Roman"/>
          <w:b/>
          <w:noProof/>
          <w:color w:val="auto"/>
          <w:sz w:val="24"/>
          <w:szCs w:val="24"/>
        </w:rPr>
        <w:t>3</w:t>
      </w:r>
      <w:r w:rsidRPr="00D60EC9">
        <w:rPr>
          <w:rFonts w:ascii="Times New Roman" w:hAnsi="Times New Roman" w:cs="Times New Roman"/>
          <w:b/>
          <w:color w:val="auto"/>
          <w:sz w:val="24"/>
          <w:szCs w:val="24"/>
        </w:rPr>
        <w:fldChar w:fldCharType="end"/>
      </w:r>
      <w:r w:rsidRPr="00D60EC9">
        <w:rPr>
          <w:rFonts w:ascii="Times New Roman" w:hAnsi="Times New Roman" w:cs="Times New Roman"/>
          <w:b/>
          <w:sz w:val="24"/>
          <w:szCs w:val="24"/>
        </w:rPr>
        <w:t>–</w:t>
      </w:r>
      <w:r w:rsidRPr="00D60EC9">
        <w:rPr>
          <w:rFonts w:ascii="Times New Roman" w:hAnsi="Times New Roman" w:cs="Times New Roman"/>
          <w:color w:val="auto"/>
          <w:sz w:val="24"/>
          <w:szCs w:val="24"/>
        </w:rPr>
        <w:t xml:space="preserve">GO </w:t>
      </w:r>
      <w:r w:rsidR="00D60EC9">
        <w:rPr>
          <w:rFonts w:ascii="Times New Roman" w:hAnsi="Times New Roman" w:cs="Times New Roman"/>
          <w:color w:val="auto"/>
          <w:sz w:val="24"/>
          <w:szCs w:val="24"/>
        </w:rPr>
        <w:t>features (after Graphenea S.A.)</w:t>
      </w:r>
    </w:p>
    <w:p w14:paraId="796D0A7D" w14:textId="5086AFC0" w:rsidR="00C52190" w:rsidRPr="00D60EC9" w:rsidRDefault="00C52190" w:rsidP="00255F55">
      <w:pPr>
        <w:spacing w:after="0" w:line="480" w:lineRule="auto"/>
        <w:ind w:left="-284" w:right="-330"/>
        <w:rPr>
          <w:rFonts w:ascii="Times New Roman" w:hAnsi="Times New Roman" w:cs="Times New Roman"/>
          <w:b/>
          <w:i/>
          <w:iCs/>
          <w:sz w:val="24"/>
          <w:szCs w:val="24"/>
        </w:rPr>
      </w:pPr>
      <w:r w:rsidRPr="00D60EC9">
        <w:rPr>
          <w:rFonts w:ascii="Times New Roman" w:hAnsi="Times New Roman" w:cs="Times New Roman"/>
          <w:b/>
          <w:i/>
          <w:iCs/>
          <w:sz w:val="24"/>
          <w:szCs w:val="24"/>
        </w:rPr>
        <w:t xml:space="preserve">Table </w:t>
      </w:r>
      <w:r w:rsidRPr="00D60EC9">
        <w:rPr>
          <w:rFonts w:ascii="Times New Roman" w:hAnsi="Times New Roman" w:cs="Times New Roman"/>
          <w:b/>
          <w:i/>
          <w:iCs/>
          <w:sz w:val="24"/>
          <w:szCs w:val="24"/>
        </w:rPr>
        <w:fldChar w:fldCharType="begin"/>
      </w:r>
      <w:r w:rsidRPr="00D60EC9">
        <w:rPr>
          <w:rFonts w:ascii="Times New Roman" w:hAnsi="Times New Roman" w:cs="Times New Roman"/>
          <w:b/>
          <w:i/>
          <w:iCs/>
          <w:sz w:val="24"/>
          <w:szCs w:val="24"/>
        </w:rPr>
        <w:instrText xml:space="preserve"> SEQ Table \* ARABIC </w:instrText>
      </w:r>
      <w:r w:rsidRPr="00D60EC9">
        <w:rPr>
          <w:rFonts w:ascii="Times New Roman" w:hAnsi="Times New Roman" w:cs="Times New Roman"/>
          <w:b/>
          <w:i/>
          <w:iCs/>
          <w:sz w:val="24"/>
          <w:szCs w:val="24"/>
        </w:rPr>
        <w:fldChar w:fldCharType="separate"/>
      </w:r>
      <w:r w:rsidRPr="00D60EC9">
        <w:rPr>
          <w:rFonts w:ascii="Times New Roman" w:hAnsi="Times New Roman" w:cs="Times New Roman"/>
          <w:b/>
          <w:i/>
          <w:iCs/>
          <w:sz w:val="24"/>
          <w:szCs w:val="24"/>
        </w:rPr>
        <w:t>4</w:t>
      </w:r>
      <w:r w:rsidRPr="00D60EC9">
        <w:rPr>
          <w:rFonts w:ascii="Times New Roman" w:hAnsi="Times New Roman" w:cs="Times New Roman"/>
          <w:b/>
          <w:i/>
          <w:iCs/>
          <w:sz w:val="24"/>
          <w:szCs w:val="24"/>
        </w:rPr>
        <w:fldChar w:fldCharType="end"/>
      </w:r>
      <w:r w:rsidRPr="00D60EC9">
        <w:rPr>
          <w:rFonts w:ascii="Times New Roman" w:hAnsi="Times New Roman" w:cs="Times New Roman"/>
          <w:b/>
          <w:i/>
          <w:iCs/>
          <w:sz w:val="24"/>
          <w:szCs w:val="24"/>
        </w:rPr>
        <w:t>–</w:t>
      </w:r>
      <w:r w:rsidRPr="00D60EC9">
        <w:rPr>
          <w:rFonts w:ascii="Times New Roman" w:hAnsi="Times New Roman" w:cs="Times New Roman"/>
          <w:i/>
          <w:iCs/>
          <w:sz w:val="24"/>
          <w:szCs w:val="24"/>
        </w:rPr>
        <w:t>Synoptic Table of prepared specimens</w:t>
      </w:r>
    </w:p>
    <w:p w14:paraId="62037BC9" w14:textId="36D7FCE8" w:rsidR="00C52190" w:rsidRPr="00D60EC9" w:rsidRDefault="00C52190" w:rsidP="00255F55">
      <w:pPr>
        <w:spacing w:after="0" w:line="480" w:lineRule="auto"/>
        <w:ind w:left="-284" w:right="-330"/>
        <w:rPr>
          <w:rFonts w:ascii="Times New Roman" w:hAnsi="Times New Roman" w:cs="Times New Roman"/>
          <w:i/>
          <w:iCs/>
          <w:sz w:val="24"/>
          <w:szCs w:val="24"/>
        </w:rPr>
      </w:pPr>
      <w:r w:rsidRPr="00D60EC9">
        <w:rPr>
          <w:rFonts w:ascii="Times New Roman" w:hAnsi="Times New Roman" w:cs="Times New Roman"/>
          <w:b/>
          <w:i/>
          <w:iCs/>
          <w:sz w:val="24"/>
          <w:szCs w:val="24"/>
        </w:rPr>
        <w:t xml:space="preserve">Table </w:t>
      </w:r>
      <w:r w:rsidRPr="00D60EC9">
        <w:rPr>
          <w:rFonts w:ascii="Times New Roman" w:hAnsi="Times New Roman" w:cs="Times New Roman"/>
          <w:b/>
          <w:i/>
          <w:iCs/>
          <w:sz w:val="24"/>
          <w:szCs w:val="24"/>
        </w:rPr>
        <w:fldChar w:fldCharType="begin"/>
      </w:r>
      <w:r w:rsidRPr="00D60EC9">
        <w:rPr>
          <w:rFonts w:ascii="Times New Roman" w:hAnsi="Times New Roman" w:cs="Times New Roman"/>
          <w:b/>
          <w:i/>
          <w:iCs/>
          <w:sz w:val="24"/>
          <w:szCs w:val="24"/>
        </w:rPr>
        <w:instrText xml:space="preserve"> SEQ Table \* ARABIC </w:instrText>
      </w:r>
      <w:r w:rsidRPr="00D60EC9">
        <w:rPr>
          <w:rFonts w:ascii="Times New Roman" w:hAnsi="Times New Roman" w:cs="Times New Roman"/>
          <w:b/>
          <w:i/>
          <w:iCs/>
          <w:sz w:val="24"/>
          <w:szCs w:val="24"/>
        </w:rPr>
        <w:fldChar w:fldCharType="separate"/>
      </w:r>
      <w:r w:rsidRPr="00D60EC9">
        <w:rPr>
          <w:rFonts w:ascii="Times New Roman" w:hAnsi="Times New Roman" w:cs="Times New Roman"/>
          <w:b/>
          <w:i/>
          <w:iCs/>
          <w:sz w:val="24"/>
          <w:szCs w:val="24"/>
        </w:rPr>
        <w:t>5</w:t>
      </w:r>
      <w:r w:rsidRPr="00D60EC9">
        <w:rPr>
          <w:rFonts w:ascii="Times New Roman" w:hAnsi="Times New Roman" w:cs="Times New Roman"/>
          <w:b/>
          <w:i/>
          <w:iCs/>
          <w:sz w:val="24"/>
          <w:szCs w:val="24"/>
        </w:rPr>
        <w:fldChar w:fldCharType="end"/>
      </w:r>
      <w:r w:rsidRPr="00D60EC9">
        <w:rPr>
          <w:rFonts w:ascii="Times New Roman" w:hAnsi="Times New Roman" w:cs="Times New Roman"/>
          <w:b/>
          <w:i/>
          <w:sz w:val="24"/>
          <w:szCs w:val="24"/>
        </w:rPr>
        <w:t>–</w:t>
      </w:r>
      <w:r w:rsidR="00D60EC9">
        <w:rPr>
          <w:rFonts w:ascii="Times New Roman" w:hAnsi="Times New Roman" w:cs="Times New Roman"/>
          <w:i/>
          <w:iCs/>
          <w:sz w:val="24"/>
          <w:szCs w:val="24"/>
        </w:rPr>
        <w:t>Peaks attribution</w:t>
      </w:r>
    </w:p>
    <w:p w14:paraId="3848C629" w14:textId="79C1E2C4" w:rsidR="00C84280" w:rsidRDefault="00C52190" w:rsidP="00255F55">
      <w:pPr>
        <w:spacing w:after="0" w:line="480" w:lineRule="auto"/>
        <w:ind w:left="-284" w:right="-330"/>
        <w:rPr>
          <w:rFonts w:ascii="Times New Roman" w:hAnsi="Times New Roman" w:cs="Times New Roman"/>
          <w:b/>
          <w:iCs/>
          <w:sz w:val="24"/>
          <w:szCs w:val="24"/>
        </w:rPr>
      </w:pPr>
      <w:r w:rsidRPr="00255F55">
        <w:rPr>
          <w:rFonts w:ascii="Times New Roman" w:hAnsi="Times New Roman" w:cs="Times New Roman"/>
          <w:b/>
          <w:iCs/>
          <w:sz w:val="24"/>
          <w:szCs w:val="24"/>
        </w:rPr>
        <w:t xml:space="preserve"> </w:t>
      </w:r>
    </w:p>
    <w:p w14:paraId="6D1D07AE" w14:textId="1DCED692" w:rsidR="00245086" w:rsidRDefault="00245086" w:rsidP="00255F55">
      <w:pPr>
        <w:pStyle w:val="HEADING2"/>
        <w:spacing w:line="480" w:lineRule="auto"/>
        <w:ind w:left="-284" w:right="-330"/>
        <w:rPr>
          <w:sz w:val="24"/>
        </w:rPr>
      </w:pPr>
      <w:r w:rsidRPr="00255F55">
        <w:rPr>
          <w:sz w:val="24"/>
        </w:rPr>
        <w:t>List of Figures:</w:t>
      </w:r>
    </w:p>
    <w:p w14:paraId="3D619554" w14:textId="77777777" w:rsidR="00C261EF" w:rsidRPr="00255F55" w:rsidRDefault="00C261EF" w:rsidP="00C261EF">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1</w:t>
      </w:r>
      <w:r w:rsidRPr="00255F55">
        <w:rPr>
          <w:rFonts w:ascii="Times New Roman" w:hAnsi="Times New Roman" w:cs="Times New Roman"/>
          <w:color w:val="auto"/>
          <w:sz w:val="24"/>
          <w:szCs w:val="24"/>
        </w:rPr>
        <w:t>- SEM image of Aerosil© 200 at 25000x</w:t>
      </w:r>
    </w:p>
    <w:p w14:paraId="63AA8511" w14:textId="77777777" w:rsidR="00C261EF" w:rsidRPr="00255F55" w:rsidRDefault="00C261EF" w:rsidP="00C261EF">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2</w:t>
      </w:r>
      <w:r w:rsidRPr="00255F55">
        <w:rPr>
          <w:rFonts w:ascii="Times New Roman" w:hAnsi="Times New Roman" w:cs="Times New Roman"/>
          <w:color w:val="auto"/>
          <w:sz w:val="24"/>
          <w:szCs w:val="24"/>
        </w:rPr>
        <w:t>-SEM image of silica fume at 25000x</w:t>
      </w:r>
    </w:p>
    <w:p w14:paraId="1FBFB6F1" w14:textId="77777777" w:rsidR="00C261EF" w:rsidRPr="00255F55" w:rsidRDefault="00C261EF" w:rsidP="00C261EF">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 xml:space="preserve">Fig. </w:t>
      </w:r>
      <w:r w:rsidRPr="00255F55">
        <w:rPr>
          <w:rFonts w:ascii="Times New Roman" w:hAnsi="Times New Roman" w:cs="Times New Roman"/>
          <w:b/>
          <w:color w:val="auto"/>
          <w:sz w:val="24"/>
          <w:szCs w:val="24"/>
        </w:rPr>
        <w:fldChar w:fldCharType="begin"/>
      </w:r>
      <w:r w:rsidRPr="00255F55">
        <w:rPr>
          <w:rFonts w:ascii="Times New Roman" w:hAnsi="Times New Roman" w:cs="Times New Roman"/>
          <w:b/>
          <w:color w:val="auto"/>
          <w:sz w:val="24"/>
          <w:szCs w:val="24"/>
        </w:rPr>
        <w:instrText xml:space="preserve"> SEQ Fig. \* ARABIC </w:instrText>
      </w:r>
      <w:r w:rsidRPr="00255F55">
        <w:rPr>
          <w:rFonts w:ascii="Times New Roman" w:hAnsi="Times New Roman" w:cs="Times New Roman"/>
          <w:b/>
          <w:color w:val="auto"/>
          <w:sz w:val="24"/>
          <w:szCs w:val="24"/>
        </w:rPr>
        <w:fldChar w:fldCharType="separate"/>
      </w:r>
      <w:r w:rsidRPr="00255F55">
        <w:rPr>
          <w:rFonts w:ascii="Times New Roman" w:hAnsi="Times New Roman" w:cs="Times New Roman"/>
          <w:b/>
          <w:color w:val="auto"/>
          <w:sz w:val="24"/>
          <w:szCs w:val="24"/>
        </w:rPr>
        <w:t>3</w:t>
      </w:r>
      <w:r w:rsidRPr="00255F55">
        <w:rPr>
          <w:rFonts w:ascii="Times New Roman" w:hAnsi="Times New Roman" w:cs="Times New Roman"/>
          <w:b/>
          <w:color w:val="auto"/>
          <w:sz w:val="24"/>
          <w:szCs w:val="24"/>
        </w:rPr>
        <w:fldChar w:fldCharType="end"/>
      </w:r>
      <w:r w:rsidRPr="00255F55">
        <w:rPr>
          <w:rFonts w:ascii="Times New Roman" w:hAnsi="Times New Roman" w:cs="Times New Roman"/>
          <w:color w:val="auto"/>
          <w:sz w:val="24"/>
          <w:szCs w:val="24"/>
        </w:rPr>
        <w:t>–SEM images of GNPs (left) and GO (right) at 500x, 3000x and 7500x from the top.</w:t>
      </w:r>
    </w:p>
    <w:p w14:paraId="18DA0642" w14:textId="77777777" w:rsidR="00C261EF" w:rsidRPr="00255F55" w:rsidRDefault="00C261EF" w:rsidP="00C261EF">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 xml:space="preserve">Fig. </w:t>
      </w:r>
      <w:r w:rsidRPr="00255F55">
        <w:rPr>
          <w:rFonts w:ascii="Times New Roman" w:hAnsi="Times New Roman" w:cs="Times New Roman"/>
          <w:b/>
          <w:color w:val="auto"/>
          <w:sz w:val="24"/>
          <w:szCs w:val="24"/>
        </w:rPr>
        <w:fldChar w:fldCharType="begin"/>
      </w:r>
      <w:r w:rsidRPr="00255F55">
        <w:rPr>
          <w:rFonts w:ascii="Times New Roman" w:hAnsi="Times New Roman" w:cs="Times New Roman"/>
          <w:b/>
          <w:color w:val="auto"/>
          <w:sz w:val="24"/>
          <w:szCs w:val="24"/>
        </w:rPr>
        <w:instrText xml:space="preserve"> SEQ Fig. \* ARABIC </w:instrText>
      </w:r>
      <w:r w:rsidRPr="00255F55">
        <w:rPr>
          <w:rFonts w:ascii="Times New Roman" w:hAnsi="Times New Roman" w:cs="Times New Roman"/>
          <w:b/>
          <w:color w:val="auto"/>
          <w:sz w:val="24"/>
          <w:szCs w:val="24"/>
        </w:rPr>
        <w:fldChar w:fldCharType="separate"/>
      </w:r>
      <w:r w:rsidRPr="00255F55">
        <w:rPr>
          <w:rFonts w:ascii="Times New Roman" w:hAnsi="Times New Roman" w:cs="Times New Roman"/>
          <w:b/>
          <w:color w:val="auto"/>
          <w:sz w:val="24"/>
          <w:szCs w:val="24"/>
        </w:rPr>
        <w:t>4</w:t>
      </w:r>
      <w:r w:rsidRPr="00255F55">
        <w:rPr>
          <w:rFonts w:ascii="Times New Roman" w:hAnsi="Times New Roman" w:cs="Times New Roman"/>
          <w:b/>
          <w:color w:val="auto"/>
          <w:sz w:val="24"/>
          <w:szCs w:val="24"/>
        </w:rPr>
        <w:fldChar w:fldCharType="end"/>
      </w:r>
      <w:r w:rsidRPr="00255F55">
        <w:rPr>
          <w:rFonts w:ascii="Times New Roman" w:hAnsi="Times New Roman" w:cs="Times New Roman"/>
          <w:color w:val="auto"/>
          <w:sz w:val="24"/>
          <w:szCs w:val="24"/>
        </w:rPr>
        <w:t>–Raman spectra of: G_0.20 dispersion inorganic matrix (upper), GNP flake in G_0.20 (middle), and bare GNP (lower).</w:t>
      </w:r>
    </w:p>
    <w:p w14:paraId="230A6E9D" w14:textId="68CFA2CA" w:rsidR="00C261EF" w:rsidRPr="00D60EC9" w:rsidRDefault="00C261EF" w:rsidP="00D60EC9">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5</w:t>
      </w:r>
      <w:r w:rsidRPr="00255F55">
        <w:rPr>
          <w:rFonts w:ascii="Times New Roman" w:hAnsi="Times New Roman" w:cs="Times New Roman"/>
          <w:color w:val="auto"/>
          <w:sz w:val="24"/>
          <w:szCs w:val="24"/>
        </w:rPr>
        <w:t>–Raman spectra of GO_0.20 dispersion recorded in two different positions of the laser beam, GO_0.20 A (middle) and GO_0.20 B (upper) compared with t</w:t>
      </w:r>
      <w:r w:rsidR="00D60EC9">
        <w:rPr>
          <w:rFonts w:ascii="Times New Roman" w:hAnsi="Times New Roman" w:cs="Times New Roman"/>
          <w:color w:val="auto"/>
          <w:sz w:val="24"/>
          <w:szCs w:val="24"/>
        </w:rPr>
        <w:t>he spectrum of bare GO (lower).</w:t>
      </w:r>
    </w:p>
    <w:p w14:paraId="0BEAD35B" w14:textId="60266303" w:rsidR="00E851AD" w:rsidRPr="00255F55" w:rsidRDefault="00E851AD" w:rsidP="00255F55">
      <w:pPr>
        <w:pStyle w:val="Didascalia"/>
        <w:keepNext/>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6</w:t>
      </w:r>
      <w:r w:rsidRPr="00255F55">
        <w:rPr>
          <w:rFonts w:ascii="Times New Roman" w:hAnsi="Times New Roman" w:cs="Times New Roman"/>
          <w:color w:val="auto"/>
          <w:sz w:val="24"/>
          <w:szCs w:val="24"/>
        </w:rPr>
        <w:t>–FTIR spectra of samples after different times of reaction: samples with silica fume (SF) Control_A SF after one (upper) and four (middle) weeks, compared with samples containing Aerosil© Control_B Aerosil after one week (lower).</w:t>
      </w:r>
    </w:p>
    <w:p w14:paraId="78894530" w14:textId="1E02EB0B" w:rsidR="00A249A6" w:rsidRPr="00255F55" w:rsidRDefault="00A249A6" w:rsidP="00255F55">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7</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 xml:space="preserve">FT-IR spectra of samples prepared with SF and GNPs equal to: 0% Control_C (upper), 0.10% G_0.10 (middle), and 0.20% G_0.20 (lower) hydrated for 4 weeks. </w:t>
      </w:r>
    </w:p>
    <w:p w14:paraId="29110CAF" w14:textId="69B600AA" w:rsidR="00D60EC9" w:rsidRDefault="00D60EC9" w:rsidP="00D60EC9">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8</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FT-IR spectra of samples prepared with SF and GO equal to (from top to bottom): 0% Control_C,</w:t>
      </w:r>
    </w:p>
    <w:p w14:paraId="45304CD4" w14:textId="6F22E751" w:rsidR="00A249A6" w:rsidRPr="00255F55" w:rsidRDefault="00A249A6" w:rsidP="00255F55">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color w:val="auto"/>
          <w:sz w:val="24"/>
          <w:szCs w:val="24"/>
        </w:rPr>
        <w:t>0.05% GO_0.05, 0.10% G_0.10 and 0.20% G_0.20. All samples were hydrated for 4 weeks.</w:t>
      </w:r>
    </w:p>
    <w:p w14:paraId="69004DBC" w14:textId="61A78E4D" w:rsidR="00A249A6" w:rsidRPr="00255F55" w:rsidRDefault="00A249A6" w:rsidP="00255F55">
      <w:pPr>
        <w:pStyle w:val="Paragrafoelenco"/>
        <w:suppressLineNumbers/>
        <w:spacing w:after="0" w:line="480" w:lineRule="auto"/>
        <w:ind w:left="-284" w:right="-330"/>
        <w:rPr>
          <w:rFonts w:ascii="Times New Roman" w:hAnsi="Times New Roman" w:cs="Times New Roman"/>
          <w:i/>
          <w:iCs/>
          <w:sz w:val="24"/>
          <w:szCs w:val="24"/>
        </w:rPr>
      </w:pPr>
      <w:r w:rsidRPr="00255F55">
        <w:rPr>
          <w:rFonts w:ascii="Times New Roman" w:hAnsi="Times New Roman" w:cs="Times New Roman"/>
          <w:b/>
          <w:i/>
          <w:iCs/>
          <w:sz w:val="24"/>
          <w:szCs w:val="24"/>
        </w:rPr>
        <w:t>Fig. 9</w:t>
      </w:r>
      <w:r w:rsidRPr="00255F55">
        <w:rPr>
          <w:rFonts w:ascii="Times New Roman" w:hAnsi="Times New Roman" w:cs="Times New Roman"/>
          <w:b/>
          <w:sz w:val="24"/>
          <w:szCs w:val="24"/>
        </w:rPr>
        <w:t>–</w:t>
      </w:r>
      <w:r w:rsidRPr="00255F55">
        <w:rPr>
          <w:rFonts w:ascii="Times New Roman" w:hAnsi="Times New Roman" w:cs="Times New Roman"/>
          <w:i/>
          <w:iCs/>
          <w:sz w:val="24"/>
          <w:szCs w:val="24"/>
        </w:rPr>
        <w:t>Temperature ranges considered in our TG analysis. Taken from the Control_A sample with SF.</w:t>
      </w:r>
    </w:p>
    <w:p w14:paraId="4BB314A4" w14:textId="63E214F3" w:rsidR="00A249A6" w:rsidRPr="00255F55" w:rsidRDefault="00A249A6" w:rsidP="00255F55">
      <w:pPr>
        <w:pStyle w:val="Paragrafoelenco"/>
        <w:suppressLineNumbers/>
        <w:spacing w:after="0" w:line="480" w:lineRule="auto"/>
        <w:ind w:left="-284" w:right="-330"/>
        <w:rPr>
          <w:rFonts w:ascii="Times New Roman" w:hAnsi="Times New Roman" w:cs="Times New Roman"/>
          <w:sz w:val="24"/>
          <w:szCs w:val="24"/>
        </w:rPr>
      </w:pPr>
      <w:r w:rsidRPr="00255F55">
        <w:rPr>
          <w:rFonts w:ascii="Times New Roman" w:hAnsi="Times New Roman" w:cs="Times New Roman"/>
          <w:b/>
          <w:i/>
          <w:iCs/>
          <w:sz w:val="24"/>
          <w:szCs w:val="24"/>
        </w:rPr>
        <w:t>Fig. 10</w:t>
      </w:r>
      <w:r w:rsidRPr="00255F55">
        <w:rPr>
          <w:rFonts w:ascii="Times New Roman" w:hAnsi="Times New Roman" w:cs="Times New Roman"/>
          <w:b/>
          <w:sz w:val="24"/>
          <w:szCs w:val="24"/>
        </w:rPr>
        <w:t>–</w:t>
      </w:r>
      <w:r w:rsidRPr="00255F55">
        <w:rPr>
          <w:rFonts w:ascii="Times New Roman" w:hAnsi="Times New Roman" w:cs="Times New Roman"/>
          <w:i/>
          <w:iCs/>
          <w:sz w:val="24"/>
          <w:szCs w:val="24"/>
        </w:rPr>
        <w:t>TG analyses. All the samples were prepared with SF and analysed after 4 weeks of hydration.</w:t>
      </w:r>
    </w:p>
    <w:p w14:paraId="302BAE45" w14:textId="77777777" w:rsidR="00A249A6" w:rsidRPr="00255F55" w:rsidRDefault="00A249A6" w:rsidP="00255F55">
      <w:pPr>
        <w:pStyle w:val="Didascalia"/>
        <w:suppressLineNumbers/>
        <w:spacing w:after="0" w:line="480" w:lineRule="auto"/>
        <w:ind w:left="-284" w:right="-330"/>
        <w:rPr>
          <w:rFonts w:ascii="Times New Roman" w:hAnsi="Times New Roman" w:cs="Times New Roman"/>
          <w:sz w:val="24"/>
          <w:szCs w:val="24"/>
        </w:rPr>
      </w:pPr>
      <w:r w:rsidRPr="00255F55">
        <w:rPr>
          <w:rFonts w:ascii="Times New Roman" w:hAnsi="Times New Roman" w:cs="Times New Roman"/>
          <w:b/>
          <w:color w:val="auto"/>
          <w:sz w:val="24"/>
          <w:szCs w:val="24"/>
        </w:rPr>
        <w:t>Fig. 11</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SEM images after 4 weeks, 25 KX, of SF + Ca(OH)2 specimen (left) and of Aerosil© + Ca(OH)2 (right).</w:t>
      </w:r>
    </w:p>
    <w:p w14:paraId="16C96CFA" w14:textId="77777777" w:rsidR="00A249A6" w:rsidRPr="00255F55" w:rsidRDefault="00A249A6" w:rsidP="00255F55">
      <w:pPr>
        <w:pStyle w:val="Didascalia"/>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12</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Large SEM image. GNP are evidenced into the circles.</w:t>
      </w:r>
    </w:p>
    <w:p w14:paraId="4866797A" w14:textId="77777777" w:rsidR="00A249A6" w:rsidRPr="00255F55" w:rsidRDefault="00A249A6" w:rsidP="00255F55">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13</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On the right, C-S-H at 2 weeks of hydration with GNP addition (0.20%). On the left, the control sample without GNP.</w:t>
      </w:r>
    </w:p>
    <w:p w14:paraId="1E4F222D" w14:textId="77777777" w:rsidR="00A249A6" w:rsidRPr="00255F55" w:rsidRDefault="00A249A6" w:rsidP="00255F55">
      <w:pPr>
        <w:spacing w:after="0" w:line="480" w:lineRule="auto"/>
        <w:ind w:left="-284" w:right="-330"/>
        <w:rPr>
          <w:rFonts w:ascii="Times New Roman" w:hAnsi="Times New Roman" w:cs="Times New Roman"/>
          <w:sz w:val="24"/>
          <w:szCs w:val="24"/>
        </w:rPr>
      </w:pPr>
      <w:r w:rsidRPr="00255F55">
        <w:rPr>
          <w:rFonts w:ascii="Times New Roman" w:hAnsi="Times New Roman" w:cs="Times New Roman"/>
          <w:b/>
          <w:i/>
          <w:iCs/>
          <w:sz w:val="24"/>
          <w:szCs w:val="24"/>
        </w:rPr>
        <w:t>Fig. 14</w:t>
      </w:r>
      <w:r w:rsidRPr="00255F55">
        <w:rPr>
          <w:rFonts w:ascii="Times New Roman" w:hAnsi="Times New Roman" w:cs="Times New Roman"/>
          <w:i/>
          <w:iCs/>
          <w:sz w:val="24"/>
          <w:szCs w:val="24"/>
        </w:rPr>
        <w:t>–On the right, C-S-H at 4 weeks of hydration with GNP addition (0.20%). On the left, the control sample without GNP.</w:t>
      </w:r>
    </w:p>
    <w:p w14:paraId="5CDEDE8E" w14:textId="77777777" w:rsidR="00A249A6" w:rsidRPr="00255F55" w:rsidRDefault="00A249A6" w:rsidP="00255F55">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15</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GO addition (0.20%). Product of reaction between CaO and SF after 4 weeks of hydration time.</w:t>
      </w:r>
    </w:p>
    <w:p w14:paraId="6D0CCEFE" w14:textId="132F9E49" w:rsidR="00A249A6" w:rsidRPr="00255F55" w:rsidRDefault="00A249A6" w:rsidP="00255F55">
      <w:pPr>
        <w:pStyle w:val="Didascalia"/>
        <w:suppressLineNumbers/>
        <w:spacing w:after="0" w:line="480" w:lineRule="auto"/>
        <w:ind w:left="-284" w:right="-330"/>
        <w:rPr>
          <w:rFonts w:ascii="Times New Roman" w:hAnsi="Times New Roman" w:cs="Times New Roman"/>
          <w:color w:val="auto"/>
          <w:sz w:val="24"/>
          <w:szCs w:val="24"/>
        </w:rPr>
      </w:pPr>
      <w:r w:rsidRPr="00255F55">
        <w:rPr>
          <w:rFonts w:ascii="Times New Roman" w:hAnsi="Times New Roman" w:cs="Times New Roman"/>
          <w:b/>
          <w:color w:val="auto"/>
          <w:sz w:val="24"/>
          <w:szCs w:val="24"/>
        </w:rPr>
        <w:t>Fig. 16</w:t>
      </w:r>
      <w:r w:rsidRPr="00255F55">
        <w:rPr>
          <w:rFonts w:ascii="Times New Roman" w:hAnsi="Times New Roman" w:cs="Times New Roman"/>
          <w:b/>
          <w:sz w:val="24"/>
          <w:szCs w:val="24"/>
        </w:rPr>
        <w:t>–</w:t>
      </w:r>
      <w:r w:rsidRPr="00255F55">
        <w:rPr>
          <w:rFonts w:ascii="Times New Roman" w:hAnsi="Times New Roman" w:cs="Times New Roman"/>
          <w:color w:val="auto"/>
          <w:sz w:val="24"/>
          <w:szCs w:val="24"/>
        </w:rPr>
        <w:t>C-S-H pore water as obtained by thermogravimetric analysis (from 150°C</w:t>
      </w:r>
      <w:r w:rsidR="000B4849" w:rsidRPr="00255F55">
        <w:rPr>
          <w:rFonts w:ascii="Times New Roman" w:hAnsi="Times New Roman" w:cs="Times New Roman"/>
          <w:color w:val="auto"/>
          <w:sz w:val="24"/>
          <w:szCs w:val="24"/>
        </w:rPr>
        <w:t xml:space="preserve"> (</w:t>
      </w:r>
      <w:r w:rsidR="004521BD" w:rsidRPr="00255F55">
        <w:rPr>
          <w:rFonts w:ascii="Times New Roman" w:hAnsi="Times New Roman" w:cs="Times New Roman"/>
          <w:color w:val="auto"/>
          <w:sz w:val="24"/>
          <w:szCs w:val="24"/>
        </w:rPr>
        <w:t>302°F</w:t>
      </w:r>
      <w:r w:rsidR="000B4849" w:rsidRPr="00255F55">
        <w:rPr>
          <w:rFonts w:ascii="Times New Roman" w:hAnsi="Times New Roman" w:cs="Times New Roman"/>
          <w:color w:val="auto"/>
          <w:sz w:val="24"/>
          <w:szCs w:val="24"/>
        </w:rPr>
        <w:t>)</w:t>
      </w:r>
      <w:r w:rsidRPr="00255F55">
        <w:rPr>
          <w:rFonts w:ascii="Times New Roman" w:hAnsi="Times New Roman" w:cs="Times New Roman"/>
          <w:color w:val="auto"/>
          <w:sz w:val="24"/>
          <w:szCs w:val="24"/>
        </w:rPr>
        <w:t xml:space="preserve"> to 390°C</w:t>
      </w:r>
      <w:r w:rsidR="000B4849" w:rsidRPr="00255F55">
        <w:rPr>
          <w:rFonts w:ascii="Times New Roman" w:hAnsi="Times New Roman" w:cs="Times New Roman"/>
          <w:color w:val="auto"/>
          <w:sz w:val="24"/>
          <w:szCs w:val="24"/>
        </w:rPr>
        <w:t xml:space="preserve"> (</w:t>
      </w:r>
      <w:r w:rsidR="004521BD" w:rsidRPr="00255F55">
        <w:rPr>
          <w:rFonts w:ascii="Times New Roman" w:hAnsi="Times New Roman" w:cs="Times New Roman"/>
          <w:color w:val="auto"/>
          <w:sz w:val="24"/>
          <w:szCs w:val="24"/>
        </w:rPr>
        <w:t>734°F</w:t>
      </w:r>
      <w:r w:rsidR="000B4849" w:rsidRPr="00255F55">
        <w:rPr>
          <w:rFonts w:ascii="Times New Roman" w:hAnsi="Times New Roman" w:cs="Times New Roman"/>
          <w:color w:val="auto"/>
          <w:sz w:val="24"/>
          <w:szCs w:val="24"/>
        </w:rPr>
        <w:t>)</w:t>
      </w:r>
      <w:r w:rsidRPr="00255F55">
        <w:rPr>
          <w:rFonts w:ascii="Times New Roman" w:hAnsi="Times New Roman" w:cs="Times New Roman"/>
          <w:color w:val="auto"/>
          <w:sz w:val="24"/>
          <w:szCs w:val="24"/>
        </w:rPr>
        <w:t>).</w:t>
      </w:r>
    </w:p>
    <w:p w14:paraId="339EB655" w14:textId="7B2A0A73" w:rsidR="00D63A48" w:rsidRPr="00255F55" w:rsidRDefault="00D63A48" w:rsidP="00C84280">
      <w:pPr>
        <w:pStyle w:val="Didascalia"/>
        <w:keepNext/>
        <w:suppressLineNumbers/>
        <w:spacing w:line="360" w:lineRule="auto"/>
        <w:ind w:left="-284" w:right="-330"/>
        <w:jc w:val="center"/>
        <w:rPr>
          <w:rFonts w:ascii="Times New Roman" w:hAnsi="Times New Roman" w:cs="Times New Roman"/>
          <w:b/>
          <w:color w:val="auto"/>
          <w:sz w:val="22"/>
          <w:szCs w:val="22"/>
        </w:rPr>
      </w:pPr>
      <w:r w:rsidRPr="00255F55">
        <w:rPr>
          <w:rFonts w:ascii="Times New Roman" w:hAnsi="Times New Roman" w:cs="Times New Roman"/>
          <w:b/>
          <w:i w:val="0"/>
          <w:color w:val="auto"/>
          <w:sz w:val="24"/>
          <w:szCs w:val="24"/>
        </w:rPr>
        <w:t xml:space="preserve">Table </w:t>
      </w:r>
      <w:r w:rsidRPr="00255F55">
        <w:rPr>
          <w:rFonts w:ascii="Times New Roman" w:hAnsi="Times New Roman" w:cs="Times New Roman"/>
          <w:b/>
          <w:i w:val="0"/>
          <w:color w:val="auto"/>
          <w:sz w:val="24"/>
          <w:szCs w:val="24"/>
        </w:rPr>
        <w:fldChar w:fldCharType="begin"/>
      </w:r>
      <w:r w:rsidRPr="00255F55">
        <w:rPr>
          <w:rFonts w:ascii="Times New Roman" w:hAnsi="Times New Roman" w:cs="Times New Roman"/>
          <w:b/>
          <w:i w:val="0"/>
          <w:color w:val="auto"/>
          <w:sz w:val="24"/>
          <w:szCs w:val="24"/>
        </w:rPr>
        <w:instrText xml:space="preserve"> SEQ Table \* ARABIC </w:instrText>
      </w:r>
      <w:r w:rsidRPr="00255F55">
        <w:rPr>
          <w:rFonts w:ascii="Times New Roman" w:hAnsi="Times New Roman" w:cs="Times New Roman"/>
          <w:b/>
          <w:i w:val="0"/>
          <w:color w:val="auto"/>
          <w:sz w:val="24"/>
          <w:szCs w:val="24"/>
        </w:rPr>
        <w:fldChar w:fldCharType="separate"/>
      </w:r>
      <w:r w:rsidRPr="00255F55">
        <w:rPr>
          <w:rFonts w:ascii="Times New Roman" w:hAnsi="Times New Roman" w:cs="Times New Roman"/>
          <w:b/>
          <w:i w:val="0"/>
          <w:noProof/>
          <w:color w:val="auto"/>
          <w:sz w:val="24"/>
          <w:szCs w:val="24"/>
        </w:rPr>
        <w:t>1</w:t>
      </w:r>
      <w:r w:rsidRPr="00255F55">
        <w:rPr>
          <w:rFonts w:ascii="Times New Roman" w:hAnsi="Times New Roman" w:cs="Times New Roman"/>
          <w:b/>
          <w:i w:val="0"/>
          <w:color w:val="auto"/>
          <w:sz w:val="24"/>
          <w:szCs w:val="24"/>
        </w:rPr>
        <w:fldChar w:fldCharType="end"/>
      </w:r>
      <w:r w:rsidRPr="00255F55">
        <w:rPr>
          <w:rFonts w:ascii="Times New Roman" w:hAnsi="Times New Roman" w:cs="Times New Roman"/>
          <w:sz w:val="24"/>
          <w:szCs w:val="24"/>
        </w:rPr>
        <w:t>–</w:t>
      </w:r>
      <w:r w:rsidRPr="00255F55">
        <w:rPr>
          <w:rFonts w:ascii="Times New Roman" w:hAnsi="Times New Roman" w:cs="Times New Roman"/>
          <w:b/>
          <w:i w:val="0"/>
          <w:color w:val="auto"/>
          <w:sz w:val="24"/>
          <w:szCs w:val="24"/>
        </w:rPr>
        <w:t>Raw materials. Cha</w:t>
      </w:r>
      <w:r w:rsidRPr="00255F55">
        <w:rPr>
          <w:rFonts w:ascii="Times New Roman" w:hAnsi="Times New Roman" w:cs="Times New Roman"/>
          <w:b/>
          <w:i w:val="0"/>
          <w:color w:val="auto"/>
          <w:sz w:val="22"/>
          <w:szCs w:val="22"/>
        </w:rPr>
        <w:t>racteristics of silica</w:t>
      </w:r>
      <w:r w:rsidRPr="00255F55">
        <w:rPr>
          <w:rFonts w:ascii="Times New Roman" w:hAnsi="Times New Roman" w:cs="Times New Roman"/>
          <w:b/>
          <w:color w:val="auto"/>
          <w:sz w:val="22"/>
          <w:szCs w:val="22"/>
        </w:rPr>
        <w:t>.</w:t>
      </w:r>
    </w:p>
    <w:tbl>
      <w:tblPr>
        <w:tblStyle w:val="Grigliatabella"/>
        <w:tblW w:w="8505" w:type="dxa"/>
        <w:jc w:val="center"/>
        <w:tblLook w:val="04A0" w:firstRow="1" w:lastRow="0" w:firstColumn="1" w:lastColumn="0" w:noHBand="0" w:noVBand="1"/>
      </w:tblPr>
      <w:tblGrid>
        <w:gridCol w:w="2837"/>
        <w:gridCol w:w="3208"/>
        <w:gridCol w:w="2460"/>
      </w:tblGrid>
      <w:tr w:rsidR="00D63A48" w:rsidRPr="00255F55" w14:paraId="1C456309" w14:textId="77777777" w:rsidTr="00602E3F">
        <w:trPr>
          <w:trHeight w:val="411"/>
          <w:jc w:val="center"/>
        </w:trPr>
        <w:tc>
          <w:tcPr>
            <w:tcW w:w="0" w:type="auto"/>
          </w:tcPr>
          <w:p w14:paraId="6AC5B65D"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sz w:val="18"/>
                <w:szCs w:val="18"/>
              </w:rPr>
            </w:pPr>
          </w:p>
        </w:tc>
        <w:tc>
          <w:tcPr>
            <w:tcW w:w="0" w:type="auto"/>
          </w:tcPr>
          <w:p w14:paraId="3DF205AC"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Silica fume</w:t>
            </w:r>
          </w:p>
        </w:tc>
        <w:tc>
          <w:tcPr>
            <w:tcW w:w="0" w:type="auto"/>
          </w:tcPr>
          <w:p w14:paraId="08D062F1"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Aerosil© 200</w:t>
            </w:r>
          </w:p>
          <w:p w14:paraId="3D7067A8"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(pyrogenic silica)</w:t>
            </w:r>
          </w:p>
        </w:tc>
      </w:tr>
      <w:tr w:rsidR="00D63A48" w:rsidRPr="00255F55" w14:paraId="18D06BB3" w14:textId="77777777" w:rsidTr="00602E3F">
        <w:trPr>
          <w:trHeight w:val="242"/>
          <w:jc w:val="center"/>
        </w:trPr>
        <w:tc>
          <w:tcPr>
            <w:tcW w:w="0" w:type="auto"/>
          </w:tcPr>
          <w:p w14:paraId="2CF5234B" w14:textId="0895FB27" w:rsidR="00D63A48" w:rsidRPr="00602E3F" w:rsidRDefault="004521BD" w:rsidP="00602E3F">
            <w:pPr>
              <w:suppressLineNumbers/>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specific surface area</w:t>
            </w:r>
          </w:p>
        </w:tc>
        <w:tc>
          <w:tcPr>
            <w:tcW w:w="0" w:type="auto"/>
          </w:tcPr>
          <w:p w14:paraId="5357B19D" w14:textId="3DB00042"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15-30</w:t>
            </w:r>
            <w:r w:rsidR="004521BD" w:rsidRPr="00602E3F">
              <w:rPr>
                <w:rFonts w:ascii="Times New Roman" w:hAnsi="Times New Roman" w:cs="Times New Roman"/>
                <w:sz w:val="18"/>
                <w:szCs w:val="18"/>
              </w:rPr>
              <w:t xml:space="preserve"> m</w:t>
            </w:r>
            <w:r w:rsidR="004521BD" w:rsidRPr="00602E3F">
              <w:rPr>
                <w:rFonts w:ascii="Times New Roman" w:hAnsi="Times New Roman" w:cs="Times New Roman"/>
                <w:sz w:val="18"/>
                <w:szCs w:val="18"/>
                <w:vertAlign w:val="superscript"/>
              </w:rPr>
              <w:t>2</w:t>
            </w:r>
            <w:r w:rsidR="000B4849" w:rsidRPr="00602E3F">
              <w:rPr>
                <w:rFonts w:ascii="Times New Roman" w:hAnsi="Times New Roman" w:cs="Times New Roman"/>
                <w:sz w:val="18"/>
                <w:szCs w:val="18"/>
              </w:rPr>
              <w:t>/g (4577- 9155</w:t>
            </w:r>
            <w:r w:rsidR="004521BD" w:rsidRPr="00602E3F">
              <w:rPr>
                <w:rFonts w:ascii="Times New Roman" w:hAnsi="Times New Roman" w:cs="Times New Roman"/>
                <w:sz w:val="18"/>
                <w:szCs w:val="18"/>
              </w:rPr>
              <w:t xml:space="preserve"> ft</w:t>
            </w:r>
            <w:r w:rsidR="004521BD" w:rsidRPr="00602E3F">
              <w:rPr>
                <w:rFonts w:ascii="Times New Roman" w:hAnsi="Times New Roman" w:cs="Times New Roman"/>
                <w:sz w:val="18"/>
                <w:szCs w:val="18"/>
                <w:vertAlign w:val="superscript"/>
              </w:rPr>
              <w:t>2</w:t>
            </w:r>
            <w:r w:rsidR="000B4849" w:rsidRPr="00602E3F">
              <w:rPr>
                <w:rFonts w:ascii="Times New Roman" w:hAnsi="Times New Roman" w:cs="Times New Roman"/>
                <w:sz w:val="18"/>
                <w:szCs w:val="18"/>
              </w:rPr>
              <w:t>/oz</w:t>
            </w:r>
            <w:r w:rsidR="004521BD" w:rsidRPr="00602E3F">
              <w:rPr>
                <w:rFonts w:ascii="Times New Roman" w:hAnsi="Times New Roman" w:cs="Times New Roman"/>
                <w:sz w:val="18"/>
                <w:szCs w:val="18"/>
              </w:rPr>
              <w:t>)</w:t>
            </w:r>
          </w:p>
        </w:tc>
        <w:tc>
          <w:tcPr>
            <w:tcW w:w="0" w:type="auto"/>
          </w:tcPr>
          <w:p w14:paraId="6645A4CE" w14:textId="4BA79804"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 xml:space="preserve">200 </w:t>
            </w:r>
            <w:r w:rsidR="004521BD" w:rsidRPr="00602E3F">
              <w:rPr>
                <w:rFonts w:ascii="Times New Roman" w:hAnsi="Times New Roman" w:cs="Times New Roman"/>
                <w:sz w:val="18"/>
                <w:szCs w:val="18"/>
              </w:rPr>
              <w:t>m</w:t>
            </w:r>
            <w:r w:rsidR="004521BD" w:rsidRPr="00602E3F">
              <w:rPr>
                <w:rFonts w:ascii="Times New Roman" w:hAnsi="Times New Roman" w:cs="Times New Roman"/>
                <w:sz w:val="18"/>
                <w:szCs w:val="18"/>
                <w:vertAlign w:val="superscript"/>
              </w:rPr>
              <w:t>2</w:t>
            </w:r>
            <w:r w:rsidR="000B4849" w:rsidRPr="00602E3F">
              <w:rPr>
                <w:rFonts w:ascii="Times New Roman" w:hAnsi="Times New Roman" w:cs="Times New Roman"/>
                <w:sz w:val="18"/>
                <w:szCs w:val="18"/>
              </w:rPr>
              <w:t>/g (61030</w:t>
            </w:r>
            <w:r w:rsidR="004521BD" w:rsidRPr="00602E3F">
              <w:rPr>
                <w:rFonts w:ascii="Times New Roman" w:hAnsi="Times New Roman" w:cs="Times New Roman"/>
                <w:sz w:val="18"/>
                <w:szCs w:val="18"/>
              </w:rPr>
              <w:t xml:space="preserve"> ft</w:t>
            </w:r>
            <w:r w:rsidR="004521BD" w:rsidRPr="00602E3F">
              <w:rPr>
                <w:rFonts w:ascii="Times New Roman" w:hAnsi="Times New Roman" w:cs="Times New Roman"/>
                <w:sz w:val="18"/>
                <w:szCs w:val="18"/>
                <w:vertAlign w:val="superscript"/>
              </w:rPr>
              <w:t>2</w:t>
            </w:r>
            <w:r w:rsidR="000B4849" w:rsidRPr="00602E3F">
              <w:rPr>
                <w:rFonts w:ascii="Times New Roman" w:hAnsi="Times New Roman" w:cs="Times New Roman"/>
                <w:sz w:val="18"/>
                <w:szCs w:val="18"/>
              </w:rPr>
              <w:t>/oz</w:t>
            </w:r>
            <w:r w:rsidR="004521BD" w:rsidRPr="00602E3F">
              <w:rPr>
                <w:rFonts w:ascii="Times New Roman" w:hAnsi="Times New Roman" w:cs="Times New Roman"/>
                <w:sz w:val="18"/>
                <w:szCs w:val="18"/>
              </w:rPr>
              <w:t>)</w:t>
            </w:r>
          </w:p>
        </w:tc>
      </w:tr>
      <w:tr w:rsidR="00D63A48" w:rsidRPr="00255F55" w14:paraId="0D78CDB4" w14:textId="77777777" w:rsidTr="00602E3F">
        <w:trPr>
          <w:trHeight w:val="213"/>
          <w:jc w:val="center"/>
        </w:trPr>
        <w:tc>
          <w:tcPr>
            <w:tcW w:w="0" w:type="auto"/>
          </w:tcPr>
          <w:p w14:paraId="0EC064FB" w14:textId="2EE6BC02" w:rsidR="00D63A48" w:rsidRPr="00602E3F" w:rsidRDefault="004521BD" w:rsidP="00602E3F">
            <w:pPr>
              <w:suppressLineNumbers/>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average particle diameter</w:t>
            </w:r>
          </w:p>
        </w:tc>
        <w:tc>
          <w:tcPr>
            <w:tcW w:w="0" w:type="auto"/>
          </w:tcPr>
          <w:p w14:paraId="05EEB872" w14:textId="1985FD91"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 xml:space="preserve">150 </w:t>
            </w:r>
            <w:r w:rsidR="004521BD" w:rsidRPr="00602E3F">
              <w:rPr>
                <w:rFonts w:ascii="Times New Roman" w:hAnsi="Times New Roman" w:cs="Times New Roman"/>
                <w:sz w:val="18"/>
                <w:szCs w:val="18"/>
              </w:rPr>
              <w:t>nm (5.9e-6 in)</w:t>
            </w:r>
          </w:p>
        </w:tc>
        <w:tc>
          <w:tcPr>
            <w:tcW w:w="0" w:type="auto"/>
          </w:tcPr>
          <w:p w14:paraId="322696ED" w14:textId="39ED4A39"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 xml:space="preserve">12 </w:t>
            </w:r>
            <w:r w:rsidR="004521BD" w:rsidRPr="00602E3F">
              <w:rPr>
                <w:rFonts w:ascii="Times New Roman" w:hAnsi="Times New Roman" w:cs="Times New Roman"/>
                <w:sz w:val="18"/>
                <w:szCs w:val="18"/>
              </w:rPr>
              <w:t>nm (4.7e-7 in)</w:t>
            </w:r>
          </w:p>
        </w:tc>
      </w:tr>
    </w:tbl>
    <w:p w14:paraId="40325561" w14:textId="29B0AC9D" w:rsidR="00C261EF" w:rsidRDefault="00C261EF" w:rsidP="00C84280">
      <w:pPr>
        <w:pStyle w:val="Didascalia"/>
        <w:keepNext/>
        <w:suppressLineNumbers/>
        <w:spacing w:line="360" w:lineRule="auto"/>
        <w:ind w:left="-284" w:right="-330"/>
        <w:jc w:val="center"/>
        <w:rPr>
          <w:rFonts w:ascii="Times New Roman" w:hAnsi="Times New Roman" w:cs="Times New Roman"/>
          <w:b/>
          <w:i w:val="0"/>
          <w:color w:val="auto"/>
          <w:sz w:val="22"/>
          <w:szCs w:val="22"/>
        </w:rPr>
      </w:pPr>
    </w:p>
    <w:p w14:paraId="561E031D" w14:textId="77777777" w:rsidR="000A0F2E" w:rsidRDefault="000A0F2E" w:rsidP="00C84280">
      <w:pPr>
        <w:pStyle w:val="Didascalia"/>
        <w:keepNext/>
        <w:suppressLineNumbers/>
        <w:spacing w:line="360" w:lineRule="auto"/>
        <w:ind w:left="-284" w:right="-330"/>
        <w:jc w:val="center"/>
        <w:rPr>
          <w:rFonts w:ascii="Times New Roman" w:hAnsi="Times New Roman" w:cs="Times New Roman"/>
          <w:b/>
          <w:i w:val="0"/>
          <w:color w:val="auto"/>
          <w:sz w:val="22"/>
          <w:szCs w:val="22"/>
        </w:rPr>
      </w:pPr>
    </w:p>
    <w:p w14:paraId="4D1536C2" w14:textId="1C0DBD25" w:rsidR="00D63A48" w:rsidRPr="00255F55" w:rsidRDefault="00D63A48" w:rsidP="00C84280">
      <w:pPr>
        <w:pStyle w:val="Didascalia"/>
        <w:keepNext/>
        <w:suppressLineNumbers/>
        <w:spacing w:line="360" w:lineRule="auto"/>
        <w:ind w:left="-284" w:right="-330"/>
        <w:jc w:val="center"/>
        <w:rPr>
          <w:rFonts w:ascii="Times New Roman" w:hAnsi="Times New Roman" w:cs="Times New Roman"/>
          <w:b/>
          <w:i w:val="0"/>
          <w:color w:val="auto"/>
          <w:sz w:val="22"/>
          <w:szCs w:val="22"/>
        </w:rPr>
      </w:pPr>
      <w:r w:rsidRPr="00255F55">
        <w:rPr>
          <w:rFonts w:ascii="Times New Roman" w:hAnsi="Times New Roman" w:cs="Times New Roman"/>
          <w:b/>
          <w:i w:val="0"/>
          <w:color w:val="auto"/>
          <w:sz w:val="22"/>
          <w:szCs w:val="22"/>
        </w:rPr>
        <w:t xml:space="preserve">Table </w:t>
      </w:r>
      <w:r w:rsidRPr="00255F55">
        <w:rPr>
          <w:rFonts w:ascii="Times New Roman" w:hAnsi="Times New Roman" w:cs="Times New Roman"/>
          <w:b/>
          <w:i w:val="0"/>
          <w:color w:val="auto"/>
          <w:sz w:val="22"/>
          <w:szCs w:val="22"/>
        </w:rPr>
        <w:fldChar w:fldCharType="begin"/>
      </w:r>
      <w:r w:rsidRPr="00255F55">
        <w:rPr>
          <w:rFonts w:ascii="Times New Roman" w:hAnsi="Times New Roman" w:cs="Times New Roman"/>
          <w:b/>
          <w:i w:val="0"/>
          <w:color w:val="auto"/>
          <w:sz w:val="22"/>
          <w:szCs w:val="22"/>
        </w:rPr>
        <w:instrText xml:space="preserve"> SEQ Table \* ARABIC </w:instrText>
      </w:r>
      <w:r w:rsidRPr="00255F55">
        <w:rPr>
          <w:rFonts w:ascii="Times New Roman" w:hAnsi="Times New Roman" w:cs="Times New Roman"/>
          <w:b/>
          <w:i w:val="0"/>
          <w:color w:val="auto"/>
          <w:sz w:val="22"/>
          <w:szCs w:val="22"/>
        </w:rPr>
        <w:fldChar w:fldCharType="separate"/>
      </w:r>
      <w:r w:rsidRPr="00255F55">
        <w:rPr>
          <w:rFonts w:ascii="Times New Roman" w:hAnsi="Times New Roman" w:cs="Times New Roman"/>
          <w:b/>
          <w:i w:val="0"/>
          <w:noProof/>
          <w:color w:val="auto"/>
          <w:sz w:val="22"/>
          <w:szCs w:val="22"/>
        </w:rPr>
        <w:t>2</w:t>
      </w:r>
      <w:r w:rsidRPr="00255F55">
        <w:rPr>
          <w:rFonts w:ascii="Times New Roman" w:hAnsi="Times New Roman" w:cs="Times New Roman"/>
          <w:b/>
          <w:i w:val="0"/>
          <w:color w:val="auto"/>
          <w:sz w:val="22"/>
          <w:szCs w:val="22"/>
        </w:rPr>
        <w:fldChar w:fldCharType="end"/>
      </w:r>
      <w:r w:rsidRPr="00255F55">
        <w:rPr>
          <w:rFonts w:ascii="Times New Roman" w:hAnsi="Times New Roman" w:cs="Times New Roman"/>
          <w:b/>
          <w:i w:val="0"/>
          <w:sz w:val="22"/>
          <w:szCs w:val="22"/>
        </w:rPr>
        <w:t>–</w:t>
      </w:r>
      <w:r w:rsidRPr="00255F55">
        <w:rPr>
          <w:rFonts w:ascii="Times New Roman" w:hAnsi="Times New Roman" w:cs="Times New Roman"/>
          <w:b/>
          <w:i w:val="0"/>
          <w:color w:val="auto"/>
          <w:sz w:val="22"/>
          <w:szCs w:val="22"/>
        </w:rPr>
        <w:t>G2Nan features (after Nanesa technical documentation)</w:t>
      </w:r>
    </w:p>
    <w:tbl>
      <w:tblPr>
        <w:tblStyle w:val="Grigliatabella"/>
        <w:tblW w:w="8505" w:type="dxa"/>
        <w:jc w:val="center"/>
        <w:tblLook w:val="04A0" w:firstRow="1" w:lastRow="0" w:firstColumn="1" w:lastColumn="0" w:noHBand="0" w:noVBand="1"/>
      </w:tblPr>
      <w:tblGrid>
        <w:gridCol w:w="4387"/>
        <w:gridCol w:w="4118"/>
      </w:tblGrid>
      <w:tr w:rsidR="00D63A48" w:rsidRPr="00255F55" w14:paraId="080FEA1C" w14:textId="77777777" w:rsidTr="00602E3F">
        <w:trPr>
          <w:trHeight w:val="208"/>
          <w:jc w:val="center"/>
        </w:trPr>
        <w:tc>
          <w:tcPr>
            <w:tcW w:w="2869" w:type="dxa"/>
          </w:tcPr>
          <w:p w14:paraId="41E29BB3"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Parameter</w:t>
            </w:r>
          </w:p>
        </w:tc>
        <w:tc>
          <w:tcPr>
            <w:tcW w:w="2693" w:type="dxa"/>
          </w:tcPr>
          <w:p w14:paraId="2D7BF918" w14:textId="77777777" w:rsidR="00D63A48" w:rsidRPr="00602E3F" w:rsidRDefault="00D63A48" w:rsidP="00C84280">
            <w:pPr>
              <w:suppressLineNumbers/>
              <w:spacing w:line="360" w:lineRule="auto"/>
              <w:ind w:left="-284" w:right="-330"/>
              <w:contextualSpacing/>
              <w:jc w:val="center"/>
              <w:outlineLvl w:val="0"/>
              <w:rPr>
                <w:rFonts w:ascii="Times New Roman" w:hAnsi="Times New Roman" w:cs="Times New Roman"/>
                <w:b/>
                <w:sz w:val="18"/>
                <w:szCs w:val="18"/>
              </w:rPr>
            </w:pPr>
            <w:r w:rsidRPr="00602E3F">
              <w:rPr>
                <w:rFonts w:ascii="Times New Roman" w:hAnsi="Times New Roman" w:cs="Times New Roman"/>
                <w:b/>
                <w:sz w:val="18"/>
                <w:szCs w:val="18"/>
              </w:rPr>
              <w:t>G2nan</w:t>
            </w:r>
          </w:p>
        </w:tc>
      </w:tr>
      <w:tr w:rsidR="00D63A48" w:rsidRPr="00255F55" w14:paraId="6A642049" w14:textId="77777777" w:rsidTr="00602E3F">
        <w:trPr>
          <w:trHeight w:val="227"/>
          <w:jc w:val="center"/>
        </w:trPr>
        <w:tc>
          <w:tcPr>
            <w:tcW w:w="2869" w:type="dxa"/>
            <w:vAlign w:val="center"/>
          </w:tcPr>
          <w:p w14:paraId="6594E639"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Concentration</w:t>
            </w:r>
          </w:p>
        </w:tc>
        <w:tc>
          <w:tcPr>
            <w:tcW w:w="2693" w:type="dxa"/>
            <w:vAlign w:val="center"/>
          </w:tcPr>
          <w:p w14:paraId="1C50FF70"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5% graphite GNPs in water</w:t>
            </w:r>
          </w:p>
        </w:tc>
      </w:tr>
      <w:tr w:rsidR="00D63A48" w:rsidRPr="00255F55" w14:paraId="7B915A75" w14:textId="77777777" w:rsidTr="00602E3F">
        <w:trPr>
          <w:trHeight w:val="227"/>
          <w:jc w:val="center"/>
        </w:trPr>
        <w:tc>
          <w:tcPr>
            <w:tcW w:w="2869" w:type="dxa"/>
            <w:vAlign w:val="center"/>
          </w:tcPr>
          <w:p w14:paraId="1E377DFE"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Colour</w:t>
            </w:r>
          </w:p>
        </w:tc>
        <w:tc>
          <w:tcPr>
            <w:tcW w:w="2693" w:type="dxa"/>
            <w:vAlign w:val="center"/>
          </w:tcPr>
          <w:p w14:paraId="51E93B36"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Black</w:t>
            </w:r>
          </w:p>
        </w:tc>
      </w:tr>
      <w:tr w:rsidR="00D63A48" w:rsidRPr="00255F55" w14:paraId="47FB3568" w14:textId="77777777" w:rsidTr="00602E3F">
        <w:trPr>
          <w:trHeight w:val="227"/>
          <w:jc w:val="center"/>
        </w:trPr>
        <w:tc>
          <w:tcPr>
            <w:tcW w:w="2869" w:type="dxa"/>
            <w:vAlign w:val="center"/>
          </w:tcPr>
          <w:p w14:paraId="12484486"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Appearance</w:t>
            </w:r>
          </w:p>
        </w:tc>
        <w:tc>
          <w:tcPr>
            <w:tcW w:w="2693" w:type="dxa"/>
            <w:vAlign w:val="center"/>
          </w:tcPr>
          <w:p w14:paraId="797992A1"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Powder</w:t>
            </w:r>
          </w:p>
        </w:tc>
      </w:tr>
      <w:tr w:rsidR="00D63A48" w:rsidRPr="00255F55" w14:paraId="277FF9D6" w14:textId="77777777" w:rsidTr="00602E3F">
        <w:trPr>
          <w:trHeight w:val="227"/>
          <w:jc w:val="center"/>
        </w:trPr>
        <w:tc>
          <w:tcPr>
            <w:tcW w:w="2869" w:type="dxa"/>
            <w:vAlign w:val="center"/>
          </w:tcPr>
          <w:p w14:paraId="0B3CA7A2"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Carbon content</w:t>
            </w:r>
          </w:p>
        </w:tc>
        <w:tc>
          <w:tcPr>
            <w:tcW w:w="2693" w:type="dxa"/>
            <w:vAlign w:val="center"/>
          </w:tcPr>
          <w:p w14:paraId="30F7A4F4"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&gt; 98%</w:t>
            </w:r>
          </w:p>
        </w:tc>
      </w:tr>
      <w:tr w:rsidR="00D63A48" w:rsidRPr="00255F55" w14:paraId="5162DF81" w14:textId="77777777" w:rsidTr="00602E3F">
        <w:trPr>
          <w:trHeight w:val="227"/>
          <w:jc w:val="center"/>
        </w:trPr>
        <w:tc>
          <w:tcPr>
            <w:tcW w:w="2869" w:type="dxa"/>
            <w:vAlign w:val="center"/>
          </w:tcPr>
          <w:p w14:paraId="73A04E5F"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Average flake thickness</w:t>
            </w:r>
          </w:p>
        </w:tc>
        <w:tc>
          <w:tcPr>
            <w:tcW w:w="2693" w:type="dxa"/>
            <w:vAlign w:val="center"/>
          </w:tcPr>
          <w:p w14:paraId="67EB853A" w14:textId="3B859780"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 10 nm</w:t>
            </w:r>
            <w:r w:rsidR="005B60D5" w:rsidRPr="00602E3F">
              <w:rPr>
                <w:rFonts w:ascii="Times New Roman" w:hAnsi="Times New Roman" w:cs="Times New Roman"/>
                <w:sz w:val="18"/>
                <w:szCs w:val="18"/>
              </w:rPr>
              <w:t xml:space="preserve"> / 3.9e-7 in</w:t>
            </w:r>
            <w:r w:rsidRPr="00602E3F">
              <w:rPr>
                <w:rFonts w:ascii="Times New Roman" w:hAnsi="Times New Roman" w:cs="Times New Roman"/>
                <w:sz w:val="18"/>
                <w:szCs w:val="18"/>
              </w:rPr>
              <w:t xml:space="preserve"> (30 layers)</w:t>
            </w:r>
          </w:p>
        </w:tc>
      </w:tr>
      <w:tr w:rsidR="00D63A48" w:rsidRPr="00255F55" w14:paraId="744398E1" w14:textId="77777777" w:rsidTr="00602E3F">
        <w:trPr>
          <w:trHeight w:val="350"/>
          <w:jc w:val="center"/>
        </w:trPr>
        <w:tc>
          <w:tcPr>
            <w:tcW w:w="2869" w:type="dxa"/>
            <w:vAlign w:val="center"/>
          </w:tcPr>
          <w:p w14:paraId="5925451C"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Average Particle (lateral) size</w:t>
            </w:r>
          </w:p>
        </w:tc>
        <w:tc>
          <w:tcPr>
            <w:tcW w:w="2693" w:type="dxa"/>
            <w:vAlign w:val="center"/>
          </w:tcPr>
          <w:p w14:paraId="05D91692" w14:textId="514BFE6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5 – 50 μm</w:t>
            </w:r>
            <w:r w:rsidR="005B60D5" w:rsidRPr="00602E3F">
              <w:rPr>
                <w:rFonts w:ascii="Times New Roman" w:hAnsi="Times New Roman" w:cs="Times New Roman"/>
                <w:sz w:val="18"/>
                <w:szCs w:val="18"/>
              </w:rPr>
              <w:t xml:space="preserve"> (2.0e-4</w:t>
            </w:r>
            <w:r w:rsidR="0002518F" w:rsidRPr="00602E3F">
              <w:rPr>
                <w:rFonts w:ascii="Times New Roman" w:hAnsi="Times New Roman" w:cs="Times New Roman"/>
                <w:sz w:val="18"/>
                <w:szCs w:val="18"/>
              </w:rPr>
              <w:t xml:space="preserve"> – 2.0e-3</w:t>
            </w:r>
            <w:r w:rsidR="005B60D5" w:rsidRPr="00602E3F">
              <w:rPr>
                <w:rFonts w:ascii="Times New Roman" w:hAnsi="Times New Roman" w:cs="Times New Roman"/>
                <w:sz w:val="18"/>
                <w:szCs w:val="18"/>
              </w:rPr>
              <w:t xml:space="preserve"> in)</w:t>
            </w:r>
          </w:p>
        </w:tc>
      </w:tr>
      <w:tr w:rsidR="00D63A48" w:rsidRPr="00255F55" w14:paraId="711BB948" w14:textId="77777777" w:rsidTr="00602E3F">
        <w:trPr>
          <w:trHeight w:val="227"/>
          <w:jc w:val="center"/>
        </w:trPr>
        <w:tc>
          <w:tcPr>
            <w:tcW w:w="2869" w:type="dxa"/>
            <w:vAlign w:val="center"/>
          </w:tcPr>
          <w:p w14:paraId="604CF8A1"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Bulk density</w:t>
            </w:r>
          </w:p>
        </w:tc>
        <w:tc>
          <w:tcPr>
            <w:tcW w:w="2693" w:type="dxa"/>
            <w:vAlign w:val="center"/>
          </w:tcPr>
          <w:p w14:paraId="03EB334D" w14:textId="72544699"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0.042 – 0.020 g/cm</w:t>
            </w:r>
            <w:r w:rsidRPr="00602E3F">
              <w:rPr>
                <w:rFonts w:ascii="Times New Roman" w:hAnsi="Times New Roman" w:cs="Times New Roman"/>
                <w:sz w:val="18"/>
                <w:szCs w:val="18"/>
                <w:vertAlign w:val="superscript"/>
              </w:rPr>
              <w:t>3</w:t>
            </w:r>
            <w:r w:rsidR="00CD4D49" w:rsidRPr="00602E3F">
              <w:rPr>
                <w:rFonts w:ascii="Times New Roman" w:hAnsi="Times New Roman" w:cs="Times New Roman"/>
                <w:sz w:val="18"/>
                <w:szCs w:val="18"/>
                <w:vertAlign w:val="superscript"/>
              </w:rPr>
              <w:t xml:space="preserve"> </w:t>
            </w:r>
            <w:r w:rsidR="000B4849" w:rsidRPr="00602E3F">
              <w:rPr>
                <w:rFonts w:ascii="Times New Roman" w:hAnsi="Times New Roman" w:cs="Times New Roman"/>
                <w:sz w:val="18"/>
                <w:szCs w:val="18"/>
              </w:rPr>
              <w:t>(56.08</w:t>
            </w:r>
            <w:r w:rsidR="00CD4D49"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 26.71 oz</w:t>
            </w:r>
            <w:r w:rsidR="00CD4D49" w:rsidRPr="00602E3F">
              <w:rPr>
                <w:rFonts w:ascii="Times New Roman" w:hAnsi="Times New Roman" w:cs="Times New Roman"/>
                <w:sz w:val="18"/>
                <w:szCs w:val="18"/>
              </w:rPr>
              <w:t>/gal)</w:t>
            </w:r>
          </w:p>
        </w:tc>
      </w:tr>
      <w:tr w:rsidR="00D63A48" w:rsidRPr="00255F55" w14:paraId="20931B82" w14:textId="77777777" w:rsidTr="00602E3F">
        <w:trPr>
          <w:trHeight w:val="227"/>
          <w:jc w:val="center"/>
        </w:trPr>
        <w:tc>
          <w:tcPr>
            <w:tcW w:w="2869" w:type="dxa"/>
            <w:vAlign w:val="center"/>
          </w:tcPr>
          <w:p w14:paraId="4F9FF4B8"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Residual acid content</w:t>
            </w:r>
          </w:p>
        </w:tc>
        <w:tc>
          <w:tcPr>
            <w:tcW w:w="2693" w:type="dxa"/>
            <w:vAlign w:val="center"/>
          </w:tcPr>
          <w:p w14:paraId="467C1088"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&lt; 1%</w:t>
            </w:r>
          </w:p>
        </w:tc>
      </w:tr>
      <w:tr w:rsidR="00D63A48" w:rsidRPr="00255F55" w14:paraId="5E72A7D4" w14:textId="77777777" w:rsidTr="00602E3F">
        <w:trPr>
          <w:trHeight w:val="77"/>
          <w:jc w:val="center"/>
        </w:trPr>
        <w:tc>
          <w:tcPr>
            <w:tcW w:w="2869" w:type="dxa"/>
            <w:vAlign w:val="center"/>
          </w:tcPr>
          <w:p w14:paraId="4693057F"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Specific surface area</w:t>
            </w:r>
          </w:p>
        </w:tc>
        <w:tc>
          <w:tcPr>
            <w:tcW w:w="2693" w:type="dxa"/>
            <w:vAlign w:val="center"/>
          </w:tcPr>
          <w:p w14:paraId="1146A69E" w14:textId="56504BB2"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&gt; 30 m</w:t>
            </w:r>
            <w:r w:rsidRPr="00602E3F">
              <w:rPr>
                <w:rFonts w:ascii="Times New Roman" w:hAnsi="Times New Roman" w:cs="Times New Roman"/>
                <w:sz w:val="18"/>
                <w:szCs w:val="18"/>
                <w:vertAlign w:val="superscript"/>
              </w:rPr>
              <w:t>2</w:t>
            </w:r>
            <w:r w:rsidRPr="00602E3F">
              <w:rPr>
                <w:rFonts w:ascii="Times New Roman" w:hAnsi="Times New Roman" w:cs="Times New Roman"/>
                <w:sz w:val="18"/>
                <w:szCs w:val="18"/>
              </w:rPr>
              <w:t>/g</w:t>
            </w:r>
            <w:r w:rsidR="00CD4D49"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9155</w:t>
            </w:r>
            <w:r w:rsidR="00CD4D49" w:rsidRPr="00602E3F">
              <w:rPr>
                <w:rFonts w:ascii="Times New Roman" w:hAnsi="Times New Roman" w:cs="Times New Roman"/>
                <w:sz w:val="18"/>
                <w:szCs w:val="18"/>
              </w:rPr>
              <w:t xml:space="preserve"> ft</w:t>
            </w:r>
            <w:r w:rsidR="00CD4D49" w:rsidRPr="00602E3F">
              <w:rPr>
                <w:rFonts w:ascii="Times New Roman" w:hAnsi="Times New Roman" w:cs="Times New Roman"/>
                <w:sz w:val="18"/>
                <w:szCs w:val="18"/>
                <w:vertAlign w:val="superscript"/>
              </w:rPr>
              <w:t>2</w:t>
            </w:r>
            <w:r w:rsidR="000B4849" w:rsidRPr="00602E3F">
              <w:rPr>
                <w:rFonts w:ascii="Times New Roman" w:hAnsi="Times New Roman" w:cs="Times New Roman"/>
                <w:sz w:val="18"/>
                <w:szCs w:val="18"/>
              </w:rPr>
              <w:t>/oz</w:t>
            </w:r>
            <w:r w:rsidR="00CD4D49" w:rsidRPr="00602E3F">
              <w:rPr>
                <w:rFonts w:ascii="Times New Roman" w:hAnsi="Times New Roman" w:cs="Times New Roman"/>
                <w:sz w:val="18"/>
                <w:szCs w:val="18"/>
              </w:rPr>
              <w:t>)</w:t>
            </w:r>
          </w:p>
        </w:tc>
      </w:tr>
    </w:tbl>
    <w:p w14:paraId="6C6B6A77" w14:textId="097C622D" w:rsidR="00D63A48" w:rsidRPr="00255F55" w:rsidRDefault="00D63A48" w:rsidP="00C84280">
      <w:pPr>
        <w:pStyle w:val="Paragrafoelenco"/>
        <w:suppressLineNumbers/>
        <w:spacing w:line="360" w:lineRule="auto"/>
        <w:ind w:left="-284" w:right="-330"/>
        <w:jc w:val="both"/>
        <w:rPr>
          <w:rFonts w:ascii="Times New Roman" w:hAnsi="Times New Roman" w:cs="Times New Roman"/>
          <w:color w:val="FF0000"/>
        </w:rPr>
      </w:pPr>
    </w:p>
    <w:p w14:paraId="197B44FC" w14:textId="0EBEE847" w:rsidR="00D63A48" w:rsidRPr="00255F55" w:rsidRDefault="00D63A48" w:rsidP="00C84280">
      <w:pPr>
        <w:pStyle w:val="Didascalia"/>
        <w:keepNext/>
        <w:suppressLineNumbers/>
        <w:spacing w:line="360" w:lineRule="auto"/>
        <w:ind w:left="-284" w:right="-330"/>
        <w:jc w:val="center"/>
        <w:rPr>
          <w:rFonts w:ascii="Times New Roman" w:hAnsi="Times New Roman" w:cs="Times New Roman"/>
          <w:b/>
          <w:i w:val="0"/>
          <w:color w:val="auto"/>
          <w:sz w:val="22"/>
          <w:szCs w:val="22"/>
        </w:rPr>
      </w:pPr>
      <w:r w:rsidRPr="00255F55">
        <w:rPr>
          <w:rFonts w:ascii="Times New Roman" w:hAnsi="Times New Roman" w:cs="Times New Roman"/>
          <w:b/>
          <w:i w:val="0"/>
          <w:color w:val="auto"/>
          <w:sz w:val="22"/>
          <w:szCs w:val="22"/>
        </w:rPr>
        <w:t xml:space="preserve">Table </w:t>
      </w:r>
      <w:r w:rsidRPr="00255F55">
        <w:rPr>
          <w:rFonts w:ascii="Times New Roman" w:hAnsi="Times New Roman" w:cs="Times New Roman"/>
          <w:b/>
          <w:i w:val="0"/>
          <w:color w:val="auto"/>
          <w:sz w:val="22"/>
          <w:szCs w:val="22"/>
        </w:rPr>
        <w:fldChar w:fldCharType="begin"/>
      </w:r>
      <w:r w:rsidRPr="00255F55">
        <w:rPr>
          <w:rFonts w:ascii="Times New Roman" w:hAnsi="Times New Roman" w:cs="Times New Roman"/>
          <w:b/>
          <w:i w:val="0"/>
          <w:color w:val="auto"/>
          <w:sz w:val="22"/>
          <w:szCs w:val="22"/>
        </w:rPr>
        <w:instrText xml:space="preserve"> SEQ Table \* ARABIC </w:instrText>
      </w:r>
      <w:r w:rsidRPr="00255F55">
        <w:rPr>
          <w:rFonts w:ascii="Times New Roman" w:hAnsi="Times New Roman" w:cs="Times New Roman"/>
          <w:b/>
          <w:i w:val="0"/>
          <w:color w:val="auto"/>
          <w:sz w:val="22"/>
          <w:szCs w:val="22"/>
        </w:rPr>
        <w:fldChar w:fldCharType="separate"/>
      </w:r>
      <w:r w:rsidRPr="00255F55">
        <w:rPr>
          <w:rFonts w:ascii="Times New Roman" w:hAnsi="Times New Roman" w:cs="Times New Roman"/>
          <w:b/>
          <w:i w:val="0"/>
          <w:noProof/>
          <w:color w:val="auto"/>
          <w:sz w:val="22"/>
          <w:szCs w:val="22"/>
        </w:rPr>
        <w:t>3</w:t>
      </w:r>
      <w:r w:rsidRPr="00255F55">
        <w:rPr>
          <w:rFonts w:ascii="Times New Roman" w:hAnsi="Times New Roman" w:cs="Times New Roman"/>
          <w:b/>
          <w:i w:val="0"/>
          <w:color w:val="auto"/>
          <w:sz w:val="22"/>
          <w:szCs w:val="22"/>
        </w:rPr>
        <w:fldChar w:fldCharType="end"/>
      </w:r>
      <w:r w:rsidRPr="00255F55">
        <w:rPr>
          <w:rFonts w:ascii="Times New Roman" w:hAnsi="Times New Roman" w:cs="Times New Roman"/>
          <w:b/>
          <w:i w:val="0"/>
          <w:sz w:val="22"/>
          <w:szCs w:val="22"/>
        </w:rPr>
        <w:t>–</w:t>
      </w:r>
      <w:r w:rsidRPr="00255F55">
        <w:rPr>
          <w:rFonts w:ascii="Times New Roman" w:hAnsi="Times New Roman" w:cs="Times New Roman"/>
          <w:b/>
          <w:i w:val="0"/>
          <w:color w:val="auto"/>
          <w:sz w:val="22"/>
          <w:szCs w:val="22"/>
        </w:rPr>
        <w:t>GO features (after Graphenea S.A.)</w:t>
      </w:r>
    </w:p>
    <w:tbl>
      <w:tblPr>
        <w:tblStyle w:val="Grigliatabella"/>
        <w:tblW w:w="8505" w:type="dxa"/>
        <w:jc w:val="center"/>
        <w:tblLook w:val="04A0" w:firstRow="1" w:lastRow="0" w:firstColumn="1" w:lastColumn="0" w:noHBand="0" w:noVBand="1"/>
      </w:tblPr>
      <w:tblGrid>
        <w:gridCol w:w="4973"/>
        <w:gridCol w:w="3532"/>
      </w:tblGrid>
      <w:tr w:rsidR="00D63A48" w:rsidRPr="00255F55" w14:paraId="006E519F" w14:textId="77777777" w:rsidTr="00602E3F">
        <w:trPr>
          <w:trHeight w:val="232"/>
          <w:jc w:val="center"/>
        </w:trPr>
        <w:tc>
          <w:tcPr>
            <w:tcW w:w="0" w:type="auto"/>
          </w:tcPr>
          <w:p w14:paraId="29124879" w14:textId="77777777" w:rsidR="00D63A48" w:rsidRPr="00602E3F" w:rsidRDefault="00D63A48" w:rsidP="00602E3F">
            <w:pPr>
              <w:pStyle w:val="Didascalia"/>
              <w:keepNext/>
              <w:suppressLineNumbers/>
              <w:spacing w:after="0"/>
              <w:ind w:left="-284" w:right="-330"/>
              <w:jc w:val="center"/>
              <w:rPr>
                <w:rFonts w:ascii="Times New Roman" w:hAnsi="Times New Roman" w:cs="Times New Roman"/>
                <w:b/>
                <w:i w:val="0"/>
                <w:color w:val="auto"/>
                <w:szCs w:val="22"/>
              </w:rPr>
            </w:pPr>
            <w:r w:rsidRPr="00602E3F">
              <w:rPr>
                <w:rFonts w:ascii="Times New Roman" w:hAnsi="Times New Roman" w:cs="Times New Roman"/>
                <w:b/>
                <w:i w:val="0"/>
                <w:color w:val="auto"/>
                <w:szCs w:val="22"/>
              </w:rPr>
              <w:t>Parameter</w:t>
            </w:r>
          </w:p>
        </w:tc>
        <w:tc>
          <w:tcPr>
            <w:tcW w:w="0" w:type="auto"/>
          </w:tcPr>
          <w:p w14:paraId="3D730407" w14:textId="77777777" w:rsidR="00D63A48" w:rsidRPr="00602E3F" w:rsidRDefault="00D63A48" w:rsidP="00602E3F">
            <w:pPr>
              <w:suppressLineNumbers/>
              <w:ind w:left="-284" w:right="-330"/>
              <w:contextualSpacing/>
              <w:jc w:val="center"/>
              <w:outlineLvl w:val="0"/>
              <w:rPr>
                <w:rFonts w:ascii="Times New Roman" w:hAnsi="Times New Roman" w:cs="Times New Roman"/>
                <w:b/>
                <w:sz w:val="18"/>
              </w:rPr>
            </w:pPr>
            <w:r w:rsidRPr="00602E3F">
              <w:rPr>
                <w:rFonts w:ascii="Times New Roman" w:hAnsi="Times New Roman" w:cs="Times New Roman"/>
                <w:b/>
                <w:sz w:val="18"/>
              </w:rPr>
              <w:t>Graphene Oxide</w:t>
            </w:r>
          </w:p>
        </w:tc>
      </w:tr>
      <w:tr w:rsidR="00D63A48" w:rsidRPr="00255F55" w14:paraId="23D6F34B" w14:textId="77777777" w:rsidTr="00602E3F">
        <w:trPr>
          <w:jc w:val="center"/>
        </w:trPr>
        <w:tc>
          <w:tcPr>
            <w:tcW w:w="0" w:type="auto"/>
          </w:tcPr>
          <w:p w14:paraId="233DE268"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Concentration</w:t>
            </w:r>
          </w:p>
        </w:tc>
        <w:tc>
          <w:tcPr>
            <w:tcW w:w="0" w:type="auto"/>
          </w:tcPr>
          <w:p w14:paraId="1823789E" w14:textId="1405C24D" w:rsidR="00D63A48" w:rsidRPr="00602E3F" w:rsidRDefault="00CD4D49" w:rsidP="00602E3F">
            <w:pPr>
              <w:suppressLineNumbers/>
              <w:ind w:left="-284" w:right="-330"/>
              <w:contextualSpacing/>
              <w:jc w:val="center"/>
              <w:outlineLvl w:val="0"/>
              <w:rPr>
                <w:rFonts w:ascii="Times New Roman" w:hAnsi="Times New Roman" w:cs="Times New Roman"/>
                <w:b/>
                <w:sz w:val="18"/>
              </w:rPr>
            </w:pPr>
            <w:r w:rsidRPr="00602E3F">
              <w:rPr>
                <w:rFonts w:ascii="Times New Roman" w:hAnsi="Times New Roman" w:cs="Times New Roman"/>
                <w:sz w:val="18"/>
              </w:rPr>
              <w:t>4 mg</w:t>
            </w:r>
            <w:r w:rsidR="00D63A48" w:rsidRPr="00602E3F">
              <w:rPr>
                <w:rFonts w:ascii="Times New Roman" w:hAnsi="Times New Roman" w:cs="Times New Roman"/>
                <w:sz w:val="18"/>
              </w:rPr>
              <w:t>/ml</w:t>
            </w:r>
            <w:r w:rsidRPr="00602E3F">
              <w:rPr>
                <w:rFonts w:ascii="Times New Roman" w:hAnsi="Times New Roman" w:cs="Times New Roman"/>
                <w:sz w:val="18"/>
              </w:rPr>
              <w:t xml:space="preserve"> (</w:t>
            </w:r>
            <w:r w:rsidR="000B4849" w:rsidRPr="00602E3F">
              <w:rPr>
                <w:rFonts w:ascii="Times New Roman" w:hAnsi="Times New Roman" w:cs="Times New Roman"/>
                <w:sz w:val="18"/>
              </w:rPr>
              <w:t>0.53 oz</w:t>
            </w:r>
            <w:r w:rsidRPr="00602E3F">
              <w:rPr>
                <w:rFonts w:ascii="Times New Roman" w:hAnsi="Times New Roman" w:cs="Times New Roman"/>
                <w:sz w:val="18"/>
              </w:rPr>
              <w:t>/gal)</w:t>
            </w:r>
          </w:p>
        </w:tc>
      </w:tr>
      <w:tr w:rsidR="00D63A48" w:rsidRPr="00255F55" w14:paraId="66B9C0DE" w14:textId="77777777" w:rsidTr="00602E3F">
        <w:trPr>
          <w:jc w:val="center"/>
        </w:trPr>
        <w:tc>
          <w:tcPr>
            <w:tcW w:w="0" w:type="auto"/>
          </w:tcPr>
          <w:p w14:paraId="084054AF"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Colour</w:t>
            </w:r>
          </w:p>
        </w:tc>
        <w:tc>
          <w:tcPr>
            <w:tcW w:w="0" w:type="auto"/>
          </w:tcPr>
          <w:p w14:paraId="26FD83E5"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Black</w:t>
            </w:r>
          </w:p>
        </w:tc>
      </w:tr>
      <w:tr w:rsidR="00D63A48" w:rsidRPr="00255F55" w14:paraId="50DEDAB3" w14:textId="77777777" w:rsidTr="00602E3F">
        <w:trPr>
          <w:jc w:val="center"/>
        </w:trPr>
        <w:tc>
          <w:tcPr>
            <w:tcW w:w="0" w:type="auto"/>
          </w:tcPr>
          <w:p w14:paraId="7F28F094"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Appearance</w:t>
            </w:r>
          </w:p>
        </w:tc>
        <w:tc>
          <w:tcPr>
            <w:tcW w:w="0" w:type="auto"/>
          </w:tcPr>
          <w:p w14:paraId="60A263E3"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Liquid</w:t>
            </w:r>
          </w:p>
        </w:tc>
      </w:tr>
      <w:tr w:rsidR="00D63A48" w:rsidRPr="00255F55" w14:paraId="65ECE4B9" w14:textId="77777777" w:rsidTr="00602E3F">
        <w:trPr>
          <w:jc w:val="center"/>
        </w:trPr>
        <w:tc>
          <w:tcPr>
            <w:tcW w:w="0" w:type="auto"/>
          </w:tcPr>
          <w:p w14:paraId="1078D9B3"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Odour</w:t>
            </w:r>
          </w:p>
        </w:tc>
        <w:tc>
          <w:tcPr>
            <w:tcW w:w="0" w:type="auto"/>
          </w:tcPr>
          <w:p w14:paraId="0744653F"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Odourless</w:t>
            </w:r>
          </w:p>
        </w:tc>
      </w:tr>
      <w:tr w:rsidR="00D63A48" w:rsidRPr="00255F55" w14:paraId="364147FC" w14:textId="77777777" w:rsidTr="00602E3F">
        <w:trPr>
          <w:jc w:val="center"/>
        </w:trPr>
        <w:tc>
          <w:tcPr>
            <w:tcW w:w="0" w:type="auto"/>
          </w:tcPr>
          <w:p w14:paraId="4C0F67F2"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Dispersibility</w:t>
            </w:r>
          </w:p>
        </w:tc>
        <w:tc>
          <w:tcPr>
            <w:tcW w:w="0" w:type="auto"/>
          </w:tcPr>
          <w:p w14:paraId="0613877C"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Polar solvents</w:t>
            </w:r>
          </w:p>
        </w:tc>
      </w:tr>
      <w:tr w:rsidR="00D63A48" w:rsidRPr="00255F55" w14:paraId="123E4DFF" w14:textId="77777777" w:rsidTr="00602E3F">
        <w:trPr>
          <w:jc w:val="center"/>
        </w:trPr>
        <w:tc>
          <w:tcPr>
            <w:tcW w:w="0" w:type="auto"/>
          </w:tcPr>
          <w:p w14:paraId="01736146"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Solvent</w:t>
            </w:r>
          </w:p>
        </w:tc>
        <w:tc>
          <w:tcPr>
            <w:tcW w:w="0" w:type="auto"/>
          </w:tcPr>
          <w:p w14:paraId="42675BEC"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Water</w:t>
            </w:r>
          </w:p>
        </w:tc>
      </w:tr>
      <w:tr w:rsidR="00D63A48" w:rsidRPr="00255F55" w14:paraId="1648C1E5" w14:textId="77777777" w:rsidTr="00602E3F">
        <w:trPr>
          <w:jc w:val="center"/>
        </w:trPr>
        <w:tc>
          <w:tcPr>
            <w:tcW w:w="0" w:type="auto"/>
          </w:tcPr>
          <w:p w14:paraId="7B42E5BB"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pH</w:t>
            </w:r>
          </w:p>
        </w:tc>
        <w:tc>
          <w:tcPr>
            <w:tcW w:w="0" w:type="auto"/>
          </w:tcPr>
          <w:p w14:paraId="50743CAE"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2.2-2.5</w:t>
            </w:r>
          </w:p>
        </w:tc>
      </w:tr>
      <w:tr w:rsidR="00D63A48" w:rsidRPr="00255F55" w14:paraId="3D0EF8C8" w14:textId="77777777" w:rsidTr="00602E3F">
        <w:trPr>
          <w:jc w:val="center"/>
        </w:trPr>
        <w:tc>
          <w:tcPr>
            <w:tcW w:w="0" w:type="auto"/>
          </w:tcPr>
          <w:p w14:paraId="00432A23"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Monolayer content (0.05 wt%)</w:t>
            </w:r>
          </w:p>
        </w:tc>
        <w:tc>
          <w:tcPr>
            <w:tcW w:w="0" w:type="auto"/>
          </w:tcPr>
          <w:p w14:paraId="2BB4402E"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&gt;95%</w:t>
            </w:r>
          </w:p>
        </w:tc>
      </w:tr>
      <w:tr w:rsidR="00D63A48" w:rsidRPr="00255F55" w14:paraId="5F68A7C0" w14:textId="77777777" w:rsidTr="00602E3F">
        <w:trPr>
          <w:jc w:val="center"/>
        </w:trPr>
        <w:tc>
          <w:tcPr>
            <w:tcW w:w="0" w:type="auto"/>
          </w:tcPr>
          <w:p w14:paraId="026AF13E"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Carbon content</w:t>
            </w:r>
          </w:p>
        </w:tc>
        <w:tc>
          <w:tcPr>
            <w:tcW w:w="0" w:type="auto"/>
          </w:tcPr>
          <w:p w14:paraId="5BB5902B"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49-56% on dry base</w:t>
            </w:r>
          </w:p>
        </w:tc>
      </w:tr>
      <w:tr w:rsidR="00D63A48" w:rsidRPr="00255F55" w14:paraId="7242D297" w14:textId="77777777" w:rsidTr="00602E3F">
        <w:trPr>
          <w:trHeight w:val="153"/>
          <w:jc w:val="center"/>
        </w:trPr>
        <w:tc>
          <w:tcPr>
            <w:tcW w:w="0" w:type="auto"/>
          </w:tcPr>
          <w:p w14:paraId="4CF85155"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Oxygen content</w:t>
            </w:r>
          </w:p>
        </w:tc>
        <w:tc>
          <w:tcPr>
            <w:tcW w:w="0" w:type="auto"/>
          </w:tcPr>
          <w:p w14:paraId="6D5508E3"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41-50%</w:t>
            </w:r>
          </w:p>
        </w:tc>
      </w:tr>
      <w:tr w:rsidR="00D63A48" w:rsidRPr="00255F55" w14:paraId="61DEB623" w14:textId="77777777" w:rsidTr="00602E3F">
        <w:trPr>
          <w:jc w:val="center"/>
        </w:trPr>
        <w:tc>
          <w:tcPr>
            <w:tcW w:w="0" w:type="auto"/>
          </w:tcPr>
          <w:p w14:paraId="0895DAE1"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Hydrogen content</w:t>
            </w:r>
          </w:p>
        </w:tc>
        <w:tc>
          <w:tcPr>
            <w:tcW w:w="0" w:type="auto"/>
          </w:tcPr>
          <w:p w14:paraId="77FA8C21" w14:textId="77777777" w:rsidR="00D63A48" w:rsidRPr="00602E3F" w:rsidRDefault="00D63A48" w:rsidP="00602E3F">
            <w:pPr>
              <w:suppressLineNumbers/>
              <w:ind w:left="-284" w:right="-330"/>
              <w:contextualSpacing/>
              <w:jc w:val="center"/>
              <w:outlineLvl w:val="0"/>
              <w:rPr>
                <w:rFonts w:ascii="Times New Roman" w:hAnsi="Times New Roman" w:cs="Times New Roman"/>
                <w:sz w:val="18"/>
              </w:rPr>
            </w:pPr>
            <w:r w:rsidRPr="00602E3F">
              <w:rPr>
                <w:rFonts w:ascii="Times New Roman" w:hAnsi="Times New Roman" w:cs="Times New Roman"/>
                <w:sz w:val="18"/>
              </w:rPr>
              <w:t>0-1%</w:t>
            </w:r>
          </w:p>
        </w:tc>
      </w:tr>
      <w:tr w:rsidR="00D63A48" w:rsidRPr="00255F55" w14:paraId="48DCCD40" w14:textId="77777777" w:rsidTr="00602E3F">
        <w:trPr>
          <w:jc w:val="center"/>
        </w:trPr>
        <w:tc>
          <w:tcPr>
            <w:tcW w:w="0" w:type="auto"/>
          </w:tcPr>
          <w:p w14:paraId="37FE4923"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Nitrogen content</w:t>
            </w:r>
          </w:p>
        </w:tc>
        <w:tc>
          <w:tcPr>
            <w:tcW w:w="0" w:type="auto"/>
          </w:tcPr>
          <w:p w14:paraId="31489730"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0-1%</w:t>
            </w:r>
          </w:p>
        </w:tc>
      </w:tr>
      <w:tr w:rsidR="00D63A48" w:rsidRPr="00255F55" w14:paraId="29598F44" w14:textId="77777777" w:rsidTr="00602E3F">
        <w:trPr>
          <w:trHeight w:val="77"/>
          <w:jc w:val="center"/>
        </w:trPr>
        <w:tc>
          <w:tcPr>
            <w:tcW w:w="0" w:type="auto"/>
          </w:tcPr>
          <w:p w14:paraId="59BAEEA9"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Sulphur content</w:t>
            </w:r>
          </w:p>
        </w:tc>
        <w:tc>
          <w:tcPr>
            <w:tcW w:w="0" w:type="auto"/>
          </w:tcPr>
          <w:p w14:paraId="73629E23" w14:textId="77777777" w:rsidR="00D63A48" w:rsidRPr="00602E3F" w:rsidRDefault="00D63A48" w:rsidP="00602E3F">
            <w:pPr>
              <w:suppressLineNumbers/>
              <w:ind w:left="-284" w:right="-330"/>
              <w:contextualSpacing/>
              <w:jc w:val="center"/>
              <w:outlineLvl w:val="0"/>
              <w:rPr>
                <w:rFonts w:ascii="Times New Roman" w:hAnsi="Times New Roman" w:cs="Times New Roman"/>
                <w:sz w:val="18"/>
                <w:szCs w:val="18"/>
              </w:rPr>
            </w:pPr>
            <w:r w:rsidRPr="00602E3F">
              <w:rPr>
                <w:rFonts w:ascii="Times New Roman" w:hAnsi="Times New Roman" w:cs="Times New Roman"/>
                <w:sz w:val="18"/>
                <w:szCs w:val="18"/>
              </w:rPr>
              <w:t>0-2%</w:t>
            </w:r>
          </w:p>
        </w:tc>
      </w:tr>
    </w:tbl>
    <w:p w14:paraId="1F04A35D" w14:textId="77777777" w:rsidR="00C84280" w:rsidRDefault="00C84280" w:rsidP="00046214">
      <w:pPr>
        <w:suppressLineNumbers/>
        <w:spacing w:after="0" w:line="480" w:lineRule="auto"/>
        <w:ind w:left="-284" w:right="-330"/>
        <w:contextualSpacing/>
        <w:jc w:val="center"/>
        <w:outlineLvl w:val="0"/>
        <w:rPr>
          <w:rFonts w:ascii="Times New Roman" w:hAnsi="Times New Roman" w:cs="Times New Roman"/>
          <w:b/>
          <w:iCs/>
        </w:rPr>
      </w:pPr>
    </w:p>
    <w:p w14:paraId="348C2F6C" w14:textId="541404B0" w:rsidR="00965889" w:rsidRPr="00255F55" w:rsidRDefault="00965889" w:rsidP="00C84280">
      <w:pPr>
        <w:suppressLineNumbers/>
        <w:spacing w:after="0" w:line="360" w:lineRule="auto"/>
        <w:ind w:left="-284" w:right="-330"/>
        <w:contextualSpacing/>
        <w:jc w:val="center"/>
        <w:outlineLvl w:val="0"/>
        <w:rPr>
          <w:rFonts w:ascii="Times New Roman" w:hAnsi="Times New Roman" w:cs="Times New Roman"/>
          <w:b/>
          <w:iCs/>
        </w:rPr>
      </w:pPr>
      <w:r w:rsidRPr="00255F55">
        <w:rPr>
          <w:rFonts w:ascii="Times New Roman" w:hAnsi="Times New Roman" w:cs="Times New Roman"/>
          <w:b/>
          <w:iCs/>
        </w:rPr>
        <w:t xml:space="preserve">Table </w:t>
      </w:r>
      <w:r w:rsidRPr="00255F55">
        <w:rPr>
          <w:rFonts w:ascii="Times New Roman" w:hAnsi="Times New Roman" w:cs="Times New Roman"/>
          <w:b/>
          <w:iCs/>
        </w:rPr>
        <w:fldChar w:fldCharType="begin"/>
      </w:r>
      <w:r w:rsidRPr="00255F55">
        <w:rPr>
          <w:rFonts w:ascii="Times New Roman" w:hAnsi="Times New Roman" w:cs="Times New Roman"/>
          <w:b/>
          <w:iCs/>
        </w:rPr>
        <w:instrText xml:space="preserve"> SEQ Table \* ARABIC </w:instrText>
      </w:r>
      <w:r w:rsidRPr="00255F55">
        <w:rPr>
          <w:rFonts w:ascii="Times New Roman" w:hAnsi="Times New Roman" w:cs="Times New Roman"/>
          <w:b/>
          <w:iCs/>
        </w:rPr>
        <w:fldChar w:fldCharType="separate"/>
      </w:r>
      <w:r w:rsidRPr="00255F55">
        <w:rPr>
          <w:rFonts w:ascii="Times New Roman" w:hAnsi="Times New Roman" w:cs="Times New Roman"/>
          <w:b/>
          <w:iCs/>
        </w:rPr>
        <w:t>4</w:t>
      </w:r>
      <w:r w:rsidRPr="00255F55">
        <w:rPr>
          <w:rFonts w:ascii="Times New Roman" w:hAnsi="Times New Roman" w:cs="Times New Roman"/>
          <w:b/>
          <w:iCs/>
        </w:rPr>
        <w:fldChar w:fldCharType="end"/>
      </w:r>
      <w:r w:rsidRPr="00255F55">
        <w:rPr>
          <w:rFonts w:ascii="Times New Roman" w:hAnsi="Times New Roman" w:cs="Times New Roman"/>
          <w:b/>
          <w:iCs/>
        </w:rPr>
        <w:t>–Synoptic Table of prepared specimens</w:t>
      </w:r>
    </w:p>
    <w:tbl>
      <w:tblPr>
        <w:tblStyle w:val="Tabellasemplice-31"/>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9"/>
        <w:gridCol w:w="1476"/>
        <w:gridCol w:w="2216"/>
        <w:gridCol w:w="1480"/>
        <w:gridCol w:w="1484"/>
      </w:tblGrid>
      <w:tr w:rsidR="00965889" w:rsidRPr="00602E3F" w14:paraId="12C09EC1" w14:textId="77777777" w:rsidTr="00602E3F">
        <w:trPr>
          <w:cnfStyle w:val="100000000000" w:firstRow="1" w:lastRow="0" w:firstColumn="0" w:lastColumn="0" w:oddVBand="0" w:evenVBand="0" w:oddHBand="0" w:evenHBand="0" w:firstRowFirstColumn="0" w:firstRowLastColumn="0" w:lastRowFirstColumn="0" w:lastRowLastColumn="0"/>
          <w:trHeight w:val="264"/>
          <w:jc w:val="center"/>
        </w:trPr>
        <w:tc>
          <w:tcPr>
            <w:cnfStyle w:val="001000000100" w:firstRow="0" w:lastRow="0" w:firstColumn="1" w:lastColumn="0" w:oddVBand="0" w:evenVBand="0" w:oddHBand="0" w:evenHBand="0" w:firstRowFirstColumn="1" w:firstRowLastColumn="0" w:lastRowFirstColumn="0" w:lastRowLastColumn="0"/>
            <w:tcW w:w="1417" w:type="dxa"/>
            <w:tcBorders>
              <w:bottom w:val="none" w:sz="0" w:space="0" w:color="auto"/>
              <w:right w:val="none" w:sz="0" w:space="0" w:color="auto"/>
            </w:tcBorders>
            <w:shd w:val="clear" w:color="auto" w:fill="auto"/>
          </w:tcPr>
          <w:p w14:paraId="7A020D82" w14:textId="77777777" w:rsidR="00965889" w:rsidRPr="00602E3F" w:rsidRDefault="00965889" w:rsidP="00C84280">
            <w:pPr>
              <w:suppressLineNumbers/>
              <w:spacing w:line="360" w:lineRule="auto"/>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Sample name</w:t>
            </w:r>
          </w:p>
        </w:tc>
        <w:tc>
          <w:tcPr>
            <w:tcW w:w="1132" w:type="dxa"/>
            <w:tcBorders>
              <w:bottom w:val="none" w:sz="0" w:space="0" w:color="auto"/>
            </w:tcBorders>
            <w:shd w:val="clear" w:color="auto" w:fill="auto"/>
          </w:tcPr>
          <w:p w14:paraId="3BCD3A20" w14:textId="608DC593" w:rsidR="00965889" w:rsidRPr="00602E3F" w:rsidRDefault="00CD4D49" w:rsidP="00C84280">
            <w:pPr>
              <w:suppressLineNumbers/>
              <w:spacing w:line="360" w:lineRule="auto"/>
              <w:ind w:left="-284" w:right="-330"/>
              <w:contextualSpacing/>
              <w:jc w:val="center"/>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Ca</w:t>
            </w:r>
            <w:r w:rsidR="000B4849" w:rsidRPr="00602E3F">
              <w:rPr>
                <w:rFonts w:ascii="Times New Roman" w:hAnsi="Times New Roman" w:cs="Times New Roman"/>
                <w:bCs w:val="0"/>
                <w:iCs/>
                <w:caps w:val="0"/>
                <w:sz w:val="18"/>
                <w:szCs w:val="18"/>
              </w:rPr>
              <w:t>O g (oz</w:t>
            </w:r>
            <w:r w:rsidRPr="00602E3F">
              <w:rPr>
                <w:rFonts w:ascii="Times New Roman" w:hAnsi="Times New Roman" w:cs="Times New Roman"/>
                <w:bCs w:val="0"/>
                <w:iCs/>
                <w:caps w:val="0"/>
                <w:sz w:val="18"/>
                <w:szCs w:val="18"/>
              </w:rPr>
              <w:t>)</w:t>
            </w:r>
          </w:p>
        </w:tc>
        <w:tc>
          <w:tcPr>
            <w:tcW w:w="1699" w:type="dxa"/>
            <w:tcBorders>
              <w:bottom w:val="none" w:sz="0" w:space="0" w:color="auto"/>
            </w:tcBorders>
            <w:shd w:val="clear" w:color="auto" w:fill="auto"/>
          </w:tcPr>
          <w:p w14:paraId="4B3BA7E1" w14:textId="4FFA8749" w:rsidR="00965889" w:rsidRPr="00602E3F" w:rsidRDefault="00965889" w:rsidP="00C84280">
            <w:pPr>
              <w:suppressLineNumbers/>
              <w:spacing w:line="360" w:lineRule="auto"/>
              <w:ind w:left="-284" w:right="-330"/>
              <w:contextualSpacing/>
              <w:jc w:val="center"/>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SiO2 g</w:t>
            </w:r>
            <w:r w:rsidR="000B4849" w:rsidRPr="00602E3F">
              <w:rPr>
                <w:rFonts w:ascii="Times New Roman" w:hAnsi="Times New Roman" w:cs="Times New Roman"/>
                <w:bCs w:val="0"/>
                <w:iCs/>
                <w:caps w:val="0"/>
                <w:sz w:val="18"/>
                <w:szCs w:val="18"/>
              </w:rPr>
              <w:t xml:space="preserve"> (oz</w:t>
            </w:r>
            <w:r w:rsidR="00F554CA" w:rsidRPr="00602E3F">
              <w:rPr>
                <w:rFonts w:ascii="Times New Roman" w:hAnsi="Times New Roman" w:cs="Times New Roman"/>
                <w:bCs w:val="0"/>
                <w:iCs/>
                <w:caps w:val="0"/>
                <w:sz w:val="18"/>
                <w:szCs w:val="18"/>
              </w:rPr>
              <w:t>)</w:t>
            </w:r>
          </w:p>
        </w:tc>
        <w:tc>
          <w:tcPr>
            <w:tcW w:w="1135" w:type="dxa"/>
            <w:tcBorders>
              <w:bottom w:val="none" w:sz="0" w:space="0" w:color="auto"/>
            </w:tcBorders>
            <w:shd w:val="clear" w:color="auto" w:fill="auto"/>
          </w:tcPr>
          <w:p w14:paraId="4AA43CCD" w14:textId="13F1284F" w:rsidR="00965889" w:rsidRPr="00602E3F" w:rsidRDefault="00F554CA" w:rsidP="00C84280">
            <w:pPr>
              <w:suppressLineNumbers/>
              <w:spacing w:line="360" w:lineRule="auto"/>
              <w:ind w:left="-284" w:right="-330"/>
              <w:contextualSpacing/>
              <w:jc w:val="center"/>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 xml:space="preserve">GNP </w:t>
            </w:r>
            <w:r w:rsidR="00965889" w:rsidRPr="00602E3F">
              <w:rPr>
                <w:rFonts w:ascii="Times New Roman" w:hAnsi="Times New Roman" w:cs="Times New Roman"/>
                <w:bCs w:val="0"/>
                <w:iCs/>
                <w:caps w:val="0"/>
                <w:sz w:val="18"/>
                <w:szCs w:val="18"/>
              </w:rPr>
              <w:t>g</w:t>
            </w:r>
            <w:r w:rsidR="000B4849" w:rsidRPr="00602E3F">
              <w:rPr>
                <w:rFonts w:ascii="Times New Roman" w:hAnsi="Times New Roman" w:cs="Times New Roman"/>
                <w:bCs w:val="0"/>
                <w:iCs/>
                <w:caps w:val="0"/>
                <w:sz w:val="18"/>
                <w:szCs w:val="18"/>
              </w:rPr>
              <w:t xml:space="preserve"> (oz</w:t>
            </w:r>
            <w:r w:rsidRPr="00602E3F">
              <w:rPr>
                <w:rFonts w:ascii="Times New Roman" w:hAnsi="Times New Roman" w:cs="Times New Roman"/>
                <w:bCs w:val="0"/>
                <w:iCs/>
                <w:caps w:val="0"/>
                <w:sz w:val="18"/>
                <w:szCs w:val="18"/>
              </w:rPr>
              <w:t>)</w:t>
            </w:r>
          </w:p>
        </w:tc>
        <w:tc>
          <w:tcPr>
            <w:tcW w:w="1138" w:type="dxa"/>
            <w:tcBorders>
              <w:bottom w:val="none" w:sz="0" w:space="0" w:color="auto"/>
            </w:tcBorders>
            <w:shd w:val="clear" w:color="auto" w:fill="auto"/>
          </w:tcPr>
          <w:p w14:paraId="19BD6B0D" w14:textId="1645F572" w:rsidR="00965889" w:rsidRPr="00602E3F" w:rsidRDefault="000B4849" w:rsidP="00C84280">
            <w:pPr>
              <w:suppressLineNumbers/>
              <w:spacing w:line="360" w:lineRule="auto"/>
              <w:ind w:left="-284" w:right="-330"/>
              <w:contextualSpacing/>
              <w:jc w:val="center"/>
              <w:outlineLvl w:val="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GO g (oz</w:t>
            </w:r>
            <w:r w:rsidR="0002518F" w:rsidRPr="00602E3F">
              <w:rPr>
                <w:rFonts w:ascii="Times New Roman" w:hAnsi="Times New Roman" w:cs="Times New Roman"/>
                <w:bCs w:val="0"/>
                <w:iCs/>
                <w:caps w:val="0"/>
                <w:sz w:val="18"/>
                <w:szCs w:val="18"/>
              </w:rPr>
              <w:t>)</w:t>
            </w:r>
          </w:p>
        </w:tc>
      </w:tr>
      <w:tr w:rsidR="00965889" w:rsidRPr="00602E3F" w14:paraId="756D6B54"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0296FB1A" w14:textId="77777777" w:rsidR="00965889" w:rsidRPr="00602E3F" w:rsidRDefault="00965889" w:rsidP="00602E3F">
            <w:pPr>
              <w:suppressLineNumbers/>
              <w:ind w:left="-284" w:right="-330"/>
              <w:contextualSpacing/>
              <w:jc w:val="center"/>
              <w:outlineLvl w:val="0"/>
              <w:rPr>
                <w:rFonts w:ascii="Times New Roman" w:hAnsi="Times New Roman" w:cs="Times New Roman"/>
                <w:iCs/>
                <w:sz w:val="18"/>
                <w:szCs w:val="18"/>
              </w:rPr>
            </w:pPr>
            <w:r w:rsidRPr="00602E3F">
              <w:rPr>
                <w:rFonts w:ascii="Times New Roman" w:hAnsi="Times New Roman" w:cs="Times New Roman"/>
                <w:bCs w:val="0"/>
                <w:iCs/>
                <w:caps w:val="0"/>
                <w:sz w:val="18"/>
                <w:szCs w:val="18"/>
              </w:rPr>
              <w:t>Control_A</w:t>
            </w:r>
          </w:p>
        </w:tc>
        <w:tc>
          <w:tcPr>
            <w:tcW w:w="1132" w:type="dxa"/>
            <w:shd w:val="clear" w:color="auto" w:fill="auto"/>
          </w:tcPr>
          <w:p w14:paraId="752BD5A1" w14:textId="0B356619"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w:t>
            </w:r>
            <w:r w:rsidR="00CD4D49" w:rsidRPr="00602E3F">
              <w:rPr>
                <w:rFonts w:ascii="Times New Roman" w:hAnsi="Times New Roman" w:cs="Times New Roman"/>
                <w:sz w:val="18"/>
                <w:szCs w:val="18"/>
                <w:lang w:val="en-US"/>
              </w:rPr>
              <w:t xml:space="preserve"> (0.</w:t>
            </w:r>
            <w:r w:rsidR="000B4849" w:rsidRPr="00602E3F">
              <w:rPr>
                <w:rFonts w:ascii="Times New Roman" w:hAnsi="Times New Roman" w:cs="Times New Roman"/>
                <w:sz w:val="18"/>
                <w:szCs w:val="18"/>
                <w:lang w:val="en-US"/>
              </w:rPr>
              <w:t>07</w:t>
            </w:r>
            <w:r w:rsidR="00CD4D49" w:rsidRPr="00602E3F">
              <w:rPr>
                <w:rFonts w:ascii="Times New Roman" w:hAnsi="Times New Roman" w:cs="Times New Roman"/>
                <w:sz w:val="18"/>
                <w:szCs w:val="18"/>
                <w:lang w:val="en-US"/>
              </w:rPr>
              <w:t>)</w:t>
            </w:r>
          </w:p>
        </w:tc>
        <w:tc>
          <w:tcPr>
            <w:tcW w:w="1699" w:type="dxa"/>
            <w:shd w:val="clear" w:color="auto" w:fill="auto"/>
          </w:tcPr>
          <w:p w14:paraId="2DAF82BE" w14:textId="175AC4D4"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 xml:space="preserve">0.714 </w:t>
            </w:r>
            <w:r w:rsidR="00F554CA" w:rsidRPr="00602E3F">
              <w:rPr>
                <w:rFonts w:ascii="Times New Roman" w:hAnsi="Times New Roman" w:cs="Times New Roman"/>
                <w:sz w:val="18"/>
                <w:szCs w:val="18"/>
              </w:rPr>
              <w:t>(0.0</w:t>
            </w:r>
            <w:r w:rsidR="000B4849" w:rsidRPr="00602E3F">
              <w:rPr>
                <w:rFonts w:ascii="Times New Roman" w:hAnsi="Times New Roman" w:cs="Times New Roman"/>
                <w:sz w:val="18"/>
                <w:szCs w:val="18"/>
              </w:rPr>
              <w:t>252</w:t>
            </w:r>
            <w:r w:rsidR="00F554CA" w:rsidRPr="00602E3F">
              <w:rPr>
                <w:rFonts w:ascii="Times New Roman" w:hAnsi="Times New Roman" w:cs="Times New Roman"/>
                <w:sz w:val="18"/>
                <w:szCs w:val="18"/>
              </w:rPr>
              <w:t xml:space="preserve">) </w:t>
            </w:r>
            <w:r w:rsidRPr="00602E3F">
              <w:rPr>
                <w:rFonts w:ascii="Times New Roman" w:hAnsi="Times New Roman" w:cs="Times New Roman"/>
                <w:sz w:val="18"/>
                <w:szCs w:val="18"/>
              </w:rPr>
              <w:t>Silica fume</w:t>
            </w:r>
          </w:p>
        </w:tc>
        <w:tc>
          <w:tcPr>
            <w:tcW w:w="1135" w:type="dxa"/>
            <w:shd w:val="clear" w:color="auto" w:fill="auto"/>
          </w:tcPr>
          <w:p w14:paraId="41378A2A" w14:textId="39E1850D"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0ABC509E" w14:textId="77777777"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965889" w:rsidRPr="00602E3F" w14:paraId="50409DF0"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01BB5C9F" w14:textId="77777777" w:rsidR="00965889" w:rsidRPr="00602E3F" w:rsidRDefault="0096588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Control_B</w:t>
            </w:r>
          </w:p>
        </w:tc>
        <w:tc>
          <w:tcPr>
            <w:tcW w:w="1132" w:type="dxa"/>
            <w:shd w:val="clear" w:color="auto" w:fill="auto"/>
          </w:tcPr>
          <w:p w14:paraId="0BDCF0D8" w14:textId="0715C161" w:rsidR="0096588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w:t>
            </w:r>
            <w:r w:rsidR="000B4849" w:rsidRPr="00602E3F">
              <w:rPr>
                <w:rFonts w:ascii="Times New Roman" w:hAnsi="Times New Roman" w:cs="Times New Roman"/>
                <w:sz w:val="18"/>
                <w:szCs w:val="18"/>
                <w:lang w:val="en-US"/>
              </w:rPr>
              <w:t>07</w:t>
            </w:r>
            <w:r w:rsidRPr="00602E3F">
              <w:rPr>
                <w:rFonts w:ascii="Times New Roman" w:hAnsi="Times New Roman" w:cs="Times New Roman"/>
                <w:sz w:val="18"/>
                <w:szCs w:val="18"/>
                <w:lang w:val="en-US"/>
              </w:rPr>
              <w:t>)</w:t>
            </w:r>
          </w:p>
        </w:tc>
        <w:tc>
          <w:tcPr>
            <w:tcW w:w="1699" w:type="dxa"/>
            <w:shd w:val="clear" w:color="auto" w:fill="auto"/>
          </w:tcPr>
          <w:p w14:paraId="361040F9" w14:textId="47E9399E" w:rsidR="00965889" w:rsidRPr="00602E3F" w:rsidRDefault="0096588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0.714</w:t>
            </w:r>
            <w:r w:rsidR="00F554CA"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rPr>
              <w:t>Aerosil</w:t>
            </w:r>
            <w:r w:rsidRPr="00602E3F">
              <w:rPr>
                <w:rFonts w:ascii="Times New Roman" w:hAnsi="Times New Roman" w:cs="Times New Roman"/>
                <w:sz w:val="18"/>
                <w:szCs w:val="18"/>
                <w:lang w:val="en-US"/>
              </w:rPr>
              <w:t>© 200</w:t>
            </w:r>
          </w:p>
        </w:tc>
        <w:tc>
          <w:tcPr>
            <w:tcW w:w="1135" w:type="dxa"/>
            <w:shd w:val="clear" w:color="auto" w:fill="auto"/>
          </w:tcPr>
          <w:p w14:paraId="28996B43" w14:textId="77777777" w:rsidR="00965889" w:rsidRPr="00602E3F" w:rsidRDefault="0096588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20B4B997" w14:textId="77777777" w:rsidR="00965889" w:rsidRPr="00602E3F" w:rsidRDefault="0096588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3E28EC06"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59F7CFFC" w14:textId="77777777" w:rsidR="00CD4D49" w:rsidRPr="00602E3F" w:rsidRDefault="00CD4D4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Control_C*</w:t>
            </w:r>
          </w:p>
        </w:tc>
        <w:tc>
          <w:tcPr>
            <w:tcW w:w="1132" w:type="dxa"/>
            <w:shd w:val="clear" w:color="auto" w:fill="auto"/>
          </w:tcPr>
          <w:p w14:paraId="12F2E18C" w14:textId="15880527" w:rsidR="00CD4D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r w:rsidR="00CD4D49" w:rsidRPr="00602E3F">
              <w:rPr>
                <w:rFonts w:ascii="Times New Roman" w:hAnsi="Times New Roman" w:cs="Times New Roman"/>
                <w:sz w:val="18"/>
                <w:szCs w:val="18"/>
                <w:lang w:val="en-US"/>
              </w:rPr>
              <w:t>)</w:t>
            </w:r>
          </w:p>
        </w:tc>
        <w:tc>
          <w:tcPr>
            <w:tcW w:w="1699" w:type="dxa"/>
            <w:shd w:val="clear" w:color="auto" w:fill="auto"/>
          </w:tcPr>
          <w:p w14:paraId="0AC37A06" w14:textId="4E270E38"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 xml:space="preserve">0.714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rPr>
              <w:t>Silica fume</w:t>
            </w:r>
          </w:p>
        </w:tc>
        <w:tc>
          <w:tcPr>
            <w:tcW w:w="1135" w:type="dxa"/>
            <w:shd w:val="clear" w:color="auto" w:fill="auto"/>
          </w:tcPr>
          <w:p w14:paraId="082CFA92" w14:textId="77777777"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409563F8" w14:textId="77777777"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2EBF5AED"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42F36E3B" w14:textId="77777777" w:rsidR="00CD4D49" w:rsidRPr="00602E3F" w:rsidRDefault="00CD4D4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G_0.05_A</w:t>
            </w:r>
          </w:p>
        </w:tc>
        <w:tc>
          <w:tcPr>
            <w:tcW w:w="1132" w:type="dxa"/>
            <w:shd w:val="clear" w:color="auto" w:fill="auto"/>
          </w:tcPr>
          <w:p w14:paraId="0FD8B54A" w14:textId="5464878D" w:rsidR="00CD4D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r w:rsidR="00CD4D49" w:rsidRPr="00602E3F">
              <w:rPr>
                <w:rFonts w:ascii="Times New Roman" w:hAnsi="Times New Roman" w:cs="Times New Roman"/>
                <w:sz w:val="18"/>
                <w:szCs w:val="18"/>
                <w:lang w:val="en-US"/>
              </w:rPr>
              <w:t>)</w:t>
            </w:r>
          </w:p>
        </w:tc>
        <w:tc>
          <w:tcPr>
            <w:tcW w:w="1699" w:type="dxa"/>
            <w:shd w:val="clear" w:color="auto" w:fill="auto"/>
          </w:tcPr>
          <w:p w14:paraId="07AF81EC" w14:textId="5FD45D0E"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0.714</w:t>
            </w:r>
            <w:r w:rsidR="000B4849" w:rsidRPr="00602E3F">
              <w:rPr>
                <w:rFonts w:ascii="Times New Roman" w:hAnsi="Times New Roman" w:cs="Times New Roman"/>
                <w:sz w:val="18"/>
                <w:szCs w:val="18"/>
              </w:rPr>
              <w:t xml:space="preserve"> (0.0252) </w:t>
            </w:r>
            <w:r w:rsidRPr="00602E3F">
              <w:rPr>
                <w:rFonts w:ascii="Times New Roman" w:hAnsi="Times New Roman" w:cs="Times New Roman"/>
                <w:sz w:val="18"/>
                <w:szCs w:val="18"/>
              </w:rPr>
              <w:t>Silica fume</w:t>
            </w:r>
          </w:p>
        </w:tc>
        <w:tc>
          <w:tcPr>
            <w:tcW w:w="1135" w:type="dxa"/>
            <w:shd w:val="clear" w:color="auto" w:fill="auto"/>
          </w:tcPr>
          <w:p w14:paraId="7317EA63" w14:textId="00ADD9B3"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0.027</w:t>
            </w:r>
            <w:r w:rsidR="00F554CA"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0.00095</w:t>
            </w:r>
            <w:r w:rsidR="00F554CA" w:rsidRPr="00602E3F">
              <w:rPr>
                <w:rFonts w:ascii="Times New Roman" w:hAnsi="Times New Roman" w:cs="Times New Roman"/>
                <w:sz w:val="18"/>
                <w:szCs w:val="18"/>
              </w:rPr>
              <w:t>)</w:t>
            </w:r>
          </w:p>
        </w:tc>
        <w:tc>
          <w:tcPr>
            <w:tcW w:w="1138" w:type="dxa"/>
            <w:shd w:val="clear" w:color="auto" w:fill="auto"/>
          </w:tcPr>
          <w:p w14:paraId="7787C5E2" w14:textId="77777777"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4B6D0029"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7E0FF842" w14:textId="77777777" w:rsidR="00CD4D49" w:rsidRPr="00602E3F" w:rsidRDefault="00CD4D4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G_0.05_B</w:t>
            </w:r>
          </w:p>
        </w:tc>
        <w:tc>
          <w:tcPr>
            <w:tcW w:w="1132" w:type="dxa"/>
            <w:shd w:val="clear" w:color="auto" w:fill="auto"/>
          </w:tcPr>
          <w:p w14:paraId="45B3E4BA" w14:textId="78F45AEB" w:rsidR="00CD4D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r w:rsidR="00CD4D49" w:rsidRPr="00602E3F">
              <w:rPr>
                <w:rFonts w:ascii="Times New Roman" w:hAnsi="Times New Roman" w:cs="Times New Roman"/>
                <w:sz w:val="18"/>
                <w:szCs w:val="18"/>
                <w:lang w:val="en-US"/>
              </w:rPr>
              <w:t>)</w:t>
            </w:r>
          </w:p>
        </w:tc>
        <w:tc>
          <w:tcPr>
            <w:tcW w:w="1699" w:type="dxa"/>
            <w:shd w:val="clear" w:color="auto" w:fill="auto"/>
          </w:tcPr>
          <w:p w14:paraId="215A8B04" w14:textId="44201B9D"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0.714</w:t>
            </w:r>
            <w:r w:rsidR="00F554CA"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 xml:space="preserve">(0.0252) </w:t>
            </w:r>
            <w:r w:rsidR="00F554CA" w:rsidRPr="00602E3F">
              <w:rPr>
                <w:rFonts w:ascii="Times New Roman" w:hAnsi="Times New Roman" w:cs="Times New Roman"/>
                <w:sz w:val="18"/>
                <w:szCs w:val="18"/>
              </w:rPr>
              <w:t xml:space="preserve"> </w:t>
            </w:r>
            <w:r w:rsidRPr="00602E3F">
              <w:rPr>
                <w:rFonts w:ascii="Times New Roman" w:hAnsi="Times New Roman" w:cs="Times New Roman"/>
                <w:sz w:val="18"/>
                <w:szCs w:val="18"/>
              </w:rPr>
              <w:t xml:space="preserve"> Aerosil</w:t>
            </w:r>
            <w:r w:rsidRPr="00602E3F">
              <w:rPr>
                <w:rFonts w:ascii="Times New Roman" w:hAnsi="Times New Roman" w:cs="Times New Roman"/>
                <w:sz w:val="18"/>
                <w:szCs w:val="18"/>
                <w:lang w:val="en-US"/>
              </w:rPr>
              <w:t>© 200</w:t>
            </w:r>
          </w:p>
        </w:tc>
        <w:tc>
          <w:tcPr>
            <w:tcW w:w="1135" w:type="dxa"/>
            <w:shd w:val="clear" w:color="auto" w:fill="auto"/>
          </w:tcPr>
          <w:p w14:paraId="2993CAF5" w14:textId="349D5C7B" w:rsidR="00CD4D49" w:rsidRPr="00602E3F" w:rsidRDefault="0002518F"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0.027</w:t>
            </w:r>
            <w:r w:rsidR="000B4849" w:rsidRPr="00602E3F">
              <w:rPr>
                <w:rFonts w:ascii="Times New Roman" w:hAnsi="Times New Roman" w:cs="Times New Roman"/>
                <w:sz w:val="18"/>
                <w:szCs w:val="18"/>
              </w:rPr>
              <w:t xml:space="preserve"> (0.00095)</w:t>
            </w:r>
          </w:p>
        </w:tc>
        <w:tc>
          <w:tcPr>
            <w:tcW w:w="1138" w:type="dxa"/>
            <w:shd w:val="clear" w:color="auto" w:fill="auto"/>
          </w:tcPr>
          <w:p w14:paraId="25DDDCD1" w14:textId="77777777"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315B93A0"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2FAC149D" w14:textId="77777777" w:rsidR="00CD4D49" w:rsidRPr="00602E3F" w:rsidRDefault="00CD4D4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G_0.10</w:t>
            </w:r>
          </w:p>
        </w:tc>
        <w:tc>
          <w:tcPr>
            <w:tcW w:w="1132" w:type="dxa"/>
            <w:shd w:val="clear" w:color="auto" w:fill="auto"/>
          </w:tcPr>
          <w:p w14:paraId="779F9E34" w14:textId="27E271FD" w:rsidR="00CD4D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4185228F" w14:textId="54E037C3"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 xml:space="preserve">0.714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rPr>
              <w:t>Silica fume</w:t>
            </w:r>
          </w:p>
        </w:tc>
        <w:tc>
          <w:tcPr>
            <w:tcW w:w="1135" w:type="dxa"/>
            <w:shd w:val="clear" w:color="auto" w:fill="auto"/>
          </w:tcPr>
          <w:p w14:paraId="2B8B908E" w14:textId="683C617C"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0.054</w:t>
            </w:r>
            <w:r w:rsidR="0002518F"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0.00190)</w:t>
            </w:r>
          </w:p>
        </w:tc>
        <w:tc>
          <w:tcPr>
            <w:tcW w:w="1138" w:type="dxa"/>
            <w:shd w:val="clear" w:color="auto" w:fill="auto"/>
          </w:tcPr>
          <w:p w14:paraId="243571CD" w14:textId="77777777"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73245ED5"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213B25E9" w14:textId="77777777" w:rsidR="00CD4D49" w:rsidRPr="00602E3F" w:rsidRDefault="00CD4D49" w:rsidP="00602E3F">
            <w:pPr>
              <w:suppressLineNumbers/>
              <w:ind w:left="-284" w:right="-330"/>
              <w:contextualSpacing/>
              <w:jc w:val="center"/>
              <w:outlineLvl w:val="0"/>
              <w:rPr>
                <w:rFonts w:ascii="Times New Roman" w:hAnsi="Times New Roman" w:cs="Times New Roman"/>
                <w:bCs w:val="0"/>
                <w:iCs/>
                <w:caps w:val="0"/>
                <w:sz w:val="18"/>
                <w:szCs w:val="18"/>
              </w:rPr>
            </w:pPr>
            <w:r w:rsidRPr="00602E3F">
              <w:rPr>
                <w:rFonts w:ascii="Times New Roman" w:hAnsi="Times New Roman" w:cs="Times New Roman"/>
                <w:bCs w:val="0"/>
                <w:iCs/>
                <w:caps w:val="0"/>
                <w:sz w:val="18"/>
                <w:szCs w:val="18"/>
              </w:rPr>
              <w:t>G_0.20</w:t>
            </w:r>
          </w:p>
        </w:tc>
        <w:tc>
          <w:tcPr>
            <w:tcW w:w="1132" w:type="dxa"/>
            <w:shd w:val="clear" w:color="auto" w:fill="auto"/>
          </w:tcPr>
          <w:p w14:paraId="752A2BBD" w14:textId="0B0CC0AA" w:rsidR="00CD4D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6DDCF887" w14:textId="57C59A45"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 xml:space="preserve">0.714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rPr>
              <w:t>Silica fume</w:t>
            </w:r>
          </w:p>
        </w:tc>
        <w:tc>
          <w:tcPr>
            <w:tcW w:w="1135" w:type="dxa"/>
            <w:shd w:val="clear" w:color="auto" w:fill="auto"/>
          </w:tcPr>
          <w:p w14:paraId="51375172" w14:textId="2CF88F55"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0.108</w:t>
            </w:r>
            <w:r w:rsidR="0002518F" w:rsidRPr="00602E3F">
              <w:rPr>
                <w:rFonts w:ascii="Times New Roman" w:hAnsi="Times New Roman" w:cs="Times New Roman"/>
                <w:sz w:val="18"/>
                <w:szCs w:val="18"/>
              </w:rPr>
              <w:t xml:space="preserve"> (</w:t>
            </w:r>
            <w:r w:rsidR="000B4849" w:rsidRPr="00602E3F">
              <w:rPr>
                <w:rFonts w:ascii="Times New Roman" w:hAnsi="Times New Roman" w:cs="Times New Roman"/>
                <w:sz w:val="18"/>
                <w:szCs w:val="18"/>
              </w:rPr>
              <w:t>0.00381)</w:t>
            </w:r>
          </w:p>
        </w:tc>
        <w:tc>
          <w:tcPr>
            <w:tcW w:w="1138" w:type="dxa"/>
            <w:shd w:val="clear" w:color="auto" w:fill="auto"/>
          </w:tcPr>
          <w:p w14:paraId="523C6CBD" w14:textId="77777777" w:rsidR="00CD4D49" w:rsidRPr="00602E3F" w:rsidRDefault="00CD4D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r>
      <w:tr w:rsidR="00CD4D49" w:rsidRPr="00602E3F" w14:paraId="4AF8200F"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5556F8DB" w14:textId="619BC8BF" w:rsidR="00CD4D49" w:rsidRPr="00602E3F" w:rsidRDefault="00CD4D49"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bCs w:val="0"/>
                <w:iCs/>
                <w:caps w:val="0"/>
                <w:sz w:val="18"/>
                <w:szCs w:val="18"/>
              </w:rPr>
              <w:t>GO_0.05_A</w:t>
            </w:r>
          </w:p>
        </w:tc>
        <w:tc>
          <w:tcPr>
            <w:tcW w:w="1132" w:type="dxa"/>
            <w:shd w:val="clear" w:color="auto" w:fill="auto"/>
          </w:tcPr>
          <w:p w14:paraId="0495BD8F" w14:textId="2402455A" w:rsidR="00CD4D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7F95BBCF" w14:textId="0F1EA60E"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 xml:space="preserve">0.714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rPr>
              <w:t>Silica fume</w:t>
            </w:r>
          </w:p>
        </w:tc>
        <w:tc>
          <w:tcPr>
            <w:tcW w:w="1135" w:type="dxa"/>
            <w:shd w:val="clear" w:color="auto" w:fill="auto"/>
          </w:tcPr>
          <w:p w14:paraId="2E53027D" w14:textId="77777777"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41934CDA" w14:textId="7AFE5A6B" w:rsidR="00CD4D49" w:rsidRPr="00602E3F" w:rsidRDefault="00CD4D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0.371</w:t>
            </w:r>
            <w:r w:rsidR="0002518F" w:rsidRPr="00602E3F">
              <w:rPr>
                <w:rFonts w:ascii="Times New Roman" w:hAnsi="Times New Roman" w:cs="Times New Roman"/>
                <w:sz w:val="18"/>
                <w:szCs w:val="18"/>
              </w:rPr>
              <w:t xml:space="preserve"> (</w:t>
            </w:r>
            <w:r w:rsidR="001F433A" w:rsidRPr="00602E3F">
              <w:rPr>
                <w:rFonts w:ascii="Times New Roman" w:hAnsi="Times New Roman" w:cs="Times New Roman"/>
                <w:sz w:val="18"/>
                <w:szCs w:val="18"/>
              </w:rPr>
              <w:t>0.0131</w:t>
            </w:r>
            <w:r w:rsidR="0002518F" w:rsidRPr="00602E3F">
              <w:rPr>
                <w:rFonts w:ascii="Times New Roman" w:hAnsi="Times New Roman" w:cs="Times New Roman"/>
                <w:sz w:val="18"/>
                <w:szCs w:val="18"/>
              </w:rPr>
              <w:t>)</w:t>
            </w:r>
          </w:p>
        </w:tc>
      </w:tr>
      <w:tr w:rsidR="00965889" w:rsidRPr="00602E3F" w14:paraId="2E84D01E"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2BF2C9A0" w14:textId="77777777" w:rsidR="00965889" w:rsidRPr="00602E3F" w:rsidRDefault="00965889"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sz w:val="18"/>
                <w:szCs w:val="18"/>
                <w:lang w:val="en-US"/>
              </w:rPr>
              <w:t>GO_0.05_B</w:t>
            </w:r>
          </w:p>
        </w:tc>
        <w:tc>
          <w:tcPr>
            <w:tcW w:w="1132" w:type="dxa"/>
            <w:shd w:val="clear" w:color="auto" w:fill="auto"/>
          </w:tcPr>
          <w:p w14:paraId="1C2DC15D" w14:textId="79E6E265"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4.0</w:t>
            </w:r>
            <w:r w:rsidR="000B4849" w:rsidRPr="00602E3F">
              <w:rPr>
                <w:rFonts w:ascii="Times New Roman" w:hAnsi="Times New Roman" w:cs="Times New Roman"/>
                <w:sz w:val="18"/>
                <w:szCs w:val="18"/>
                <w:lang w:val="en-US"/>
              </w:rPr>
              <w:t xml:space="preserve"> (0.14</w:t>
            </w:r>
            <w:r w:rsidR="00F554CA" w:rsidRPr="00602E3F">
              <w:rPr>
                <w:rFonts w:ascii="Times New Roman" w:hAnsi="Times New Roman" w:cs="Times New Roman"/>
                <w:sz w:val="18"/>
                <w:szCs w:val="18"/>
                <w:lang w:val="en-US"/>
              </w:rPr>
              <w:t>)</w:t>
            </w:r>
          </w:p>
        </w:tc>
        <w:tc>
          <w:tcPr>
            <w:tcW w:w="1699" w:type="dxa"/>
            <w:shd w:val="clear" w:color="auto" w:fill="auto"/>
          </w:tcPr>
          <w:p w14:paraId="225FD624" w14:textId="1B8F13A2"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0.714</w:t>
            </w:r>
            <w:r w:rsidR="00F554CA" w:rsidRPr="00602E3F">
              <w:rPr>
                <w:rFonts w:ascii="Times New Roman" w:hAnsi="Times New Roman" w:cs="Times New Roman"/>
                <w:sz w:val="18"/>
                <w:szCs w:val="18"/>
                <w:lang w:val="en-US"/>
              </w:rPr>
              <w:t xml:space="preserve">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lang w:val="en-US"/>
              </w:rPr>
              <w:t>Aerosil© 200</w:t>
            </w:r>
          </w:p>
        </w:tc>
        <w:tc>
          <w:tcPr>
            <w:tcW w:w="1135" w:type="dxa"/>
            <w:shd w:val="clear" w:color="auto" w:fill="auto"/>
          </w:tcPr>
          <w:p w14:paraId="51A6F63F" w14:textId="77777777" w:rsidR="00965889" w:rsidRPr="00602E3F" w:rsidRDefault="0096588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0D41C08E" w14:textId="6C4B29BC" w:rsidR="00965889" w:rsidRPr="00602E3F" w:rsidRDefault="0002518F"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 xml:space="preserve">0.371 </w:t>
            </w:r>
            <w:r w:rsidR="001F433A" w:rsidRPr="00602E3F">
              <w:rPr>
                <w:rFonts w:ascii="Times New Roman" w:hAnsi="Times New Roman" w:cs="Times New Roman"/>
                <w:sz w:val="18"/>
                <w:szCs w:val="18"/>
              </w:rPr>
              <w:t>(0.0131)</w:t>
            </w:r>
          </w:p>
        </w:tc>
      </w:tr>
      <w:tr w:rsidR="00F554CA" w:rsidRPr="00602E3F" w14:paraId="17DD3837"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3830E225" w14:textId="77777777" w:rsidR="00F554CA" w:rsidRPr="00602E3F" w:rsidRDefault="00F554CA"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sz w:val="18"/>
                <w:szCs w:val="18"/>
                <w:lang w:val="en-US"/>
              </w:rPr>
              <w:t>GO_0.10_A</w:t>
            </w:r>
          </w:p>
        </w:tc>
        <w:tc>
          <w:tcPr>
            <w:tcW w:w="1132" w:type="dxa"/>
            <w:shd w:val="clear" w:color="auto" w:fill="auto"/>
          </w:tcPr>
          <w:p w14:paraId="466077B6" w14:textId="4AF09CEF" w:rsidR="00F554CA"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7DDD6BE3" w14:textId="711C0684" w:rsidR="00F554CA" w:rsidRPr="00602E3F" w:rsidRDefault="00F554CA"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 xml:space="preserve">0.714 </w:t>
            </w:r>
            <w:r w:rsidR="000B4849" w:rsidRPr="00602E3F">
              <w:rPr>
                <w:rFonts w:ascii="Times New Roman" w:hAnsi="Times New Roman" w:cs="Times New Roman"/>
                <w:sz w:val="18"/>
                <w:szCs w:val="18"/>
              </w:rPr>
              <w:t xml:space="preserve">(0.0252) </w:t>
            </w:r>
            <w:r w:rsidRPr="00602E3F">
              <w:rPr>
                <w:rFonts w:ascii="Times New Roman" w:hAnsi="Times New Roman" w:cs="Times New Roman"/>
                <w:sz w:val="18"/>
                <w:szCs w:val="18"/>
                <w:lang w:val="en-US"/>
              </w:rPr>
              <w:t>Aerosil© 200</w:t>
            </w:r>
          </w:p>
        </w:tc>
        <w:tc>
          <w:tcPr>
            <w:tcW w:w="1135" w:type="dxa"/>
            <w:shd w:val="clear" w:color="auto" w:fill="auto"/>
          </w:tcPr>
          <w:p w14:paraId="3280DD73" w14:textId="77777777" w:rsidR="00F554CA" w:rsidRPr="00602E3F" w:rsidRDefault="00F554CA"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14BC5388" w14:textId="7A06FC68" w:rsidR="00F554CA" w:rsidRPr="00602E3F" w:rsidRDefault="00F554CA"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0.743</w:t>
            </w:r>
            <w:r w:rsidR="0002518F" w:rsidRPr="00602E3F">
              <w:rPr>
                <w:rFonts w:ascii="Times New Roman" w:hAnsi="Times New Roman" w:cs="Times New Roman"/>
                <w:sz w:val="18"/>
                <w:szCs w:val="18"/>
              </w:rPr>
              <w:t xml:space="preserve"> </w:t>
            </w:r>
            <w:r w:rsidR="001F433A" w:rsidRPr="00602E3F">
              <w:rPr>
                <w:rFonts w:ascii="Times New Roman" w:hAnsi="Times New Roman" w:cs="Times New Roman"/>
                <w:sz w:val="18"/>
                <w:szCs w:val="18"/>
              </w:rPr>
              <w:t>(0.0262)</w:t>
            </w:r>
          </w:p>
        </w:tc>
      </w:tr>
      <w:tr w:rsidR="000B4849" w:rsidRPr="00602E3F" w14:paraId="668C7990"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1CC2451D" w14:textId="77777777" w:rsidR="000B4849" w:rsidRPr="00602E3F" w:rsidRDefault="000B4849"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sz w:val="18"/>
                <w:szCs w:val="18"/>
                <w:lang w:val="en-US"/>
              </w:rPr>
              <w:t>GO_0.10_B</w:t>
            </w:r>
          </w:p>
        </w:tc>
        <w:tc>
          <w:tcPr>
            <w:tcW w:w="1132" w:type="dxa"/>
            <w:shd w:val="clear" w:color="auto" w:fill="auto"/>
          </w:tcPr>
          <w:p w14:paraId="63E226AD" w14:textId="7CE59D80"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75F29D13" w14:textId="2B69679C"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 xml:space="preserve">0.714 </w:t>
            </w:r>
            <w:r w:rsidRPr="00602E3F">
              <w:rPr>
                <w:rFonts w:ascii="Times New Roman" w:hAnsi="Times New Roman" w:cs="Times New Roman"/>
                <w:sz w:val="18"/>
                <w:szCs w:val="18"/>
              </w:rPr>
              <w:t xml:space="preserve">(0.0252) </w:t>
            </w:r>
            <w:r w:rsidRPr="00602E3F">
              <w:rPr>
                <w:rFonts w:ascii="Times New Roman" w:hAnsi="Times New Roman" w:cs="Times New Roman"/>
                <w:sz w:val="18"/>
                <w:szCs w:val="18"/>
                <w:lang w:val="en-US"/>
              </w:rPr>
              <w:t>Silica fume</w:t>
            </w:r>
          </w:p>
        </w:tc>
        <w:tc>
          <w:tcPr>
            <w:tcW w:w="1135" w:type="dxa"/>
            <w:shd w:val="clear" w:color="auto" w:fill="auto"/>
          </w:tcPr>
          <w:p w14:paraId="7780E71F" w14:textId="77777777"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272F8EF8" w14:textId="05D17430"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 xml:space="preserve">0.743 </w:t>
            </w:r>
            <w:r w:rsidR="001F433A" w:rsidRPr="00602E3F">
              <w:rPr>
                <w:rFonts w:ascii="Times New Roman" w:hAnsi="Times New Roman" w:cs="Times New Roman"/>
                <w:sz w:val="18"/>
                <w:szCs w:val="18"/>
              </w:rPr>
              <w:t>(0.0262)</w:t>
            </w:r>
          </w:p>
        </w:tc>
      </w:tr>
      <w:tr w:rsidR="000B4849" w:rsidRPr="00602E3F" w14:paraId="26C6FDDD" w14:textId="77777777" w:rsidTr="00602E3F">
        <w:trPr>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36206F5E" w14:textId="77777777" w:rsidR="000B4849" w:rsidRPr="00602E3F" w:rsidRDefault="000B4849"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sz w:val="18"/>
                <w:szCs w:val="18"/>
                <w:lang w:val="en-US"/>
              </w:rPr>
              <w:t>GO_0.20_A</w:t>
            </w:r>
          </w:p>
        </w:tc>
        <w:tc>
          <w:tcPr>
            <w:tcW w:w="1132" w:type="dxa"/>
            <w:shd w:val="clear" w:color="auto" w:fill="auto"/>
          </w:tcPr>
          <w:p w14:paraId="155D2BC3" w14:textId="7539C1FF" w:rsidR="000B48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32649DAD" w14:textId="0C53FBD9" w:rsidR="000B48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lang w:val="en-US"/>
              </w:rPr>
              <w:t>0.</w:t>
            </w:r>
            <w:r w:rsidRPr="00602E3F">
              <w:rPr>
                <w:rFonts w:ascii="Times New Roman" w:hAnsi="Times New Roman" w:cs="Times New Roman"/>
                <w:sz w:val="18"/>
                <w:szCs w:val="18"/>
              </w:rPr>
              <w:t xml:space="preserve">714 (0.0252) </w:t>
            </w:r>
            <w:r w:rsidRPr="00602E3F">
              <w:rPr>
                <w:rFonts w:ascii="Times New Roman" w:hAnsi="Times New Roman" w:cs="Times New Roman"/>
                <w:sz w:val="18"/>
                <w:szCs w:val="18"/>
                <w:lang w:val="en-US"/>
              </w:rPr>
              <w:t>Silica fume</w:t>
            </w:r>
          </w:p>
        </w:tc>
        <w:tc>
          <w:tcPr>
            <w:tcW w:w="1135" w:type="dxa"/>
            <w:shd w:val="clear" w:color="auto" w:fill="auto"/>
          </w:tcPr>
          <w:p w14:paraId="5901B469" w14:textId="77777777" w:rsidR="000B48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317313AF" w14:textId="69329D51" w:rsidR="000B4849" w:rsidRPr="00602E3F" w:rsidRDefault="000B4849" w:rsidP="00602E3F">
            <w:pPr>
              <w:suppressLineNumbers/>
              <w:ind w:left="-284" w:right="-330"/>
              <w:contextualSpacing/>
              <w:jc w:val="center"/>
              <w:outlineLvl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1.485 (</w:t>
            </w:r>
            <w:r w:rsidR="00135A98" w:rsidRPr="00602E3F">
              <w:rPr>
                <w:rFonts w:ascii="Times New Roman" w:hAnsi="Times New Roman" w:cs="Times New Roman"/>
                <w:sz w:val="18"/>
                <w:szCs w:val="18"/>
              </w:rPr>
              <w:t>0.0524</w:t>
            </w:r>
            <w:r w:rsidRPr="00602E3F">
              <w:rPr>
                <w:rFonts w:ascii="Times New Roman" w:hAnsi="Times New Roman" w:cs="Times New Roman"/>
                <w:sz w:val="18"/>
                <w:szCs w:val="18"/>
              </w:rPr>
              <w:t>)</w:t>
            </w:r>
          </w:p>
        </w:tc>
      </w:tr>
      <w:tr w:rsidR="000B4849" w:rsidRPr="00602E3F" w14:paraId="4F842F3E" w14:textId="77777777" w:rsidTr="00602E3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7" w:type="dxa"/>
            <w:tcBorders>
              <w:right w:val="none" w:sz="0" w:space="0" w:color="auto"/>
            </w:tcBorders>
            <w:shd w:val="clear" w:color="auto" w:fill="auto"/>
          </w:tcPr>
          <w:p w14:paraId="3B05C03B" w14:textId="77777777" w:rsidR="000B4849" w:rsidRPr="00602E3F" w:rsidRDefault="000B4849" w:rsidP="00602E3F">
            <w:pPr>
              <w:suppressLineNumbers/>
              <w:ind w:left="-284" w:right="-330"/>
              <w:contextualSpacing/>
              <w:jc w:val="center"/>
              <w:outlineLvl w:val="0"/>
              <w:rPr>
                <w:rFonts w:ascii="Times New Roman" w:hAnsi="Times New Roman" w:cs="Times New Roman"/>
                <w:sz w:val="18"/>
                <w:szCs w:val="18"/>
                <w:lang w:val="en-US"/>
              </w:rPr>
            </w:pPr>
            <w:r w:rsidRPr="00602E3F">
              <w:rPr>
                <w:rFonts w:ascii="Times New Roman" w:hAnsi="Times New Roman" w:cs="Times New Roman"/>
                <w:sz w:val="18"/>
                <w:szCs w:val="18"/>
                <w:lang w:val="en-US"/>
              </w:rPr>
              <w:t>GO_0.20_B</w:t>
            </w:r>
          </w:p>
        </w:tc>
        <w:tc>
          <w:tcPr>
            <w:tcW w:w="1132" w:type="dxa"/>
            <w:shd w:val="clear" w:color="auto" w:fill="auto"/>
          </w:tcPr>
          <w:p w14:paraId="66AC7312" w14:textId="421762A5"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2.0 (0.07)</w:t>
            </w:r>
          </w:p>
        </w:tc>
        <w:tc>
          <w:tcPr>
            <w:tcW w:w="1699" w:type="dxa"/>
            <w:shd w:val="clear" w:color="auto" w:fill="auto"/>
          </w:tcPr>
          <w:p w14:paraId="00C75900" w14:textId="32DD2E8E"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602E3F">
              <w:rPr>
                <w:rFonts w:ascii="Times New Roman" w:hAnsi="Times New Roman" w:cs="Times New Roman"/>
                <w:sz w:val="18"/>
                <w:szCs w:val="18"/>
              </w:rPr>
              <w:t>0.714 (0.0252) Aerosil</w:t>
            </w:r>
            <w:r w:rsidRPr="00602E3F">
              <w:rPr>
                <w:rFonts w:ascii="Times New Roman" w:hAnsi="Times New Roman" w:cs="Times New Roman"/>
                <w:sz w:val="18"/>
                <w:szCs w:val="18"/>
                <w:lang w:val="en-US"/>
              </w:rPr>
              <w:t>© 200</w:t>
            </w:r>
          </w:p>
        </w:tc>
        <w:tc>
          <w:tcPr>
            <w:tcW w:w="1135" w:type="dxa"/>
            <w:shd w:val="clear" w:color="auto" w:fill="auto"/>
          </w:tcPr>
          <w:p w14:paraId="7AAE1835" w14:textId="77777777"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lang w:val="en-US"/>
              </w:rPr>
              <w:t>0</w:t>
            </w:r>
          </w:p>
        </w:tc>
        <w:tc>
          <w:tcPr>
            <w:tcW w:w="1138" w:type="dxa"/>
            <w:shd w:val="clear" w:color="auto" w:fill="auto"/>
          </w:tcPr>
          <w:p w14:paraId="03E3A6D7" w14:textId="0CBC9336" w:rsidR="000B4849" w:rsidRPr="00602E3F" w:rsidRDefault="000B4849" w:rsidP="00602E3F">
            <w:pPr>
              <w:suppressLineNumbers/>
              <w:ind w:left="-284" w:right="-330"/>
              <w:contextualSpacing/>
              <w:jc w:val="center"/>
              <w:outlineLvl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lang w:val="en-US"/>
              </w:rPr>
            </w:pPr>
            <w:r w:rsidRPr="00602E3F">
              <w:rPr>
                <w:rFonts w:ascii="Times New Roman" w:hAnsi="Times New Roman" w:cs="Times New Roman"/>
                <w:sz w:val="18"/>
                <w:szCs w:val="18"/>
              </w:rPr>
              <w:t>1.485 (</w:t>
            </w:r>
            <w:r w:rsidR="00135A98" w:rsidRPr="00602E3F">
              <w:rPr>
                <w:rFonts w:ascii="Times New Roman" w:hAnsi="Times New Roman" w:cs="Times New Roman"/>
                <w:sz w:val="18"/>
                <w:szCs w:val="18"/>
              </w:rPr>
              <w:t>0.0524)</w:t>
            </w:r>
          </w:p>
        </w:tc>
      </w:tr>
    </w:tbl>
    <w:p w14:paraId="78523883" w14:textId="2472519C" w:rsidR="000A0F2E" w:rsidRPr="00D60EC9" w:rsidRDefault="00965889" w:rsidP="00D60EC9">
      <w:pPr>
        <w:suppressLineNumbers/>
        <w:spacing w:after="0" w:line="480" w:lineRule="auto"/>
        <w:ind w:left="-284" w:right="-330"/>
        <w:jc w:val="both"/>
        <w:outlineLvl w:val="0"/>
        <w:rPr>
          <w:rFonts w:ascii="Times New Roman" w:hAnsi="Times New Roman" w:cs="Times New Roman"/>
        </w:rPr>
      </w:pPr>
      <w:r w:rsidRPr="00255F55">
        <w:rPr>
          <w:rFonts w:ascii="Times New Roman" w:hAnsi="Times New Roman" w:cs="Times New Roman"/>
        </w:rPr>
        <w:t>*With PCP</w:t>
      </w:r>
    </w:p>
    <w:p w14:paraId="2138847E" w14:textId="77777777" w:rsidR="00D60EC9" w:rsidRDefault="00D60EC9" w:rsidP="00255F55">
      <w:pPr>
        <w:suppressLineNumbers/>
        <w:spacing w:after="0" w:line="480" w:lineRule="auto"/>
        <w:ind w:left="-284" w:right="-330"/>
        <w:contextualSpacing/>
        <w:jc w:val="center"/>
        <w:outlineLvl w:val="0"/>
        <w:rPr>
          <w:rFonts w:ascii="Times New Roman" w:hAnsi="Times New Roman" w:cs="Times New Roman"/>
          <w:b/>
          <w:iCs/>
        </w:rPr>
      </w:pPr>
    </w:p>
    <w:p w14:paraId="2CAF820D" w14:textId="5C8624A4" w:rsidR="00C04FF6" w:rsidRPr="00255F55" w:rsidRDefault="00C04FF6" w:rsidP="00255F55">
      <w:pPr>
        <w:suppressLineNumbers/>
        <w:spacing w:after="0" w:line="480" w:lineRule="auto"/>
        <w:ind w:left="-284" w:right="-330"/>
        <w:contextualSpacing/>
        <w:jc w:val="center"/>
        <w:outlineLvl w:val="0"/>
        <w:rPr>
          <w:rFonts w:ascii="Times New Roman" w:hAnsi="Times New Roman" w:cs="Times New Roman"/>
          <w:b/>
          <w:iCs/>
        </w:rPr>
      </w:pPr>
      <w:r w:rsidRPr="00255F55">
        <w:rPr>
          <w:rFonts w:ascii="Times New Roman" w:hAnsi="Times New Roman" w:cs="Times New Roman"/>
          <w:b/>
          <w:iCs/>
        </w:rPr>
        <w:t xml:space="preserve">Table </w:t>
      </w:r>
      <w:r w:rsidRPr="00255F55">
        <w:rPr>
          <w:rFonts w:ascii="Times New Roman" w:hAnsi="Times New Roman" w:cs="Times New Roman"/>
          <w:b/>
          <w:iCs/>
        </w:rPr>
        <w:fldChar w:fldCharType="begin"/>
      </w:r>
      <w:r w:rsidRPr="00255F55">
        <w:rPr>
          <w:rFonts w:ascii="Times New Roman" w:hAnsi="Times New Roman" w:cs="Times New Roman"/>
          <w:b/>
          <w:iCs/>
        </w:rPr>
        <w:instrText xml:space="preserve"> SEQ Table \* ARABIC </w:instrText>
      </w:r>
      <w:r w:rsidRPr="00255F55">
        <w:rPr>
          <w:rFonts w:ascii="Times New Roman" w:hAnsi="Times New Roman" w:cs="Times New Roman"/>
          <w:b/>
          <w:iCs/>
        </w:rPr>
        <w:fldChar w:fldCharType="separate"/>
      </w:r>
      <w:r w:rsidRPr="00255F55">
        <w:rPr>
          <w:rFonts w:ascii="Times New Roman" w:hAnsi="Times New Roman" w:cs="Times New Roman"/>
          <w:b/>
          <w:iCs/>
        </w:rPr>
        <w:t>5</w:t>
      </w:r>
      <w:r w:rsidRPr="00255F55">
        <w:rPr>
          <w:rFonts w:ascii="Times New Roman" w:hAnsi="Times New Roman" w:cs="Times New Roman"/>
          <w:b/>
          <w:iCs/>
        </w:rPr>
        <w:fldChar w:fldCharType="end"/>
      </w:r>
      <w:r w:rsidRPr="00255F55">
        <w:rPr>
          <w:rFonts w:ascii="Times New Roman" w:hAnsi="Times New Roman" w:cs="Times New Roman"/>
          <w:b/>
        </w:rPr>
        <w:t>–</w:t>
      </w:r>
      <w:r w:rsidRPr="00255F55">
        <w:rPr>
          <w:rFonts w:ascii="Times New Roman" w:hAnsi="Times New Roman" w:cs="Times New Roman"/>
          <w:b/>
          <w:iCs/>
        </w:rPr>
        <w:t xml:space="preserve">Peaks attribution </w:t>
      </w:r>
    </w:p>
    <w:tbl>
      <w:tblPr>
        <w:tblStyle w:val="Grigliatabella"/>
        <w:tblW w:w="8505" w:type="dxa"/>
        <w:jc w:val="center"/>
        <w:tblLook w:val="04A0" w:firstRow="1" w:lastRow="0" w:firstColumn="1" w:lastColumn="0" w:noHBand="0" w:noVBand="1"/>
      </w:tblPr>
      <w:tblGrid>
        <w:gridCol w:w="4246"/>
        <w:gridCol w:w="4259"/>
      </w:tblGrid>
      <w:tr w:rsidR="002B20DF" w:rsidRPr="00171D31" w14:paraId="0982B885" w14:textId="77777777" w:rsidTr="00602E3F">
        <w:trPr>
          <w:jc w:val="center"/>
        </w:trPr>
        <w:tc>
          <w:tcPr>
            <w:tcW w:w="4508" w:type="dxa"/>
          </w:tcPr>
          <w:p w14:paraId="6DCAEF68" w14:textId="0815BED8" w:rsidR="002B20DF" w:rsidRPr="00171D31" w:rsidRDefault="002B20DF" w:rsidP="00171D31">
            <w:pPr>
              <w:suppressLineNumbers/>
              <w:ind w:left="-284" w:right="-330"/>
              <w:contextualSpacing/>
              <w:jc w:val="center"/>
              <w:outlineLvl w:val="0"/>
              <w:rPr>
                <w:rFonts w:ascii="Times New Roman" w:hAnsi="Times New Roman" w:cs="Times New Roman"/>
                <w:b/>
                <w:iCs/>
                <w:sz w:val="18"/>
              </w:rPr>
            </w:pPr>
            <w:r w:rsidRPr="00171D31">
              <w:rPr>
                <w:rFonts w:ascii="Times New Roman" w:hAnsi="Times New Roman" w:cs="Times New Roman"/>
                <w:b/>
                <w:iCs/>
                <w:sz w:val="18"/>
              </w:rPr>
              <w:t>Position</w:t>
            </w:r>
          </w:p>
        </w:tc>
        <w:tc>
          <w:tcPr>
            <w:tcW w:w="4508" w:type="dxa"/>
          </w:tcPr>
          <w:p w14:paraId="1D4F6281" w14:textId="45471D44" w:rsidR="002B20DF" w:rsidRPr="00171D31" w:rsidRDefault="002B20DF" w:rsidP="00171D31">
            <w:pPr>
              <w:suppressLineNumbers/>
              <w:ind w:left="-284" w:right="-330"/>
              <w:contextualSpacing/>
              <w:jc w:val="center"/>
              <w:outlineLvl w:val="0"/>
              <w:rPr>
                <w:rFonts w:ascii="Times New Roman" w:hAnsi="Times New Roman" w:cs="Times New Roman"/>
                <w:b/>
                <w:iCs/>
                <w:sz w:val="18"/>
              </w:rPr>
            </w:pPr>
            <w:r w:rsidRPr="00171D31">
              <w:rPr>
                <w:rFonts w:ascii="Times New Roman" w:hAnsi="Times New Roman" w:cs="Times New Roman"/>
                <w:b/>
                <w:sz w:val="18"/>
              </w:rPr>
              <w:t>Attribution</w:t>
            </w:r>
          </w:p>
        </w:tc>
      </w:tr>
      <w:tr w:rsidR="002B20DF" w:rsidRPr="00171D31" w14:paraId="46801B65" w14:textId="77777777" w:rsidTr="00602E3F">
        <w:trPr>
          <w:jc w:val="center"/>
        </w:trPr>
        <w:tc>
          <w:tcPr>
            <w:tcW w:w="4508" w:type="dxa"/>
          </w:tcPr>
          <w:p w14:paraId="76ED8EFE" w14:textId="4F310E79" w:rsidR="002B20DF" w:rsidRPr="00171D31" w:rsidRDefault="002B20DF" w:rsidP="00171D31">
            <w:pPr>
              <w:suppressLineNumbers/>
              <w:ind w:left="-284" w:right="-330"/>
              <w:contextualSpacing/>
              <w:jc w:val="center"/>
              <w:outlineLvl w:val="0"/>
              <w:rPr>
                <w:rFonts w:ascii="Times New Roman" w:hAnsi="Times New Roman" w:cs="Times New Roman"/>
                <w:b/>
                <w:iCs/>
                <w:sz w:val="18"/>
              </w:rPr>
            </w:pPr>
            <w:r w:rsidRPr="00171D31">
              <w:rPr>
                <w:rFonts w:ascii="Times New Roman" w:hAnsi="Times New Roman" w:cs="Times New Roman"/>
                <w:sz w:val="18"/>
              </w:rPr>
              <w:t>3640 cm</w:t>
            </w:r>
            <w:r w:rsidRPr="00171D31">
              <w:rPr>
                <w:rFonts w:ascii="Times New Roman" w:hAnsi="Times New Roman" w:cs="Times New Roman"/>
                <w:sz w:val="18"/>
                <w:vertAlign w:val="superscript"/>
              </w:rPr>
              <w:t>-1</w:t>
            </w:r>
            <w:r w:rsidR="00063D43" w:rsidRPr="00171D31">
              <w:rPr>
                <w:rFonts w:ascii="Times New Roman" w:hAnsi="Times New Roman" w:cs="Times New Roman"/>
                <w:sz w:val="18"/>
                <w:vertAlign w:val="superscript"/>
              </w:rPr>
              <w:t xml:space="preserve"> </w:t>
            </w:r>
            <w:r w:rsidR="00063D43" w:rsidRPr="00171D31">
              <w:rPr>
                <w:rFonts w:ascii="Times New Roman" w:hAnsi="Times New Roman" w:cs="Times New Roman"/>
                <w:sz w:val="18"/>
              </w:rPr>
              <w:t>/ 9246 in</w:t>
            </w:r>
            <w:r w:rsidR="00063D43" w:rsidRPr="00171D31">
              <w:rPr>
                <w:rFonts w:ascii="Times New Roman" w:hAnsi="Times New Roman" w:cs="Times New Roman"/>
                <w:sz w:val="18"/>
                <w:vertAlign w:val="superscript"/>
              </w:rPr>
              <w:t>-1</w:t>
            </w:r>
            <w:r w:rsidRPr="00171D31">
              <w:rPr>
                <w:rFonts w:ascii="Times New Roman" w:hAnsi="Times New Roman" w:cs="Times New Roman"/>
                <w:sz w:val="18"/>
              </w:rPr>
              <w:t xml:space="preserve"> (sharp) </w:t>
            </w:r>
          </w:p>
        </w:tc>
        <w:tc>
          <w:tcPr>
            <w:tcW w:w="4508" w:type="dxa"/>
          </w:tcPr>
          <w:p w14:paraId="1293ADD2" w14:textId="6469621E" w:rsidR="002B20DF" w:rsidRPr="00171D31" w:rsidRDefault="002B20DF" w:rsidP="00171D31">
            <w:pPr>
              <w:suppressLineNumbers/>
              <w:ind w:left="-284" w:right="-330"/>
              <w:contextualSpacing/>
              <w:jc w:val="center"/>
              <w:outlineLvl w:val="0"/>
              <w:rPr>
                <w:rFonts w:ascii="Times New Roman" w:hAnsi="Times New Roman" w:cs="Times New Roman"/>
                <w:b/>
                <w:iCs/>
                <w:sz w:val="18"/>
              </w:rPr>
            </w:pPr>
            <w:r w:rsidRPr="00171D31">
              <w:rPr>
                <w:rFonts w:ascii="Times New Roman" w:hAnsi="Times New Roman" w:cs="Times New Roman"/>
                <w:sz w:val="18"/>
              </w:rPr>
              <w:t>isolated O-H stretching in Portlandite (Ca(OH)</w:t>
            </w:r>
            <w:r w:rsidRPr="00171D31">
              <w:rPr>
                <w:rFonts w:ascii="Times New Roman" w:hAnsi="Times New Roman" w:cs="Times New Roman"/>
                <w:sz w:val="18"/>
                <w:vertAlign w:val="subscript"/>
              </w:rPr>
              <w:t>2</w:t>
            </w:r>
            <w:r w:rsidRPr="00171D31">
              <w:rPr>
                <w:rFonts w:ascii="Times New Roman" w:hAnsi="Times New Roman" w:cs="Times New Roman"/>
                <w:sz w:val="18"/>
              </w:rPr>
              <w:t>)</w:t>
            </w:r>
          </w:p>
        </w:tc>
      </w:tr>
      <w:tr w:rsidR="002B20DF" w:rsidRPr="00171D31" w14:paraId="2A951377" w14:textId="77777777" w:rsidTr="00602E3F">
        <w:trPr>
          <w:jc w:val="center"/>
        </w:trPr>
        <w:tc>
          <w:tcPr>
            <w:tcW w:w="4508" w:type="dxa"/>
          </w:tcPr>
          <w:p w14:paraId="34B060A1" w14:textId="5866D250"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3650-2500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063D43" w:rsidRPr="00171D31">
              <w:rPr>
                <w:rFonts w:ascii="Times New Roman" w:hAnsi="Times New Roman" w:cs="Times New Roman"/>
                <w:sz w:val="18"/>
              </w:rPr>
              <w:t>/ 9271-6350 in</w:t>
            </w:r>
            <w:r w:rsidR="00063D43"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(weak and very broad) </w:t>
            </w:r>
          </w:p>
        </w:tc>
        <w:tc>
          <w:tcPr>
            <w:tcW w:w="4508" w:type="dxa"/>
          </w:tcPr>
          <w:p w14:paraId="6D77DE39" w14:textId="0709F2A9"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O-H stretchings of hydrogen bonded H</w:t>
            </w:r>
            <w:r w:rsidRPr="00171D31">
              <w:rPr>
                <w:rFonts w:ascii="Times New Roman" w:hAnsi="Times New Roman" w:cs="Times New Roman"/>
                <w:sz w:val="18"/>
                <w:vertAlign w:val="subscript"/>
              </w:rPr>
              <w:t>2</w:t>
            </w:r>
            <w:r w:rsidRPr="00171D31">
              <w:rPr>
                <w:rFonts w:ascii="Times New Roman" w:hAnsi="Times New Roman" w:cs="Times New Roman"/>
                <w:sz w:val="18"/>
              </w:rPr>
              <w:t>O in C-S-H;</w:t>
            </w:r>
          </w:p>
        </w:tc>
      </w:tr>
      <w:tr w:rsidR="002B20DF" w:rsidRPr="00171D31" w14:paraId="78E2B486" w14:textId="77777777" w:rsidTr="00602E3F">
        <w:trPr>
          <w:jc w:val="center"/>
        </w:trPr>
        <w:tc>
          <w:tcPr>
            <w:tcW w:w="4508" w:type="dxa"/>
          </w:tcPr>
          <w:p w14:paraId="780A97F0" w14:textId="105E7B71"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1640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063D43" w:rsidRPr="00171D31">
              <w:rPr>
                <w:rFonts w:ascii="Times New Roman" w:hAnsi="Times New Roman" w:cs="Times New Roman"/>
                <w:sz w:val="18"/>
              </w:rPr>
              <w:t>/ 4166 in</w:t>
            </w:r>
            <w:r w:rsidR="00063D43"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(weak) </w:t>
            </w:r>
          </w:p>
        </w:tc>
        <w:tc>
          <w:tcPr>
            <w:tcW w:w="4508" w:type="dxa"/>
          </w:tcPr>
          <w:p w14:paraId="4973C1E8" w14:textId="08F6D137"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O-H bending of H</w:t>
            </w:r>
            <w:r w:rsidRPr="00171D31">
              <w:rPr>
                <w:rFonts w:ascii="Times New Roman" w:hAnsi="Times New Roman" w:cs="Times New Roman"/>
                <w:sz w:val="18"/>
                <w:vertAlign w:val="subscript"/>
              </w:rPr>
              <w:t>2</w:t>
            </w:r>
            <w:r w:rsidRPr="00171D31">
              <w:rPr>
                <w:rFonts w:ascii="Times New Roman" w:hAnsi="Times New Roman" w:cs="Times New Roman"/>
                <w:sz w:val="18"/>
              </w:rPr>
              <w:t>O in C-S-H;</w:t>
            </w:r>
          </w:p>
        </w:tc>
      </w:tr>
      <w:tr w:rsidR="002B20DF" w:rsidRPr="00171D31" w14:paraId="1F1997E5" w14:textId="77777777" w:rsidTr="00602E3F">
        <w:trPr>
          <w:jc w:val="center"/>
        </w:trPr>
        <w:tc>
          <w:tcPr>
            <w:tcW w:w="4508" w:type="dxa"/>
          </w:tcPr>
          <w:p w14:paraId="64BFBAEE" w14:textId="3E9CB303"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1470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9A5538" w:rsidRPr="00171D31">
              <w:rPr>
                <w:rFonts w:ascii="Times New Roman" w:hAnsi="Times New Roman" w:cs="Times New Roman"/>
                <w:sz w:val="18"/>
              </w:rPr>
              <w:t>/</w:t>
            </w:r>
            <w:r w:rsidR="00895599" w:rsidRPr="00171D31">
              <w:rPr>
                <w:rFonts w:ascii="Times New Roman" w:hAnsi="Times New Roman" w:cs="Times New Roman"/>
                <w:sz w:val="18"/>
              </w:rPr>
              <w:t xml:space="preserve"> </w:t>
            </w:r>
            <w:r w:rsidR="009A5538" w:rsidRPr="00171D31">
              <w:rPr>
                <w:rFonts w:ascii="Times New Roman" w:hAnsi="Times New Roman" w:cs="Times New Roman"/>
                <w:sz w:val="18"/>
              </w:rPr>
              <w:t>3734 in</w:t>
            </w:r>
            <w:r w:rsidR="009A5538"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(strong and broad) </w:t>
            </w:r>
          </w:p>
        </w:tc>
        <w:tc>
          <w:tcPr>
            <w:tcW w:w="4508" w:type="dxa"/>
          </w:tcPr>
          <w:p w14:paraId="2A7329DC" w14:textId="3D2430DC"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CO stretching of CaCO</w:t>
            </w:r>
            <w:r w:rsidRPr="00171D31">
              <w:rPr>
                <w:rFonts w:ascii="Times New Roman" w:hAnsi="Times New Roman" w:cs="Times New Roman"/>
                <w:sz w:val="18"/>
                <w:vertAlign w:val="subscript"/>
              </w:rPr>
              <w:t>3</w:t>
            </w:r>
            <w:r w:rsidRPr="00171D31">
              <w:rPr>
                <w:rFonts w:ascii="Times New Roman" w:hAnsi="Times New Roman" w:cs="Times New Roman"/>
                <w:sz w:val="18"/>
              </w:rPr>
              <w:t xml:space="preserve"> </w:t>
            </w:r>
          </w:p>
        </w:tc>
      </w:tr>
      <w:tr w:rsidR="002B20DF" w:rsidRPr="00171D31" w14:paraId="6908D5DB" w14:textId="77777777" w:rsidTr="00602E3F">
        <w:trPr>
          <w:jc w:val="center"/>
        </w:trPr>
        <w:tc>
          <w:tcPr>
            <w:tcW w:w="4508" w:type="dxa"/>
          </w:tcPr>
          <w:p w14:paraId="3D506CF4" w14:textId="226846E0"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1420 cm</w:t>
            </w:r>
            <w:r w:rsidRPr="00171D31">
              <w:rPr>
                <w:rFonts w:ascii="Times New Roman" w:hAnsi="Times New Roman" w:cs="Times New Roman"/>
                <w:sz w:val="18"/>
                <w:vertAlign w:val="superscript"/>
              </w:rPr>
              <w:t>-1</w:t>
            </w:r>
            <w:r w:rsidR="009A5538" w:rsidRPr="00171D31">
              <w:rPr>
                <w:rFonts w:ascii="Times New Roman" w:hAnsi="Times New Roman" w:cs="Times New Roman"/>
                <w:sz w:val="18"/>
                <w:vertAlign w:val="superscript"/>
              </w:rPr>
              <w:t xml:space="preserve"> </w:t>
            </w:r>
            <w:r w:rsidR="009A5538" w:rsidRPr="00171D31">
              <w:rPr>
                <w:rFonts w:ascii="Times New Roman" w:hAnsi="Times New Roman" w:cs="Times New Roman"/>
                <w:sz w:val="18"/>
              </w:rPr>
              <w:t>/ 3607 in</w:t>
            </w:r>
            <w:r w:rsidR="009A5538"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 (strong and broad) </w:t>
            </w:r>
          </w:p>
        </w:tc>
        <w:tc>
          <w:tcPr>
            <w:tcW w:w="4508" w:type="dxa"/>
          </w:tcPr>
          <w:p w14:paraId="5170A222" w14:textId="4FCE7199"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CO stretching of CaCO</w:t>
            </w:r>
            <w:r w:rsidRPr="00171D31">
              <w:rPr>
                <w:rFonts w:ascii="Times New Roman" w:hAnsi="Times New Roman" w:cs="Times New Roman"/>
                <w:sz w:val="18"/>
                <w:vertAlign w:val="subscript"/>
              </w:rPr>
              <w:t>3</w:t>
            </w:r>
            <w:r w:rsidRPr="00171D31">
              <w:rPr>
                <w:rFonts w:ascii="Times New Roman" w:hAnsi="Times New Roman" w:cs="Times New Roman"/>
                <w:sz w:val="18"/>
              </w:rPr>
              <w:t xml:space="preserve"> </w:t>
            </w:r>
          </w:p>
        </w:tc>
      </w:tr>
      <w:tr w:rsidR="002B20DF" w:rsidRPr="00171D31" w14:paraId="4A89D028" w14:textId="77777777" w:rsidTr="00602E3F">
        <w:trPr>
          <w:jc w:val="center"/>
        </w:trPr>
        <w:tc>
          <w:tcPr>
            <w:tcW w:w="4508" w:type="dxa"/>
          </w:tcPr>
          <w:p w14:paraId="19907A36" w14:textId="05726C83"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1105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9A5538" w:rsidRPr="00171D31">
              <w:rPr>
                <w:rFonts w:ascii="Times New Roman" w:hAnsi="Times New Roman" w:cs="Times New Roman"/>
                <w:sz w:val="18"/>
              </w:rPr>
              <w:t>/ 2806 in</w:t>
            </w:r>
            <w:r w:rsidR="009A5538"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(medium for unreacted sample) </w:t>
            </w:r>
          </w:p>
        </w:tc>
        <w:tc>
          <w:tcPr>
            <w:tcW w:w="4508" w:type="dxa"/>
          </w:tcPr>
          <w:p w14:paraId="56AD1EF7" w14:textId="2A466C98"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Si-O stretching of the un-polymerized silica</w:t>
            </w:r>
          </w:p>
        </w:tc>
      </w:tr>
      <w:tr w:rsidR="002B20DF" w:rsidRPr="00171D31" w14:paraId="7B9A2AD3" w14:textId="77777777" w:rsidTr="00602E3F">
        <w:trPr>
          <w:jc w:val="center"/>
        </w:trPr>
        <w:tc>
          <w:tcPr>
            <w:tcW w:w="4508" w:type="dxa"/>
          </w:tcPr>
          <w:p w14:paraId="7E85B2D5" w14:textId="5A62BBDB"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960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9A5538" w:rsidRPr="00171D31">
              <w:rPr>
                <w:rFonts w:ascii="Times New Roman" w:hAnsi="Times New Roman" w:cs="Times New Roman"/>
                <w:sz w:val="18"/>
              </w:rPr>
              <w:t>/ 2438 in</w:t>
            </w:r>
            <w:r w:rsidR="009A5538"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(strong and broad for reacted samples) </w:t>
            </w:r>
          </w:p>
        </w:tc>
        <w:tc>
          <w:tcPr>
            <w:tcW w:w="4508" w:type="dxa"/>
          </w:tcPr>
          <w:p w14:paraId="6A2A80C0" w14:textId="02BCA7D5"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Si-O stretching of polymerized silica in C-S-H.</w:t>
            </w:r>
          </w:p>
        </w:tc>
      </w:tr>
      <w:tr w:rsidR="002B20DF" w:rsidRPr="00171D31" w14:paraId="3963C710" w14:textId="77777777" w:rsidTr="00602E3F">
        <w:trPr>
          <w:jc w:val="center"/>
        </w:trPr>
        <w:tc>
          <w:tcPr>
            <w:tcW w:w="4508" w:type="dxa"/>
          </w:tcPr>
          <w:p w14:paraId="39A838B9" w14:textId="59078E83"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870 cm</w:t>
            </w:r>
            <w:r w:rsidRPr="00171D31">
              <w:rPr>
                <w:rFonts w:ascii="Times New Roman" w:hAnsi="Times New Roman" w:cs="Times New Roman"/>
                <w:sz w:val="18"/>
                <w:vertAlign w:val="superscript"/>
              </w:rPr>
              <w:t>-1</w:t>
            </w:r>
            <w:r w:rsidRPr="00171D31">
              <w:rPr>
                <w:rFonts w:ascii="Times New Roman" w:hAnsi="Times New Roman" w:cs="Times New Roman"/>
                <w:sz w:val="18"/>
              </w:rPr>
              <w:t xml:space="preserve"> </w:t>
            </w:r>
            <w:r w:rsidR="00F0045A" w:rsidRPr="00171D31">
              <w:rPr>
                <w:rFonts w:ascii="Times New Roman" w:hAnsi="Times New Roman" w:cs="Times New Roman"/>
                <w:sz w:val="18"/>
              </w:rPr>
              <w:t>/2210 in</w:t>
            </w:r>
            <w:r w:rsidR="00F0045A" w:rsidRPr="00171D31">
              <w:rPr>
                <w:rFonts w:ascii="Times New Roman" w:hAnsi="Times New Roman" w:cs="Times New Roman"/>
                <w:sz w:val="18"/>
                <w:vertAlign w:val="superscript"/>
              </w:rPr>
              <w:t xml:space="preserve">-1 </w:t>
            </w:r>
            <w:r w:rsidRPr="00171D31">
              <w:rPr>
                <w:rFonts w:ascii="Times New Roman" w:hAnsi="Times New Roman" w:cs="Times New Roman"/>
                <w:sz w:val="18"/>
              </w:rPr>
              <w:t xml:space="preserve">(narrow and weak) </w:t>
            </w:r>
          </w:p>
        </w:tc>
        <w:tc>
          <w:tcPr>
            <w:tcW w:w="4508" w:type="dxa"/>
          </w:tcPr>
          <w:p w14:paraId="0594D2B3" w14:textId="22690F68" w:rsidR="002B20DF" w:rsidRPr="00171D31" w:rsidRDefault="002B20DF" w:rsidP="00171D31">
            <w:pPr>
              <w:suppressLineNumbers/>
              <w:ind w:left="-284" w:right="-330"/>
              <w:contextualSpacing/>
              <w:jc w:val="center"/>
              <w:outlineLvl w:val="0"/>
              <w:rPr>
                <w:rFonts w:ascii="Times New Roman" w:hAnsi="Times New Roman" w:cs="Times New Roman"/>
                <w:sz w:val="18"/>
              </w:rPr>
            </w:pPr>
            <w:r w:rsidRPr="00171D31">
              <w:rPr>
                <w:rFonts w:ascii="Times New Roman" w:hAnsi="Times New Roman" w:cs="Times New Roman"/>
                <w:sz w:val="18"/>
              </w:rPr>
              <w:t>CO</w:t>
            </w:r>
            <w:r w:rsidRPr="00171D31">
              <w:rPr>
                <w:rFonts w:ascii="Times New Roman" w:hAnsi="Times New Roman" w:cs="Times New Roman"/>
                <w:sz w:val="18"/>
                <w:vertAlign w:val="subscript"/>
              </w:rPr>
              <w:t>3</w:t>
            </w:r>
            <w:r w:rsidRPr="00171D31">
              <w:rPr>
                <w:rFonts w:ascii="Times New Roman" w:hAnsi="Times New Roman" w:cs="Times New Roman"/>
                <w:sz w:val="18"/>
              </w:rPr>
              <w:t xml:space="preserve">  bending of CaCO</w:t>
            </w:r>
            <w:r w:rsidRPr="00171D31">
              <w:rPr>
                <w:rFonts w:ascii="Times New Roman" w:hAnsi="Times New Roman" w:cs="Times New Roman"/>
                <w:sz w:val="18"/>
                <w:vertAlign w:val="subscript"/>
              </w:rPr>
              <w:t>3</w:t>
            </w:r>
          </w:p>
        </w:tc>
      </w:tr>
    </w:tbl>
    <w:p w14:paraId="2332F2CD" w14:textId="1CCD85DD" w:rsidR="002B20DF" w:rsidRPr="00255F55" w:rsidRDefault="002B20DF" w:rsidP="00255F55">
      <w:pPr>
        <w:suppressLineNumbers/>
        <w:spacing w:after="0" w:line="480" w:lineRule="auto"/>
        <w:ind w:left="-284" w:right="-330"/>
        <w:contextualSpacing/>
        <w:jc w:val="center"/>
        <w:outlineLvl w:val="0"/>
        <w:rPr>
          <w:rFonts w:ascii="Times New Roman" w:hAnsi="Times New Roman" w:cs="Times New Roman"/>
          <w:b/>
          <w:iC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4688"/>
      </w:tblGrid>
      <w:tr w:rsidR="00BB6E33" w:rsidRPr="00255F55" w14:paraId="721D2FD9" w14:textId="77777777" w:rsidTr="00323483">
        <w:trPr>
          <w:trHeight w:val="2966"/>
        </w:trPr>
        <w:tc>
          <w:tcPr>
            <w:tcW w:w="2568" w:type="pct"/>
          </w:tcPr>
          <w:p w14:paraId="73475952" w14:textId="77777777" w:rsidR="00BB6E33" w:rsidRPr="00255F55" w:rsidRDefault="00BB6E33" w:rsidP="002812AA">
            <w:pPr>
              <w:keepNext/>
              <w:suppressLineNumbers/>
              <w:ind w:right="-330"/>
              <w:contextualSpacing/>
              <w:outlineLvl w:val="0"/>
              <w:rPr>
                <w:rFonts w:ascii="Times New Roman" w:hAnsi="Times New Roman" w:cs="Times New Roman"/>
                <w:i/>
              </w:rPr>
            </w:pPr>
            <w:r w:rsidRPr="00255F55">
              <w:rPr>
                <w:rFonts w:ascii="Times New Roman" w:hAnsi="Times New Roman" w:cs="Times New Roman"/>
                <w:i/>
                <w:noProof/>
                <w:lang w:val="it-IT" w:eastAsia="it-IT"/>
              </w:rPr>
              <w:drawing>
                <wp:inline distT="0" distB="0" distL="0" distR="0" wp14:anchorId="64C17A5C" wp14:editId="0F0AA93F">
                  <wp:extent cx="2403272" cy="1800000"/>
                  <wp:effectExtent l="0" t="0" r="0" b="0"/>
                  <wp:docPr id="4" name="Immagine 4" descr="AEROSIL 200 25000X-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AEROSIL 200 25000X-0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03272" cy="1800000"/>
                          </a:xfrm>
                          <a:prstGeom prst="rect">
                            <a:avLst/>
                          </a:prstGeom>
                          <a:noFill/>
                          <a:ln>
                            <a:noFill/>
                          </a:ln>
                        </pic:spPr>
                      </pic:pic>
                    </a:graphicData>
                  </a:graphic>
                </wp:inline>
              </w:drawing>
            </w:r>
          </w:p>
          <w:p w14:paraId="48ECDF4C" w14:textId="2BAC7DFA" w:rsidR="00BB6E33" w:rsidRPr="00255F55" w:rsidRDefault="004C71A1" w:rsidP="002812AA">
            <w:pPr>
              <w:pStyle w:val="Didascalia"/>
              <w:suppressLineNumbers/>
              <w:ind w:right="-330"/>
              <w:rPr>
                <w:rFonts w:ascii="Times New Roman" w:hAnsi="Times New Roman" w:cs="Times New Roman"/>
                <w:i w:val="0"/>
              </w:rPr>
            </w:pPr>
            <w:r w:rsidRPr="00255F55">
              <w:rPr>
                <w:rFonts w:ascii="Times New Roman" w:hAnsi="Times New Roman" w:cs="Times New Roman"/>
                <w:color w:val="auto"/>
                <w:sz w:val="22"/>
                <w:szCs w:val="22"/>
              </w:rPr>
              <w:t>Fig.1</w:t>
            </w:r>
            <w:r w:rsidRPr="00255F55">
              <w:rPr>
                <w:rFonts w:ascii="Times New Roman" w:hAnsi="Times New Roman" w:cs="Times New Roman"/>
                <w:b/>
                <w:i w:val="0"/>
                <w:sz w:val="22"/>
                <w:szCs w:val="22"/>
              </w:rPr>
              <w:t>–</w:t>
            </w:r>
            <w:r w:rsidR="00BB6E33" w:rsidRPr="00255F55">
              <w:rPr>
                <w:rFonts w:ascii="Times New Roman" w:hAnsi="Times New Roman" w:cs="Times New Roman"/>
                <w:color w:val="auto"/>
                <w:sz w:val="22"/>
                <w:szCs w:val="22"/>
              </w:rPr>
              <w:t>SEM image of Aerosil© 200 at 25000x</w:t>
            </w:r>
          </w:p>
        </w:tc>
        <w:tc>
          <w:tcPr>
            <w:tcW w:w="2432" w:type="pct"/>
          </w:tcPr>
          <w:p w14:paraId="423F53DB" w14:textId="77777777" w:rsidR="00BB6E33" w:rsidRPr="00255F55" w:rsidRDefault="00BB6E33" w:rsidP="002812AA">
            <w:pPr>
              <w:keepNext/>
              <w:suppressLineNumbers/>
              <w:ind w:left="49" w:right="28"/>
              <w:contextualSpacing/>
              <w:jc w:val="right"/>
              <w:outlineLvl w:val="0"/>
              <w:rPr>
                <w:rFonts w:ascii="Times New Roman" w:hAnsi="Times New Roman" w:cs="Times New Roman"/>
                <w:i/>
              </w:rPr>
            </w:pPr>
            <w:r w:rsidRPr="00255F55">
              <w:rPr>
                <w:rFonts w:ascii="Times New Roman" w:hAnsi="Times New Roman" w:cs="Times New Roman"/>
                <w:i/>
                <w:noProof/>
                <w:lang w:val="it-IT" w:eastAsia="it-IT"/>
              </w:rPr>
              <w:drawing>
                <wp:inline distT="0" distB="0" distL="0" distR="0" wp14:anchorId="65E1A41B" wp14:editId="3CF1F4CC">
                  <wp:extent cx="2396791" cy="1800000"/>
                  <wp:effectExtent l="0" t="0" r="3810" b="0"/>
                  <wp:docPr id="6" name="Immagine 6" descr="SILICA FUME 25000X-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SILICA FUME 25000X-0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96791" cy="1800000"/>
                          </a:xfrm>
                          <a:prstGeom prst="rect">
                            <a:avLst/>
                          </a:prstGeom>
                          <a:noFill/>
                          <a:ln>
                            <a:noFill/>
                          </a:ln>
                        </pic:spPr>
                      </pic:pic>
                    </a:graphicData>
                  </a:graphic>
                </wp:inline>
              </w:drawing>
            </w:r>
          </w:p>
          <w:p w14:paraId="1280CBF5" w14:textId="2AB73040" w:rsidR="00BB6E33" w:rsidRPr="00255F55" w:rsidRDefault="004C71A1" w:rsidP="002812AA">
            <w:pPr>
              <w:pStyle w:val="Didascalia"/>
              <w:suppressLineNumbers/>
              <w:ind w:left="-284" w:right="28"/>
              <w:jc w:val="right"/>
              <w:rPr>
                <w:rFonts w:ascii="Times New Roman" w:hAnsi="Times New Roman" w:cs="Times New Roman"/>
                <w:color w:val="auto"/>
                <w:sz w:val="22"/>
                <w:szCs w:val="22"/>
              </w:rPr>
            </w:pPr>
            <w:r w:rsidRPr="00255F55">
              <w:rPr>
                <w:rFonts w:ascii="Times New Roman" w:hAnsi="Times New Roman" w:cs="Times New Roman"/>
                <w:color w:val="auto"/>
                <w:sz w:val="22"/>
                <w:szCs w:val="22"/>
              </w:rPr>
              <w:t>Fig.</w:t>
            </w:r>
            <w:r w:rsidR="00BB6E33" w:rsidRPr="00255F55">
              <w:rPr>
                <w:rFonts w:ascii="Times New Roman" w:hAnsi="Times New Roman" w:cs="Times New Roman"/>
                <w:color w:val="auto"/>
                <w:sz w:val="22"/>
                <w:szCs w:val="22"/>
              </w:rPr>
              <w:t xml:space="preserve"> </w:t>
            </w:r>
            <w:r w:rsidR="00BB6E33" w:rsidRPr="00255F55">
              <w:rPr>
                <w:rFonts w:ascii="Times New Roman" w:hAnsi="Times New Roman" w:cs="Times New Roman"/>
                <w:color w:val="auto"/>
                <w:sz w:val="22"/>
                <w:szCs w:val="22"/>
              </w:rPr>
              <w:fldChar w:fldCharType="begin"/>
            </w:r>
            <w:r w:rsidR="00BB6E33" w:rsidRPr="00255F55">
              <w:rPr>
                <w:rFonts w:ascii="Times New Roman" w:hAnsi="Times New Roman" w:cs="Times New Roman"/>
                <w:color w:val="auto"/>
                <w:sz w:val="22"/>
                <w:szCs w:val="22"/>
              </w:rPr>
              <w:instrText xml:space="preserve"> SEQ Fig. \* ARABIC </w:instrText>
            </w:r>
            <w:r w:rsidR="00BB6E33" w:rsidRPr="00255F55">
              <w:rPr>
                <w:rFonts w:ascii="Times New Roman" w:hAnsi="Times New Roman" w:cs="Times New Roman"/>
                <w:color w:val="auto"/>
                <w:sz w:val="22"/>
                <w:szCs w:val="22"/>
              </w:rPr>
              <w:fldChar w:fldCharType="separate"/>
            </w:r>
            <w:r w:rsidR="00BB6E33" w:rsidRPr="00255F55">
              <w:rPr>
                <w:rFonts w:ascii="Times New Roman" w:hAnsi="Times New Roman" w:cs="Times New Roman"/>
                <w:noProof/>
                <w:color w:val="auto"/>
                <w:sz w:val="22"/>
                <w:szCs w:val="22"/>
              </w:rPr>
              <w:t>2</w:t>
            </w:r>
            <w:r w:rsidR="00BB6E33" w:rsidRPr="00255F55">
              <w:rPr>
                <w:rFonts w:ascii="Times New Roman" w:hAnsi="Times New Roman" w:cs="Times New Roman"/>
                <w:color w:val="auto"/>
                <w:sz w:val="22"/>
                <w:szCs w:val="22"/>
              </w:rPr>
              <w:fldChar w:fldCharType="end"/>
            </w:r>
            <w:r w:rsidRPr="00255F55">
              <w:rPr>
                <w:rFonts w:ascii="Times New Roman" w:hAnsi="Times New Roman" w:cs="Times New Roman"/>
                <w:b/>
                <w:i w:val="0"/>
                <w:sz w:val="22"/>
                <w:szCs w:val="22"/>
              </w:rPr>
              <w:t>–</w:t>
            </w:r>
            <w:r w:rsidR="00BB6E33" w:rsidRPr="00255F55">
              <w:rPr>
                <w:rFonts w:ascii="Times New Roman" w:hAnsi="Times New Roman" w:cs="Times New Roman"/>
                <w:color w:val="auto"/>
                <w:sz w:val="22"/>
                <w:szCs w:val="22"/>
              </w:rPr>
              <w:t>SEM image of silica fume at 25000x</w:t>
            </w:r>
          </w:p>
        </w:tc>
      </w:tr>
    </w:tbl>
    <w:p w14:paraId="43B523AF" w14:textId="3DBF409B" w:rsidR="00BB6E33" w:rsidRDefault="00BB6E33" w:rsidP="00255F55">
      <w:pPr>
        <w:suppressLineNumbers/>
        <w:spacing w:after="0" w:line="480" w:lineRule="auto"/>
        <w:ind w:left="-284" w:right="-330"/>
        <w:contextualSpacing/>
        <w:jc w:val="center"/>
        <w:outlineLvl w:val="0"/>
        <w:rPr>
          <w:rFonts w:ascii="Times New Roman" w:hAnsi="Times New Roman" w:cs="Times New Roman"/>
          <w:b/>
          <w:iC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6"/>
        <w:gridCol w:w="4892"/>
      </w:tblGrid>
      <w:tr w:rsidR="00C261EF" w14:paraId="04A743FA" w14:textId="77777777" w:rsidTr="00323483">
        <w:trPr>
          <w:trHeight w:val="2959"/>
        </w:trPr>
        <w:tc>
          <w:tcPr>
            <w:tcW w:w="2462" w:type="pct"/>
          </w:tcPr>
          <w:p w14:paraId="7D6E62CB" w14:textId="579E163B" w:rsidR="00C261EF" w:rsidRDefault="00C261EF" w:rsidP="00C261EF">
            <w:pPr>
              <w:suppressLineNumbers/>
              <w:spacing w:line="480" w:lineRule="auto"/>
              <w:ind w:right="-330"/>
              <w:contextualSpacing/>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4F432AB0" wp14:editId="5EC980A5">
                  <wp:extent cx="2370895" cy="1800000"/>
                  <wp:effectExtent l="0" t="0" r="0" b="0"/>
                  <wp:docPr id="7" name="Immagine 1" descr="G2nan 5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2nan 500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70895" cy="1800000"/>
                          </a:xfrm>
                          <a:prstGeom prst="rect">
                            <a:avLst/>
                          </a:prstGeom>
                          <a:noFill/>
                          <a:ln>
                            <a:noFill/>
                          </a:ln>
                        </pic:spPr>
                      </pic:pic>
                    </a:graphicData>
                  </a:graphic>
                </wp:inline>
              </w:drawing>
            </w:r>
          </w:p>
        </w:tc>
        <w:tc>
          <w:tcPr>
            <w:tcW w:w="2538" w:type="pct"/>
          </w:tcPr>
          <w:p w14:paraId="0ED10B32" w14:textId="714276D6" w:rsidR="00C261EF" w:rsidRDefault="00C261EF" w:rsidP="002812AA">
            <w:pPr>
              <w:suppressLineNumbers/>
              <w:spacing w:line="480" w:lineRule="auto"/>
              <w:contextualSpacing/>
              <w:jc w:val="right"/>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1DD5E35C" wp14:editId="3E07ADB0">
                  <wp:extent cx="2446555" cy="1799590"/>
                  <wp:effectExtent l="0" t="0" r="0" b="0"/>
                  <wp:docPr id="8" name="Immagine 2" descr="GO 5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 500x"/>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9272" cy="1801588"/>
                          </a:xfrm>
                          <a:prstGeom prst="rect">
                            <a:avLst/>
                          </a:prstGeom>
                          <a:noFill/>
                          <a:ln>
                            <a:noFill/>
                          </a:ln>
                        </pic:spPr>
                      </pic:pic>
                    </a:graphicData>
                  </a:graphic>
                </wp:inline>
              </w:drawing>
            </w:r>
          </w:p>
        </w:tc>
      </w:tr>
      <w:tr w:rsidR="00C261EF" w14:paraId="2B87E4A4" w14:textId="77777777" w:rsidTr="00323483">
        <w:tc>
          <w:tcPr>
            <w:tcW w:w="5000" w:type="pct"/>
            <w:gridSpan w:val="2"/>
          </w:tcPr>
          <w:p w14:paraId="2A4EC929" w14:textId="083267BE" w:rsidR="00C261EF" w:rsidRPr="00C261EF" w:rsidRDefault="00C261EF" w:rsidP="00C261EF">
            <w:pPr>
              <w:suppressLineNumbers/>
              <w:spacing w:line="480" w:lineRule="auto"/>
              <w:ind w:right="-330"/>
              <w:contextualSpacing/>
              <w:jc w:val="center"/>
              <w:outlineLvl w:val="0"/>
              <w:rPr>
                <w:rFonts w:ascii="Times New Roman" w:hAnsi="Times New Roman" w:cs="Times New Roman"/>
                <w:b/>
                <w:noProof/>
                <w:lang w:eastAsia="it-IT"/>
              </w:rPr>
            </w:pPr>
            <w:r w:rsidRPr="00C261EF">
              <w:rPr>
                <w:rFonts w:ascii="Times New Roman" w:hAnsi="Times New Roman" w:cs="Times New Roman"/>
                <w:i/>
                <w:iCs/>
              </w:rPr>
              <w:t xml:space="preserve">Fig. </w:t>
            </w:r>
            <w:r>
              <w:rPr>
                <w:rFonts w:ascii="Times New Roman" w:hAnsi="Times New Roman" w:cs="Times New Roman"/>
                <w:i/>
                <w:iCs/>
              </w:rPr>
              <w:t>3a</w:t>
            </w:r>
            <w:r w:rsidR="00323483">
              <w:rPr>
                <w:rFonts w:ascii="Times New Roman" w:hAnsi="Times New Roman" w:cs="Times New Roman"/>
                <w:i/>
                <w:iCs/>
              </w:rPr>
              <w:t>), b)</w:t>
            </w:r>
            <w:r w:rsidRPr="00C261EF">
              <w:rPr>
                <w:rFonts w:ascii="Times New Roman" w:hAnsi="Times New Roman" w:cs="Times New Roman"/>
                <w:i/>
                <w:iCs/>
              </w:rPr>
              <w:t>–SEM images of GNP</w:t>
            </w:r>
            <w:r>
              <w:rPr>
                <w:rFonts w:ascii="Times New Roman" w:hAnsi="Times New Roman" w:cs="Times New Roman"/>
                <w:i/>
                <w:iCs/>
              </w:rPr>
              <w:t>s (left) and GO (right) at 500x;</w:t>
            </w:r>
          </w:p>
        </w:tc>
      </w:tr>
    </w:tbl>
    <w:p w14:paraId="6BEEB907" w14:textId="6E035E5A" w:rsidR="00B73599" w:rsidRDefault="00B73599" w:rsidP="00255F55">
      <w:pPr>
        <w:suppressLineNumbers/>
        <w:spacing w:after="0" w:line="480" w:lineRule="auto"/>
        <w:ind w:left="-284" w:right="-330"/>
        <w:contextualSpacing/>
        <w:jc w:val="center"/>
        <w:outlineLvl w:val="0"/>
        <w:rPr>
          <w:rFonts w:ascii="Times New Roman" w:hAnsi="Times New Roman" w:cs="Times New Roman"/>
          <w:b/>
          <w:iC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323483" w14:paraId="1D6CB3EA" w14:textId="77777777" w:rsidTr="00323483">
        <w:tc>
          <w:tcPr>
            <w:tcW w:w="2500" w:type="pct"/>
          </w:tcPr>
          <w:p w14:paraId="61094486" w14:textId="5E25B43E" w:rsidR="00323483" w:rsidRDefault="00323483" w:rsidP="00323483">
            <w:pPr>
              <w:suppressLineNumbers/>
              <w:spacing w:line="480" w:lineRule="auto"/>
              <w:ind w:right="-330"/>
              <w:contextualSpacing/>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67809B04" wp14:editId="4BC7E941">
                  <wp:extent cx="2400204" cy="1800000"/>
                  <wp:effectExtent l="0" t="0" r="635" b="0"/>
                  <wp:docPr id="21" name="Immagine 3" descr="G2nan 30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nan 3000x"/>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0204" cy="1800000"/>
                          </a:xfrm>
                          <a:prstGeom prst="rect">
                            <a:avLst/>
                          </a:prstGeom>
                          <a:noFill/>
                          <a:ln>
                            <a:noFill/>
                          </a:ln>
                        </pic:spPr>
                      </pic:pic>
                    </a:graphicData>
                  </a:graphic>
                </wp:inline>
              </w:drawing>
            </w:r>
          </w:p>
        </w:tc>
        <w:tc>
          <w:tcPr>
            <w:tcW w:w="2500" w:type="pct"/>
          </w:tcPr>
          <w:p w14:paraId="3B96A60A" w14:textId="24426197" w:rsidR="00323483" w:rsidRDefault="00323483" w:rsidP="00323483">
            <w:pPr>
              <w:suppressLineNumbers/>
              <w:spacing w:line="480" w:lineRule="auto"/>
              <w:contextualSpacing/>
              <w:jc w:val="right"/>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21A6A69D" wp14:editId="115296D3">
                  <wp:extent cx="2370895" cy="1800000"/>
                  <wp:effectExtent l="0" t="0" r="0" b="0"/>
                  <wp:docPr id="22" name="Immagine 4" descr="GO 30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 3000x"/>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70895" cy="1800000"/>
                          </a:xfrm>
                          <a:prstGeom prst="rect">
                            <a:avLst/>
                          </a:prstGeom>
                          <a:noFill/>
                          <a:ln>
                            <a:noFill/>
                          </a:ln>
                        </pic:spPr>
                      </pic:pic>
                    </a:graphicData>
                  </a:graphic>
                </wp:inline>
              </w:drawing>
            </w:r>
          </w:p>
        </w:tc>
      </w:tr>
      <w:tr w:rsidR="00323483" w14:paraId="346E953F" w14:textId="77777777" w:rsidTr="00323483">
        <w:tc>
          <w:tcPr>
            <w:tcW w:w="5000" w:type="pct"/>
            <w:gridSpan w:val="2"/>
          </w:tcPr>
          <w:p w14:paraId="5F96BA1B" w14:textId="32A20C6F" w:rsidR="00323483" w:rsidRDefault="00323483" w:rsidP="00255F55">
            <w:pPr>
              <w:suppressLineNumbers/>
              <w:spacing w:line="480" w:lineRule="auto"/>
              <w:ind w:right="-330"/>
              <w:contextualSpacing/>
              <w:jc w:val="center"/>
              <w:outlineLvl w:val="0"/>
              <w:rPr>
                <w:rFonts w:ascii="Times New Roman" w:hAnsi="Times New Roman" w:cs="Times New Roman"/>
                <w:b/>
                <w:iCs/>
              </w:rPr>
            </w:pPr>
            <w:r w:rsidRPr="00C261EF">
              <w:rPr>
                <w:rFonts w:ascii="Times New Roman" w:hAnsi="Times New Roman" w:cs="Times New Roman"/>
                <w:i/>
                <w:iCs/>
              </w:rPr>
              <w:t xml:space="preserve">Fig. </w:t>
            </w:r>
            <w:r>
              <w:rPr>
                <w:rFonts w:ascii="Times New Roman" w:hAnsi="Times New Roman" w:cs="Times New Roman"/>
                <w:i/>
                <w:iCs/>
              </w:rPr>
              <w:t>3c), d)</w:t>
            </w:r>
            <w:r w:rsidRPr="00C261EF">
              <w:rPr>
                <w:rFonts w:ascii="Times New Roman" w:hAnsi="Times New Roman" w:cs="Times New Roman"/>
                <w:i/>
                <w:iCs/>
              </w:rPr>
              <w:t>–SEM images of GNP</w:t>
            </w:r>
            <w:r>
              <w:rPr>
                <w:rFonts w:ascii="Times New Roman" w:hAnsi="Times New Roman" w:cs="Times New Roman"/>
                <w:i/>
                <w:iCs/>
              </w:rPr>
              <w:t>s (left) and GO (right) at 3000x;</w:t>
            </w:r>
          </w:p>
        </w:tc>
      </w:tr>
    </w:tbl>
    <w:p w14:paraId="124781DB" w14:textId="77777777" w:rsidR="00323483" w:rsidRDefault="00323483" w:rsidP="00255F55">
      <w:pPr>
        <w:suppressLineNumbers/>
        <w:spacing w:after="0" w:line="480" w:lineRule="auto"/>
        <w:ind w:left="-284" w:right="-330"/>
        <w:contextualSpacing/>
        <w:jc w:val="center"/>
        <w:outlineLvl w:val="0"/>
        <w:rPr>
          <w:rFonts w:ascii="Times New Roman" w:hAnsi="Times New Roman" w:cs="Times New Roman"/>
          <w:b/>
          <w:iC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C261EF" w14:paraId="0CEA0ECC" w14:textId="77777777" w:rsidTr="002812AA">
        <w:tc>
          <w:tcPr>
            <w:tcW w:w="2500" w:type="pct"/>
          </w:tcPr>
          <w:p w14:paraId="1F851D03" w14:textId="26BB84D8" w:rsidR="00C261EF" w:rsidRDefault="00C261EF" w:rsidP="00C261EF">
            <w:pPr>
              <w:suppressLineNumbers/>
              <w:spacing w:line="480" w:lineRule="auto"/>
              <w:ind w:right="-330"/>
              <w:contextualSpacing/>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02E41B27" wp14:editId="03F261FE">
                  <wp:extent cx="2370895" cy="1800000"/>
                  <wp:effectExtent l="0" t="0" r="0" b="0"/>
                  <wp:docPr id="24" name="Immagine 5" descr="G2nan 75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2nan 7500x"/>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70895" cy="1800000"/>
                          </a:xfrm>
                          <a:prstGeom prst="rect">
                            <a:avLst/>
                          </a:prstGeom>
                          <a:noFill/>
                          <a:ln>
                            <a:noFill/>
                          </a:ln>
                        </pic:spPr>
                      </pic:pic>
                    </a:graphicData>
                  </a:graphic>
                </wp:inline>
              </w:drawing>
            </w:r>
          </w:p>
        </w:tc>
        <w:tc>
          <w:tcPr>
            <w:tcW w:w="2500" w:type="pct"/>
          </w:tcPr>
          <w:p w14:paraId="50B6B928" w14:textId="6CBEF49E" w:rsidR="00C261EF" w:rsidRDefault="00C261EF" w:rsidP="002812AA">
            <w:pPr>
              <w:suppressLineNumbers/>
              <w:spacing w:line="480" w:lineRule="auto"/>
              <w:ind w:right="27"/>
              <w:contextualSpacing/>
              <w:jc w:val="right"/>
              <w:outlineLvl w:val="0"/>
              <w:rPr>
                <w:rFonts w:ascii="Times New Roman" w:hAnsi="Times New Roman" w:cs="Times New Roman"/>
                <w:b/>
                <w:iCs/>
              </w:rPr>
            </w:pPr>
            <w:r w:rsidRPr="00255F55">
              <w:rPr>
                <w:rFonts w:ascii="Times New Roman" w:hAnsi="Times New Roman" w:cs="Times New Roman"/>
                <w:b/>
                <w:noProof/>
                <w:lang w:val="it-IT" w:eastAsia="it-IT"/>
              </w:rPr>
              <w:drawing>
                <wp:inline distT="0" distB="0" distL="0" distR="0" wp14:anchorId="74BB4E3A" wp14:editId="50B4F896">
                  <wp:extent cx="2370895" cy="1800000"/>
                  <wp:effectExtent l="0" t="0" r="0" b="0"/>
                  <wp:docPr id="26" name="Immagine 6" descr="GO 7500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 7500x"/>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70895" cy="1800000"/>
                          </a:xfrm>
                          <a:prstGeom prst="rect">
                            <a:avLst/>
                          </a:prstGeom>
                          <a:noFill/>
                          <a:ln>
                            <a:noFill/>
                          </a:ln>
                        </pic:spPr>
                      </pic:pic>
                    </a:graphicData>
                  </a:graphic>
                </wp:inline>
              </w:drawing>
            </w:r>
          </w:p>
        </w:tc>
      </w:tr>
      <w:tr w:rsidR="00C261EF" w14:paraId="1EC71325" w14:textId="77777777" w:rsidTr="002812AA">
        <w:tc>
          <w:tcPr>
            <w:tcW w:w="5000" w:type="pct"/>
            <w:gridSpan w:val="2"/>
          </w:tcPr>
          <w:p w14:paraId="0BB44BA8" w14:textId="09D46C28" w:rsidR="00C261EF" w:rsidRDefault="00C261EF" w:rsidP="007E596A">
            <w:pPr>
              <w:suppressLineNumbers/>
              <w:spacing w:line="480" w:lineRule="auto"/>
              <w:ind w:right="-330"/>
              <w:contextualSpacing/>
              <w:jc w:val="center"/>
              <w:outlineLvl w:val="0"/>
              <w:rPr>
                <w:rFonts w:ascii="Times New Roman" w:hAnsi="Times New Roman" w:cs="Times New Roman"/>
                <w:b/>
                <w:iCs/>
              </w:rPr>
            </w:pPr>
            <w:r w:rsidRPr="00C261EF">
              <w:rPr>
                <w:rFonts w:ascii="Times New Roman" w:hAnsi="Times New Roman" w:cs="Times New Roman"/>
                <w:i/>
                <w:iCs/>
              </w:rPr>
              <w:t xml:space="preserve">Fig. </w:t>
            </w:r>
            <w:r>
              <w:rPr>
                <w:rFonts w:ascii="Times New Roman" w:hAnsi="Times New Roman" w:cs="Times New Roman"/>
                <w:i/>
                <w:iCs/>
              </w:rPr>
              <w:t>3</w:t>
            </w:r>
            <w:r w:rsidR="007E596A">
              <w:rPr>
                <w:rFonts w:ascii="Times New Roman" w:hAnsi="Times New Roman" w:cs="Times New Roman"/>
                <w:i/>
                <w:iCs/>
              </w:rPr>
              <w:t xml:space="preserve">e), f) </w:t>
            </w:r>
            <w:r w:rsidRPr="00C261EF">
              <w:rPr>
                <w:rFonts w:ascii="Times New Roman" w:hAnsi="Times New Roman" w:cs="Times New Roman"/>
                <w:i/>
                <w:iCs/>
              </w:rPr>
              <w:t>–SEM images of GNP</w:t>
            </w:r>
            <w:r>
              <w:rPr>
                <w:rFonts w:ascii="Times New Roman" w:hAnsi="Times New Roman" w:cs="Times New Roman"/>
                <w:i/>
                <w:iCs/>
              </w:rPr>
              <w:t>s (left) and GO (right) at 7500x.</w:t>
            </w:r>
          </w:p>
        </w:tc>
      </w:tr>
      <w:tr w:rsidR="006E47F8" w14:paraId="39F6FDE8" w14:textId="77777777" w:rsidTr="002812AA">
        <w:tc>
          <w:tcPr>
            <w:tcW w:w="5000" w:type="pct"/>
            <w:gridSpan w:val="2"/>
          </w:tcPr>
          <w:p w14:paraId="636522DA" w14:textId="28071143" w:rsidR="006E47F8" w:rsidRPr="00C261EF" w:rsidRDefault="006E47F8" w:rsidP="00C261EF">
            <w:pPr>
              <w:suppressLineNumbers/>
              <w:spacing w:line="480" w:lineRule="auto"/>
              <w:ind w:right="-330"/>
              <w:contextualSpacing/>
              <w:jc w:val="center"/>
              <w:outlineLvl w:val="0"/>
              <w:rPr>
                <w:rFonts w:ascii="Times New Roman" w:hAnsi="Times New Roman" w:cs="Times New Roman"/>
                <w:i/>
                <w:iCs/>
              </w:rPr>
            </w:pPr>
          </w:p>
        </w:tc>
      </w:tr>
    </w:tbl>
    <w:p w14:paraId="67B17CFA" w14:textId="6B490D9E" w:rsidR="00B73599" w:rsidRPr="00255F55" w:rsidRDefault="00B73599" w:rsidP="00255F55">
      <w:pPr>
        <w:suppressLineNumbers/>
        <w:spacing w:after="0" w:line="480" w:lineRule="auto"/>
        <w:ind w:left="-284" w:right="-330"/>
        <w:contextualSpacing/>
        <w:jc w:val="center"/>
        <w:outlineLvl w:val="0"/>
        <w:rPr>
          <w:rFonts w:ascii="Times New Roman" w:hAnsi="Times New Roman" w:cs="Times New Roman"/>
          <w:b/>
          <w:iC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8"/>
        <w:gridCol w:w="4950"/>
      </w:tblGrid>
      <w:tr w:rsidR="003118F5" w14:paraId="58909505" w14:textId="77777777" w:rsidTr="006E47F8">
        <w:trPr>
          <w:trHeight w:val="4384"/>
        </w:trPr>
        <w:tc>
          <w:tcPr>
            <w:tcW w:w="2432" w:type="pct"/>
          </w:tcPr>
          <w:p w14:paraId="21EAA2EC" w14:textId="018709F2" w:rsidR="003118F5" w:rsidRDefault="006E47F8" w:rsidP="001E200F">
            <w:pPr>
              <w:suppressLineNumbers/>
              <w:spacing w:line="360" w:lineRule="auto"/>
              <w:ind w:right="-330"/>
              <w:contextualSpacing/>
              <w:outlineLvl w:val="0"/>
              <w:rPr>
                <w:rFonts w:ascii="Times New Roman" w:hAnsi="Times New Roman" w:cs="Times New Roman"/>
                <w:i/>
                <w:iCs/>
              </w:rPr>
            </w:pPr>
            <w:r w:rsidRPr="00255F55">
              <w:rPr>
                <w:rFonts w:ascii="Times New Roman" w:hAnsi="Times New Roman" w:cs="Times New Roman"/>
              </w:rPr>
              <w:object w:dxaOrig="25553" w:dyaOrig="17850" w14:anchorId="52AE3D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5pt;height:169.5pt;mso-position-horizontal:absolute" o:ole="">
                  <v:imagedata r:id="rId16" o:title="" croptop="5940f" cropbottom="2568f" cropleft="6623f" cropright="6623f" grayscale="t" bilevel="t"/>
                </v:shape>
                <o:OLEObject Type="Embed" ProgID="Origin50.Graph" ShapeID="_x0000_i1025" DrawAspect="Content" ObjectID="_1587207560" r:id="rId17"/>
              </w:object>
            </w:r>
          </w:p>
          <w:p w14:paraId="236355BE" w14:textId="1956A874" w:rsidR="009621B2" w:rsidRPr="003118F5" w:rsidRDefault="003118F5" w:rsidP="001E200F">
            <w:pPr>
              <w:pStyle w:val="Didascalia"/>
              <w:suppressLineNumbers/>
              <w:spacing w:line="360" w:lineRule="auto"/>
              <w:ind w:left="22" w:right="32"/>
              <w:jc w:val="center"/>
              <w:rPr>
                <w:rFonts w:ascii="Times New Roman" w:hAnsi="Times New Roman" w:cs="Times New Roman"/>
              </w:rPr>
            </w:pPr>
            <w:r w:rsidRPr="00255F55">
              <w:rPr>
                <w:rFonts w:ascii="Times New Roman" w:hAnsi="Times New Roman" w:cs="Times New Roman"/>
                <w:color w:val="auto"/>
                <w:sz w:val="22"/>
                <w:szCs w:val="22"/>
              </w:rPr>
              <w:t xml:space="preserve">Fig. </w:t>
            </w:r>
            <w:r w:rsidRPr="00255F55">
              <w:rPr>
                <w:rFonts w:ascii="Times New Roman" w:hAnsi="Times New Roman" w:cs="Times New Roman"/>
                <w:color w:val="auto"/>
                <w:sz w:val="22"/>
                <w:szCs w:val="22"/>
              </w:rPr>
              <w:fldChar w:fldCharType="begin"/>
            </w:r>
            <w:r w:rsidRPr="00255F55">
              <w:rPr>
                <w:rFonts w:ascii="Times New Roman" w:hAnsi="Times New Roman" w:cs="Times New Roman"/>
                <w:color w:val="auto"/>
                <w:sz w:val="22"/>
                <w:szCs w:val="22"/>
              </w:rPr>
              <w:instrText xml:space="preserve"> SEQ Fig. \* ARABIC </w:instrText>
            </w:r>
            <w:r w:rsidRPr="00255F55">
              <w:rPr>
                <w:rFonts w:ascii="Times New Roman" w:hAnsi="Times New Roman" w:cs="Times New Roman"/>
                <w:color w:val="auto"/>
                <w:sz w:val="22"/>
                <w:szCs w:val="22"/>
              </w:rPr>
              <w:fldChar w:fldCharType="separate"/>
            </w:r>
            <w:r w:rsidRPr="00255F55">
              <w:rPr>
                <w:rFonts w:ascii="Times New Roman" w:hAnsi="Times New Roman" w:cs="Times New Roman"/>
                <w:color w:val="auto"/>
                <w:sz w:val="22"/>
                <w:szCs w:val="22"/>
              </w:rPr>
              <w:t>4</w:t>
            </w:r>
            <w:r w:rsidRPr="00255F55">
              <w:rPr>
                <w:rFonts w:ascii="Times New Roman" w:hAnsi="Times New Roman" w:cs="Times New Roman"/>
                <w:color w:val="auto"/>
                <w:sz w:val="22"/>
                <w:szCs w:val="22"/>
              </w:rPr>
              <w:fldChar w:fldCharType="end"/>
            </w:r>
            <w:r w:rsidRPr="00255F55">
              <w:rPr>
                <w:rFonts w:ascii="Times New Roman" w:hAnsi="Times New Roman" w:cs="Times New Roman"/>
                <w:b/>
                <w:i w:val="0"/>
                <w:sz w:val="22"/>
                <w:szCs w:val="22"/>
              </w:rPr>
              <w:t>–</w:t>
            </w:r>
            <w:r>
              <w:rPr>
                <w:rFonts w:ascii="Times New Roman" w:hAnsi="Times New Roman" w:cs="Times New Roman"/>
                <w:color w:val="auto"/>
                <w:sz w:val="22"/>
                <w:szCs w:val="22"/>
              </w:rPr>
              <w:t>Raman spectra:</w:t>
            </w:r>
            <w:r w:rsidRPr="00255F55">
              <w:rPr>
                <w:rFonts w:ascii="Times New Roman" w:hAnsi="Times New Roman" w:cs="Times New Roman"/>
                <w:color w:val="auto"/>
                <w:sz w:val="22"/>
                <w:szCs w:val="22"/>
              </w:rPr>
              <w:t xml:space="preserve"> G_0.20 di</w:t>
            </w:r>
            <w:r>
              <w:rPr>
                <w:rFonts w:ascii="Times New Roman" w:hAnsi="Times New Roman" w:cs="Times New Roman"/>
                <w:color w:val="auto"/>
                <w:sz w:val="22"/>
                <w:szCs w:val="22"/>
              </w:rPr>
              <w:t>spersion inorganic matrix (up), GNP flake in G_0.20 (middle),</w:t>
            </w:r>
            <w:r w:rsidRPr="00255F55">
              <w:rPr>
                <w:rFonts w:ascii="Times New Roman" w:hAnsi="Times New Roman" w:cs="Times New Roman"/>
                <w:color w:val="auto"/>
                <w:sz w:val="22"/>
                <w:szCs w:val="22"/>
              </w:rPr>
              <w:t xml:space="preserve"> bare GNP (</w:t>
            </w:r>
            <w:r>
              <w:rPr>
                <w:rFonts w:ascii="Times New Roman" w:hAnsi="Times New Roman" w:cs="Times New Roman"/>
                <w:color w:val="auto"/>
                <w:sz w:val="22"/>
                <w:szCs w:val="22"/>
              </w:rPr>
              <w:t>down</w:t>
            </w:r>
            <w:r w:rsidRPr="00255F55">
              <w:rPr>
                <w:rFonts w:ascii="Times New Roman" w:hAnsi="Times New Roman" w:cs="Times New Roman"/>
                <w:color w:val="auto"/>
                <w:sz w:val="22"/>
                <w:szCs w:val="22"/>
              </w:rPr>
              <w:t>).</w:t>
            </w:r>
          </w:p>
        </w:tc>
        <w:tc>
          <w:tcPr>
            <w:tcW w:w="2568" w:type="pct"/>
          </w:tcPr>
          <w:p w14:paraId="4178F660" w14:textId="5ABBBEF4" w:rsidR="003118F5" w:rsidRDefault="006E47F8" w:rsidP="006E47F8">
            <w:pPr>
              <w:suppressLineNumbers/>
              <w:spacing w:line="360" w:lineRule="auto"/>
              <w:ind w:right="-330"/>
              <w:contextualSpacing/>
              <w:jc w:val="right"/>
              <w:outlineLvl w:val="0"/>
              <w:rPr>
                <w:rFonts w:ascii="Times New Roman" w:hAnsi="Times New Roman" w:cs="Times New Roman"/>
                <w:i/>
                <w:iCs/>
              </w:rPr>
            </w:pPr>
            <w:r w:rsidRPr="00255F55">
              <w:rPr>
                <w:rFonts w:ascii="Times New Roman" w:hAnsi="Times New Roman" w:cs="Times New Roman"/>
              </w:rPr>
              <w:object w:dxaOrig="25553" w:dyaOrig="17850" w14:anchorId="4B280E5C">
                <v:shape id="_x0000_i1026" type="#_x0000_t75" style="width:219.75pt;height:170.25pt;mso-position-horizontal:absolute" o:ole="">
                  <v:imagedata r:id="rId18" o:title="" croptop="5058f" cropbottom="2303f" cropleft="5837f" cropright="7070f" grayscale="t" bilevel="t"/>
                </v:shape>
                <o:OLEObject Type="Embed" ProgID="Origin50.Graph" ShapeID="_x0000_i1026" DrawAspect="Content" ObjectID="_1587207561" r:id="rId19"/>
              </w:object>
            </w:r>
          </w:p>
          <w:p w14:paraId="717766D0" w14:textId="111E93F2" w:rsidR="009621B2" w:rsidRPr="003118F5" w:rsidRDefault="003118F5" w:rsidP="006E47F8">
            <w:pPr>
              <w:suppressLineNumbers/>
              <w:spacing w:line="360" w:lineRule="auto"/>
              <w:ind w:left="-99" w:right="27"/>
              <w:contextualSpacing/>
              <w:jc w:val="center"/>
              <w:outlineLvl w:val="0"/>
              <w:rPr>
                <w:rFonts w:ascii="Times New Roman" w:hAnsi="Times New Roman" w:cs="Times New Roman"/>
              </w:rPr>
            </w:pPr>
            <w:r w:rsidRPr="00255F55">
              <w:rPr>
                <w:rFonts w:ascii="Times New Roman" w:hAnsi="Times New Roman" w:cs="Times New Roman"/>
                <w:i/>
                <w:iCs/>
              </w:rPr>
              <w:t>Fig. 5</w:t>
            </w:r>
            <w:r w:rsidRPr="00255F55">
              <w:rPr>
                <w:rFonts w:ascii="Times New Roman" w:hAnsi="Times New Roman" w:cs="Times New Roman"/>
                <w:b/>
              </w:rPr>
              <w:t>–</w:t>
            </w:r>
            <w:r w:rsidRPr="00255F55">
              <w:rPr>
                <w:rFonts w:ascii="Times New Roman" w:hAnsi="Times New Roman" w:cs="Times New Roman"/>
                <w:i/>
                <w:iCs/>
              </w:rPr>
              <w:t>Raman spectra of GO_0.20 dispersion recorded in two different positions of the laser beam, GO_0.20 A (middle) and GO_0.20 B (up</w:t>
            </w:r>
            <w:r>
              <w:rPr>
                <w:rFonts w:ascii="Times New Roman" w:hAnsi="Times New Roman" w:cs="Times New Roman"/>
                <w:i/>
                <w:iCs/>
              </w:rPr>
              <w:t>per</w:t>
            </w:r>
            <w:r w:rsidRPr="00255F55">
              <w:rPr>
                <w:rFonts w:ascii="Times New Roman" w:hAnsi="Times New Roman" w:cs="Times New Roman"/>
                <w:i/>
                <w:iCs/>
              </w:rPr>
              <w:t>) compared with the spectrum of bare GO (</w:t>
            </w:r>
            <w:r>
              <w:rPr>
                <w:rFonts w:ascii="Times New Roman" w:hAnsi="Times New Roman" w:cs="Times New Roman"/>
                <w:i/>
                <w:iCs/>
              </w:rPr>
              <w:t>lower</w:t>
            </w:r>
            <w:r w:rsidRPr="00255F55">
              <w:rPr>
                <w:rFonts w:ascii="Times New Roman" w:hAnsi="Times New Roman" w:cs="Times New Roman"/>
                <w:i/>
                <w:iCs/>
              </w:rPr>
              <w:t>).</w:t>
            </w:r>
          </w:p>
        </w:tc>
      </w:tr>
    </w:tbl>
    <w:p w14:paraId="10FD00E9" w14:textId="6D7BE240" w:rsidR="007058B7" w:rsidRPr="00255F55" w:rsidRDefault="00A17F5C" w:rsidP="00C84280">
      <w:pPr>
        <w:suppressLineNumbers/>
        <w:spacing w:after="0" w:line="360" w:lineRule="auto"/>
        <w:ind w:left="-284" w:right="-330"/>
        <w:contextualSpacing/>
        <w:jc w:val="center"/>
        <w:outlineLvl w:val="0"/>
        <w:rPr>
          <w:rFonts w:ascii="Times New Roman" w:hAnsi="Times New Roman" w:cs="Times New Roman"/>
        </w:rPr>
      </w:pPr>
      <w:r w:rsidRPr="00255F55">
        <w:rPr>
          <w:rFonts w:ascii="Times New Roman" w:hAnsi="Times New Roman" w:cs="Times New Roman"/>
        </w:rPr>
        <w:object w:dxaOrig="25552" w:dyaOrig="17850" w14:anchorId="6A95D443">
          <v:shape id="_x0000_i1027" type="#_x0000_t75" style="width:222pt;height:170.25pt;mso-position-vertical:absolute" o:ole="">
            <v:imagedata r:id="rId20" o:title="" croptop="3442f" cropbottom="3684f" cropleft="4986f" cropright="7228f" grayscale="t" bilevel="t"/>
          </v:shape>
          <o:OLEObject Type="Embed" ProgID="Origin50.Graph" ShapeID="_x0000_i1027" DrawAspect="Content" ObjectID="_1587207562" r:id="rId21"/>
        </w:object>
      </w:r>
      <w:r w:rsidR="007058B7" w:rsidRPr="00255F55">
        <w:rPr>
          <w:rFonts w:ascii="Times New Roman" w:eastAsia="Times New Roman" w:hAnsi="Times New Roman" w:cs="Times New Roman"/>
          <w:snapToGrid w:val="0"/>
          <w:w w:val="0"/>
          <w:u w:color="000000"/>
          <w:bdr w:val="none" w:sz="0" w:space="0" w:color="000000"/>
          <w:shd w:val="clear" w:color="000000" w:fill="000000"/>
          <w:lang w:val="x-none" w:eastAsia="x-none" w:bidi="x-none"/>
        </w:rPr>
        <w:t xml:space="preserve"> </w:t>
      </w:r>
    </w:p>
    <w:p w14:paraId="53B1239C" w14:textId="536742AF" w:rsidR="00046214" w:rsidRDefault="007058B7" w:rsidP="00C84280">
      <w:pPr>
        <w:pStyle w:val="Didascalia"/>
        <w:suppressLineNumbers/>
        <w:spacing w:line="360" w:lineRule="auto"/>
        <w:ind w:left="-284" w:right="-330"/>
        <w:jc w:val="both"/>
        <w:rPr>
          <w:rFonts w:ascii="Times New Roman" w:hAnsi="Times New Roman" w:cs="Times New Roman"/>
          <w:color w:val="auto"/>
          <w:sz w:val="22"/>
          <w:szCs w:val="22"/>
        </w:rPr>
      </w:pPr>
      <w:r w:rsidRPr="00255F55">
        <w:rPr>
          <w:rFonts w:ascii="Times New Roman" w:hAnsi="Times New Roman" w:cs="Times New Roman"/>
          <w:color w:val="auto"/>
          <w:sz w:val="22"/>
          <w:szCs w:val="22"/>
        </w:rPr>
        <w:t>Fig. 6</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FTIR spectra of samples after different times of reaction: samples with silica fume (SF) Control_A SF after one (upper) and four (middle) weeks, compared with samples containing Aerosil© Control_B Aerosil after one week (lower).</w:t>
      </w:r>
    </w:p>
    <w:p w14:paraId="5D87D31E" w14:textId="00237F95" w:rsidR="00046214" w:rsidRDefault="00046214" w:rsidP="000462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5"/>
        <w:gridCol w:w="4813"/>
      </w:tblGrid>
      <w:tr w:rsidR="00323483" w14:paraId="6078B6D7" w14:textId="77777777" w:rsidTr="009F57BD">
        <w:trPr>
          <w:trHeight w:val="4503"/>
        </w:trPr>
        <w:tc>
          <w:tcPr>
            <w:tcW w:w="4815" w:type="dxa"/>
          </w:tcPr>
          <w:p w14:paraId="6DD982A0" w14:textId="0313CBED" w:rsidR="00046214" w:rsidRPr="00255F55" w:rsidRDefault="00323483" w:rsidP="00323483">
            <w:pPr>
              <w:spacing w:line="360" w:lineRule="auto"/>
              <w:ind w:left="22" w:right="720"/>
              <w:jc w:val="both"/>
              <w:rPr>
                <w:rFonts w:ascii="Times New Roman" w:hAnsi="Times New Roman" w:cs="Times New Roman"/>
                <w:lang w:val="it-IT"/>
              </w:rPr>
            </w:pPr>
            <w:r w:rsidRPr="00255F55">
              <w:rPr>
                <w:rFonts w:ascii="Times New Roman" w:hAnsi="Times New Roman" w:cs="Times New Roman"/>
              </w:rPr>
              <w:object w:dxaOrig="25553" w:dyaOrig="17850" w14:anchorId="6E8F1B36">
                <v:shape id="_x0000_i1028" type="#_x0000_t75" style="width:234.75pt;height:170.25pt" o:ole="">
                  <v:imagedata r:id="rId22" o:title="" croptop="6900f" cropbottom="2763f" cropleft="7438f" cropright="4015f" grayscale="t" bilevel="t"/>
                </v:shape>
                <o:OLEObject Type="Embed" ProgID="Origin50.Graph" ShapeID="_x0000_i1028" DrawAspect="Content" ObjectID="_1587207563" r:id="rId23"/>
              </w:object>
            </w:r>
          </w:p>
          <w:p w14:paraId="4F9947A5" w14:textId="7FA66555" w:rsidR="00046214" w:rsidRPr="00046214" w:rsidRDefault="00046214" w:rsidP="009F57BD">
            <w:pPr>
              <w:pStyle w:val="Didascalia"/>
              <w:suppressLineNumbers/>
              <w:spacing w:line="360" w:lineRule="auto"/>
              <w:ind w:left="-120" w:right="32"/>
              <w:jc w:val="center"/>
            </w:pPr>
            <w:r w:rsidRPr="00255F55">
              <w:rPr>
                <w:rFonts w:ascii="Times New Roman" w:hAnsi="Times New Roman" w:cs="Times New Roman"/>
                <w:color w:val="auto"/>
                <w:sz w:val="22"/>
                <w:szCs w:val="22"/>
              </w:rPr>
              <w:t>Fig. 7</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FT-IR spectra of samples prepared with SF and GNPs equal to</w:t>
            </w:r>
            <w:r w:rsidR="009F57BD">
              <w:rPr>
                <w:rFonts w:ascii="Times New Roman" w:hAnsi="Times New Roman" w:cs="Times New Roman"/>
                <w:color w:val="auto"/>
                <w:sz w:val="22"/>
                <w:szCs w:val="22"/>
              </w:rPr>
              <w:t xml:space="preserve"> </w:t>
            </w:r>
            <w:r w:rsidR="009F57BD" w:rsidRPr="00255F55">
              <w:rPr>
                <w:rFonts w:ascii="Times New Roman" w:hAnsi="Times New Roman" w:cs="Times New Roman"/>
                <w:color w:val="auto"/>
                <w:sz w:val="22"/>
                <w:szCs w:val="22"/>
              </w:rPr>
              <w:t xml:space="preserve">(from top </w:t>
            </w:r>
            <w:r w:rsidR="009F57BD">
              <w:rPr>
                <w:rFonts w:ascii="Times New Roman" w:hAnsi="Times New Roman" w:cs="Times New Roman"/>
                <w:color w:val="auto"/>
                <w:sz w:val="22"/>
                <w:szCs w:val="22"/>
              </w:rPr>
              <w:t>to bottom): 0%,</w:t>
            </w:r>
            <w:r w:rsidRPr="00255F55">
              <w:rPr>
                <w:rFonts w:ascii="Times New Roman" w:hAnsi="Times New Roman" w:cs="Times New Roman"/>
                <w:color w:val="auto"/>
                <w:sz w:val="22"/>
                <w:szCs w:val="22"/>
              </w:rPr>
              <w:t xml:space="preserve"> 0.10% and 0.20%</w:t>
            </w:r>
            <w:r w:rsidR="009F57BD">
              <w:rPr>
                <w:rFonts w:ascii="Times New Roman" w:hAnsi="Times New Roman" w:cs="Times New Roman"/>
                <w:color w:val="auto"/>
                <w:sz w:val="22"/>
                <w:szCs w:val="22"/>
              </w:rPr>
              <w:t>. All samples</w:t>
            </w:r>
            <w:r w:rsidRPr="00255F55">
              <w:rPr>
                <w:rFonts w:ascii="Times New Roman" w:hAnsi="Times New Roman" w:cs="Times New Roman"/>
                <w:color w:val="auto"/>
                <w:sz w:val="22"/>
                <w:szCs w:val="22"/>
              </w:rPr>
              <w:t xml:space="preserve"> hydrated for 4 weeks.</w:t>
            </w:r>
          </w:p>
        </w:tc>
        <w:tc>
          <w:tcPr>
            <w:tcW w:w="4813" w:type="dxa"/>
          </w:tcPr>
          <w:p w14:paraId="4D8ACA1E" w14:textId="0CB0A0B1" w:rsidR="00046214" w:rsidRDefault="00323483" w:rsidP="001E200F">
            <w:pPr>
              <w:spacing w:line="360" w:lineRule="auto"/>
            </w:pPr>
            <w:r w:rsidRPr="00255F55">
              <w:rPr>
                <w:rFonts w:ascii="Times New Roman" w:hAnsi="Times New Roman" w:cs="Times New Roman"/>
                <w:i/>
                <w:iCs/>
              </w:rPr>
              <w:object w:dxaOrig="25553" w:dyaOrig="17850" w14:anchorId="49D1B243">
                <v:shape id="_x0000_i1029" type="#_x0000_t75" style="width:227.25pt;height:169.5pt;mso-position-horizontal:absolute" o:ole="">
                  <v:imagedata r:id="rId24" o:title="" croptop="7126f" cropbottom="1842f" cropleft="7154f" cropright="5244f" grayscale="t" bilevel="t"/>
                </v:shape>
                <o:OLEObject Type="Embed" ProgID="Origin50.Graph" ShapeID="_x0000_i1029" DrawAspect="Content" ObjectID="_1587207564" r:id="rId25"/>
              </w:object>
            </w:r>
          </w:p>
          <w:p w14:paraId="157A8803" w14:textId="37B07652" w:rsidR="00046214" w:rsidRPr="00046214" w:rsidRDefault="00046214" w:rsidP="009F57BD">
            <w:pPr>
              <w:pStyle w:val="Didascalia"/>
              <w:suppressLineNumbers/>
              <w:spacing w:line="360" w:lineRule="auto"/>
              <w:ind w:left="-114"/>
              <w:jc w:val="center"/>
            </w:pPr>
            <w:r w:rsidRPr="00255F55">
              <w:rPr>
                <w:rFonts w:ascii="Times New Roman" w:hAnsi="Times New Roman" w:cs="Times New Roman"/>
                <w:color w:val="auto"/>
                <w:sz w:val="22"/>
                <w:szCs w:val="22"/>
              </w:rPr>
              <w:t>Fig. 8</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 xml:space="preserve">FT-IR spectra of samples prepared with SF and GO equal to (from top </w:t>
            </w:r>
            <w:r w:rsidR="009F57BD">
              <w:rPr>
                <w:rFonts w:ascii="Times New Roman" w:hAnsi="Times New Roman" w:cs="Times New Roman"/>
                <w:color w:val="auto"/>
                <w:sz w:val="22"/>
                <w:szCs w:val="22"/>
              </w:rPr>
              <w:t xml:space="preserve">to bottom): 0%, 0.05%, 0.10% and 0.20%. All samples </w:t>
            </w:r>
            <w:r w:rsidRPr="00255F55">
              <w:rPr>
                <w:rFonts w:ascii="Times New Roman" w:hAnsi="Times New Roman" w:cs="Times New Roman"/>
                <w:color w:val="auto"/>
                <w:sz w:val="22"/>
                <w:szCs w:val="22"/>
              </w:rPr>
              <w:t>hydrated for 4 weeks.</w:t>
            </w:r>
          </w:p>
        </w:tc>
      </w:tr>
    </w:tbl>
    <w:p w14:paraId="18FDA8D0" w14:textId="48413295" w:rsidR="00DF12BF" w:rsidRPr="00255F55" w:rsidRDefault="00D36D1F" w:rsidP="00255F55">
      <w:pPr>
        <w:keepNext/>
        <w:suppressLineNumbers/>
        <w:spacing w:after="0" w:line="480" w:lineRule="auto"/>
        <w:ind w:left="-284" w:right="-330"/>
        <w:contextualSpacing/>
        <w:jc w:val="center"/>
        <w:outlineLvl w:val="0"/>
        <w:rPr>
          <w:rFonts w:ascii="Times New Roman" w:hAnsi="Times New Roman" w:cs="Times New Roman"/>
        </w:rPr>
      </w:pPr>
      <w:r>
        <w:rPr>
          <w:rFonts w:ascii="Times New Roman" w:hAnsi="Times New Roman" w:cs="Times New Roman"/>
          <w:noProof/>
          <w:lang w:val="it-IT" w:eastAsia="it-IT"/>
        </w:rPr>
        <w:pict w14:anchorId="24BEC8FF">
          <v:shape id="_x0000_i1030" type="#_x0000_t75" style="width:222.75pt;height:170.25pt">
            <v:imagedata r:id="rId26" o:title="TG Controllo articolo_2 con doppie misure"/>
          </v:shape>
        </w:pict>
      </w:r>
    </w:p>
    <w:p w14:paraId="317482F8" w14:textId="4315424D" w:rsidR="000F1016" w:rsidRPr="00255F55" w:rsidRDefault="00DF12BF" w:rsidP="00D60EC9">
      <w:pPr>
        <w:pStyle w:val="Paragrafoelenco"/>
        <w:suppressLineNumbers/>
        <w:spacing w:line="480" w:lineRule="auto"/>
        <w:ind w:left="-284" w:right="-330"/>
        <w:jc w:val="center"/>
        <w:rPr>
          <w:rFonts w:ascii="Times New Roman" w:hAnsi="Times New Roman" w:cs="Times New Roman"/>
        </w:rPr>
      </w:pPr>
      <w:r w:rsidRPr="00255F55">
        <w:rPr>
          <w:rFonts w:ascii="Times New Roman" w:hAnsi="Times New Roman" w:cs="Times New Roman"/>
          <w:i/>
          <w:iCs/>
        </w:rPr>
        <w:t>Fig. 9</w:t>
      </w:r>
      <w:r w:rsidRPr="00255F55">
        <w:rPr>
          <w:rFonts w:ascii="Times New Roman" w:hAnsi="Times New Roman" w:cs="Times New Roman"/>
          <w:b/>
        </w:rPr>
        <w:t>–</w:t>
      </w:r>
      <w:r w:rsidRPr="00255F55">
        <w:rPr>
          <w:rFonts w:ascii="Times New Roman" w:hAnsi="Times New Roman" w:cs="Times New Roman"/>
          <w:i/>
          <w:iCs/>
        </w:rPr>
        <w:t>Temperature ranges considered in our TG analysis. Taken from the Control_A sample with SF.</w:t>
      </w:r>
      <w:r w:rsidR="009037EE" w:rsidRPr="00255F55">
        <w:rPr>
          <w:rFonts w:ascii="Times New Roman" w:hAnsi="Times New Roman" w:cs="Times New Roman"/>
          <w:noProof/>
          <w:lang w:val="it-IT" w:eastAsia="it-IT"/>
        </w:rPr>
        <w:drawing>
          <wp:inline distT="0" distB="0" distL="0" distR="0" wp14:anchorId="41CEB20B" wp14:editId="001AD6D0">
            <wp:extent cx="3331875" cy="2160000"/>
            <wp:effectExtent l="0" t="0" r="1905" b="0"/>
            <wp:docPr id="1" name="Immagine 1" descr="W:\Heidelbergcement\12th ICSP-2018\Immagini nuove\TG 150°C con doppie mis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W:\Heidelbergcement\12th ICSP-2018\Immagini nuove\TG 150°C con doppie misure.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31875" cy="2160000"/>
                    </a:xfrm>
                    <a:prstGeom prst="rect">
                      <a:avLst/>
                    </a:prstGeom>
                    <a:noFill/>
                    <a:ln>
                      <a:noFill/>
                    </a:ln>
                  </pic:spPr>
                </pic:pic>
              </a:graphicData>
            </a:graphic>
          </wp:inline>
        </w:drawing>
      </w:r>
    </w:p>
    <w:p w14:paraId="2B5BE308" w14:textId="32A4CB44" w:rsidR="00287013" w:rsidRPr="00255F55" w:rsidRDefault="000F1016" w:rsidP="009F57BD">
      <w:pPr>
        <w:pStyle w:val="Paragrafoelenco"/>
        <w:suppressLineNumbers/>
        <w:spacing w:line="480" w:lineRule="auto"/>
        <w:ind w:left="-284" w:right="-330"/>
        <w:jc w:val="center"/>
        <w:rPr>
          <w:rFonts w:ascii="Times New Roman" w:hAnsi="Times New Roman" w:cs="Times New Roman"/>
          <w:noProof/>
          <w:lang w:eastAsia="it-IT"/>
        </w:rPr>
      </w:pPr>
      <w:r w:rsidRPr="00255F55">
        <w:rPr>
          <w:rFonts w:ascii="Times New Roman" w:hAnsi="Times New Roman" w:cs="Times New Roman"/>
          <w:i/>
          <w:iCs/>
        </w:rPr>
        <w:t>Fig. 10</w:t>
      </w:r>
      <w:r w:rsidRPr="00255F55">
        <w:rPr>
          <w:rFonts w:ascii="Times New Roman" w:hAnsi="Times New Roman" w:cs="Times New Roman"/>
          <w:b/>
        </w:rPr>
        <w:t>–</w:t>
      </w:r>
      <w:r w:rsidRPr="00255F55">
        <w:rPr>
          <w:rFonts w:ascii="Times New Roman" w:hAnsi="Times New Roman" w:cs="Times New Roman"/>
          <w:i/>
          <w:iCs/>
        </w:rPr>
        <w:t>TG analyses. All the samples were prepared with SF and analysed after 4 weeks of hydration.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8865FE" w14:paraId="06BACBCF" w14:textId="77777777" w:rsidTr="008865FE">
        <w:trPr>
          <w:jc w:val="center"/>
        </w:trPr>
        <w:tc>
          <w:tcPr>
            <w:tcW w:w="4814" w:type="dxa"/>
          </w:tcPr>
          <w:p w14:paraId="46AD317B" w14:textId="0251C8C9" w:rsidR="008865FE" w:rsidRDefault="008865FE" w:rsidP="000A0F2E">
            <w:pPr>
              <w:tabs>
                <w:tab w:val="left" w:pos="3052"/>
              </w:tabs>
              <w:spacing w:line="480" w:lineRule="auto"/>
              <w:ind w:right="-330"/>
              <w:rPr>
                <w:rFonts w:ascii="Times New Roman" w:hAnsi="Times New Roman" w:cs="Times New Roman"/>
              </w:rPr>
            </w:pPr>
            <w:r>
              <w:rPr>
                <w:rFonts w:ascii="Times New Roman" w:hAnsi="Times New Roman" w:cs="Times New Roman"/>
                <w:noProof/>
                <w:lang w:val="it-IT" w:eastAsia="it-IT"/>
              </w:rPr>
              <w:drawing>
                <wp:inline distT="0" distB="0" distL="0" distR="0" wp14:anchorId="0FB27428" wp14:editId="5FEB4AFE">
                  <wp:extent cx="2412000" cy="1656000"/>
                  <wp:effectExtent l="0" t="0" r="7620" b="1905"/>
                  <wp:docPr id="2" name="Immagin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12000" cy="1656000"/>
                          </a:xfrm>
                          <a:prstGeom prst="rect">
                            <a:avLst/>
                          </a:prstGeom>
                          <a:noFill/>
                        </pic:spPr>
                      </pic:pic>
                    </a:graphicData>
                  </a:graphic>
                </wp:inline>
              </w:drawing>
            </w:r>
          </w:p>
        </w:tc>
        <w:tc>
          <w:tcPr>
            <w:tcW w:w="4814" w:type="dxa"/>
          </w:tcPr>
          <w:p w14:paraId="26308F58" w14:textId="018B0A31" w:rsidR="008865FE" w:rsidRPr="008865FE" w:rsidRDefault="008865FE" w:rsidP="000A0F2E">
            <w:pPr>
              <w:ind w:firstLine="708"/>
              <w:jc w:val="right"/>
              <w:rPr>
                <w:rFonts w:ascii="Times New Roman" w:hAnsi="Times New Roman" w:cs="Times New Roman"/>
              </w:rPr>
            </w:pPr>
            <w:r>
              <w:rPr>
                <w:rFonts w:ascii="Times New Roman" w:hAnsi="Times New Roman" w:cs="Times New Roman"/>
                <w:noProof/>
                <w:lang w:val="it-IT" w:eastAsia="it-IT"/>
              </w:rPr>
              <w:drawing>
                <wp:inline distT="0" distB="0" distL="0" distR="0" wp14:anchorId="0E4CFCBB" wp14:editId="0C1B87C8">
                  <wp:extent cx="2412000" cy="1656000"/>
                  <wp:effectExtent l="0" t="0" r="7620" b="1905"/>
                  <wp:docPr id="3" name="Immagin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12000" cy="1656000"/>
                          </a:xfrm>
                          <a:prstGeom prst="rect">
                            <a:avLst/>
                          </a:prstGeom>
                          <a:noFill/>
                        </pic:spPr>
                      </pic:pic>
                    </a:graphicData>
                  </a:graphic>
                </wp:inline>
              </w:drawing>
            </w:r>
          </w:p>
        </w:tc>
      </w:tr>
    </w:tbl>
    <w:p w14:paraId="7DF34AA9" w14:textId="369D5EF9" w:rsidR="008865FE" w:rsidRPr="008865FE" w:rsidRDefault="00A01AEC" w:rsidP="00046214">
      <w:pPr>
        <w:pStyle w:val="Didascalia"/>
        <w:suppressLineNumbers/>
        <w:spacing w:line="480" w:lineRule="auto"/>
        <w:ind w:left="-284" w:right="-330"/>
        <w:jc w:val="center"/>
      </w:pPr>
      <w:r w:rsidRPr="00255F55">
        <w:rPr>
          <w:rFonts w:ascii="Times New Roman" w:hAnsi="Times New Roman" w:cs="Times New Roman"/>
          <w:color w:val="auto"/>
          <w:sz w:val="22"/>
          <w:szCs w:val="22"/>
        </w:rPr>
        <w:t>Fig. 11</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SEM images after 4 weeks, 25 KX, of SF + Ca(OH)2 specimen (left) and of Aerosil© + Ca(OH)2 (right).</w:t>
      </w:r>
    </w:p>
    <w:p w14:paraId="17FC7AF5" w14:textId="77777777" w:rsidR="008865FE" w:rsidRPr="00255F55" w:rsidRDefault="008865FE" w:rsidP="00046214">
      <w:pPr>
        <w:pStyle w:val="Paragrafoelenco"/>
        <w:suppressLineNumbers/>
        <w:spacing w:line="240" w:lineRule="auto"/>
        <w:ind w:left="-284" w:right="-330"/>
        <w:jc w:val="center"/>
        <w:rPr>
          <w:rFonts w:ascii="Times New Roman" w:hAnsi="Times New Roman" w:cs="Times New Roman"/>
          <w:i/>
          <w:iCs/>
        </w:rPr>
      </w:pPr>
      <w:r w:rsidRPr="00255F55">
        <w:rPr>
          <w:rFonts w:ascii="Times New Roman" w:hAnsi="Times New Roman" w:cs="Times New Roman"/>
          <w:noProof/>
          <w:lang w:val="it-IT" w:eastAsia="it-IT"/>
        </w:rPr>
        <w:drawing>
          <wp:inline distT="0" distB="0" distL="0" distR="0" wp14:anchorId="15F6AB82" wp14:editId="1033614A">
            <wp:extent cx="2412000" cy="1656000"/>
            <wp:effectExtent l="0" t="0" r="7620" b="1905"/>
            <wp:docPr id="1039" name="Picture 5" descr="G20 4w 3000x distribuzione_circl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9" name="Picture 5" descr="G20 4w 3000x distribuzione_circles"/>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12000" cy="1656000"/>
                    </a:xfrm>
                    <a:prstGeom prst="rect">
                      <a:avLst/>
                    </a:prstGeom>
                    <a:noFill/>
                    <a:ln>
                      <a:noFill/>
                    </a:ln>
                    <a:extLst/>
                  </pic:spPr>
                </pic:pic>
              </a:graphicData>
            </a:graphic>
          </wp:inline>
        </w:drawing>
      </w:r>
    </w:p>
    <w:p w14:paraId="4C05CF83" w14:textId="2A5C1D66" w:rsidR="008865FE" w:rsidRDefault="008865FE" w:rsidP="00046214">
      <w:pPr>
        <w:pStyle w:val="Didascalia"/>
        <w:ind w:left="-284" w:right="-330"/>
        <w:jc w:val="center"/>
        <w:rPr>
          <w:rFonts w:ascii="Times New Roman" w:hAnsi="Times New Roman" w:cs="Times New Roman"/>
          <w:color w:val="auto"/>
          <w:sz w:val="22"/>
          <w:szCs w:val="22"/>
        </w:rPr>
      </w:pPr>
      <w:r w:rsidRPr="00255F55">
        <w:rPr>
          <w:rFonts w:ascii="Times New Roman" w:hAnsi="Times New Roman" w:cs="Times New Roman"/>
          <w:color w:val="auto"/>
          <w:sz w:val="22"/>
          <w:szCs w:val="22"/>
        </w:rPr>
        <w:t>Fig. 12</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Large SEM image. GNP are evidenced into the circles</w:t>
      </w:r>
      <w:r>
        <w:rPr>
          <w:rFonts w:ascii="Times New Roman" w:hAnsi="Times New Roman" w:cs="Times New Roman"/>
          <w:color w:val="auto"/>
          <w:sz w:val="22"/>
          <w:szCs w:val="22"/>
        </w:rPr>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8865FE" w14:paraId="66CB9387" w14:textId="77777777" w:rsidTr="00223064">
        <w:trPr>
          <w:trHeight w:val="2787"/>
        </w:trPr>
        <w:tc>
          <w:tcPr>
            <w:tcW w:w="2500" w:type="pct"/>
          </w:tcPr>
          <w:p w14:paraId="712124DA" w14:textId="5883498A" w:rsidR="008865FE" w:rsidRDefault="008865FE" w:rsidP="000A0F2E">
            <w:pPr>
              <w:tabs>
                <w:tab w:val="left" w:pos="2794"/>
              </w:tabs>
              <w:spacing w:line="360" w:lineRule="auto"/>
            </w:pPr>
            <w:r>
              <w:rPr>
                <w:noProof/>
                <w:lang w:val="it-IT" w:eastAsia="it-IT"/>
              </w:rPr>
              <w:drawing>
                <wp:inline distT="0" distB="0" distL="0" distR="0" wp14:anchorId="2D2603CD" wp14:editId="1DCFD42A">
                  <wp:extent cx="2422800" cy="1658137"/>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22800" cy="1658137"/>
                          </a:xfrm>
                          <a:prstGeom prst="rect">
                            <a:avLst/>
                          </a:prstGeom>
                          <a:noFill/>
                        </pic:spPr>
                      </pic:pic>
                    </a:graphicData>
                  </a:graphic>
                </wp:inline>
              </w:drawing>
            </w:r>
          </w:p>
        </w:tc>
        <w:tc>
          <w:tcPr>
            <w:tcW w:w="2500" w:type="pct"/>
          </w:tcPr>
          <w:p w14:paraId="1F8FB2D0" w14:textId="2D383686" w:rsidR="008865FE" w:rsidRDefault="008865FE" w:rsidP="000A0F2E">
            <w:pPr>
              <w:jc w:val="right"/>
            </w:pPr>
            <w:r>
              <w:rPr>
                <w:noProof/>
                <w:lang w:val="it-IT" w:eastAsia="it-IT"/>
              </w:rPr>
              <w:drawing>
                <wp:inline distT="0" distB="0" distL="0" distR="0" wp14:anchorId="76237DAA" wp14:editId="3585D7EA">
                  <wp:extent cx="2422800" cy="1646597"/>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22800" cy="1646597"/>
                          </a:xfrm>
                          <a:prstGeom prst="rect">
                            <a:avLst/>
                          </a:prstGeom>
                          <a:noFill/>
                        </pic:spPr>
                      </pic:pic>
                    </a:graphicData>
                  </a:graphic>
                </wp:inline>
              </w:drawing>
            </w:r>
          </w:p>
        </w:tc>
      </w:tr>
      <w:tr w:rsidR="008865FE" w14:paraId="1AEF3609" w14:textId="77777777" w:rsidTr="00223064">
        <w:trPr>
          <w:trHeight w:val="862"/>
        </w:trPr>
        <w:tc>
          <w:tcPr>
            <w:tcW w:w="5000" w:type="pct"/>
            <w:gridSpan w:val="2"/>
          </w:tcPr>
          <w:p w14:paraId="0A2DD273" w14:textId="3CC439E4" w:rsidR="008865FE" w:rsidRPr="008865FE" w:rsidRDefault="008865FE" w:rsidP="000A0F2E">
            <w:pPr>
              <w:pStyle w:val="Didascalia"/>
              <w:suppressLineNumbers/>
              <w:spacing w:line="360" w:lineRule="auto"/>
              <w:ind w:left="-284" w:right="-113"/>
              <w:jc w:val="center"/>
              <w:rPr>
                <w:rFonts w:ascii="Times New Roman" w:hAnsi="Times New Roman" w:cs="Times New Roman"/>
                <w:color w:val="auto"/>
                <w:sz w:val="22"/>
                <w:szCs w:val="22"/>
              </w:rPr>
            </w:pPr>
            <w:r w:rsidRPr="00255F55">
              <w:rPr>
                <w:rFonts w:ascii="Times New Roman" w:hAnsi="Times New Roman" w:cs="Times New Roman"/>
                <w:color w:val="auto"/>
                <w:sz w:val="22"/>
                <w:szCs w:val="22"/>
              </w:rPr>
              <w:t>Fig. 13</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 xml:space="preserve">On the right, C-S-H at 2 weeks of hydration with GNP addition (0.20%). </w:t>
            </w:r>
            <w:r>
              <w:rPr>
                <w:rFonts w:ascii="Times New Roman" w:hAnsi="Times New Roman" w:cs="Times New Roman"/>
                <w:color w:val="auto"/>
                <w:sz w:val="22"/>
                <w:szCs w:val="22"/>
              </w:rPr>
              <w:t xml:space="preserve">On the left, the control sample </w:t>
            </w:r>
            <w:r w:rsidRPr="00255F55">
              <w:rPr>
                <w:rFonts w:ascii="Times New Roman" w:hAnsi="Times New Roman" w:cs="Times New Roman"/>
                <w:color w:val="auto"/>
                <w:sz w:val="22"/>
                <w:szCs w:val="22"/>
              </w:rPr>
              <w:t>without GNP</w:t>
            </w:r>
            <w:r w:rsidR="00A17F5C">
              <w:rPr>
                <w:rFonts w:ascii="Times New Roman" w:hAnsi="Times New Roman" w:cs="Times New Roman"/>
                <w:color w:val="auto"/>
                <w:sz w:val="22"/>
                <w:szCs w:val="22"/>
              </w:rPr>
              <w:t>.</w:t>
            </w:r>
          </w:p>
        </w:tc>
      </w:tr>
      <w:tr w:rsidR="008865FE" w14:paraId="1A0FD076" w14:textId="77777777" w:rsidTr="00223064">
        <w:tblPrEx>
          <w:jc w:val="center"/>
        </w:tblPrEx>
        <w:trPr>
          <w:trHeight w:val="2855"/>
          <w:jc w:val="center"/>
        </w:trPr>
        <w:tc>
          <w:tcPr>
            <w:tcW w:w="2500" w:type="pct"/>
          </w:tcPr>
          <w:p w14:paraId="70F2677B" w14:textId="6DC87979" w:rsidR="008865FE" w:rsidRDefault="008865FE" w:rsidP="000A0F2E">
            <w:pPr>
              <w:spacing w:line="480" w:lineRule="auto"/>
              <w:ind w:right="-330"/>
              <w:rPr>
                <w:rFonts w:ascii="Times New Roman" w:hAnsi="Times New Roman" w:cs="Times New Roman"/>
              </w:rPr>
            </w:pPr>
            <w:r>
              <w:rPr>
                <w:rFonts w:ascii="Times New Roman" w:hAnsi="Times New Roman" w:cs="Times New Roman"/>
                <w:noProof/>
                <w:lang w:val="it-IT" w:eastAsia="it-IT"/>
              </w:rPr>
              <w:drawing>
                <wp:inline distT="0" distB="0" distL="0" distR="0" wp14:anchorId="7C50DBB4" wp14:editId="2054069E">
                  <wp:extent cx="2422800" cy="1656000"/>
                  <wp:effectExtent l="0" t="0" r="0" b="1905"/>
                  <wp:docPr id="13" name="Immagin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22800" cy="1656000"/>
                          </a:xfrm>
                          <a:prstGeom prst="rect">
                            <a:avLst/>
                          </a:prstGeom>
                          <a:noFill/>
                        </pic:spPr>
                      </pic:pic>
                    </a:graphicData>
                  </a:graphic>
                </wp:inline>
              </w:drawing>
            </w:r>
          </w:p>
        </w:tc>
        <w:tc>
          <w:tcPr>
            <w:tcW w:w="2500" w:type="pct"/>
          </w:tcPr>
          <w:p w14:paraId="1E78C44F" w14:textId="2C294EE4" w:rsidR="008865FE" w:rsidRDefault="008865FE" w:rsidP="000A0F2E">
            <w:pPr>
              <w:jc w:val="right"/>
              <w:rPr>
                <w:rFonts w:ascii="Times New Roman" w:hAnsi="Times New Roman" w:cs="Times New Roman"/>
              </w:rPr>
            </w:pPr>
            <w:r>
              <w:rPr>
                <w:rFonts w:ascii="Times New Roman" w:hAnsi="Times New Roman" w:cs="Times New Roman"/>
                <w:i/>
                <w:iCs/>
                <w:noProof/>
                <w:lang w:val="it-IT" w:eastAsia="it-IT"/>
              </w:rPr>
              <w:drawing>
                <wp:inline distT="0" distB="0" distL="0" distR="0" wp14:anchorId="47C450A0" wp14:editId="09D1FAFA">
                  <wp:extent cx="2422800" cy="1656000"/>
                  <wp:effectExtent l="0" t="0" r="0" b="1905"/>
                  <wp:docPr id="1045" name="Immagine 1045" descr="C:\Users\stebianchi\AppData\Local\Microsoft\Windows\INetCache\Content.Word\G2O 4W 15kx.jpg"/>
                  <wp:cNvGraphicFramePr/>
                  <a:graphic xmlns:a="http://schemas.openxmlformats.org/drawingml/2006/main">
                    <a:graphicData uri="http://schemas.openxmlformats.org/drawingml/2006/picture">
                      <pic:pic xmlns:pic="http://schemas.openxmlformats.org/drawingml/2006/picture">
                        <pic:nvPicPr>
                          <pic:cNvPr id="1045" name="Immagine 1045" descr="C:\Users\stebianchi\AppData\Local\Microsoft\Windows\INetCache\Content.Word\G2O 4W 15kx.jpg"/>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22800" cy="1656000"/>
                          </a:xfrm>
                          <a:prstGeom prst="rect">
                            <a:avLst/>
                          </a:prstGeom>
                          <a:noFill/>
                          <a:ln>
                            <a:noFill/>
                          </a:ln>
                        </pic:spPr>
                      </pic:pic>
                    </a:graphicData>
                  </a:graphic>
                </wp:inline>
              </w:drawing>
            </w:r>
          </w:p>
        </w:tc>
      </w:tr>
      <w:tr w:rsidR="008865FE" w14:paraId="24E28C08" w14:textId="77777777" w:rsidTr="00223064">
        <w:tblPrEx>
          <w:jc w:val="center"/>
        </w:tblPrEx>
        <w:trPr>
          <w:jc w:val="center"/>
        </w:trPr>
        <w:tc>
          <w:tcPr>
            <w:tcW w:w="5000" w:type="pct"/>
            <w:gridSpan w:val="2"/>
          </w:tcPr>
          <w:p w14:paraId="1BA3F38A" w14:textId="77777777" w:rsidR="00A17F5C" w:rsidRDefault="008865FE" w:rsidP="000A0F2E">
            <w:pPr>
              <w:spacing w:line="360" w:lineRule="auto"/>
              <w:ind w:right="28"/>
              <w:jc w:val="center"/>
              <w:rPr>
                <w:rFonts w:ascii="Times New Roman" w:hAnsi="Times New Roman" w:cs="Times New Roman"/>
                <w:i/>
                <w:iCs/>
              </w:rPr>
            </w:pPr>
            <w:r w:rsidRPr="00255F55">
              <w:rPr>
                <w:rFonts w:ascii="Times New Roman" w:hAnsi="Times New Roman" w:cs="Times New Roman"/>
                <w:i/>
                <w:iCs/>
              </w:rPr>
              <w:t>Fig. 14–On the right, C-S-H at 4 weeks of hydration with GNP addition (0.20%). On the left, the control sample without GNP.</w:t>
            </w:r>
          </w:p>
          <w:p w14:paraId="4B480487" w14:textId="78CE4116" w:rsidR="00323483" w:rsidRPr="000A0F2E" w:rsidRDefault="00323483" w:rsidP="000A0F2E">
            <w:pPr>
              <w:spacing w:line="360" w:lineRule="auto"/>
              <w:ind w:right="28"/>
              <w:jc w:val="center"/>
              <w:rPr>
                <w:rFonts w:ascii="Times New Roman" w:hAnsi="Times New Roman" w:cs="Times New Roman"/>
                <w:i/>
                <w:iCs/>
              </w:rPr>
            </w:pPr>
          </w:p>
        </w:tc>
      </w:tr>
      <w:tr w:rsidR="00FB3BFD" w:rsidRPr="00255F55" w14:paraId="65B6795F" w14:textId="77777777" w:rsidTr="00223064">
        <w:tblPrEx>
          <w:jc w:val="center"/>
        </w:tblPrEx>
        <w:trPr>
          <w:trHeight w:val="3448"/>
          <w:jc w:val="center"/>
        </w:trPr>
        <w:tc>
          <w:tcPr>
            <w:tcW w:w="5000" w:type="pct"/>
            <w:gridSpan w:val="2"/>
          </w:tcPr>
          <w:p w14:paraId="4160914C" w14:textId="73A1BE09" w:rsidR="00FB3BFD" w:rsidRPr="00255F55" w:rsidRDefault="00FB3BFD" w:rsidP="000A0F2E">
            <w:pPr>
              <w:spacing w:line="360" w:lineRule="auto"/>
              <w:ind w:left="-284"/>
              <w:jc w:val="center"/>
              <w:rPr>
                <w:rFonts w:ascii="Times New Roman" w:hAnsi="Times New Roman" w:cs="Times New Roman"/>
                <w:noProof/>
                <w:lang w:val="it-IT" w:eastAsia="it-IT"/>
              </w:rPr>
            </w:pPr>
            <w:r w:rsidRPr="00255F55">
              <w:rPr>
                <w:rFonts w:ascii="Times New Roman" w:hAnsi="Times New Roman" w:cs="Times New Roman"/>
                <w:noProof/>
                <w:lang w:val="it-IT" w:eastAsia="it-IT"/>
              </w:rPr>
              <w:drawing>
                <wp:inline distT="0" distB="0" distL="0" distR="0" wp14:anchorId="13A16370" wp14:editId="36D9917E">
                  <wp:extent cx="2412000" cy="1656000"/>
                  <wp:effectExtent l="0" t="0" r="7620" b="1905"/>
                  <wp:docPr id="1046" name="Immagine 1046" descr="W:\Heidelbergcement\ANALISI\SEM\con grafene ossido\GO-20 (1) 4sett 25000X-04.t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W:\Heidelbergcement\ANALISI\SEM\con grafene ossido\GO-20 (1) 4sett 25000X-04.ti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12000" cy="1656000"/>
                          </a:xfrm>
                          <a:prstGeom prst="rect">
                            <a:avLst/>
                          </a:prstGeom>
                          <a:noFill/>
                          <a:ln>
                            <a:noFill/>
                          </a:ln>
                        </pic:spPr>
                      </pic:pic>
                    </a:graphicData>
                  </a:graphic>
                </wp:inline>
              </w:drawing>
            </w:r>
          </w:p>
          <w:p w14:paraId="7952411D" w14:textId="0FC56397" w:rsidR="00FB3BFD" w:rsidRPr="008865FE" w:rsidRDefault="00FB3BFD" w:rsidP="00C261EF">
            <w:pPr>
              <w:pStyle w:val="Didascalia"/>
              <w:suppressLineNumbers/>
              <w:spacing w:line="360" w:lineRule="auto"/>
              <w:ind w:left="-284" w:right="-330"/>
              <w:jc w:val="center"/>
              <w:rPr>
                <w:rFonts w:ascii="Times New Roman" w:hAnsi="Times New Roman" w:cs="Times New Roman"/>
                <w:noProof/>
                <w:sz w:val="22"/>
                <w:szCs w:val="22"/>
                <w:lang w:eastAsia="it-IT"/>
              </w:rPr>
            </w:pPr>
            <w:r w:rsidRPr="00255F55">
              <w:rPr>
                <w:rFonts w:ascii="Times New Roman" w:hAnsi="Times New Roman" w:cs="Times New Roman"/>
                <w:color w:val="auto"/>
                <w:sz w:val="22"/>
                <w:szCs w:val="22"/>
              </w:rPr>
              <w:t>Fig. 15</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GO addition (0.20%). Product of reaction between CaO an</w:t>
            </w:r>
            <w:r w:rsidR="00EE6CE0">
              <w:rPr>
                <w:rFonts w:ascii="Times New Roman" w:hAnsi="Times New Roman" w:cs="Times New Roman"/>
                <w:color w:val="auto"/>
                <w:sz w:val="22"/>
                <w:szCs w:val="22"/>
              </w:rPr>
              <w:t>d SF after 4 weeks of hydration.</w:t>
            </w:r>
          </w:p>
        </w:tc>
      </w:tr>
    </w:tbl>
    <w:p w14:paraId="0753EDC7" w14:textId="77777777" w:rsidR="001E200F" w:rsidRDefault="001E200F" w:rsidP="00255F55">
      <w:pPr>
        <w:suppressLineNumbers/>
        <w:spacing w:after="0" w:line="480" w:lineRule="auto"/>
        <w:ind w:left="-284" w:right="-330"/>
        <w:contextualSpacing/>
        <w:jc w:val="center"/>
        <w:outlineLvl w:val="0"/>
        <w:rPr>
          <w:rFonts w:ascii="Times New Roman" w:hAnsi="Times New Roman" w:cs="Times New Roman"/>
          <w:noProof/>
          <w:color w:val="000000" w:themeColor="text1"/>
          <w:lang w:eastAsia="it-IT"/>
        </w:rPr>
      </w:pPr>
    </w:p>
    <w:p w14:paraId="6034E27C" w14:textId="67822861" w:rsidR="00FB3BFD" w:rsidRPr="00255F55" w:rsidRDefault="00FB3BFD" w:rsidP="00255F55">
      <w:pPr>
        <w:suppressLineNumbers/>
        <w:spacing w:after="0" w:line="480" w:lineRule="auto"/>
        <w:ind w:left="-284" w:right="-330"/>
        <w:contextualSpacing/>
        <w:jc w:val="center"/>
        <w:outlineLvl w:val="0"/>
        <w:rPr>
          <w:rFonts w:ascii="Times New Roman" w:hAnsi="Times New Roman" w:cs="Times New Roman"/>
          <w:color w:val="000000" w:themeColor="text1"/>
        </w:rPr>
      </w:pPr>
      <w:r w:rsidRPr="00255F55">
        <w:rPr>
          <w:rFonts w:ascii="Times New Roman" w:hAnsi="Times New Roman" w:cs="Times New Roman"/>
          <w:noProof/>
          <w:color w:val="000000" w:themeColor="text1"/>
          <w:lang w:val="it-IT" w:eastAsia="it-IT"/>
        </w:rPr>
        <w:drawing>
          <wp:inline distT="0" distB="0" distL="0" distR="0" wp14:anchorId="52AC19DE" wp14:editId="76E8C247">
            <wp:extent cx="4189228" cy="2743200"/>
            <wp:effectExtent l="0" t="0" r="1905" b="0"/>
            <wp:docPr id="1047" name="Grafico 10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255F55">
        <w:rPr>
          <w:rFonts w:ascii="Times New Roman" w:hAnsi="Times New Roman" w:cs="Times New Roman"/>
          <w:noProof/>
          <w:color w:val="000000" w:themeColor="text1"/>
          <w:lang w:eastAsia="it-IT"/>
        </w:rPr>
        <w:t xml:space="preserve"> </w:t>
      </w:r>
    </w:p>
    <w:p w14:paraId="05198B0B" w14:textId="2E6F7870" w:rsidR="00FB3BFD" w:rsidRPr="00255F55" w:rsidRDefault="00FB3BFD" w:rsidP="00255F55">
      <w:pPr>
        <w:pStyle w:val="Didascalia"/>
        <w:suppressLineNumbers/>
        <w:spacing w:line="480" w:lineRule="auto"/>
        <w:ind w:left="-284" w:right="-330"/>
        <w:jc w:val="center"/>
        <w:rPr>
          <w:rFonts w:ascii="Times New Roman" w:hAnsi="Times New Roman" w:cs="Times New Roman"/>
          <w:sz w:val="22"/>
          <w:szCs w:val="22"/>
        </w:rPr>
      </w:pPr>
      <w:r w:rsidRPr="00255F55">
        <w:rPr>
          <w:rFonts w:ascii="Times New Roman" w:hAnsi="Times New Roman" w:cs="Times New Roman"/>
          <w:color w:val="auto"/>
          <w:sz w:val="22"/>
          <w:szCs w:val="22"/>
        </w:rPr>
        <w:t>Fig. 16</w:t>
      </w:r>
      <w:r w:rsidRPr="00255F55">
        <w:rPr>
          <w:rFonts w:ascii="Times New Roman" w:hAnsi="Times New Roman" w:cs="Times New Roman"/>
          <w:b/>
          <w:sz w:val="22"/>
          <w:szCs w:val="22"/>
        </w:rPr>
        <w:t>–</w:t>
      </w:r>
      <w:r w:rsidRPr="00255F55">
        <w:rPr>
          <w:rFonts w:ascii="Times New Roman" w:hAnsi="Times New Roman" w:cs="Times New Roman"/>
          <w:color w:val="auto"/>
          <w:sz w:val="22"/>
          <w:szCs w:val="22"/>
        </w:rPr>
        <w:t>C-S-H pore water as obtained by thermogravimetric analysis (from 150°C</w:t>
      </w:r>
      <w:r w:rsidR="004D44AD" w:rsidRPr="00255F55">
        <w:rPr>
          <w:rFonts w:ascii="Times New Roman" w:hAnsi="Times New Roman" w:cs="Times New Roman"/>
          <w:color w:val="auto"/>
          <w:sz w:val="22"/>
          <w:szCs w:val="22"/>
        </w:rPr>
        <w:t>/302°F</w:t>
      </w:r>
      <w:r w:rsidRPr="00255F55">
        <w:rPr>
          <w:rFonts w:ascii="Times New Roman" w:hAnsi="Times New Roman" w:cs="Times New Roman"/>
          <w:color w:val="auto"/>
          <w:sz w:val="22"/>
          <w:szCs w:val="22"/>
        </w:rPr>
        <w:t xml:space="preserve"> to 390°C</w:t>
      </w:r>
      <w:r w:rsidR="004D44AD" w:rsidRPr="00255F55">
        <w:rPr>
          <w:rFonts w:ascii="Times New Roman" w:hAnsi="Times New Roman" w:cs="Times New Roman"/>
          <w:color w:val="auto"/>
          <w:sz w:val="22"/>
          <w:szCs w:val="22"/>
        </w:rPr>
        <w:t>/734°F</w:t>
      </w:r>
      <w:r w:rsidRPr="00255F55">
        <w:rPr>
          <w:rFonts w:ascii="Times New Roman" w:hAnsi="Times New Roman" w:cs="Times New Roman"/>
          <w:color w:val="auto"/>
          <w:sz w:val="22"/>
          <w:szCs w:val="22"/>
        </w:rPr>
        <w:t>).</w:t>
      </w:r>
    </w:p>
    <w:sectPr w:rsidR="00FB3BFD" w:rsidRPr="00255F55" w:rsidSect="00A17F5C">
      <w:footerReference w:type="default" r:id="rId37"/>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44A5E" w14:textId="77777777" w:rsidR="00C261EF" w:rsidRDefault="00C261EF" w:rsidP="009F5E73">
      <w:pPr>
        <w:spacing w:after="0" w:line="240" w:lineRule="auto"/>
      </w:pPr>
      <w:r>
        <w:separator/>
      </w:r>
    </w:p>
    <w:p w14:paraId="65D5EE15" w14:textId="77777777" w:rsidR="00C261EF" w:rsidRDefault="00C261EF"/>
    <w:p w14:paraId="5B1B983C" w14:textId="77777777" w:rsidR="00C261EF" w:rsidRDefault="00C261EF" w:rsidP="00627CC5"/>
    <w:p w14:paraId="4CAC1242" w14:textId="77777777" w:rsidR="00C261EF" w:rsidRDefault="00C261EF" w:rsidP="00C96552"/>
    <w:p w14:paraId="00454D5D" w14:textId="77777777" w:rsidR="00C261EF" w:rsidRDefault="00C261EF" w:rsidP="00C96552"/>
  </w:endnote>
  <w:endnote w:type="continuationSeparator" w:id="0">
    <w:p w14:paraId="3C88D8E2" w14:textId="77777777" w:rsidR="00C261EF" w:rsidRDefault="00C261EF" w:rsidP="009F5E73">
      <w:pPr>
        <w:spacing w:after="0" w:line="240" w:lineRule="auto"/>
      </w:pPr>
      <w:r>
        <w:continuationSeparator/>
      </w:r>
    </w:p>
    <w:p w14:paraId="68F52825" w14:textId="77777777" w:rsidR="00C261EF" w:rsidRDefault="00C261EF"/>
    <w:p w14:paraId="20120FAD" w14:textId="77777777" w:rsidR="00C261EF" w:rsidRDefault="00C261EF" w:rsidP="00627CC5"/>
    <w:p w14:paraId="6FF01977" w14:textId="77777777" w:rsidR="00C261EF" w:rsidRDefault="00C261EF" w:rsidP="00C96552"/>
    <w:p w14:paraId="690DDE38" w14:textId="77777777" w:rsidR="00C261EF" w:rsidRDefault="00C261EF" w:rsidP="00C965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3660616"/>
      <w:docPartObj>
        <w:docPartGallery w:val="Page Numbers (Bottom of Page)"/>
        <w:docPartUnique/>
      </w:docPartObj>
    </w:sdtPr>
    <w:sdtEndPr/>
    <w:sdtContent>
      <w:p w14:paraId="5A5FE494" w14:textId="11C3689D" w:rsidR="00C261EF" w:rsidRDefault="00C261EF">
        <w:pPr>
          <w:pStyle w:val="Pidipagina"/>
          <w:jc w:val="center"/>
        </w:pPr>
        <w:r>
          <w:fldChar w:fldCharType="begin"/>
        </w:r>
        <w:r>
          <w:instrText>PAGE   \* MERGEFORMAT</w:instrText>
        </w:r>
        <w:r>
          <w:fldChar w:fldCharType="separate"/>
        </w:r>
        <w:r w:rsidR="00FE774C" w:rsidRPr="00FE774C">
          <w:rPr>
            <w:noProof/>
            <w:lang w:val="it-IT"/>
          </w:rPr>
          <w:t>20</w:t>
        </w:r>
        <w:r>
          <w:fldChar w:fldCharType="end"/>
        </w:r>
      </w:p>
    </w:sdtContent>
  </w:sdt>
  <w:p w14:paraId="6387E336" w14:textId="77777777" w:rsidR="00C261EF" w:rsidRDefault="00C261EF" w:rsidP="00C9655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348B70" w14:textId="77777777" w:rsidR="00C261EF" w:rsidRDefault="00C261EF" w:rsidP="009F5E73">
      <w:pPr>
        <w:spacing w:after="0" w:line="240" w:lineRule="auto"/>
      </w:pPr>
      <w:r>
        <w:separator/>
      </w:r>
    </w:p>
    <w:p w14:paraId="74D6280B" w14:textId="77777777" w:rsidR="00C261EF" w:rsidRDefault="00C261EF"/>
    <w:p w14:paraId="56CB1E76" w14:textId="77777777" w:rsidR="00C261EF" w:rsidRDefault="00C261EF" w:rsidP="00627CC5"/>
    <w:p w14:paraId="495C876F" w14:textId="77777777" w:rsidR="00C261EF" w:rsidRDefault="00C261EF" w:rsidP="00C96552"/>
    <w:p w14:paraId="7DC47CBF" w14:textId="77777777" w:rsidR="00C261EF" w:rsidRDefault="00C261EF" w:rsidP="00C96552"/>
  </w:footnote>
  <w:footnote w:type="continuationSeparator" w:id="0">
    <w:p w14:paraId="7707301F" w14:textId="77777777" w:rsidR="00C261EF" w:rsidRDefault="00C261EF" w:rsidP="009F5E73">
      <w:pPr>
        <w:spacing w:after="0" w:line="240" w:lineRule="auto"/>
      </w:pPr>
      <w:r>
        <w:continuationSeparator/>
      </w:r>
    </w:p>
    <w:p w14:paraId="69CE032E" w14:textId="77777777" w:rsidR="00C261EF" w:rsidRDefault="00C261EF"/>
    <w:p w14:paraId="1F5CE789" w14:textId="77777777" w:rsidR="00C261EF" w:rsidRDefault="00C261EF" w:rsidP="00627CC5"/>
    <w:p w14:paraId="4A2B34DB" w14:textId="77777777" w:rsidR="00C261EF" w:rsidRDefault="00C261EF" w:rsidP="00C96552"/>
    <w:p w14:paraId="76979756" w14:textId="77777777" w:rsidR="00C261EF" w:rsidRDefault="00C261EF" w:rsidP="00C96552"/>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D0B98"/>
    <w:multiLevelType w:val="hybridMultilevel"/>
    <w:tmpl w:val="CE7C17AA"/>
    <w:lvl w:ilvl="0" w:tplc="0410000F">
      <w:start w:val="1"/>
      <w:numFmt w:val="decimal"/>
      <w:lvlText w:val="%1."/>
      <w:lvlJc w:val="left"/>
      <w:pPr>
        <w:ind w:left="1145" w:hanging="360"/>
      </w:pPr>
    </w:lvl>
    <w:lvl w:ilvl="1" w:tplc="04100019" w:tentative="1">
      <w:start w:val="1"/>
      <w:numFmt w:val="lowerLetter"/>
      <w:lvlText w:val="%2."/>
      <w:lvlJc w:val="left"/>
      <w:pPr>
        <w:ind w:left="1865" w:hanging="360"/>
      </w:pPr>
    </w:lvl>
    <w:lvl w:ilvl="2" w:tplc="0410001B" w:tentative="1">
      <w:start w:val="1"/>
      <w:numFmt w:val="lowerRoman"/>
      <w:lvlText w:val="%3."/>
      <w:lvlJc w:val="right"/>
      <w:pPr>
        <w:ind w:left="2585" w:hanging="180"/>
      </w:pPr>
    </w:lvl>
    <w:lvl w:ilvl="3" w:tplc="0410000F" w:tentative="1">
      <w:start w:val="1"/>
      <w:numFmt w:val="decimal"/>
      <w:lvlText w:val="%4."/>
      <w:lvlJc w:val="left"/>
      <w:pPr>
        <w:ind w:left="3305" w:hanging="360"/>
      </w:pPr>
    </w:lvl>
    <w:lvl w:ilvl="4" w:tplc="04100019" w:tentative="1">
      <w:start w:val="1"/>
      <w:numFmt w:val="lowerLetter"/>
      <w:lvlText w:val="%5."/>
      <w:lvlJc w:val="left"/>
      <w:pPr>
        <w:ind w:left="4025" w:hanging="360"/>
      </w:pPr>
    </w:lvl>
    <w:lvl w:ilvl="5" w:tplc="0410001B" w:tentative="1">
      <w:start w:val="1"/>
      <w:numFmt w:val="lowerRoman"/>
      <w:lvlText w:val="%6."/>
      <w:lvlJc w:val="right"/>
      <w:pPr>
        <w:ind w:left="4745" w:hanging="180"/>
      </w:pPr>
    </w:lvl>
    <w:lvl w:ilvl="6" w:tplc="0410000F" w:tentative="1">
      <w:start w:val="1"/>
      <w:numFmt w:val="decimal"/>
      <w:lvlText w:val="%7."/>
      <w:lvlJc w:val="left"/>
      <w:pPr>
        <w:ind w:left="5465" w:hanging="360"/>
      </w:pPr>
    </w:lvl>
    <w:lvl w:ilvl="7" w:tplc="04100019" w:tentative="1">
      <w:start w:val="1"/>
      <w:numFmt w:val="lowerLetter"/>
      <w:lvlText w:val="%8."/>
      <w:lvlJc w:val="left"/>
      <w:pPr>
        <w:ind w:left="6185" w:hanging="360"/>
      </w:pPr>
    </w:lvl>
    <w:lvl w:ilvl="8" w:tplc="0410001B" w:tentative="1">
      <w:start w:val="1"/>
      <w:numFmt w:val="lowerRoman"/>
      <w:lvlText w:val="%9."/>
      <w:lvlJc w:val="right"/>
      <w:pPr>
        <w:ind w:left="6905" w:hanging="180"/>
      </w:pPr>
    </w:lvl>
  </w:abstractNum>
  <w:abstractNum w:abstractNumId="1" w15:restartNumberingAfterBreak="0">
    <w:nsid w:val="0CD61CDE"/>
    <w:multiLevelType w:val="multilevel"/>
    <w:tmpl w:val="54DE3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96A1F9D"/>
    <w:multiLevelType w:val="hybridMultilevel"/>
    <w:tmpl w:val="BC4413DA"/>
    <w:lvl w:ilvl="0" w:tplc="05281D06">
      <w:start w:val="1"/>
      <w:numFmt w:val="decimal"/>
      <w:lvlText w:val="%1."/>
      <w:lvlJc w:val="left"/>
      <w:pPr>
        <w:ind w:left="720" w:hanging="360"/>
      </w:pPr>
      <w:rPr>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50E40E5"/>
    <w:multiLevelType w:val="hybridMultilevel"/>
    <w:tmpl w:val="AF7CBF76"/>
    <w:lvl w:ilvl="0" w:tplc="1BC6C2DA">
      <w:start w:val="1"/>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A6A4041"/>
    <w:multiLevelType w:val="hybridMultilevel"/>
    <w:tmpl w:val="BC4413DA"/>
    <w:lvl w:ilvl="0" w:tplc="05281D06">
      <w:start w:val="1"/>
      <w:numFmt w:val="decimal"/>
      <w:lvlText w:val="%1."/>
      <w:lvlJc w:val="left"/>
      <w:pPr>
        <w:ind w:left="720" w:hanging="360"/>
      </w:pPr>
      <w:rPr>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00948AE"/>
    <w:multiLevelType w:val="hybridMultilevel"/>
    <w:tmpl w:val="0B54D2B6"/>
    <w:lvl w:ilvl="0" w:tplc="13948F1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00B23F0"/>
    <w:multiLevelType w:val="hybridMultilevel"/>
    <w:tmpl w:val="376235DA"/>
    <w:lvl w:ilvl="0" w:tplc="13948F12">
      <w:start w:val="1"/>
      <w:numFmt w:val="decimal"/>
      <w:lvlText w:val="%1."/>
      <w:lvlJc w:val="left"/>
      <w:pPr>
        <w:ind w:left="989"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09219EF"/>
    <w:multiLevelType w:val="hybridMultilevel"/>
    <w:tmpl w:val="274AC9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C537799"/>
    <w:multiLevelType w:val="hybridMultilevel"/>
    <w:tmpl w:val="14289C1C"/>
    <w:lvl w:ilvl="0" w:tplc="04100001">
      <w:start w:val="1"/>
      <w:numFmt w:val="bullet"/>
      <w:lvlText w:val=""/>
      <w:lvlJc w:val="left"/>
      <w:pPr>
        <w:ind w:left="1145" w:hanging="360"/>
      </w:pPr>
      <w:rPr>
        <w:rFonts w:ascii="Symbol" w:hAnsi="Symbol" w:hint="default"/>
      </w:rPr>
    </w:lvl>
    <w:lvl w:ilvl="1" w:tplc="04100003" w:tentative="1">
      <w:start w:val="1"/>
      <w:numFmt w:val="bullet"/>
      <w:lvlText w:val="o"/>
      <w:lvlJc w:val="left"/>
      <w:pPr>
        <w:ind w:left="1865" w:hanging="360"/>
      </w:pPr>
      <w:rPr>
        <w:rFonts w:ascii="Courier New" w:hAnsi="Courier New" w:cs="Courier New" w:hint="default"/>
      </w:rPr>
    </w:lvl>
    <w:lvl w:ilvl="2" w:tplc="04100005" w:tentative="1">
      <w:start w:val="1"/>
      <w:numFmt w:val="bullet"/>
      <w:lvlText w:val=""/>
      <w:lvlJc w:val="left"/>
      <w:pPr>
        <w:ind w:left="2585" w:hanging="360"/>
      </w:pPr>
      <w:rPr>
        <w:rFonts w:ascii="Wingdings" w:hAnsi="Wingdings" w:hint="default"/>
      </w:rPr>
    </w:lvl>
    <w:lvl w:ilvl="3" w:tplc="04100001" w:tentative="1">
      <w:start w:val="1"/>
      <w:numFmt w:val="bullet"/>
      <w:lvlText w:val=""/>
      <w:lvlJc w:val="left"/>
      <w:pPr>
        <w:ind w:left="3305" w:hanging="360"/>
      </w:pPr>
      <w:rPr>
        <w:rFonts w:ascii="Symbol" w:hAnsi="Symbol" w:hint="default"/>
      </w:rPr>
    </w:lvl>
    <w:lvl w:ilvl="4" w:tplc="04100003" w:tentative="1">
      <w:start w:val="1"/>
      <w:numFmt w:val="bullet"/>
      <w:lvlText w:val="o"/>
      <w:lvlJc w:val="left"/>
      <w:pPr>
        <w:ind w:left="4025" w:hanging="360"/>
      </w:pPr>
      <w:rPr>
        <w:rFonts w:ascii="Courier New" w:hAnsi="Courier New" w:cs="Courier New" w:hint="default"/>
      </w:rPr>
    </w:lvl>
    <w:lvl w:ilvl="5" w:tplc="04100005" w:tentative="1">
      <w:start w:val="1"/>
      <w:numFmt w:val="bullet"/>
      <w:lvlText w:val=""/>
      <w:lvlJc w:val="left"/>
      <w:pPr>
        <w:ind w:left="4745" w:hanging="360"/>
      </w:pPr>
      <w:rPr>
        <w:rFonts w:ascii="Wingdings" w:hAnsi="Wingdings" w:hint="default"/>
      </w:rPr>
    </w:lvl>
    <w:lvl w:ilvl="6" w:tplc="04100001" w:tentative="1">
      <w:start w:val="1"/>
      <w:numFmt w:val="bullet"/>
      <w:lvlText w:val=""/>
      <w:lvlJc w:val="left"/>
      <w:pPr>
        <w:ind w:left="5465" w:hanging="360"/>
      </w:pPr>
      <w:rPr>
        <w:rFonts w:ascii="Symbol" w:hAnsi="Symbol" w:hint="default"/>
      </w:rPr>
    </w:lvl>
    <w:lvl w:ilvl="7" w:tplc="04100003" w:tentative="1">
      <w:start w:val="1"/>
      <w:numFmt w:val="bullet"/>
      <w:lvlText w:val="o"/>
      <w:lvlJc w:val="left"/>
      <w:pPr>
        <w:ind w:left="6185" w:hanging="360"/>
      </w:pPr>
      <w:rPr>
        <w:rFonts w:ascii="Courier New" w:hAnsi="Courier New" w:cs="Courier New" w:hint="default"/>
      </w:rPr>
    </w:lvl>
    <w:lvl w:ilvl="8" w:tplc="04100005" w:tentative="1">
      <w:start w:val="1"/>
      <w:numFmt w:val="bullet"/>
      <w:lvlText w:val=""/>
      <w:lvlJc w:val="left"/>
      <w:pPr>
        <w:ind w:left="6905" w:hanging="360"/>
      </w:pPr>
      <w:rPr>
        <w:rFonts w:ascii="Wingdings" w:hAnsi="Wingdings" w:hint="default"/>
      </w:rPr>
    </w:lvl>
  </w:abstractNum>
  <w:abstractNum w:abstractNumId="9" w15:restartNumberingAfterBreak="0">
    <w:nsid w:val="78C0210E"/>
    <w:multiLevelType w:val="hybridMultilevel"/>
    <w:tmpl w:val="8BB4E2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9"/>
  </w:num>
  <w:num w:numId="3">
    <w:abstractNumId w:val="1"/>
  </w:num>
  <w:num w:numId="4">
    <w:abstractNumId w:val="2"/>
  </w:num>
  <w:num w:numId="5">
    <w:abstractNumId w:val="4"/>
  </w:num>
  <w:num w:numId="6">
    <w:abstractNumId w:val="3"/>
  </w:num>
  <w:num w:numId="7">
    <w:abstractNumId w:val="8"/>
  </w:num>
  <w:num w:numId="8">
    <w:abstractNumId w:val="0"/>
  </w:num>
  <w:num w:numId="9">
    <w:abstractNumId w:val="6"/>
  </w:num>
  <w:num w:numId="10">
    <w:abstractNumId w:val="5"/>
  </w:num>
  <w:num w:numId="11">
    <w:abstractNumId w:val="6"/>
    <w:lvlOverride w:ilvl="0">
      <w:lvl w:ilvl="0" w:tplc="13948F12">
        <w:start w:val="1"/>
        <w:numFmt w:val="decimal"/>
        <w:suff w:val="nothing"/>
        <w:lvlText w:val="%1."/>
        <w:lvlJc w:val="left"/>
        <w:pPr>
          <w:ind w:left="989" w:hanging="705"/>
        </w:pPr>
        <w:rPr>
          <w:rFonts w:hint="default"/>
        </w:rPr>
      </w:lvl>
    </w:lvlOverride>
    <w:lvlOverride w:ilvl="1">
      <w:lvl w:ilvl="1" w:tplc="04100019" w:tentative="1">
        <w:start w:val="1"/>
        <w:numFmt w:val="lowerLetter"/>
        <w:lvlText w:val="%2."/>
        <w:lvlJc w:val="left"/>
        <w:pPr>
          <w:ind w:left="1440" w:hanging="360"/>
        </w:pPr>
      </w:lvl>
    </w:lvlOverride>
    <w:lvlOverride w:ilvl="2">
      <w:lvl w:ilvl="2" w:tplc="0410001B" w:tentative="1">
        <w:start w:val="1"/>
        <w:numFmt w:val="lowerRoman"/>
        <w:lvlText w:val="%3."/>
        <w:lvlJc w:val="right"/>
        <w:pPr>
          <w:ind w:left="2160" w:hanging="180"/>
        </w:pPr>
      </w:lvl>
    </w:lvlOverride>
    <w:lvlOverride w:ilvl="3">
      <w:lvl w:ilvl="3" w:tplc="0410000F" w:tentative="1">
        <w:start w:val="1"/>
        <w:numFmt w:val="decimal"/>
        <w:lvlText w:val="%4."/>
        <w:lvlJc w:val="left"/>
        <w:pPr>
          <w:ind w:left="2880" w:hanging="360"/>
        </w:pPr>
      </w:lvl>
    </w:lvlOverride>
    <w:lvlOverride w:ilvl="4">
      <w:lvl w:ilvl="4" w:tplc="04100019" w:tentative="1">
        <w:start w:val="1"/>
        <w:numFmt w:val="lowerLetter"/>
        <w:lvlText w:val="%5."/>
        <w:lvlJc w:val="left"/>
        <w:pPr>
          <w:ind w:left="3600" w:hanging="360"/>
        </w:pPr>
      </w:lvl>
    </w:lvlOverride>
    <w:lvlOverride w:ilvl="5">
      <w:lvl w:ilvl="5" w:tplc="0410001B" w:tentative="1">
        <w:start w:val="1"/>
        <w:numFmt w:val="lowerRoman"/>
        <w:lvlText w:val="%6."/>
        <w:lvlJc w:val="right"/>
        <w:pPr>
          <w:ind w:left="4320" w:hanging="180"/>
        </w:pPr>
      </w:lvl>
    </w:lvlOverride>
    <w:lvlOverride w:ilvl="6">
      <w:lvl w:ilvl="6" w:tplc="0410000F" w:tentative="1">
        <w:start w:val="1"/>
        <w:numFmt w:val="decimal"/>
        <w:lvlText w:val="%7."/>
        <w:lvlJc w:val="left"/>
        <w:pPr>
          <w:ind w:left="5040" w:hanging="360"/>
        </w:pPr>
      </w:lvl>
    </w:lvlOverride>
    <w:lvlOverride w:ilvl="7">
      <w:lvl w:ilvl="7" w:tplc="04100019" w:tentative="1">
        <w:start w:val="1"/>
        <w:numFmt w:val="lowerLetter"/>
        <w:lvlText w:val="%8."/>
        <w:lvlJc w:val="left"/>
        <w:pPr>
          <w:ind w:left="5760" w:hanging="360"/>
        </w:pPr>
      </w:lvl>
    </w:lvlOverride>
    <w:lvlOverride w:ilvl="8">
      <w:lvl w:ilvl="8" w:tplc="0410001B" w:tentative="1">
        <w:start w:val="1"/>
        <w:numFmt w:val="lowerRoman"/>
        <w:lvlText w:val="%9."/>
        <w:lvlJc w:val="right"/>
        <w:pPr>
          <w:ind w:left="6480" w:hanging="180"/>
        </w:pPr>
      </w:lvl>
    </w:lvlOverride>
  </w:num>
  <w:num w:numId="12">
    <w:abstractNumId w:val="6"/>
    <w:lvlOverride w:ilvl="0">
      <w:lvl w:ilvl="0" w:tplc="13948F12">
        <w:start w:val="1"/>
        <w:numFmt w:val="decimal"/>
        <w:suff w:val="space"/>
        <w:lvlText w:val="%1."/>
        <w:lvlJc w:val="left"/>
        <w:pPr>
          <w:ind w:left="989" w:hanging="705"/>
        </w:pPr>
        <w:rPr>
          <w:rFonts w:hint="default"/>
        </w:rPr>
      </w:lvl>
    </w:lvlOverride>
    <w:lvlOverride w:ilvl="1">
      <w:lvl w:ilvl="1" w:tplc="04100019" w:tentative="1">
        <w:start w:val="1"/>
        <w:numFmt w:val="lowerLetter"/>
        <w:lvlText w:val="%2."/>
        <w:lvlJc w:val="left"/>
        <w:pPr>
          <w:ind w:left="1440" w:hanging="360"/>
        </w:pPr>
      </w:lvl>
    </w:lvlOverride>
    <w:lvlOverride w:ilvl="2">
      <w:lvl w:ilvl="2" w:tplc="0410001B" w:tentative="1">
        <w:start w:val="1"/>
        <w:numFmt w:val="lowerRoman"/>
        <w:lvlText w:val="%3."/>
        <w:lvlJc w:val="right"/>
        <w:pPr>
          <w:ind w:left="2160" w:hanging="180"/>
        </w:pPr>
      </w:lvl>
    </w:lvlOverride>
    <w:lvlOverride w:ilvl="3">
      <w:lvl w:ilvl="3" w:tplc="0410000F" w:tentative="1">
        <w:start w:val="1"/>
        <w:numFmt w:val="decimal"/>
        <w:lvlText w:val="%4."/>
        <w:lvlJc w:val="left"/>
        <w:pPr>
          <w:ind w:left="2880" w:hanging="360"/>
        </w:pPr>
      </w:lvl>
    </w:lvlOverride>
    <w:lvlOverride w:ilvl="4">
      <w:lvl w:ilvl="4" w:tplc="04100019" w:tentative="1">
        <w:start w:val="1"/>
        <w:numFmt w:val="lowerLetter"/>
        <w:lvlText w:val="%5."/>
        <w:lvlJc w:val="left"/>
        <w:pPr>
          <w:ind w:left="3600" w:hanging="360"/>
        </w:pPr>
      </w:lvl>
    </w:lvlOverride>
    <w:lvlOverride w:ilvl="5">
      <w:lvl w:ilvl="5" w:tplc="0410001B" w:tentative="1">
        <w:start w:val="1"/>
        <w:numFmt w:val="lowerRoman"/>
        <w:lvlText w:val="%6."/>
        <w:lvlJc w:val="right"/>
        <w:pPr>
          <w:ind w:left="4320" w:hanging="180"/>
        </w:pPr>
      </w:lvl>
    </w:lvlOverride>
    <w:lvlOverride w:ilvl="6">
      <w:lvl w:ilvl="6" w:tplc="0410000F" w:tentative="1">
        <w:start w:val="1"/>
        <w:numFmt w:val="decimal"/>
        <w:lvlText w:val="%7."/>
        <w:lvlJc w:val="left"/>
        <w:pPr>
          <w:ind w:left="5040" w:hanging="360"/>
        </w:pPr>
      </w:lvl>
    </w:lvlOverride>
    <w:lvlOverride w:ilvl="7">
      <w:lvl w:ilvl="7" w:tplc="04100019" w:tentative="1">
        <w:start w:val="1"/>
        <w:numFmt w:val="lowerLetter"/>
        <w:lvlText w:val="%8."/>
        <w:lvlJc w:val="left"/>
        <w:pPr>
          <w:ind w:left="5760" w:hanging="360"/>
        </w:pPr>
      </w:lvl>
    </w:lvlOverride>
    <w:lvlOverride w:ilvl="8">
      <w:lvl w:ilvl="8" w:tplc="0410001B" w:tentative="1">
        <w:start w:val="1"/>
        <w:numFmt w:val="lowerRoman"/>
        <w:lvlText w:val="%9."/>
        <w:lvlJc w:val="right"/>
        <w:pPr>
          <w:ind w:left="6480" w:hanging="180"/>
        </w:pPr>
      </w:lvl>
    </w:lvlOverride>
  </w:num>
  <w:num w:numId="13">
    <w:abstractNumId w:val="6"/>
    <w:lvlOverride w:ilvl="0">
      <w:lvl w:ilvl="0" w:tplc="13948F12">
        <w:start w:val="1"/>
        <w:numFmt w:val="decimal"/>
        <w:suff w:val="space"/>
        <w:lvlText w:val="%1."/>
        <w:lvlJc w:val="left"/>
        <w:pPr>
          <w:ind w:left="989" w:hanging="705"/>
        </w:pPr>
        <w:rPr>
          <w:rFonts w:hint="default"/>
        </w:rPr>
      </w:lvl>
    </w:lvlOverride>
    <w:lvlOverride w:ilvl="1">
      <w:lvl w:ilvl="1" w:tplc="04100019" w:tentative="1">
        <w:start w:val="1"/>
        <w:numFmt w:val="lowerLetter"/>
        <w:lvlText w:val="%2."/>
        <w:lvlJc w:val="left"/>
        <w:pPr>
          <w:ind w:left="1440" w:hanging="360"/>
        </w:pPr>
      </w:lvl>
    </w:lvlOverride>
    <w:lvlOverride w:ilvl="2">
      <w:lvl w:ilvl="2" w:tplc="0410001B" w:tentative="1">
        <w:start w:val="1"/>
        <w:numFmt w:val="lowerRoman"/>
        <w:lvlText w:val="%3."/>
        <w:lvlJc w:val="right"/>
        <w:pPr>
          <w:ind w:left="2160" w:hanging="180"/>
        </w:pPr>
      </w:lvl>
    </w:lvlOverride>
    <w:lvlOverride w:ilvl="3">
      <w:lvl w:ilvl="3" w:tplc="0410000F" w:tentative="1">
        <w:start w:val="1"/>
        <w:numFmt w:val="decimal"/>
        <w:lvlText w:val="%4."/>
        <w:lvlJc w:val="left"/>
        <w:pPr>
          <w:ind w:left="2880" w:hanging="360"/>
        </w:pPr>
      </w:lvl>
    </w:lvlOverride>
    <w:lvlOverride w:ilvl="4">
      <w:lvl w:ilvl="4" w:tplc="04100019" w:tentative="1">
        <w:start w:val="1"/>
        <w:numFmt w:val="lowerLetter"/>
        <w:lvlText w:val="%5."/>
        <w:lvlJc w:val="left"/>
        <w:pPr>
          <w:ind w:left="3600" w:hanging="360"/>
        </w:pPr>
      </w:lvl>
    </w:lvlOverride>
    <w:lvlOverride w:ilvl="5">
      <w:lvl w:ilvl="5" w:tplc="0410001B" w:tentative="1">
        <w:start w:val="1"/>
        <w:numFmt w:val="lowerRoman"/>
        <w:lvlText w:val="%6."/>
        <w:lvlJc w:val="right"/>
        <w:pPr>
          <w:ind w:left="4320" w:hanging="180"/>
        </w:pPr>
      </w:lvl>
    </w:lvlOverride>
    <w:lvlOverride w:ilvl="6">
      <w:lvl w:ilvl="6" w:tplc="0410000F" w:tentative="1">
        <w:start w:val="1"/>
        <w:numFmt w:val="decimal"/>
        <w:lvlText w:val="%7."/>
        <w:lvlJc w:val="left"/>
        <w:pPr>
          <w:ind w:left="5040" w:hanging="360"/>
        </w:pPr>
      </w:lvl>
    </w:lvlOverride>
    <w:lvlOverride w:ilvl="7">
      <w:lvl w:ilvl="7" w:tplc="04100019" w:tentative="1">
        <w:start w:val="1"/>
        <w:numFmt w:val="lowerLetter"/>
        <w:lvlText w:val="%8."/>
        <w:lvlJc w:val="left"/>
        <w:pPr>
          <w:ind w:left="5760" w:hanging="360"/>
        </w:pPr>
      </w:lvl>
    </w:lvlOverride>
    <w:lvlOverride w:ilvl="8">
      <w:lvl w:ilvl="8" w:tplc="0410001B" w:tentative="1">
        <w:start w:val="1"/>
        <w:numFmt w:val="lowerRoman"/>
        <w:lvlText w:val="%9."/>
        <w:lvlJc w:val="right"/>
        <w:pPr>
          <w:ind w:left="6480" w:hanging="180"/>
        </w:pPr>
      </w:lvl>
    </w:lvlOverride>
  </w:num>
  <w:num w:numId="14">
    <w:abstractNumId w:val="6"/>
    <w:lvlOverride w:ilvl="0">
      <w:lvl w:ilvl="0" w:tplc="13948F12">
        <w:start w:val="1"/>
        <w:numFmt w:val="decimal"/>
        <w:suff w:val="space"/>
        <w:lvlText w:val="%1."/>
        <w:lvlJc w:val="left"/>
        <w:pPr>
          <w:ind w:left="989" w:hanging="705"/>
        </w:pPr>
        <w:rPr>
          <w:rFonts w:hint="default"/>
        </w:rPr>
      </w:lvl>
    </w:lvlOverride>
    <w:lvlOverride w:ilvl="1">
      <w:lvl w:ilvl="1" w:tplc="04100019" w:tentative="1">
        <w:start w:val="1"/>
        <w:numFmt w:val="lowerLetter"/>
        <w:lvlText w:val="%2."/>
        <w:lvlJc w:val="left"/>
        <w:pPr>
          <w:ind w:left="1440" w:hanging="360"/>
        </w:pPr>
      </w:lvl>
    </w:lvlOverride>
    <w:lvlOverride w:ilvl="2">
      <w:lvl w:ilvl="2" w:tplc="0410001B" w:tentative="1">
        <w:start w:val="1"/>
        <w:numFmt w:val="lowerRoman"/>
        <w:lvlText w:val="%3."/>
        <w:lvlJc w:val="right"/>
        <w:pPr>
          <w:ind w:left="2160" w:hanging="180"/>
        </w:pPr>
      </w:lvl>
    </w:lvlOverride>
    <w:lvlOverride w:ilvl="3">
      <w:lvl w:ilvl="3" w:tplc="0410000F" w:tentative="1">
        <w:start w:val="1"/>
        <w:numFmt w:val="decimal"/>
        <w:lvlText w:val="%4."/>
        <w:lvlJc w:val="left"/>
        <w:pPr>
          <w:ind w:left="2880" w:hanging="360"/>
        </w:pPr>
      </w:lvl>
    </w:lvlOverride>
    <w:lvlOverride w:ilvl="4">
      <w:lvl w:ilvl="4" w:tplc="04100019" w:tentative="1">
        <w:start w:val="1"/>
        <w:numFmt w:val="lowerLetter"/>
        <w:lvlText w:val="%5."/>
        <w:lvlJc w:val="left"/>
        <w:pPr>
          <w:ind w:left="3600" w:hanging="360"/>
        </w:pPr>
      </w:lvl>
    </w:lvlOverride>
    <w:lvlOverride w:ilvl="5">
      <w:lvl w:ilvl="5" w:tplc="0410001B" w:tentative="1">
        <w:start w:val="1"/>
        <w:numFmt w:val="lowerRoman"/>
        <w:lvlText w:val="%6."/>
        <w:lvlJc w:val="right"/>
        <w:pPr>
          <w:ind w:left="4320" w:hanging="180"/>
        </w:pPr>
      </w:lvl>
    </w:lvlOverride>
    <w:lvlOverride w:ilvl="6">
      <w:lvl w:ilvl="6" w:tplc="0410000F" w:tentative="1">
        <w:start w:val="1"/>
        <w:numFmt w:val="decimal"/>
        <w:lvlText w:val="%7."/>
        <w:lvlJc w:val="left"/>
        <w:pPr>
          <w:ind w:left="5040" w:hanging="360"/>
        </w:pPr>
      </w:lvl>
    </w:lvlOverride>
    <w:lvlOverride w:ilvl="7">
      <w:lvl w:ilvl="7" w:tplc="04100019" w:tentative="1">
        <w:start w:val="1"/>
        <w:numFmt w:val="lowerLetter"/>
        <w:lvlText w:val="%8."/>
        <w:lvlJc w:val="left"/>
        <w:pPr>
          <w:ind w:left="5760" w:hanging="360"/>
        </w:pPr>
      </w:lvl>
    </w:lvlOverride>
    <w:lvlOverride w:ilvl="8">
      <w:lvl w:ilvl="8" w:tplc="0410001B" w:tentative="1">
        <w:start w:val="1"/>
        <w:numFmt w:val="lowerRoman"/>
        <w:lvlText w:val="%9."/>
        <w:lvlJc w:val="right"/>
        <w:pPr>
          <w:ind w:left="6480" w:hanging="18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B22"/>
    <w:rsid w:val="00002BC3"/>
    <w:rsid w:val="00005B67"/>
    <w:rsid w:val="000109E0"/>
    <w:rsid w:val="0001593D"/>
    <w:rsid w:val="00020848"/>
    <w:rsid w:val="00020C6E"/>
    <w:rsid w:val="0002335B"/>
    <w:rsid w:val="0002518F"/>
    <w:rsid w:val="000271F2"/>
    <w:rsid w:val="00030D09"/>
    <w:rsid w:val="00033A0F"/>
    <w:rsid w:val="00041FA7"/>
    <w:rsid w:val="000447B9"/>
    <w:rsid w:val="00045961"/>
    <w:rsid w:val="00046214"/>
    <w:rsid w:val="00053067"/>
    <w:rsid w:val="00053643"/>
    <w:rsid w:val="00057509"/>
    <w:rsid w:val="00060771"/>
    <w:rsid w:val="00062EEA"/>
    <w:rsid w:val="00063D43"/>
    <w:rsid w:val="0006736E"/>
    <w:rsid w:val="00073261"/>
    <w:rsid w:val="00073B02"/>
    <w:rsid w:val="00074EF4"/>
    <w:rsid w:val="00084203"/>
    <w:rsid w:val="00091798"/>
    <w:rsid w:val="000935BC"/>
    <w:rsid w:val="0009734E"/>
    <w:rsid w:val="000A0F2E"/>
    <w:rsid w:val="000A56F8"/>
    <w:rsid w:val="000B4849"/>
    <w:rsid w:val="000C32D3"/>
    <w:rsid w:val="000C3AA0"/>
    <w:rsid w:val="000C4113"/>
    <w:rsid w:val="000C6811"/>
    <w:rsid w:val="000D290D"/>
    <w:rsid w:val="000D3268"/>
    <w:rsid w:val="000D379A"/>
    <w:rsid w:val="000D7CEE"/>
    <w:rsid w:val="000E015B"/>
    <w:rsid w:val="000E0503"/>
    <w:rsid w:val="000E0664"/>
    <w:rsid w:val="000E1B45"/>
    <w:rsid w:val="000E461E"/>
    <w:rsid w:val="000E4FE8"/>
    <w:rsid w:val="000E541B"/>
    <w:rsid w:val="000F1016"/>
    <w:rsid w:val="000F17E0"/>
    <w:rsid w:val="000F1971"/>
    <w:rsid w:val="000F503E"/>
    <w:rsid w:val="000F63AD"/>
    <w:rsid w:val="00102AB0"/>
    <w:rsid w:val="00104C7C"/>
    <w:rsid w:val="001142CE"/>
    <w:rsid w:val="0011469A"/>
    <w:rsid w:val="0011532F"/>
    <w:rsid w:val="00117F33"/>
    <w:rsid w:val="00124C5B"/>
    <w:rsid w:val="00127D6B"/>
    <w:rsid w:val="00135A98"/>
    <w:rsid w:val="00136E81"/>
    <w:rsid w:val="00137876"/>
    <w:rsid w:val="00141284"/>
    <w:rsid w:val="0014338D"/>
    <w:rsid w:val="00161643"/>
    <w:rsid w:val="00163C00"/>
    <w:rsid w:val="00164C77"/>
    <w:rsid w:val="0016504D"/>
    <w:rsid w:val="00165476"/>
    <w:rsid w:val="00171D31"/>
    <w:rsid w:val="00180331"/>
    <w:rsid w:val="0018159E"/>
    <w:rsid w:val="001822AE"/>
    <w:rsid w:val="001863AD"/>
    <w:rsid w:val="001874BE"/>
    <w:rsid w:val="00187CA1"/>
    <w:rsid w:val="001904B5"/>
    <w:rsid w:val="00190C67"/>
    <w:rsid w:val="0019214A"/>
    <w:rsid w:val="00195760"/>
    <w:rsid w:val="00195F6E"/>
    <w:rsid w:val="001A0B80"/>
    <w:rsid w:val="001A0FF0"/>
    <w:rsid w:val="001A2CD8"/>
    <w:rsid w:val="001A382C"/>
    <w:rsid w:val="001A6481"/>
    <w:rsid w:val="001B09AC"/>
    <w:rsid w:val="001B0DC6"/>
    <w:rsid w:val="001B2548"/>
    <w:rsid w:val="001C1AA7"/>
    <w:rsid w:val="001C24FE"/>
    <w:rsid w:val="001D4112"/>
    <w:rsid w:val="001E200F"/>
    <w:rsid w:val="001E27DD"/>
    <w:rsid w:val="001E3262"/>
    <w:rsid w:val="001E3E4A"/>
    <w:rsid w:val="001E462D"/>
    <w:rsid w:val="001E4F8D"/>
    <w:rsid w:val="001E546E"/>
    <w:rsid w:val="001F433A"/>
    <w:rsid w:val="001F46D6"/>
    <w:rsid w:val="001F5083"/>
    <w:rsid w:val="001F5296"/>
    <w:rsid w:val="001F6B3A"/>
    <w:rsid w:val="001F6DEA"/>
    <w:rsid w:val="001F7D8C"/>
    <w:rsid w:val="00200C12"/>
    <w:rsid w:val="00201E20"/>
    <w:rsid w:val="002057E1"/>
    <w:rsid w:val="002057E4"/>
    <w:rsid w:val="00206A89"/>
    <w:rsid w:val="00207970"/>
    <w:rsid w:val="002101C0"/>
    <w:rsid w:val="002138C2"/>
    <w:rsid w:val="002204A1"/>
    <w:rsid w:val="00223064"/>
    <w:rsid w:val="00223159"/>
    <w:rsid w:val="00225E33"/>
    <w:rsid w:val="00231C42"/>
    <w:rsid w:val="0023347E"/>
    <w:rsid w:val="0023406C"/>
    <w:rsid w:val="00245086"/>
    <w:rsid w:val="0024525B"/>
    <w:rsid w:val="00247C68"/>
    <w:rsid w:val="00250888"/>
    <w:rsid w:val="00255F55"/>
    <w:rsid w:val="0027063F"/>
    <w:rsid w:val="00270E3C"/>
    <w:rsid w:val="002812AA"/>
    <w:rsid w:val="00287013"/>
    <w:rsid w:val="0029175E"/>
    <w:rsid w:val="00297EAF"/>
    <w:rsid w:val="002A4EC6"/>
    <w:rsid w:val="002A5477"/>
    <w:rsid w:val="002A7A7F"/>
    <w:rsid w:val="002B20DF"/>
    <w:rsid w:val="002B47A9"/>
    <w:rsid w:val="002B7E0B"/>
    <w:rsid w:val="002C1F76"/>
    <w:rsid w:val="002C4142"/>
    <w:rsid w:val="002C4226"/>
    <w:rsid w:val="002D528F"/>
    <w:rsid w:val="002F12B2"/>
    <w:rsid w:val="002F2A0E"/>
    <w:rsid w:val="002F4796"/>
    <w:rsid w:val="00300B21"/>
    <w:rsid w:val="0030137D"/>
    <w:rsid w:val="003015B7"/>
    <w:rsid w:val="0030322E"/>
    <w:rsid w:val="003037D9"/>
    <w:rsid w:val="00311378"/>
    <w:rsid w:val="00311548"/>
    <w:rsid w:val="003118F5"/>
    <w:rsid w:val="00311AC6"/>
    <w:rsid w:val="00316F3C"/>
    <w:rsid w:val="00317238"/>
    <w:rsid w:val="00323483"/>
    <w:rsid w:val="003323B3"/>
    <w:rsid w:val="00332B2B"/>
    <w:rsid w:val="0033557F"/>
    <w:rsid w:val="00342819"/>
    <w:rsid w:val="00347052"/>
    <w:rsid w:val="00351113"/>
    <w:rsid w:val="00351677"/>
    <w:rsid w:val="00353C9C"/>
    <w:rsid w:val="00355B15"/>
    <w:rsid w:val="00356E73"/>
    <w:rsid w:val="0036137A"/>
    <w:rsid w:val="003615C3"/>
    <w:rsid w:val="00364444"/>
    <w:rsid w:val="00366E99"/>
    <w:rsid w:val="00370AF5"/>
    <w:rsid w:val="00371C80"/>
    <w:rsid w:val="00380208"/>
    <w:rsid w:val="003802D7"/>
    <w:rsid w:val="0038519B"/>
    <w:rsid w:val="00385F62"/>
    <w:rsid w:val="0038670E"/>
    <w:rsid w:val="003906EC"/>
    <w:rsid w:val="00391FB1"/>
    <w:rsid w:val="003920F9"/>
    <w:rsid w:val="003958C0"/>
    <w:rsid w:val="003979D3"/>
    <w:rsid w:val="003A072F"/>
    <w:rsid w:val="003A0F9F"/>
    <w:rsid w:val="003A54D7"/>
    <w:rsid w:val="003A5EDA"/>
    <w:rsid w:val="003B034D"/>
    <w:rsid w:val="003B2D9C"/>
    <w:rsid w:val="003B621E"/>
    <w:rsid w:val="003C0AFD"/>
    <w:rsid w:val="003C1404"/>
    <w:rsid w:val="003C1D66"/>
    <w:rsid w:val="003C2815"/>
    <w:rsid w:val="003C49B8"/>
    <w:rsid w:val="003C4B6D"/>
    <w:rsid w:val="003D1004"/>
    <w:rsid w:val="003D4773"/>
    <w:rsid w:val="003E24E2"/>
    <w:rsid w:val="003E261B"/>
    <w:rsid w:val="003F1270"/>
    <w:rsid w:val="003F2D21"/>
    <w:rsid w:val="003F3B03"/>
    <w:rsid w:val="003F4555"/>
    <w:rsid w:val="003F46DB"/>
    <w:rsid w:val="003F58BC"/>
    <w:rsid w:val="003F6A39"/>
    <w:rsid w:val="003F754B"/>
    <w:rsid w:val="00402189"/>
    <w:rsid w:val="00403B88"/>
    <w:rsid w:val="00403DBD"/>
    <w:rsid w:val="004074A3"/>
    <w:rsid w:val="00414F49"/>
    <w:rsid w:val="0042488D"/>
    <w:rsid w:val="00427096"/>
    <w:rsid w:val="004310EC"/>
    <w:rsid w:val="00431374"/>
    <w:rsid w:val="004313F6"/>
    <w:rsid w:val="0043212A"/>
    <w:rsid w:val="0043304A"/>
    <w:rsid w:val="004367AE"/>
    <w:rsid w:val="00440AD9"/>
    <w:rsid w:val="00442226"/>
    <w:rsid w:val="00443EF9"/>
    <w:rsid w:val="00444BAE"/>
    <w:rsid w:val="0044648D"/>
    <w:rsid w:val="004515A2"/>
    <w:rsid w:val="004521BD"/>
    <w:rsid w:val="00457947"/>
    <w:rsid w:val="00461677"/>
    <w:rsid w:val="00461A85"/>
    <w:rsid w:val="0046202C"/>
    <w:rsid w:val="004637B6"/>
    <w:rsid w:val="00463B63"/>
    <w:rsid w:val="0046614C"/>
    <w:rsid w:val="00467C6E"/>
    <w:rsid w:val="004704CD"/>
    <w:rsid w:val="004713C1"/>
    <w:rsid w:val="00472532"/>
    <w:rsid w:val="00476598"/>
    <w:rsid w:val="004772C0"/>
    <w:rsid w:val="004773D4"/>
    <w:rsid w:val="004808D9"/>
    <w:rsid w:val="00480A74"/>
    <w:rsid w:val="00483276"/>
    <w:rsid w:val="00484540"/>
    <w:rsid w:val="00486235"/>
    <w:rsid w:val="0049034E"/>
    <w:rsid w:val="004918C6"/>
    <w:rsid w:val="0049419A"/>
    <w:rsid w:val="004A1D37"/>
    <w:rsid w:val="004A2D1F"/>
    <w:rsid w:val="004A5B38"/>
    <w:rsid w:val="004B4381"/>
    <w:rsid w:val="004C5B65"/>
    <w:rsid w:val="004C71A1"/>
    <w:rsid w:val="004D0B97"/>
    <w:rsid w:val="004D1461"/>
    <w:rsid w:val="004D2A03"/>
    <w:rsid w:val="004D2E22"/>
    <w:rsid w:val="004D3304"/>
    <w:rsid w:val="004D3EE6"/>
    <w:rsid w:val="004D44AD"/>
    <w:rsid w:val="004D5D21"/>
    <w:rsid w:val="004D6B9B"/>
    <w:rsid w:val="004E07B3"/>
    <w:rsid w:val="004E1EA3"/>
    <w:rsid w:val="004F0312"/>
    <w:rsid w:val="004F080E"/>
    <w:rsid w:val="004F1214"/>
    <w:rsid w:val="004F4A49"/>
    <w:rsid w:val="005021A9"/>
    <w:rsid w:val="00507C66"/>
    <w:rsid w:val="00513E83"/>
    <w:rsid w:val="00520544"/>
    <w:rsid w:val="0052081C"/>
    <w:rsid w:val="005211A0"/>
    <w:rsid w:val="00523386"/>
    <w:rsid w:val="00526EA1"/>
    <w:rsid w:val="00531F53"/>
    <w:rsid w:val="005332BA"/>
    <w:rsid w:val="00535379"/>
    <w:rsid w:val="00535A81"/>
    <w:rsid w:val="00536371"/>
    <w:rsid w:val="005411F8"/>
    <w:rsid w:val="00541B38"/>
    <w:rsid w:val="00543234"/>
    <w:rsid w:val="0054422B"/>
    <w:rsid w:val="00550A01"/>
    <w:rsid w:val="00551322"/>
    <w:rsid w:val="00551919"/>
    <w:rsid w:val="0056342A"/>
    <w:rsid w:val="00567F10"/>
    <w:rsid w:val="005714F7"/>
    <w:rsid w:val="0057799E"/>
    <w:rsid w:val="0058078A"/>
    <w:rsid w:val="005816F8"/>
    <w:rsid w:val="00583859"/>
    <w:rsid w:val="00585D0B"/>
    <w:rsid w:val="00586552"/>
    <w:rsid w:val="005869DF"/>
    <w:rsid w:val="005870FA"/>
    <w:rsid w:val="00587357"/>
    <w:rsid w:val="00594733"/>
    <w:rsid w:val="005947B7"/>
    <w:rsid w:val="0059507D"/>
    <w:rsid w:val="00596706"/>
    <w:rsid w:val="00597890"/>
    <w:rsid w:val="005A5967"/>
    <w:rsid w:val="005A7AEC"/>
    <w:rsid w:val="005B3F18"/>
    <w:rsid w:val="005B5E17"/>
    <w:rsid w:val="005B60D5"/>
    <w:rsid w:val="005B79B0"/>
    <w:rsid w:val="005B7E68"/>
    <w:rsid w:val="005C0144"/>
    <w:rsid w:val="005C239B"/>
    <w:rsid w:val="005D38E2"/>
    <w:rsid w:val="005D417B"/>
    <w:rsid w:val="005E0393"/>
    <w:rsid w:val="005E3C3E"/>
    <w:rsid w:val="005E6E45"/>
    <w:rsid w:val="005F4A46"/>
    <w:rsid w:val="005F4F1C"/>
    <w:rsid w:val="005F6D9D"/>
    <w:rsid w:val="00602E3F"/>
    <w:rsid w:val="00603139"/>
    <w:rsid w:val="006033F9"/>
    <w:rsid w:val="0060493F"/>
    <w:rsid w:val="006070C2"/>
    <w:rsid w:val="00612457"/>
    <w:rsid w:val="00615196"/>
    <w:rsid w:val="00616217"/>
    <w:rsid w:val="00621853"/>
    <w:rsid w:val="006251C5"/>
    <w:rsid w:val="00627CC5"/>
    <w:rsid w:val="0063001F"/>
    <w:rsid w:val="00630D86"/>
    <w:rsid w:val="006316EB"/>
    <w:rsid w:val="00637906"/>
    <w:rsid w:val="00643E6C"/>
    <w:rsid w:val="0064535A"/>
    <w:rsid w:val="00645B7F"/>
    <w:rsid w:val="006519D5"/>
    <w:rsid w:val="00651D3F"/>
    <w:rsid w:val="00656E3A"/>
    <w:rsid w:val="006635EC"/>
    <w:rsid w:val="0066535B"/>
    <w:rsid w:val="00665565"/>
    <w:rsid w:val="0066622F"/>
    <w:rsid w:val="00676A98"/>
    <w:rsid w:val="0067710D"/>
    <w:rsid w:val="00677571"/>
    <w:rsid w:val="00677678"/>
    <w:rsid w:val="00684AB8"/>
    <w:rsid w:val="00686C55"/>
    <w:rsid w:val="00687638"/>
    <w:rsid w:val="00690DD8"/>
    <w:rsid w:val="006A1CD6"/>
    <w:rsid w:val="006A2E86"/>
    <w:rsid w:val="006A3AB5"/>
    <w:rsid w:val="006A5B96"/>
    <w:rsid w:val="006A665D"/>
    <w:rsid w:val="006B10A2"/>
    <w:rsid w:val="006B56DB"/>
    <w:rsid w:val="006B613D"/>
    <w:rsid w:val="006C162A"/>
    <w:rsid w:val="006C175A"/>
    <w:rsid w:val="006C6EAA"/>
    <w:rsid w:val="006C7A40"/>
    <w:rsid w:val="006D00D5"/>
    <w:rsid w:val="006D1455"/>
    <w:rsid w:val="006D50E9"/>
    <w:rsid w:val="006E0412"/>
    <w:rsid w:val="006E1A66"/>
    <w:rsid w:val="006E46A4"/>
    <w:rsid w:val="006E47F8"/>
    <w:rsid w:val="006E5115"/>
    <w:rsid w:val="006F22C8"/>
    <w:rsid w:val="006F723A"/>
    <w:rsid w:val="007058B7"/>
    <w:rsid w:val="00706029"/>
    <w:rsid w:val="00706E1C"/>
    <w:rsid w:val="00712D36"/>
    <w:rsid w:val="00712DAB"/>
    <w:rsid w:val="007131D4"/>
    <w:rsid w:val="00714BCD"/>
    <w:rsid w:val="00714EAC"/>
    <w:rsid w:val="0071521F"/>
    <w:rsid w:val="0071722A"/>
    <w:rsid w:val="007202FA"/>
    <w:rsid w:val="00721EF3"/>
    <w:rsid w:val="0072682F"/>
    <w:rsid w:val="00730C71"/>
    <w:rsid w:val="00731773"/>
    <w:rsid w:val="00732849"/>
    <w:rsid w:val="0073316E"/>
    <w:rsid w:val="007347DE"/>
    <w:rsid w:val="0073503F"/>
    <w:rsid w:val="007354C2"/>
    <w:rsid w:val="007357E5"/>
    <w:rsid w:val="00737497"/>
    <w:rsid w:val="00740EDD"/>
    <w:rsid w:val="007410E4"/>
    <w:rsid w:val="00741A7D"/>
    <w:rsid w:val="007421D1"/>
    <w:rsid w:val="0074331D"/>
    <w:rsid w:val="00744212"/>
    <w:rsid w:val="00752DC0"/>
    <w:rsid w:val="007572A8"/>
    <w:rsid w:val="007612F2"/>
    <w:rsid w:val="00767D49"/>
    <w:rsid w:val="007701E6"/>
    <w:rsid w:val="00770764"/>
    <w:rsid w:val="007744BD"/>
    <w:rsid w:val="00774E10"/>
    <w:rsid w:val="00775C0D"/>
    <w:rsid w:val="00777B55"/>
    <w:rsid w:val="00780F90"/>
    <w:rsid w:val="00781C16"/>
    <w:rsid w:val="00782A8A"/>
    <w:rsid w:val="00783250"/>
    <w:rsid w:val="00793855"/>
    <w:rsid w:val="0079480A"/>
    <w:rsid w:val="00796972"/>
    <w:rsid w:val="007A24D2"/>
    <w:rsid w:val="007A3D03"/>
    <w:rsid w:val="007A6C9F"/>
    <w:rsid w:val="007B21DF"/>
    <w:rsid w:val="007B2513"/>
    <w:rsid w:val="007B2E4E"/>
    <w:rsid w:val="007B4300"/>
    <w:rsid w:val="007B705D"/>
    <w:rsid w:val="007B7D3D"/>
    <w:rsid w:val="007C02F0"/>
    <w:rsid w:val="007C1C9B"/>
    <w:rsid w:val="007C1E18"/>
    <w:rsid w:val="007C4907"/>
    <w:rsid w:val="007C71B8"/>
    <w:rsid w:val="007C75B1"/>
    <w:rsid w:val="007D1A3E"/>
    <w:rsid w:val="007E2279"/>
    <w:rsid w:val="007E3B37"/>
    <w:rsid w:val="007E596A"/>
    <w:rsid w:val="007E62C5"/>
    <w:rsid w:val="007E7D5E"/>
    <w:rsid w:val="007F76EF"/>
    <w:rsid w:val="0080151B"/>
    <w:rsid w:val="0080473A"/>
    <w:rsid w:val="00816D11"/>
    <w:rsid w:val="00822450"/>
    <w:rsid w:val="0082755C"/>
    <w:rsid w:val="00830465"/>
    <w:rsid w:val="00832AA6"/>
    <w:rsid w:val="0083657C"/>
    <w:rsid w:val="008378DF"/>
    <w:rsid w:val="008416E7"/>
    <w:rsid w:val="008425DE"/>
    <w:rsid w:val="00845A45"/>
    <w:rsid w:val="0084617C"/>
    <w:rsid w:val="008540F2"/>
    <w:rsid w:val="00855E2A"/>
    <w:rsid w:val="00855E65"/>
    <w:rsid w:val="008650AA"/>
    <w:rsid w:val="00866198"/>
    <w:rsid w:val="00870EA6"/>
    <w:rsid w:val="0087159B"/>
    <w:rsid w:val="00871D2B"/>
    <w:rsid w:val="00872D8C"/>
    <w:rsid w:val="00873D5F"/>
    <w:rsid w:val="008747E7"/>
    <w:rsid w:val="0087489D"/>
    <w:rsid w:val="00876A95"/>
    <w:rsid w:val="00881D0B"/>
    <w:rsid w:val="008865FE"/>
    <w:rsid w:val="00891FBF"/>
    <w:rsid w:val="00895599"/>
    <w:rsid w:val="00895C37"/>
    <w:rsid w:val="008A3685"/>
    <w:rsid w:val="008A67F6"/>
    <w:rsid w:val="008B11AA"/>
    <w:rsid w:val="008B1692"/>
    <w:rsid w:val="008B7FFC"/>
    <w:rsid w:val="008C0EBC"/>
    <w:rsid w:val="008C1124"/>
    <w:rsid w:val="008C16AB"/>
    <w:rsid w:val="008C557B"/>
    <w:rsid w:val="008D0037"/>
    <w:rsid w:val="008D00A2"/>
    <w:rsid w:val="008D26A0"/>
    <w:rsid w:val="008D4054"/>
    <w:rsid w:val="008E1590"/>
    <w:rsid w:val="008E2DF7"/>
    <w:rsid w:val="008E47B9"/>
    <w:rsid w:val="008F1DD1"/>
    <w:rsid w:val="008F4DAC"/>
    <w:rsid w:val="008F4DE8"/>
    <w:rsid w:val="008F59D2"/>
    <w:rsid w:val="008F61E2"/>
    <w:rsid w:val="00901A7E"/>
    <w:rsid w:val="009037EE"/>
    <w:rsid w:val="0090425A"/>
    <w:rsid w:val="00911908"/>
    <w:rsid w:val="00915F73"/>
    <w:rsid w:val="00920A52"/>
    <w:rsid w:val="009217EC"/>
    <w:rsid w:val="0092384D"/>
    <w:rsid w:val="00924753"/>
    <w:rsid w:val="00924F45"/>
    <w:rsid w:val="009258C5"/>
    <w:rsid w:val="00927505"/>
    <w:rsid w:val="00932500"/>
    <w:rsid w:val="00933A36"/>
    <w:rsid w:val="00942DA8"/>
    <w:rsid w:val="00947ABE"/>
    <w:rsid w:val="009529DB"/>
    <w:rsid w:val="00954DE6"/>
    <w:rsid w:val="00955141"/>
    <w:rsid w:val="009572E1"/>
    <w:rsid w:val="00957CE3"/>
    <w:rsid w:val="00960891"/>
    <w:rsid w:val="0096132B"/>
    <w:rsid w:val="009621B2"/>
    <w:rsid w:val="00963A02"/>
    <w:rsid w:val="00965889"/>
    <w:rsid w:val="00965D33"/>
    <w:rsid w:val="00973693"/>
    <w:rsid w:val="009752EF"/>
    <w:rsid w:val="00982C14"/>
    <w:rsid w:val="00982D70"/>
    <w:rsid w:val="0098347F"/>
    <w:rsid w:val="009A06B3"/>
    <w:rsid w:val="009A0902"/>
    <w:rsid w:val="009A128B"/>
    <w:rsid w:val="009A240A"/>
    <w:rsid w:val="009A30F4"/>
    <w:rsid w:val="009A5538"/>
    <w:rsid w:val="009A5E84"/>
    <w:rsid w:val="009B147B"/>
    <w:rsid w:val="009B1750"/>
    <w:rsid w:val="009B1B8E"/>
    <w:rsid w:val="009B209A"/>
    <w:rsid w:val="009B64FD"/>
    <w:rsid w:val="009C2FCC"/>
    <w:rsid w:val="009C361C"/>
    <w:rsid w:val="009C4E02"/>
    <w:rsid w:val="009C5BE2"/>
    <w:rsid w:val="009C5D07"/>
    <w:rsid w:val="009E1F8D"/>
    <w:rsid w:val="009E24F1"/>
    <w:rsid w:val="009E2C7F"/>
    <w:rsid w:val="009E5BEA"/>
    <w:rsid w:val="009F57BD"/>
    <w:rsid w:val="009F5E73"/>
    <w:rsid w:val="009F6504"/>
    <w:rsid w:val="009F669D"/>
    <w:rsid w:val="009F7579"/>
    <w:rsid w:val="00A01AEC"/>
    <w:rsid w:val="00A023C4"/>
    <w:rsid w:val="00A02CB0"/>
    <w:rsid w:val="00A03F3E"/>
    <w:rsid w:val="00A11D89"/>
    <w:rsid w:val="00A13F0B"/>
    <w:rsid w:val="00A15E29"/>
    <w:rsid w:val="00A17F5C"/>
    <w:rsid w:val="00A2183D"/>
    <w:rsid w:val="00A22051"/>
    <w:rsid w:val="00A249A6"/>
    <w:rsid w:val="00A25955"/>
    <w:rsid w:val="00A31D25"/>
    <w:rsid w:val="00A333B6"/>
    <w:rsid w:val="00A37A3F"/>
    <w:rsid w:val="00A4612C"/>
    <w:rsid w:val="00A466B9"/>
    <w:rsid w:val="00A5158D"/>
    <w:rsid w:val="00A5272D"/>
    <w:rsid w:val="00A52B14"/>
    <w:rsid w:val="00A537BD"/>
    <w:rsid w:val="00A55190"/>
    <w:rsid w:val="00A577CE"/>
    <w:rsid w:val="00A60CC5"/>
    <w:rsid w:val="00A62AB7"/>
    <w:rsid w:val="00A702C5"/>
    <w:rsid w:val="00A706BB"/>
    <w:rsid w:val="00A82308"/>
    <w:rsid w:val="00A84948"/>
    <w:rsid w:val="00A901C7"/>
    <w:rsid w:val="00A91309"/>
    <w:rsid w:val="00A92047"/>
    <w:rsid w:val="00A924A7"/>
    <w:rsid w:val="00A9469E"/>
    <w:rsid w:val="00AA0250"/>
    <w:rsid w:val="00AA596A"/>
    <w:rsid w:val="00AA5C40"/>
    <w:rsid w:val="00AA5D69"/>
    <w:rsid w:val="00AA5F58"/>
    <w:rsid w:val="00AB1E1C"/>
    <w:rsid w:val="00AC06CC"/>
    <w:rsid w:val="00AC41AC"/>
    <w:rsid w:val="00AC6E44"/>
    <w:rsid w:val="00AD434D"/>
    <w:rsid w:val="00AE6020"/>
    <w:rsid w:val="00AF4002"/>
    <w:rsid w:val="00AF75F9"/>
    <w:rsid w:val="00B022B2"/>
    <w:rsid w:val="00B0489D"/>
    <w:rsid w:val="00B0580F"/>
    <w:rsid w:val="00B07BC0"/>
    <w:rsid w:val="00B238DF"/>
    <w:rsid w:val="00B26EBC"/>
    <w:rsid w:val="00B275D8"/>
    <w:rsid w:val="00B3196F"/>
    <w:rsid w:val="00B335CB"/>
    <w:rsid w:val="00B35A64"/>
    <w:rsid w:val="00B36232"/>
    <w:rsid w:val="00B37283"/>
    <w:rsid w:val="00B44278"/>
    <w:rsid w:val="00B45ABD"/>
    <w:rsid w:val="00B501B0"/>
    <w:rsid w:val="00B51587"/>
    <w:rsid w:val="00B5574E"/>
    <w:rsid w:val="00B721D1"/>
    <w:rsid w:val="00B72E22"/>
    <w:rsid w:val="00B73599"/>
    <w:rsid w:val="00B76BDF"/>
    <w:rsid w:val="00B77280"/>
    <w:rsid w:val="00B80E97"/>
    <w:rsid w:val="00B9604B"/>
    <w:rsid w:val="00BA0662"/>
    <w:rsid w:val="00BB31A7"/>
    <w:rsid w:val="00BB3815"/>
    <w:rsid w:val="00BB5424"/>
    <w:rsid w:val="00BB6E24"/>
    <w:rsid w:val="00BB6E33"/>
    <w:rsid w:val="00BC024A"/>
    <w:rsid w:val="00BC3E7B"/>
    <w:rsid w:val="00BD1418"/>
    <w:rsid w:val="00BD5D64"/>
    <w:rsid w:val="00BE06A2"/>
    <w:rsid w:val="00BE600B"/>
    <w:rsid w:val="00BE6DEB"/>
    <w:rsid w:val="00BE7378"/>
    <w:rsid w:val="00BE7A13"/>
    <w:rsid w:val="00BE7ED5"/>
    <w:rsid w:val="00BF0586"/>
    <w:rsid w:val="00C00885"/>
    <w:rsid w:val="00C00BCE"/>
    <w:rsid w:val="00C04FF6"/>
    <w:rsid w:val="00C0504B"/>
    <w:rsid w:val="00C106AD"/>
    <w:rsid w:val="00C1204F"/>
    <w:rsid w:val="00C1423E"/>
    <w:rsid w:val="00C16FD0"/>
    <w:rsid w:val="00C24430"/>
    <w:rsid w:val="00C261EF"/>
    <w:rsid w:val="00C31BB4"/>
    <w:rsid w:val="00C35BD4"/>
    <w:rsid w:val="00C363AC"/>
    <w:rsid w:val="00C40715"/>
    <w:rsid w:val="00C420F0"/>
    <w:rsid w:val="00C425A4"/>
    <w:rsid w:val="00C443AE"/>
    <w:rsid w:val="00C4601E"/>
    <w:rsid w:val="00C47D47"/>
    <w:rsid w:val="00C52190"/>
    <w:rsid w:val="00C52A66"/>
    <w:rsid w:val="00C539CE"/>
    <w:rsid w:val="00C628AC"/>
    <w:rsid w:val="00C70C9B"/>
    <w:rsid w:val="00C7287E"/>
    <w:rsid w:val="00C75651"/>
    <w:rsid w:val="00C76C82"/>
    <w:rsid w:val="00C80EE3"/>
    <w:rsid w:val="00C84280"/>
    <w:rsid w:val="00C8444E"/>
    <w:rsid w:val="00C8658E"/>
    <w:rsid w:val="00C86F77"/>
    <w:rsid w:val="00C96552"/>
    <w:rsid w:val="00CA5993"/>
    <w:rsid w:val="00CA5ED1"/>
    <w:rsid w:val="00CA6F42"/>
    <w:rsid w:val="00CB2C9F"/>
    <w:rsid w:val="00CB4AC8"/>
    <w:rsid w:val="00CB5CE9"/>
    <w:rsid w:val="00CB63CD"/>
    <w:rsid w:val="00CB7C26"/>
    <w:rsid w:val="00CC1B6D"/>
    <w:rsid w:val="00CC243F"/>
    <w:rsid w:val="00CC5C04"/>
    <w:rsid w:val="00CC5C29"/>
    <w:rsid w:val="00CD156A"/>
    <w:rsid w:val="00CD4D49"/>
    <w:rsid w:val="00CD4F6F"/>
    <w:rsid w:val="00CD738E"/>
    <w:rsid w:val="00CE215D"/>
    <w:rsid w:val="00CE2876"/>
    <w:rsid w:val="00CE61BD"/>
    <w:rsid w:val="00CF4E66"/>
    <w:rsid w:val="00D00251"/>
    <w:rsid w:val="00D03824"/>
    <w:rsid w:val="00D04266"/>
    <w:rsid w:val="00D045EF"/>
    <w:rsid w:val="00D107D5"/>
    <w:rsid w:val="00D11184"/>
    <w:rsid w:val="00D2332D"/>
    <w:rsid w:val="00D30B22"/>
    <w:rsid w:val="00D32106"/>
    <w:rsid w:val="00D32D09"/>
    <w:rsid w:val="00D36D1F"/>
    <w:rsid w:val="00D375A0"/>
    <w:rsid w:val="00D44311"/>
    <w:rsid w:val="00D44E2D"/>
    <w:rsid w:val="00D45F7B"/>
    <w:rsid w:val="00D47F02"/>
    <w:rsid w:val="00D50503"/>
    <w:rsid w:val="00D60EC9"/>
    <w:rsid w:val="00D63A48"/>
    <w:rsid w:val="00D66263"/>
    <w:rsid w:val="00D6696B"/>
    <w:rsid w:val="00D67D3C"/>
    <w:rsid w:val="00D70B48"/>
    <w:rsid w:val="00D80731"/>
    <w:rsid w:val="00D818E7"/>
    <w:rsid w:val="00D818EC"/>
    <w:rsid w:val="00D852DB"/>
    <w:rsid w:val="00D92F12"/>
    <w:rsid w:val="00D969A5"/>
    <w:rsid w:val="00D973FF"/>
    <w:rsid w:val="00DA0A88"/>
    <w:rsid w:val="00DA3138"/>
    <w:rsid w:val="00DA53E3"/>
    <w:rsid w:val="00DA570C"/>
    <w:rsid w:val="00DB5C35"/>
    <w:rsid w:val="00DC7049"/>
    <w:rsid w:val="00DD0B8F"/>
    <w:rsid w:val="00DD0F53"/>
    <w:rsid w:val="00DD1920"/>
    <w:rsid w:val="00DD34E6"/>
    <w:rsid w:val="00DD3BFF"/>
    <w:rsid w:val="00DD578D"/>
    <w:rsid w:val="00DE7ECE"/>
    <w:rsid w:val="00DF0B01"/>
    <w:rsid w:val="00DF12BF"/>
    <w:rsid w:val="00DF2D91"/>
    <w:rsid w:val="00DF5307"/>
    <w:rsid w:val="00E048EE"/>
    <w:rsid w:val="00E04A84"/>
    <w:rsid w:val="00E05DB5"/>
    <w:rsid w:val="00E10896"/>
    <w:rsid w:val="00E114EC"/>
    <w:rsid w:val="00E2592A"/>
    <w:rsid w:val="00E310D0"/>
    <w:rsid w:val="00E349A2"/>
    <w:rsid w:val="00E35CC5"/>
    <w:rsid w:val="00E433CA"/>
    <w:rsid w:val="00E461FB"/>
    <w:rsid w:val="00E553B1"/>
    <w:rsid w:val="00E6095F"/>
    <w:rsid w:val="00E60E6A"/>
    <w:rsid w:val="00E706FD"/>
    <w:rsid w:val="00E71FDF"/>
    <w:rsid w:val="00E73F82"/>
    <w:rsid w:val="00E828AF"/>
    <w:rsid w:val="00E82C48"/>
    <w:rsid w:val="00E84D24"/>
    <w:rsid w:val="00E851AD"/>
    <w:rsid w:val="00E855DF"/>
    <w:rsid w:val="00E87625"/>
    <w:rsid w:val="00E954D0"/>
    <w:rsid w:val="00EA2351"/>
    <w:rsid w:val="00EA4A9F"/>
    <w:rsid w:val="00EB22D5"/>
    <w:rsid w:val="00EB4622"/>
    <w:rsid w:val="00EB4D56"/>
    <w:rsid w:val="00EB5340"/>
    <w:rsid w:val="00EB7475"/>
    <w:rsid w:val="00EC0A5C"/>
    <w:rsid w:val="00EC1210"/>
    <w:rsid w:val="00EC2D0D"/>
    <w:rsid w:val="00EC6146"/>
    <w:rsid w:val="00ED0402"/>
    <w:rsid w:val="00ED040A"/>
    <w:rsid w:val="00ED13C0"/>
    <w:rsid w:val="00EE18F6"/>
    <w:rsid w:val="00EE2061"/>
    <w:rsid w:val="00EE319C"/>
    <w:rsid w:val="00EE52C9"/>
    <w:rsid w:val="00EE6C1F"/>
    <w:rsid w:val="00EE6CE0"/>
    <w:rsid w:val="00EF31D9"/>
    <w:rsid w:val="00EF394A"/>
    <w:rsid w:val="00EF5DFE"/>
    <w:rsid w:val="00EF70CE"/>
    <w:rsid w:val="00EF7574"/>
    <w:rsid w:val="00F0045A"/>
    <w:rsid w:val="00F02210"/>
    <w:rsid w:val="00F024FB"/>
    <w:rsid w:val="00F03D7B"/>
    <w:rsid w:val="00F03F00"/>
    <w:rsid w:val="00F0497F"/>
    <w:rsid w:val="00F07438"/>
    <w:rsid w:val="00F07A08"/>
    <w:rsid w:val="00F10337"/>
    <w:rsid w:val="00F108AC"/>
    <w:rsid w:val="00F1231B"/>
    <w:rsid w:val="00F15975"/>
    <w:rsid w:val="00F16268"/>
    <w:rsid w:val="00F21A2D"/>
    <w:rsid w:val="00F2236E"/>
    <w:rsid w:val="00F2303E"/>
    <w:rsid w:val="00F25DF9"/>
    <w:rsid w:val="00F3198A"/>
    <w:rsid w:val="00F33773"/>
    <w:rsid w:val="00F370BD"/>
    <w:rsid w:val="00F3727F"/>
    <w:rsid w:val="00F37B49"/>
    <w:rsid w:val="00F42B29"/>
    <w:rsid w:val="00F434FC"/>
    <w:rsid w:val="00F440E5"/>
    <w:rsid w:val="00F554CA"/>
    <w:rsid w:val="00F61F87"/>
    <w:rsid w:val="00F62259"/>
    <w:rsid w:val="00F65410"/>
    <w:rsid w:val="00F679A8"/>
    <w:rsid w:val="00F72774"/>
    <w:rsid w:val="00F777FD"/>
    <w:rsid w:val="00F8163D"/>
    <w:rsid w:val="00F8244B"/>
    <w:rsid w:val="00F84447"/>
    <w:rsid w:val="00F903F2"/>
    <w:rsid w:val="00F9100F"/>
    <w:rsid w:val="00F9299A"/>
    <w:rsid w:val="00F932FC"/>
    <w:rsid w:val="00F93577"/>
    <w:rsid w:val="00F935B8"/>
    <w:rsid w:val="00F93CCC"/>
    <w:rsid w:val="00F93E98"/>
    <w:rsid w:val="00FA2065"/>
    <w:rsid w:val="00FA6088"/>
    <w:rsid w:val="00FB13CB"/>
    <w:rsid w:val="00FB1D24"/>
    <w:rsid w:val="00FB244D"/>
    <w:rsid w:val="00FB284A"/>
    <w:rsid w:val="00FB3253"/>
    <w:rsid w:val="00FB3BFD"/>
    <w:rsid w:val="00FB3F68"/>
    <w:rsid w:val="00FB53EF"/>
    <w:rsid w:val="00FB6D70"/>
    <w:rsid w:val="00FC22C5"/>
    <w:rsid w:val="00FC260E"/>
    <w:rsid w:val="00FC3A8D"/>
    <w:rsid w:val="00FC4C1F"/>
    <w:rsid w:val="00FC5199"/>
    <w:rsid w:val="00FC6A17"/>
    <w:rsid w:val="00FC749D"/>
    <w:rsid w:val="00FD01AB"/>
    <w:rsid w:val="00FD028C"/>
    <w:rsid w:val="00FD1B28"/>
    <w:rsid w:val="00FD1B7F"/>
    <w:rsid w:val="00FD6807"/>
    <w:rsid w:val="00FD6B36"/>
    <w:rsid w:val="00FE774C"/>
    <w:rsid w:val="00FF1E6A"/>
    <w:rsid w:val="00FF6F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0AC4B0A7"/>
  <w15:docId w15:val="{8F891BAF-2B6B-4CEC-B039-0312325D6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627CC5"/>
    <w:pPr>
      <w:suppressLineNumbers/>
      <w:spacing w:after="0" w:line="480" w:lineRule="auto"/>
      <w:ind w:firstLine="425"/>
      <w:contextualSpacing/>
      <w:jc w:val="center"/>
      <w:outlineLvl w:val="0"/>
    </w:pPr>
    <w:rPr>
      <w:rFonts w:ascii="Times New Roman" w:hAnsi="Times New Roman" w:cs="Times New Roman"/>
      <w:b/>
      <w:sz w:val="28"/>
      <w:szCs w:val="28"/>
      <w:lang w:val="en-US"/>
    </w:rPr>
  </w:style>
  <w:style w:type="paragraph" w:styleId="Titolo2">
    <w:name w:val="heading 2"/>
    <w:basedOn w:val="Normale"/>
    <w:next w:val="Normale"/>
    <w:link w:val="Titolo2Carattere"/>
    <w:uiPriority w:val="9"/>
    <w:unhideWhenUsed/>
    <w:qFormat/>
    <w:rsid w:val="00C96552"/>
    <w:pPr>
      <w:keepNext/>
      <w:keepLines/>
      <w:spacing w:before="120" w:after="120" w:line="240" w:lineRule="auto"/>
      <w:outlineLvl w:val="1"/>
    </w:pPr>
    <w:rPr>
      <w:rFonts w:ascii="Times New Roman" w:eastAsiaTheme="majorEastAsia" w:hAnsi="Times New Roman" w:cstheme="majorBidi"/>
      <w:b/>
      <w:bCs/>
      <w:sz w:val="24"/>
      <w:lang w:val="en-US"/>
    </w:rPr>
  </w:style>
  <w:style w:type="paragraph" w:styleId="Titolo3">
    <w:name w:val="heading 3"/>
    <w:basedOn w:val="Normale"/>
    <w:next w:val="Normale"/>
    <w:link w:val="Titolo3Carattere"/>
    <w:uiPriority w:val="9"/>
    <w:unhideWhenUsed/>
    <w:qFormat/>
    <w:rsid w:val="00E10896"/>
    <w:pPr>
      <w:keepNext/>
      <w:keepLines/>
      <w:spacing w:before="120" w:after="0" w:line="240" w:lineRule="auto"/>
      <w:outlineLvl w:val="2"/>
    </w:pPr>
    <w:rPr>
      <w:rFonts w:ascii="Palatino Linotype" w:eastAsiaTheme="majorEastAsia" w:hAnsi="Palatino Linotype" w:cstheme="majorBidi"/>
      <w:i/>
    </w:rPr>
  </w:style>
  <w:style w:type="paragraph" w:styleId="Titolo4">
    <w:name w:val="heading 4"/>
    <w:basedOn w:val="Normale"/>
    <w:next w:val="Normale"/>
    <w:link w:val="Titolo4Carattere"/>
    <w:uiPriority w:val="9"/>
    <w:unhideWhenUsed/>
    <w:qFormat/>
    <w:rsid w:val="00FD028C"/>
    <w:pPr>
      <w:autoSpaceDE w:val="0"/>
      <w:autoSpaceDN w:val="0"/>
      <w:adjustRightInd w:val="0"/>
      <w:spacing w:after="0" w:line="360" w:lineRule="auto"/>
      <w:ind w:firstLine="425"/>
      <w:contextualSpacing/>
      <w:jc w:val="both"/>
      <w:outlineLvl w:val="3"/>
    </w:pPr>
    <w:rPr>
      <w:rFonts w:ascii="Palatino Linotype" w:hAnsi="Palatino Linotype"/>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D30B2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30B22"/>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627CC5"/>
    <w:rPr>
      <w:rFonts w:ascii="Times New Roman" w:hAnsi="Times New Roman" w:cs="Times New Roman"/>
      <w:b/>
      <w:sz w:val="28"/>
      <w:szCs w:val="28"/>
      <w:lang w:val="en-US"/>
    </w:rPr>
  </w:style>
  <w:style w:type="character" w:customStyle="1" w:styleId="Titolo2Carattere">
    <w:name w:val="Titolo 2 Carattere"/>
    <w:basedOn w:val="Carpredefinitoparagrafo"/>
    <w:link w:val="Titolo2"/>
    <w:uiPriority w:val="9"/>
    <w:rsid w:val="00C96552"/>
    <w:rPr>
      <w:rFonts w:ascii="Times New Roman" w:eastAsiaTheme="majorEastAsia" w:hAnsi="Times New Roman" w:cstheme="majorBidi"/>
      <w:b/>
      <w:bCs/>
      <w:sz w:val="24"/>
      <w:lang w:val="en-US"/>
    </w:rPr>
  </w:style>
  <w:style w:type="paragraph" w:customStyle="1" w:styleId="Default">
    <w:name w:val="Default"/>
    <w:rsid w:val="00D03824"/>
    <w:pPr>
      <w:autoSpaceDE w:val="0"/>
      <w:autoSpaceDN w:val="0"/>
      <w:adjustRightInd w:val="0"/>
      <w:spacing w:after="0" w:line="240" w:lineRule="auto"/>
    </w:pPr>
    <w:rPr>
      <w:rFonts w:ascii="Cambria" w:hAnsi="Cambria" w:cs="Cambria"/>
      <w:color w:val="000000"/>
      <w:sz w:val="24"/>
      <w:szCs w:val="24"/>
    </w:rPr>
  </w:style>
  <w:style w:type="table" w:styleId="Grigliatabella">
    <w:name w:val="Table Grid"/>
    <w:basedOn w:val="Tabellanormale"/>
    <w:uiPriority w:val="39"/>
    <w:rsid w:val="004E1E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3Carattere">
    <w:name w:val="Titolo 3 Carattere"/>
    <w:basedOn w:val="Carpredefinitoparagrafo"/>
    <w:link w:val="Titolo3"/>
    <w:uiPriority w:val="9"/>
    <w:rsid w:val="00E10896"/>
    <w:rPr>
      <w:rFonts w:ascii="Palatino Linotype" w:eastAsiaTheme="majorEastAsia" w:hAnsi="Palatino Linotype" w:cstheme="majorBidi"/>
      <w:i/>
      <w:lang w:val="en-GB"/>
    </w:rPr>
  </w:style>
  <w:style w:type="character" w:customStyle="1" w:styleId="Titolo4Carattere">
    <w:name w:val="Titolo 4 Carattere"/>
    <w:basedOn w:val="Carpredefinitoparagrafo"/>
    <w:link w:val="Titolo4"/>
    <w:uiPriority w:val="9"/>
    <w:rsid w:val="00FD028C"/>
    <w:rPr>
      <w:rFonts w:ascii="Palatino Linotype" w:hAnsi="Palatino Linotype"/>
      <w:u w:val="single"/>
      <w:lang w:val="en-GB"/>
    </w:rPr>
  </w:style>
  <w:style w:type="paragraph" w:styleId="Paragrafoelenco">
    <w:name w:val="List Paragraph"/>
    <w:basedOn w:val="Normale"/>
    <w:uiPriority w:val="34"/>
    <w:qFormat/>
    <w:rsid w:val="009F669D"/>
    <w:pPr>
      <w:ind w:left="720"/>
      <w:contextualSpacing/>
    </w:pPr>
  </w:style>
  <w:style w:type="paragraph" w:styleId="Didascalia">
    <w:name w:val="caption"/>
    <w:basedOn w:val="Normale"/>
    <w:next w:val="Normale"/>
    <w:uiPriority w:val="35"/>
    <w:unhideWhenUsed/>
    <w:qFormat/>
    <w:rsid w:val="00732849"/>
    <w:pPr>
      <w:spacing w:after="200" w:line="240" w:lineRule="auto"/>
    </w:pPr>
    <w:rPr>
      <w:i/>
      <w:iCs/>
      <w:color w:val="44546A" w:themeColor="text2"/>
      <w:sz w:val="18"/>
      <w:szCs w:val="18"/>
    </w:rPr>
  </w:style>
  <w:style w:type="character" w:styleId="Collegamentoipertestuale">
    <w:name w:val="Hyperlink"/>
    <w:basedOn w:val="Carpredefinitoparagrafo"/>
    <w:uiPriority w:val="99"/>
    <w:unhideWhenUsed/>
    <w:rsid w:val="00C420F0"/>
    <w:rPr>
      <w:color w:val="0563C1" w:themeColor="hyperlink"/>
      <w:u w:val="single"/>
    </w:rPr>
  </w:style>
  <w:style w:type="table" w:styleId="Sfondochiaro-Colore1">
    <w:name w:val="Light Shading Accent 1"/>
    <w:basedOn w:val="Tabellanormale"/>
    <w:uiPriority w:val="60"/>
    <w:rsid w:val="0014338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styleId="Collegamentovisitato">
    <w:name w:val="FollowedHyperlink"/>
    <w:basedOn w:val="Carpredefinitoparagrafo"/>
    <w:uiPriority w:val="99"/>
    <w:semiHidden/>
    <w:unhideWhenUsed/>
    <w:rsid w:val="00385F62"/>
    <w:rPr>
      <w:color w:val="954F72" w:themeColor="followedHyperlink"/>
      <w:u w:val="single"/>
    </w:rPr>
  </w:style>
  <w:style w:type="character" w:styleId="Rimandocommento">
    <w:name w:val="annotation reference"/>
    <w:basedOn w:val="Carpredefinitoparagrafo"/>
    <w:uiPriority w:val="99"/>
    <w:semiHidden/>
    <w:unhideWhenUsed/>
    <w:rsid w:val="00EE2061"/>
    <w:rPr>
      <w:sz w:val="16"/>
      <w:szCs w:val="16"/>
    </w:rPr>
  </w:style>
  <w:style w:type="paragraph" w:styleId="Testocommento">
    <w:name w:val="annotation text"/>
    <w:basedOn w:val="Normale"/>
    <w:link w:val="TestocommentoCarattere"/>
    <w:uiPriority w:val="99"/>
    <w:semiHidden/>
    <w:unhideWhenUsed/>
    <w:rsid w:val="00EE206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E2061"/>
    <w:rPr>
      <w:sz w:val="20"/>
      <w:szCs w:val="20"/>
    </w:rPr>
  </w:style>
  <w:style w:type="paragraph" w:styleId="Soggettocommento">
    <w:name w:val="annotation subject"/>
    <w:basedOn w:val="Testocommento"/>
    <w:next w:val="Testocommento"/>
    <w:link w:val="SoggettocommentoCarattere"/>
    <w:uiPriority w:val="99"/>
    <w:semiHidden/>
    <w:unhideWhenUsed/>
    <w:rsid w:val="00EE2061"/>
    <w:rPr>
      <w:b/>
      <w:bCs/>
    </w:rPr>
  </w:style>
  <w:style w:type="character" w:customStyle="1" w:styleId="SoggettocommentoCarattere">
    <w:name w:val="Soggetto commento Carattere"/>
    <w:basedOn w:val="TestocommentoCarattere"/>
    <w:link w:val="Soggettocommento"/>
    <w:uiPriority w:val="99"/>
    <w:semiHidden/>
    <w:rsid w:val="00EE2061"/>
    <w:rPr>
      <w:b/>
      <w:bCs/>
      <w:sz w:val="20"/>
      <w:szCs w:val="20"/>
    </w:rPr>
  </w:style>
  <w:style w:type="paragraph" w:styleId="Testofumetto">
    <w:name w:val="Balloon Text"/>
    <w:basedOn w:val="Normale"/>
    <w:link w:val="TestofumettoCarattere"/>
    <w:uiPriority w:val="99"/>
    <w:semiHidden/>
    <w:unhideWhenUsed/>
    <w:rsid w:val="00EE206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E2061"/>
    <w:rPr>
      <w:rFonts w:ascii="Segoe UI" w:hAnsi="Segoe UI" w:cs="Segoe UI"/>
      <w:sz w:val="18"/>
      <w:szCs w:val="18"/>
    </w:rPr>
  </w:style>
  <w:style w:type="table" w:customStyle="1" w:styleId="Tabellaelenco7acolori1">
    <w:name w:val="Tabella elenco 7 a colori1"/>
    <w:basedOn w:val="Tabellanormale"/>
    <w:uiPriority w:val="52"/>
    <w:rsid w:val="00E461FB"/>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31">
    <w:name w:val="Tabella semplice - 31"/>
    <w:basedOn w:val="Tabellanormale"/>
    <w:uiPriority w:val="43"/>
    <w:rsid w:val="00E461F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eWeb">
    <w:name w:val="Normal (Web)"/>
    <w:basedOn w:val="Normale"/>
    <w:uiPriority w:val="99"/>
    <w:unhideWhenUsed/>
    <w:rsid w:val="00CC5C29"/>
    <w:rPr>
      <w:rFonts w:ascii="Times New Roman" w:hAnsi="Times New Roman" w:cs="Times New Roman"/>
      <w:sz w:val="24"/>
      <w:szCs w:val="24"/>
    </w:rPr>
  </w:style>
  <w:style w:type="paragraph" w:styleId="Revisione">
    <w:name w:val="Revision"/>
    <w:hidden/>
    <w:uiPriority w:val="99"/>
    <w:semiHidden/>
    <w:rsid w:val="00201E20"/>
    <w:pPr>
      <w:spacing w:after="0" w:line="240" w:lineRule="auto"/>
    </w:pPr>
    <w:rPr>
      <w:lang w:val="en-GB"/>
    </w:rPr>
  </w:style>
  <w:style w:type="paragraph" w:styleId="Intestazione">
    <w:name w:val="header"/>
    <w:basedOn w:val="Normale"/>
    <w:link w:val="IntestazioneCarattere"/>
    <w:uiPriority w:val="99"/>
    <w:unhideWhenUsed/>
    <w:rsid w:val="009F5E7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F5E73"/>
    <w:rPr>
      <w:lang w:val="en-GB"/>
    </w:rPr>
  </w:style>
  <w:style w:type="paragraph" w:styleId="Pidipagina">
    <w:name w:val="footer"/>
    <w:basedOn w:val="Normale"/>
    <w:link w:val="PidipaginaCarattere"/>
    <w:uiPriority w:val="99"/>
    <w:unhideWhenUsed/>
    <w:rsid w:val="009F5E7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F5E73"/>
    <w:rPr>
      <w:lang w:val="en-GB"/>
    </w:rPr>
  </w:style>
  <w:style w:type="character" w:styleId="Numeroriga">
    <w:name w:val="line number"/>
    <w:basedOn w:val="Carpredefinitoparagrafo"/>
    <w:uiPriority w:val="99"/>
    <w:semiHidden/>
    <w:unhideWhenUsed/>
    <w:rsid w:val="00E10896"/>
  </w:style>
  <w:style w:type="character" w:styleId="Enfasigrassetto">
    <w:name w:val="Strong"/>
    <w:basedOn w:val="Carpredefinitoparagrafo"/>
    <w:uiPriority w:val="22"/>
    <w:qFormat/>
    <w:rsid w:val="007B7D3D"/>
    <w:rPr>
      <w:b/>
      <w:bCs/>
    </w:rPr>
  </w:style>
  <w:style w:type="paragraph" w:customStyle="1" w:styleId="HEADING2">
    <w:name w:val="HEADING2"/>
    <w:basedOn w:val="Normale"/>
    <w:rsid w:val="00A706BB"/>
    <w:pPr>
      <w:spacing w:after="0" w:line="240" w:lineRule="auto"/>
      <w:outlineLvl w:val="1"/>
    </w:pPr>
    <w:rPr>
      <w:rFonts w:ascii="Times New Roman" w:eastAsia="Times New Roman" w:hAnsi="Times New Roman" w:cs="Times New Roman"/>
      <w:b/>
      <w:sz w:val="28"/>
      <w:szCs w:val="24"/>
      <w:lang w:val="en-US"/>
    </w:rPr>
  </w:style>
  <w:style w:type="paragraph" w:customStyle="1" w:styleId="HEADING1">
    <w:name w:val="HEADING1"/>
    <w:basedOn w:val="Normale"/>
    <w:rsid w:val="00C52190"/>
    <w:pPr>
      <w:spacing w:before="240" w:after="0" w:line="480" w:lineRule="auto"/>
      <w:jc w:val="center"/>
      <w:outlineLvl w:val="0"/>
    </w:pPr>
    <w:rPr>
      <w:rFonts w:ascii="Times New Roman" w:eastAsia="Times New Roman" w:hAnsi="Times New Roman" w:cs="Times New Roman"/>
      <w:b/>
      <w:caps/>
      <w:sz w:val="28"/>
      <w:szCs w:val="24"/>
      <w:lang w:val="en-US"/>
    </w:rPr>
  </w:style>
  <w:style w:type="paragraph" w:styleId="Testonotaapidipagina">
    <w:name w:val="footnote text"/>
    <w:basedOn w:val="Normale"/>
    <w:link w:val="TestonotaapidipaginaCarattere"/>
    <w:uiPriority w:val="99"/>
    <w:semiHidden/>
    <w:unhideWhenUsed/>
    <w:rsid w:val="007C1C9B"/>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7C1C9B"/>
    <w:rPr>
      <w:sz w:val="20"/>
      <w:szCs w:val="20"/>
      <w:lang w:val="en-GB"/>
    </w:rPr>
  </w:style>
  <w:style w:type="character" w:styleId="Rimandonotaapidipagina">
    <w:name w:val="footnote reference"/>
    <w:basedOn w:val="Carpredefinitoparagrafo"/>
    <w:uiPriority w:val="99"/>
    <w:semiHidden/>
    <w:unhideWhenUsed/>
    <w:rsid w:val="007C1C9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48394">
      <w:bodyDiv w:val="1"/>
      <w:marLeft w:val="0"/>
      <w:marRight w:val="0"/>
      <w:marTop w:val="0"/>
      <w:marBottom w:val="0"/>
      <w:divBdr>
        <w:top w:val="none" w:sz="0" w:space="0" w:color="auto"/>
        <w:left w:val="none" w:sz="0" w:space="0" w:color="auto"/>
        <w:bottom w:val="none" w:sz="0" w:space="0" w:color="auto"/>
        <w:right w:val="none" w:sz="0" w:space="0" w:color="auto"/>
      </w:divBdr>
    </w:div>
    <w:div w:id="81731589">
      <w:bodyDiv w:val="1"/>
      <w:marLeft w:val="0"/>
      <w:marRight w:val="0"/>
      <w:marTop w:val="0"/>
      <w:marBottom w:val="0"/>
      <w:divBdr>
        <w:top w:val="none" w:sz="0" w:space="0" w:color="auto"/>
        <w:left w:val="none" w:sz="0" w:space="0" w:color="auto"/>
        <w:bottom w:val="none" w:sz="0" w:space="0" w:color="auto"/>
        <w:right w:val="none" w:sz="0" w:space="0" w:color="auto"/>
      </w:divBdr>
    </w:div>
    <w:div w:id="103035568">
      <w:bodyDiv w:val="1"/>
      <w:marLeft w:val="0"/>
      <w:marRight w:val="0"/>
      <w:marTop w:val="0"/>
      <w:marBottom w:val="0"/>
      <w:divBdr>
        <w:top w:val="none" w:sz="0" w:space="0" w:color="auto"/>
        <w:left w:val="none" w:sz="0" w:space="0" w:color="auto"/>
        <w:bottom w:val="none" w:sz="0" w:space="0" w:color="auto"/>
        <w:right w:val="none" w:sz="0" w:space="0" w:color="auto"/>
      </w:divBdr>
    </w:div>
    <w:div w:id="118499720">
      <w:bodyDiv w:val="1"/>
      <w:marLeft w:val="0"/>
      <w:marRight w:val="0"/>
      <w:marTop w:val="0"/>
      <w:marBottom w:val="0"/>
      <w:divBdr>
        <w:top w:val="none" w:sz="0" w:space="0" w:color="auto"/>
        <w:left w:val="none" w:sz="0" w:space="0" w:color="auto"/>
        <w:bottom w:val="none" w:sz="0" w:space="0" w:color="auto"/>
        <w:right w:val="none" w:sz="0" w:space="0" w:color="auto"/>
      </w:divBdr>
    </w:div>
    <w:div w:id="184909762">
      <w:bodyDiv w:val="1"/>
      <w:marLeft w:val="0"/>
      <w:marRight w:val="0"/>
      <w:marTop w:val="0"/>
      <w:marBottom w:val="0"/>
      <w:divBdr>
        <w:top w:val="none" w:sz="0" w:space="0" w:color="auto"/>
        <w:left w:val="none" w:sz="0" w:space="0" w:color="auto"/>
        <w:bottom w:val="none" w:sz="0" w:space="0" w:color="auto"/>
        <w:right w:val="none" w:sz="0" w:space="0" w:color="auto"/>
      </w:divBdr>
    </w:div>
    <w:div w:id="336350235">
      <w:bodyDiv w:val="1"/>
      <w:marLeft w:val="0"/>
      <w:marRight w:val="0"/>
      <w:marTop w:val="0"/>
      <w:marBottom w:val="0"/>
      <w:divBdr>
        <w:top w:val="none" w:sz="0" w:space="0" w:color="auto"/>
        <w:left w:val="none" w:sz="0" w:space="0" w:color="auto"/>
        <w:bottom w:val="none" w:sz="0" w:space="0" w:color="auto"/>
        <w:right w:val="none" w:sz="0" w:space="0" w:color="auto"/>
      </w:divBdr>
    </w:div>
    <w:div w:id="407849517">
      <w:bodyDiv w:val="1"/>
      <w:marLeft w:val="0"/>
      <w:marRight w:val="0"/>
      <w:marTop w:val="0"/>
      <w:marBottom w:val="0"/>
      <w:divBdr>
        <w:top w:val="none" w:sz="0" w:space="0" w:color="auto"/>
        <w:left w:val="none" w:sz="0" w:space="0" w:color="auto"/>
        <w:bottom w:val="none" w:sz="0" w:space="0" w:color="auto"/>
        <w:right w:val="none" w:sz="0" w:space="0" w:color="auto"/>
      </w:divBdr>
    </w:div>
    <w:div w:id="780338296">
      <w:bodyDiv w:val="1"/>
      <w:marLeft w:val="0"/>
      <w:marRight w:val="0"/>
      <w:marTop w:val="0"/>
      <w:marBottom w:val="0"/>
      <w:divBdr>
        <w:top w:val="none" w:sz="0" w:space="0" w:color="auto"/>
        <w:left w:val="none" w:sz="0" w:space="0" w:color="auto"/>
        <w:bottom w:val="none" w:sz="0" w:space="0" w:color="auto"/>
        <w:right w:val="none" w:sz="0" w:space="0" w:color="auto"/>
      </w:divBdr>
    </w:div>
    <w:div w:id="784732672">
      <w:bodyDiv w:val="1"/>
      <w:marLeft w:val="0"/>
      <w:marRight w:val="0"/>
      <w:marTop w:val="0"/>
      <w:marBottom w:val="0"/>
      <w:divBdr>
        <w:top w:val="none" w:sz="0" w:space="0" w:color="auto"/>
        <w:left w:val="none" w:sz="0" w:space="0" w:color="auto"/>
        <w:bottom w:val="none" w:sz="0" w:space="0" w:color="auto"/>
        <w:right w:val="none" w:sz="0" w:space="0" w:color="auto"/>
      </w:divBdr>
    </w:div>
    <w:div w:id="880241074">
      <w:bodyDiv w:val="1"/>
      <w:marLeft w:val="0"/>
      <w:marRight w:val="0"/>
      <w:marTop w:val="0"/>
      <w:marBottom w:val="0"/>
      <w:divBdr>
        <w:top w:val="none" w:sz="0" w:space="0" w:color="auto"/>
        <w:left w:val="none" w:sz="0" w:space="0" w:color="auto"/>
        <w:bottom w:val="none" w:sz="0" w:space="0" w:color="auto"/>
        <w:right w:val="none" w:sz="0" w:space="0" w:color="auto"/>
      </w:divBdr>
    </w:div>
    <w:div w:id="906106896">
      <w:bodyDiv w:val="1"/>
      <w:marLeft w:val="0"/>
      <w:marRight w:val="0"/>
      <w:marTop w:val="0"/>
      <w:marBottom w:val="0"/>
      <w:divBdr>
        <w:top w:val="none" w:sz="0" w:space="0" w:color="auto"/>
        <w:left w:val="none" w:sz="0" w:space="0" w:color="auto"/>
        <w:bottom w:val="none" w:sz="0" w:space="0" w:color="auto"/>
        <w:right w:val="none" w:sz="0" w:space="0" w:color="auto"/>
      </w:divBdr>
    </w:div>
    <w:div w:id="1099988840">
      <w:bodyDiv w:val="1"/>
      <w:marLeft w:val="0"/>
      <w:marRight w:val="0"/>
      <w:marTop w:val="0"/>
      <w:marBottom w:val="0"/>
      <w:divBdr>
        <w:top w:val="none" w:sz="0" w:space="0" w:color="auto"/>
        <w:left w:val="none" w:sz="0" w:space="0" w:color="auto"/>
        <w:bottom w:val="none" w:sz="0" w:space="0" w:color="auto"/>
        <w:right w:val="none" w:sz="0" w:space="0" w:color="auto"/>
      </w:divBdr>
    </w:div>
    <w:div w:id="1256326895">
      <w:bodyDiv w:val="1"/>
      <w:marLeft w:val="0"/>
      <w:marRight w:val="0"/>
      <w:marTop w:val="0"/>
      <w:marBottom w:val="0"/>
      <w:divBdr>
        <w:top w:val="none" w:sz="0" w:space="0" w:color="auto"/>
        <w:left w:val="none" w:sz="0" w:space="0" w:color="auto"/>
        <w:bottom w:val="none" w:sz="0" w:space="0" w:color="auto"/>
        <w:right w:val="none" w:sz="0" w:space="0" w:color="auto"/>
      </w:divBdr>
    </w:div>
    <w:div w:id="1271203929">
      <w:bodyDiv w:val="1"/>
      <w:marLeft w:val="0"/>
      <w:marRight w:val="0"/>
      <w:marTop w:val="0"/>
      <w:marBottom w:val="0"/>
      <w:divBdr>
        <w:top w:val="none" w:sz="0" w:space="0" w:color="auto"/>
        <w:left w:val="none" w:sz="0" w:space="0" w:color="auto"/>
        <w:bottom w:val="none" w:sz="0" w:space="0" w:color="auto"/>
        <w:right w:val="none" w:sz="0" w:space="0" w:color="auto"/>
      </w:divBdr>
    </w:div>
    <w:div w:id="1280988404">
      <w:bodyDiv w:val="1"/>
      <w:marLeft w:val="0"/>
      <w:marRight w:val="0"/>
      <w:marTop w:val="0"/>
      <w:marBottom w:val="0"/>
      <w:divBdr>
        <w:top w:val="none" w:sz="0" w:space="0" w:color="auto"/>
        <w:left w:val="none" w:sz="0" w:space="0" w:color="auto"/>
        <w:bottom w:val="none" w:sz="0" w:space="0" w:color="auto"/>
        <w:right w:val="none" w:sz="0" w:space="0" w:color="auto"/>
      </w:divBdr>
    </w:div>
    <w:div w:id="1312102474">
      <w:bodyDiv w:val="1"/>
      <w:marLeft w:val="0"/>
      <w:marRight w:val="0"/>
      <w:marTop w:val="0"/>
      <w:marBottom w:val="0"/>
      <w:divBdr>
        <w:top w:val="none" w:sz="0" w:space="0" w:color="auto"/>
        <w:left w:val="none" w:sz="0" w:space="0" w:color="auto"/>
        <w:bottom w:val="none" w:sz="0" w:space="0" w:color="auto"/>
        <w:right w:val="none" w:sz="0" w:space="0" w:color="auto"/>
      </w:divBdr>
    </w:div>
    <w:div w:id="1338003263">
      <w:bodyDiv w:val="1"/>
      <w:marLeft w:val="0"/>
      <w:marRight w:val="0"/>
      <w:marTop w:val="0"/>
      <w:marBottom w:val="0"/>
      <w:divBdr>
        <w:top w:val="none" w:sz="0" w:space="0" w:color="auto"/>
        <w:left w:val="none" w:sz="0" w:space="0" w:color="auto"/>
        <w:bottom w:val="none" w:sz="0" w:space="0" w:color="auto"/>
        <w:right w:val="none" w:sz="0" w:space="0" w:color="auto"/>
      </w:divBdr>
    </w:div>
    <w:div w:id="1528984181">
      <w:bodyDiv w:val="1"/>
      <w:marLeft w:val="0"/>
      <w:marRight w:val="0"/>
      <w:marTop w:val="0"/>
      <w:marBottom w:val="0"/>
      <w:divBdr>
        <w:top w:val="none" w:sz="0" w:space="0" w:color="auto"/>
        <w:left w:val="none" w:sz="0" w:space="0" w:color="auto"/>
        <w:bottom w:val="none" w:sz="0" w:space="0" w:color="auto"/>
        <w:right w:val="none" w:sz="0" w:space="0" w:color="auto"/>
      </w:divBdr>
    </w:div>
    <w:div w:id="1799303032">
      <w:bodyDiv w:val="1"/>
      <w:marLeft w:val="0"/>
      <w:marRight w:val="0"/>
      <w:marTop w:val="0"/>
      <w:marBottom w:val="0"/>
      <w:divBdr>
        <w:top w:val="none" w:sz="0" w:space="0" w:color="auto"/>
        <w:left w:val="none" w:sz="0" w:space="0" w:color="auto"/>
        <w:bottom w:val="none" w:sz="0" w:space="0" w:color="auto"/>
        <w:right w:val="none" w:sz="0" w:space="0" w:color="auto"/>
      </w:divBdr>
    </w:div>
    <w:div w:id="1846280685">
      <w:bodyDiv w:val="1"/>
      <w:marLeft w:val="0"/>
      <w:marRight w:val="0"/>
      <w:marTop w:val="0"/>
      <w:marBottom w:val="0"/>
      <w:divBdr>
        <w:top w:val="none" w:sz="0" w:space="0" w:color="auto"/>
        <w:left w:val="none" w:sz="0" w:space="0" w:color="auto"/>
        <w:bottom w:val="none" w:sz="0" w:space="0" w:color="auto"/>
        <w:right w:val="none" w:sz="0" w:space="0" w:color="auto"/>
      </w:divBdr>
    </w:div>
    <w:div w:id="1919054456">
      <w:bodyDiv w:val="1"/>
      <w:marLeft w:val="0"/>
      <w:marRight w:val="0"/>
      <w:marTop w:val="0"/>
      <w:marBottom w:val="0"/>
      <w:divBdr>
        <w:top w:val="none" w:sz="0" w:space="0" w:color="auto"/>
        <w:left w:val="none" w:sz="0" w:space="0" w:color="auto"/>
        <w:bottom w:val="none" w:sz="0" w:space="0" w:color="auto"/>
        <w:right w:val="none" w:sz="0" w:space="0" w:color="auto"/>
      </w:divBdr>
    </w:div>
    <w:div w:id="2013408041">
      <w:bodyDiv w:val="1"/>
      <w:marLeft w:val="0"/>
      <w:marRight w:val="0"/>
      <w:marTop w:val="0"/>
      <w:marBottom w:val="0"/>
      <w:divBdr>
        <w:top w:val="none" w:sz="0" w:space="0" w:color="auto"/>
        <w:left w:val="none" w:sz="0" w:space="0" w:color="auto"/>
        <w:bottom w:val="none" w:sz="0" w:space="0" w:color="auto"/>
        <w:right w:val="none" w:sz="0" w:space="0" w:color="auto"/>
      </w:divBdr>
    </w:div>
    <w:div w:id="2080396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emf"/><Relationship Id="rId26" Type="http://schemas.openxmlformats.org/officeDocument/2006/relationships/image" Target="media/image14.png"/><Relationship Id="rId39" Type="http://schemas.openxmlformats.org/officeDocument/2006/relationships/theme" Target="theme/theme1.xml"/><Relationship Id="rId21" Type="http://schemas.openxmlformats.org/officeDocument/2006/relationships/oleObject" Target="embeddings/oleObject3.bin"/><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1.emf"/><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3.emf"/><Relationship Id="rId32" Type="http://schemas.openxmlformats.org/officeDocument/2006/relationships/image" Target="media/image20.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oleObject" Target="embeddings/oleObject4.bin"/><Relationship Id="rId28" Type="http://schemas.openxmlformats.org/officeDocument/2006/relationships/image" Target="media/image16.png"/><Relationship Id="rId36" Type="http://schemas.openxmlformats.org/officeDocument/2006/relationships/chart" Target="charts/chart1.xml"/><Relationship Id="rId10" Type="http://schemas.openxmlformats.org/officeDocument/2006/relationships/image" Target="media/image3.png"/><Relationship Id="rId19" Type="http://schemas.openxmlformats.org/officeDocument/2006/relationships/oleObject" Target="embeddings/oleObject2.bin"/><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2.emf"/><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image" Target="media/image23.tiff"/><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oleObject" Target="file:///\\grpleo\grpleo\OrgCoatings\Heidelbergcement\REPORT%20E%20DOCUMENTI%20VARI\TG%20analisi%20acqua.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sz="1400" b="1"/>
            </a:pPr>
            <a:r>
              <a:rPr lang="en-US" sz="1400" b="1"/>
              <a:t>Pore water</a:t>
            </a:r>
          </a:p>
        </c:rich>
      </c:tx>
      <c:layout/>
      <c:overlay val="0"/>
      <c:spPr>
        <a:noFill/>
        <a:ln>
          <a:noFill/>
        </a:ln>
        <a:effectLst/>
      </c:spPr>
    </c:title>
    <c:autoTitleDeleted val="0"/>
    <c:plotArea>
      <c:layout/>
      <c:barChart>
        <c:barDir val="col"/>
        <c:grouping val="clustered"/>
        <c:varyColors val="0"/>
        <c:ser>
          <c:idx val="0"/>
          <c:order val="0"/>
          <c:spPr>
            <a:solidFill>
              <a:schemeClr val="tx1"/>
            </a:solidFill>
            <a:ln>
              <a:noFill/>
            </a:ln>
            <a:effectLst/>
          </c:spPr>
          <c:invertIfNegative val="0"/>
          <c:dPt>
            <c:idx val="1"/>
            <c:invertIfNegative val="0"/>
            <c:bubble3D val="0"/>
            <c:extLst>
              <c:ext xmlns:c16="http://schemas.microsoft.com/office/drawing/2014/chart" uri="{C3380CC4-5D6E-409C-BE32-E72D297353CC}">
                <c16:uniqueId val="{00000000-402A-410A-B9BF-910B32E86D76}"/>
              </c:ext>
            </c:extLst>
          </c:dPt>
          <c:dPt>
            <c:idx val="2"/>
            <c:invertIfNegative val="0"/>
            <c:bubble3D val="0"/>
            <c:extLst>
              <c:ext xmlns:c16="http://schemas.microsoft.com/office/drawing/2014/chart" uri="{C3380CC4-5D6E-409C-BE32-E72D297353CC}">
                <c16:uniqueId val="{00000001-402A-410A-B9BF-910B32E86D76}"/>
              </c:ext>
            </c:extLst>
          </c:dPt>
          <c:dPt>
            <c:idx val="3"/>
            <c:invertIfNegative val="0"/>
            <c:bubble3D val="0"/>
            <c:extLst>
              <c:ext xmlns:c16="http://schemas.microsoft.com/office/drawing/2014/chart" uri="{C3380CC4-5D6E-409C-BE32-E72D297353CC}">
                <c16:uniqueId val="{00000002-402A-410A-B9BF-910B32E86D76}"/>
              </c:ext>
            </c:extLst>
          </c:dPt>
          <c:dPt>
            <c:idx val="4"/>
            <c:invertIfNegative val="0"/>
            <c:bubble3D val="0"/>
            <c:extLst>
              <c:ext xmlns:c16="http://schemas.microsoft.com/office/drawing/2014/chart" uri="{C3380CC4-5D6E-409C-BE32-E72D297353CC}">
                <c16:uniqueId val="{00000003-402A-410A-B9BF-910B32E86D76}"/>
              </c:ext>
            </c:extLst>
          </c:dPt>
          <c:dPt>
            <c:idx val="5"/>
            <c:invertIfNegative val="0"/>
            <c:bubble3D val="0"/>
            <c:extLst>
              <c:ext xmlns:c16="http://schemas.microsoft.com/office/drawing/2014/chart" uri="{C3380CC4-5D6E-409C-BE32-E72D297353CC}">
                <c16:uniqueId val="{00000004-402A-410A-B9BF-910B32E86D76}"/>
              </c:ext>
            </c:extLst>
          </c:dPt>
          <c:dLbls>
            <c:spPr>
              <a:noFill/>
              <a:ln>
                <a:noFill/>
              </a:ln>
              <a:effectLst/>
            </c:spPr>
            <c:txPr>
              <a:bodyPr rot="0" vert="horz"/>
              <a:lstStyle/>
              <a:p>
                <a:pPr>
                  <a:defRPr/>
                </a:pPr>
                <a:endParaRPr lang="it-I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('TG 150°C'!$B$2,'TG 150°C'!$F$2,'TG 150°C'!$J$2,'TG 150°C'!$N$2,'TG 150°C'!$R$2,'TG 150°C'!$V$2,'TG 150°C'!$Z$2)</c:f>
              <c:strCache>
                <c:ptCount val="6"/>
                <c:pt idx="0">
                  <c:v>Control</c:v>
                </c:pt>
                <c:pt idx="1">
                  <c:v>G_0.10</c:v>
                </c:pt>
                <c:pt idx="2">
                  <c:v>G_0.20</c:v>
                </c:pt>
                <c:pt idx="3">
                  <c:v>GO_0.05</c:v>
                </c:pt>
                <c:pt idx="4">
                  <c:v>GO_0.10</c:v>
                </c:pt>
                <c:pt idx="5">
                  <c:v>GO_0.20</c:v>
                </c:pt>
              </c:strCache>
            </c:strRef>
          </c:cat>
          <c:val>
            <c:numRef>
              <c:f>('TG 150°C'!$D$2760,'TG 150°C'!$H$2748,'TG 150°C'!$L$2766,'TG 150°C'!$P$2760,'TG 150°C'!$T$2766,'TG 150°C'!$X$2743,'TG 150°C'!$AB$2739)</c:f>
              <c:numCache>
                <c:formatCode>0.00</c:formatCode>
                <c:ptCount val="6"/>
                <c:pt idx="0">
                  <c:v>5.7650105723639342</c:v>
                </c:pt>
                <c:pt idx="1">
                  <c:v>5.1771152977371457</c:v>
                </c:pt>
                <c:pt idx="2">
                  <c:v>4.7683684251470453</c:v>
                </c:pt>
                <c:pt idx="3">
                  <c:v>2.404955272745795</c:v>
                </c:pt>
                <c:pt idx="4">
                  <c:v>3.4699628076548095</c:v>
                </c:pt>
                <c:pt idx="5">
                  <c:v>1.9381093063168322</c:v>
                </c:pt>
              </c:numCache>
            </c:numRef>
          </c:val>
          <c:extLst>
            <c:ext xmlns:c15="http://schemas.microsoft.com/office/drawing/2012/chart" uri="{02D57815-91ED-43cb-92C2-25804820EDAC}">
              <c15:filteredSeriesTitle>
                <c15:tx>
                  <c:v>pores water</c:v>
                </c15:tx>
              </c15:filteredSeriesTitle>
            </c:ext>
            <c:ext xmlns:c16="http://schemas.microsoft.com/office/drawing/2014/chart" uri="{C3380CC4-5D6E-409C-BE32-E72D297353CC}">
              <c16:uniqueId val="{00000005-402A-410A-B9BF-910B32E86D76}"/>
            </c:ext>
          </c:extLst>
        </c:ser>
        <c:dLbls>
          <c:dLblPos val="outEnd"/>
          <c:showLegendKey val="0"/>
          <c:showVal val="1"/>
          <c:showCatName val="0"/>
          <c:showSerName val="0"/>
          <c:showPercent val="0"/>
          <c:showBubbleSize val="0"/>
        </c:dLbls>
        <c:gapWidth val="219"/>
        <c:overlap val="-27"/>
        <c:axId val="176182784"/>
        <c:axId val="176184320"/>
      </c:barChart>
      <c:catAx>
        <c:axId val="176182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sz="1000" b="1"/>
            </a:pPr>
            <a:endParaRPr lang="it-IT"/>
          </a:p>
        </c:txPr>
        <c:crossAx val="176184320"/>
        <c:crosses val="autoZero"/>
        <c:auto val="1"/>
        <c:lblAlgn val="ctr"/>
        <c:lblOffset val="100"/>
        <c:noMultiLvlLbl val="0"/>
      </c:catAx>
      <c:valAx>
        <c:axId val="176184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sz="1100" b="1"/>
                </a:pPr>
                <a:r>
                  <a:rPr lang="it-IT" sz="1100" b="1"/>
                  <a:t>Weight loss %</a:t>
                </a:r>
              </a:p>
            </c:rich>
          </c:tx>
          <c:layout/>
          <c:overlay val="0"/>
          <c:spPr>
            <a:noFill/>
            <a:ln>
              <a:noFill/>
            </a:ln>
            <a:effectLst/>
          </c:spPr>
        </c:title>
        <c:numFmt formatCode="0.00" sourceLinked="1"/>
        <c:majorTickMark val="none"/>
        <c:minorTickMark val="none"/>
        <c:tickLblPos val="nextTo"/>
        <c:spPr>
          <a:noFill/>
          <a:ln>
            <a:noFill/>
          </a:ln>
          <a:effectLst/>
        </c:spPr>
        <c:txPr>
          <a:bodyPr rot="-60000000" vert="horz"/>
          <a:lstStyle/>
          <a:p>
            <a:pPr>
              <a:defRPr/>
            </a:pPr>
            <a:endParaRPr lang="it-IT"/>
          </a:p>
        </c:txPr>
        <c:crossAx val="176182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b="0">
          <a:solidFill>
            <a:schemeClr val="tx1"/>
          </a:solidFill>
        </a:defRPr>
      </a:pPr>
      <a:endParaRPr lang="it-IT"/>
    </a:p>
  </c:txPr>
  <c:externalData r:id="rId2">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D33F67-84C1-40DA-B025-EB5E56F53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6102</Words>
  <Characters>34784</Characters>
  <Application>Microsoft Office Word</Application>
  <DocSecurity>0</DocSecurity>
  <Lines>289</Lines>
  <Paragraphs>81</Paragraphs>
  <ScaleCrop>false</ScaleCrop>
  <HeadingPairs>
    <vt:vector size="2" baseType="variant">
      <vt:variant>
        <vt:lpstr>Titolo</vt:lpstr>
      </vt:variant>
      <vt:variant>
        <vt:i4>1</vt:i4>
      </vt:variant>
    </vt:vector>
  </HeadingPairs>
  <TitlesOfParts>
    <vt:vector size="1" baseType="lpstr">
      <vt:lpstr/>
    </vt:vector>
  </TitlesOfParts>
  <Company>Politecnico di Milano</Company>
  <LinksUpToDate>false</LinksUpToDate>
  <CharactersWithSpaces>40805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Stefania Bianchi</dc:creator>
  <cp:keywords/>
  <dc:description/>
  <cp:lastModifiedBy>Paolo Gronchi</cp:lastModifiedBy>
  <cp:revision>2</cp:revision>
  <cp:lastPrinted>2017-11-22T15:49:00Z</cp:lastPrinted>
  <dcterms:created xsi:type="dcterms:W3CDTF">2018-05-07T12:13:00Z</dcterms:created>
  <dcterms:modified xsi:type="dcterms:W3CDTF">2018-05-07T12:13:00Z</dcterms:modified>
</cp:coreProperties>
</file>